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D4954" w14:textId="57EF5BD4" w:rsidR="00521B35" w:rsidRPr="00590D1E" w:rsidRDefault="00521B35" w:rsidP="00521B35">
      <w:pPr>
        <w:spacing w:after="0"/>
        <w:rPr>
          <w:rFonts w:ascii="Arial" w:hAnsi="Arial" w:cs="Arial"/>
          <w:vanish/>
          <w:sz w:val="24"/>
          <w:szCs w:val="24"/>
        </w:rPr>
      </w:pPr>
      <w:bookmarkStart w:id="0" w:name="_GoBack"/>
      <w:bookmarkEnd w:id="0"/>
    </w:p>
    <w:p w14:paraId="7ED32083" w14:textId="14A2B50D" w:rsidR="00995BF0" w:rsidRPr="00590D1E" w:rsidRDefault="00A20006" w:rsidP="006310DD">
      <w:pPr>
        <w:spacing w:after="0" w:line="360" w:lineRule="auto"/>
        <w:ind w:left="284" w:right="49"/>
        <w:jc w:val="both"/>
        <w:rPr>
          <w:rFonts w:ascii="Arial" w:hAnsi="Arial" w:cs="Arial"/>
          <w:color w:val="000000"/>
          <w:sz w:val="24"/>
          <w:szCs w:val="24"/>
        </w:rPr>
      </w:pPr>
      <w:r w:rsidRPr="00590D1E">
        <w:rPr>
          <w:rFonts w:ascii="Arial" w:hAnsi="Arial" w:cs="Arial"/>
          <w:noProof/>
          <w:sz w:val="24"/>
          <w:szCs w:val="24"/>
          <w:lang w:eastAsia="es-MX"/>
        </w:rPr>
        <mc:AlternateContent>
          <mc:Choice Requires="wps">
            <w:drawing>
              <wp:anchor distT="0" distB="0" distL="114300" distR="114300" simplePos="0" relativeHeight="251657728" behindDoc="0" locked="0" layoutInCell="1" allowOverlap="1" wp14:anchorId="78F0B2C3" wp14:editId="450D7ADF">
                <wp:simplePos x="0" y="0"/>
                <wp:positionH relativeFrom="margin">
                  <wp:posOffset>2834500</wp:posOffset>
                </wp:positionH>
                <wp:positionV relativeFrom="paragraph">
                  <wp:posOffset>11878</wp:posOffset>
                </wp:positionV>
                <wp:extent cx="2774315" cy="4140044"/>
                <wp:effectExtent l="0" t="0" r="0" b="0"/>
                <wp:wrapNone/>
                <wp:docPr id="21510076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74315" cy="4140044"/>
                        </a:xfrm>
                        <a:prstGeom prst="rect">
                          <a:avLst/>
                        </a:prstGeom>
                        <a:noFill/>
                        <a:ln>
                          <a:noFill/>
                        </a:ln>
                      </wps:spPr>
                      <wps:txbx>
                        <w:txbxContent>
                          <w:p w14:paraId="2593F11B" w14:textId="77777777" w:rsidR="00C038E1" w:rsidRDefault="00C038E1" w:rsidP="00C038E1">
                            <w:pPr>
                              <w:spacing w:after="0" w:line="240" w:lineRule="auto"/>
                              <w:jc w:val="center"/>
                              <w:rPr>
                                <w:rFonts w:ascii="Arial" w:eastAsia="Arial" w:hAnsi="Arial" w:cs="Arial"/>
                                <w:b/>
                                <w:bCs/>
                                <w:sz w:val="24"/>
                                <w:szCs w:val="24"/>
                              </w:rPr>
                            </w:pPr>
                            <w:r>
                              <w:rPr>
                                <w:rFonts w:ascii="Arial" w:eastAsia="Arial" w:hAnsi="Arial" w:cs="Arial"/>
                                <w:b/>
                                <w:bCs/>
                                <w:sz w:val="24"/>
                                <w:szCs w:val="24"/>
                              </w:rPr>
                              <w:t xml:space="preserve">INCIDENTE DE </w:t>
                            </w:r>
                            <w:r w:rsidR="00D87165">
                              <w:rPr>
                                <w:rFonts w:ascii="Arial" w:eastAsia="Arial" w:hAnsi="Arial" w:cs="Arial"/>
                                <w:b/>
                                <w:bCs/>
                                <w:sz w:val="24"/>
                                <w:szCs w:val="24"/>
                              </w:rPr>
                              <w:t>IMPOSIBILIDAD DE CUMPLIMIENTO DE SENTENCIA</w:t>
                            </w:r>
                          </w:p>
                          <w:p w14:paraId="37955D85" w14:textId="77777777" w:rsidR="00C038E1" w:rsidRDefault="00C038E1" w:rsidP="00C038E1">
                            <w:pPr>
                              <w:spacing w:after="0" w:line="240" w:lineRule="auto"/>
                              <w:jc w:val="center"/>
                              <w:rPr>
                                <w:rFonts w:ascii="Arial" w:eastAsia="Arial" w:hAnsi="Arial" w:cs="Arial"/>
                                <w:b/>
                                <w:bCs/>
                                <w:sz w:val="24"/>
                                <w:szCs w:val="24"/>
                              </w:rPr>
                            </w:pPr>
                          </w:p>
                          <w:p w14:paraId="78318071" w14:textId="77777777" w:rsidR="00C038E1" w:rsidRDefault="00C038E1" w:rsidP="00C038E1">
                            <w:pPr>
                              <w:spacing w:after="0" w:line="240" w:lineRule="auto"/>
                              <w:jc w:val="center"/>
                              <w:rPr>
                                <w:rFonts w:ascii="Arial" w:eastAsia="Arial" w:hAnsi="Arial" w:cs="Arial"/>
                                <w:b/>
                                <w:bCs/>
                                <w:sz w:val="24"/>
                                <w:szCs w:val="24"/>
                              </w:rPr>
                            </w:pPr>
                            <w:r>
                              <w:rPr>
                                <w:rFonts w:ascii="Arial" w:eastAsia="Arial" w:hAnsi="Arial" w:cs="Arial"/>
                                <w:b/>
                                <w:bCs/>
                                <w:sz w:val="24"/>
                                <w:szCs w:val="24"/>
                              </w:rPr>
                              <w:t>JUICIO PARA LA PROTECCIÓN DE LOS DERECHOS POLÍTICO-ELECTORALES DEL CIUDADANO</w:t>
                            </w:r>
                          </w:p>
                          <w:p w14:paraId="1E197A0C" w14:textId="77777777" w:rsidR="00C038E1" w:rsidRDefault="00C038E1" w:rsidP="00C038E1">
                            <w:pPr>
                              <w:spacing w:after="0" w:line="240" w:lineRule="auto"/>
                              <w:jc w:val="both"/>
                              <w:rPr>
                                <w:rFonts w:ascii="Arial" w:eastAsia="Arial" w:hAnsi="Arial" w:cs="Arial"/>
                                <w:sz w:val="24"/>
                                <w:szCs w:val="24"/>
                              </w:rPr>
                            </w:pPr>
                          </w:p>
                          <w:p w14:paraId="526BCFBC" w14:textId="77777777" w:rsidR="00C038E1" w:rsidRDefault="00C038E1" w:rsidP="00C038E1">
                            <w:pPr>
                              <w:spacing w:after="0" w:line="240" w:lineRule="auto"/>
                              <w:jc w:val="both"/>
                              <w:rPr>
                                <w:rFonts w:ascii="Arial" w:hAnsi="Arial" w:cs="Arial"/>
                                <w:spacing w:val="-3"/>
                                <w:sz w:val="24"/>
                                <w:szCs w:val="24"/>
                              </w:rPr>
                            </w:pPr>
                            <w:r>
                              <w:rPr>
                                <w:rFonts w:ascii="Arial" w:eastAsia="Arial" w:hAnsi="Arial" w:cs="Arial"/>
                                <w:b/>
                                <w:sz w:val="24"/>
                                <w:szCs w:val="24"/>
                              </w:rPr>
                              <w:t xml:space="preserve">EXPEDIENTE: </w:t>
                            </w:r>
                            <w:r>
                              <w:rPr>
                                <w:rFonts w:ascii="Arial" w:hAnsi="Arial" w:cs="Arial"/>
                                <w:spacing w:val="-3"/>
                                <w:sz w:val="24"/>
                                <w:szCs w:val="24"/>
                              </w:rPr>
                              <w:t>TEEM-JDC-2</w:t>
                            </w:r>
                            <w:r w:rsidR="0000138E">
                              <w:rPr>
                                <w:rFonts w:ascii="Arial" w:hAnsi="Arial" w:cs="Arial"/>
                                <w:spacing w:val="-3"/>
                                <w:sz w:val="24"/>
                                <w:szCs w:val="24"/>
                              </w:rPr>
                              <w:t>58</w:t>
                            </w:r>
                            <w:r>
                              <w:rPr>
                                <w:rFonts w:ascii="Arial" w:hAnsi="Arial" w:cs="Arial"/>
                                <w:spacing w:val="-3"/>
                                <w:sz w:val="24"/>
                                <w:szCs w:val="24"/>
                              </w:rPr>
                              <w:t>/202</w:t>
                            </w:r>
                            <w:r w:rsidR="0000138E">
                              <w:rPr>
                                <w:rFonts w:ascii="Arial" w:hAnsi="Arial" w:cs="Arial"/>
                                <w:spacing w:val="-3"/>
                                <w:sz w:val="24"/>
                                <w:szCs w:val="24"/>
                              </w:rPr>
                              <w:t>5</w:t>
                            </w:r>
                          </w:p>
                          <w:p w14:paraId="0D0D540A" w14:textId="77777777" w:rsidR="00C038E1" w:rsidRDefault="00C038E1" w:rsidP="00C038E1">
                            <w:pPr>
                              <w:spacing w:after="0" w:line="240" w:lineRule="auto"/>
                              <w:jc w:val="both"/>
                              <w:rPr>
                                <w:rFonts w:ascii="Arial" w:hAnsi="Arial" w:cs="Arial"/>
                                <w:bCs/>
                                <w:spacing w:val="-3"/>
                                <w:sz w:val="24"/>
                                <w:szCs w:val="24"/>
                              </w:rPr>
                            </w:pPr>
                          </w:p>
                          <w:p w14:paraId="535DB6F5" w14:textId="77777777" w:rsidR="00C038E1" w:rsidRDefault="0073456E" w:rsidP="00C038E1">
                            <w:pPr>
                              <w:spacing w:after="0" w:line="240" w:lineRule="auto"/>
                              <w:jc w:val="both"/>
                              <w:rPr>
                                <w:rFonts w:ascii="Arial" w:hAnsi="Arial" w:cs="Arial"/>
                                <w:spacing w:val="-3"/>
                                <w:sz w:val="24"/>
                                <w:szCs w:val="24"/>
                              </w:rPr>
                            </w:pPr>
                            <w:r w:rsidRPr="00C26CFC">
                              <w:rPr>
                                <w:rFonts w:ascii="Arial" w:hAnsi="Arial" w:cs="Arial"/>
                                <w:b/>
                                <w:bCs/>
                                <w:spacing w:val="-3"/>
                                <w:sz w:val="24"/>
                                <w:szCs w:val="24"/>
                              </w:rPr>
                              <w:t>INCIDENTISTA</w:t>
                            </w:r>
                            <w:r w:rsidR="0000138E">
                              <w:rPr>
                                <w:rFonts w:ascii="Arial" w:hAnsi="Arial" w:cs="Arial"/>
                                <w:b/>
                                <w:bCs/>
                                <w:spacing w:val="-3"/>
                                <w:sz w:val="24"/>
                                <w:szCs w:val="24"/>
                              </w:rPr>
                              <w:t>S</w:t>
                            </w:r>
                            <w:r w:rsidRPr="00C26CFC">
                              <w:rPr>
                                <w:rFonts w:ascii="Arial" w:hAnsi="Arial" w:cs="Arial"/>
                                <w:b/>
                                <w:bCs/>
                                <w:spacing w:val="-3"/>
                                <w:sz w:val="24"/>
                                <w:szCs w:val="24"/>
                              </w:rPr>
                              <w:t xml:space="preserve">: </w:t>
                            </w:r>
                            <w:r w:rsidR="00C038E1" w:rsidRPr="00C26CFC">
                              <w:rPr>
                                <w:rFonts w:ascii="Arial" w:hAnsi="Arial" w:cs="Arial"/>
                                <w:spacing w:val="-3"/>
                                <w:sz w:val="24"/>
                                <w:szCs w:val="24"/>
                              </w:rPr>
                              <w:t>PRESIDENTE</w:t>
                            </w:r>
                            <w:r w:rsidR="0000138E">
                              <w:rPr>
                                <w:rFonts w:ascii="Arial" w:hAnsi="Arial" w:cs="Arial"/>
                                <w:spacing w:val="-3"/>
                                <w:sz w:val="24"/>
                                <w:szCs w:val="24"/>
                              </w:rPr>
                              <w:t>, SECRETARIO Y TESORERO</w:t>
                            </w:r>
                            <w:r w:rsidR="00C038E1" w:rsidRPr="00C26CFC">
                              <w:rPr>
                                <w:rFonts w:ascii="Arial" w:hAnsi="Arial" w:cs="Arial"/>
                                <w:spacing w:val="-3"/>
                                <w:sz w:val="24"/>
                                <w:szCs w:val="24"/>
                              </w:rPr>
                              <w:t xml:space="preserve"> </w:t>
                            </w:r>
                            <w:r w:rsidRPr="00C26CFC">
                              <w:rPr>
                                <w:rFonts w:ascii="Arial" w:hAnsi="Arial" w:cs="Arial"/>
                                <w:spacing w:val="-3"/>
                                <w:sz w:val="24"/>
                                <w:szCs w:val="24"/>
                              </w:rPr>
                              <w:t xml:space="preserve">DEL </w:t>
                            </w:r>
                            <w:r w:rsidR="00C038E1" w:rsidRPr="00C26CFC">
                              <w:rPr>
                                <w:rFonts w:ascii="Arial" w:hAnsi="Arial" w:cs="Arial"/>
                                <w:spacing w:val="-3"/>
                                <w:sz w:val="24"/>
                                <w:szCs w:val="24"/>
                              </w:rPr>
                              <w:t>AYUNTAMIENTO DE EPITACIO HUERTA, MICHOACÁN</w:t>
                            </w:r>
                          </w:p>
                          <w:p w14:paraId="4D40BF1A" w14:textId="77777777" w:rsidR="00C038E1" w:rsidRDefault="00C038E1" w:rsidP="00C038E1">
                            <w:pPr>
                              <w:spacing w:after="0" w:line="240" w:lineRule="auto"/>
                              <w:jc w:val="both"/>
                              <w:rPr>
                                <w:rFonts w:ascii="Arial" w:hAnsi="Arial" w:cs="Arial"/>
                                <w:spacing w:val="-3"/>
                                <w:sz w:val="24"/>
                                <w:szCs w:val="24"/>
                              </w:rPr>
                            </w:pPr>
                          </w:p>
                          <w:p w14:paraId="47F02A14" w14:textId="77777777" w:rsidR="00C038E1" w:rsidRDefault="00C038E1" w:rsidP="00C038E1">
                            <w:pPr>
                              <w:spacing w:after="0" w:line="240" w:lineRule="auto"/>
                              <w:jc w:val="both"/>
                              <w:rPr>
                                <w:rFonts w:ascii="Arial" w:hAnsi="Arial" w:cs="Arial"/>
                                <w:bCs/>
                                <w:sz w:val="24"/>
                                <w:szCs w:val="24"/>
                              </w:rPr>
                            </w:pPr>
                            <w:r>
                              <w:rPr>
                                <w:rFonts w:ascii="Arial" w:hAnsi="Arial" w:cs="Arial"/>
                                <w:b/>
                                <w:bCs/>
                                <w:sz w:val="24"/>
                                <w:szCs w:val="24"/>
                              </w:rPr>
                              <w:t>MAGISTRADA PONENTE:</w:t>
                            </w:r>
                            <w:r>
                              <w:rPr>
                                <w:rFonts w:ascii="Arial" w:hAnsi="Arial" w:cs="Arial"/>
                                <w:bCs/>
                                <w:sz w:val="24"/>
                                <w:szCs w:val="24"/>
                              </w:rPr>
                              <w:t xml:space="preserve"> YURISHA ANDRADE MORALES</w:t>
                            </w:r>
                          </w:p>
                          <w:p w14:paraId="638B0EBD" w14:textId="77777777" w:rsidR="00C038E1" w:rsidRDefault="00C038E1" w:rsidP="00C038E1">
                            <w:pPr>
                              <w:spacing w:after="0" w:line="240" w:lineRule="auto"/>
                              <w:jc w:val="both"/>
                              <w:rPr>
                                <w:rFonts w:ascii="Arial" w:hAnsi="Arial" w:cs="Arial"/>
                                <w:bCs/>
                                <w:sz w:val="24"/>
                                <w:szCs w:val="24"/>
                              </w:rPr>
                            </w:pPr>
                          </w:p>
                          <w:p w14:paraId="68C161D1" w14:textId="77777777" w:rsidR="00C038E1" w:rsidRDefault="00C038E1" w:rsidP="00C038E1">
                            <w:pPr>
                              <w:tabs>
                                <w:tab w:val="left" w:pos="4111"/>
                              </w:tabs>
                              <w:spacing w:after="0" w:line="240" w:lineRule="auto"/>
                              <w:jc w:val="both"/>
                              <w:rPr>
                                <w:rFonts w:ascii="Arial" w:hAnsi="Arial" w:cs="Arial"/>
                                <w:sz w:val="24"/>
                                <w:szCs w:val="24"/>
                              </w:rPr>
                            </w:pPr>
                            <w:r>
                              <w:rPr>
                                <w:rFonts w:ascii="Arial" w:hAnsi="Arial" w:cs="Arial"/>
                                <w:b/>
                                <w:bCs/>
                                <w:sz w:val="24"/>
                                <w:szCs w:val="24"/>
                              </w:rPr>
                              <w:t>SECRETARIO INSTRUCTOR Y PROYECTISTA:</w:t>
                            </w:r>
                            <w:r>
                              <w:rPr>
                                <w:rFonts w:ascii="Arial" w:hAnsi="Arial" w:cs="Arial"/>
                                <w:sz w:val="24"/>
                                <w:szCs w:val="24"/>
                              </w:rPr>
                              <w:t xml:space="preserve"> OSCAR MANUEL REGALADO ARROYO</w:t>
                            </w:r>
                          </w:p>
                          <w:p w14:paraId="776DBEBA" w14:textId="77777777" w:rsidR="00A20006" w:rsidRDefault="00A20006" w:rsidP="00C038E1">
                            <w:pPr>
                              <w:tabs>
                                <w:tab w:val="left" w:pos="4111"/>
                              </w:tabs>
                              <w:spacing w:after="0" w:line="240" w:lineRule="auto"/>
                              <w:jc w:val="both"/>
                              <w:rPr>
                                <w:rFonts w:ascii="Arial" w:hAnsi="Arial" w:cs="Arial"/>
                                <w:sz w:val="24"/>
                                <w:szCs w:val="24"/>
                              </w:rPr>
                            </w:pPr>
                          </w:p>
                          <w:p w14:paraId="139C9090" w14:textId="4D51FEE0" w:rsidR="00A20006" w:rsidRPr="00A20006" w:rsidRDefault="00A20006" w:rsidP="00C038E1">
                            <w:pPr>
                              <w:tabs>
                                <w:tab w:val="left" w:pos="4111"/>
                              </w:tabs>
                              <w:spacing w:after="0" w:line="240" w:lineRule="auto"/>
                              <w:jc w:val="both"/>
                              <w:rPr>
                                <w:rFonts w:ascii="Arial" w:hAnsi="Arial" w:cs="Arial"/>
                                <w:sz w:val="24"/>
                                <w:szCs w:val="24"/>
                              </w:rPr>
                            </w:pPr>
                            <w:r>
                              <w:rPr>
                                <w:rFonts w:ascii="Arial" w:hAnsi="Arial" w:cs="Arial"/>
                                <w:b/>
                                <w:bCs/>
                                <w:sz w:val="24"/>
                                <w:szCs w:val="24"/>
                              </w:rPr>
                              <w:t xml:space="preserve">COLABORÓ: </w:t>
                            </w:r>
                            <w:r>
                              <w:rPr>
                                <w:rFonts w:ascii="Arial" w:hAnsi="Arial" w:cs="Arial"/>
                                <w:sz w:val="24"/>
                                <w:szCs w:val="24"/>
                              </w:rPr>
                              <w:t>RUBÍ ARROYO HIGUERA</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F0B2C3" id="_x0000_t202" coordsize="21600,21600" o:spt="202" path="m,l,21600r21600,l21600,xe">
                <v:stroke joinstyle="miter"/>
                <v:path gradientshapeok="t" o:connecttype="rect"/>
              </v:shapetype>
              <v:shape id="Cuadro de texto 1" o:spid="_x0000_s1026" type="#_x0000_t202" style="position:absolute;left:0;text-align:left;margin-left:223.2pt;margin-top:.95pt;width:218.45pt;height:326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" filled="f" stroked="f">
                <v:textbox>
                  <w:txbxContent>
                    <w:p w14:paraId="2593F11B" w14:textId="77777777" w:rsidR="00C038E1" w:rsidRDefault="00C038E1" w:rsidP="00C038E1">
                      <w:pPr>
                        <w:spacing w:after="0" w:line="240" w:lineRule="auto"/>
                        <w:jc w:val="center"/>
                        <w:rPr>
                          <w:rFonts w:ascii="Arial" w:eastAsia="Arial" w:hAnsi="Arial" w:cs="Arial"/>
                          <w:b/>
                          <w:bCs/>
                          <w:sz w:val="24"/>
                          <w:szCs w:val="24"/>
                        </w:rPr>
                      </w:pPr>
                      <w:r>
                        <w:rPr>
                          <w:rFonts w:ascii="Arial" w:eastAsia="Arial" w:hAnsi="Arial" w:cs="Arial"/>
                          <w:b/>
                          <w:bCs/>
                          <w:sz w:val="24"/>
                          <w:szCs w:val="24"/>
                        </w:rPr>
                        <w:t xml:space="preserve">INCIDENTE DE </w:t>
                      </w:r>
                      <w:r w:rsidR="00D87165">
                        <w:rPr>
                          <w:rFonts w:ascii="Arial" w:eastAsia="Arial" w:hAnsi="Arial" w:cs="Arial"/>
                          <w:b/>
                          <w:bCs/>
                          <w:sz w:val="24"/>
                          <w:szCs w:val="24"/>
                        </w:rPr>
                        <w:t>IMPOSIBILIDAD DE CUMPLIMIENTO DE SENTENCIA</w:t>
                      </w:r>
                    </w:p>
                    <w:p w14:paraId="37955D85" w14:textId="77777777" w:rsidR="00C038E1" w:rsidRDefault="00C038E1" w:rsidP="00C038E1">
                      <w:pPr>
                        <w:spacing w:after="0" w:line="240" w:lineRule="auto"/>
                        <w:jc w:val="center"/>
                        <w:rPr>
                          <w:rFonts w:ascii="Arial" w:eastAsia="Arial" w:hAnsi="Arial" w:cs="Arial"/>
                          <w:b/>
                          <w:bCs/>
                          <w:sz w:val="24"/>
                          <w:szCs w:val="24"/>
                        </w:rPr>
                      </w:pPr>
                    </w:p>
                    <w:p w14:paraId="78318071" w14:textId="77777777" w:rsidR="00C038E1" w:rsidRDefault="00C038E1" w:rsidP="00C038E1">
                      <w:pPr>
                        <w:spacing w:after="0" w:line="240" w:lineRule="auto"/>
                        <w:jc w:val="center"/>
                        <w:rPr>
                          <w:rFonts w:ascii="Arial" w:eastAsia="Arial" w:hAnsi="Arial" w:cs="Arial"/>
                          <w:b/>
                          <w:bCs/>
                          <w:sz w:val="24"/>
                          <w:szCs w:val="24"/>
                        </w:rPr>
                      </w:pPr>
                      <w:r>
                        <w:rPr>
                          <w:rFonts w:ascii="Arial" w:eastAsia="Arial" w:hAnsi="Arial" w:cs="Arial"/>
                          <w:b/>
                          <w:bCs/>
                          <w:sz w:val="24"/>
                          <w:szCs w:val="24"/>
                        </w:rPr>
                        <w:t>JUICIO PARA LA PROTECCIÓN DE LOS DERECHOS POLÍTICO-ELECTORALES DEL CIUDADANO</w:t>
                      </w:r>
                    </w:p>
                    <w:p w14:paraId="1E197A0C" w14:textId="77777777" w:rsidR="00C038E1" w:rsidRDefault="00C038E1" w:rsidP="00C038E1">
                      <w:pPr>
                        <w:spacing w:after="0" w:line="240" w:lineRule="auto"/>
                        <w:jc w:val="both"/>
                        <w:rPr>
                          <w:rFonts w:ascii="Arial" w:eastAsia="Arial" w:hAnsi="Arial" w:cs="Arial"/>
                          <w:sz w:val="24"/>
                          <w:szCs w:val="24"/>
                        </w:rPr>
                      </w:pPr>
                    </w:p>
                    <w:p w14:paraId="526BCFBC" w14:textId="77777777" w:rsidR="00C038E1" w:rsidRDefault="00C038E1" w:rsidP="00C038E1">
                      <w:pPr>
                        <w:spacing w:after="0" w:line="240" w:lineRule="auto"/>
                        <w:jc w:val="both"/>
                        <w:rPr>
                          <w:rFonts w:ascii="Arial" w:hAnsi="Arial" w:cs="Arial"/>
                          <w:spacing w:val="-3"/>
                          <w:sz w:val="24"/>
                          <w:szCs w:val="24"/>
                        </w:rPr>
                      </w:pPr>
                      <w:r>
                        <w:rPr>
                          <w:rFonts w:ascii="Arial" w:eastAsia="Arial" w:hAnsi="Arial" w:cs="Arial"/>
                          <w:b/>
                          <w:sz w:val="24"/>
                          <w:szCs w:val="24"/>
                        </w:rPr>
                        <w:t xml:space="preserve">EXPEDIENTE: </w:t>
                      </w:r>
                      <w:r>
                        <w:rPr>
                          <w:rFonts w:ascii="Arial" w:hAnsi="Arial" w:cs="Arial"/>
                          <w:spacing w:val="-3"/>
                          <w:sz w:val="24"/>
                          <w:szCs w:val="24"/>
                        </w:rPr>
                        <w:t>TEEM-JDC-2</w:t>
                      </w:r>
                      <w:r w:rsidR="0000138E">
                        <w:rPr>
                          <w:rFonts w:ascii="Arial" w:hAnsi="Arial" w:cs="Arial"/>
                          <w:spacing w:val="-3"/>
                          <w:sz w:val="24"/>
                          <w:szCs w:val="24"/>
                        </w:rPr>
                        <w:t>58</w:t>
                      </w:r>
                      <w:r>
                        <w:rPr>
                          <w:rFonts w:ascii="Arial" w:hAnsi="Arial" w:cs="Arial"/>
                          <w:spacing w:val="-3"/>
                          <w:sz w:val="24"/>
                          <w:szCs w:val="24"/>
                        </w:rPr>
                        <w:t>/202</w:t>
                      </w:r>
                      <w:r w:rsidR="0000138E">
                        <w:rPr>
                          <w:rFonts w:ascii="Arial" w:hAnsi="Arial" w:cs="Arial"/>
                          <w:spacing w:val="-3"/>
                          <w:sz w:val="24"/>
                          <w:szCs w:val="24"/>
                        </w:rPr>
                        <w:t>5</w:t>
                      </w:r>
                    </w:p>
                    <w:p w14:paraId="0D0D540A" w14:textId="77777777" w:rsidR="00C038E1" w:rsidRDefault="00C038E1" w:rsidP="00C038E1">
                      <w:pPr>
                        <w:spacing w:after="0" w:line="240" w:lineRule="auto"/>
                        <w:jc w:val="both"/>
                        <w:rPr>
                          <w:rFonts w:ascii="Arial" w:hAnsi="Arial" w:cs="Arial"/>
                          <w:bCs/>
                          <w:spacing w:val="-3"/>
                          <w:sz w:val="24"/>
                          <w:szCs w:val="24"/>
                        </w:rPr>
                      </w:pPr>
                    </w:p>
                    <w:p w14:paraId="535DB6F5" w14:textId="77777777" w:rsidR="00C038E1" w:rsidRDefault="0073456E" w:rsidP="00C038E1">
                      <w:pPr>
                        <w:spacing w:after="0" w:line="240" w:lineRule="auto"/>
                        <w:jc w:val="both"/>
                        <w:rPr>
                          <w:rFonts w:ascii="Arial" w:hAnsi="Arial" w:cs="Arial"/>
                          <w:spacing w:val="-3"/>
                          <w:sz w:val="24"/>
                          <w:szCs w:val="24"/>
                        </w:rPr>
                      </w:pPr>
                      <w:r w:rsidRPr="00C26CFC">
                        <w:rPr>
                          <w:rFonts w:ascii="Arial" w:hAnsi="Arial" w:cs="Arial"/>
                          <w:b/>
                          <w:bCs/>
                          <w:spacing w:val="-3"/>
                          <w:sz w:val="24"/>
                          <w:szCs w:val="24"/>
                        </w:rPr>
                        <w:t>INCIDENTISTA</w:t>
                      </w:r>
                      <w:r w:rsidR="0000138E">
                        <w:rPr>
                          <w:rFonts w:ascii="Arial" w:hAnsi="Arial" w:cs="Arial"/>
                          <w:b/>
                          <w:bCs/>
                          <w:spacing w:val="-3"/>
                          <w:sz w:val="24"/>
                          <w:szCs w:val="24"/>
                        </w:rPr>
                        <w:t>S</w:t>
                      </w:r>
                      <w:r w:rsidRPr="00C26CFC">
                        <w:rPr>
                          <w:rFonts w:ascii="Arial" w:hAnsi="Arial" w:cs="Arial"/>
                          <w:b/>
                          <w:bCs/>
                          <w:spacing w:val="-3"/>
                          <w:sz w:val="24"/>
                          <w:szCs w:val="24"/>
                        </w:rPr>
                        <w:t xml:space="preserve">: </w:t>
                      </w:r>
                      <w:r w:rsidR="00C038E1" w:rsidRPr="00C26CFC">
                        <w:rPr>
                          <w:rFonts w:ascii="Arial" w:hAnsi="Arial" w:cs="Arial"/>
                          <w:spacing w:val="-3"/>
                          <w:sz w:val="24"/>
                          <w:szCs w:val="24"/>
                        </w:rPr>
                        <w:t>PRESIDENTE</w:t>
                      </w:r>
                      <w:r w:rsidR="0000138E">
                        <w:rPr>
                          <w:rFonts w:ascii="Arial" w:hAnsi="Arial" w:cs="Arial"/>
                          <w:spacing w:val="-3"/>
                          <w:sz w:val="24"/>
                          <w:szCs w:val="24"/>
                        </w:rPr>
                        <w:t>, SECRETARIO Y TESORERO</w:t>
                      </w:r>
                      <w:r w:rsidR="00C038E1" w:rsidRPr="00C26CFC">
                        <w:rPr>
                          <w:rFonts w:ascii="Arial" w:hAnsi="Arial" w:cs="Arial"/>
                          <w:spacing w:val="-3"/>
                          <w:sz w:val="24"/>
                          <w:szCs w:val="24"/>
                        </w:rPr>
                        <w:t xml:space="preserve"> </w:t>
                      </w:r>
                      <w:r w:rsidRPr="00C26CFC">
                        <w:rPr>
                          <w:rFonts w:ascii="Arial" w:hAnsi="Arial" w:cs="Arial"/>
                          <w:spacing w:val="-3"/>
                          <w:sz w:val="24"/>
                          <w:szCs w:val="24"/>
                        </w:rPr>
                        <w:t xml:space="preserve">DEL </w:t>
                      </w:r>
                      <w:r w:rsidR="00C038E1" w:rsidRPr="00C26CFC">
                        <w:rPr>
                          <w:rFonts w:ascii="Arial" w:hAnsi="Arial" w:cs="Arial"/>
                          <w:spacing w:val="-3"/>
                          <w:sz w:val="24"/>
                          <w:szCs w:val="24"/>
                        </w:rPr>
                        <w:t>AYUNTAMIENTO DE EPITACIO HUERTA, MICHOACÁN</w:t>
                      </w:r>
                    </w:p>
                    <w:p w14:paraId="4D40BF1A" w14:textId="77777777" w:rsidR="00C038E1" w:rsidRDefault="00C038E1" w:rsidP="00C038E1">
                      <w:pPr>
                        <w:spacing w:after="0" w:line="240" w:lineRule="auto"/>
                        <w:jc w:val="both"/>
                        <w:rPr>
                          <w:rFonts w:ascii="Arial" w:hAnsi="Arial" w:cs="Arial"/>
                          <w:spacing w:val="-3"/>
                          <w:sz w:val="24"/>
                          <w:szCs w:val="24"/>
                        </w:rPr>
                      </w:pPr>
                    </w:p>
                    <w:p w14:paraId="47F02A14" w14:textId="77777777" w:rsidR="00C038E1" w:rsidRDefault="00C038E1" w:rsidP="00C038E1">
                      <w:pPr>
                        <w:spacing w:after="0" w:line="240" w:lineRule="auto"/>
                        <w:jc w:val="both"/>
                        <w:rPr>
                          <w:rFonts w:ascii="Arial" w:hAnsi="Arial" w:cs="Arial"/>
                          <w:bCs/>
                          <w:sz w:val="24"/>
                          <w:szCs w:val="24"/>
                        </w:rPr>
                      </w:pPr>
                      <w:r>
                        <w:rPr>
                          <w:rFonts w:ascii="Arial" w:hAnsi="Arial" w:cs="Arial"/>
                          <w:b/>
                          <w:bCs/>
                          <w:sz w:val="24"/>
                          <w:szCs w:val="24"/>
                        </w:rPr>
                        <w:t>MAGISTRADA PONENTE:</w:t>
                      </w:r>
                      <w:r>
                        <w:rPr>
                          <w:rFonts w:ascii="Arial" w:hAnsi="Arial" w:cs="Arial"/>
                          <w:bCs/>
                          <w:sz w:val="24"/>
                          <w:szCs w:val="24"/>
                        </w:rPr>
                        <w:t xml:space="preserve"> YURISHA ANDRADE MORALES</w:t>
                      </w:r>
                    </w:p>
                    <w:p w14:paraId="638B0EBD" w14:textId="77777777" w:rsidR="00C038E1" w:rsidRDefault="00C038E1" w:rsidP="00C038E1">
                      <w:pPr>
                        <w:spacing w:after="0" w:line="240" w:lineRule="auto"/>
                        <w:jc w:val="both"/>
                        <w:rPr>
                          <w:rFonts w:ascii="Arial" w:hAnsi="Arial" w:cs="Arial"/>
                          <w:bCs/>
                          <w:sz w:val="24"/>
                          <w:szCs w:val="24"/>
                        </w:rPr>
                      </w:pPr>
                    </w:p>
                    <w:p w14:paraId="68C161D1" w14:textId="77777777" w:rsidR="00C038E1" w:rsidRDefault="00C038E1" w:rsidP="00C038E1">
                      <w:pPr>
                        <w:tabs>
                          <w:tab w:val="left" w:pos="4111"/>
                        </w:tabs>
                        <w:spacing w:after="0" w:line="240" w:lineRule="auto"/>
                        <w:jc w:val="both"/>
                        <w:rPr>
                          <w:rFonts w:ascii="Arial" w:hAnsi="Arial" w:cs="Arial"/>
                          <w:sz w:val="24"/>
                          <w:szCs w:val="24"/>
                        </w:rPr>
                      </w:pPr>
                      <w:r>
                        <w:rPr>
                          <w:rFonts w:ascii="Arial" w:hAnsi="Arial" w:cs="Arial"/>
                          <w:b/>
                          <w:bCs/>
                          <w:sz w:val="24"/>
                          <w:szCs w:val="24"/>
                        </w:rPr>
                        <w:t>SECRETARIO INSTRUCTOR Y PROYECTISTA:</w:t>
                      </w:r>
                      <w:r>
                        <w:rPr>
                          <w:rFonts w:ascii="Arial" w:hAnsi="Arial" w:cs="Arial"/>
                          <w:sz w:val="24"/>
                          <w:szCs w:val="24"/>
                        </w:rPr>
                        <w:t xml:space="preserve"> OSCAR MANUEL REGALADO ARROYO</w:t>
                      </w:r>
                    </w:p>
                    <w:p w14:paraId="776DBEBA" w14:textId="77777777" w:rsidR="00A20006" w:rsidRDefault="00A20006" w:rsidP="00C038E1">
                      <w:pPr>
                        <w:tabs>
                          <w:tab w:val="left" w:pos="4111"/>
                        </w:tabs>
                        <w:spacing w:after="0" w:line="240" w:lineRule="auto"/>
                        <w:jc w:val="both"/>
                        <w:rPr>
                          <w:rFonts w:ascii="Arial" w:hAnsi="Arial" w:cs="Arial"/>
                          <w:sz w:val="24"/>
                          <w:szCs w:val="24"/>
                        </w:rPr>
                      </w:pPr>
                    </w:p>
                    <w:p w14:paraId="139C9090" w14:textId="4D51FEE0" w:rsidR="00A20006" w:rsidRPr="00A20006" w:rsidRDefault="00A20006" w:rsidP="00C038E1">
                      <w:pPr>
                        <w:tabs>
                          <w:tab w:val="left" w:pos="4111"/>
                        </w:tabs>
                        <w:spacing w:after="0" w:line="240" w:lineRule="auto"/>
                        <w:jc w:val="both"/>
                        <w:rPr>
                          <w:rFonts w:ascii="Arial" w:hAnsi="Arial" w:cs="Arial"/>
                          <w:sz w:val="24"/>
                          <w:szCs w:val="24"/>
                        </w:rPr>
                      </w:pPr>
                      <w:r>
                        <w:rPr>
                          <w:rFonts w:ascii="Arial" w:hAnsi="Arial" w:cs="Arial"/>
                          <w:b/>
                          <w:bCs/>
                          <w:sz w:val="24"/>
                          <w:szCs w:val="24"/>
                        </w:rPr>
                        <w:t xml:space="preserve">COLABORÓ: </w:t>
                      </w:r>
                      <w:r>
                        <w:rPr>
                          <w:rFonts w:ascii="Arial" w:hAnsi="Arial" w:cs="Arial"/>
                          <w:sz w:val="24"/>
                          <w:szCs w:val="24"/>
                        </w:rPr>
                        <w:t>RUBÍ ARROYO HIGUERA</w:t>
                      </w:r>
                    </w:p>
                  </w:txbxContent>
                </v:textbox>
                <w10:wrap anchorx="margin"/>
              </v:shape>
            </w:pict>
          </mc:Fallback>
        </mc:AlternateContent>
      </w:r>
    </w:p>
    <w:p w14:paraId="04932B51" w14:textId="77777777" w:rsidR="00747761" w:rsidRPr="00590D1E" w:rsidRDefault="00747761" w:rsidP="006310DD">
      <w:pPr>
        <w:spacing w:after="0" w:line="360" w:lineRule="auto"/>
        <w:ind w:left="284" w:right="49"/>
        <w:jc w:val="both"/>
        <w:rPr>
          <w:rFonts w:ascii="Arial" w:hAnsi="Arial" w:cs="Arial"/>
          <w:color w:val="000000"/>
          <w:sz w:val="24"/>
          <w:szCs w:val="24"/>
        </w:rPr>
      </w:pPr>
    </w:p>
    <w:p w14:paraId="1CF1814B" w14:textId="77777777" w:rsidR="007B43C0" w:rsidRPr="00590D1E" w:rsidRDefault="007B43C0" w:rsidP="006310DD">
      <w:pPr>
        <w:spacing w:after="0" w:line="360" w:lineRule="auto"/>
        <w:ind w:left="284" w:right="49"/>
        <w:jc w:val="right"/>
        <w:rPr>
          <w:rFonts w:ascii="Arial" w:hAnsi="Arial" w:cs="Arial"/>
          <w:color w:val="000000"/>
          <w:sz w:val="24"/>
          <w:szCs w:val="24"/>
        </w:rPr>
      </w:pPr>
    </w:p>
    <w:p w14:paraId="77F9DCEE" w14:textId="77777777" w:rsidR="007B43C0" w:rsidRPr="00590D1E" w:rsidRDefault="007B43C0" w:rsidP="006310DD">
      <w:pPr>
        <w:spacing w:after="0" w:line="360" w:lineRule="auto"/>
        <w:ind w:left="284" w:right="49"/>
        <w:jc w:val="right"/>
        <w:rPr>
          <w:rFonts w:ascii="Arial" w:hAnsi="Arial" w:cs="Arial"/>
          <w:color w:val="000000"/>
          <w:sz w:val="24"/>
          <w:szCs w:val="24"/>
        </w:rPr>
      </w:pPr>
    </w:p>
    <w:p w14:paraId="479D89A0" w14:textId="77777777" w:rsidR="007B43C0" w:rsidRPr="00590D1E" w:rsidRDefault="007B43C0" w:rsidP="006310DD">
      <w:pPr>
        <w:spacing w:after="0" w:line="360" w:lineRule="auto"/>
        <w:ind w:left="284" w:right="49"/>
        <w:jc w:val="right"/>
        <w:rPr>
          <w:rFonts w:ascii="Arial" w:hAnsi="Arial" w:cs="Arial"/>
          <w:color w:val="000000"/>
          <w:sz w:val="24"/>
          <w:szCs w:val="24"/>
        </w:rPr>
      </w:pPr>
    </w:p>
    <w:p w14:paraId="01B5A003" w14:textId="77777777" w:rsidR="007B43C0" w:rsidRPr="00590D1E" w:rsidRDefault="007B43C0" w:rsidP="006310DD">
      <w:pPr>
        <w:spacing w:after="0" w:line="360" w:lineRule="auto"/>
        <w:ind w:left="284" w:right="49"/>
        <w:jc w:val="right"/>
        <w:rPr>
          <w:rFonts w:ascii="Arial" w:hAnsi="Arial" w:cs="Arial"/>
          <w:color w:val="000000"/>
          <w:sz w:val="24"/>
          <w:szCs w:val="24"/>
        </w:rPr>
      </w:pPr>
    </w:p>
    <w:p w14:paraId="2FC8413F" w14:textId="77777777" w:rsidR="007B43C0" w:rsidRPr="00590D1E" w:rsidRDefault="007B43C0" w:rsidP="006310DD">
      <w:pPr>
        <w:spacing w:after="0" w:line="360" w:lineRule="auto"/>
        <w:ind w:left="284" w:right="49"/>
        <w:jc w:val="right"/>
        <w:rPr>
          <w:rFonts w:ascii="Arial" w:hAnsi="Arial" w:cs="Arial"/>
          <w:color w:val="000000"/>
          <w:sz w:val="24"/>
          <w:szCs w:val="24"/>
        </w:rPr>
      </w:pPr>
    </w:p>
    <w:p w14:paraId="307BE389" w14:textId="77777777" w:rsidR="007B43C0" w:rsidRPr="00590D1E" w:rsidRDefault="007B43C0" w:rsidP="006310DD">
      <w:pPr>
        <w:spacing w:after="0" w:line="360" w:lineRule="auto"/>
        <w:ind w:left="284" w:right="49"/>
        <w:jc w:val="right"/>
        <w:rPr>
          <w:rFonts w:ascii="Arial" w:hAnsi="Arial" w:cs="Arial"/>
          <w:color w:val="000000"/>
          <w:sz w:val="24"/>
          <w:szCs w:val="24"/>
        </w:rPr>
      </w:pPr>
    </w:p>
    <w:p w14:paraId="1BD4BA7D" w14:textId="77777777" w:rsidR="007B43C0" w:rsidRPr="00590D1E" w:rsidRDefault="007B43C0" w:rsidP="006310DD">
      <w:pPr>
        <w:spacing w:after="0" w:line="360" w:lineRule="auto"/>
        <w:ind w:left="284" w:right="49"/>
        <w:jc w:val="right"/>
        <w:rPr>
          <w:rFonts w:ascii="Arial" w:hAnsi="Arial" w:cs="Arial"/>
          <w:color w:val="000000"/>
          <w:sz w:val="24"/>
          <w:szCs w:val="24"/>
        </w:rPr>
      </w:pPr>
    </w:p>
    <w:p w14:paraId="4B031E55" w14:textId="77777777" w:rsidR="007B43C0" w:rsidRPr="00590D1E" w:rsidRDefault="007B43C0" w:rsidP="006310DD">
      <w:pPr>
        <w:spacing w:after="0" w:line="360" w:lineRule="auto"/>
        <w:ind w:left="284" w:right="49"/>
        <w:jc w:val="right"/>
        <w:rPr>
          <w:rFonts w:ascii="Arial" w:hAnsi="Arial" w:cs="Arial"/>
          <w:color w:val="000000"/>
          <w:sz w:val="24"/>
          <w:szCs w:val="24"/>
        </w:rPr>
      </w:pPr>
    </w:p>
    <w:p w14:paraId="51AF8350" w14:textId="77777777" w:rsidR="007B43C0" w:rsidRPr="00590D1E" w:rsidRDefault="007B43C0" w:rsidP="006310DD">
      <w:pPr>
        <w:spacing w:after="0" w:line="360" w:lineRule="auto"/>
        <w:ind w:left="284" w:right="49"/>
        <w:jc w:val="right"/>
        <w:rPr>
          <w:rFonts w:ascii="Arial" w:hAnsi="Arial" w:cs="Arial"/>
          <w:color w:val="000000"/>
          <w:sz w:val="24"/>
          <w:szCs w:val="24"/>
        </w:rPr>
      </w:pPr>
    </w:p>
    <w:p w14:paraId="554D6522" w14:textId="77777777" w:rsidR="00F66D5B" w:rsidRPr="00590D1E" w:rsidRDefault="00F66D5B" w:rsidP="006310DD">
      <w:pPr>
        <w:spacing w:after="0" w:line="360" w:lineRule="auto"/>
        <w:ind w:left="284" w:right="49"/>
        <w:jc w:val="right"/>
        <w:rPr>
          <w:rFonts w:ascii="Arial" w:hAnsi="Arial" w:cs="Arial"/>
          <w:color w:val="000000"/>
          <w:sz w:val="24"/>
          <w:szCs w:val="24"/>
        </w:rPr>
      </w:pPr>
    </w:p>
    <w:p w14:paraId="152DB7B9" w14:textId="77777777" w:rsidR="00BD5D6E" w:rsidRPr="00590D1E" w:rsidRDefault="00BD5D6E" w:rsidP="006310DD">
      <w:pPr>
        <w:spacing w:after="0" w:line="360" w:lineRule="auto"/>
        <w:ind w:left="284" w:right="49"/>
        <w:jc w:val="right"/>
        <w:rPr>
          <w:rFonts w:ascii="Arial" w:hAnsi="Arial" w:cs="Arial"/>
          <w:color w:val="000000"/>
          <w:sz w:val="24"/>
          <w:szCs w:val="24"/>
        </w:rPr>
      </w:pPr>
    </w:p>
    <w:p w14:paraId="15EDFD0A" w14:textId="77777777" w:rsidR="00646FD6" w:rsidRPr="00590D1E" w:rsidRDefault="00646FD6" w:rsidP="006310DD">
      <w:pPr>
        <w:spacing w:after="0" w:line="360" w:lineRule="auto"/>
        <w:ind w:left="284" w:right="49"/>
        <w:jc w:val="right"/>
        <w:rPr>
          <w:rFonts w:ascii="Arial" w:hAnsi="Arial" w:cs="Arial"/>
          <w:color w:val="000000"/>
          <w:sz w:val="24"/>
          <w:szCs w:val="24"/>
        </w:rPr>
      </w:pPr>
    </w:p>
    <w:p w14:paraId="66113163" w14:textId="77777777" w:rsidR="00646FD6" w:rsidRPr="00590D1E" w:rsidRDefault="00646FD6" w:rsidP="00646FD6">
      <w:pPr>
        <w:spacing w:after="0" w:line="480" w:lineRule="auto"/>
        <w:ind w:left="284" w:right="49"/>
        <w:jc w:val="right"/>
        <w:rPr>
          <w:rFonts w:ascii="Arial" w:hAnsi="Arial" w:cs="Arial"/>
          <w:color w:val="000000"/>
          <w:sz w:val="24"/>
          <w:szCs w:val="24"/>
        </w:rPr>
      </w:pPr>
    </w:p>
    <w:p w14:paraId="37005418" w14:textId="77777777" w:rsidR="00A20006" w:rsidRDefault="00A20006" w:rsidP="00646FD6">
      <w:pPr>
        <w:spacing w:after="0" w:line="360" w:lineRule="auto"/>
        <w:ind w:left="284" w:right="49"/>
        <w:jc w:val="right"/>
        <w:rPr>
          <w:rFonts w:ascii="Arial" w:hAnsi="Arial" w:cs="Arial"/>
          <w:color w:val="000000"/>
          <w:sz w:val="24"/>
          <w:szCs w:val="24"/>
        </w:rPr>
      </w:pPr>
    </w:p>
    <w:p w14:paraId="3CA08B1E" w14:textId="4599C3FB" w:rsidR="00395FC0" w:rsidRPr="00590D1E" w:rsidRDefault="00894933" w:rsidP="00646FD6">
      <w:pPr>
        <w:spacing w:after="0" w:line="360" w:lineRule="auto"/>
        <w:ind w:left="284" w:right="49"/>
        <w:jc w:val="right"/>
        <w:rPr>
          <w:rFonts w:ascii="Arial" w:hAnsi="Arial" w:cs="Arial"/>
          <w:color w:val="000000"/>
          <w:sz w:val="24"/>
          <w:szCs w:val="24"/>
        </w:rPr>
      </w:pPr>
      <w:r w:rsidRPr="00590D1E">
        <w:rPr>
          <w:rFonts w:ascii="Arial" w:hAnsi="Arial" w:cs="Arial"/>
          <w:color w:val="000000"/>
          <w:sz w:val="24"/>
          <w:szCs w:val="24"/>
        </w:rPr>
        <w:t>Morelia, Michoacán a</w:t>
      </w:r>
      <w:r w:rsidR="00590D1E" w:rsidRPr="00590D1E">
        <w:rPr>
          <w:rFonts w:ascii="Arial" w:hAnsi="Arial" w:cs="Arial"/>
          <w:color w:val="000000"/>
          <w:sz w:val="24"/>
          <w:szCs w:val="24"/>
        </w:rPr>
        <w:t xml:space="preserve"> veintitrés</w:t>
      </w:r>
      <w:r w:rsidR="008722FF" w:rsidRPr="00590D1E">
        <w:rPr>
          <w:rFonts w:ascii="Arial" w:hAnsi="Arial" w:cs="Arial"/>
          <w:color w:val="000000"/>
          <w:sz w:val="24"/>
          <w:szCs w:val="24"/>
        </w:rPr>
        <w:t xml:space="preserve"> </w:t>
      </w:r>
      <w:r w:rsidR="00A20006">
        <w:rPr>
          <w:rFonts w:ascii="Arial" w:hAnsi="Arial" w:cs="Arial"/>
          <w:color w:val="000000"/>
          <w:sz w:val="24"/>
          <w:szCs w:val="24"/>
        </w:rPr>
        <w:t xml:space="preserve">de </w:t>
      </w:r>
      <w:r w:rsidR="00396E4C" w:rsidRPr="00590D1E">
        <w:rPr>
          <w:rFonts w:ascii="Arial" w:hAnsi="Arial" w:cs="Arial"/>
          <w:color w:val="000000"/>
          <w:sz w:val="24"/>
          <w:szCs w:val="24"/>
        </w:rPr>
        <w:t xml:space="preserve">abril </w:t>
      </w:r>
      <w:r w:rsidRPr="00590D1E">
        <w:rPr>
          <w:rFonts w:ascii="Arial" w:hAnsi="Arial" w:cs="Arial"/>
          <w:color w:val="000000"/>
          <w:sz w:val="24"/>
          <w:szCs w:val="24"/>
        </w:rPr>
        <w:t xml:space="preserve">de dos mil </w:t>
      </w:r>
      <w:r w:rsidR="0000138E" w:rsidRPr="00590D1E">
        <w:rPr>
          <w:rFonts w:ascii="Arial" w:hAnsi="Arial" w:cs="Arial"/>
          <w:sz w:val="24"/>
          <w:szCs w:val="24"/>
        </w:rPr>
        <w:t>veintiséis</w:t>
      </w:r>
      <w:r w:rsidR="00C038E1" w:rsidRPr="00590D1E">
        <w:rPr>
          <w:rFonts w:ascii="Arial" w:hAnsi="Arial" w:cs="Arial"/>
          <w:sz w:val="24"/>
          <w:szCs w:val="24"/>
        </w:rPr>
        <w:t>.</w:t>
      </w:r>
      <w:r w:rsidR="00C038E1" w:rsidRPr="00590D1E">
        <w:rPr>
          <w:rStyle w:val="Refdenotaalpie"/>
          <w:rFonts w:ascii="Arial" w:hAnsi="Arial" w:cs="Arial"/>
          <w:sz w:val="24"/>
          <w:szCs w:val="24"/>
        </w:rPr>
        <w:footnoteReference w:id="2"/>
      </w:r>
    </w:p>
    <w:p w14:paraId="7605C3CE" w14:textId="77777777" w:rsidR="00646FD6" w:rsidRPr="00590D1E" w:rsidRDefault="00646FD6" w:rsidP="00646FD6">
      <w:pPr>
        <w:spacing w:after="0" w:line="360" w:lineRule="auto"/>
        <w:ind w:left="284" w:right="49"/>
        <w:jc w:val="right"/>
        <w:rPr>
          <w:rFonts w:ascii="Arial" w:hAnsi="Arial" w:cs="Arial"/>
          <w:color w:val="000000"/>
          <w:sz w:val="24"/>
          <w:szCs w:val="24"/>
        </w:rPr>
      </w:pPr>
    </w:p>
    <w:p w14:paraId="5635A1BB" w14:textId="77777777" w:rsidR="00995BF0" w:rsidRPr="00590D1E" w:rsidRDefault="00FB21B5" w:rsidP="00FB21B5">
      <w:pPr>
        <w:suppressAutoHyphens/>
        <w:spacing w:after="0" w:line="360" w:lineRule="auto"/>
        <w:ind w:right="49"/>
        <w:jc w:val="both"/>
        <w:rPr>
          <w:rFonts w:ascii="Arial" w:hAnsi="Arial" w:cs="Arial"/>
          <w:color w:val="000000"/>
          <w:sz w:val="24"/>
          <w:szCs w:val="24"/>
          <w:lang w:val="es-ES_tradnl"/>
        </w:rPr>
      </w:pPr>
      <w:r w:rsidRPr="00590D1E">
        <w:rPr>
          <w:rFonts w:ascii="Arial" w:hAnsi="Arial" w:cs="Arial"/>
          <w:b/>
          <w:color w:val="000000"/>
          <w:sz w:val="24"/>
          <w:szCs w:val="24"/>
        </w:rPr>
        <w:t xml:space="preserve">Resolución </w:t>
      </w:r>
      <w:r w:rsidR="0056064F" w:rsidRPr="00590D1E">
        <w:rPr>
          <w:rFonts w:ascii="Arial" w:hAnsi="Arial" w:cs="Arial"/>
          <w:bCs/>
          <w:color w:val="000000"/>
          <w:sz w:val="24"/>
          <w:szCs w:val="24"/>
        </w:rPr>
        <w:t>que</w:t>
      </w:r>
      <w:r w:rsidR="00894933" w:rsidRPr="00590D1E">
        <w:rPr>
          <w:rFonts w:ascii="Arial" w:hAnsi="Arial" w:cs="Arial"/>
          <w:color w:val="000000"/>
          <w:sz w:val="24"/>
          <w:szCs w:val="24"/>
        </w:rPr>
        <w:t xml:space="preserve"> </w:t>
      </w:r>
      <w:r w:rsidR="003C7283" w:rsidRPr="00590D1E">
        <w:rPr>
          <w:rFonts w:ascii="Arial" w:hAnsi="Arial" w:cs="Arial"/>
          <w:color w:val="000000"/>
          <w:sz w:val="24"/>
          <w:szCs w:val="24"/>
        </w:rPr>
        <w:t xml:space="preserve">declara </w:t>
      </w:r>
      <w:r w:rsidR="00932C08" w:rsidRPr="00590D1E">
        <w:rPr>
          <w:rFonts w:ascii="Arial" w:hAnsi="Arial" w:cs="Arial"/>
          <w:b/>
          <w:bCs/>
          <w:color w:val="000000"/>
          <w:sz w:val="24"/>
          <w:szCs w:val="24"/>
        </w:rPr>
        <w:t xml:space="preserve">infundado </w:t>
      </w:r>
      <w:r w:rsidR="00894933" w:rsidRPr="00590D1E">
        <w:rPr>
          <w:rFonts w:ascii="Arial" w:hAnsi="Arial" w:cs="Arial"/>
          <w:color w:val="000000"/>
          <w:sz w:val="24"/>
          <w:szCs w:val="24"/>
        </w:rPr>
        <w:t xml:space="preserve">el </w:t>
      </w:r>
      <w:r w:rsidR="00502F48" w:rsidRPr="00590D1E">
        <w:rPr>
          <w:rFonts w:ascii="Arial" w:hAnsi="Arial" w:cs="Arial"/>
          <w:color w:val="000000"/>
          <w:sz w:val="24"/>
          <w:szCs w:val="24"/>
        </w:rPr>
        <w:t>incidente de</w:t>
      </w:r>
      <w:r w:rsidR="00B5786E" w:rsidRPr="00590D1E">
        <w:rPr>
          <w:rFonts w:ascii="Arial" w:hAnsi="Arial" w:cs="Arial"/>
          <w:color w:val="000000"/>
          <w:sz w:val="24"/>
          <w:szCs w:val="24"/>
        </w:rPr>
        <w:t xml:space="preserve"> imposibilidad de cumplimiento</w:t>
      </w:r>
      <w:r w:rsidR="00366B7C" w:rsidRPr="00590D1E">
        <w:rPr>
          <w:rFonts w:ascii="Arial" w:hAnsi="Arial" w:cs="Arial"/>
          <w:color w:val="000000"/>
          <w:sz w:val="24"/>
          <w:szCs w:val="24"/>
        </w:rPr>
        <w:t xml:space="preserve"> de sentencia</w:t>
      </w:r>
      <w:r w:rsidR="00EE446A" w:rsidRPr="00590D1E">
        <w:rPr>
          <w:rFonts w:ascii="Arial" w:hAnsi="Arial" w:cs="Arial"/>
          <w:color w:val="000000"/>
          <w:sz w:val="24"/>
          <w:szCs w:val="24"/>
        </w:rPr>
        <w:t>,</w:t>
      </w:r>
      <w:r w:rsidR="00502F48" w:rsidRPr="00590D1E">
        <w:rPr>
          <w:rFonts w:ascii="Arial" w:hAnsi="Arial" w:cs="Arial"/>
          <w:color w:val="000000"/>
          <w:sz w:val="24"/>
          <w:szCs w:val="24"/>
        </w:rPr>
        <w:t xml:space="preserve"> </w:t>
      </w:r>
      <w:r w:rsidR="003C7283" w:rsidRPr="00590D1E">
        <w:rPr>
          <w:rFonts w:ascii="Arial" w:hAnsi="Arial" w:cs="Arial"/>
          <w:color w:val="000000"/>
          <w:sz w:val="24"/>
          <w:szCs w:val="24"/>
        </w:rPr>
        <w:t>promovido</w:t>
      </w:r>
      <w:r w:rsidR="002B363D" w:rsidRPr="00590D1E">
        <w:rPr>
          <w:rFonts w:ascii="Arial" w:hAnsi="Arial" w:cs="Arial"/>
          <w:color w:val="000000"/>
          <w:sz w:val="24"/>
          <w:szCs w:val="24"/>
        </w:rPr>
        <w:t xml:space="preserve"> por</w:t>
      </w:r>
      <w:r w:rsidR="000A476B" w:rsidRPr="00590D1E">
        <w:rPr>
          <w:rFonts w:ascii="Arial" w:hAnsi="Arial" w:cs="Arial"/>
          <w:color w:val="000000"/>
          <w:sz w:val="24"/>
          <w:szCs w:val="24"/>
        </w:rPr>
        <w:t xml:space="preserve"> el</w:t>
      </w:r>
      <w:r w:rsidR="00C635C3" w:rsidRPr="00590D1E">
        <w:rPr>
          <w:rFonts w:ascii="Arial" w:hAnsi="Arial" w:cs="Arial"/>
          <w:color w:val="000000"/>
          <w:sz w:val="24"/>
          <w:szCs w:val="24"/>
        </w:rPr>
        <w:t xml:space="preserve"> Presidente</w:t>
      </w:r>
      <w:r w:rsidR="000A476B" w:rsidRPr="00590D1E">
        <w:rPr>
          <w:rFonts w:ascii="Arial" w:hAnsi="Arial" w:cs="Arial"/>
          <w:color w:val="000000"/>
          <w:sz w:val="24"/>
          <w:szCs w:val="24"/>
        </w:rPr>
        <w:t>, Secretario y Tesorero</w:t>
      </w:r>
      <w:r w:rsidR="00C635C3" w:rsidRPr="00590D1E">
        <w:rPr>
          <w:rFonts w:ascii="Arial" w:hAnsi="Arial" w:cs="Arial"/>
          <w:color w:val="000000"/>
          <w:sz w:val="24"/>
          <w:szCs w:val="24"/>
        </w:rPr>
        <w:t xml:space="preserve"> del Ayuntamiento de Epitacio Huerta, Michoacán</w:t>
      </w:r>
      <w:r w:rsidR="00D7631B" w:rsidRPr="00590D1E">
        <w:rPr>
          <w:rStyle w:val="Refdenotaalpie"/>
          <w:rFonts w:ascii="Arial" w:hAnsi="Arial" w:cs="Arial"/>
          <w:bCs/>
          <w:color w:val="000000"/>
          <w:sz w:val="24"/>
          <w:szCs w:val="24"/>
          <w:lang w:val="es-ES_tradnl" w:eastAsia="es-ES"/>
        </w:rPr>
        <w:footnoteReference w:id="3"/>
      </w:r>
      <w:r w:rsidR="003C7283" w:rsidRPr="00590D1E">
        <w:rPr>
          <w:rFonts w:ascii="Arial" w:hAnsi="Arial" w:cs="Arial"/>
          <w:color w:val="000000"/>
          <w:sz w:val="24"/>
          <w:szCs w:val="24"/>
        </w:rPr>
        <w:t xml:space="preserve"> </w:t>
      </w:r>
      <w:r w:rsidR="00C635C3" w:rsidRPr="00590D1E">
        <w:rPr>
          <w:rFonts w:ascii="Arial" w:hAnsi="Arial" w:cs="Arial"/>
          <w:color w:val="000000"/>
          <w:sz w:val="24"/>
          <w:szCs w:val="24"/>
        </w:rPr>
        <w:t>en</w:t>
      </w:r>
      <w:r w:rsidR="0056064F" w:rsidRPr="00590D1E">
        <w:rPr>
          <w:rFonts w:ascii="Arial" w:hAnsi="Arial" w:cs="Arial"/>
          <w:color w:val="000000"/>
          <w:sz w:val="24"/>
          <w:szCs w:val="24"/>
        </w:rPr>
        <w:t xml:space="preserve"> el</w:t>
      </w:r>
      <w:r w:rsidR="003C7283" w:rsidRPr="00590D1E">
        <w:rPr>
          <w:rFonts w:ascii="Arial" w:hAnsi="Arial" w:cs="Arial"/>
          <w:color w:val="000000"/>
          <w:sz w:val="24"/>
          <w:szCs w:val="24"/>
        </w:rPr>
        <w:t xml:space="preserve"> </w:t>
      </w:r>
      <w:r w:rsidR="00C635C3" w:rsidRPr="00590D1E">
        <w:rPr>
          <w:rFonts w:ascii="Arial" w:hAnsi="Arial" w:cs="Arial"/>
          <w:color w:val="000000"/>
          <w:sz w:val="24"/>
          <w:szCs w:val="24"/>
        </w:rPr>
        <w:t>Juicio para la Protección de los Derechos Político</w:t>
      </w:r>
      <w:r w:rsidR="00B62F3A" w:rsidRPr="00590D1E">
        <w:rPr>
          <w:rFonts w:ascii="Arial" w:hAnsi="Arial" w:cs="Arial"/>
          <w:color w:val="000000"/>
          <w:sz w:val="24"/>
          <w:szCs w:val="24"/>
        </w:rPr>
        <w:t>-</w:t>
      </w:r>
      <w:r w:rsidR="00C635C3" w:rsidRPr="00590D1E">
        <w:rPr>
          <w:rFonts w:ascii="Arial" w:hAnsi="Arial" w:cs="Arial"/>
          <w:color w:val="000000"/>
          <w:sz w:val="24"/>
          <w:szCs w:val="24"/>
        </w:rPr>
        <w:t>Electorales del Ciudadano</w:t>
      </w:r>
      <w:r w:rsidR="00AC0451" w:rsidRPr="00590D1E">
        <w:rPr>
          <w:rStyle w:val="Refdenotaalpie"/>
          <w:rFonts w:ascii="Arial" w:hAnsi="Arial" w:cs="Arial"/>
          <w:color w:val="000000"/>
          <w:sz w:val="24"/>
          <w:szCs w:val="24"/>
        </w:rPr>
        <w:footnoteReference w:id="4"/>
      </w:r>
      <w:r w:rsidR="003C7283" w:rsidRPr="00590D1E">
        <w:rPr>
          <w:rFonts w:ascii="Arial" w:hAnsi="Arial" w:cs="Arial"/>
          <w:color w:val="000000"/>
          <w:sz w:val="24"/>
          <w:szCs w:val="24"/>
        </w:rPr>
        <w:t xml:space="preserve"> identificado al rubro</w:t>
      </w:r>
      <w:r w:rsidR="006179F0" w:rsidRPr="00590D1E">
        <w:rPr>
          <w:rFonts w:ascii="Arial" w:hAnsi="Arial" w:cs="Arial"/>
          <w:color w:val="000000"/>
          <w:sz w:val="24"/>
          <w:szCs w:val="24"/>
        </w:rPr>
        <w:t>.</w:t>
      </w:r>
    </w:p>
    <w:p w14:paraId="628A725A" w14:textId="77777777" w:rsidR="00396E4C" w:rsidRPr="00590D1E" w:rsidRDefault="00396E4C" w:rsidP="00FB21B5">
      <w:pPr>
        <w:suppressAutoHyphens/>
        <w:spacing w:after="0" w:line="360" w:lineRule="auto"/>
        <w:ind w:right="49"/>
        <w:jc w:val="both"/>
        <w:rPr>
          <w:rFonts w:ascii="Arial" w:hAnsi="Arial" w:cs="Arial"/>
          <w:color w:val="000000"/>
          <w:sz w:val="24"/>
          <w:szCs w:val="24"/>
          <w:lang w:val="es-ES_tradnl"/>
        </w:rPr>
      </w:pPr>
    </w:p>
    <w:p w14:paraId="7451C45A" w14:textId="77777777" w:rsidR="008C32EF" w:rsidRPr="00590D1E" w:rsidRDefault="00366B7C" w:rsidP="00396E4C">
      <w:pPr>
        <w:suppressAutoHyphens/>
        <w:spacing w:after="0" w:line="360" w:lineRule="auto"/>
        <w:ind w:right="49"/>
        <w:jc w:val="center"/>
        <w:rPr>
          <w:rFonts w:ascii="Arial" w:hAnsi="Arial" w:cs="Arial"/>
          <w:b/>
          <w:color w:val="000000"/>
          <w:sz w:val="24"/>
          <w:szCs w:val="24"/>
        </w:rPr>
      </w:pPr>
      <w:r w:rsidRPr="00590D1E">
        <w:rPr>
          <w:rFonts w:ascii="Arial" w:hAnsi="Arial" w:cs="Arial"/>
          <w:b/>
          <w:color w:val="000000"/>
          <w:sz w:val="24"/>
          <w:szCs w:val="24"/>
        </w:rPr>
        <w:t xml:space="preserve">I. </w:t>
      </w:r>
      <w:r w:rsidR="00CE4A94" w:rsidRPr="00590D1E">
        <w:rPr>
          <w:rFonts w:ascii="Arial" w:hAnsi="Arial" w:cs="Arial"/>
          <w:b/>
          <w:color w:val="000000"/>
          <w:sz w:val="24"/>
          <w:szCs w:val="24"/>
        </w:rPr>
        <w:t>ANTECEDENTES</w:t>
      </w:r>
    </w:p>
    <w:p w14:paraId="7FE6B2D8" w14:textId="77777777" w:rsidR="00396E4C" w:rsidRPr="00590D1E" w:rsidRDefault="00396E4C" w:rsidP="00396E4C">
      <w:pPr>
        <w:suppressAutoHyphens/>
        <w:spacing w:after="0" w:line="360" w:lineRule="auto"/>
        <w:ind w:right="49"/>
        <w:jc w:val="center"/>
        <w:rPr>
          <w:rFonts w:ascii="Arial" w:hAnsi="Arial" w:cs="Arial"/>
          <w:b/>
          <w:color w:val="000000"/>
          <w:sz w:val="24"/>
          <w:szCs w:val="24"/>
        </w:rPr>
      </w:pPr>
    </w:p>
    <w:p w14:paraId="5067F5F0" w14:textId="77777777" w:rsidR="00C635C3" w:rsidRPr="00590D1E" w:rsidRDefault="00C635C3" w:rsidP="00C635C3">
      <w:pPr>
        <w:suppressAutoHyphens/>
        <w:spacing w:after="0" w:line="360" w:lineRule="auto"/>
        <w:jc w:val="both"/>
        <w:rPr>
          <w:rFonts w:ascii="Arial" w:hAnsi="Arial" w:cs="Arial"/>
          <w:sz w:val="24"/>
          <w:szCs w:val="24"/>
        </w:rPr>
      </w:pPr>
      <w:r w:rsidRPr="00590D1E">
        <w:rPr>
          <w:rFonts w:ascii="Arial" w:hAnsi="Arial" w:cs="Arial"/>
          <w:b/>
          <w:bCs/>
          <w:sz w:val="24"/>
          <w:szCs w:val="24"/>
        </w:rPr>
        <w:t xml:space="preserve">PRIMERO. Sentencia. </w:t>
      </w:r>
      <w:r w:rsidRPr="00590D1E">
        <w:rPr>
          <w:rFonts w:ascii="Arial" w:hAnsi="Arial" w:cs="Arial"/>
          <w:sz w:val="24"/>
          <w:szCs w:val="24"/>
        </w:rPr>
        <w:t xml:space="preserve">El </w:t>
      </w:r>
      <w:r w:rsidR="00E70ABC" w:rsidRPr="00590D1E">
        <w:rPr>
          <w:rFonts w:ascii="Arial" w:hAnsi="Arial" w:cs="Arial"/>
          <w:sz w:val="24"/>
          <w:szCs w:val="24"/>
        </w:rPr>
        <w:t>veinti</w:t>
      </w:r>
      <w:r w:rsidRPr="00590D1E">
        <w:rPr>
          <w:rFonts w:ascii="Arial" w:hAnsi="Arial" w:cs="Arial"/>
          <w:sz w:val="24"/>
          <w:szCs w:val="24"/>
        </w:rPr>
        <w:t xml:space="preserve">cuatro de </w:t>
      </w:r>
      <w:r w:rsidR="00E70ABC" w:rsidRPr="00590D1E">
        <w:rPr>
          <w:rFonts w:ascii="Arial" w:hAnsi="Arial" w:cs="Arial"/>
          <w:sz w:val="24"/>
          <w:szCs w:val="24"/>
        </w:rPr>
        <w:t>febrero</w:t>
      </w:r>
      <w:r w:rsidRPr="00590D1E">
        <w:rPr>
          <w:rFonts w:ascii="Arial" w:hAnsi="Arial" w:cs="Arial"/>
          <w:sz w:val="24"/>
          <w:szCs w:val="24"/>
        </w:rPr>
        <w:t>, este Órgano Jurisdiccional dictó sentencia, en la que determinó ordenar al Presidente</w:t>
      </w:r>
      <w:r w:rsidR="00E70ABC" w:rsidRPr="00590D1E">
        <w:rPr>
          <w:rFonts w:ascii="Arial" w:hAnsi="Arial" w:cs="Arial"/>
          <w:sz w:val="24"/>
          <w:szCs w:val="24"/>
        </w:rPr>
        <w:t>, Secretario</w:t>
      </w:r>
      <w:r w:rsidRPr="00590D1E">
        <w:rPr>
          <w:rFonts w:ascii="Arial" w:hAnsi="Arial" w:cs="Arial"/>
          <w:sz w:val="24"/>
          <w:szCs w:val="24"/>
        </w:rPr>
        <w:t xml:space="preserve"> y Tesorero del Ayuntamiento de Epitacio Huerta</w:t>
      </w:r>
      <w:r w:rsidR="00C666F4" w:rsidRPr="00590D1E">
        <w:rPr>
          <w:rFonts w:ascii="Arial" w:hAnsi="Arial" w:cs="Arial"/>
          <w:sz w:val="24"/>
          <w:szCs w:val="24"/>
        </w:rPr>
        <w:t>, Michoacán</w:t>
      </w:r>
      <w:r w:rsidR="002D0089" w:rsidRPr="00590D1E">
        <w:rPr>
          <w:rStyle w:val="Refdenotaalpie"/>
          <w:rFonts w:ascii="Arial" w:hAnsi="Arial" w:cs="Arial"/>
          <w:sz w:val="24"/>
          <w:szCs w:val="24"/>
        </w:rPr>
        <w:footnoteReference w:id="5"/>
      </w:r>
      <w:r w:rsidRPr="00590D1E">
        <w:rPr>
          <w:rFonts w:ascii="Arial" w:hAnsi="Arial" w:cs="Arial"/>
          <w:sz w:val="24"/>
          <w:szCs w:val="24"/>
        </w:rPr>
        <w:t xml:space="preserve"> proporcionaran la información solicitada por la actora.</w:t>
      </w:r>
      <w:r w:rsidRPr="00590D1E">
        <w:rPr>
          <w:rStyle w:val="Refdenotaalpie"/>
          <w:rFonts w:ascii="Arial" w:hAnsi="Arial" w:cs="Arial"/>
          <w:sz w:val="24"/>
          <w:szCs w:val="24"/>
        </w:rPr>
        <w:footnoteReference w:id="6"/>
      </w:r>
      <w:r w:rsidRPr="00590D1E">
        <w:rPr>
          <w:rFonts w:ascii="Arial" w:hAnsi="Arial" w:cs="Arial"/>
          <w:sz w:val="24"/>
          <w:szCs w:val="24"/>
        </w:rPr>
        <w:t xml:space="preserve"> </w:t>
      </w:r>
    </w:p>
    <w:p w14:paraId="3F52E090" w14:textId="77777777" w:rsidR="00C635C3" w:rsidRPr="00590D1E" w:rsidRDefault="00C635C3" w:rsidP="00C635C3">
      <w:pPr>
        <w:spacing w:after="0" w:line="360" w:lineRule="auto"/>
        <w:jc w:val="both"/>
        <w:rPr>
          <w:rFonts w:ascii="Arial" w:hAnsi="Arial" w:cs="Arial"/>
          <w:b/>
          <w:bCs/>
          <w:sz w:val="24"/>
          <w:szCs w:val="24"/>
        </w:rPr>
      </w:pPr>
      <w:bookmarkStart w:id="1" w:name="_Hlk184204344"/>
    </w:p>
    <w:p w14:paraId="697DCF20" w14:textId="77777777" w:rsidR="00C635C3" w:rsidRPr="00590D1E" w:rsidRDefault="00C635C3" w:rsidP="00C635C3">
      <w:pPr>
        <w:spacing w:after="0" w:line="360" w:lineRule="auto"/>
        <w:jc w:val="both"/>
        <w:rPr>
          <w:rFonts w:ascii="Arial" w:hAnsi="Arial" w:cs="Arial"/>
          <w:bCs/>
          <w:sz w:val="24"/>
          <w:szCs w:val="24"/>
        </w:rPr>
      </w:pPr>
      <w:r w:rsidRPr="00590D1E">
        <w:rPr>
          <w:rFonts w:ascii="Arial" w:hAnsi="Arial" w:cs="Arial"/>
          <w:b/>
          <w:bCs/>
          <w:sz w:val="24"/>
          <w:szCs w:val="24"/>
        </w:rPr>
        <w:t xml:space="preserve">SEGUNDO. </w:t>
      </w:r>
      <w:r w:rsidRPr="00590D1E">
        <w:rPr>
          <w:rFonts w:ascii="Arial" w:hAnsi="Arial" w:cs="Arial"/>
          <w:b/>
          <w:sz w:val="24"/>
          <w:szCs w:val="24"/>
        </w:rPr>
        <w:t xml:space="preserve">Notificación de </w:t>
      </w:r>
      <w:r w:rsidRPr="00590D1E">
        <w:rPr>
          <w:rFonts w:ascii="Arial" w:hAnsi="Arial" w:cs="Arial"/>
          <w:b/>
          <w:i/>
          <w:iCs/>
          <w:sz w:val="24"/>
          <w:szCs w:val="24"/>
        </w:rPr>
        <w:t>Sentencia</w:t>
      </w:r>
      <w:r w:rsidRPr="00590D1E">
        <w:rPr>
          <w:rFonts w:ascii="Arial" w:hAnsi="Arial" w:cs="Arial"/>
          <w:b/>
          <w:sz w:val="24"/>
          <w:szCs w:val="24"/>
        </w:rPr>
        <w:t xml:space="preserve">. </w:t>
      </w:r>
      <w:r w:rsidRPr="00590D1E">
        <w:rPr>
          <w:rFonts w:ascii="Arial" w:hAnsi="Arial" w:cs="Arial"/>
          <w:bCs/>
          <w:sz w:val="24"/>
          <w:szCs w:val="24"/>
        </w:rPr>
        <w:t xml:space="preserve">El </w:t>
      </w:r>
      <w:bookmarkEnd w:id="1"/>
      <w:r w:rsidR="00BB43B8" w:rsidRPr="00590D1E">
        <w:rPr>
          <w:rFonts w:ascii="Arial" w:hAnsi="Arial" w:cs="Arial"/>
          <w:bCs/>
          <w:sz w:val="24"/>
          <w:szCs w:val="24"/>
        </w:rPr>
        <w:t>veinticinco y veintiséis de febrero</w:t>
      </w:r>
      <w:r w:rsidRPr="00590D1E">
        <w:rPr>
          <w:rFonts w:ascii="Arial" w:hAnsi="Arial" w:cs="Arial"/>
          <w:bCs/>
          <w:sz w:val="24"/>
          <w:szCs w:val="24"/>
        </w:rPr>
        <w:t>, se notificó a</w:t>
      </w:r>
      <w:r w:rsidR="00BB43B8" w:rsidRPr="00590D1E">
        <w:rPr>
          <w:rFonts w:ascii="Arial" w:hAnsi="Arial" w:cs="Arial"/>
          <w:bCs/>
          <w:sz w:val="24"/>
          <w:szCs w:val="24"/>
        </w:rPr>
        <w:t xml:space="preserve"> la actora, al </w:t>
      </w:r>
      <w:r w:rsidR="00BB43B8" w:rsidRPr="00590D1E">
        <w:rPr>
          <w:rFonts w:ascii="Arial" w:hAnsi="Arial" w:cs="Arial"/>
          <w:sz w:val="24"/>
          <w:szCs w:val="24"/>
        </w:rPr>
        <w:t xml:space="preserve">Presidente, Secretario y Tesorero del </w:t>
      </w:r>
      <w:r w:rsidR="00BB43B8" w:rsidRPr="00590D1E">
        <w:rPr>
          <w:rFonts w:ascii="Arial" w:hAnsi="Arial" w:cs="Arial"/>
          <w:i/>
          <w:iCs/>
          <w:sz w:val="24"/>
          <w:szCs w:val="24"/>
        </w:rPr>
        <w:t xml:space="preserve">Ayuntamiento, </w:t>
      </w:r>
      <w:r w:rsidR="00BB43B8" w:rsidRPr="00590D1E">
        <w:rPr>
          <w:rFonts w:ascii="Arial" w:hAnsi="Arial" w:cs="Arial"/>
          <w:sz w:val="24"/>
          <w:szCs w:val="24"/>
        </w:rPr>
        <w:t xml:space="preserve">respectivamente, </w:t>
      </w:r>
      <w:r w:rsidRPr="00590D1E">
        <w:rPr>
          <w:rFonts w:ascii="Arial" w:hAnsi="Arial" w:cs="Arial"/>
          <w:bCs/>
          <w:sz w:val="24"/>
          <w:szCs w:val="24"/>
        </w:rPr>
        <w:t xml:space="preserve">la </w:t>
      </w:r>
      <w:r w:rsidRPr="00590D1E">
        <w:rPr>
          <w:rFonts w:ascii="Arial" w:hAnsi="Arial" w:cs="Arial"/>
          <w:bCs/>
          <w:i/>
          <w:iCs/>
          <w:sz w:val="24"/>
          <w:szCs w:val="24"/>
        </w:rPr>
        <w:t>Sentencia.</w:t>
      </w:r>
      <w:r w:rsidRPr="00590D1E">
        <w:rPr>
          <w:rStyle w:val="Refdenotaalpie"/>
          <w:rFonts w:ascii="Arial" w:hAnsi="Arial" w:cs="Arial"/>
          <w:bCs/>
          <w:sz w:val="24"/>
          <w:szCs w:val="24"/>
        </w:rPr>
        <w:footnoteReference w:id="7"/>
      </w:r>
    </w:p>
    <w:p w14:paraId="1A7FDE29" w14:textId="77777777" w:rsidR="00C635C3" w:rsidRPr="00590D1E" w:rsidRDefault="00C635C3" w:rsidP="00C635C3">
      <w:pPr>
        <w:suppressAutoHyphens/>
        <w:spacing w:after="0" w:line="360" w:lineRule="auto"/>
        <w:ind w:right="49"/>
        <w:jc w:val="both"/>
        <w:rPr>
          <w:rFonts w:ascii="Arial" w:hAnsi="Arial" w:cs="Arial"/>
          <w:bCs/>
          <w:color w:val="000000"/>
          <w:sz w:val="24"/>
          <w:szCs w:val="24"/>
        </w:rPr>
      </w:pPr>
    </w:p>
    <w:p w14:paraId="367A9513" w14:textId="77777777" w:rsidR="007963A2" w:rsidRPr="00590D1E" w:rsidRDefault="00C635C3" w:rsidP="00C635C3">
      <w:pPr>
        <w:spacing w:after="0" w:line="360" w:lineRule="auto"/>
        <w:jc w:val="both"/>
        <w:rPr>
          <w:rFonts w:ascii="Arial" w:hAnsi="Arial" w:cs="Arial"/>
          <w:bCs/>
          <w:sz w:val="24"/>
          <w:szCs w:val="24"/>
        </w:rPr>
      </w:pPr>
      <w:r w:rsidRPr="00590D1E">
        <w:rPr>
          <w:rFonts w:ascii="Arial" w:hAnsi="Arial" w:cs="Arial"/>
          <w:b/>
          <w:sz w:val="24"/>
          <w:szCs w:val="24"/>
        </w:rPr>
        <w:lastRenderedPageBreak/>
        <w:t xml:space="preserve">TERCERO. </w:t>
      </w:r>
      <w:r w:rsidR="007963A2" w:rsidRPr="00590D1E">
        <w:rPr>
          <w:rFonts w:ascii="Arial" w:hAnsi="Arial" w:cs="Arial"/>
          <w:b/>
          <w:sz w:val="24"/>
          <w:szCs w:val="24"/>
        </w:rPr>
        <w:t xml:space="preserve">Impugnación federal. </w:t>
      </w:r>
      <w:r w:rsidR="007963A2" w:rsidRPr="00590D1E">
        <w:rPr>
          <w:rFonts w:ascii="Arial" w:hAnsi="Arial" w:cs="Arial"/>
          <w:bCs/>
          <w:sz w:val="24"/>
          <w:szCs w:val="24"/>
        </w:rPr>
        <w:t xml:space="preserve">El tres de marzo, la actora y las autoridades responsables, respectivamente, inconformes con la </w:t>
      </w:r>
      <w:r w:rsidR="007963A2" w:rsidRPr="00590D1E">
        <w:rPr>
          <w:rFonts w:ascii="Arial" w:hAnsi="Arial" w:cs="Arial"/>
          <w:bCs/>
          <w:i/>
          <w:iCs/>
          <w:sz w:val="24"/>
          <w:szCs w:val="24"/>
        </w:rPr>
        <w:t xml:space="preserve">Sentencia, </w:t>
      </w:r>
      <w:r w:rsidR="00BD5D6E" w:rsidRPr="00590D1E">
        <w:rPr>
          <w:rFonts w:ascii="Arial" w:hAnsi="Arial" w:cs="Arial"/>
          <w:bCs/>
          <w:sz w:val="24"/>
          <w:szCs w:val="24"/>
        </w:rPr>
        <w:t xml:space="preserve">promovieron </w:t>
      </w:r>
      <w:r w:rsidR="007963A2" w:rsidRPr="00590D1E">
        <w:rPr>
          <w:rFonts w:ascii="Arial" w:hAnsi="Arial" w:cs="Arial"/>
          <w:bCs/>
          <w:sz w:val="24"/>
          <w:szCs w:val="24"/>
        </w:rPr>
        <w:t>medio de impugnación federal ante la Sala Regional del Tribunal Electoral del Poder Judicial de la Federación</w:t>
      </w:r>
      <w:r w:rsidR="00377956" w:rsidRPr="00590D1E">
        <w:rPr>
          <w:rFonts w:ascii="Arial" w:hAnsi="Arial" w:cs="Arial"/>
          <w:bCs/>
          <w:sz w:val="24"/>
          <w:szCs w:val="24"/>
        </w:rPr>
        <w:t>, correspondiente a la Quinta Circunscripción Plurinominal Electoral, con sede en Toluca de Lerdo, Estado de México.</w:t>
      </w:r>
      <w:r w:rsidR="00377956" w:rsidRPr="00590D1E">
        <w:rPr>
          <w:rStyle w:val="Refdenotaalpie"/>
          <w:rFonts w:ascii="Arial" w:hAnsi="Arial" w:cs="Arial"/>
          <w:bCs/>
          <w:sz w:val="24"/>
          <w:szCs w:val="24"/>
        </w:rPr>
        <w:footnoteReference w:id="8"/>
      </w:r>
    </w:p>
    <w:p w14:paraId="17B5CD00" w14:textId="77777777" w:rsidR="007963A2" w:rsidRPr="00590D1E" w:rsidRDefault="007963A2" w:rsidP="00C635C3">
      <w:pPr>
        <w:spacing w:after="0" w:line="360" w:lineRule="auto"/>
        <w:jc w:val="both"/>
        <w:rPr>
          <w:rFonts w:ascii="Arial" w:hAnsi="Arial" w:cs="Arial"/>
          <w:b/>
          <w:sz w:val="24"/>
          <w:szCs w:val="24"/>
        </w:rPr>
      </w:pPr>
    </w:p>
    <w:p w14:paraId="34863D56" w14:textId="77777777" w:rsidR="007963A2" w:rsidRPr="00590D1E" w:rsidRDefault="007963A2" w:rsidP="007963A2">
      <w:pPr>
        <w:spacing w:after="0" w:line="360" w:lineRule="auto"/>
        <w:jc w:val="both"/>
        <w:rPr>
          <w:rFonts w:ascii="Arial" w:hAnsi="Arial" w:cs="Arial"/>
          <w:i/>
          <w:iCs/>
          <w:sz w:val="24"/>
          <w:szCs w:val="24"/>
        </w:rPr>
      </w:pPr>
      <w:r w:rsidRPr="00590D1E">
        <w:rPr>
          <w:rFonts w:ascii="Arial" w:eastAsia="Times New Roman" w:hAnsi="Arial" w:cs="Arial"/>
          <w:b/>
          <w:sz w:val="24"/>
          <w:szCs w:val="24"/>
          <w:lang w:val="es-ES_tradnl"/>
        </w:rPr>
        <w:t xml:space="preserve">CUATRO. </w:t>
      </w:r>
      <w:r w:rsidRPr="00590D1E">
        <w:rPr>
          <w:rFonts w:ascii="Arial" w:hAnsi="Arial" w:cs="Arial"/>
          <w:b/>
          <w:bCs/>
          <w:sz w:val="24"/>
          <w:szCs w:val="24"/>
        </w:rPr>
        <w:t xml:space="preserve">Escrito incidental. </w:t>
      </w:r>
      <w:r w:rsidRPr="00590D1E">
        <w:rPr>
          <w:rFonts w:ascii="Arial" w:hAnsi="Arial" w:cs="Arial"/>
          <w:sz w:val="24"/>
          <w:szCs w:val="24"/>
        </w:rPr>
        <w:t xml:space="preserve">El cuatro de marzo, los </w:t>
      </w:r>
      <w:r w:rsidR="00101BE5" w:rsidRPr="00590D1E">
        <w:rPr>
          <w:rFonts w:ascii="Arial" w:hAnsi="Arial" w:cs="Arial"/>
          <w:i/>
          <w:iCs/>
          <w:sz w:val="24"/>
          <w:szCs w:val="24"/>
        </w:rPr>
        <w:t>i</w:t>
      </w:r>
      <w:r w:rsidRPr="00590D1E">
        <w:rPr>
          <w:rFonts w:ascii="Arial" w:hAnsi="Arial" w:cs="Arial"/>
          <w:i/>
          <w:iCs/>
          <w:sz w:val="24"/>
          <w:szCs w:val="24"/>
        </w:rPr>
        <w:t xml:space="preserve">ncidentistas </w:t>
      </w:r>
      <w:r w:rsidRPr="00590D1E">
        <w:rPr>
          <w:rFonts w:ascii="Arial" w:hAnsi="Arial" w:cs="Arial"/>
          <w:sz w:val="24"/>
          <w:szCs w:val="24"/>
        </w:rPr>
        <w:t xml:space="preserve">presentaron escrito mediante el cual, solicitaron se decretara la imposibilidad del cumplimiento de la </w:t>
      </w:r>
      <w:r w:rsidRPr="00590D1E">
        <w:rPr>
          <w:rFonts w:ascii="Arial" w:hAnsi="Arial" w:cs="Arial"/>
          <w:i/>
          <w:iCs/>
          <w:sz w:val="24"/>
          <w:szCs w:val="24"/>
        </w:rPr>
        <w:t xml:space="preserve">Sentencia, </w:t>
      </w:r>
      <w:r w:rsidRPr="00590D1E">
        <w:rPr>
          <w:rFonts w:ascii="Arial" w:hAnsi="Arial" w:cs="Arial"/>
          <w:sz w:val="24"/>
          <w:szCs w:val="24"/>
        </w:rPr>
        <w:t>ya que la información cuya entrega se les ordenó no guarda una vinculación directa con el derecho político electoral de ser votada en su vertiente del ejercicio del cargo.</w:t>
      </w:r>
      <w:r w:rsidRPr="00590D1E">
        <w:rPr>
          <w:rStyle w:val="Refdenotaalpie"/>
          <w:rFonts w:ascii="Arial" w:hAnsi="Arial" w:cs="Arial"/>
          <w:sz w:val="24"/>
          <w:szCs w:val="24"/>
        </w:rPr>
        <w:footnoteReference w:id="9"/>
      </w:r>
    </w:p>
    <w:p w14:paraId="1CEBD8E5" w14:textId="77777777" w:rsidR="007963A2" w:rsidRPr="00590D1E" w:rsidRDefault="007963A2" w:rsidP="00C635C3">
      <w:pPr>
        <w:spacing w:after="0" w:line="360" w:lineRule="auto"/>
        <w:jc w:val="both"/>
        <w:rPr>
          <w:rFonts w:ascii="Arial" w:hAnsi="Arial" w:cs="Arial"/>
          <w:b/>
          <w:sz w:val="24"/>
          <w:szCs w:val="24"/>
        </w:rPr>
      </w:pPr>
    </w:p>
    <w:p w14:paraId="1EEC9C10" w14:textId="77777777" w:rsidR="00C635C3" w:rsidRPr="00590D1E" w:rsidRDefault="007963A2" w:rsidP="00C635C3">
      <w:pPr>
        <w:spacing w:after="0" w:line="360" w:lineRule="auto"/>
        <w:jc w:val="both"/>
        <w:rPr>
          <w:rFonts w:ascii="Arial" w:eastAsia="Times New Roman" w:hAnsi="Arial" w:cs="Arial"/>
          <w:sz w:val="24"/>
          <w:szCs w:val="24"/>
          <w:lang w:val="es-ES_tradnl"/>
        </w:rPr>
      </w:pPr>
      <w:r w:rsidRPr="00590D1E">
        <w:rPr>
          <w:rFonts w:ascii="Arial" w:eastAsia="Times New Roman" w:hAnsi="Arial" w:cs="Arial"/>
          <w:b/>
          <w:sz w:val="24"/>
          <w:szCs w:val="24"/>
          <w:lang w:val="es-ES_tradnl"/>
        </w:rPr>
        <w:t>QUINTO</w:t>
      </w:r>
      <w:r w:rsidR="00BA5F0E" w:rsidRPr="00590D1E">
        <w:rPr>
          <w:rFonts w:ascii="Arial" w:eastAsia="Times New Roman" w:hAnsi="Arial" w:cs="Arial"/>
          <w:b/>
          <w:sz w:val="24"/>
          <w:szCs w:val="24"/>
          <w:lang w:val="es-ES_tradnl"/>
        </w:rPr>
        <w:t>.</w:t>
      </w:r>
      <w:r w:rsidRPr="00590D1E">
        <w:rPr>
          <w:rFonts w:ascii="Arial" w:eastAsia="Times New Roman" w:hAnsi="Arial" w:cs="Arial"/>
          <w:b/>
          <w:sz w:val="24"/>
          <w:szCs w:val="24"/>
          <w:lang w:val="es-ES_tradnl"/>
        </w:rPr>
        <w:t xml:space="preserve"> </w:t>
      </w:r>
      <w:r w:rsidR="00C635C3" w:rsidRPr="00590D1E">
        <w:rPr>
          <w:rFonts w:ascii="Arial" w:eastAsia="Times New Roman" w:hAnsi="Arial" w:cs="Arial"/>
          <w:b/>
          <w:sz w:val="24"/>
          <w:szCs w:val="24"/>
          <w:lang w:val="es-ES_tradnl"/>
        </w:rPr>
        <w:t xml:space="preserve">Apertura de incidente. </w:t>
      </w:r>
      <w:r w:rsidR="00C635C3" w:rsidRPr="00590D1E">
        <w:rPr>
          <w:rFonts w:ascii="Arial" w:eastAsia="Times New Roman" w:hAnsi="Arial" w:cs="Arial"/>
          <w:sz w:val="24"/>
          <w:szCs w:val="24"/>
          <w:lang w:val="es-ES_tradnl"/>
        </w:rPr>
        <w:t xml:space="preserve">El </w:t>
      </w:r>
      <w:r w:rsidR="009338EF" w:rsidRPr="00590D1E">
        <w:rPr>
          <w:rFonts w:ascii="Arial" w:eastAsia="Times New Roman" w:hAnsi="Arial" w:cs="Arial"/>
          <w:sz w:val="24"/>
          <w:szCs w:val="24"/>
          <w:lang w:val="es-ES_tradnl"/>
        </w:rPr>
        <w:t>seis de marzo</w:t>
      </w:r>
      <w:r w:rsidR="00C635C3" w:rsidRPr="00590D1E">
        <w:rPr>
          <w:rFonts w:ascii="Arial" w:eastAsia="Times New Roman" w:hAnsi="Arial" w:cs="Arial"/>
          <w:sz w:val="24"/>
          <w:szCs w:val="24"/>
          <w:lang w:val="es-ES_tradnl"/>
        </w:rPr>
        <w:t xml:space="preserve">, la Magistrada Instructora aperturó el incidente de </w:t>
      </w:r>
      <w:r w:rsidR="00B5786E" w:rsidRPr="00590D1E">
        <w:rPr>
          <w:rFonts w:ascii="Arial" w:eastAsia="Times New Roman" w:hAnsi="Arial" w:cs="Arial"/>
          <w:sz w:val="24"/>
          <w:szCs w:val="24"/>
          <w:lang w:val="es-ES_tradnl"/>
        </w:rPr>
        <w:t>imposibilidad de cumplimiento</w:t>
      </w:r>
      <w:r w:rsidR="00DF56B5" w:rsidRPr="00590D1E">
        <w:rPr>
          <w:rFonts w:ascii="Arial" w:eastAsia="Times New Roman" w:hAnsi="Arial" w:cs="Arial"/>
          <w:sz w:val="24"/>
          <w:szCs w:val="24"/>
          <w:lang w:val="es-ES_tradnl"/>
        </w:rPr>
        <w:t>,</w:t>
      </w:r>
      <w:r w:rsidR="00AC0451" w:rsidRPr="00590D1E">
        <w:rPr>
          <w:rFonts w:ascii="Arial" w:eastAsia="Times New Roman" w:hAnsi="Arial" w:cs="Arial"/>
          <w:sz w:val="24"/>
          <w:szCs w:val="24"/>
          <w:lang w:val="es-ES_tradnl"/>
        </w:rPr>
        <w:t xml:space="preserve"> </w:t>
      </w:r>
      <w:r w:rsidR="00DF56B5" w:rsidRPr="00590D1E">
        <w:rPr>
          <w:rFonts w:ascii="Arial" w:eastAsia="Times New Roman" w:hAnsi="Arial" w:cs="Arial"/>
          <w:sz w:val="24"/>
          <w:szCs w:val="24"/>
          <w:lang w:val="es-ES_tradnl"/>
        </w:rPr>
        <w:t>ordenando</w:t>
      </w:r>
      <w:r w:rsidR="00C635C3" w:rsidRPr="00590D1E">
        <w:rPr>
          <w:rFonts w:ascii="Arial" w:eastAsia="Times New Roman" w:hAnsi="Arial" w:cs="Arial"/>
          <w:sz w:val="24"/>
          <w:szCs w:val="24"/>
          <w:lang w:val="es-ES_tradnl"/>
        </w:rPr>
        <w:t xml:space="preserve"> integrar el cuadernillo incidental</w:t>
      </w:r>
      <w:r w:rsidR="00AC0451" w:rsidRPr="00590D1E">
        <w:rPr>
          <w:rFonts w:ascii="Arial" w:eastAsia="Times New Roman" w:hAnsi="Arial" w:cs="Arial"/>
          <w:sz w:val="24"/>
          <w:szCs w:val="24"/>
          <w:lang w:val="es-ES_tradnl"/>
        </w:rPr>
        <w:t xml:space="preserve"> y dar vista a la parte actora del presente </w:t>
      </w:r>
      <w:r w:rsidR="00AC0451" w:rsidRPr="00590D1E">
        <w:rPr>
          <w:rFonts w:ascii="Arial" w:eastAsia="Times New Roman" w:hAnsi="Arial" w:cs="Arial"/>
          <w:i/>
          <w:iCs/>
          <w:sz w:val="24"/>
          <w:szCs w:val="24"/>
          <w:lang w:val="es-ES_tradnl"/>
        </w:rPr>
        <w:t>Juicio Ciudadano.</w:t>
      </w:r>
      <w:r w:rsidR="00C635C3" w:rsidRPr="00590D1E">
        <w:rPr>
          <w:rStyle w:val="Refdenotaalpie"/>
          <w:rFonts w:ascii="Arial" w:eastAsia="Times New Roman" w:hAnsi="Arial" w:cs="Arial"/>
          <w:sz w:val="24"/>
          <w:szCs w:val="24"/>
          <w:lang w:val="es-ES_tradnl"/>
        </w:rPr>
        <w:footnoteReference w:id="10"/>
      </w:r>
    </w:p>
    <w:p w14:paraId="762BE79A" w14:textId="77777777" w:rsidR="00C635C3" w:rsidRPr="00590D1E" w:rsidRDefault="00C635C3" w:rsidP="00C635C3">
      <w:pPr>
        <w:spacing w:after="0" w:line="360" w:lineRule="auto"/>
        <w:jc w:val="both"/>
        <w:rPr>
          <w:rFonts w:ascii="Arial" w:eastAsia="Times New Roman" w:hAnsi="Arial" w:cs="Arial"/>
          <w:b/>
          <w:sz w:val="24"/>
          <w:szCs w:val="24"/>
          <w:lang w:val="es-ES_tradnl"/>
        </w:rPr>
      </w:pPr>
    </w:p>
    <w:p w14:paraId="0D60FE54" w14:textId="77777777" w:rsidR="00C635C3" w:rsidRPr="00590D1E" w:rsidRDefault="007963A2" w:rsidP="00C635C3">
      <w:pPr>
        <w:spacing w:after="0" w:line="360" w:lineRule="auto"/>
        <w:jc w:val="both"/>
        <w:rPr>
          <w:rFonts w:ascii="Arial" w:eastAsia="Times New Roman" w:hAnsi="Arial" w:cs="Arial"/>
          <w:sz w:val="24"/>
          <w:szCs w:val="24"/>
          <w:lang w:val="es-ES_tradnl"/>
        </w:rPr>
      </w:pPr>
      <w:r w:rsidRPr="00590D1E">
        <w:rPr>
          <w:rFonts w:ascii="Arial" w:eastAsia="Times New Roman" w:hAnsi="Arial" w:cs="Arial"/>
          <w:b/>
          <w:bCs/>
          <w:sz w:val="24"/>
          <w:szCs w:val="24"/>
          <w:lang w:val="es-ES_tradnl"/>
        </w:rPr>
        <w:t>SEXTO.</w:t>
      </w:r>
      <w:r w:rsidR="00C635C3" w:rsidRPr="00590D1E">
        <w:rPr>
          <w:rFonts w:ascii="Arial" w:eastAsia="Times New Roman" w:hAnsi="Arial" w:cs="Arial"/>
          <w:b/>
          <w:sz w:val="24"/>
          <w:szCs w:val="24"/>
          <w:lang w:val="es-ES_tradnl"/>
        </w:rPr>
        <w:t xml:space="preserve"> </w:t>
      </w:r>
      <w:r w:rsidR="00B5786E" w:rsidRPr="00590D1E">
        <w:rPr>
          <w:rFonts w:ascii="Arial" w:eastAsia="Times New Roman" w:hAnsi="Arial" w:cs="Arial"/>
          <w:b/>
          <w:bCs/>
          <w:sz w:val="24"/>
          <w:szCs w:val="24"/>
          <w:lang w:val="es-ES_tradnl"/>
        </w:rPr>
        <w:t>Contestación</w:t>
      </w:r>
      <w:r w:rsidR="00C635C3" w:rsidRPr="00590D1E">
        <w:rPr>
          <w:rFonts w:ascii="Arial" w:eastAsia="Times New Roman" w:hAnsi="Arial" w:cs="Arial"/>
          <w:b/>
          <w:bCs/>
          <w:sz w:val="24"/>
          <w:szCs w:val="24"/>
          <w:lang w:val="es-ES_tradnl"/>
        </w:rPr>
        <w:t xml:space="preserve"> de vista. </w:t>
      </w:r>
      <w:r w:rsidR="00C635C3" w:rsidRPr="00590D1E">
        <w:rPr>
          <w:rFonts w:ascii="Arial" w:eastAsia="Times New Roman" w:hAnsi="Arial" w:cs="Arial"/>
          <w:sz w:val="24"/>
          <w:szCs w:val="24"/>
          <w:lang w:val="es-ES_tradnl"/>
        </w:rPr>
        <w:t xml:space="preserve">Mediante proveído de </w:t>
      </w:r>
      <w:r w:rsidR="009338EF" w:rsidRPr="00590D1E">
        <w:rPr>
          <w:rFonts w:ascii="Arial" w:eastAsia="Times New Roman" w:hAnsi="Arial" w:cs="Arial"/>
          <w:sz w:val="24"/>
          <w:szCs w:val="24"/>
          <w:lang w:val="es-ES_tradnl"/>
        </w:rPr>
        <w:t xml:space="preserve">trece </w:t>
      </w:r>
      <w:r w:rsidR="008A35F8" w:rsidRPr="00590D1E">
        <w:rPr>
          <w:rFonts w:ascii="Arial" w:eastAsia="Times New Roman" w:hAnsi="Arial" w:cs="Arial"/>
          <w:sz w:val="24"/>
          <w:szCs w:val="24"/>
          <w:lang w:val="es-ES_tradnl"/>
        </w:rPr>
        <w:t>de ma</w:t>
      </w:r>
      <w:r w:rsidR="009338EF" w:rsidRPr="00590D1E">
        <w:rPr>
          <w:rFonts w:ascii="Arial" w:eastAsia="Times New Roman" w:hAnsi="Arial" w:cs="Arial"/>
          <w:sz w:val="24"/>
          <w:szCs w:val="24"/>
          <w:lang w:val="es-ES_tradnl"/>
        </w:rPr>
        <w:t>rzo</w:t>
      </w:r>
      <w:r w:rsidR="008A35F8" w:rsidRPr="00590D1E">
        <w:rPr>
          <w:rFonts w:ascii="Arial" w:eastAsia="Times New Roman" w:hAnsi="Arial" w:cs="Arial"/>
          <w:sz w:val="24"/>
          <w:szCs w:val="24"/>
          <w:lang w:val="es-ES_tradnl"/>
        </w:rPr>
        <w:t xml:space="preserve">, se tuvo a la parte actora contestando la vista que le </w:t>
      </w:r>
      <w:r w:rsidR="00211A18" w:rsidRPr="00590D1E">
        <w:rPr>
          <w:rFonts w:ascii="Arial" w:eastAsia="Times New Roman" w:hAnsi="Arial" w:cs="Arial"/>
          <w:sz w:val="24"/>
          <w:szCs w:val="24"/>
          <w:lang w:val="es-ES_tradnl"/>
        </w:rPr>
        <w:t xml:space="preserve">fue </w:t>
      </w:r>
      <w:r w:rsidR="008A35F8" w:rsidRPr="00590D1E">
        <w:rPr>
          <w:rFonts w:ascii="Arial" w:eastAsia="Times New Roman" w:hAnsi="Arial" w:cs="Arial"/>
          <w:sz w:val="24"/>
          <w:szCs w:val="24"/>
          <w:lang w:val="es-ES_tradnl"/>
        </w:rPr>
        <w:t>otorga</w:t>
      </w:r>
      <w:r w:rsidR="00211A18" w:rsidRPr="00590D1E">
        <w:rPr>
          <w:rFonts w:ascii="Arial" w:eastAsia="Times New Roman" w:hAnsi="Arial" w:cs="Arial"/>
          <w:sz w:val="24"/>
          <w:szCs w:val="24"/>
          <w:lang w:val="es-ES_tradnl"/>
        </w:rPr>
        <w:t>da</w:t>
      </w:r>
      <w:r w:rsidR="008A35F8" w:rsidRPr="00590D1E">
        <w:rPr>
          <w:rFonts w:ascii="Arial" w:eastAsia="Times New Roman" w:hAnsi="Arial" w:cs="Arial"/>
          <w:sz w:val="24"/>
          <w:szCs w:val="24"/>
          <w:lang w:val="es-ES_tradnl"/>
        </w:rPr>
        <w:t xml:space="preserve"> por acuerdo de </w:t>
      </w:r>
      <w:r w:rsidR="009338EF" w:rsidRPr="00590D1E">
        <w:rPr>
          <w:rFonts w:ascii="Arial" w:eastAsia="Times New Roman" w:hAnsi="Arial" w:cs="Arial"/>
          <w:sz w:val="24"/>
          <w:szCs w:val="24"/>
          <w:lang w:val="es-ES_tradnl"/>
        </w:rPr>
        <w:t>seis</w:t>
      </w:r>
      <w:r w:rsidR="008A35F8" w:rsidRPr="00590D1E">
        <w:rPr>
          <w:rFonts w:ascii="Arial" w:eastAsia="Times New Roman" w:hAnsi="Arial" w:cs="Arial"/>
          <w:sz w:val="24"/>
          <w:szCs w:val="24"/>
          <w:lang w:val="es-ES_tradnl"/>
        </w:rPr>
        <w:t xml:space="preserve"> de </w:t>
      </w:r>
      <w:r w:rsidR="009338EF" w:rsidRPr="00590D1E">
        <w:rPr>
          <w:rFonts w:ascii="Arial" w:eastAsia="Times New Roman" w:hAnsi="Arial" w:cs="Arial"/>
          <w:sz w:val="24"/>
          <w:szCs w:val="24"/>
          <w:lang w:val="es-ES_tradnl"/>
        </w:rPr>
        <w:t>marzo</w:t>
      </w:r>
      <w:r w:rsidR="00C635C3" w:rsidRPr="00590D1E">
        <w:rPr>
          <w:rFonts w:ascii="Arial" w:eastAsia="Times New Roman" w:hAnsi="Arial" w:cs="Arial"/>
          <w:i/>
          <w:iCs/>
          <w:sz w:val="24"/>
          <w:szCs w:val="24"/>
          <w:lang w:val="es-ES_tradnl"/>
        </w:rPr>
        <w:t>.</w:t>
      </w:r>
      <w:r w:rsidR="00C635C3" w:rsidRPr="00590D1E">
        <w:rPr>
          <w:rStyle w:val="Refdenotaalpie"/>
          <w:rFonts w:ascii="Arial" w:eastAsia="Times New Roman" w:hAnsi="Arial" w:cs="Arial"/>
          <w:sz w:val="24"/>
          <w:szCs w:val="24"/>
          <w:lang w:val="es-ES_tradnl"/>
        </w:rPr>
        <w:footnoteReference w:id="11"/>
      </w:r>
    </w:p>
    <w:p w14:paraId="5D0987E6" w14:textId="77777777" w:rsidR="00C635C3" w:rsidRPr="00590D1E" w:rsidRDefault="00C635C3" w:rsidP="00C635C3">
      <w:pPr>
        <w:spacing w:after="0" w:line="360" w:lineRule="auto"/>
        <w:jc w:val="both"/>
        <w:rPr>
          <w:rFonts w:ascii="Arial" w:eastAsia="Times New Roman" w:hAnsi="Arial" w:cs="Arial"/>
          <w:b/>
          <w:bCs/>
          <w:sz w:val="24"/>
          <w:szCs w:val="24"/>
          <w:lang w:val="es-ES_tradnl"/>
        </w:rPr>
      </w:pPr>
    </w:p>
    <w:p w14:paraId="51AF62E9" w14:textId="77777777" w:rsidR="007963A2" w:rsidRPr="00590D1E" w:rsidRDefault="007963A2" w:rsidP="00C635C3">
      <w:pPr>
        <w:spacing w:after="0" w:line="360" w:lineRule="auto"/>
        <w:jc w:val="both"/>
        <w:rPr>
          <w:rFonts w:ascii="Arial" w:eastAsia="Times New Roman" w:hAnsi="Arial" w:cs="Arial"/>
          <w:i/>
          <w:iCs/>
          <w:sz w:val="24"/>
          <w:szCs w:val="24"/>
          <w:lang w:val="es-ES_tradnl"/>
        </w:rPr>
      </w:pPr>
      <w:r w:rsidRPr="00590D1E">
        <w:rPr>
          <w:rFonts w:ascii="Arial" w:eastAsia="Times New Roman" w:hAnsi="Arial" w:cs="Arial"/>
          <w:b/>
          <w:bCs/>
          <w:sz w:val="24"/>
          <w:szCs w:val="24"/>
          <w:lang w:val="es-ES_tradnl"/>
        </w:rPr>
        <w:t xml:space="preserve">SÉPTIMO. Sentencia federal. </w:t>
      </w:r>
      <w:r w:rsidRPr="00590D1E">
        <w:rPr>
          <w:rFonts w:ascii="Arial" w:eastAsia="Times New Roman" w:hAnsi="Arial" w:cs="Arial"/>
          <w:sz w:val="24"/>
          <w:szCs w:val="24"/>
          <w:lang w:val="es-ES_tradnl"/>
        </w:rPr>
        <w:t xml:space="preserve">El veintiséis de marzo, </w:t>
      </w:r>
      <w:r w:rsidR="00377956" w:rsidRPr="00590D1E">
        <w:rPr>
          <w:rFonts w:ascii="Arial" w:eastAsia="Times New Roman" w:hAnsi="Arial" w:cs="Arial"/>
          <w:sz w:val="24"/>
          <w:szCs w:val="24"/>
          <w:lang w:val="es-ES_tradnl"/>
        </w:rPr>
        <w:t xml:space="preserve">la </w:t>
      </w:r>
      <w:r w:rsidR="00377956" w:rsidRPr="00590D1E">
        <w:rPr>
          <w:rFonts w:ascii="Arial" w:eastAsia="Times New Roman" w:hAnsi="Arial" w:cs="Arial"/>
          <w:i/>
          <w:iCs/>
          <w:sz w:val="24"/>
          <w:szCs w:val="24"/>
          <w:lang w:val="es-ES_tradnl"/>
        </w:rPr>
        <w:t xml:space="preserve">Sala Regional Toluca, </w:t>
      </w:r>
      <w:r w:rsidR="00377956" w:rsidRPr="00590D1E">
        <w:rPr>
          <w:rFonts w:ascii="Arial" w:eastAsia="Times New Roman" w:hAnsi="Arial" w:cs="Arial"/>
          <w:sz w:val="24"/>
          <w:szCs w:val="24"/>
          <w:lang w:val="es-ES_tradnl"/>
        </w:rPr>
        <w:t xml:space="preserve">resolvió los </w:t>
      </w:r>
      <w:r w:rsidR="00211A18" w:rsidRPr="00590D1E">
        <w:rPr>
          <w:rFonts w:ascii="Arial" w:eastAsia="Times New Roman" w:hAnsi="Arial" w:cs="Arial"/>
          <w:sz w:val="24"/>
          <w:szCs w:val="24"/>
          <w:lang w:val="es-ES_tradnl"/>
        </w:rPr>
        <w:t xml:space="preserve">juicios </w:t>
      </w:r>
      <w:r w:rsidR="00377956" w:rsidRPr="00590D1E">
        <w:rPr>
          <w:rFonts w:ascii="Arial" w:eastAsia="Times New Roman" w:hAnsi="Arial" w:cs="Arial"/>
          <w:sz w:val="24"/>
          <w:szCs w:val="24"/>
          <w:lang w:val="es-ES_tradnl"/>
        </w:rPr>
        <w:t>ST-JDC-30/2026 y ST-JG-16/2026 acumulados, derivados de la</w:t>
      </w:r>
      <w:r w:rsidR="00211A18" w:rsidRPr="00590D1E">
        <w:rPr>
          <w:rFonts w:ascii="Arial" w:eastAsia="Times New Roman" w:hAnsi="Arial" w:cs="Arial"/>
          <w:sz w:val="24"/>
          <w:szCs w:val="24"/>
          <w:lang w:val="es-ES_tradnl"/>
        </w:rPr>
        <w:t>s</w:t>
      </w:r>
      <w:r w:rsidR="00377956" w:rsidRPr="00590D1E">
        <w:rPr>
          <w:rFonts w:ascii="Arial" w:eastAsia="Times New Roman" w:hAnsi="Arial" w:cs="Arial"/>
          <w:sz w:val="24"/>
          <w:szCs w:val="24"/>
          <w:lang w:val="es-ES_tradnl"/>
        </w:rPr>
        <w:t xml:space="preserve"> impugnaci</w:t>
      </w:r>
      <w:r w:rsidR="00211A18" w:rsidRPr="00590D1E">
        <w:rPr>
          <w:rFonts w:ascii="Arial" w:eastAsia="Times New Roman" w:hAnsi="Arial" w:cs="Arial"/>
          <w:sz w:val="24"/>
          <w:szCs w:val="24"/>
          <w:lang w:val="es-ES_tradnl"/>
        </w:rPr>
        <w:t>ones</w:t>
      </w:r>
      <w:r w:rsidR="00377956" w:rsidRPr="00590D1E">
        <w:rPr>
          <w:rFonts w:ascii="Arial" w:eastAsia="Times New Roman" w:hAnsi="Arial" w:cs="Arial"/>
          <w:sz w:val="24"/>
          <w:szCs w:val="24"/>
          <w:lang w:val="es-ES_tradnl"/>
        </w:rPr>
        <w:t xml:space="preserve"> promovida</w:t>
      </w:r>
      <w:r w:rsidR="00211A18" w:rsidRPr="00590D1E">
        <w:rPr>
          <w:rFonts w:ascii="Arial" w:eastAsia="Times New Roman" w:hAnsi="Arial" w:cs="Arial"/>
          <w:sz w:val="24"/>
          <w:szCs w:val="24"/>
          <w:lang w:val="es-ES_tradnl"/>
        </w:rPr>
        <w:t>s</w:t>
      </w:r>
      <w:r w:rsidR="00377956" w:rsidRPr="00590D1E">
        <w:rPr>
          <w:rFonts w:ascii="Arial" w:eastAsia="Times New Roman" w:hAnsi="Arial" w:cs="Arial"/>
          <w:sz w:val="24"/>
          <w:szCs w:val="24"/>
          <w:lang w:val="es-ES_tradnl"/>
        </w:rPr>
        <w:t xml:space="preserve"> por las partes, en los cuales determinó confirmar la </w:t>
      </w:r>
      <w:r w:rsidR="00377956" w:rsidRPr="00590D1E">
        <w:rPr>
          <w:rFonts w:ascii="Arial" w:eastAsia="Times New Roman" w:hAnsi="Arial" w:cs="Arial"/>
          <w:i/>
          <w:iCs/>
          <w:sz w:val="24"/>
          <w:szCs w:val="24"/>
          <w:lang w:val="es-ES_tradnl"/>
        </w:rPr>
        <w:t>Sentencia.</w:t>
      </w:r>
    </w:p>
    <w:p w14:paraId="5072751C" w14:textId="77777777" w:rsidR="007963A2" w:rsidRPr="00590D1E" w:rsidRDefault="007963A2" w:rsidP="00C635C3">
      <w:pPr>
        <w:spacing w:after="0" w:line="360" w:lineRule="auto"/>
        <w:jc w:val="both"/>
        <w:rPr>
          <w:rFonts w:ascii="Arial" w:eastAsia="Times New Roman" w:hAnsi="Arial" w:cs="Arial"/>
          <w:b/>
          <w:bCs/>
          <w:sz w:val="24"/>
          <w:szCs w:val="24"/>
          <w:lang w:val="es-ES_tradnl"/>
        </w:rPr>
      </w:pPr>
    </w:p>
    <w:p w14:paraId="5203A5A9" w14:textId="77777777" w:rsidR="00447766" w:rsidRPr="00590D1E" w:rsidRDefault="00AE357B" w:rsidP="00C635C3">
      <w:pPr>
        <w:spacing w:after="0" w:line="360" w:lineRule="auto"/>
        <w:jc w:val="both"/>
        <w:rPr>
          <w:rFonts w:ascii="Arial" w:eastAsia="Times New Roman" w:hAnsi="Arial" w:cs="Arial"/>
          <w:b/>
          <w:bCs/>
          <w:sz w:val="24"/>
          <w:szCs w:val="24"/>
          <w:lang w:val="es-ES_tradnl"/>
        </w:rPr>
      </w:pPr>
      <w:r w:rsidRPr="00590D1E">
        <w:rPr>
          <w:rFonts w:ascii="Arial" w:eastAsia="Times New Roman" w:hAnsi="Arial" w:cs="Arial"/>
          <w:b/>
          <w:bCs/>
          <w:sz w:val="24"/>
          <w:szCs w:val="24"/>
          <w:lang w:val="es-ES_tradnl"/>
        </w:rPr>
        <w:t xml:space="preserve">OCTAVO. </w:t>
      </w:r>
      <w:r w:rsidR="00C635C3" w:rsidRPr="00590D1E">
        <w:rPr>
          <w:rFonts w:ascii="Arial" w:eastAsia="Times New Roman" w:hAnsi="Arial" w:cs="Arial"/>
          <w:b/>
          <w:bCs/>
          <w:sz w:val="24"/>
          <w:szCs w:val="24"/>
          <w:lang w:val="es-ES_tradnl"/>
        </w:rPr>
        <w:t xml:space="preserve">Admisión. </w:t>
      </w:r>
      <w:r w:rsidR="00C635C3" w:rsidRPr="00590D1E">
        <w:rPr>
          <w:rFonts w:ascii="Arial" w:eastAsia="Times New Roman" w:hAnsi="Arial" w:cs="Arial"/>
          <w:sz w:val="24"/>
          <w:szCs w:val="24"/>
          <w:lang w:val="es-ES_tradnl"/>
        </w:rPr>
        <w:t>En su oportunidad se admitió el presente incidente y al no haber diligencia pendiente por desahogar se cerró la instrucción a efecto de elaborar el proyecto de resolución correspondiente.</w:t>
      </w:r>
    </w:p>
    <w:p w14:paraId="70F73336" w14:textId="77777777" w:rsidR="00646FD6" w:rsidRPr="00590D1E" w:rsidRDefault="00646FD6" w:rsidP="00C635C3">
      <w:pPr>
        <w:spacing w:after="0" w:line="360" w:lineRule="auto"/>
        <w:jc w:val="both"/>
        <w:rPr>
          <w:rFonts w:ascii="Arial" w:eastAsia="Times New Roman" w:hAnsi="Arial" w:cs="Arial"/>
          <w:b/>
          <w:bCs/>
          <w:sz w:val="24"/>
          <w:szCs w:val="24"/>
          <w:lang w:val="es-ES_tradnl"/>
        </w:rPr>
      </w:pPr>
    </w:p>
    <w:p w14:paraId="56749142" w14:textId="77777777" w:rsidR="00B52517" w:rsidRPr="00590D1E" w:rsidRDefault="00366B7C" w:rsidP="00447766">
      <w:pPr>
        <w:pStyle w:val="Sangradetextonormal"/>
        <w:spacing w:after="0" w:line="360" w:lineRule="auto"/>
        <w:ind w:left="0" w:right="49"/>
        <w:jc w:val="center"/>
        <w:rPr>
          <w:rFonts w:ascii="Arial" w:hAnsi="Arial" w:cs="Arial"/>
          <w:b/>
          <w:color w:val="000000"/>
        </w:rPr>
      </w:pPr>
      <w:r w:rsidRPr="00590D1E">
        <w:rPr>
          <w:rFonts w:ascii="Arial" w:hAnsi="Arial" w:cs="Arial"/>
          <w:b/>
          <w:color w:val="000000"/>
        </w:rPr>
        <w:t xml:space="preserve">II. </w:t>
      </w:r>
      <w:r w:rsidR="00894933" w:rsidRPr="00590D1E">
        <w:rPr>
          <w:rFonts w:ascii="Arial" w:hAnsi="Arial" w:cs="Arial"/>
          <w:b/>
          <w:color w:val="000000"/>
        </w:rPr>
        <w:t>CO</w:t>
      </w:r>
      <w:r w:rsidR="00DC68D3" w:rsidRPr="00590D1E">
        <w:rPr>
          <w:rFonts w:ascii="Arial" w:hAnsi="Arial" w:cs="Arial"/>
          <w:b/>
          <w:color w:val="000000"/>
        </w:rPr>
        <w:t>MPETENCIA</w:t>
      </w:r>
    </w:p>
    <w:p w14:paraId="50F5675E" w14:textId="77777777" w:rsidR="00447766" w:rsidRPr="00590D1E" w:rsidRDefault="00447766" w:rsidP="00447766">
      <w:pPr>
        <w:pStyle w:val="Sangradetextonormal"/>
        <w:spacing w:after="0" w:line="360" w:lineRule="auto"/>
        <w:ind w:left="0" w:right="49"/>
        <w:jc w:val="center"/>
        <w:rPr>
          <w:rFonts w:ascii="Arial" w:hAnsi="Arial" w:cs="Arial"/>
          <w:b/>
          <w:color w:val="000000"/>
        </w:rPr>
      </w:pPr>
    </w:p>
    <w:p w14:paraId="718B6B8B" w14:textId="77777777" w:rsidR="009F077F" w:rsidRPr="00590D1E" w:rsidRDefault="009F077F" w:rsidP="006310DD">
      <w:pPr>
        <w:tabs>
          <w:tab w:val="left" w:pos="0"/>
          <w:tab w:val="left" w:pos="284"/>
          <w:tab w:val="left" w:pos="567"/>
        </w:tabs>
        <w:spacing w:after="0" w:line="360" w:lineRule="auto"/>
        <w:ind w:right="49"/>
        <w:jc w:val="both"/>
        <w:rPr>
          <w:rFonts w:ascii="Arial" w:hAnsi="Arial" w:cs="Arial"/>
          <w:sz w:val="24"/>
          <w:szCs w:val="24"/>
        </w:rPr>
      </w:pPr>
      <w:r w:rsidRPr="00590D1E">
        <w:rPr>
          <w:rFonts w:ascii="Arial" w:hAnsi="Arial" w:cs="Arial"/>
          <w:sz w:val="24"/>
          <w:szCs w:val="24"/>
        </w:rPr>
        <w:t>El Pleno de</w:t>
      </w:r>
      <w:r w:rsidR="008A7DFE" w:rsidRPr="00590D1E">
        <w:rPr>
          <w:rFonts w:ascii="Arial" w:hAnsi="Arial" w:cs="Arial"/>
          <w:sz w:val="24"/>
          <w:szCs w:val="24"/>
        </w:rPr>
        <w:t xml:space="preserve">l </w:t>
      </w:r>
      <w:r w:rsidR="00982D11" w:rsidRPr="00590D1E">
        <w:rPr>
          <w:rFonts w:ascii="Arial" w:hAnsi="Arial" w:cs="Arial"/>
          <w:sz w:val="24"/>
          <w:szCs w:val="24"/>
        </w:rPr>
        <w:t>Tribunal Electoral</w:t>
      </w:r>
      <w:r w:rsidRPr="00590D1E">
        <w:rPr>
          <w:rFonts w:ascii="Arial" w:hAnsi="Arial" w:cs="Arial"/>
          <w:sz w:val="24"/>
          <w:szCs w:val="24"/>
        </w:rPr>
        <w:t xml:space="preserve"> es competente para conocer y resolver el incidente planteado porque se relaciona con </w:t>
      </w:r>
      <w:r w:rsidR="00991F7A" w:rsidRPr="00590D1E">
        <w:rPr>
          <w:rFonts w:ascii="Arial" w:hAnsi="Arial" w:cs="Arial"/>
          <w:sz w:val="24"/>
          <w:szCs w:val="24"/>
        </w:rPr>
        <w:t>una</w:t>
      </w:r>
      <w:r w:rsidR="00EE446A" w:rsidRPr="00590D1E">
        <w:rPr>
          <w:rFonts w:ascii="Arial" w:hAnsi="Arial" w:cs="Arial"/>
          <w:sz w:val="24"/>
          <w:szCs w:val="24"/>
        </w:rPr>
        <w:t xml:space="preserve"> </w:t>
      </w:r>
      <w:r w:rsidR="00F57033" w:rsidRPr="00590D1E">
        <w:rPr>
          <w:rFonts w:ascii="Arial" w:hAnsi="Arial" w:cs="Arial"/>
          <w:sz w:val="24"/>
          <w:szCs w:val="24"/>
        </w:rPr>
        <w:t xml:space="preserve">alegación </w:t>
      </w:r>
      <w:r w:rsidR="008A7DFE" w:rsidRPr="00590D1E">
        <w:rPr>
          <w:rFonts w:ascii="Arial" w:hAnsi="Arial" w:cs="Arial"/>
          <w:sz w:val="24"/>
          <w:szCs w:val="24"/>
        </w:rPr>
        <w:t xml:space="preserve">relativa a declarar </w:t>
      </w:r>
      <w:r w:rsidR="008A35F8" w:rsidRPr="00590D1E">
        <w:rPr>
          <w:rFonts w:ascii="Arial" w:hAnsi="Arial" w:cs="Arial"/>
          <w:sz w:val="24"/>
          <w:szCs w:val="24"/>
        </w:rPr>
        <w:t xml:space="preserve">la imposibilidad de cumplimiento de la </w:t>
      </w:r>
      <w:r w:rsidR="008A35F8" w:rsidRPr="00590D1E">
        <w:rPr>
          <w:rFonts w:ascii="Arial" w:hAnsi="Arial" w:cs="Arial"/>
          <w:i/>
          <w:iCs/>
          <w:sz w:val="24"/>
          <w:szCs w:val="24"/>
        </w:rPr>
        <w:t>Sentencia</w:t>
      </w:r>
      <w:r w:rsidR="00982D11" w:rsidRPr="00590D1E">
        <w:rPr>
          <w:rFonts w:ascii="Arial" w:hAnsi="Arial" w:cs="Arial"/>
          <w:i/>
          <w:iCs/>
          <w:sz w:val="24"/>
          <w:szCs w:val="24"/>
        </w:rPr>
        <w:t xml:space="preserve">, </w:t>
      </w:r>
      <w:r w:rsidR="008A7DFE" w:rsidRPr="00590D1E">
        <w:rPr>
          <w:rFonts w:ascii="Arial" w:hAnsi="Arial" w:cs="Arial"/>
          <w:sz w:val="24"/>
          <w:szCs w:val="24"/>
        </w:rPr>
        <w:t xml:space="preserve">así como </w:t>
      </w:r>
      <w:r w:rsidRPr="00590D1E">
        <w:rPr>
          <w:rFonts w:ascii="Arial" w:hAnsi="Arial" w:cs="Arial"/>
          <w:sz w:val="24"/>
          <w:szCs w:val="24"/>
        </w:rPr>
        <w:t xml:space="preserve">en atención a la competencia que tiene para </w:t>
      </w:r>
      <w:r w:rsidR="00DE79E5" w:rsidRPr="00590D1E">
        <w:rPr>
          <w:rFonts w:ascii="Arial" w:hAnsi="Arial" w:cs="Arial"/>
          <w:sz w:val="24"/>
          <w:szCs w:val="24"/>
        </w:rPr>
        <w:t xml:space="preserve">resolver los </w:t>
      </w:r>
      <w:r w:rsidR="00982D11" w:rsidRPr="00590D1E">
        <w:rPr>
          <w:rFonts w:ascii="Arial" w:hAnsi="Arial" w:cs="Arial"/>
          <w:sz w:val="24"/>
          <w:szCs w:val="24"/>
        </w:rPr>
        <w:t>Juicios Ciudadanos</w:t>
      </w:r>
      <w:r w:rsidRPr="00590D1E">
        <w:rPr>
          <w:rFonts w:ascii="Arial" w:hAnsi="Arial" w:cs="Arial"/>
          <w:sz w:val="24"/>
          <w:szCs w:val="24"/>
        </w:rPr>
        <w:t>.</w:t>
      </w:r>
    </w:p>
    <w:p w14:paraId="0CA9B101" w14:textId="77777777" w:rsidR="00BB0B64" w:rsidRPr="00590D1E" w:rsidRDefault="00BB0B64" w:rsidP="006310DD">
      <w:pPr>
        <w:suppressAutoHyphens/>
        <w:spacing w:after="0" w:line="360" w:lineRule="auto"/>
        <w:ind w:right="49"/>
        <w:jc w:val="both"/>
        <w:rPr>
          <w:rFonts w:ascii="Arial" w:hAnsi="Arial" w:cs="Arial"/>
          <w:color w:val="000000"/>
          <w:sz w:val="24"/>
          <w:szCs w:val="24"/>
        </w:rPr>
      </w:pPr>
      <w:r w:rsidRPr="00590D1E">
        <w:rPr>
          <w:rFonts w:ascii="Arial" w:hAnsi="Arial" w:cs="Arial"/>
          <w:color w:val="000000"/>
          <w:sz w:val="24"/>
          <w:szCs w:val="24"/>
        </w:rPr>
        <w:lastRenderedPageBreak/>
        <w:t>Lo anterior</w:t>
      </w:r>
      <w:r w:rsidR="00805DAA" w:rsidRPr="00590D1E">
        <w:rPr>
          <w:rFonts w:ascii="Arial" w:hAnsi="Arial" w:cs="Arial"/>
          <w:color w:val="000000"/>
          <w:sz w:val="24"/>
          <w:szCs w:val="24"/>
        </w:rPr>
        <w:t>,</w:t>
      </w:r>
      <w:r w:rsidRPr="00590D1E">
        <w:rPr>
          <w:rFonts w:ascii="Arial" w:hAnsi="Arial" w:cs="Arial"/>
          <w:color w:val="000000"/>
          <w:sz w:val="24"/>
          <w:szCs w:val="24"/>
        </w:rPr>
        <w:t xml:space="preserve"> tiene sustento además en el principio general de derecho consistente en que “lo accesorio sigue la suerte de lo principal”, pues resulta inconcuso que si este Tribunal </w:t>
      </w:r>
      <w:r w:rsidR="00991F7A" w:rsidRPr="00590D1E">
        <w:rPr>
          <w:rFonts w:ascii="Arial" w:hAnsi="Arial" w:cs="Arial"/>
          <w:color w:val="000000"/>
          <w:sz w:val="24"/>
          <w:szCs w:val="24"/>
        </w:rPr>
        <w:t xml:space="preserve">Electoral </w:t>
      </w:r>
      <w:r w:rsidRPr="00590D1E">
        <w:rPr>
          <w:rFonts w:ascii="Arial" w:hAnsi="Arial" w:cs="Arial"/>
          <w:color w:val="000000"/>
          <w:sz w:val="24"/>
          <w:szCs w:val="24"/>
        </w:rPr>
        <w:t xml:space="preserve">tuvo competencia para resolver el fondo </w:t>
      </w:r>
      <w:r w:rsidR="00805DAA" w:rsidRPr="00590D1E">
        <w:rPr>
          <w:rFonts w:ascii="Arial" w:hAnsi="Arial" w:cs="Arial"/>
          <w:color w:val="000000"/>
          <w:sz w:val="24"/>
          <w:szCs w:val="24"/>
        </w:rPr>
        <w:t>d</w:t>
      </w:r>
      <w:r w:rsidR="00E45203" w:rsidRPr="00590D1E">
        <w:rPr>
          <w:rFonts w:ascii="Arial" w:hAnsi="Arial" w:cs="Arial"/>
          <w:color w:val="000000"/>
          <w:sz w:val="24"/>
          <w:szCs w:val="24"/>
        </w:rPr>
        <w:t xml:space="preserve">el </w:t>
      </w:r>
      <w:r w:rsidR="00E45203" w:rsidRPr="00590D1E">
        <w:rPr>
          <w:rFonts w:ascii="Arial" w:hAnsi="Arial" w:cs="Arial"/>
          <w:i/>
          <w:iCs/>
          <w:color w:val="000000"/>
          <w:sz w:val="24"/>
          <w:szCs w:val="24"/>
        </w:rPr>
        <w:t>Juicio Ciudadano</w:t>
      </w:r>
      <w:r w:rsidR="00701C8A" w:rsidRPr="00590D1E">
        <w:rPr>
          <w:rFonts w:ascii="Arial" w:hAnsi="Arial" w:cs="Arial"/>
          <w:i/>
          <w:iCs/>
          <w:color w:val="000000"/>
          <w:sz w:val="24"/>
          <w:szCs w:val="24"/>
        </w:rPr>
        <w:t xml:space="preserve"> </w:t>
      </w:r>
      <w:r w:rsidRPr="00590D1E">
        <w:rPr>
          <w:rFonts w:ascii="Arial" w:hAnsi="Arial" w:cs="Arial"/>
          <w:color w:val="000000"/>
          <w:sz w:val="24"/>
          <w:szCs w:val="24"/>
        </w:rPr>
        <w:t xml:space="preserve">del que deriva esta incidencia, </w:t>
      </w:r>
      <w:r w:rsidR="007C1035" w:rsidRPr="00590D1E">
        <w:rPr>
          <w:rFonts w:ascii="Arial" w:hAnsi="Arial" w:cs="Arial"/>
          <w:color w:val="000000"/>
          <w:sz w:val="24"/>
          <w:szCs w:val="24"/>
        </w:rPr>
        <w:t xml:space="preserve">también la </w:t>
      </w:r>
      <w:r w:rsidRPr="00590D1E">
        <w:rPr>
          <w:rFonts w:ascii="Arial" w:hAnsi="Arial" w:cs="Arial"/>
          <w:color w:val="000000"/>
          <w:sz w:val="24"/>
          <w:szCs w:val="24"/>
        </w:rPr>
        <w:t xml:space="preserve">tiene para decidir sobre </w:t>
      </w:r>
      <w:r w:rsidR="00F93ED9" w:rsidRPr="00590D1E">
        <w:rPr>
          <w:rFonts w:ascii="Arial" w:hAnsi="Arial" w:cs="Arial"/>
          <w:color w:val="000000"/>
          <w:sz w:val="24"/>
          <w:szCs w:val="24"/>
        </w:rPr>
        <w:t>la misma</w:t>
      </w:r>
      <w:r w:rsidRPr="00590D1E">
        <w:rPr>
          <w:rFonts w:ascii="Arial" w:hAnsi="Arial" w:cs="Arial"/>
          <w:color w:val="000000"/>
          <w:sz w:val="24"/>
          <w:szCs w:val="24"/>
        </w:rPr>
        <w:t xml:space="preserve">, por ser una cuestión accesoria </w:t>
      </w:r>
      <w:r w:rsidR="001E50DA" w:rsidRPr="00590D1E">
        <w:rPr>
          <w:rFonts w:ascii="Arial" w:hAnsi="Arial" w:cs="Arial"/>
          <w:color w:val="000000"/>
          <w:sz w:val="24"/>
          <w:szCs w:val="24"/>
        </w:rPr>
        <w:t>a la controversia</w:t>
      </w:r>
      <w:r w:rsidRPr="00590D1E">
        <w:rPr>
          <w:rFonts w:ascii="Arial" w:hAnsi="Arial" w:cs="Arial"/>
          <w:color w:val="000000"/>
          <w:sz w:val="24"/>
          <w:szCs w:val="24"/>
        </w:rPr>
        <w:t xml:space="preserve"> principal.</w:t>
      </w:r>
    </w:p>
    <w:p w14:paraId="64F8306E" w14:textId="77777777" w:rsidR="00755615" w:rsidRPr="00590D1E" w:rsidRDefault="00755615" w:rsidP="006310DD">
      <w:pPr>
        <w:suppressAutoHyphens/>
        <w:spacing w:after="0" w:line="360" w:lineRule="auto"/>
        <w:ind w:right="49"/>
        <w:jc w:val="both"/>
        <w:rPr>
          <w:rFonts w:ascii="Arial" w:hAnsi="Arial" w:cs="Arial"/>
          <w:color w:val="000000"/>
          <w:sz w:val="24"/>
          <w:szCs w:val="24"/>
        </w:rPr>
      </w:pPr>
    </w:p>
    <w:p w14:paraId="2066C73A" w14:textId="77777777" w:rsidR="00BB0B64" w:rsidRPr="00590D1E" w:rsidRDefault="00D34E69" w:rsidP="006310DD">
      <w:pPr>
        <w:suppressAutoHyphens/>
        <w:spacing w:after="0" w:line="360" w:lineRule="auto"/>
        <w:ind w:right="49"/>
        <w:jc w:val="both"/>
        <w:rPr>
          <w:rFonts w:ascii="Arial" w:hAnsi="Arial" w:cs="Arial"/>
          <w:color w:val="000000"/>
          <w:sz w:val="24"/>
          <w:szCs w:val="24"/>
        </w:rPr>
      </w:pPr>
      <w:bookmarkStart w:id="2" w:name="_Hlk67487189"/>
      <w:r w:rsidRPr="00590D1E">
        <w:rPr>
          <w:rFonts w:ascii="Arial" w:hAnsi="Arial" w:cs="Arial"/>
          <w:color w:val="000000"/>
          <w:sz w:val="24"/>
          <w:szCs w:val="24"/>
        </w:rPr>
        <w:t xml:space="preserve">Pues, </w:t>
      </w:r>
      <w:r w:rsidR="00BB0B64" w:rsidRPr="00590D1E">
        <w:rPr>
          <w:rFonts w:ascii="Arial" w:hAnsi="Arial" w:cs="Arial"/>
          <w:color w:val="000000"/>
          <w:sz w:val="24"/>
          <w:szCs w:val="24"/>
        </w:rPr>
        <w:t>s</w:t>
      </w:r>
      <w:r w:rsidR="004063E8" w:rsidRPr="00590D1E">
        <w:rPr>
          <w:rFonts w:ascii="Arial" w:hAnsi="Arial" w:cs="Arial"/>
          <w:color w:val="000000"/>
          <w:sz w:val="24"/>
          <w:szCs w:val="24"/>
        </w:rPr>
        <w:t>o</w:t>
      </w:r>
      <w:r w:rsidR="00BB0B64" w:rsidRPr="00590D1E">
        <w:rPr>
          <w:rFonts w:ascii="Arial" w:hAnsi="Arial" w:cs="Arial"/>
          <w:color w:val="000000"/>
          <w:sz w:val="24"/>
          <w:szCs w:val="24"/>
        </w:rPr>
        <w:t xml:space="preserve">lo de esta manera se puede cumplir el principio constitucional de acceso a la justicia, ya que la función estatal de impartir justicia, pronta, completa e imparcial, a que alude el </w:t>
      </w:r>
      <w:r w:rsidR="00DE79E5" w:rsidRPr="00590D1E">
        <w:rPr>
          <w:rFonts w:ascii="Arial" w:hAnsi="Arial" w:cs="Arial"/>
          <w:color w:val="000000"/>
          <w:sz w:val="24"/>
          <w:szCs w:val="24"/>
        </w:rPr>
        <w:t>artículo</w:t>
      </w:r>
      <w:r w:rsidR="00BB0B64" w:rsidRPr="00590D1E">
        <w:rPr>
          <w:rFonts w:ascii="Arial" w:hAnsi="Arial" w:cs="Arial"/>
          <w:color w:val="000000"/>
          <w:sz w:val="24"/>
          <w:szCs w:val="24"/>
        </w:rPr>
        <w:t xml:space="preserve"> 17 </w:t>
      </w:r>
      <w:r w:rsidR="002E5FED" w:rsidRPr="00590D1E">
        <w:rPr>
          <w:rFonts w:ascii="Arial" w:hAnsi="Arial" w:cs="Arial"/>
          <w:color w:val="000000"/>
          <w:sz w:val="24"/>
          <w:szCs w:val="24"/>
        </w:rPr>
        <w:t xml:space="preserve">de la </w:t>
      </w:r>
      <w:r w:rsidR="00F779D8" w:rsidRPr="00590D1E">
        <w:rPr>
          <w:rFonts w:ascii="Arial" w:hAnsi="Arial" w:cs="Arial"/>
          <w:color w:val="000000"/>
          <w:sz w:val="24"/>
          <w:szCs w:val="24"/>
        </w:rPr>
        <w:t xml:space="preserve">Constitución Política de los Estados Unidos </w:t>
      </w:r>
      <w:r w:rsidR="00A67F36" w:rsidRPr="00590D1E">
        <w:rPr>
          <w:rFonts w:ascii="Arial" w:hAnsi="Arial" w:cs="Arial"/>
          <w:color w:val="000000"/>
          <w:sz w:val="24"/>
          <w:szCs w:val="24"/>
        </w:rPr>
        <w:t>Mexicanos</w:t>
      </w:r>
      <w:r w:rsidR="001E50DA" w:rsidRPr="00590D1E">
        <w:rPr>
          <w:rFonts w:ascii="Arial" w:hAnsi="Arial" w:cs="Arial"/>
          <w:i/>
          <w:iCs/>
          <w:color w:val="000000"/>
          <w:sz w:val="24"/>
          <w:szCs w:val="24"/>
        </w:rPr>
        <w:t>,</w:t>
      </w:r>
      <w:r w:rsidR="00A67F36" w:rsidRPr="00590D1E">
        <w:rPr>
          <w:rStyle w:val="Refdenotaalpie"/>
          <w:rFonts w:ascii="Arial" w:hAnsi="Arial" w:cs="Arial"/>
          <w:color w:val="000000"/>
          <w:sz w:val="24"/>
          <w:szCs w:val="24"/>
        </w:rPr>
        <w:footnoteReference w:id="12"/>
      </w:r>
      <w:r w:rsidR="005E0B74" w:rsidRPr="00590D1E">
        <w:rPr>
          <w:rFonts w:ascii="Arial" w:hAnsi="Arial" w:cs="Arial"/>
          <w:color w:val="000000"/>
          <w:sz w:val="24"/>
          <w:szCs w:val="24"/>
        </w:rPr>
        <w:t xml:space="preserve"> </w:t>
      </w:r>
      <w:r w:rsidR="00BB0B64" w:rsidRPr="00590D1E">
        <w:rPr>
          <w:rFonts w:ascii="Arial" w:hAnsi="Arial" w:cs="Arial"/>
          <w:color w:val="000000"/>
          <w:sz w:val="24"/>
          <w:szCs w:val="24"/>
        </w:rPr>
        <w:t>no se agota con el conocimiento y resolución del juicio principal, sino también de los incidentes que deriven del mismo</w:t>
      </w:r>
      <w:r w:rsidR="00F93ED9" w:rsidRPr="00590D1E">
        <w:rPr>
          <w:rFonts w:ascii="Arial" w:hAnsi="Arial" w:cs="Arial"/>
          <w:color w:val="000000"/>
          <w:sz w:val="24"/>
          <w:szCs w:val="24"/>
        </w:rPr>
        <w:t>.</w:t>
      </w:r>
    </w:p>
    <w:p w14:paraId="21F5B8B1" w14:textId="77777777" w:rsidR="003B63E5" w:rsidRPr="00590D1E" w:rsidRDefault="003B63E5" w:rsidP="006310DD">
      <w:pPr>
        <w:suppressAutoHyphens/>
        <w:spacing w:after="0" w:line="360" w:lineRule="auto"/>
        <w:ind w:right="49"/>
        <w:jc w:val="both"/>
        <w:rPr>
          <w:rFonts w:ascii="Arial" w:hAnsi="Arial" w:cs="Arial"/>
          <w:color w:val="000000"/>
          <w:sz w:val="24"/>
          <w:szCs w:val="24"/>
        </w:rPr>
      </w:pPr>
    </w:p>
    <w:p w14:paraId="6ABB0FC0" w14:textId="77777777" w:rsidR="00F93ED9" w:rsidRPr="00590D1E" w:rsidRDefault="00F93ED9" w:rsidP="00F93ED9">
      <w:pPr>
        <w:suppressAutoHyphens/>
        <w:spacing w:after="0" w:line="360" w:lineRule="auto"/>
        <w:ind w:right="49"/>
        <w:jc w:val="both"/>
        <w:rPr>
          <w:rFonts w:ascii="Arial" w:hAnsi="Arial" w:cs="Arial"/>
          <w:color w:val="000000"/>
          <w:sz w:val="24"/>
          <w:szCs w:val="24"/>
        </w:rPr>
      </w:pPr>
      <w:r w:rsidRPr="00590D1E">
        <w:rPr>
          <w:rFonts w:ascii="Arial" w:hAnsi="Arial" w:cs="Arial"/>
          <w:color w:val="000000"/>
          <w:sz w:val="24"/>
          <w:szCs w:val="24"/>
        </w:rPr>
        <w:t>Por lo que, una vez emitida una sentencia, ninguna autoridad puede cuestionar su legalidad, a través de cualquier tipo de acto o resolución, porque sólo le corresponde a este Órgano Jurisdiccional decidir sobre el cumplimiento de sus determinaciones.</w:t>
      </w:r>
      <w:r w:rsidRPr="00590D1E">
        <w:rPr>
          <w:rStyle w:val="Refdenotaalpie"/>
          <w:rFonts w:ascii="Arial" w:hAnsi="Arial" w:cs="Arial"/>
          <w:color w:val="000000"/>
          <w:sz w:val="24"/>
          <w:szCs w:val="24"/>
        </w:rPr>
        <w:footnoteReference w:id="13"/>
      </w:r>
    </w:p>
    <w:p w14:paraId="25583475" w14:textId="77777777" w:rsidR="00F93ED9" w:rsidRPr="00590D1E" w:rsidRDefault="00F93ED9" w:rsidP="00F93ED9">
      <w:pPr>
        <w:suppressAutoHyphens/>
        <w:spacing w:after="0" w:line="360" w:lineRule="auto"/>
        <w:ind w:right="49"/>
        <w:jc w:val="both"/>
        <w:rPr>
          <w:rFonts w:ascii="Arial" w:hAnsi="Arial" w:cs="Arial"/>
          <w:color w:val="000000"/>
          <w:sz w:val="24"/>
          <w:szCs w:val="24"/>
        </w:rPr>
      </w:pPr>
    </w:p>
    <w:p w14:paraId="43E14212" w14:textId="77777777" w:rsidR="003B63E5" w:rsidRPr="00590D1E" w:rsidRDefault="003B63E5" w:rsidP="00F93ED9">
      <w:pPr>
        <w:suppressAutoHyphens/>
        <w:spacing w:after="0" w:line="360" w:lineRule="auto"/>
        <w:ind w:right="49"/>
        <w:jc w:val="both"/>
        <w:rPr>
          <w:rFonts w:ascii="Arial" w:hAnsi="Arial" w:cs="Arial"/>
          <w:color w:val="000000"/>
          <w:sz w:val="24"/>
          <w:szCs w:val="24"/>
        </w:rPr>
      </w:pPr>
      <w:r w:rsidRPr="00590D1E">
        <w:rPr>
          <w:rFonts w:ascii="Arial" w:hAnsi="Arial" w:cs="Arial"/>
          <w:color w:val="000000"/>
          <w:sz w:val="24"/>
          <w:szCs w:val="24"/>
        </w:rPr>
        <w:t>Además de que la revisión sobre el cumplimiento de una sentencia es un aspecto de orden público y de interés general, cuando se plantea la imposibilidad de cumplir una determinación de est</w:t>
      </w:r>
      <w:r w:rsidR="00F93ED9" w:rsidRPr="00590D1E">
        <w:rPr>
          <w:rFonts w:ascii="Arial" w:hAnsi="Arial" w:cs="Arial"/>
          <w:color w:val="000000"/>
          <w:sz w:val="24"/>
          <w:szCs w:val="24"/>
        </w:rPr>
        <w:t>e Tribunal Electoral,</w:t>
      </w:r>
      <w:r w:rsidRPr="00590D1E">
        <w:rPr>
          <w:rFonts w:ascii="Arial" w:hAnsi="Arial" w:cs="Arial"/>
          <w:color w:val="000000"/>
          <w:sz w:val="24"/>
          <w:szCs w:val="24"/>
        </w:rPr>
        <w:t xml:space="preserve"> es indispensable emitir un pronunciamiento sobre si existe una</w:t>
      </w:r>
      <w:r w:rsidR="00F93ED9" w:rsidRPr="00590D1E">
        <w:rPr>
          <w:rFonts w:ascii="Arial" w:hAnsi="Arial" w:cs="Arial"/>
          <w:color w:val="000000"/>
          <w:sz w:val="24"/>
          <w:szCs w:val="24"/>
        </w:rPr>
        <w:t xml:space="preserve"> razón válida para dejar de acatar una resolución, con independencia del tiempo en el cual se plantee esa posibilidad.</w:t>
      </w:r>
    </w:p>
    <w:bookmarkEnd w:id="2"/>
    <w:p w14:paraId="33B09703" w14:textId="77777777" w:rsidR="00D34E69" w:rsidRPr="00590D1E" w:rsidRDefault="00D34E69" w:rsidP="006310DD">
      <w:pPr>
        <w:suppressAutoHyphens/>
        <w:spacing w:after="0" w:line="360" w:lineRule="auto"/>
        <w:ind w:right="49"/>
        <w:jc w:val="both"/>
        <w:rPr>
          <w:rFonts w:ascii="Arial" w:hAnsi="Arial" w:cs="Arial"/>
          <w:color w:val="000000"/>
          <w:sz w:val="24"/>
          <w:szCs w:val="24"/>
        </w:rPr>
      </w:pPr>
    </w:p>
    <w:p w14:paraId="189E2C34" w14:textId="77777777" w:rsidR="00447766" w:rsidRPr="00590D1E" w:rsidRDefault="00F93ED9" w:rsidP="006310DD">
      <w:pPr>
        <w:suppressAutoHyphens/>
        <w:spacing w:after="0" w:line="360" w:lineRule="auto"/>
        <w:ind w:right="49"/>
        <w:jc w:val="both"/>
        <w:rPr>
          <w:rFonts w:ascii="Arial" w:eastAsia="Arial" w:hAnsi="Arial" w:cs="Arial"/>
          <w:sz w:val="24"/>
          <w:szCs w:val="24"/>
        </w:rPr>
      </w:pPr>
      <w:r w:rsidRPr="00590D1E">
        <w:rPr>
          <w:rFonts w:ascii="Arial" w:hAnsi="Arial" w:cs="Arial"/>
          <w:color w:val="000000"/>
          <w:sz w:val="24"/>
          <w:szCs w:val="24"/>
        </w:rPr>
        <w:t>Lo anterior,</w:t>
      </w:r>
      <w:r w:rsidR="00942C2B" w:rsidRPr="00590D1E">
        <w:rPr>
          <w:rFonts w:ascii="Arial" w:hAnsi="Arial" w:cs="Arial"/>
          <w:color w:val="000000"/>
          <w:sz w:val="24"/>
          <w:szCs w:val="24"/>
        </w:rPr>
        <w:t xml:space="preserve"> c</w:t>
      </w:r>
      <w:r w:rsidR="00D34E69" w:rsidRPr="00590D1E">
        <w:rPr>
          <w:rFonts w:ascii="Arial" w:hAnsi="Arial" w:cs="Arial"/>
          <w:color w:val="000000"/>
          <w:sz w:val="24"/>
          <w:szCs w:val="24"/>
        </w:rPr>
        <w:t xml:space="preserve">on fundamento en los artículos 1, 17 y 116 fracción IV inciso I) de la </w:t>
      </w:r>
      <w:r w:rsidR="002E5FED" w:rsidRPr="00590D1E">
        <w:rPr>
          <w:rFonts w:ascii="Arial" w:hAnsi="Arial" w:cs="Arial"/>
          <w:i/>
          <w:iCs/>
          <w:color w:val="000000"/>
          <w:sz w:val="24"/>
          <w:szCs w:val="24"/>
        </w:rPr>
        <w:t>Constitucional Federal</w:t>
      </w:r>
      <w:r w:rsidR="002E5FED" w:rsidRPr="00590D1E">
        <w:rPr>
          <w:rFonts w:ascii="Arial" w:hAnsi="Arial" w:cs="Arial"/>
          <w:color w:val="000000"/>
          <w:sz w:val="24"/>
          <w:szCs w:val="24"/>
        </w:rPr>
        <w:t xml:space="preserve">, </w:t>
      </w:r>
      <w:r w:rsidR="00D34E69" w:rsidRPr="00590D1E">
        <w:rPr>
          <w:rFonts w:ascii="Arial" w:hAnsi="Arial" w:cs="Arial"/>
          <w:color w:val="000000"/>
          <w:sz w:val="24"/>
          <w:szCs w:val="24"/>
        </w:rPr>
        <w:t>98 A de la</w:t>
      </w:r>
      <w:r w:rsidR="00506599" w:rsidRPr="00590D1E">
        <w:rPr>
          <w:rFonts w:ascii="Arial" w:hAnsi="Arial" w:cs="Arial"/>
          <w:color w:val="000000"/>
          <w:sz w:val="24"/>
          <w:szCs w:val="24"/>
        </w:rPr>
        <w:t xml:space="preserve"> Constitución Política del Estado Libre y Soberano de Michoacán de Ocampo</w:t>
      </w:r>
      <w:r w:rsidR="00701C8A" w:rsidRPr="00590D1E">
        <w:rPr>
          <w:rFonts w:ascii="Arial" w:hAnsi="Arial" w:cs="Arial"/>
          <w:color w:val="000000"/>
          <w:sz w:val="24"/>
          <w:szCs w:val="24"/>
        </w:rPr>
        <w:t>,</w:t>
      </w:r>
      <w:r w:rsidR="00506599" w:rsidRPr="00590D1E">
        <w:rPr>
          <w:rStyle w:val="Refdenotaalpie"/>
          <w:rFonts w:ascii="Arial" w:hAnsi="Arial" w:cs="Arial"/>
          <w:color w:val="000000"/>
          <w:sz w:val="24"/>
          <w:szCs w:val="24"/>
        </w:rPr>
        <w:footnoteReference w:id="14"/>
      </w:r>
      <w:r w:rsidR="00D34E69" w:rsidRPr="00590D1E">
        <w:rPr>
          <w:rFonts w:ascii="Arial" w:hAnsi="Arial" w:cs="Arial"/>
          <w:color w:val="000000"/>
          <w:sz w:val="24"/>
          <w:szCs w:val="24"/>
        </w:rPr>
        <w:t xml:space="preserve"> 60 y 66 fracciones II y III</w:t>
      </w:r>
      <w:r w:rsidR="003850AC" w:rsidRPr="00590D1E">
        <w:rPr>
          <w:rFonts w:ascii="Arial" w:hAnsi="Arial" w:cs="Arial"/>
          <w:color w:val="000000"/>
          <w:sz w:val="24"/>
          <w:szCs w:val="24"/>
        </w:rPr>
        <w:t xml:space="preserve"> </w:t>
      </w:r>
      <w:r w:rsidR="003850AC" w:rsidRPr="00590D1E">
        <w:rPr>
          <w:rFonts w:ascii="Arial" w:eastAsia="Arial" w:hAnsi="Arial" w:cs="Arial"/>
          <w:sz w:val="24"/>
          <w:szCs w:val="24"/>
        </w:rPr>
        <w:t>d</w:t>
      </w:r>
      <w:r w:rsidR="00C86CF1" w:rsidRPr="00590D1E">
        <w:rPr>
          <w:rFonts w:ascii="Arial" w:eastAsia="Arial" w:hAnsi="Arial" w:cs="Arial"/>
          <w:sz w:val="24"/>
          <w:szCs w:val="24"/>
        </w:rPr>
        <w:t xml:space="preserve">el </w:t>
      </w:r>
      <w:r w:rsidR="00C86CF1" w:rsidRPr="00590D1E">
        <w:rPr>
          <w:rFonts w:ascii="Arial" w:eastAsia="Arial" w:hAnsi="Arial" w:cs="Arial"/>
          <w:iCs/>
          <w:sz w:val="24"/>
          <w:szCs w:val="24"/>
        </w:rPr>
        <w:t>Código Electoral</w:t>
      </w:r>
      <w:r w:rsidR="003C103E" w:rsidRPr="00590D1E">
        <w:rPr>
          <w:rFonts w:ascii="Arial" w:eastAsia="Arial" w:hAnsi="Arial" w:cs="Arial"/>
          <w:iCs/>
          <w:sz w:val="24"/>
          <w:szCs w:val="24"/>
        </w:rPr>
        <w:t xml:space="preserve"> del Estado de Michoacán de Ocampo</w:t>
      </w:r>
      <w:r w:rsidR="003850AC" w:rsidRPr="00590D1E">
        <w:rPr>
          <w:rFonts w:ascii="Arial" w:eastAsia="Arial" w:hAnsi="Arial" w:cs="Arial"/>
          <w:sz w:val="24"/>
          <w:szCs w:val="24"/>
        </w:rPr>
        <w:t>;</w:t>
      </w:r>
      <w:r w:rsidR="003C103E" w:rsidRPr="00590D1E">
        <w:rPr>
          <w:rStyle w:val="Refdenotaalpie"/>
          <w:rFonts w:ascii="Arial" w:eastAsia="Arial" w:hAnsi="Arial" w:cs="Arial"/>
          <w:sz w:val="24"/>
          <w:szCs w:val="24"/>
        </w:rPr>
        <w:footnoteReference w:id="15"/>
      </w:r>
      <w:r w:rsidR="003850AC" w:rsidRPr="00590D1E">
        <w:rPr>
          <w:rFonts w:ascii="Arial" w:eastAsia="Arial" w:hAnsi="Arial" w:cs="Arial"/>
          <w:sz w:val="24"/>
          <w:szCs w:val="24"/>
        </w:rPr>
        <w:t xml:space="preserve"> 5 de la Ley de Justicia en Materia Electoral y de Participación Ciudadana del Estado de Michoacán de Ocampo;</w:t>
      </w:r>
      <w:r w:rsidR="005C1E88" w:rsidRPr="00590D1E">
        <w:rPr>
          <w:rStyle w:val="Refdenotaalpie"/>
          <w:rFonts w:ascii="Arial" w:eastAsia="Arial" w:hAnsi="Arial" w:cs="Arial"/>
          <w:sz w:val="24"/>
          <w:szCs w:val="24"/>
        </w:rPr>
        <w:footnoteReference w:id="16"/>
      </w:r>
      <w:r w:rsidR="003850AC" w:rsidRPr="00590D1E">
        <w:rPr>
          <w:rFonts w:ascii="Arial" w:eastAsia="Arial" w:hAnsi="Arial" w:cs="Arial"/>
          <w:sz w:val="24"/>
          <w:szCs w:val="24"/>
        </w:rPr>
        <w:t xml:space="preserve"> 7 fracciones VIII, 8 fracción I y 1</w:t>
      </w:r>
      <w:r w:rsidR="0073456E" w:rsidRPr="00590D1E">
        <w:rPr>
          <w:rFonts w:ascii="Arial" w:eastAsia="Arial" w:hAnsi="Arial" w:cs="Arial"/>
          <w:sz w:val="24"/>
          <w:szCs w:val="24"/>
        </w:rPr>
        <w:t xml:space="preserve">13 </w:t>
      </w:r>
      <w:r w:rsidR="003850AC" w:rsidRPr="00590D1E">
        <w:rPr>
          <w:rFonts w:ascii="Arial" w:eastAsia="Arial" w:hAnsi="Arial" w:cs="Arial"/>
          <w:sz w:val="24"/>
          <w:szCs w:val="24"/>
        </w:rPr>
        <w:t>del Reglamento Interior del Tribunal Electoral del Estado.</w:t>
      </w:r>
    </w:p>
    <w:p w14:paraId="07127FC4" w14:textId="77777777" w:rsidR="00646FD6" w:rsidRPr="00590D1E" w:rsidRDefault="00646FD6" w:rsidP="006310DD">
      <w:pPr>
        <w:suppressAutoHyphens/>
        <w:spacing w:after="0" w:line="360" w:lineRule="auto"/>
        <w:ind w:right="49"/>
        <w:jc w:val="both"/>
        <w:rPr>
          <w:rFonts w:ascii="Arial" w:eastAsia="Arial" w:hAnsi="Arial" w:cs="Arial"/>
          <w:sz w:val="24"/>
          <w:szCs w:val="24"/>
        </w:rPr>
      </w:pPr>
    </w:p>
    <w:p w14:paraId="6BBC3082" w14:textId="77777777" w:rsidR="00F96D0B" w:rsidRPr="00590D1E" w:rsidRDefault="001D3FA3" w:rsidP="00366B7C">
      <w:pPr>
        <w:spacing w:after="0" w:line="360" w:lineRule="auto"/>
        <w:jc w:val="center"/>
        <w:rPr>
          <w:rFonts w:ascii="Arial" w:eastAsia="Arial" w:hAnsi="Arial" w:cs="Arial"/>
          <w:b/>
          <w:sz w:val="24"/>
          <w:szCs w:val="24"/>
        </w:rPr>
      </w:pPr>
      <w:r w:rsidRPr="00590D1E">
        <w:rPr>
          <w:rFonts w:ascii="Arial" w:hAnsi="Arial" w:cs="Arial"/>
          <w:b/>
          <w:sz w:val="24"/>
          <w:szCs w:val="24"/>
        </w:rPr>
        <w:t>III.</w:t>
      </w:r>
      <w:r w:rsidR="00366B7C" w:rsidRPr="00590D1E">
        <w:rPr>
          <w:rFonts w:ascii="Arial" w:eastAsia="Arial" w:hAnsi="Arial" w:cs="Arial"/>
          <w:b/>
          <w:sz w:val="24"/>
          <w:szCs w:val="24"/>
        </w:rPr>
        <w:t xml:space="preserve"> </w:t>
      </w:r>
      <w:r w:rsidR="00BA6967" w:rsidRPr="00590D1E">
        <w:rPr>
          <w:rFonts w:ascii="Arial" w:eastAsia="Arial" w:hAnsi="Arial" w:cs="Arial"/>
          <w:b/>
          <w:color w:val="000000"/>
          <w:sz w:val="24"/>
          <w:szCs w:val="24"/>
        </w:rPr>
        <w:t>REQUISITOS DE PROCEDENCIA</w:t>
      </w:r>
    </w:p>
    <w:p w14:paraId="2D9DCECF" w14:textId="77777777" w:rsidR="003B63E5" w:rsidRPr="00590D1E" w:rsidRDefault="003B63E5" w:rsidP="003442D4">
      <w:pPr>
        <w:spacing w:after="0" w:line="360" w:lineRule="auto"/>
        <w:jc w:val="both"/>
        <w:rPr>
          <w:rFonts w:ascii="Arial" w:eastAsia="Arial" w:hAnsi="Arial" w:cs="Arial"/>
          <w:sz w:val="24"/>
          <w:szCs w:val="24"/>
        </w:rPr>
      </w:pPr>
    </w:p>
    <w:p w14:paraId="1A139E1D" w14:textId="77777777" w:rsidR="003B63E5" w:rsidRPr="00590D1E" w:rsidRDefault="003B63E5" w:rsidP="003B63E5">
      <w:pPr>
        <w:spacing w:after="0" w:line="360" w:lineRule="auto"/>
        <w:jc w:val="both"/>
        <w:rPr>
          <w:rFonts w:ascii="Arial" w:eastAsia="Arial" w:hAnsi="Arial" w:cs="Arial"/>
          <w:sz w:val="24"/>
          <w:szCs w:val="24"/>
        </w:rPr>
      </w:pPr>
      <w:r w:rsidRPr="00590D1E">
        <w:rPr>
          <w:rFonts w:ascii="Arial" w:eastAsia="Arial" w:hAnsi="Arial" w:cs="Arial"/>
          <w:sz w:val="24"/>
          <w:szCs w:val="24"/>
        </w:rPr>
        <w:lastRenderedPageBreak/>
        <w:t xml:space="preserve">En el caso, la demanda incidental reúne los requisitos formales y de procedencia previstos en los artículos 10, 15 fracción IV, y 31 de la </w:t>
      </w:r>
      <w:r w:rsidRPr="00590D1E">
        <w:rPr>
          <w:rFonts w:ascii="Arial" w:eastAsia="Arial" w:hAnsi="Arial" w:cs="Arial"/>
          <w:i/>
          <w:iCs/>
          <w:sz w:val="24"/>
          <w:szCs w:val="24"/>
        </w:rPr>
        <w:t>Ley de Justicia</w:t>
      </w:r>
      <w:r w:rsidRPr="00590D1E">
        <w:rPr>
          <w:rFonts w:ascii="Arial" w:eastAsia="Arial" w:hAnsi="Arial" w:cs="Arial"/>
          <w:sz w:val="24"/>
          <w:szCs w:val="24"/>
        </w:rPr>
        <w:t>, tal como se señala a continuación:</w:t>
      </w:r>
    </w:p>
    <w:p w14:paraId="7DA579E0" w14:textId="77777777" w:rsidR="00447766" w:rsidRPr="00590D1E" w:rsidRDefault="00447766" w:rsidP="003B63E5">
      <w:pPr>
        <w:spacing w:after="0" w:line="360" w:lineRule="auto"/>
        <w:jc w:val="both"/>
        <w:rPr>
          <w:rFonts w:ascii="Arial" w:eastAsia="Arial" w:hAnsi="Arial" w:cs="Arial"/>
          <w:sz w:val="24"/>
          <w:szCs w:val="24"/>
        </w:rPr>
      </w:pPr>
    </w:p>
    <w:p w14:paraId="5041812F" w14:textId="77777777" w:rsidR="003B63E5" w:rsidRPr="00590D1E" w:rsidRDefault="003B63E5" w:rsidP="00447766">
      <w:pPr>
        <w:spacing w:after="0" w:line="360" w:lineRule="auto"/>
        <w:jc w:val="both"/>
        <w:rPr>
          <w:rFonts w:ascii="Arial" w:hAnsi="Arial" w:cs="Arial"/>
          <w:sz w:val="24"/>
          <w:szCs w:val="24"/>
          <w:lang w:val="es-ES_tradnl"/>
        </w:rPr>
      </w:pPr>
      <w:r w:rsidRPr="00590D1E">
        <w:rPr>
          <w:rFonts w:ascii="Arial" w:hAnsi="Arial" w:cs="Arial"/>
          <w:b/>
          <w:color w:val="000000"/>
          <w:sz w:val="24"/>
          <w:szCs w:val="24"/>
        </w:rPr>
        <w:t xml:space="preserve">Oportunidad. </w:t>
      </w:r>
      <w:r w:rsidRPr="00590D1E">
        <w:rPr>
          <w:rFonts w:ascii="Arial" w:hAnsi="Arial" w:cs="Arial"/>
          <w:bCs/>
          <w:color w:val="000000"/>
          <w:sz w:val="24"/>
          <w:szCs w:val="24"/>
        </w:rPr>
        <w:t xml:space="preserve">Se considera que el presente incidente fue promovido en tiempo, en atención a que </w:t>
      </w:r>
      <w:r w:rsidR="009338EF" w:rsidRPr="00590D1E">
        <w:rPr>
          <w:rFonts w:ascii="Arial" w:hAnsi="Arial" w:cs="Arial"/>
          <w:bCs/>
          <w:color w:val="000000"/>
          <w:sz w:val="24"/>
          <w:szCs w:val="24"/>
        </w:rPr>
        <w:t xml:space="preserve">los </w:t>
      </w:r>
      <w:r w:rsidR="00101BE5" w:rsidRPr="00590D1E">
        <w:rPr>
          <w:rFonts w:ascii="Arial" w:hAnsi="Arial" w:cs="Arial"/>
          <w:bCs/>
          <w:i/>
          <w:iCs/>
          <w:color w:val="000000"/>
          <w:sz w:val="24"/>
          <w:szCs w:val="24"/>
        </w:rPr>
        <w:t>i</w:t>
      </w:r>
      <w:r w:rsidRPr="00590D1E">
        <w:rPr>
          <w:rFonts w:ascii="Arial" w:hAnsi="Arial" w:cs="Arial"/>
          <w:bCs/>
          <w:i/>
          <w:iCs/>
          <w:color w:val="000000"/>
          <w:sz w:val="24"/>
          <w:szCs w:val="24"/>
        </w:rPr>
        <w:t>ncidentista</w:t>
      </w:r>
      <w:r w:rsidR="009338EF" w:rsidRPr="00590D1E">
        <w:rPr>
          <w:rFonts w:ascii="Arial" w:hAnsi="Arial" w:cs="Arial"/>
          <w:bCs/>
          <w:i/>
          <w:iCs/>
          <w:color w:val="000000"/>
          <w:sz w:val="24"/>
          <w:szCs w:val="24"/>
        </w:rPr>
        <w:t>s</w:t>
      </w:r>
      <w:r w:rsidRPr="00590D1E">
        <w:rPr>
          <w:rFonts w:ascii="Arial" w:hAnsi="Arial" w:cs="Arial"/>
          <w:bCs/>
          <w:color w:val="000000"/>
          <w:sz w:val="24"/>
          <w:szCs w:val="24"/>
        </w:rPr>
        <w:t xml:space="preserve"> aduce</w:t>
      </w:r>
      <w:r w:rsidR="009338EF" w:rsidRPr="00590D1E">
        <w:rPr>
          <w:rFonts w:ascii="Arial" w:hAnsi="Arial" w:cs="Arial"/>
          <w:bCs/>
          <w:color w:val="000000"/>
          <w:sz w:val="24"/>
          <w:szCs w:val="24"/>
        </w:rPr>
        <w:t>n</w:t>
      </w:r>
      <w:r w:rsidRPr="00590D1E">
        <w:rPr>
          <w:rFonts w:ascii="Arial" w:hAnsi="Arial" w:cs="Arial"/>
          <w:bCs/>
          <w:color w:val="000000"/>
          <w:sz w:val="24"/>
          <w:szCs w:val="24"/>
        </w:rPr>
        <w:t xml:space="preserve"> una imposibilidad de cumplir con la </w:t>
      </w:r>
      <w:r w:rsidRPr="00590D1E">
        <w:rPr>
          <w:rFonts w:ascii="Arial" w:hAnsi="Arial" w:cs="Arial"/>
          <w:bCs/>
          <w:i/>
          <w:iCs/>
          <w:color w:val="000000"/>
          <w:sz w:val="24"/>
          <w:szCs w:val="24"/>
        </w:rPr>
        <w:t>Sentencia,</w:t>
      </w:r>
      <w:r w:rsidRPr="00590D1E">
        <w:rPr>
          <w:rFonts w:ascii="Arial" w:hAnsi="Arial" w:cs="Arial"/>
          <w:bCs/>
          <w:color w:val="000000"/>
          <w:sz w:val="24"/>
          <w:szCs w:val="24"/>
        </w:rPr>
        <w:t xml:space="preserve"> por lo que,</w:t>
      </w:r>
      <w:r w:rsidRPr="00590D1E">
        <w:rPr>
          <w:rFonts w:ascii="Arial" w:eastAsia="Arial" w:hAnsi="Arial" w:cs="Arial"/>
          <w:sz w:val="24"/>
          <w:szCs w:val="24"/>
        </w:rPr>
        <w:t xml:space="preserve"> al ser de orden público el cumplimiento de una sentencia, se debe resolver en cualquier tiempo si, efectivamente, existe una razón válida para no acatarla</w:t>
      </w:r>
      <w:r w:rsidR="003663AC" w:rsidRPr="00590D1E">
        <w:rPr>
          <w:rFonts w:ascii="Arial" w:hAnsi="Arial" w:cs="Arial"/>
          <w:sz w:val="24"/>
          <w:szCs w:val="24"/>
          <w:lang w:val="es-ES_tradnl"/>
        </w:rPr>
        <w:t>, por lo que cuenta con el derecho de demostrarlo fehacientemente en autos.</w:t>
      </w:r>
    </w:p>
    <w:p w14:paraId="7C05B6D2" w14:textId="77777777" w:rsidR="00447766" w:rsidRPr="00590D1E" w:rsidRDefault="00447766" w:rsidP="00447766">
      <w:pPr>
        <w:spacing w:after="0" w:line="360" w:lineRule="auto"/>
        <w:jc w:val="both"/>
        <w:rPr>
          <w:rFonts w:ascii="Arial" w:hAnsi="Arial" w:cs="Arial"/>
          <w:sz w:val="24"/>
          <w:szCs w:val="24"/>
          <w:lang w:val="es-ES_tradnl"/>
        </w:rPr>
      </w:pPr>
    </w:p>
    <w:p w14:paraId="024392D3" w14:textId="77777777" w:rsidR="003B63E5" w:rsidRPr="00590D1E" w:rsidRDefault="003B63E5" w:rsidP="00447766">
      <w:pPr>
        <w:shd w:val="clear" w:color="auto" w:fill="FFFFFF"/>
        <w:tabs>
          <w:tab w:val="left" w:pos="0"/>
        </w:tabs>
        <w:spacing w:after="0" w:line="360" w:lineRule="auto"/>
        <w:jc w:val="both"/>
        <w:rPr>
          <w:rFonts w:ascii="Arial" w:hAnsi="Arial" w:cs="Arial"/>
          <w:color w:val="000000"/>
          <w:sz w:val="24"/>
          <w:szCs w:val="24"/>
        </w:rPr>
      </w:pPr>
      <w:r w:rsidRPr="00590D1E">
        <w:rPr>
          <w:rFonts w:ascii="Arial" w:hAnsi="Arial" w:cs="Arial"/>
          <w:b/>
          <w:color w:val="000000"/>
          <w:sz w:val="24"/>
          <w:szCs w:val="24"/>
        </w:rPr>
        <w:t>Forma</w:t>
      </w:r>
      <w:r w:rsidRPr="00590D1E">
        <w:rPr>
          <w:rFonts w:ascii="Arial" w:hAnsi="Arial" w:cs="Arial"/>
          <w:b/>
          <w:bCs/>
          <w:color w:val="000000"/>
          <w:sz w:val="24"/>
          <w:szCs w:val="24"/>
        </w:rPr>
        <w:t>.</w:t>
      </w:r>
      <w:r w:rsidRPr="00590D1E">
        <w:rPr>
          <w:rFonts w:ascii="Arial" w:hAnsi="Arial" w:cs="Arial"/>
          <w:color w:val="000000"/>
          <w:sz w:val="24"/>
          <w:szCs w:val="24"/>
        </w:rPr>
        <w:t xml:space="preserve"> En el escrito incidental se asentó </w:t>
      </w:r>
      <w:r w:rsidRPr="00590D1E">
        <w:rPr>
          <w:rFonts w:ascii="Arial" w:hAnsi="Arial" w:cs="Arial"/>
          <w:sz w:val="24"/>
          <w:szCs w:val="24"/>
          <w:lang w:val="es-ES_tradnl"/>
        </w:rPr>
        <w:t xml:space="preserve">el nombre </w:t>
      </w:r>
      <w:r w:rsidRPr="00590D1E">
        <w:rPr>
          <w:rFonts w:ascii="Arial" w:hAnsi="Arial" w:cs="Arial"/>
          <w:color w:val="000000"/>
          <w:sz w:val="24"/>
          <w:szCs w:val="24"/>
        </w:rPr>
        <w:t xml:space="preserve">y la firma de quien comparece a promover, se describen los hechos en que se sustenta </w:t>
      </w:r>
      <w:r w:rsidR="00447766" w:rsidRPr="00590D1E">
        <w:rPr>
          <w:rFonts w:ascii="Arial" w:hAnsi="Arial" w:cs="Arial"/>
          <w:color w:val="000000"/>
          <w:sz w:val="24"/>
          <w:szCs w:val="24"/>
        </w:rPr>
        <w:t>la imposibilidad de</w:t>
      </w:r>
      <w:r w:rsidRPr="00590D1E">
        <w:rPr>
          <w:rFonts w:ascii="Arial" w:hAnsi="Arial" w:cs="Arial"/>
          <w:color w:val="000000"/>
          <w:sz w:val="24"/>
          <w:szCs w:val="24"/>
        </w:rPr>
        <w:t xml:space="preserve"> cumplimiento de la </w:t>
      </w:r>
      <w:r w:rsidRPr="00590D1E">
        <w:rPr>
          <w:rFonts w:ascii="Arial" w:hAnsi="Arial" w:cs="Arial"/>
          <w:i/>
          <w:iCs/>
          <w:color w:val="000000"/>
          <w:sz w:val="24"/>
          <w:szCs w:val="24"/>
        </w:rPr>
        <w:t>Sentencia</w:t>
      </w:r>
      <w:r w:rsidRPr="00590D1E">
        <w:rPr>
          <w:rFonts w:ascii="Arial" w:hAnsi="Arial" w:cs="Arial"/>
          <w:color w:val="000000"/>
          <w:sz w:val="24"/>
          <w:szCs w:val="24"/>
        </w:rPr>
        <w:t xml:space="preserve"> y las disidencias con las cuales se sostiene la procedencia de la incidencia planteada.</w:t>
      </w:r>
    </w:p>
    <w:p w14:paraId="756457C8" w14:textId="77777777" w:rsidR="00447766" w:rsidRPr="00590D1E" w:rsidRDefault="00447766" w:rsidP="00447766">
      <w:pPr>
        <w:shd w:val="clear" w:color="auto" w:fill="FFFFFF"/>
        <w:tabs>
          <w:tab w:val="left" w:pos="0"/>
        </w:tabs>
        <w:spacing w:after="0" w:line="360" w:lineRule="auto"/>
        <w:jc w:val="both"/>
        <w:rPr>
          <w:rFonts w:ascii="Arial" w:hAnsi="Arial" w:cs="Arial"/>
          <w:color w:val="000000"/>
          <w:sz w:val="24"/>
          <w:szCs w:val="24"/>
        </w:rPr>
      </w:pPr>
    </w:p>
    <w:p w14:paraId="2588772A" w14:textId="77777777" w:rsidR="00F93ED9" w:rsidRPr="00590D1E" w:rsidRDefault="00F93ED9" w:rsidP="003B63E5">
      <w:pPr>
        <w:shd w:val="clear" w:color="auto" w:fill="FFFFFF"/>
        <w:tabs>
          <w:tab w:val="left" w:pos="0"/>
        </w:tabs>
        <w:spacing w:after="0" w:line="360" w:lineRule="auto"/>
        <w:jc w:val="both"/>
        <w:rPr>
          <w:rFonts w:ascii="Arial" w:eastAsia="Arial" w:hAnsi="Arial" w:cs="Arial"/>
          <w:color w:val="000000"/>
          <w:sz w:val="24"/>
          <w:szCs w:val="24"/>
        </w:rPr>
      </w:pPr>
      <w:r w:rsidRPr="00590D1E">
        <w:rPr>
          <w:rFonts w:ascii="Arial" w:eastAsia="Arial" w:hAnsi="Arial" w:cs="Arial"/>
          <w:b/>
          <w:color w:val="000000"/>
          <w:sz w:val="24"/>
          <w:szCs w:val="24"/>
        </w:rPr>
        <w:t xml:space="preserve">Legitimación, personería e interés jurídico. </w:t>
      </w:r>
      <w:r w:rsidR="009338EF" w:rsidRPr="00590D1E">
        <w:rPr>
          <w:rFonts w:ascii="Arial" w:eastAsia="Arial" w:hAnsi="Arial" w:cs="Arial"/>
          <w:color w:val="000000"/>
          <w:sz w:val="24"/>
          <w:szCs w:val="24"/>
        </w:rPr>
        <w:t xml:space="preserve">Los </w:t>
      </w:r>
      <w:r w:rsidR="009338EF" w:rsidRPr="00590D1E">
        <w:rPr>
          <w:rFonts w:ascii="Arial" w:eastAsia="Arial" w:hAnsi="Arial" w:cs="Arial"/>
          <w:i/>
          <w:iCs/>
          <w:color w:val="000000"/>
          <w:sz w:val="24"/>
          <w:szCs w:val="24"/>
        </w:rPr>
        <w:t>Incidentistas</w:t>
      </w:r>
      <w:r w:rsidRPr="00590D1E">
        <w:rPr>
          <w:rFonts w:ascii="Arial" w:eastAsia="Arial" w:hAnsi="Arial" w:cs="Arial"/>
          <w:i/>
          <w:iCs/>
          <w:color w:val="000000"/>
          <w:sz w:val="24"/>
          <w:szCs w:val="24"/>
        </w:rPr>
        <w:t xml:space="preserve"> </w:t>
      </w:r>
      <w:r w:rsidRPr="00590D1E">
        <w:rPr>
          <w:rFonts w:ascii="Arial" w:eastAsia="Arial" w:hAnsi="Arial" w:cs="Arial"/>
          <w:color w:val="000000"/>
          <w:sz w:val="24"/>
          <w:szCs w:val="24"/>
        </w:rPr>
        <w:t>tiene</w:t>
      </w:r>
      <w:r w:rsidR="009338EF" w:rsidRPr="00590D1E">
        <w:rPr>
          <w:rFonts w:ascii="Arial" w:eastAsia="Arial" w:hAnsi="Arial" w:cs="Arial"/>
          <w:color w:val="000000"/>
          <w:sz w:val="24"/>
          <w:szCs w:val="24"/>
        </w:rPr>
        <w:t>n</w:t>
      </w:r>
      <w:r w:rsidRPr="00590D1E">
        <w:rPr>
          <w:rFonts w:ascii="Arial" w:eastAsia="Arial" w:hAnsi="Arial" w:cs="Arial"/>
          <w:color w:val="000000"/>
          <w:sz w:val="24"/>
          <w:szCs w:val="24"/>
        </w:rPr>
        <w:t xml:space="preserve"> person</w:t>
      </w:r>
      <w:r w:rsidR="003663AC" w:rsidRPr="00590D1E">
        <w:rPr>
          <w:rFonts w:ascii="Arial" w:eastAsia="Arial" w:hAnsi="Arial" w:cs="Arial"/>
          <w:color w:val="000000"/>
          <w:sz w:val="24"/>
          <w:szCs w:val="24"/>
        </w:rPr>
        <w:t>ería</w:t>
      </w:r>
      <w:r w:rsidRPr="00590D1E">
        <w:rPr>
          <w:rFonts w:ascii="Arial" w:eastAsia="Arial" w:hAnsi="Arial" w:cs="Arial"/>
          <w:color w:val="000000"/>
          <w:sz w:val="24"/>
          <w:szCs w:val="24"/>
        </w:rPr>
        <w:t xml:space="preserve"> para comparecer, toda vez que fue</w:t>
      </w:r>
      <w:r w:rsidR="009338EF" w:rsidRPr="00590D1E">
        <w:rPr>
          <w:rFonts w:ascii="Arial" w:eastAsia="Arial" w:hAnsi="Arial" w:cs="Arial"/>
          <w:color w:val="000000"/>
          <w:sz w:val="24"/>
          <w:szCs w:val="24"/>
        </w:rPr>
        <w:t>ron</w:t>
      </w:r>
      <w:r w:rsidRPr="00590D1E">
        <w:rPr>
          <w:rFonts w:ascii="Arial" w:eastAsia="Arial" w:hAnsi="Arial" w:cs="Arial"/>
          <w:color w:val="000000"/>
          <w:sz w:val="24"/>
          <w:szCs w:val="24"/>
        </w:rPr>
        <w:t xml:space="preserve"> autoridad</w:t>
      </w:r>
      <w:r w:rsidR="009338EF" w:rsidRPr="00590D1E">
        <w:rPr>
          <w:rFonts w:ascii="Arial" w:eastAsia="Arial" w:hAnsi="Arial" w:cs="Arial"/>
          <w:color w:val="000000"/>
          <w:sz w:val="24"/>
          <w:szCs w:val="24"/>
        </w:rPr>
        <w:t>es</w:t>
      </w:r>
      <w:r w:rsidRPr="00590D1E">
        <w:rPr>
          <w:rFonts w:ascii="Arial" w:eastAsia="Arial" w:hAnsi="Arial" w:cs="Arial"/>
          <w:color w:val="000000"/>
          <w:sz w:val="24"/>
          <w:szCs w:val="24"/>
        </w:rPr>
        <w:t xml:space="preserve"> responsable</w:t>
      </w:r>
      <w:r w:rsidR="009338EF" w:rsidRPr="00590D1E">
        <w:rPr>
          <w:rFonts w:ascii="Arial" w:eastAsia="Arial" w:hAnsi="Arial" w:cs="Arial"/>
          <w:color w:val="000000"/>
          <w:sz w:val="24"/>
          <w:szCs w:val="24"/>
        </w:rPr>
        <w:t>s</w:t>
      </w:r>
      <w:r w:rsidRPr="00590D1E">
        <w:rPr>
          <w:rFonts w:ascii="Arial" w:eastAsia="Arial" w:hAnsi="Arial" w:cs="Arial"/>
          <w:color w:val="000000"/>
          <w:sz w:val="24"/>
          <w:szCs w:val="24"/>
        </w:rPr>
        <w:t xml:space="preserve"> en el </w:t>
      </w:r>
      <w:r w:rsidRPr="00590D1E">
        <w:rPr>
          <w:rFonts w:ascii="Arial" w:eastAsia="Arial" w:hAnsi="Arial" w:cs="Arial"/>
          <w:i/>
          <w:iCs/>
          <w:color w:val="000000"/>
          <w:sz w:val="24"/>
          <w:szCs w:val="24"/>
        </w:rPr>
        <w:t xml:space="preserve">Juicio Ciudadano </w:t>
      </w:r>
      <w:r w:rsidR="009338EF" w:rsidRPr="00590D1E">
        <w:rPr>
          <w:rFonts w:ascii="Arial" w:eastAsia="Arial" w:hAnsi="Arial" w:cs="Arial"/>
          <w:color w:val="000000"/>
          <w:sz w:val="24"/>
          <w:szCs w:val="24"/>
        </w:rPr>
        <w:t xml:space="preserve">principal </w:t>
      </w:r>
      <w:r w:rsidRPr="00590D1E">
        <w:rPr>
          <w:rFonts w:ascii="Arial" w:eastAsia="Arial" w:hAnsi="Arial" w:cs="Arial"/>
          <w:color w:val="000000"/>
          <w:sz w:val="24"/>
          <w:szCs w:val="24"/>
        </w:rPr>
        <w:t>TEEM-JDC-</w:t>
      </w:r>
      <w:r w:rsidR="009338EF" w:rsidRPr="00590D1E">
        <w:rPr>
          <w:rFonts w:ascii="Arial" w:eastAsia="Arial" w:hAnsi="Arial" w:cs="Arial"/>
          <w:color w:val="000000"/>
          <w:sz w:val="24"/>
          <w:szCs w:val="24"/>
        </w:rPr>
        <w:t>258</w:t>
      </w:r>
      <w:r w:rsidRPr="00590D1E">
        <w:rPr>
          <w:rFonts w:ascii="Arial" w:eastAsia="Arial" w:hAnsi="Arial" w:cs="Arial"/>
          <w:color w:val="000000"/>
          <w:sz w:val="24"/>
          <w:szCs w:val="24"/>
        </w:rPr>
        <w:t>/202</w:t>
      </w:r>
      <w:r w:rsidR="009338EF" w:rsidRPr="00590D1E">
        <w:rPr>
          <w:rFonts w:ascii="Arial" w:eastAsia="Arial" w:hAnsi="Arial" w:cs="Arial"/>
          <w:color w:val="000000"/>
          <w:sz w:val="24"/>
          <w:szCs w:val="24"/>
        </w:rPr>
        <w:t>5</w:t>
      </w:r>
      <w:r w:rsidRPr="00590D1E">
        <w:rPr>
          <w:rFonts w:ascii="Arial" w:eastAsia="Arial" w:hAnsi="Arial" w:cs="Arial"/>
          <w:i/>
          <w:iCs/>
          <w:color w:val="000000"/>
          <w:sz w:val="24"/>
          <w:szCs w:val="24"/>
        </w:rPr>
        <w:t xml:space="preserve">, </w:t>
      </w:r>
      <w:r w:rsidRPr="00590D1E">
        <w:rPr>
          <w:rFonts w:ascii="Arial" w:eastAsia="Arial" w:hAnsi="Arial" w:cs="Arial"/>
          <w:color w:val="000000"/>
          <w:sz w:val="24"/>
          <w:szCs w:val="24"/>
        </w:rPr>
        <w:t>por lo que se encuentra</w:t>
      </w:r>
      <w:r w:rsidR="009338EF" w:rsidRPr="00590D1E">
        <w:rPr>
          <w:rFonts w:ascii="Arial" w:eastAsia="Arial" w:hAnsi="Arial" w:cs="Arial"/>
          <w:color w:val="000000"/>
          <w:sz w:val="24"/>
          <w:szCs w:val="24"/>
        </w:rPr>
        <w:t>n</w:t>
      </w:r>
      <w:r w:rsidRPr="00590D1E">
        <w:rPr>
          <w:rFonts w:ascii="Arial" w:eastAsia="Arial" w:hAnsi="Arial" w:cs="Arial"/>
          <w:color w:val="000000"/>
          <w:sz w:val="24"/>
          <w:szCs w:val="24"/>
        </w:rPr>
        <w:t xml:space="preserve"> legitimado</w:t>
      </w:r>
      <w:r w:rsidR="009338EF" w:rsidRPr="00590D1E">
        <w:rPr>
          <w:rFonts w:ascii="Arial" w:eastAsia="Arial" w:hAnsi="Arial" w:cs="Arial"/>
          <w:color w:val="000000"/>
          <w:sz w:val="24"/>
          <w:szCs w:val="24"/>
        </w:rPr>
        <w:t>s</w:t>
      </w:r>
      <w:r w:rsidRPr="00590D1E">
        <w:rPr>
          <w:rFonts w:ascii="Arial" w:eastAsia="Arial" w:hAnsi="Arial" w:cs="Arial"/>
          <w:color w:val="000000"/>
          <w:sz w:val="24"/>
          <w:szCs w:val="24"/>
        </w:rPr>
        <w:t xml:space="preserve"> para promover el incidente de </w:t>
      </w:r>
      <w:r w:rsidR="00B62F3A" w:rsidRPr="00590D1E">
        <w:rPr>
          <w:rFonts w:ascii="Arial" w:eastAsia="Arial" w:hAnsi="Arial" w:cs="Arial"/>
          <w:color w:val="000000"/>
          <w:sz w:val="24"/>
          <w:szCs w:val="24"/>
        </w:rPr>
        <w:t>mérito</w:t>
      </w:r>
      <w:r w:rsidRPr="00590D1E">
        <w:rPr>
          <w:rFonts w:ascii="Arial" w:eastAsia="Arial" w:hAnsi="Arial" w:cs="Arial"/>
          <w:color w:val="000000"/>
          <w:sz w:val="24"/>
          <w:szCs w:val="24"/>
        </w:rPr>
        <w:t>.</w:t>
      </w:r>
    </w:p>
    <w:p w14:paraId="7F50590D" w14:textId="77777777" w:rsidR="00F93ED9" w:rsidRPr="00590D1E" w:rsidRDefault="00F93ED9" w:rsidP="003B63E5">
      <w:pPr>
        <w:shd w:val="clear" w:color="auto" w:fill="FFFFFF"/>
        <w:tabs>
          <w:tab w:val="left" w:pos="0"/>
        </w:tabs>
        <w:spacing w:after="0" w:line="360" w:lineRule="auto"/>
        <w:jc w:val="both"/>
        <w:rPr>
          <w:rFonts w:ascii="Arial" w:eastAsia="Arial" w:hAnsi="Arial" w:cs="Arial"/>
          <w:color w:val="000000"/>
          <w:sz w:val="24"/>
          <w:szCs w:val="24"/>
        </w:rPr>
      </w:pPr>
    </w:p>
    <w:p w14:paraId="48753CE9" w14:textId="77777777" w:rsidR="003B63E5" w:rsidRPr="00590D1E" w:rsidRDefault="003B63E5" w:rsidP="003B63E5">
      <w:pPr>
        <w:shd w:val="clear" w:color="auto" w:fill="FFFFFF"/>
        <w:tabs>
          <w:tab w:val="left" w:pos="0"/>
        </w:tabs>
        <w:spacing w:after="0" w:line="360" w:lineRule="auto"/>
        <w:jc w:val="both"/>
        <w:rPr>
          <w:rFonts w:ascii="Arial" w:hAnsi="Arial" w:cs="Arial"/>
          <w:color w:val="000000"/>
          <w:sz w:val="24"/>
          <w:szCs w:val="24"/>
        </w:rPr>
      </w:pPr>
      <w:r w:rsidRPr="00590D1E">
        <w:rPr>
          <w:rFonts w:ascii="Arial" w:hAnsi="Arial" w:cs="Arial"/>
          <w:b/>
          <w:color w:val="000000"/>
          <w:sz w:val="24"/>
          <w:szCs w:val="24"/>
        </w:rPr>
        <w:t xml:space="preserve">Definitividad. </w:t>
      </w:r>
      <w:r w:rsidRPr="00590D1E">
        <w:rPr>
          <w:rFonts w:ascii="Arial" w:hAnsi="Arial" w:cs="Arial"/>
          <w:color w:val="000000"/>
          <w:sz w:val="24"/>
          <w:szCs w:val="24"/>
        </w:rPr>
        <w:t>De igual manera, también se satisface, ya que la legislación local no prevé algún medio que debiera agotarse antes de acudir ante este Órgano Jurisdiccional, para interponer el presente incidente</w:t>
      </w:r>
      <w:r w:rsidR="00987898" w:rsidRPr="00590D1E">
        <w:rPr>
          <w:rFonts w:ascii="Arial" w:hAnsi="Arial" w:cs="Arial"/>
          <w:color w:val="000000"/>
          <w:sz w:val="24"/>
          <w:szCs w:val="24"/>
        </w:rPr>
        <w:t>.</w:t>
      </w:r>
    </w:p>
    <w:p w14:paraId="54AE93C8" w14:textId="77777777" w:rsidR="003B63E5" w:rsidRPr="00590D1E" w:rsidRDefault="003B63E5" w:rsidP="005338F3">
      <w:pPr>
        <w:spacing w:after="0" w:line="360" w:lineRule="auto"/>
        <w:jc w:val="center"/>
        <w:rPr>
          <w:rFonts w:ascii="Arial" w:eastAsia="Arial" w:hAnsi="Arial" w:cs="Arial"/>
          <w:b/>
          <w:bCs/>
          <w:sz w:val="24"/>
          <w:szCs w:val="24"/>
        </w:rPr>
      </w:pPr>
    </w:p>
    <w:p w14:paraId="48683107" w14:textId="77777777" w:rsidR="00447766" w:rsidRPr="00590D1E" w:rsidRDefault="00366B7C" w:rsidP="00646FD6">
      <w:pPr>
        <w:spacing w:after="0" w:line="360" w:lineRule="auto"/>
        <w:jc w:val="center"/>
        <w:rPr>
          <w:rFonts w:ascii="Arial" w:eastAsia="Arial" w:hAnsi="Arial" w:cs="Arial"/>
          <w:b/>
          <w:bCs/>
          <w:sz w:val="24"/>
          <w:szCs w:val="24"/>
        </w:rPr>
      </w:pPr>
      <w:r w:rsidRPr="00590D1E">
        <w:rPr>
          <w:rFonts w:ascii="Arial" w:eastAsia="Arial" w:hAnsi="Arial" w:cs="Arial"/>
          <w:b/>
          <w:bCs/>
          <w:sz w:val="24"/>
          <w:szCs w:val="24"/>
        </w:rPr>
        <w:t>I</w:t>
      </w:r>
      <w:r w:rsidR="005338F3" w:rsidRPr="00590D1E">
        <w:rPr>
          <w:rFonts w:ascii="Arial" w:eastAsia="Arial" w:hAnsi="Arial" w:cs="Arial"/>
          <w:b/>
          <w:bCs/>
          <w:sz w:val="24"/>
          <w:szCs w:val="24"/>
        </w:rPr>
        <w:t>V. ESTUDIO DE LA CUESTIÓN INCIDENTAL</w:t>
      </w:r>
    </w:p>
    <w:p w14:paraId="602DBD6C" w14:textId="77777777" w:rsidR="00646FD6" w:rsidRPr="00590D1E" w:rsidRDefault="00646FD6" w:rsidP="00646FD6">
      <w:pPr>
        <w:spacing w:after="0" w:line="360" w:lineRule="auto"/>
        <w:jc w:val="center"/>
        <w:rPr>
          <w:rFonts w:ascii="Arial" w:eastAsia="Arial" w:hAnsi="Arial" w:cs="Arial"/>
          <w:b/>
          <w:bCs/>
          <w:sz w:val="24"/>
          <w:szCs w:val="24"/>
        </w:rPr>
      </w:pPr>
    </w:p>
    <w:p w14:paraId="55C8B6F1" w14:textId="77777777" w:rsidR="00B322FF" w:rsidRPr="00590D1E" w:rsidRDefault="00B322FF" w:rsidP="005338F3">
      <w:pPr>
        <w:spacing w:after="0" w:line="360" w:lineRule="auto"/>
        <w:jc w:val="both"/>
        <w:rPr>
          <w:rFonts w:ascii="Arial" w:eastAsia="Arial" w:hAnsi="Arial" w:cs="Arial"/>
          <w:b/>
          <w:bCs/>
          <w:sz w:val="24"/>
          <w:szCs w:val="24"/>
        </w:rPr>
      </w:pPr>
      <w:r w:rsidRPr="00590D1E">
        <w:rPr>
          <w:rFonts w:ascii="Arial" w:eastAsia="Arial" w:hAnsi="Arial" w:cs="Arial"/>
          <w:b/>
          <w:bCs/>
          <w:sz w:val="24"/>
          <w:szCs w:val="24"/>
        </w:rPr>
        <w:t>a) Marco jurídico</w:t>
      </w:r>
    </w:p>
    <w:p w14:paraId="101F2C2C" w14:textId="77777777" w:rsidR="00B322FF" w:rsidRPr="00590D1E" w:rsidRDefault="00B322FF" w:rsidP="005338F3">
      <w:pPr>
        <w:spacing w:after="0" w:line="360" w:lineRule="auto"/>
        <w:jc w:val="both"/>
        <w:rPr>
          <w:rFonts w:ascii="Arial" w:eastAsia="Arial" w:hAnsi="Arial" w:cs="Arial"/>
          <w:b/>
          <w:bCs/>
          <w:sz w:val="24"/>
          <w:szCs w:val="24"/>
        </w:rPr>
      </w:pPr>
    </w:p>
    <w:p w14:paraId="16EE47B0" w14:textId="77777777" w:rsidR="00447766" w:rsidRPr="00590D1E" w:rsidRDefault="00B322FF" w:rsidP="00B322FF">
      <w:pPr>
        <w:spacing w:after="0" w:line="360" w:lineRule="auto"/>
        <w:jc w:val="both"/>
        <w:rPr>
          <w:rFonts w:ascii="Arial" w:eastAsia="Arial" w:hAnsi="Arial" w:cs="Arial"/>
          <w:sz w:val="24"/>
          <w:szCs w:val="24"/>
        </w:rPr>
      </w:pPr>
      <w:r w:rsidRPr="00590D1E">
        <w:rPr>
          <w:rFonts w:ascii="Arial" w:eastAsia="Arial" w:hAnsi="Arial" w:cs="Arial"/>
          <w:sz w:val="24"/>
          <w:szCs w:val="24"/>
        </w:rPr>
        <w:t>La Sala Superior del Tribunal Electoral del Poder Judicial de la Federación</w:t>
      </w:r>
      <w:r w:rsidRPr="00590D1E">
        <w:rPr>
          <w:rStyle w:val="Refdenotaalpie"/>
          <w:rFonts w:ascii="Arial" w:eastAsia="Arial" w:hAnsi="Arial" w:cs="Arial"/>
          <w:sz w:val="24"/>
          <w:szCs w:val="24"/>
        </w:rPr>
        <w:footnoteReference w:id="17"/>
      </w:r>
      <w:r w:rsidRPr="00590D1E">
        <w:rPr>
          <w:rFonts w:ascii="Arial" w:eastAsia="Arial" w:hAnsi="Arial" w:cs="Arial"/>
          <w:sz w:val="24"/>
          <w:szCs w:val="24"/>
        </w:rPr>
        <w:t xml:space="preserve"> ha considerado que existe un impedimento técnico para el cumplimiento de una sentencia en dos supuestos:</w:t>
      </w:r>
      <w:r w:rsidRPr="00590D1E">
        <w:rPr>
          <w:rStyle w:val="Refdenotaalpie"/>
          <w:rFonts w:ascii="Arial" w:eastAsia="Arial" w:hAnsi="Arial" w:cs="Arial"/>
          <w:sz w:val="24"/>
          <w:szCs w:val="24"/>
        </w:rPr>
        <w:footnoteReference w:id="18"/>
      </w:r>
    </w:p>
    <w:p w14:paraId="4E40EB27" w14:textId="77777777" w:rsidR="00073D8E" w:rsidRPr="00590D1E" w:rsidRDefault="00073D8E" w:rsidP="00B322FF">
      <w:pPr>
        <w:spacing w:after="0" w:line="360" w:lineRule="auto"/>
        <w:jc w:val="both"/>
        <w:rPr>
          <w:rFonts w:ascii="Arial" w:eastAsia="Arial" w:hAnsi="Arial" w:cs="Arial"/>
          <w:sz w:val="24"/>
          <w:szCs w:val="24"/>
        </w:rPr>
      </w:pPr>
    </w:p>
    <w:p w14:paraId="2B8A0432" w14:textId="77777777" w:rsidR="00B322FF" w:rsidRPr="00590D1E" w:rsidRDefault="00B322FF" w:rsidP="00B322FF">
      <w:pPr>
        <w:spacing w:after="0" w:line="360" w:lineRule="auto"/>
        <w:ind w:left="284"/>
        <w:jc w:val="both"/>
        <w:rPr>
          <w:rFonts w:ascii="Arial" w:eastAsia="Arial" w:hAnsi="Arial" w:cs="Arial"/>
          <w:sz w:val="24"/>
          <w:szCs w:val="24"/>
        </w:rPr>
      </w:pPr>
      <w:r w:rsidRPr="00590D1E">
        <w:rPr>
          <w:rFonts w:ascii="Arial" w:eastAsia="Arial" w:hAnsi="Arial" w:cs="Arial"/>
          <w:b/>
          <w:bCs/>
          <w:sz w:val="24"/>
          <w:szCs w:val="24"/>
        </w:rPr>
        <w:lastRenderedPageBreak/>
        <w:t>a)</w:t>
      </w:r>
      <w:r w:rsidRPr="00590D1E">
        <w:rPr>
          <w:rFonts w:ascii="Arial" w:eastAsia="Arial" w:hAnsi="Arial" w:cs="Arial"/>
          <w:sz w:val="24"/>
          <w:szCs w:val="24"/>
        </w:rPr>
        <w:t xml:space="preserve"> La imposibilidad material o jurídica</w:t>
      </w:r>
      <w:r w:rsidR="00770B06" w:rsidRPr="00590D1E">
        <w:rPr>
          <w:rFonts w:ascii="Arial" w:eastAsia="Arial" w:hAnsi="Arial" w:cs="Arial"/>
          <w:sz w:val="24"/>
          <w:szCs w:val="24"/>
        </w:rPr>
        <w:t xml:space="preserve">; </w:t>
      </w:r>
      <w:r w:rsidRPr="00590D1E">
        <w:rPr>
          <w:rFonts w:ascii="Arial" w:eastAsia="Arial" w:hAnsi="Arial" w:cs="Arial"/>
          <w:sz w:val="24"/>
          <w:szCs w:val="24"/>
        </w:rPr>
        <w:t>y</w:t>
      </w:r>
      <w:r w:rsidR="00770B06" w:rsidRPr="00590D1E">
        <w:rPr>
          <w:rFonts w:ascii="Arial" w:eastAsia="Arial" w:hAnsi="Arial" w:cs="Arial"/>
          <w:sz w:val="24"/>
          <w:szCs w:val="24"/>
        </w:rPr>
        <w:t>,</w:t>
      </w:r>
    </w:p>
    <w:p w14:paraId="68CFC183" w14:textId="77777777" w:rsidR="00B322FF" w:rsidRPr="00590D1E" w:rsidRDefault="00B322FF" w:rsidP="00B322FF">
      <w:pPr>
        <w:spacing w:after="0" w:line="360" w:lineRule="auto"/>
        <w:ind w:left="284"/>
        <w:jc w:val="both"/>
        <w:rPr>
          <w:rFonts w:ascii="Arial" w:eastAsia="Arial" w:hAnsi="Arial" w:cs="Arial"/>
          <w:sz w:val="24"/>
          <w:szCs w:val="24"/>
        </w:rPr>
      </w:pPr>
      <w:r w:rsidRPr="00590D1E">
        <w:rPr>
          <w:rFonts w:ascii="Arial" w:eastAsia="Arial" w:hAnsi="Arial" w:cs="Arial"/>
          <w:b/>
          <w:bCs/>
          <w:sz w:val="24"/>
          <w:szCs w:val="24"/>
        </w:rPr>
        <w:t>b)</w:t>
      </w:r>
      <w:r w:rsidRPr="00590D1E">
        <w:rPr>
          <w:rFonts w:ascii="Arial" w:eastAsia="Arial" w:hAnsi="Arial" w:cs="Arial"/>
          <w:sz w:val="24"/>
          <w:szCs w:val="24"/>
        </w:rPr>
        <w:t xml:space="preserve"> La inexistencia de materia para su ejecución.</w:t>
      </w:r>
    </w:p>
    <w:p w14:paraId="053FA625" w14:textId="77777777" w:rsidR="00073D8E" w:rsidRPr="00590D1E" w:rsidRDefault="00073D8E" w:rsidP="00B322FF">
      <w:pPr>
        <w:spacing w:after="0" w:line="360" w:lineRule="auto"/>
        <w:ind w:left="284"/>
        <w:jc w:val="both"/>
        <w:rPr>
          <w:rFonts w:ascii="Arial" w:eastAsia="Arial" w:hAnsi="Arial" w:cs="Arial"/>
          <w:sz w:val="24"/>
          <w:szCs w:val="24"/>
        </w:rPr>
      </w:pPr>
    </w:p>
    <w:p w14:paraId="75D58DF7" w14:textId="77777777" w:rsidR="00B322FF" w:rsidRPr="00590D1E" w:rsidRDefault="00B322FF" w:rsidP="00B322FF">
      <w:pPr>
        <w:spacing w:after="0" w:line="360" w:lineRule="auto"/>
        <w:jc w:val="both"/>
        <w:rPr>
          <w:rFonts w:ascii="Arial" w:eastAsia="Arial" w:hAnsi="Arial" w:cs="Arial"/>
          <w:sz w:val="24"/>
          <w:szCs w:val="24"/>
        </w:rPr>
      </w:pPr>
      <w:r w:rsidRPr="00590D1E">
        <w:rPr>
          <w:rFonts w:ascii="Arial" w:eastAsia="Arial" w:hAnsi="Arial" w:cs="Arial"/>
          <w:sz w:val="24"/>
          <w:szCs w:val="24"/>
        </w:rPr>
        <w:t>El primer supuesto se actualiza cuando por factores jurídicos, materiales, de hecho, o sociales, ajenas a las autoridades responsables vinculadas al cumplimiento de la ejecutoria no están en condiciones de restituir al quejoso en el pleno goce del derecho, lo cual no significa que la ejecutoria carezca de efectos o se deje de cumplir porque, en todo caso, ante la eventualidad surgida, se busca una alternativa al cumplimiento original.</w:t>
      </w:r>
    </w:p>
    <w:p w14:paraId="1CB4233C" w14:textId="77777777" w:rsidR="00B322FF" w:rsidRPr="00590D1E" w:rsidRDefault="00B322FF" w:rsidP="00B322FF">
      <w:pPr>
        <w:spacing w:after="0" w:line="360" w:lineRule="auto"/>
        <w:jc w:val="both"/>
        <w:rPr>
          <w:rFonts w:ascii="Arial" w:eastAsia="Arial" w:hAnsi="Arial" w:cs="Arial"/>
          <w:sz w:val="24"/>
          <w:szCs w:val="24"/>
        </w:rPr>
      </w:pPr>
    </w:p>
    <w:p w14:paraId="45B87ADB" w14:textId="77777777" w:rsidR="00B322FF" w:rsidRPr="00590D1E" w:rsidRDefault="00B322FF" w:rsidP="00B322FF">
      <w:pPr>
        <w:spacing w:after="0" w:line="360" w:lineRule="auto"/>
        <w:jc w:val="both"/>
        <w:rPr>
          <w:rFonts w:ascii="Arial" w:eastAsia="Arial" w:hAnsi="Arial" w:cs="Arial"/>
          <w:sz w:val="24"/>
          <w:szCs w:val="24"/>
        </w:rPr>
      </w:pPr>
      <w:r w:rsidRPr="00590D1E">
        <w:rPr>
          <w:rFonts w:ascii="Arial" w:eastAsia="Arial" w:hAnsi="Arial" w:cs="Arial"/>
          <w:sz w:val="24"/>
          <w:szCs w:val="24"/>
        </w:rPr>
        <w:t>El segundo supuesto, es decir, la falta de materia para la ejecución implica que sus efectos no se pueden materializar al haber dejado de existir la condición que motivó su cesión; en otras palabras, no existe materia alguna en la que puedan impactar dichos efectos para restablecer una determinada situación antes de la violación denunciada.</w:t>
      </w:r>
    </w:p>
    <w:p w14:paraId="514DF707" w14:textId="77777777" w:rsidR="00B322FF" w:rsidRPr="00590D1E" w:rsidRDefault="00B322FF" w:rsidP="00B322FF">
      <w:pPr>
        <w:spacing w:after="0" w:line="360" w:lineRule="auto"/>
        <w:jc w:val="both"/>
        <w:rPr>
          <w:rFonts w:ascii="Arial" w:eastAsia="Arial" w:hAnsi="Arial" w:cs="Arial"/>
          <w:sz w:val="24"/>
          <w:szCs w:val="24"/>
        </w:rPr>
      </w:pPr>
    </w:p>
    <w:p w14:paraId="370AAEB8" w14:textId="77777777" w:rsidR="00B322FF" w:rsidRPr="00590D1E" w:rsidRDefault="00770B06" w:rsidP="00B322FF">
      <w:pPr>
        <w:spacing w:after="0" w:line="360" w:lineRule="auto"/>
        <w:jc w:val="both"/>
        <w:rPr>
          <w:rFonts w:ascii="Arial" w:eastAsia="Arial" w:hAnsi="Arial" w:cs="Arial"/>
          <w:sz w:val="24"/>
          <w:szCs w:val="24"/>
        </w:rPr>
      </w:pPr>
      <w:r w:rsidRPr="00590D1E">
        <w:rPr>
          <w:rFonts w:ascii="Arial" w:eastAsia="Arial" w:hAnsi="Arial" w:cs="Arial"/>
          <w:sz w:val="24"/>
          <w:szCs w:val="24"/>
        </w:rPr>
        <w:t xml:space="preserve">La misma </w:t>
      </w:r>
      <w:r w:rsidR="00B322FF" w:rsidRPr="00590D1E">
        <w:rPr>
          <w:rFonts w:ascii="Arial" w:eastAsia="Arial" w:hAnsi="Arial" w:cs="Arial"/>
          <w:i/>
          <w:iCs/>
          <w:sz w:val="24"/>
          <w:szCs w:val="24"/>
        </w:rPr>
        <w:t>Sala Superior</w:t>
      </w:r>
      <w:r w:rsidR="00B322FF" w:rsidRPr="00590D1E">
        <w:rPr>
          <w:rFonts w:ascii="Arial" w:eastAsia="Arial" w:hAnsi="Arial" w:cs="Arial"/>
          <w:sz w:val="24"/>
          <w:szCs w:val="24"/>
        </w:rPr>
        <w:t xml:space="preserve"> y la S</w:t>
      </w:r>
      <w:r w:rsidRPr="00590D1E">
        <w:rPr>
          <w:rFonts w:ascii="Arial" w:eastAsia="Arial" w:hAnsi="Arial" w:cs="Arial"/>
          <w:sz w:val="24"/>
          <w:szCs w:val="24"/>
        </w:rPr>
        <w:t xml:space="preserve">uprema </w:t>
      </w:r>
      <w:r w:rsidR="00B322FF" w:rsidRPr="00590D1E">
        <w:rPr>
          <w:rFonts w:ascii="Arial" w:eastAsia="Arial" w:hAnsi="Arial" w:cs="Arial"/>
          <w:sz w:val="24"/>
          <w:szCs w:val="24"/>
        </w:rPr>
        <w:t>C</w:t>
      </w:r>
      <w:r w:rsidRPr="00590D1E">
        <w:rPr>
          <w:rFonts w:ascii="Arial" w:eastAsia="Arial" w:hAnsi="Arial" w:cs="Arial"/>
          <w:sz w:val="24"/>
          <w:szCs w:val="24"/>
        </w:rPr>
        <w:t xml:space="preserve">orte de </w:t>
      </w:r>
      <w:r w:rsidR="00B322FF" w:rsidRPr="00590D1E">
        <w:rPr>
          <w:rFonts w:ascii="Arial" w:eastAsia="Arial" w:hAnsi="Arial" w:cs="Arial"/>
          <w:sz w:val="24"/>
          <w:szCs w:val="24"/>
        </w:rPr>
        <w:t>J</w:t>
      </w:r>
      <w:r w:rsidRPr="00590D1E">
        <w:rPr>
          <w:rFonts w:ascii="Arial" w:eastAsia="Arial" w:hAnsi="Arial" w:cs="Arial"/>
          <w:sz w:val="24"/>
          <w:szCs w:val="24"/>
        </w:rPr>
        <w:t xml:space="preserve">usticia de la </w:t>
      </w:r>
      <w:r w:rsidR="00B322FF" w:rsidRPr="00590D1E">
        <w:rPr>
          <w:rFonts w:ascii="Arial" w:eastAsia="Arial" w:hAnsi="Arial" w:cs="Arial"/>
          <w:sz w:val="24"/>
          <w:szCs w:val="24"/>
        </w:rPr>
        <w:t>N</w:t>
      </w:r>
      <w:r w:rsidRPr="00590D1E">
        <w:rPr>
          <w:rFonts w:ascii="Arial" w:eastAsia="Arial" w:hAnsi="Arial" w:cs="Arial"/>
          <w:sz w:val="24"/>
          <w:szCs w:val="24"/>
        </w:rPr>
        <w:t>ación</w:t>
      </w:r>
      <w:r w:rsidR="00B322FF" w:rsidRPr="00590D1E">
        <w:rPr>
          <w:rFonts w:ascii="Arial" w:eastAsia="Arial" w:hAnsi="Arial" w:cs="Arial"/>
          <w:sz w:val="24"/>
          <w:szCs w:val="24"/>
        </w:rPr>
        <w:t xml:space="preserve"> han considerado que, para declarar la inejecutabilidad de una sentencia, la </w:t>
      </w:r>
      <w:r w:rsidR="00B322FF" w:rsidRPr="00590D1E">
        <w:rPr>
          <w:rFonts w:ascii="Arial" w:eastAsia="Arial" w:hAnsi="Arial" w:cs="Arial"/>
          <w:i/>
          <w:iCs/>
          <w:sz w:val="24"/>
          <w:szCs w:val="24"/>
        </w:rPr>
        <w:t>C</w:t>
      </w:r>
      <w:r w:rsidRPr="00590D1E">
        <w:rPr>
          <w:rFonts w:ascii="Arial" w:eastAsia="Arial" w:hAnsi="Arial" w:cs="Arial"/>
          <w:i/>
          <w:iCs/>
          <w:sz w:val="24"/>
          <w:szCs w:val="24"/>
        </w:rPr>
        <w:t xml:space="preserve">onstitución Federal </w:t>
      </w:r>
      <w:r w:rsidR="00B322FF" w:rsidRPr="00590D1E">
        <w:rPr>
          <w:rFonts w:ascii="Arial" w:eastAsia="Arial" w:hAnsi="Arial" w:cs="Arial"/>
          <w:sz w:val="24"/>
          <w:szCs w:val="24"/>
        </w:rPr>
        <w:t>establece requisitos claros, consistentes en que la autoridad responsable ponga de manifiesto, con pruebas fehacientes, la imposibilidad de su cumplimiento, o bien, que su ejecución afecte a la sociedad en mayor proporción a los beneficios que pudiera obtener el quejoso, o cuando, por las circunstancias del caso, sea imposible o desproporcionadamente gravoso restituir la situación que imperaba antes de la violación.</w:t>
      </w:r>
      <w:r w:rsidR="00DA492D" w:rsidRPr="00590D1E">
        <w:rPr>
          <w:rStyle w:val="Refdenotaalpie"/>
          <w:rFonts w:ascii="Arial" w:eastAsia="Arial" w:hAnsi="Arial" w:cs="Arial"/>
          <w:sz w:val="24"/>
          <w:szCs w:val="24"/>
        </w:rPr>
        <w:footnoteReference w:id="19"/>
      </w:r>
    </w:p>
    <w:p w14:paraId="2FDDA741" w14:textId="77777777" w:rsidR="00366B7C" w:rsidRPr="00590D1E" w:rsidRDefault="00366B7C" w:rsidP="00B322FF">
      <w:pPr>
        <w:spacing w:after="0" w:line="360" w:lineRule="auto"/>
        <w:jc w:val="both"/>
        <w:rPr>
          <w:rFonts w:ascii="Arial" w:eastAsia="Arial" w:hAnsi="Arial" w:cs="Arial"/>
          <w:sz w:val="24"/>
          <w:szCs w:val="24"/>
        </w:rPr>
      </w:pPr>
    </w:p>
    <w:p w14:paraId="65663D5B" w14:textId="77777777" w:rsidR="00366B7C" w:rsidRPr="00590D1E" w:rsidRDefault="00366B7C" w:rsidP="00366B7C">
      <w:pPr>
        <w:spacing w:after="0" w:line="360" w:lineRule="auto"/>
        <w:jc w:val="both"/>
        <w:rPr>
          <w:rFonts w:ascii="Arial" w:eastAsia="Arial" w:hAnsi="Arial" w:cs="Arial"/>
          <w:sz w:val="24"/>
          <w:szCs w:val="24"/>
        </w:rPr>
      </w:pPr>
      <w:r w:rsidRPr="00590D1E">
        <w:rPr>
          <w:rFonts w:ascii="Arial" w:eastAsia="Arial" w:hAnsi="Arial" w:cs="Arial"/>
          <w:sz w:val="24"/>
          <w:szCs w:val="24"/>
        </w:rPr>
        <w:t>En los casos en que se alegue la supuesta imposibilidad de cumplimiento, las autoridades responsables deben aportar los elementos fácticos o jurídicos para acreditar que están en la imposibilidad aducida.</w:t>
      </w:r>
      <w:r w:rsidRPr="00590D1E">
        <w:rPr>
          <w:rStyle w:val="Refdenotaalpie"/>
          <w:rFonts w:ascii="Arial" w:eastAsia="Arial" w:hAnsi="Arial" w:cs="Arial"/>
          <w:sz w:val="24"/>
          <w:szCs w:val="24"/>
        </w:rPr>
        <w:footnoteReference w:id="20"/>
      </w:r>
      <w:r w:rsidRPr="00590D1E">
        <w:rPr>
          <w:rFonts w:ascii="Arial" w:eastAsia="Arial" w:hAnsi="Arial" w:cs="Arial"/>
          <w:sz w:val="24"/>
          <w:szCs w:val="24"/>
        </w:rPr>
        <w:t xml:space="preserve">  </w:t>
      </w:r>
    </w:p>
    <w:p w14:paraId="1E4CB69C" w14:textId="77777777" w:rsidR="00B322FF" w:rsidRPr="00590D1E" w:rsidRDefault="00B322FF" w:rsidP="00B322FF">
      <w:pPr>
        <w:spacing w:after="0" w:line="360" w:lineRule="auto"/>
        <w:jc w:val="both"/>
        <w:rPr>
          <w:rFonts w:ascii="Arial" w:eastAsia="Arial" w:hAnsi="Arial" w:cs="Arial"/>
          <w:sz w:val="24"/>
          <w:szCs w:val="24"/>
        </w:rPr>
      </w:pPr>
    </w:p>
    <w:p w14:paraId="00063D64" w14:textId="77777777" w:rsidR="00B322FF" w:rsidRPr="00590D1E" w:rsidRDefault="00B322FF" w:rsidP="00B322FF">
      <w:pPr>
        <w:spacing w:after="0" w:line="360" w:lineRule="auto"/>
        <w:jc w:val="both"/>
        <w:rPr>
          <w:rFonts w:ascii="Arial" w:eastAsia="Arial" w:hAnsi="Arial" w:cs="Arial"/>
          <w:sz w:val="24"/>
          <w:szCs w:val="24"/>
        </w:rPr>
      </w:pPr>
      <w:r w:rsidRPr="00590D1E">
        <w:rPr>
          <w:rFonts w:ascii="Arial" w:eastAsia="Arial" w:hAnsi="Arial" w:cs="Arial"/>
          <w:sz w:val="24"/>
          <w:szCs w:val="24"/>
        </w:rPr>
        <w:lastRenderedPageBreak/>
        <w:t>Sin embargo, no es jurídicamente aceptable, ni razonable que, en esta acreditación, aleguen circunstancias en las cuales las propias responsables se colocaron, porque la imposibilidad jurídica o material se debe verificar por circunstancias ajenas a su voluntad.</w:t>
      </w:r>
    </w:p>
    <w:p w14:paraId="0A6DDA15" w14:textId="77777777" w:rsidR="00770B06" w:rsidRPr="00590D1E" w:rsidRDefault="00770B06" w:rsidP="00B322FF">
      <w:pPr>
        <w:spacing w:after="0" w:line="360" w:lineRule="auto"/>
        <w:jc w:val="both"/>
        <w:rPr>
          <w:rFonts w:ascii="Arial" w:eastAsia="Arial" w:hAnsi="Arial" w:cs="Arial"/>
          <w:sz w:val="24"/>
          <w:szCs w:val="24"/>
        </w:rPr>
      </w:pPr>
    </w:p>
    <w:p w14:paraId="33540650" w14:textId="77777777" w:rsidR="00B322FF" w:rsidRPr="00590D1E" w:rsidRDefault="00B322FF" w:rsidP="00B322FF">
      <w:pPr>
        <w:spacing w:after="0" w:line="360" w:lineRule="auto"/>
        <w:jc w:val="both"/>
        <w:rPr>
          <w:rFonts w:ascii="Arial" w:eastAsia="Arial" w:hAnsi="Arial" w:cs="Arial"/>
          <w:sz w:val="24"/>
          <w:szCs w:val="24"/>
        </w:rPr>
      </w:pPr>
      <w:r w:rsidRPr="00590D1E">
        <w:rPr>
          <w:rFonts w:ascii="Arial" w:eastAsia="Arial" w:hAnsi="Arial" w:cs="Arial"/>
          <w:sz w:val="24"/>
          <w:szCs w:val="24"/>
        </w:rPr>
        <w:t>Por otro lado, el artículo 9</w:t>
      </w:r>
      <w:r w:rsidR="0063369B" w:rsidRPr="00590D1E">
        <w:rPr>
          <w:rFonts w:ascii="Arial" w:eastAsia="Arial" w:hAnsi="Arial" w:cs="Arial"/>
          <w:sz w:val="24"/>
          <w:szCs w:val="24"/>
        </w:rPr>
        <w:t xml:space="preserve">8 A </w:t>
      </w:r>
      <w:r w:rsidRPr="00590D1E">
        <w:rPr>
          <w:rFonts w:ascii="Arial" w:eastAsia="Arial" w:hAnsi="Arial" w:cs="Arial"/>
          <w:sz w:val="24"/>
          <w:szCs w:val="24"/>
        </w:rPr>
        <w:t xml:space="preserve">párrafo </w:t>
      </w:r>
      <w:r w:rsidR="0063369B" w:rsidRPr="00590D1E">
        <w:rPr>
          <w:rFonts w:ascii="Arial" w:eastAsia="Arial" w:hAnsi="Arial" w:cs="Arial"/>
          <w:sz w:val="24"/>
          <w:szCs w:val="24"/>
        </w:rPr>
        <w:t xml:space="preserve">tercero </w:t>
      </w:r>
      <w:r w:rsidRPr="00590D1E">
        <w:rPr>
          <w:rFonts w:ascii="Arial" w:eastAsia="Arial" w:hAnsi="Arial" w:cs="Arial"/>
          <w:sz w:val="24"/>
          <w:szCs w:val="24"/>
        </w:rPr>
        <w:t xml:space="preserve">la </w:t>
      </w:r>
      <w:r w:rsidR="00770B06" w:rsidRPr="00590D1E">
        <w:rPr>
          <w:rFonts w:ascii="Arial" w:eastAsia="Arial" w:hAnsi="Arial" w:cs="Arial"/>
          <w:i/>
          <w:iCs/>
          <w:sz w:val="24"/>
          <w:szCs w:val="24"/>
        </w:rPr>
        <w:t xml:space="preserve">Constitución </w:t>
      </w:r>
      <w:r w:rsidR="0063369B" w:rsidRPr="00590D1E">
        <w:rPr>
          <w:rFonts w:ascii="Arial" w:eastAsia="Arial" w:hAnsi="Arial" w:cs="Arial"/>
          <w:i/>
          <w:iCs/>
          <w:sz w:val="24"/>
          <w:szCs w:val="24"/>
        </w:rPr>
        <w:t xml:space="preserve">Local </w:t>
      </w:r>
      <w:r w:rsidRPr="00590D1E">
        <w:rPr>
          <w:rFonts w:ascii="Arial" w:eastAsia="Arial" w:hAnsi="Arial" w:cs="Arial"/>
          <w:sz w:val="24"/>
          <w:szCs w:val="24"/>
        </w:rPr>
        <w:t xml:space="preserve">dispone que </w:t>
      </w:r>
      <w:r w:rsidR="00224A8E" w:rsidRPr="00590D1E">
        <w:rPr>
          <w:rFonts w:ascii="Arial" w:eastAsia="Arial" w:hAnsi="Arial" w:cs="Arial"/>
          <w:sz w:val="24"/>
          <w:szCs w:val="24"/>
        </w:rPr>
        <w:t>e</w:t>
      </w:r>
      <w:r w:rsidR="0063369B" w:rsidRPr="00590D1E">
        <w:rPr>
          <w:rFonts w:ascii="Arial" w:eastAsia="Arial" w:hAnsi="Arial" w:cs="Arial"/>
          <w:sz w:val="24"/>
          <w:szCs w:val="24"/>
        </w:rPr>
        <w:t>l Tribunal Electoral del Estado será órgano permanente, autónomo y máxima autoridad jurisdiccional electoral.</w:t>
      </w:r>
    </w:p>
    <w:p w14:paraId="3982F26A" w14:textId="77777777" w:rsidR="0063369B" w:rsidRPr="00590D1E" w:rsidRDefault="0063369B" w:rsidP="00B322FF">
      <w:pPr>
        <w:spacing w:after="0" w:line="360" w:lineRule="auto"/>
        <w:jc w:val="both"/>
        <w:rPr>
          <w:rFonts w:ascii="Arial" w:eastAsia="Arial" w:hAnsi="Arial" w:cs="Arial"/>
          <w:sz w:val="24"/>
          <w:szCs w:val="24"/>
        </w:rPr>
      </w:pPr>
    </w:p>
    <w:p w14:paraId="6F9A9B84" w14:textId="77777777" w:rsidR="0063369B" w:rsidRPr="00590D1E" w:rsidRDefault="007D4373" w:rsidP="007D4373">
      <w:pPr>
        <w:spacing w:after="0" w:line="360" w:lineRule="auto"/>
        <w:jc w:val="both"/>
        <w:rPr>
          <w:rFonts w:ascii="Arial" w:eastAsia="Arial" w:hAnsi="Arial" w:cs="Arial"/>
          <w:sz w:val="24"/>
          <w:szCs w:val="24"/>
        </w:rPr>
      </w:pPr>
      <w:r w:rsidRPr="00590D1E">
        <w:rPr>
          <w:rFonts w:ascii="Arial" w:eastAsia="Arial" w:hAnsi="Arial" w:cs="Arial"/>
          <w:sz w:val="24"/>
          <w:szCs w:val="24"/>
        </w:rPr>
        <w:t>Asimismo, el sistema de medios de impugnación en materia electoral tiene por objeto, garantizar que todos los actos, acuerdos y resoluciones electorales y de participación ciudadana se sujeten invariablemente, según corresponda, a los principios de constitucionalidad, convencionalidad y de legalidad, así como la protección de los políticos electorales de la ciudadanía.</w:t>
      </w:r>
      <w:r w:rsidR="00ED16F9" w:rsidRPr="00590D1E">
        <w:rPr>
          <w:rStyle w:val="Refdenotaalpie"/>
          <w:rFonts w:ascii="Arial" w:eastAsia="Arial" w:hAnsi="Arial" w:cs="Arial"/>
          <w:sz w:val="24"/>
          <w:szCs w:val="24"/>
        </w:rPr>
        <w:footnoteReference w:id="21"/>
      </w:r>
    </w:p>
    <w:p w14:paraId="194D18BB" w14:textId="77777777" w:rsidR="00ED16F9" w:rsidRPr="00590D1E" w:rsidRDefault="00ED16F9" w:rsidP="007D4373">
      <w:pPr>
        <w:spacing w:after="0" w:line="360" w:lineRule="auto"/>
        <w:jc w:val="both"/>
        <w:rPr>
          <w:rFonts w:ascii="Arial" w:eastAsia="Arial" w:hAnsi="Arial" w:cs="Arial"/>
          <w:sz w:val="24"/>
          <w:szCs w:val="24"/>
        </w:rPr>
      </w:pPr>
    </w:p>
    <w:p w14:paraId="3DBA887D" w14:textId="77777777" w:rsidR="00ED16F9" w:rsidRPr="00590D1E" w:rsidRDefault="00ED16F9" w:rsidP="00ED16F9">
      <w:pPr>
        <w:spacing w:after="0" w:line="360" w:lineRule="auto"/>
        <w:jc w:val="both"/>
        <w:rPr>
          <w:rFonts w:ascii="Arial" w:eastAsia="Arial" w:hAnsi="Arial" w:cs="Arial"/>
          <w:sz w:val="24"/>
          <w:szCs w:val="24"/>
        </w:rPr>
      </w:pPr>
      <w:r w:rsidRPr="00590D1E">
        <w:rPr>
          <w:rFonts w:ascii="Arial" w:eastAsia="Arial" w:hAnsi="Arial" w:cs="Arial"/>
          <w:sz w:val="24"/>
          <w:szCs w:val="24"/>
        </w:rPr>
        <w:t>Para garantizar la constitucionalidad y legalidad de los actos, con ello reparar la regularidad constitucional, este Órgano Jurisdiccional está plenamente facultado para hacer cumplir sus determinaciones.</w:t>
      </w:r>
    </w:p>
    <w:p w14:paraId="3812F2FC" w14:textId="77777777" w:rsidR="00ED16F9" w:rsidRPr="00590D1E" w:rsidRDefault="00ED16F9" w:rsidP="00ED16F9">
      <w:pPr>
        <w:spacing w:after="0" w:line="360" w:lineRule="auto"/>
        <w:jc w:val="both"/>
        <w:rPr>
          <w:rFonts w:ascii="Arial" w:eastAsia="Arial" w:hAnsi="Arial" w:cs="Arial"/>
          <w:sz w:val="24"/>
          <w:szCs w:val="24"/>
        </w:rPr>
      </w:pPr>
    </w:p>
    <w:p w14:paraId="4A0083A4" w14:textId="77777777" w:rsidR="00ED16F9" w:rsidRPr="00590D1E" w:rsidRDefault="00ED16F9" w:rsidP="00ED16F9">
      <w:pPr>
        <w:spacing w:after="0" w:line="360" w:lineRule="auto"/>
        <w:jc w:val="both"/>
        <w:rPr>
          <w:rFonts w:ascii="Arial" w:eastAsia="Arial" w:hAnsi="Arial" w:cs="Arial"/>
          <w:sz w:val="24"/>
          <w:szCs w:val="24"/>
        </w:rPr>
      </w:pPr>
      <w:r w:rsidRPr="00590D1E">
        <w:rPr>
          <w:rFonts w:ascii="Arial" w:eastAsia="Arial" w:hAnsi="Arial" w:cs="Arial"/>
          <w:sz w:val="24"/>
          <w:szCs w:val="24"/>
        </w:rPr>
        <w:t>En efecto, la ley faculta al Tribunal Electoral a resolver los asuntos con plena jurisdicción.</w:t>
      </w:r>
      <w:r w:rsidRPr="00590D1E">
        <w:rPr>
          <w:rStyle w:val="Refdenotaalpie"/>
          <w:rFonts w:ascii="Arial" w:eastAsia="Arial" w:hAnsi="Arial" w:cs="Arial"/>
          <w:sz w:val="24"/>
          <w:szCs w:val="24"/>
        </w:rPr>
        <w:footnoteReference w:id="22"/>
      </w:r>
      <w:r w:rsidRPr="00590D1E">
        <w:rPr>
          <w:rFonts w:ascii="Arial" w:eastAsia="Arial" w:hAnsi="Arial" w:cs="Arial"/>
          <w:sz w:val="24"/>
          <w:szCs w:val="24"/>
        </w:rPr>
        <w:t xml:space="preserve"> Esto significa, entre otros aspectos, tener la potestad para exigir el cumplimiento de sus determinaciones y, en caso de incumplimiento, imponer las consecuencias jurídicas que considere aplicables.</w:t>
      </w:r>
    </w:p>
    <w:p w14:paraId="10C6F91B" w14:textId="77777777" w:rsidR="00ED16F9" w:rsidRPr="00590D1E" w:rsidRDefault="00ED16F9" w:rsidP="00ED16F9">
      <w:pPr>
        <w:spacing w:after="0" w:line="360" w:lineRule="auto"/>
        <w:jc w:val="both"/>
        <w:rPr>
          <w:rFonts w:ascii="Arial" w:eastAsia="Arial" w:hAnsi="Arial" w:cs="Arial"/>
          <w:sz w:val="24"/>
          <w:szCs w:val="24"/>
        </w:rPr>
      </w:pPr>
    </w:p>
    <w:p w14:paraId="3C4F4212" w14:textId="77777777" w:rsidR="00B322FF" w:rsidRPr="00590D1E" w:rsidRDefault="00ED16F9" w:rsidP="005338F3">
      <w:pPr>
        <w:spacing w:after="0" w:line="360" w:lineRule="auto"/>
        <w:jc w:val="both"/>
        <w:rPr>
          <w:rFonts w:ascii="Arial" w:eastAsia="Arial" w:hAnsi="Arial" w:cs="Arial"/>
          <w:sz w:val="24"/>
          <w:szCs w:val="24"/>
        </w:rPr>
      </w:pPr>
      <w:r w:rsidRPr="00590D1E">
        <w:rPr>
          <w:rFonts w:ascii="Arial" w:eastAsia="Arial" w:hAnsi="Arial" w:cs="Arial"/>
          <w:sz w:val="24"/>
          <w:szCs w:val="24"/>
        </w:rPr>
        <w:t xml:space="preserve">Inclusive la propia </w:t>
      </w:r>
      <w:r w:rsidRPr="00590D1E">
        <w:rPr>
          <w:rFonts w:ascii="Arial" w:eastAsia="Arial" w:hAnsi="Arial" w:cs="Arial"/>
          <w:i/>
          <w:iCs/>
          <w:sz w:val="24"/>
          <w:szCs w:val="24"/>
        </w:rPr>
        <w:t xml:space="preserve">Ley de Justicia </w:t>
      </w:r>
      <w:r w:rsidRPr="00590D1E">
        <w:rPr>
          <w:rFonts w:ascii="Arial" w:eastAsia="Arial" w:hAnsi="Arial" w:cs="Arial"/>
          <w:sz w:val="24"/>
          <w:szCs w:val="24"/>
        </w:rPr>
        <w:t>en su artículo 6°, prevé que las autoridades estatales, municipales, así como los ciudadanos, partidos políticos, candidatos, organizaciones y agrupaciones políticas, de ciudadanos u observadores, y todas aquellas personas físicas o morales que</w:t>
      </w:r>
      <w:r w:rsidR="00821B67" w:rsidRPr="00590D1E">
        <w:rPr>
          <w:rFonts w:ascii="Arial" w:eastAsia="Arial" w:hAnsi="Arial" w:cs="Arial"/>
          <w:sz w:val="24"/>
          <w:szCs w:val="24"/>
        </w:rPr>
        <w:t>,</w:t>
      </w:r>
      <w:r w:rsidRPr="00590D1E">
        <w:rPr>
          <w:rFonts w:ascii="Arial" w:eastAsia="Arial" w:hAnsi="Arial" w:cs="Arial"/>
          <w:sz w:val="24"/>
          <w:szCs w:val="24"/>
        </w:rPr>
        <w:t xml:space="preserve"> con motivo del trámite, sustanciación y resolución de los medios de impugnación, no cumplan las resoluciones que dicte este Tribunal Electoral, serán sancionados en los términos de</w:t>
      </w:r>
      <w:r w:rsidR="009A5AE3" w:rsidRPr="00590D1E">
        <w:rPr>
          <w:rFonts w:ascii="Arial" w:eastAsia="Arial" w:hAnsi="Arial" w:cs="Arial"/>
          <w:sz w:val="24"/>
          <w:szCs w:val="24"/>
        </w:rPr>
        <w:t xml:space="preserve"> la ley en cita</w:t>
      </w:r>
      <w:r w:rsidRPr="00590D1E">
        <w:rPr>
          <w:rFonts w:ascii="Arial" w:eastAsia="Arial" w:hAnsi="Arial" w:cs="Arial"/>
          <w:sz w:val="24"/>
          <w:szCs w:val="24"/>
        </w:rPr>
        <w:t>.</w:t>
      </w:r>
    </w:p>
    <w:p w14:paraId="47A68E65" w14:textId="77777777" w:rsidR="00C300A5" w:rsidRPr="00590D1E" w:rsidRDefault="00C300A5" w:rsidP="005338F3">
      <w:pPr>
        <w:spacing w:after="0" w:line="360" w:lineRule="auto"/>
        <w:jc w:val="both"/>
        <w:rPr>
          <w:rFonts w:ascii="Arial" w:eastAsia="Arial" w:hAnsi="Arial" w:cs="Arial"/>
          <w:b/>
          <w:bCs/>
          <w:sz w:val="24"/>
          <w:szCs w:val="24"/>
        </w:rPr>
      </w:pPr>
    </w:p>
    <w:p w14:paraId="5BB19B12" w14:textId="77777777" w:rsidR="00B322FF" w:rsidRPr="00590D1E" w:rsidRDefault="00B322FF" w:rsidP="005338F3">
      <w:pPr>
        <w:spacing w:after="0" w:line="360" w:lineRule="auto"/>
        <w:jc w:val="both"/>
        <w:rPr>
          <w:rFonts w:ascii="Arial" w:eastAsia="Arial" w:hAnsi="Arial" w:cs="Arial"/>
          <w:b/>
          <w:bCs/>
          <w:sz w:val="24"/>
          <w:szCs w:val="24"/>
        </w:rPr>
      </w:pPr>
      <w:r w:rsidRPr="00590D1E">
        <w:rPr>
          <w:rFonts w:ascii="Arial" w:eastAsia="Arial" w:hAnsi="Arial" w:cs="Arial"/>
          <w:b/>
          <w:bCs/>
          <w:sz w:val="24"/>
          <w:szCs w:val="24"/>
        </w:rPr>
        <w:t xml:space="preserve">b) </w:t>
      </w:r>
      <w:r w:rsidR="00D650FE" w:rsidRPr="00590D1E">
        <w:rPr>
          <w:rFonts w:ascii="Arial" w:eastAsia="Arial" w:hAnsi="Arial" w:cs="Arial"/>
          <w:b/>
          <w:bCs/>
          <w:sz w:val="24"/>
          <w:szCs w:val="24"/>
        </w:rPr>
        <w:t>C</w:t>
      </w:r>
      <w:r w:rsidRPr="00590D1E">
        <w:rPr>
          <w:rFonts w:ascii="Arial" w:eastAsia="Arial" w:hAnsi="Arial" w:cs="Arial"/>
          <w:b/>
          <w:bCs/>
          <w:sz w:val="24"/>
          <w:szCs w:val="24"/>
        </w:rPr>
        <w:t>aso concreto</w:t>
      </w:r>
    </w:p>
    <w:p w14:paraId="4796EE56" w14:textId="77777777" w:rsidR="00D650FE" w:rsidRPr="00590D1E" w:rsidRDefault="00D650FE" w:rsidP="005338F3">
      <w:pPr>
        <w:spacing w:after="0" w:line="360" w:lineRule="auto"/>
        <w:jc w:val="both"/>
        <w:rPr>
          <w:rFonts w:ascii="Arial" w:eastAsia="Arial" w:hAnsi="Arial" w:cs="Arial"/>
          <w:b/>
          <w:bCs/>
          <w:sz w:val="24"/>
          <w:szCs w:val="24"/>
        </w:rPr>
      </w:pPr>
    </w:p>
    <w:p w14:paraId="04422932" w14:textId="77777777" w:rsidR="005338F3" w:rsidRPr="00590D1E" w:rsidRDefault="005338F3" w:rsidP="005338F3">
      <w:pPr>
        <w:spacing w:after="0" w:line="360" w:lineRule="auto"/>
        <w:jc w:val="both"/>
        <w:rPr>
          <w:rFonts w:ascii="Arial" w:eastAsia="Arial" w:hAnsi="Arial" w:cs="Arial"/>
          <w:b/>
          <w:bCs/>
          <w:sz w:val="24"/>
          <w:szCs w:val="24"/>
        </w:rPr>
      </w:pPr>
      <w:r w:rsidRPr="00590D1E">
        <w:rPr>
          <w:rFonts w:ascii="Arial" w:eastAsia="Arial" w:hAnsi="Arial" w:cs="Arial"/>
          <w:b/>
          <w:bCs/>
          <w:sz w:val="24"/>
          <w:szCs w:val="24"/>
        </w:rPr>
        <w:t>Objeto o materia del incidente</w:t>
      </w:r>
    </w:p>
    <w:p w14:paraId="79330F5E" w14:textId="77777777" w:rsidR="005338F3" w:rsidRPr="00590D1E" w:rsidRDefault="005338F3" w:rsidP="005338F3">
      <w:pPr>
        <w:spacing w:after="0" w:line="360" w:lineRule="auto"/>
        <w:jc w:val="both"/>
        <w:rPr>
          <w:rFonts w:ascii="Arial" w:eastAsia="Arial" w:hAnsi="Arial" w:cs="Arial"/>
          <w:sz w:val="24"/>
          <w:szCs w:val="24"/>
        </w:rPr>
      </w:pPr>
    </w:p>
    <w:p w14:paraId="36E18FCC" w14:textId="77777777" w:rsidR="005338F3" w:rsidRPr="00590D1E" w:rsidRDefault="005338F3" w:rsidP="005338F3">
      <w:pPr>
        <w:spacing w:after="0" w:line="360" w:lineRule="auto"/>
        <w:jc w:val="both"/>
        <w:rPr>
          <w:rFonts w:ascii="Arial" w:eastAsia="Arial" w:hAnsi="Arial" w:cs="Arial"/>
          <w:sz w:val="24"/>
          <w:szCs w:val="24"/>
        </w:rPr>
      </w:pPr>
      <w:r w:rsidRPr="00590D1E">
        <w:rPr>
          <w:rFonts w:ascii="Arial" w:eastAsia="Arial" w:hAnsi="Arial" w:cs="Arial"/>
          <w:sz w:val="24"/>
          <w:szCs w:val="24"/>
        </w:rPr>
        <w:lastRenderedPageBreak/>
        <w:t xml:space="preserve">La finalidad de la presente resolución consiste en verificar si </w:t>
      </w:r>
      <w:r w:rsidR="0050306C" w:rsidRPr="00590D1E">
        <w:rPr>
          <w:rFonts w:ascii="Arial" w:eastAsia="Arial" w:hAnsi="Arial" w:cs="Arial"/>
          <w:sz w:val="24"/>
          <w:szCs w:val="24"/>
        </w:rPr>
        <w:t xml:space="preserve">como lo sostienen los </w:t>
      </w:r>
      <w:r w:rsidR="0050306C" w:rsidRPr="00590D1E">
        <w:rPr>
          <w:rFonts w:ascii="Arial" w:eastAsia="Arial" w:hAnsi="Arial" w:cs="Arial"/>
          <w:i/>
          <w:iCs/>
          <w:sz w:val="24"/>
          <w:szCs w:val="24"/>
        </w:rPr>
        <w:t>incidentistas</w:t>
      </w:r>
      <w:r w:rsidR="0050306C" w:rsidRPr="00590D1E">
        <w:rPr>
          <w:rFonts w:ascii="Arial" w:eastAsia="Arial" w:hAnsi="Arial" w:cs="Arial"/>
          <w:sz w:val="24"/>
          <w:szCs w:val="24"/>
        </w:rPr>
        <w:t xml:space="preserve"> </w:t>
      </w:r>
      <w:r w:rsidRPr="00590D1E">
        <w:rPr>
          <w:rFonts w:ascii="Arial" w:eastAsia="Arial" w:hAnsi="Arial" w:cs="Arial"/>
          <w:sz w:val="24"/>
          <w:szCs w:val="24"/>
        </w:rPr>
        <w:t>existe una imposibilidad jurídica</w:t>
      </w:r>
      <w:r w:rsidR="0050306C" w:rsidRPr="00590D1E">
        <w:rPr>
          <w:rFonts w:ascii="Arial" w:eastAsia="Arial" w:hAnsi="Arial" w:cs="Arial"/>
          <w:sz w:val="24"/>
          <w:szCs w:val="24"/>
        </w:rPr>
        <w:t xml:space="preserve"> o material</w:t>
      </w:r>
      <w:r w:rsidRPr="00590D1E">
        <w:rPr>
          <w:rFonts w:ascii="Arial" w:eastAsia="Arial" w:hAnsi="Arial" w:cs="Arial"/>
          <w:sz w:val="24"/>
          <w:szCs w:val="24"/>
        </w:rPr>
        <w:t xml:space="preserve"> </w:t>
      </w:r>
      <w:r w:rsidR="0050306C" w:rsidRPr="00590D1E">
        <w:rPr>
          <w:rFonts w:ascii="Arial" w:eastAsia="Arial" w:hAnsi="Arial" w:cs="Arial"/>
          <w:sz w:val="24"/>
          <w:szCs w:val="24"/>
        </w:rPr>
        <w:t xml:space="preserve">que no les permita estar en condiciones de </w:t>
      </w:r>
      <w:r w:rsidRPr="00590D1E">
        <w:rPr>
          <w:rFonts w:ascii="Arial" w:eastAsia="Arial" w:hAnsi="Arial" w:cs="Arial"/>
          <w:sz w:val="24"/>
          <w:szCs w:val="24"/>
        </w:rPr>
        <w:t xml:space="preserve">cumplir con lo determinado en el </w:t>
      </w:r>
      <w:r w:rsidRPr="00590D1E">
        <w:rPr>
          <w:rFonts w:ascii="Arial" w:eastAsia="Arial" w:hAnsi="Arial" w:cs="Arial"/>
          <w:i/>
          <w:iCs/>
          <w:sz w:val="24"/>
          <w:szCs w:val="24"/>
        </w:rPr>
        <w:t>Sentencia</w:t>
      </w:r>
      <w:r w:rsidR="0050306C" w:rsidRPr="00590D1E">
        <w:rPr>
          <w:rFonts w:ascii="Arial" w:eastAsia="Arial" w:hAnsi="Arial" w:cs="Arial"/>
          <w:sz w:val="24"/>
          <w:szCs w:val="24"/>
        </w:rPr>
        <w:t xml:space="preserve">, ello, a partir de </w:t>
      </w:r>
      <w:r w:rsidR="002A2A27" w:rsidRPr="00590D1E">
        <w:rPr>
          <w:rFonts w:ascii="Arial" w:eastAsia="Arial" w:hAnsi="Arial" w:cs="Arial"/>
          <w:sz w:val="24"/>
          <w:szCs w:val="24"/>
        </w:rPr>
        <w:t xml:space="preserve">dilucidar </w:t>
      </w:r>
      <w:r w:rsidR="0050306C" w:rsidRPr="00590D1E">
        <w:rPr>
          <w:rFonts w:ascii="Arial" w:eastAsia="Arial" w:hAnsi="Arial" w:cs="Arial"/>
          <w:sz w:val="24"/>
          <w:szCs w:val="24"/>
        </w:rPr>
        <w:t>si los argumentos en que basan su planteamiento de imposibilidad constituy</w:t>
      </w:r>
      <w:r w:rsidR="002A2A27" w:rsidRPr="00590D1E">
        <w:rPr>
          <w:rFonts w:ascii="Arial" w:eastAsia="Arial" w:hAnsi="Arial" w:cs="Arial"/>
          <w:sz w:val="24"/>
          <w:szCs w:val="24"/>
        </w:rPr>
        <w:t>en</w:t>
      </w:r>
      <w:r w:rsidR="0050306C" w:rsidRPr="00590D1E">
        <w:rPr>
          <w:rFonts w:ascii="Arial" w:eastAsia="Arial" w:hAnsi="Arial" w:cs="Arial"/>
          <w:sz w:val="24"/>
          <w:szCs w:val="24"/>
        </w:rPr>
        <w:t xml:space="preserve"> verdaderamente factores </w:t>
      </w:r>
      <w:r w:rsidR="0050306C" w:rsidRPr="00590D1E">
        <w:rPr>
          <w:rFonts w:ascii="Arial" w:hAnsi="Arial" w:cs="Arial"/>
          <w:bCs/>
          <w:sz w:val="24"/>
          <w:szCs w:val="24"/>
        </w:rPr>
        <w:t xml:space="preserve">jurídicos, materiales, de hecho, o sociales, ajenos a </w:t>
      </w:r>
      <w:r w:rsidR="002A2A27" w:rsidRPr="00590D1E">
        <w:rPr>
          <w:rFonts w:ascii="Arial" w:hAnsi="Arial" w:cs="Arial"/>
          <w:bCs/>
          <w:sz w:val="24"/>
          <w:szCs w:val="24"/>
        </w:rPr>
        <w:t xml:space="preserve">ellos, sustentados en elementos facticos o jurídicos que demuestren la imposibilidad aducida.  </w:t>
      </w:r>
    </w:p>
    <w:p w14:paraId="06564853" w14:textId="77777777" w:rsidR="0050306C" w:rsidRPr="00590D1E" w:rsidRDefault="0050306C" w:rsidP="005338F3">
      <w:pPr>
        <w:spacing w:after="0" w:line="360" w:lineRule="auto"/>
        <w:jc w:val="both"/>
        <w:rPr>
          <w:rFonts w:ascii="Arial" w:eastAsia="Arial" w:hAnsi="Arial" w:cs="Arial"/>
          <w:sz w:val="24"/>
          <w:szCs w:val="24"/>
        </w:rPr>
      </w:pPr>
    </w:p>
    <w:p w14:paraId="37214902" w14:textId="77777777" w:rsidR="005338F3" w:rsidRPr="00590D1E" w:rsidRDefault="005338F3" w:rsidP="005338F3">
      <w:pPr>
        <w:spacing w:after="0" w:line="360" w:lineRule="auto"/>
        <w:jc w:val="both"/>
        <w:rPr>
          <w:rFonts w:ascii="Arial" w:eastAsia="Arial" w:hAnsi="Arial" w:cs="Arial"/>
          <w:b/>
          <w:bCs/>
          <w:sz w:val="24"/>
          <w:szCs w:val="24"/>
        </w:rPr>
      </w:pPr>
      <w:r w:rsidRPr="00590D1E">
        <w:rPr>
          <w:rFonts w:ascii="Arial" w:eastAsia="Arial" w:hAnsi="Arial" w:cs="Arial"/>
          <w:b/>
          <w:bCs/>
          <w:sz w:val="24"/>
          <w:szCs w:val="24"/>
        </w:rPr>
        <w:t xml:space="preserve">Acciones ordenadas en la </w:t>
      </w:r>
      <w:r w:rsidRPr="00590D1E">
        <w:rPr>
          <w:rFonts w:ascii="Arial" w:eastAsia="Arial" w:hAnsi="Arial" w:cs="Arial"/>
          <w:b/>
          <w:bCs/>
          <w:i/>
          <w:iCs/>
          <w:sz w:val="24"/>
          <w:szCs w:val="24"/>
        </w:rPr>
        <w:t>Sentencia</w:t>
      </w:r>
    </w:p>
    <w:p w14:paraId="12FA95B1" w14:textId="77777777" w:rsidR="005338F3" w:rsidRPr="00590D1E" w:rsidRDefault="005338F3" w:rsidP="005338F3">
      <w:pPr>
        <w:spacing w:after="0" w:line="360" w:lineRule="auto"/>
        <w:jc w:val="both"/>
        <w:rPr>
          <w:rFonts w:ascii="Arial" w:eastAsia="Arial" w:hAnsi="Arial" w:cs="Arial"/>
          <w:sz w:val="24"/>
          <w:szCs w:val="24"/>
        </w:rPr>
      </w:pPr>
    </w:p>
    <w:p w14:paraId="324D511D" w14:textId="77777777" w:rsidR="009159A0" w:rsidRPr="00590D1E" w:rsidRDefault="005338F3" w:rsidP="005338F3">
      <w:pPr>
        <w:spacing w:after="0" w:line="360" w:lineRule="auto"/>
        <w:jc w:val="both"/>
        <w:rPr>
          <w:rFonts w:ascii="Arial" w:eastAsia="Arial" w:hAnsi="Arial" w:cs="Arial"/>
          <w:sz w:val="24"/>
          <w:szCs w:val="24"/>
        </w:rPr>
      </w:pPr>
      <w:r w:rsidRPr="00590D1E">
        <w:rPr>
          <w:rFonts w:ascii="Arial" w:eastAsia="Arial" w:hAnsi="Arial" w:cs="Arial"/>
          <w:sz w:val="24"/>
          <w:szCs w:val="24"/>
        </w:rPr>
        <w:t xml:space="preserve">Este Órgano Jurisdiccional dictó </w:t>
      </w:r>
      <w:r w:rsidRPr="00590D1E">
        <w:rPr>
          <w:rFonts w:ascii="Arial" w:eastAsia="Arial" w:hAnsi="Arial" w:cs="Arial"/>
          <w:i/>
          <w:iCs/>
          <w:sz w:val="24"/>
          <w:szCs w:val="24"/>
        </w:rPr>
        <w:t>Sentencia</w:t>
      </w:r>
      <w:r w:rsidRPr="00590D1E">
        <w:rPr>
          <w:rFonts w:ascii="Arial" w:eastAsia="Arial" w:hAnsi="Arial" w:cs="Arial"/>
          <w:sz w:val="24"/>
          <w:szCs w:val="24"/>
        </w:rPr>
        <w:t xml:space="preserve"> en la que ordenó a las autoridades responsables </w:t>
      </w:r>
      <w:r w:rsidR="009159A0" w:rsidRPr="00590D1E">
        <w:rPr>
          <w:rFonts w:ascii="Arial" w:eastAsia="Arial" w:hAnsi="Arial" w:cs="Arial"/>
          <w:sz w:val="24"/>
          <w:szCs w:val="24"/>
        </w:rPr>
        <w:t xml:space="preserve">-aquí </w:t>
      </w:r>
      <w:r w:rsidR="009159A0" w:rsidRPr="00590D1E">
        <w:rPr>
          <w:rFonts w:ascii="Arial" w:eastAsia="Arial" w:hAnsi="Arial" w:cs="Arial"/>
          <w:i/>
          <w:iCs/>
          <w:sz w:val="24"/>
          <w:szCs w:val="24"/>
        </w:rPr>
        <w:t>incidentistas</w:t>
      </w:r>
      <w:r w:rsidR="009159A0" w:rsidRPr="00590D1E">
        <w:rPr>
          <w:rFonts w:ascii="Arial" w:eastAsia="Arial" w:hAnsi="Arial" w:cs="Arial"/>
          <w:sz w:val="24"/>
          <w:szCs w:val="24"/>
        </w:rPr>
        <w:t xml:space="preserve">- </w:t>
      </w:r>
      <w:r w:rsidRPr="00590D1E">
        <w:rPr>
          <w:rFonts w:ascii="Arial" w:eastAsia="Arial" w:hAnsi="Arial" w:cs="Arial"/>
          <w:sz w:val="24"/>
          <w:szCs w:val="24"/>
        </w:rPr>
        <w:t xml:space="preserve">que entregaran la información solicitada por la actora en su escrito de </w:t>
      </w:r>
      <w:r w:rsidR="009159A0" w:rsidRPr="00590D1E">
        <w:rPr>
          <w:rFonts w:ascii="Arial" w:eastAsia="Arial" w:hAnsi="Arial" w:cs="Arial"/>
          <w:sz w:val="24"/>
          <w:szCs w:val="24"/>
        </w:rPr>
        <w:t>cuatro</w:t>
      </w:r>
      <w:r w:rsidRPr="00590D1E">
        <w:rPr>
          <w:rFonts w:ascii="Arial" w:eastAsia="Arial" w:hAnsi="Arial" w:cs="Arial"/>
          <w:sz w:val="24"/>
          <w:szCs w:val="24"/>
        </w:rPr>
        <w:t xml:space="preserve"> de noviembre de dos mil veinticuatro, </w:t>
      </w:r>
      <w:r w:rsidR="009159A0" w:rsidRPr="00590D1E">
        <w:rPr>
          <w:rFonts w:ascii="Arial" w:eastAsia="Arial" w:hAnsi="Arial" w:cs="Arial"/>
          <w:sz w:val="24"/>
          <w:szCs w:val="24"/>
        </w:rPr>
        <w:t>en específico, lo requerido en sus puntos 5 y 6, como se muestra a continuación:</w:t>
      </w:r>
    </w:p>
    <w:p w14:paraId="5B2D86A6" w14:textId="77777777" w:rsidR="009159A0" w:rsidRPr="00590D1E" w:rsidRDefault="009159A0" w:rsidP="005338F3">
      <w:pPr>
        <w:spacing w:after="0" w:line="360" w:lineRule="auto"/>
        <w:jc w:val="both"/>
        <w:rPr>
          <w:rFonts w:ascii="Arial" w:eastAsia="Arial" w:hAnsi="Arial" w:cs="Arial"/>
          <w:sz w:val="24"/>
          <w:szCs w:val="24"/>
        </w:rPr>
      </w:pPr>
    </w:p>
    <w:tbl>
      <w:tblPr>
        <w:tblW w:w="8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150"/>
      </w:tblGrid>
      <w:tr w:rsidR="009159A0" w:rsidRPr="00590D1E" w14:paraId="5E54F5A3" w14:textId="77777777" w:rsidTr="009159A0">
        <w:trPr>
          <w:tblHeader/>
        </w:trPr>
        <w:tc>
          <w:tcPr>
            <w:tcW w:w="709" w:type="dxa"/>
            <w:shd w:val="clear" w:color="auto" w:fill="C5E0B3"/>
            <w:vAlign w:val="center"/>
          </w:tcPr>
          <w:p w14:paraId="7C936239" w14:textId="77777777" w:rsidR="009159A0" w:rsidRPr="00590D1E" w:rsidRDefault="009159A0">
            <w:pPr>
              <w:contextualSpacing/>
              <w:jc w:val="center"/>
              <w:textAlignment w:val="baseline"/>
              <w:rPr>
                <w:rFonts w:ascii="Arial Narrow" w:hAnsi="Arial Narrow" w:cs="Arial"/>
                <w:b/>
                <w:bCs/>
                <w:lang w:val="es-ES" w:eastAsia="es-MX"/>
              </w:rPr>
            </w:pPr>
            <w:r w:rsidRPr="00590D1E">
              <w:rPr>
                <w:rFonts w:ascii="Arial Narrow" w:hAnsi="Arial Narrow" w:cs="Arial"/>
                <w:b/>
                <w:bCs/>
                <w:lang w:val="es-ES" w:eastAsia="es-MX"/>
              </w:rPr>
              <w:t>Cvo.</w:t>
            </w:r>
          </w:p>
        </w:tc>
        <w:tc>
          <w:tcPr>
            <w:tcW w:w="8150" w:type="dxa"/>
            <w:shd w:val="clear" w:color="auto" w:fill="C5E0B3"/>
            <w:vAlign w:val="center"/>
          </w:tcPr>
          <w:p w14:paraId="3D2C0F55" w14:textId="77777777" w:rsidR="009159A0" w:rsidRPr="00590D1E" w:rsidRDefault="009159A0" w:rsidP="009159A0">
            <w:pPr>
              <w:spacing w:after="0" w:line="240" w:lineRule="auto"/>
              <w:contextualSpacing/>
              <w:jc w:val="center"/>
              <w:textAlignment w:val="baseline"/>
              <w:rPr>
                <w:rFonts w:ascii="Arial Narrow" w:hAnsi="Arial Narrow" w:cs="Arial"/>
                <w:b/>
                <w:bCs/>
                <w:lang w:val="es-ES" w:eastAsia="es-MX"/>
              </w:rPr>
            </w:pPr>
            <w:r w:rsidRPr="00590D1E">
              <w:rPr>
                <w:rFonts w:ascii="Arial Narrow" w:hAnsi="Arial Narrow" w:cs="Arial"/>
                <w:b/>
                <w:bCs/>
                <w:lang w:val="es-ES" w:eastAsia="es-MX"/>
              </w:rPr>
              <w:t>Información solicitada</w:t>
            </w:r>
          </w:p>
        </w:tc>
      </w:tr>
      <w:tr w:rsidR="009159A0" w:rsidRPr="00590D1E" w14:paraId="4C3235ED" w14:textId="77777777" w:rsidTr="009159A0">
        <w:tc>
          <w:tcPr>
            <w:tcW w:w="709" w:type="dxa"/>
            <w:vAlign w:val="center"/>
          </w:tcPr>
          <w:p w14:paraId="7C604C2C" w14:textId="77777777" w:rsidR="009159A0" w:rsidRPr="00590D1E" w:rsidRDefault="009159A0">
            <w:pPr>
              <w:contextualSpacing/>
              <w:jc w:val="center"/>
              <w:textAlignment w:val="baseline"/>
              <w:rPr>
                <w:rFonts w:ascii="Arial Narrow" w:hAnsi="Arial Narrow" w:cs="Arial"/>
                <w:b/>
                <w:bCs/>
                <w:lang w:val="es-ES" w:eastAsia="es-MX"/>
              </w:rPr>
            </w:pPr>
            <w:r w:rsidRPr="00590D1E">
              <w:rPr>
                <w:rFonts w:ascii="Arial Narrow" w:hAnsi="Arial Narrow" w:cs="Arial"/>
                <w:b/>
                <w:bCs/>
                <w:lang w:val="es-ES" w:eastAsia="es-MX"/>
              </w:rPr>
              <w:t>5</w:t>
            </w:r>
          </w:p>
        </w:tc>
        <w:tc>
          <w:tcPr>
            <w:tcW w:w="8150" w:type="dxa"/>
            <w:vAlign w:val="center"/>
          </w:tcPr>
          <w:p w14:paraId="15572BA6" w14:textId="77777777" w:rsidR="009159A0" w:rsidRPr="00590D1E" w:rsidRDefault="009159A0" w:rsidP="009159A0">
            <w:pPr>
              <w:spacing w:after="0" w:line="240" w:lineRule="auto"/>
              <w:contextualSpacing/>
              <w:jc w:val="both"/>
              <w:textAlignment w:val="baseline"/>
              <w:rPr>
                <w:rFonts w:ascii="Arial Narrow" w:hAnsi="Arial Narrow" w:cs="Arial"/>
                <w:lang w:val="es-ES" w:eastAsia="es-MX"/>
              </w:rPr>
            </w:pPr>
            <w:r w:rsidRPr="00590D1E">
              <w:rPr>
                <w:rFonts w:ascii="Arial Narrow" w:hAnsi="Arial Narrow" w:cs="Arial"/>
                <w:lang w:val="es-ES" w:eastAsia="es-MX"/>
              </w:rPr>
              <w:t xml:space="preserve">Le solicito un informe detallado respecto al ejercicio presupuestal del capítulo 4000 de subsidios, ayudas sociales y culturales, en donde, precise el nombre del beneficiario, el concepto de apoyo económico otorgado y a qué programa del Ayuntamiento corresponde y que dependencia del Ayuntamiento ejecutó este programa de apoyo, así como también, </w:t>
            </w:r>
            <w:r w:rsidRPr="00590D1E">
              <w:rPr>
                <w:rFonts w:ascii="Arial Narrow" w:hAnsi="Arial Narrow" w:cs="Arial"/>
                <w:b/>
                <w:bCs/>
                <w:lang w:val="es-ES" w:eastAsia="es-MX"/>
              </w:rPr>
              <w:t>de que fondo de recursos se cubrieron dichos pagos y de qué forma se le entrega el apoyo a la persona beneficiaria, indicando si se le entrega en el recurso económico en efectivo, cheque o transferencia electrónica; esta información la requiero del período comprendido del 01 primero de enero al 04 cuatro de noviembre del 2025; de los programas de estas ayudas y subsidios sociales le solicito me proporcione una copia certificada de las reglas de operación publicadas en el Periódico Oficial del Gobierno del Estado de Michoacán de Ocampo.</w:t>
            </w:r>
          </w:p>
        </w:tc>
      </w:tr>
      <w:tr w:rsidR="009159A0" w:rsidRPr="00590D1E" w14:paraId="5031A206" w14:textId="77777777" w:rsidTr="009159A0">
        <w:tc>
          <w:tcPr>
            <w:tcW w:w="709" w:type="dxa"/>
            <w:vAlign w:val="center"/>
          </w:tcPr>
          <w:p w14:paraId="3D4BAEE6" w14:textId="77777777" w:rsidR="009159A0" w:rsidRPr="00590D1E" w:rsidRDefault="009159A0">
            <w:pPr>
              <w:contextualSpacing/>
              <w:jc w:val="center"/>
              <w:textAlignment w:val="baseline"/>
              <w:rPr>
                <w:rFonts w:ascii="Arial Narrow" w:hAnsi="Arial Narrow" w:cs="Arial"/>
                <w:b/>
                <w:bCs/>
                <w:lang w:val="es-ES" w:eastAsia="es-MX"/>
              </w:rPr>
            </w:pPr>
            <w:r w:rsidRPr="00590D1E">
              <w:rPr>
                <w:rFonts w:ascii="Arial Narrow" w:hAnsi="Arial Narrow" w:cs="Arial"/>
                <w:b/>
                <w:bCs/>
                <w:lang w:val="es-ES" w:eastAsia="es-MX"/>
              </w:rPr>
              <w:t>6</w:t>
            </w:r>
          </w:p>
        </w:tc>
        <w:tc>
          <w:tcPr>
            <w:tcW w:w="8150" w:type="dxa"/>
            <w:vAlign w:val="center"/>
          </w:tcPr>
          <w:p w14:paraId="1B817351" w14:textId="77777777" w:rsidR="009159A0" w:rsidRPr="00590D1E" w:rsidRDefault="009159A0" w:rsidP="009159A0">
            <w:pPr>
              <w:spacing w:after="0" w:line="240" w:lineRule="auto"/>
              <w:contextualSpacing/>
              <w:jc w:val="both"/>
              <w:textAlignment w:val="baseline"/>
              <w:rPr>
                <w:rFonts w:ascii="Arial Narrow" w:hAnsi="Arial Narrow" w:cs="Arial"/>
                <w:lang w:val="es-ES" w:eastAsia="es-MX"/>
              </w:rPr>
            </w:pPr>
            <w:r w:rsidRPr="00590D1E">
              <w:rPr>
                <w:rFonts w:ascii="Arial Narrow" w:hAnsi="Arial Narrow" w:cs="Arial"/>
                <w:lang w:val="es-ES" w:eastAsia="es-MX"/>
              </w:rPr>
              <w:t>Un informe de Pasivos Laborales y Laudos, detallando en una lista con nombre completo, número de expediente y fecha del Laudo laboral, cuántos se han pagado y cuántos faltan por pagar, y cuántos se encuentran en trámite, y de los pagados cuánto ha sido la cantidad que se les ha cubierto a cada uno, anexando la constancia documental probatoria que sustente los pagos efectuados; esta información la requiero del periodo 01 primero de enero del 2023 dos mil veintitrés al 04 cuatro de noviembre del 2025 dos mil veinticinco.</w:t>
            </w:r>
          </w:p>
        </w:tc>
      </w:tr>
    </w:tbl>
    <w:p w14:paraId="1B21917B" w14:textId="77777777" w:rsidR="00CF7778" w:rsidRPr="00590D1E" w:rsidRDefault="00CF7778" w:rsidP="005338F3">
      <w:pPr>
        <w:spacing w:after="0" w:line="360" w:lineRule="auto"/>
        <w:jc w:val="both"/>
        <w:rPr>
          <w:rFonts w:ascii="Arial" w:eastAsia="Arial" w:hAnsi="Arial" w:cs="Arial"/>
          <w:sz w:val="24"/>
          <w:szCs w:val="24"/>
        </w:rPr>
      </w:pPr>
    </w:p>
    <w:p w14:paraId="71D6D23B" w14:textId="77777777" w:rsidR="005338F3" w:rsidRPr="00590D1E" w:rsidRDefault="00CF7778" w:rsidP="005338F3">
      <w:pPr>
        <w:spacing w:after="0" w:line="360" w:lineRule="auto"/>
        <w:jc w:val="both"/>
        <w:rPr>
          <w:rFonts w:ascii="Arial" w:eastAsia="Arial" w:hAnsi="Arial" w:cs="Arial"/>
          <w:sz w:val="24"/>
          <w:szCs w:val="24"/>
        </w:rPr>
      </w:pPr>
      <w:r w:rsidRPr="00590D1E">
        <w:rPr>
          <w:rFonts w:ascii="Arial" w:eastAsia="Arial" w:hAnsi="Arial" w:cs="Arial"/>
          <w:sz w:val="24"/>
          <w:szCs w:val="24"/>
        </w:rPr>
        <w:t>La cual debía</w:t>
      </w:r>
      <w:r w:rsidR="00101BE5" w:rsidRPr="00590D1E">
        <w:rPr>
          <w:rFonts w:ascii="Arial" w:eastAsia="Arial" w:hAnsi="Arial" w:cs="Arial"/>
          <w:sz w:val="24"/>
          <w:szCs w:val="24"/>
        </w:rPr>
        <w:t>n</w:t>
      </w:r>
      <w:r w:rsidRPr="00590D1E">
        <w:rPr>
          <w:rFonts w:ascii="Arial" w:eastAsia="Arial" w:hAnsi="Arial" w:cs="Arial"/>
          <w:sz w:val="24"/>
          <w:szCs w:val="24"/>
        </w:rPr>
        <w:t xml:space="preserve"> entregar de manera impresa, completa y por escrito en la próxima sesión ordinaria de Cabildo que se celebrara</w:t>
      </w:r>
      <w:r w:rsidR="005338F3" w:rsidRPr="00590D1E">
        <w:rPr>
          <w:rFonts w:ascii="Arial" w:eastAsia="Arial" w:hAnsi="Arial" w:cs="Arial"/>
          <w:sz w:val="24"/>
          <w:szCs w:val="24"/>
        </w:rPr>
        <w:t>.</w:t>
      </w:r>
    </w:p>
    <w:p w14:paraId="594C0443" w14:textId="77777777" w:rsidR="005338F3" w:rsidRPr="00590D1E" w:rsidRDefault="005338F3" w:rsidP="005338F3">
      <w:pPr>
        <w:spacing w:after="0" w:line="360" w:lineRule="auto"/>
        <w:jc w:val="both"/>
        <w:rPr>
          <w:rFonts w:ascii="Arial" w:eastAsia="Arial" w:hAnsi="Arial" w:cs="Arial"/>
          <w:sz w:val="24"/>
          <w:szCs w:val="24"/>
        </w:rPr>
      </w:pPr>
    </w:p>
    <w:p w14:paraId="544C6EA8" w14:textId="77777777" w:rsidR="005338F3" w:rsidRPr="00590D1E" w:rsidRDefault="005338F3" w:rsidP="005338F3">
      <w:pPr>
        <w:spacing w:after="0" w:line="360" w:lineRule="auto"/>
        <w:jc w:val="both"/>
        <w:rPr>
          <w:rFonts w:ascii="Arial" w:eastAsia="Arial" w:hAnsi="Arial" w:cs="Arial"/>
          <w:b/>
          <w:bCs/>
          <w:sz w:val="24"/>
          <w:szCs w:val="24"/>
        </w:rPr>
      </w:pPr>
      <w:r w:rsidRPr="00590D1E">
        <w:rPr>
          <w:rFonts w:ascii="Arial" w:eastAsia="Arial" w:hAnsi="Arial" w:cs="Arial"/>
          <w:b/>
          <w:bCs/>
          <w:sz w:val="24"/>
          <w:szCs w:val="24"/>
        </w:rPr>
        <w:t xml:space="preserve">Escrito incidental </w:t>
      </w:r>
    </w:p>
    <w:p w14:paraId="133E0797" w14:textId="77777777" w:rsidR="005338F3" w:rsidRPr="00590D1E" w:rsidRDefault="005338F3" w:rsidP="005338F3">
      <w:pPr>
        <w:spacing w:after="0" w:line="360" w:lineRule="auto"/>
        <w:jc w:val="both"/>
        <w:rPr>
          <w:rFonts w:ascii="Arial" w:eastAsia="Arial" w:hAnsi="Arial" w:cs="Arial"/>
          <w:sz w:val="24"/>
          <w:szCs w:val="24"/>
        </w:rPr>
      </w:pPr>
    </w:p>
    <w:p w14:paraId="4DB5D630" w14:textId="77777777" w:rsidR="005338F3" w:rsidRPr="00590D1E" w:rsidRDefault="004010AA" w:rsidP="004010AA">
      <w:pPr>
        <w:spacing w:after="0" w:line="360" w:lineRule="auto"/>
        <w:jc w:val="both"/>
        <w:rPr>
          <w:rFonts w:ascii="Arial" w:eastAsia="Arial" w:hAnsi="Arial" w:cs="Arial"/>
          <w:sz w:val="24"/>
          <w:szCs w:val="24"/>
        </w:rPr>
      </w:pPr>
      <w:r w:rsidRPr="00590D1E">
        <w:rPr>
          <w:rFonts w:ascii="Arial" w:eastAsia="Arial" w:hAnsi="Arial" w:cs="Arial"/>
          <w:sz w:val="24"/>
          <w:szCs w:val="24"/>
        </w:rPr>
        <w:t xml:space="preserve">Los </w:t>
      </w:r>
      <w:r w:rsidR="00101BE5" w:rsidRPr="00590D1E">
        <w:rPr>
          <w:rFonts w:ascii="Arial" w:eastAsia="Arial" w:hAnsi="Arial" w:cs="Arial"/>
          <w:i/>
          <w:iCs/>
          <w:sz w:val="24"/>
          <w:szCs w:val="24"/>
        </w:rPr>
        <w:t>i</w:t>
      </w:r>
      <w:r w:rsidR="005338F3" w:rsidRPr="00590D1E">
        <w:rPr>
          <w:rFonts w:ascii="Arial" w:eastAsia="Arial" w:hAnsi="Arial" w:cs="Arial"/>
          <w:i/>
          <w:iCs/>
          <w:sz w:val="24"/>
          <w:szCs w:val="24"/>
        </w:rPr>
        <w:t>ncidentista</w:t>
      </w:r>
      <w:r w:rsidRPr="00590D1E">
        <w:rPr>
          <w:rFonts w:ascii="Arial" w:eastAsia="Arial" w:hAnsi="Arial" w:cs="Arial"/>
          <w:i/>
          <w:iCs/>
          <w:sz w:val="24"/>
          <w:szCs w:val="24"/>
        </w:rPr>
        <w:t>s</w:t>
      </w:r>
      <w:r w:rsidR="005338F3" w:rsidRPr="00590D1E">
        <w:rPr>
          <w:rFonts w:ascii="Arial" w:eastAsia="Arial" w:hAnsi="Arial" w:cs="Arial"/>
          <w:sz w:val="24"/>
          <w:szCs w:val="24"/>
        </w:rPr>
        <w:t>, manifiesta</w:t>
      </w:r>
      <w:r w:rsidRPr="00590D1E">
        <w:rPr>
          <w:rFonts w:ascii="Arial" w:eastAsia="Arial" w:hAnsi="Arial" w:cs="Arial"/>
          <w:sz w:val="24"/>
          <w:szCs w:val="24"/>
        </w:rPr>
        <w:t>n</w:t>
      </w:r>
      <w:r w:rsidR="005338F3" w:rsidRPr="00590D1E">
        <w:rPr>
          <w:rFonts w:ascii="Arial" w:eastAsia="Arial" w:hAnsi="Arial" w:cs="Arial"/>
          <w:sz w:val="24"/>
          <w:szCs w:val="24"/>
        </w:rPr>
        <w:t xml:space="preserve"> que se </w:t>
      </w:r>
      <w:r w:rsidRPr="00590D1E">
        <w:rPr>
          <w:rFonts w:ascii="Arial" w:eastAsia="Arial" w:hAnsi="Arial" w:cs="Arial"/>
          <w:sz w:val="24"/>
          <w:szCs w:val="24"/>
        </w:rPr>
        <w:t>encuentran</w:t>
      </w:r>
      <w:r w:rsidR="005338F3" w:rsidRPr="00590D1E">
        <w:rPr>
          <w:rFonts w:ascii="Arial" w:eastAsia="Arial" w:hAnsi="Arial" w:cs="Arial"/>
          <w:sz w:val="24"/>
          <w:szCs w:val="24"/>
        </w:rPr>
        <w:t xml:space="preserve"> imposibilitado</w:t>
      </w:r>
      <w:r w:rsidRPr="00590D1E">
        <w:rPr>
          <w:rFonts w:ascii="Arial" w:eastAsia="Arial" w:hAnsi="Arial" w:cs="Arial"/>
          <w:sz w:val="24"/>
          <w:szCs w:val="24"/>
        </w:rPr>
        <w:t>s</w:t>
      </w:r>
      <w:r w:rsidR="005338F3" w:rsidRPr="00590D1E">
        <w:rPr>
          <w:rFonts w:ascii="Arial" w:eastAsia="Arial" w:hAnsi="Arial" w:cs="Arial"/>
          <w:sz w:val="24"/>
          <w:szCs w:val="24"/>
        </w:rPr>
        <w:t xml:space="preserve"> para cumplir con lo ordenado en la </w:t>
      </w:r>
      <w:r w:rsidR="005338F3" w:rsidRPr="00590D1E">
        <w:rPr>
          <w:rFonts w:ascii="Arial" w:eastAsia="Arial" w:hAnsi="Arial" w:cs="Arial"/>
          <w:i/>
          <w:iCs/>
          <w:sz w:val="24"/>
          <w:szCs w:val="24"/>
        </w:rPr>
        <w:t>Sentencia</w:t>
      </w:r>
      <w:r w:rsidR="005338F3" w:rsidRPr="00590D1E">
        <w:rPr>
          <w:rFonts w:ascii="Arial" w:eastAsia="Arial" w:hAnsi="Arial" w:cs="Arial"/>
          <w:sz w:val="24"/>
          <w:szCs w:val="24"/>
        </w:rPr>
        <w:t xml:space="preserve"> </w:t>
      </w:r>
      <w:r w:rsidRPr="00590D1E">
        <w:rPr>
          <w:rFonts w:ascii="Arial" w:eastAsia="Arial" w:hAnsi="Arial" w:cs="Arial"/>
          <w:sz w:val="24"/>
          <w:szCs w:val="24"/>
        </w:rPr>
        <w:t xml:space="preserve">debido a que la información del punto 6 no es generada por el </w:t>
      </w:r>
      <w:r w:rsidRPr="00590D1E">
        <w:rPr>
          <w:rFonts w:ascii="Arial" w:eastAsia="Arial" w:hAnsi="Arial" w:cs="Arial"/>
          <w:i/>
          <w:iCs/>
          <w:sz w:val="24"/>
          <w:szCs w:val="24"/>
        </w:rPr>
        <w:t>Ayuntamiento</w:t>
      </w:r>
      <w:r w:rsidR="00327C71" w:rsidRPr="00590D1E">
        <w:rPr>
          <w:rFonts w:ascii="Arial" w:eastAsia="Arial" w:hAnsi="Arial" w:cs="Arial"/>
          <w:i/>
          <w:iCs/>
          <w:sz w:val="24"/>
          <w:szCs w:val="24"/>
        </w:rPr>
        <w:t xml:space="preserve">, </w:t>
      </w:r>
      <w:r w:rsidR="00327C71" w:rsidRPr="00590D1E">
        <w:rPr>
          <w:rFonts w:ascii="Arial" w:eastAsia="Arial" w:hAnsi="Arial" w:cs="Arial"/>
          <w:sz w:val="24"/>
          <w:szCs w:val="24"/>
        </w:rPr>
        <w:t>además de que la misma no guarda una vinculación directa, inmediata ni esencial con el núcleo del derecho político-electoral de ser votada en su vertiente del ejercicio del cargo.</w:t>
      </w:r>
    </w:p>
    <w:p w14:paraId="53E6E154" w14:textId="77777777" w:rsidR="00350D33" w:rsidRPr="00590D1E" w:rsidRDefault="00350D33" w:rsidP="004010AA">
      <w:pPr>
        <w:spacing w:after="0" w:line="360" w:lineRule="auto"/>
        <w:jc w:val="both"/>
        <w:rPr>
          <w:rFonts w:ascii="Arial" w:eastAsia="Arial" w:hAnsi="Arial" w:cs="Arial"/>
          <w:sz w:val="24"/>
          <w:szCs w:val="24"/>
        </w:rPr>
      </w:pPr>
    </w:p>
    <w:p w14:paraId="5B5F30F3" w14:textId="77777777" w:rsidR="00350D33" w:rsidRPr="00590D1E" w:rsidRDefault="00350D33" w:rsidP="004010AA">
      <w:pPr>
        <w:spacing w:after="0" w:line="360" w:lineRule="auto"/>
        <w:jc w:val="both"/>
        <w:rPr>
          <w:rFonts w:ascii="Arial" w:eastAsia="Arial" w:hAnsi="Arial" w:cs="Arial"/>
          <w:i/>
          <w:iCs/>
          <w:sz w:val="24"/>
          <w:szCs w:val="24"/>
        </w:rPr>
      </w:pPr>
      <w:r w:rsidRPr="00590D1E">
        <w:rPr>
          <w:rFonts w:ascii="Arial" w:eastAsia="Arial" w:hAnsi="Arial" w:cs="Arial"/>
          <w:sz w:val="24"/>
          <w:szCs w:val="24"/>
        </w:rPr>
        <w:lastRenderedPageBreak/>
        <w:t>Que ese tipo de información pertenece al ámbito técnico administrativo del manejo de obligaciones laborales del Ayuntamiento, por lo que se inserta dentro de las funciones operativas de la Tesorería Municipal, la Dirección Jurídica y las áreas administrativas encargadas de la ejecución de los laudos</w:t>
      </w:r>
      <w:r w:rsidR="00AD7D7E" w:rsidRPr="00590D1E">
        <w:rPr>
          <w:rFonts w:ascii="Arial" w:eastAsia="Arial" w:hAnsi="Arial" w:cs="Arial"/>
          <w:sz w:val="24"/>
          <w:szCs w:val="24"/>
        </w:rPr>
        <w:t xml:space="preserve"> y no dentro del ámbito deliberativo del </w:t>
      </w:r>
      <w:r w:rsidR="00AD7D7E" w:rsidRPr="00590D1E">
        <w:rPr>
          <w:rFonts w:ascii="Arial" w:eastAsia="Arial" w:hAnsi="Arial" w:cs="Arial"/>
          <w:i/>
          <w:iCs/>
          <w:sz w:val="24"/>
          <w:szCs w:val="24"/>
        </w:rPr>
        <w:t>Ayuntamiento.</w:t>
      </w:r>
    </w:p>
    <w:p w14:paraId="6DE5C785" w14:textId="77777777" w:rsidR="00591FFA" w:rsidRPr="00590D1E" w:rsidRDefault="00591FFA" w:rsidP="004010AA">
      <w:pPr>
        <w:spacing w:after="0" w:line="360" w:lineRule="auto"/>
        <w:jc w:val="both"/>
        <w:rPr>
          <w:rFonts w:ascii="Arial" w:eastAsia="Arial" w:hAnsi="Arial" w:cs="Arial"/>
          <w:i/>
          <w:iCs/>
          <w:sz w:val="24"/>
          <w:szCs w:val="24"/>
        </w:rPr>
      </w:pPr>
    </w:p>
    <w:p w14:paraId="23243314" w14:textId="77777777" w:rsidR="005338F3" w:rsidRPr="00590D1E" w:rsidRDefault="00591FFA" w:rsidP="005338F3">
      <w:pPr>
        <w:spacing w:after="0" w:line="360" w:lineRule="auto"/>
        <w:jc w:val="both"/>
        <w:rPr>
          <w:rFonts w:ascii="Arial" w:eastAsia="Arial" w:hAnsi="Arial" w:cs="Arial"/>
          <w:sz w:val="24"/>
          <w:szCs w:val="24"/>
        </w:rPr>
      </w:pPr>
      <w:r w:rsidRPr="00590D1E">
        <w:rPr>
          <w:rFonts w:ascii="Arial" w:eastAsia="Arial" w:hAnsi="Arial" w:cs="Arial"/>
          <w:sz w:val="24"/>
          <w:szCs w:val="24"/>
        </w:rPr>
        <w:t>Por tales razones, el resolutivo que orden la entrega de la información en los términos descritos, resulta jurídicamente indebido, al imponer una obligación desproporcionada respecto de información de naturaleza administrativa que no guarda relación directa con el ejercicio del cargo de la promovente.</w:t>
      </w:r>
    </w:p>
    <w:p w14:paraId="3EC84030" w14:textId="77777777" w:rsidR="001800A0" w:rsidRPr="00590D1E" w:rsidRDefault="001800A0" w:rsidP="005338F3">
      <w:pPr>
        <w:spacing w:after="0" w:line="360" w:lineRule="auto"/>
        <w:jc w:val="both"/>
        <w:rPr>
          <w:rFonts w:ascii="Arial" w:eastAsia="Arial" w:hAnsi="Arial" w:cs="Arial"/>
          <w:sz w:val="24"/>
          <w:szCs w:val="24"/>
        </w:rPr>
      </w:pPr>
    </w:p>
    <w:p w14:paraId="23533493" w14:textId="77777777" w:rsidR="005338F3" w:rsidRPr="00590D1E" w:rsidRDefault="005338F3" w:rsidP="005338F3">
      <w:pPr>
        <w:spacing w:after="0" w:line="360" w:lineRule="auto"/>
        <w:jc w:val="both"/>
        <w:rPr>
          <w:rFonts w:ascii="Arial" w:eastAsia="Arial" w:hAnsi="Arial" w:cs="Arial"/>
          <w:b/>
          <w:bCs/>
          <w:sz w:val="24"/>
          <w:szCs w:val="24"/>
        </w:rPr>
      </w:pPr>
      <w:r w:rsidRPr="00590D1E">
        <w:rPr>
          <w:rFonts w:ascii="Arial" w:eastAsia="Arial" w:hAnsi="Arial" w:cs="Arial"/>
          <w:b/>
          <w:bCs/>
          <w:sz w:val="24"/>
          <w:szCs w:val="24"/>
        </w:rPr>
        <w:t xml:space="preserve">Determinación </w:t>
      </w:r>
    </w:p>
    <w:p w14:paraId="4A14BBA6" w14:textId="77777777" w:rsidR="005338F3" w:rsidRPr="00590D1E" w:rsidRDefault="005338F3" w:rsidP="005338F3">
      <w:pPr>
        <w:spacing w:after="0" w:line="360" w:lineRule="auto"/>
        <w:jc w:val="both"/>
        <w:rPr>
          <w:rFonts w:ascii="Arial" w:eastAsia="Arial" w:hAnsi="Arial" w:cs="Arial"/>
          <w:sz w:val="24"/>
          <w:szCs w:val="24"/>
        </w:rPr>
      </w:pPr>
    </w:p>
    <w:p w14:paraId="186FBDC0" w14:textId="77777777" w:rsidR="005338F3" w:rsidRPr="00590D1E" w:rsidRDefault="005338F3" w:rsidP="005338F3">
      <w:pPr>
        <w:spacing w:after="0" w:line="360" w:lineRule="auto"/>
        <w:jc w:val="both"/>
        <w:rPr>
          <w:rFonts w:ascii="Arial" w:eastAsia="Arial" w:hAnsi="Arial" w:cs="Arial"/>
          <w:sz w:val="24"/>
          <w:szCs w:val="24"/>
        </w:rPr>
      </w:pPr>
      <w:r w:rsidRPr="00590D1E">
        <w:rPr>
          <w:rFonts w:ascii="Arial" w:eastAsia="Arial" w:hAnsi="Arial" w:cs="Arial"/>
          <w:sz w:val="24"/>
          <w:szCs w:val="24"/>
        </w:rPr>
        <w:t xml:space="preserve">Este Órgano Jurisdiccional determina </w:t>
      </w:r>
      <w:r w:rsidR="00B322FF" w:rsidRPr="00590D1E">
        <w:rPr>
          <w:rFonts w:ascii="Arial" w:eastAsia="Arial" w:hAnsi="Arial" w:cs="Arial"/>
          <w:b/>
          <w:bCs/>
          <w:sz w:val="24"/>
          <w:szCs w:val="24"/>
        </w:rPr>
        <w:t>infundado</w:t>
      </w:r>
      <w:r w:rsidR="00153B03" w:rsidRPr="00590D1E">
        <w:rPr>
          <w:rFonts w:ascii="Arial" w:eastAsia="Arial" w:hAnsi="Arial" w:cs="Arial"/>
          <w:sz w:val="24"/>
          <w:szCs w:val="24"/>
        </w:rPr>
        <w:t xml:space="preserve"> </w:t>
      </w:r>
      <w:r w:rsidRPr="00590D1E">
        <w:rPr>
          <w:rFonts w:ascii="Arial" w:eastAsia="Arial" w:hAnsi="Arial" w:cs="Arial"/>
          <w:sz w:val="24"/>
          <w:szCs w:val="24"/>
        </w:rPr>
        <w:t xml:space="preserve">el incidente de </w:t>
      </w:r>
      <w:r w:rsidR="00153B03" w:rsidRPr="00590D1E">
        <w:rPr>
          <w:rFonts w:ascii="Arial" w:eastAsia="Arial" w:hAnsi="Arial" w:cs="Arial"/>
          <w:sz w:val="24"/>
          <w:szCs w:val="24"/>
        </w:rPr>
        <w:t xml:space="preserve">imposibilidad de </w:t>
      </w:r>
      <w:r w:rsidRPr="00590D1E">
        <w:rPr>
          <w:rFonts w:ascii="Arial" w:eastAsia="Arial" w:hAnsi="Arial" w:cs="Arial"/>
          <w:sz w:val="24"/>
          <w:szCs w:val="24"/>
        </w:rPr>
        <w:t xml:space="preserve">cumplimiento de la </w:t>
      </w:r>
      <w:r w:rsidRPr="00590D1E">
        <w:rPr>
          <w:rFonts w:ascii="Arial" w:eastAsia="Arial" w:hAnsi="Arial" w:cs="Arial"/>
          <w:i/>
          <w:iCs/>
          <w:sz w:val="24"/>
          <w:szCs w:val="24"/>
        </w:rPr>
        <w:t>Sentencia</w:t>
      </w:r>
      <w:r w:rsidRPr="00590D1E">
        <w:rPr>
          <w:rFonts w:ascii="Arial" w:eastAsia="Arial" w:hAnsi="Arial" w:cs="Arial"/>
          <w:sz w:val="24"/>
          <w:szCs w:val="24"/>
        </w:rPr>
        <w:t>,</w:t>
      </w:r>
      <w:r w:rsidR="001800A0" w:rsidRPr="00590D1E">
        <w:rPr>
          <w:rFonts w:ascii="Arial" w:eastAsia="Arial" w:hAnsi="Arial" w:cs="Arial"/>
          <w:sz w:val="24"/>
          <w:szCs w:val="24"/>
        </w:rPr>
        <w:t xml:space="preserve"> ya que no existe la imposibilidad alegada por los </w:t>
      </w:r>
      <w:r w:rsidR="001800A0" w:rsidRPr="00590D1E">
        <w:rPr>
          <w:rFonts w:ascii="Arial" w:eastAsia="Arial" w:hAnsi="Arial" w:cs="Arial"/>
          <w:i/>
          <w:iCs/>
          <w:sz w:val="24"/>
          <w:szCs w:val="24"/>
        </w:rPr>
        <w:t>incidentistas</w:t>
      </w:r>
      <w:r w:rsidR="001800A0" w:rsidRPr="00590D1E">
        <w:rPr>
          <w:rFonts w:ascii="Arial" w:eastAsia="Arial" w:hAnsi="Arial" w:cs="Arial"/>
          <w:sz w:val="24"/>
          <w:szCs w:val="24"/>
        </w:rPr>
        <w:t>,</w:t>
      </w:r>
      <w:r w:rsidRPr="00590D1E">
        <w:rPr>
          <w:rFonts w:ascii="Arial" w:eastAsia="Arial" w:hAnsi="Arial" w:cs="Arial"/>
          <w:sz w:val="24"/>
          <w:szCs w:val="24"/>
        </w:rPr>
        <w:t xml:space="preserve"> </w:t>
      </w:r>
      <w:r w:rsidR="001800A0" w:rsidRPr="00590D1E">
        <w:rPr>
          <w:rFonts w:ascii="Arial" w:eastAsia="Arial" w:hAnsi="Arial" w:cs="Arial"/>
          <w:sz w:val="24"/>
          <w:szCs w:val="24"/>
        </w:rPr>
        <w:t>como se demuestra a continuación.</w:t>
      </w:r>
      <w:r w:rsidRPr="00590D1E">
        <w:rPr>
          <w:rFonts w:ascii="Arial" w:eastAsia="Arial" w:hAnsi="Arial" w:cs="Arial"/>
          <w:sz w:val="24"/>
          <w:szCs w:val="24"/>
        </w:rPr>
        <w:t xml:space="preserve"> </w:t>
      </w:r>
    </w:p>
    <w:p w14:paraId="11CF3E8D" w14:textId="77777777" w:rsidR="005338F3" w:rsidRPr="00590D1E" w:rsidRDefault="005338F3" w:rsidP="005338F3">
      <w:pPr>
        <w:spacing w:after="0" w:line="360" w:lineRule="auto"/>
        <w:jc w:val="both"/>
        <w:rPr>
          <w:rFonts w:ascii="Arial" w:eastAsia="Arial" w:hAnsi="Arial" w:cs="Arial"/>
          <w:sz w:val="24"/>
          <w:szCs w:val="24"/>
        </w:rPr>
      </w:pPr>
    </w:p>
    <w:p w14:paraId="569F6BDB" w14:textId="77777777" w:rsidR="00A923F2" w:rsidRPr="00590D1E" w:rsidRDefault="00A923F2" w:rsidP="00A923F2">
      <w:pPr>
        <w:spacing w:after="0" w:line="360" w:lineRule="auto"/>
        <w:jc w:val="both"/>
        <w:rPr>
          <w:rFonts w:ascii="Arial" w:eastAsia="Arial" w:hAnsi="Arial" w:cs="Arial"/>
          <w:sz w:val="24"/>
          <w:szCs w:val="24"/>
        </w:rPr>
      </w:pPr>
      <w:r w:rsidRPr="00590D1E">
        <w:rPr>
          <w:rFonts w:ascii="Arial" w:eastAsia="Arial" w:hAnsi="Arial" w:cs="Arial"/>
          <w:sz w:val="24"/>
          <w:szCs w:val="24"/>
        </w:rPr>
        <w:t>Primeramente</w:t>
      </w:r>
      <w:r w:rsidR="00523081" w:rsidRPr="00590D1E">
        <w:rPr>
          <w:rFonts w:ascii="Arial" w:eastAsia="Arial" w:hAnsi="Arial" w:cs="Arial"/>
          <w:sz w:val="24"/>
          <w:szCs w:val="24"/>
        </w:rPr>
        <w:t>,</w:t>
      </w:r>
      <w:r w:rsidRPr="00590D1E">
        <w:rPr>
          <w:rFonts w:ascii="Arial" w:eastAsia="Arial" w:hAnsi="Arial" w:cs="Arial"/>
          <w:sz w:val="24"/>
          <w:szCs w:val="24"/>
        </w:rPr>
        <w:t xml:space="preserve"> respecto al </w:t>
      </w:r>
      <w:r w:rsidRPr="00590D1E">
        <w:rPr>
          <w:rFonts w:ascii="Arial" w:eastAsia="Arial" w:hAnsi="Arial" w:cs="Arial"/>
          <w:b/>
          <w:bCs/>
          <w:sz w:val="24"/>
          <w:szCs w:val="24"/>
        </w:rPr>
        <w:t>numeral 5</w:t>
      </w:r>
      <w:r w:rsidRPr="00590D1E">
        <w:rPr>
          <w:rFonts w:ascii="Arial" w:eastAsia="Arial" w:hAnsi="Arial" w:cs="Arial"/>
          <w:sz w:val="24"/>
          <w:szCs w:val="24"/>
        </w:rPr>
        <w:t xml:space="preserve"> de la solicitud de cuatro de noviembre de dos mil veinticinco, </w:t>
      </w:r>
      <w:r w:rsidR="00FD54F2" w:rsidRPr="00590D1E">
        <w:rPr>
          <w:rFonts w:ascii="Arial" w:eastAsia="Arial" w:hAnsi="Arial" w:cs="Arial"/>
          <w:sz w:val="24"/>
          <w:szCs w:val="24"/>
        </w:rPr>
        <w:t xml:space="preserve">porque </w:t>
      </w:r>
      <w:r w:rsidRPr="00590D1E">
        <w:rPr>
          <w:rFonts w:ascii="Arial" w:eastAsia="Arial" w:hAnsi="Arial" w:cs="Arial"/>
          <w:sz w:val="24"/>
          <w:szCs w:val="24"/>
        </w:rPr>
        <w:t xml:space="preserve">la información requerida se relaciona con aspectos inherentes al ejercicio de su cargo como regidora, pues solicitó información relacionada con los egresos y situación patrimonial del </w:t>
      </w:r>
      <w:r w:rsidRPr="00590D1E">
        <w:rPr>
          <w:rFonts w:ascii="Arial" w:eastAsia="Arial" w:hAnsi="Arial" w:cs="Arial"/>
          <w:i/>
          <w:iCs/>
          <w:sz w:val="24"/>
          <w:szCs w:val="24"/>
        </w:rPr>
        <w:t>Ayuntamiento</w:t>
      </w:r>
      <w:r w:rsidRPr="00590D1E">
        <w:rPr>
          <w:rFonts w:ascii="Arial" w:eastAsia="Arial" w:hAnsi="Arial" w:cs="Arial"/>
          <w:sz w:val="24"/>
          <w:szCs w:val="24"/>
        </w:rPr>
        <w:t>.</w:t>
      </w:r>
    </w:p>
    <w:p w14:paraId="3CF99916" w14:textId="77777777" w:rsidR="00A923F2" w:rsidRPr="00590D1E" w:rsidRDefault="00A923F2" w:rsidP="00A923F2">
      <w:pPr>
        <w:spacing w:after="0" w:line="360" w:lineRule="auto"/>
        <w:jc w:val="both"/>
        <w:rPr>
          <w:rFonts w:ascii="Arial" w:eastAsia="Arial" w:hAnsi="Arial" w:cs="Arial"/>
          <w:sz w:val="24"/>
          <w:szCs w:val="24"/>
        </w:rPr>
      </w:pPr>
    </w:p>
    <w:p w14:paraId="4E72A361" w14:textId="77777777" w:rsidR="00A923F2" w:rsidRPr="00590D1E" w:rsidRDefault="00A923F2" w:rsidP="00A923F2">
      <w:pPr>
        <w:spacing w:after="0" w:line="360" w:lineRule="auto"/>
        <w:jc w:val="both"/>
        <w:rPr>
          <w:rFonts w:ascii="Arial" w:eastAsia="Arial" w:hAnsi="Arial" w:cs="Arial"/>
          <w:sz w:val="24"/>
          <w:szCs w:val="24"/>
        </w:rPr>
      </w:pPr>
      <w:r w:rsidRPr="00590D1E">
        <w:rPr>
          <w:rFonts w:ascii="Arial" w:eastAsia="Arial" w:hAnsi="Arial" w:cs="Arial"/>
          <w:sz w:val="24"/>
          <w:szCs w:val="24"/>
        </w:rPr>
        <w:t xml:space="preserve">Aspectos que, en consideración de este Órgano Jurisdiccional, guardan estrecha relación con los derechos político-electorales de la </w:t>
      </w:r>
      <w:r w:rsidR="00094BA4" w:rsidRPr="00590D1E">
        <w:rPr>
          <w:rFonts w:ascii="Arial" w:eastAsia="Arial" w:hAnsi="Arial" w:cs="Arial"/>
          <w:sz w:val="24"/>
          <w:szCs w:val="24"/>
        </w:rPr>
        <w:t>actora</w:t>
      </w:r>
      <w:r w:rsidRPr="00590D1E">
        <w:rPr>
          <w:rFonts w:ascii="Arial" w:eastAsia="Arial" w:hAnsi="Arial" w:cs="Arial"/>
          <w:sz w:val="24"/>
          <w:szCs w:val="24"/>
        </w:rPr>
        <w:t xml:space="preserve">, al formar parte del Cabildo, pues, se insiste, la información que </w:t>
      </w:r>
      <w:r w:rsidR="00101BE5" w:rsidRPr="00590D1E">
        <w:rPr>
          <w:rFonts w:ascii="Arial" w:eastAsia="Arial" w:hAnsi="Arial" w:cs="Arial"/>
          <w:sz w:val="24"/>
          <w:szCs w:val="24"/>
        </w:rPr>
        <w:t>solicitó</w:t>
      </w:r>
      <w:r w:rsidRPr="00590D1E">
        <w:rPr>
          <w:rFonts w:ascii="Arial" w:eastAsia="Arial" w:hAnsi="Arial" w:cs="Arial"/>
          <w:sz w:val="24"/>
          <w:szCs w:val="24"/>
        </w:rPr>
        <w:t xml:space="preserve"> va dirigida a conocer los gastos del </w:t>
      </w:r>
      <w:r w:rsidRPr="00590D1E">
        <w:rPr>
          <w:rFonts w:ascii="Arial" w:eastAsia="Arial" w:hAnsi="Arial" w:cs="Arial"/>
          <w:i/>
          <w:iCs/>
          <w:sz w:val="24"/>
          <w:szCs w:val="24"/>
        </w:rPr>
        <w:t>Ayuntamiento</w:t>
      </w:r>
      <w:r w:rsidRPr="00590D1E">
        <w:rPr>
          <w:rFonts w:ascii="Arial" w:eastAsia="Arial" w:hAnsi="Arial" w:cs="Arial"/>
          <w:sz w:val="24"/>
          <w:szCs w:val="24"/>
        </w:rPr>
        <w:t xml:space="preserve">, </w:t>
      </w:r>
      <w:r w:rsidR="00D81DF5" w:rsidRPr="00590D1E">
        <w:rPr>
          <w:rFonts w:ascii="Arial" w:eastAsia="Arial" w:hAnsi="Arial" w:cs="Arial"/>
          <w:sz w:val="24"/>
          <w:szCs w:val="24"/>
        </w:rPr>
        <w:t>ya que</w:t>
      </w:r>
      <w:r w:rsidRPr="00590D1E">
        <w:rPr>
          <w:rFonts w:ascii="Arial" w:eastAsia="Arial" w:hAnsi="Arial" w:cs="Arial"/>
          <w:sz w:val="24"/>
          <w:szCs w:val="24"/>
        </w:rPr>
        <w:t xml:space="preserve"> tal como se </w:t>
      </w:r>
      <w:r w:rsidR="00523081" w:rsidRPr="00590D1E">
        <w:rPr>
          <w:rFonts w:ascii="Arial" w:eastAsia="Arial" w:hAnsi="Arial" w:cs="Arial"/>
          <w:sz w:val="24"/>
          <w:szCs w:val="24"/>
        </w:rPr>
        <w:t>argumentó</w:t>
      </w:r>
      <w:r w:rsidRPr="00590D1E">
        <w:rPr>
          <w:rFonts w:ascii="Arial" w:eastAsia="Arial" w:hAnsi="Arial" w:cs="Arial"/>
          <w:sz w:val="24"/>
          <w:szCs w:val="24"/>
        </w:rPr>
        <w:t xml:space="preserve"> </w:t>
      </w:r>
      <w:r w:rsidR="00523081" w:rsidRPr="00590D1E">
        <w:rPr>
          <w:rFonts w:ascii="Arial" w:eastAsia="Arial" w:hAnsi="Arial" w:cs="Arial"/>
          <w:sz w:val="24"/>
          <w:szCs w:val="24"/>
        </w:rPr>
        <w:t xml:space="preserve">en la </w:t>
      </w:r>
      <w:r w:rsidR="00523081" w:rsidRPr="00590D1E">
        <w:rPr>
          <w:rFonts w:ascii="Arial" w:eastAsia="Arial" w:hAnsi="Arial" w:cs="Arial"/>
          <w:i/>
          <w:iCs/>
          <w:sz w:val="24"/>
          <w:szCs w:val="24"/>
        </w:rPr>
        <w:t xml:space="preserve">Sentencia, </w:t>
      </w:r>
      <w:r w:rsidRPr="00590D1E">
        <w:rPr>
          <w:rFonts w:ascii="Arial" w:eastAsia="Arial" w:hAnsi="Arial" w:cs="Arial"/>
          <w:sz w:val="24"/>
          <w:szCs w:val="24"/>
        </w:rPr>
        <w:t>es facultad de las regidurías, entre otras, la supervisión de los estados financieros y patrimonial del municipio y de la situación en general del Ayuntamiento.</w:t>
      </w:r>
    </w:p>
    <w:p w14:paraId="1EF29788" w14:textId="77777777" w:rsidR="00094BA4" w:rsidRPr="00590D1E" w:rsidRDefault="00094BA4" w:rsidP="00A923F2">
      <w:pPr>
        <w:spacing w:after="0" w:line="360" w:lineRule="auto"/>
        <w:jc w:val="both"/>
        <w:rPr>
          <w:rFonts w:ascii="Arial" w:eastAsia="Arial" w:hAnsi="Arial" w:cs="Arial"/>
          <w:sz w:val="24"/>
          <w:szCs w:val="24"/>
        </w:rPr>
      </w:pPr>
    </w:p>
    <w:p w14:paraId="5CB4937E" w14:textId="42709716" w:rsidR="00455508" w:rsidRPr="00590D1E" w:rsidRDefault="00094BA4" w:rsidP="00A923F2">
      <w:pPr>
        <w:spacing w:after="0" w:line="360" w:lineRule="auto"/>
        <w:jc w:val="both"/>
        <w:rPr>
          <w:rFonts w:ascii="Arial" w:eastAsia="Arial" w:hAnsi="Arial" w:cs="Arial"/>
          <w:sz w:val="24"/>
          <w:szCs w:val="24"/>
        </w:rPr>
      </w:pPr>
      <w:r w:rsidRPr="00590D1E">
        <w:rPr>
          <w:rFonts w:ascii="Arial" w:eastAsia="Arial" w:hAnsi="Arial" w:cs="Arial"/>
          <w:sz w:val="24"/>
          <w:szCs w:val="24"/>
        </w:rPr>
        <w:t>Aunado a lo anterior, mediante escrito de tres de febrero,</w:t>
      </w:r>
      <w:r w:rsidR="00D81DF5" w:rsidRPr="00590D1E">
        <w:rPr>
          <w:rStyle w:val="Refdenotaalpie"/>
          <w:rFonts w:ascii="Arial" w:eastAsia="Arial" w:hAnsi="Arial" w:cs="Arial"/>
          <w:sz w:val="24"/>
          <w:szCs w:val="24"/>
        </w:rPr>
        <w:footnoteReference w:id="23"/>
      </w:r>
      <w:r w:rsidRPr="00590D1E">
        <w:rPr>
          <w:rFonts w:ascii="Arial" w:eastAsia="Arial" w:hAnsi="Arial" w:cs="Arial"/>
          <w:sz w:val="24"/>
          <w:szCs w:val="24"/>
        </w:rPr>
        <w:t xml:space="preserve"> los</w:t>
      </w:r>
      <w:r w:rsidR="0098120D" w:rsidRPr="00590D1E">
        <w:rPr>
          <w:rFonts w:ascii="Arial" w:eastAsia="Arial" w:hAnsi="Arial" w:cs="Arial"/>
          <w:sz w:val="24"/>
          <w:szCs w:val="24"/>
        </w:rPr>
        <w:t xml:space="preserve"> </w:t>
      </w:r>
      <w:r w:rsidR="00144C7E" w:rsidRPr="00590D1E">
        <w:rPr>
          <w:rFonts w:ascii="Arial" w:eastAsia="Arial" w:hAnsi="Arial" w:cs="Arial"/>
          <w:sz w:val="24"/>
          <w:szCs w:val="24"/>
        </w:rPr>
        <w:t xml:space="preserve">propios </w:t>
      </w:r>
      <w:r w:rsidRPr="00590D1E">
        <w:rPr>
          <w:rFonts w:ascii="Arial" w:eastAsia="Arial" w:hAnsi="Arial" w:cs="Arial"/>
          <w:i/>
          <w:iCs/>
          <w:sz w:val="24"/>
          <w:szCs w:val="24"/>
        </w:rPr>
        <w:t>incidentistas</w:t>
      </w:r>
      <w:r w:rsidRPr="00590D1E">
        <w:rPr>
          <w:rFonts w:ascii="Arial" w:eastAsia="Arial" w:hAnsi="Arial" w:cs="Arial"/>
          <w:sz w:val="24"/>
          <w:szCs w:val="24"/>
        </w:rPr>
        <w:t xml:space="preserve"> informaron </w:t>
      </w:r>
      <w:r w:rsidR="0098120D" w:rsidRPr="00590D1E">
        <w:rPr>
          <w:rFonts w:ascii="Arial" w:eastAsia="Arial" w:hAnsi="Arial" w:cs="Arial"/>
          <w:sz w:val="24"/>
          <w:szCs w:val="24"/>
        </w:rPr>
        <w:t>que, en sesión ordinaria de Cabildo de veintinueve de enero, entregaron la información del numeral 5 a la actora, lo cual fue ratificado por la misma actora en la contestación a la vista otorgada, el nueve de febrero siguiente,</w:t>
      </w:r>
      <w:r w:rsidR="00D81DF5" w:rsidRPr="00590D1E">
        <w:rPr>
          <w:rStyle w:val="Refdenotaalpie"/>
          <w:rFonts w:ascii="Arial" w:eastAsia="Arial" w:hAnsi="Arial" w:cs="Arial"/>
          <w:sz w:val="24"/>
          <w:szCs w:val="24"/>
        </w:rPr>
        <w:footnoteReference w:id="24"/>
      </w:r>
      <w:r w:rsidR="0098120D" w:rsidRPr="00590D1E">
        <w:rPr>
          <w:rFonts w:ascii="Arial" w:eastAsia="Arial" w:hAnsi="Arial" w:cs="Arial"/>
          <w:sz w:val="24"/>
          <w:szCs w:val="24"/>
        </w:rPr>
        <w:t xml:space="preserve"> haciendo la precisión que le había sido entregada de manera incompleta</w:t>
      </w:r>
      <w:r w:rsidR="00455508" w:rsidRPr="00590D1E">
        <w:rPr>
          <w:rFonts w:ascii="Arial" w:eastAsia="Arial" w:hAnsi="Arial" w:cs="Arial"/>
          <w:sz w:val="24"/>
          <w:szCs w:val="24"/>
        </w:rPr>
        <w:t xml:space="preserve">, pues manifestó que no se le entregó lo relativo a: </w:t>
      </w:r>
      <w:r w:rsidR="00BC474E" w:rsidRPr="00590D1E">
        <w:rPr>
          <w:rFonts w:ascii="Arial" w:eastAsia="Arial" w:hAnsi="Arial" w:cs="Arial"/>
          <w:sz w:val="24"/>
          <w:szCs w:val="24"/>
        </w:rPr>
        <w:t xml:space="preserve">1) </w:t>
      </w:r>
      <w:r w:rsidR="00BC474E" w:rsidRPr="00590D1E">
        <w:rPr>
          <w:rFonts w:ascii="Arial" w:hAnsi="Arial" w:cs="Arial"/>
          <w:sz w:val="24"/>
          <w:szCs w:val="24"/>
        </w:rPr>
        <w:t>D</w:t>
      </w:r>
      <w:r w:rsidR="00455508" w:rsidRPr="00590D1E">
        <w:rPr>
          <w:rFonts w:ascii="Arial" w:hAnsi="Arial" w:cs="Arial"/>
          <w:sz w:val="24"/>
          <w:szCs w:val="24"/>
        </w:rPr>
        <w:t xml:space="preserve">e qué fondo de recurso se cubrieron los apoyos; y </w:t>
      </w:r>
      <w:r w:rsidR="00BC474E" w:rsidRPr="00590D1E">
        <w:rPr>
          <w:rFonts w:ascii="Arial" w:hAnsi="Arial" w:cs="Arial"/>
          <w:sz w:val="24"/>
          <w:szCs w:val="24"/>
        </w:rPr>
        <w:t xml:space="preserve">2) </w:t>
      </w:r>
      <w:r w:rsidR="00455508" w:rsidRPr="00590D1E">
        <w:rPr>
          <w:rFonts w:ascii="Arial" w:hAnsi="Arial" w:cs="Arial"/>
          <w:sz w:val="24"/>
          <w:szCs w:val="24"/>
        </w:rPr>
        <w:t xml:space="preserve">la entrega de la copia certificada de las Reglas de Operación publicadas en el </w:t>
      </w:r>
      <w:r w:rsidR="00455508" w:rsidRPr="00590D1E">
        <w:rPr>
          <w:rFonts w:ascii="Arial" w:hAnsi="Arial" w:cs="Arial"/>
          <w:sz w:val="24"/>
          <w:szCs w:val="24"/>
        </w:rPr>
        <w:lastRenderedPageBreak/>
        <w:t>Periódico Oficial.</w:t>
      </w:r>
      <w:r w:rsidR="00455508" w:rsidRPr="00590D1E">
        <w:rPr>
          <w:rFonts w:ascii="Arial" w:eastAsia="Arial" w:hAnsi="Arial" w:cs="Arial"/>
          <w:sz w:val="24"/>
          <w:szCs w:val="24"/>
        </w:rPr>
        <w:t xml:space="preserve"> Lo que</w:t>
      </w:r>
      <w:r w:rsidR="001E2914" w:rsidRPr="00590D1E">
        <w:rPr>
          <w:rFonts w:ascii="Arial" w:eastAsia="Arial" w:hAnsi="Arial" w:cs="Arial"/>
          <w:sz w:val="24"/>
          <w:szCs w:val="24"/>
        </w:rPr>
        <w:t xml:space="preserve">, en su momento será materia de </w:t>
      </w:r>
      <w:r w:rsidR="00455508" w:rsidRPr="00590D1E">
        <w:rPr>
          <w:rFonts w:ascii="Arial" w:eastAsia="Arial" w:hAnsi="Arial" w:cs="Arial"/>
          <w:sz w:val="24"/>
          <w:szCs w:val="24"/>
        </w:rPr>
        <w:t xml:space="preserve">estudio al analizar el cumplimiento de la </w:t>
      </w:r>
      <w:r w:rsidR="00455508" w:rsidRPr="00590D1E">
        <w:rPr>
          <w:rFonts w:ascii="Arial" w:eastAsia="Arial" w:hAnsi="Arial" w:cs="Arial"/>
          <w:i/>
          <w:iCs/>
          <w:sz w:val="24"/>
          <w:szCs w:val="24"/>
        </w:rPr>
        <w:t>Sentencia</w:t>
      </w:r>
      <w:r w:rsidR="00455508" w:rsidRPr="00590D1E">
        <w:rPr>
          <w:rFonts w:ascii="Arial" w:eastAsia="Arial" w:hAnsi="Arial" w:cs="Arial"/>
          <w:sz w:val="24"/>
          <w:szCs w:val="24"/>
        </w:rPr>
        <w:t>.</w:t>
      </w:r>
    </w:p>
    <w:p w14:paraId="71A23A4B" w14:textId="77777777" w:rsidR="0098120D" w:rsidRPr="00590D1E" w:rsidRDefault="0098120D" w:rsidP="00A923F2">
      <w:pPr>
        <w:spacing w:after="0" w:line="360" w:lineRule="auto"/>
        <w:jc w:val="both"/>
        <w:rPr>
          <w:rFonts w:ascii="Arial" w:eastAsia="Arial" w:hAnsi="Arial" w:cs="Arial"/>
          <w:sz w:val="24"/>
          <w:szCs w:val="24"/>
        </w:rPr>
      </w:pPr>
    </w:p>
    <w:p w14:paraId="77A33718" w14:textId="77777777" w:rsidR="0098120D" w:rsidRPr="00590D1E" w:rsidRDefault="0098120D" w:rsidP="0098120D">
      <w:pPr>
        <w:spacing w:after="0" w:line="360" w:lineRule="auto"/>
        <w:jc w:val="both"/>
        <w:rPr>
          <w:rFonts w:ascii="Arial" w:eastAsia="Arial" w:hAnsi="Arial" w:cs="Arial"/>
          <w:sz w:val="24"/>
          <w:szCs w:val="24"/>
        </w:rPr>
      </w:pPr>
      <w:r w:rsidRPr="00590D1E">
        <w:rPr>
          <w:rFonts w:ascii="Arial" w:eastAsia="Arial" w:hAnsi="Arial" w:cs="Arial"/>
          <w:sz w:val="24"/>
          <w:szCs w:val="24"/>
        </w:rPr>
        <w:t xml:space="preserve">Ahora bien, </w:t>
      </w:r>
      <w:r w:rsidR="00144C7E" w:rsidRPr="00590D1E">
        <w:rPr>
          <w:rFonts w:ascii="Arial" w:eastAsia="Arial" w:hAnsi="Arial" w:cs="Arial"/>
          <w:sz w:val="24"/>
          <w:szCs w:val="24"/>
        </w:rPr>
        <w:t xml:space="preserve">por lo que ve </w:t>
      </w:r>
      <w:r w:rsidRPr="00590D1E">
        <w:rPr>
          <w:rFonts w:ascii="Arial" w:eastAsia="Arial" w:hAnsi="Arial" w:cs="Arial"/>
          <w:sz w:val="24"/>
          <w:szCs w:val="24"/>
        </w:rPr>
        <w:t xml:space="preserve">al </w:t>
      </w:r>
      <w:r w:rsidRPr="00590D1E">
        <w:rPr>
          <w:rFonts w:ascii="Arial" w:eastAsia="Arial" w:hAnsi="Arial" w:cs="Arial"/>
          <w:b/>
          <w:bCs/>
          <w:sz w:val="24"/>
          <w:szCs w:val="24"/>
        </w:rPr>
        <w:t>numeral 6,</w:t>
      </w:r>
      <w:r w:rsidRPr="00590D1E">
        <w:rPr>
          <w:rFonts w:ascii="Arial" w:eastAsia="Arial" w:hAnsi="Arial" w:cs="Arial"/>
          <w:sz w:val="24"/>
          <w:szCs w:val="24"/>
        </w:rPr>
        <w:t xml:space="preserve"> contrario a lo argumentado por los </w:t>
      </w:r>
      <w:r w:rsidRPr="00590D1E">
        <w:rPr>
          <w:rFonts w:ascii="Arial" w:eastAsia="Arial" w:hAnsi="Arial" w:cs="Arial"/>
          <w:i/>
          <w:iCs/>
          <w:sz w:val="24"/>
          <w:szCs w:val="24"/>
        </w:rPr>
        <w:t xml:space="preserve">incidentistas, </w:t>
      </w:r>
      <w:r w:rsidRPr="00590D1E">
        <w:rPr>
          <w:rFonts w:ascii="Arial" w:eastAsia="Arial" w:hAnsi="Arial" w:cs="Arial"/>
          <w:sz w:val="24"/>
          <w:szCs w:val="24"/>
        </w:rPr>
        <w:t>la información solicitada versa sobre cuestiones inherentes al Ayuntamiento, relacionadas con juicios efectivamente de índole laboral, en los que este funge como parte demandada, y cuyo resultado incide directamente en la vida jurídica y administrativa del Ayuntamiento, pues este debe de asumir responsabilidades como patrón.</w:t>
      </w:r>
    </w:p>
    <w:p w14:paraId="4B858A7B" w14:textId="77777777" w:rsidR="0098120D" w:rsidRPr="00590D1E" w:rsidRDefault="0098120D" w:rsidP="0098120D">
      <w:pPr>
        <w:spacing w:after="0" w:line="360" w:lineRule="auto"/>
        <w:jc w:val="both"/>
        <w:rPr>
          <w:rFonts w:ascii="Arial" w:eastAsia="Arial" w:hAnsi="Arial" w:cs="Arial"/>
          <w:sz w:val="24"/>
          <w:szCs w:val="24"/>
        </w:rPr>
      </w:pPr>
    </w:p>
    <w:p w14:paraId="5D1E66C6" w14:textId="77777777" w:rsidR="0098120D" w:rsidRPr="00590D1E" w:rsidRDefault="0098120D" w:rsidP="0098120D">
      <w:pPr>
        <w:spacing w:after="0" w:line="360" w:lineRule="auto"/>
        <w:jc w:val="both"/>
        <w:rPr>
          <w:rFonts w:ascii="Arial" w:eastAsia="Arial" w:hAnsi="Arial" w:cs="Arial"/>
          <w:sz w:val="24"/>
          <w:szCs w:val="24"/>
        </w:rPr>
      </w:pPr>
      <w:r w:rsidRPr="00590D1E">
        <w:rPr>
          <w:rFonts w:ascii="Arial" w:eastAsia="Arial" w:hAnsi="Arial" w:cs="Arial"/>
          <w:sz w:val="24"/>
          <w:szCs w:val="24"/>
        </w:rPr>
        <w:t>En ese sentido, existe la claridad de que el Ayuntamiento no es quien genera la información relativa a laudos o plantillas de liquidación, pero sí es responsable de cumplir con las determinaciones que emitan los tribunales en material laboral, en el que él sea parte; y por tanto, tiene el deber de concentrar la información relacionada con ese tema, y cuyos datos son requeridos por la Regidora para desempeñar su cargo; pues su desconocimiento hace que su función no sea objetiva, completa y eficaz.</w:t>
      </w:r>
    </w:p>
    <w:p w14:paraId="7259AED1" w14:textId="77777777" w:rsidR="0098120D" w:rsidRPr="00590D1E" w:rsidRDefault="0098120D" w:rsidP="0098120D">
      <w:pPr>
        <w:spacing w:after="0" w:line="360" w:lineRule="auto"/>
        <w:jc w:val="both"/>
        <w:rPr>
          <w:rFonts w:ascii="Arial" w:eastAsia="Arial" w:hAnsi="Arial" w:cs="Arial"/>
          <w:sz w:val="24"/>
          <w:szCs w:val="24"/>
        </w:rPr>
      </w:pPr>
    </w:p>
    <w:p w14:paraId="75946F8C" w14:textId="77777777" w:rsidR="0098120D" w:rsidRPr="00590D1E" w:rsidRDefault="0098120D" w:rsidP="0098120D">
      <w:pPr>
        <w:spacing w:after="0" w:line="360" w:lineRule="auto"/>
        <w:jc w:val="both"/>
        <w:rPr>
          <w:rFonts w:ascii="Arial" w:eastAsia="Arial" w:hAnsi="Arial" w:cs="Arial"/>
          <w:sz w:val="24"/>
          <w:szCs w:val="24"/>
        </w:rPr>
      </w:pPr>
      <w:r w:rsidRPr="00590D1E">
        <w:rPr>
          <w:rFonts w:ascii="Arial" w:eastAsia="Arial" w:hAnsi="Arial" w:cs="Arial"/>
          <w:sz w:val="24"/>
          <w:szCs w:val="24"/>
        </w:rPr>
        <w:t xml:space="preserve">Además, la Ley General de Transparencia y Acceso a la Información Pública, señala que todas las autoridades son sujetos obligados para el efecto de entregar información; por su parte el artículo 115 de la </w:t>
      </w:r>
      <w:r w:rsidRPr="00590D1E">
        <w:rPr>
          <w:rFonts w:ascii="Arial" w:eastAsia="Arial" w:hAnsi="Arial" w:cs="Arial"/>
          <w:i/>
          <w:iCs/>
          <w:sz w:val="24"/>
          <w:szCs w:val="24"/>
        </w:rPr>
        <w:t>Constitución Federal</w:t>
      </w:r>
      <w:r w:rsidRPr="00590D1E">
        <w:rPr>
          <w:rFonts w:ascii="Arial" w:eastAsia="Arial" w:hAnsi="Arial" w:cs="Arial"/>
          <w:sz w:val="24"/>
          <w:szCs w:val="24"/>
        </w:rPr>
        <w:t xml:space="preserve">, refiere que los municipios observarán lo dispuesto por las leyes federales y estatales, de ahí que </w:t>
      </w:r>
      <w:r w:rsidR="00A35537" w:rsidRPr="00590D1E">
        <w:rPr>
          <w:rFonts w:ascii="Arial" w:eastAsia="Arial" w:hAnsi="Arial" w:cs="Arial"/>
          <w:sz w:val="24"/>
          <w:szCs w:val="24"/>
        </w:rPr>
        <w:t xml:space="preserve">los </w:t>
      </w:r>
      <w:r w:rsidR="00A35537" w:rsidRPr="00590D1E">
        <w:rPr>
          <w:rFonts w:ascii="Arial" w:eastAsia="Arial" w:hAnsi="Arial" w:cs="Arial"/>
          <w:i/>
          <w:iCs/>
          <w:sz w:val="24"/>
          <w:szCs w:val="24"/>
        </w:rPr>
        <w:t xml:space="preserve">incidentistas, </w:t>
      </w:r>
      <w:r w:rsidR="00A35537" w:rsidRPr="00590D1E">
        <w:rPr>
          <w:rFonts w:ascii="Arial" w:eastAsia="Arial" w:hAnsi="Arial" w:cs="Arial"/>
          <w:sz w:val="24"/>
          <w:szCs w:val="24"/>
        </w:rPr>
        <w:t xml:space="preserve">en especial el Presidente, en cuanto representante legal del </w:t>
      </w:r>
      <w:r w:rsidRPr="00590D1E">
        <w:rPr>
          <w:rFonts w:ascii="Arial" w:eastAsia="Arial" w:hAnsi="Arial" w:cs="Arial"/>
          <w:i/>
          <w:iCs/>
          <w:sz w:val="24"/>
          <w:szCs w:val="24"/>
        </w:rPr>
        <w:t>Ayuntamiento</w:t>
      </w:r>
      <w:r w:rsidR="005345ED" w:rsidRPr="00590D1E">
        <w:rPr>
          <w:rFonts w:ascii="Arial" w:eastAsia="Arial" w:hAnsi="Arial" w:cs="Arial"/>
          <w:sz w:val="24"/>
          <w:szCs w:val="24"/>
        </w:rPr>
        <w:t xml:space="preserve">, </w:t>
      </w:r>
      <w:r w:rsidRPr="00590D1E">
        <w:rPr>
          <w:rFonts w:ascii="Arial" w:eastAsia="Arial" w:hAnsi="Arial" w:cs="Arial"/>
          <w:sz w:val="24"/>
          <w:szCs w:val="24"/>
        </w:rPr>
        <w:t>t</w:t>
      </w:r>
      <w:r w:rsidR="00A35537" w:rsidRPr="00590D1E">
        <w:rPr>
          <w:rFonts w:ascii="Arial" w:eastAsia="Arial" w:hAnsi="Arial" w:cs="Arial"/>
          <w:sz w:val="24"/>
          <w:szCs w:val="24"/>
        </w:rPr>
        <w:t>iene</w:t>
      </w:r>
      <w:r w:rsidR="005345ED" w:rsidRPr="00590D1E">
        <w:rPr>
          <w:rFonts w:ascii="Arial" w:eastAsia="Arial" w:hAnsi="Arial" w:cs="Arial"/>
          <w:sz w:val="24"/>
          <w:szCs w:val="24"/>
        </w:rPr>
        <w:t>n</w:t>
      </w:r>
      <w:r w:rsidR="00A35537" w:rsidRPr="00590D1E">
        <w:rPr>
          <w:rFonts w:ascii="Arial" w:eastAsia="Arial" w:hAnsi="Arial" w:cs="Arial"/>
          <w:sz w:val="24"/>
          <w:szCs w:val="24"/>
        </w:rPr>
        <w:t xml:space="preserve"> </w:t>
      </w:r>
      <w:r w:rsidRPr="00590D1E">
        <w:rPr>
          <w:rFonts w:ascii="Arial" w:eastAsia="Arial" w:hAnsi="Arial" w:cs="Arial"/>
          <w:sz w:val="24"/>
          <w:szCs w:val="24"/>
        </w:rPr>
        <w:t xml:space="preserve">la obligación de hacer entrega </w:t>
      </w:r>
      <w:r w:rsidR="00A35537" w:rsidRPr="00590D1E">
        <w:rPr>
          <w:rFonts w:ascii="Arial" w:eastAsia="Arial" w:hAnsi="Arial" w:cs="Arial"/>
          <w:sz w:val="24"/>
          <w:szCs w:val="24"/>
        </w:rPr>
        <w:t>de</w:t>
      </w:r>
      <w:r w:rsidRPr="00590D1E">
        <w:rPr>
          <w:rFonts w:ascii="Arial" w:eastAsia="Arial" w:hAnsi="Arial" w:cs="Arial"/>
          <w:sz w:val="24"/>
          <w:szCs w:val="24"/>
        </w:rPr>
        <w:t xml:space="preserve"> la información solicitada </w:t>
      </w:r>
      <w:r w:rsidR="00A35537" w:rsidRPr="00590D1E">
        <w:rPr>
          <w:rFonts w:ascii="Arial" w:eastAsia="Arial" w:hAnsi="Arial" w:cs="Arial"/>
          <w:sz w:val="24"/>
          <w:szCs w:val="24"/>
        </w:rPr>
        <w:t xml:space="preserve">por la actora </w:t>
      </w:r>
      <w:r w:rsidRPr="00590D1E">
        <w:rPr>
          <w:rFonts w:ascii="Arial" w:eastAsia="Arial" w:hAnsi="Arial" w:cs="Arial"/>
          <w:sz w:val="24"/>
          <w:szCs w:val="24"/>
        </w:rPr>
        <w:t xml:space="preserve">conforme </w:t>
      </w:r>
      <w:r w:rsidR="00A35537" w:rsidRPr="00590D1E">
        <w:rPr>
          <w:rFonts w:ascii="Arial" w:eastAsia="Arial" w:hAnsi="Arial" w:cs="Arial"/>
          <w:sz w:val="24"/>
          <w:szCs w:val="24"/>
        </w:rPr>
        <w:t xml:space="preserve">con lo determinado en la </w:t>
      </w:r>
      <w:r w:rsidRPr="00590D1E">
        <w:rPr>
          <w:rFonts w:ascii="Arial" w:eastAsia="Arial" w:hAnsi="Arial" w:cs="Arial"/>
          <w:i/>
          <w:iCs/>
          <w:sz w:val="24"/>
          <w:szCs w:val="24"/>
        </w:rPr>
        <w:t>Sentencia</w:t>
      </w:r>
      <w:r w:rsidRPr="00590D1E">
        <w:rPr>
          <w:rFonts w:ascii="Arial" w:eastAsia="Arial" w:hAnsi="Arial" w:cs="Arial"/>
          <w:sz w:val="24"/>
          <w:szCs w:val="24"/>
        </w:rPr>
        <w:t>.</w:t>
      </w:r>
    </w:p>
    <w:p w14:paraId="5A885627" w14:textId="77777777" w:rsidR="00610AB2" w:rsidRPr="00590D1E" w:rsidRDefault="00610AB2" w:rsidP="0098120D">
      <w:pPr>
        <w:spacing w:after="0" w:line="360" w:lineRule="auto"/>
        <w:jc w:val="both"/>
        <w:rPr>
          <w:rFonts w:ascii="Arial" w:eastAsia="Arial" w:hAnsi="Arial" w:cs="Arial"/>
          <w:sz w:val="24"/>
          <w:szCs w:val="24"/>
        </w:rPr>
      </w:pPr>
    </w:p>
    <w:p w14:paraId="3B5DFF98" w14:textId="2335FCBB" w:rsidR="000C55DB" w:rsidRPr="00590D1E" w:rsidRDefault="00A8532C" w:rsidP="0098120D">
      <w:pPr>
        <w:spacing w:after="0" w:line="360" w:lineRule="auto"/>
        <w:jc w:val="both"/>
        <w:rPr>
          <w:rFonts w:ascii="Arial" w:eastAsia="Arial" w:hAnsi="Arial" w:cs="Arial"/>
          <w:sz w:val="24"/>
          <w:szCs w:val="24"/>
        </w:rPr>
      </w:pPr>
      <w:r w:rsidRPr="00590D1E">
        <w:rPr>
          <w:rFonts w:ascii="Arial" w:eastAsia="Arial" w:hAnsi="Arial" w:cs="Arial"/>
          <w:sz w:val="24"/>
          <w:szCs w:val="24"/>
        </w:rPr>
        <w:t>Ahora bien</w:t>
      </w:r>
      <w:r w:rsidR="000C55DB" w:rsidRPr="00590D1E">
        <w:rPr>
          <w:rFonts w:ascii="Arial" w:eastAsia="Arial" w:hAnsi="Arial" w:cs="Arial"/>
          <w:sz w:val="24"/>
          <w:szCs w:val="24"/>
        </w:rPr>
        <w:t xml:space="preserve">, </w:t>
      </w:r>
      <w:r w:rsidR="002A2A27" w:rsidRPr="00590D1E">
        <w:rPr>
          <w:rFonts w:ascii="Arial" w:eastAsia="Arial" w:hAnsi="Arial" w:cs="Arial"/>
          <w:sz w:val="24"/>
          <w:szCs w:val="24"/>
        </w:rPr>
        <w:t xml:space="preserve">resulta conveniente precisar que </w:t>
      </w:r>
      <w:r w:rsidR="000C55DB" w:rsidRPr="00590D1E">
        <w:rPr>
          <w:rFonts w:ascii="Arial" w:eastAsia="Arial" w:hAnsi="Arial" w:cs="Arial"/>
          <w:sz w:val="24"/>
          <w:szCs w:val="24"/>
        </w:rPr>
        <w:t xml:space="preserve">para justificar la imposibilidad de cumplir con la </w:t>
      </w:r>
      <w:r w:rsidR="000C55DB" w:rsidRPr="00590D1E">
        <w:rPr>
          <w:rFonts w:ascii="Arial" w:eastAsia="Arial" w:hAnsi="Arial" w:cs="Arial"/>
          <w:i/>
          <w:iCs/>
          <w:sz w:val="24"/>
          <w:szCs w:val="24"/>
        </w:rPr>
        <w:t>Sentencia</w:t>
      </w:r>
      <w:r w:rsidR="000C55DB" w:rsidRPr="00590D1E">
        <w:rPr>
          <w:rFonts w:ascii="Arial" w:eastAsia="Arial" w:hAnsi="Arial" w:cs="Arial"/>
          <w:sz w:val="24"/>
          <w:szCs w:val="24"/>
        </w:rPr>
        <w:t xml:space="preserve">, los </w:t>
      </w:r>
      <w:r w:rsidR="000C55DB" w:rsidRPr="00590D1E">
        <w:rPr>
          <w:rFonts w:ascii="Arial" w:eastAsia="Arial" w:hAnsi="Arial" w:cs="Arial"/>
          <w:i/>
          <w:iCs/>
          <w:sz w:val="24"/>
          <w:szCs w:val="24"/>
        </w:rPr>
        <w:t>incidentistas</w:t>
      </w:r>
      <w:r w:rsidR="000C55DB" w:rsidRPr="00590D1E">
        <w:rPr>
          <w:rFonts w:ascii="Arial" w:eastAsia="Arial" w:hAnsi="Arial" w:cs="Arial"/>
          <w:sz w:val="24"/>
          <w:szCs w:val="24"/>
        </w:rPr>
        <w:t xml:space="preserve"> parten </w:t>
      </w:r>
      <w:r w:rsidRPr="00590D1E">
        <w:rPr>
          <w:rFonts w:ascii="Arial" w:eastAsia="Arial" w:hAnsi="Arial" w:cs="Arial"/>
          <w:sz w:val="24"/>
          <w:szCs w:val="24"/>
        </w:rPr>
        <w:t xml:space="preserve">en gran medida </w:t>
      </w:r>
      <w:r w:rsidR="000C55DB" w:rsidRPr="00590D1E">
        <w:rPr>
          <w:rFonts w:ascii="Arial" w:eastAsia="Arial" w:hAnsi="Arial" w:cs="Arial"/>
          <w:sz w:val="24"/>
          <w:szCs w:val="24"/>
        </w:rPr>
        <w:t xml:space="preserve">del hecho </w:t>
      </w:r>
      <w:r w:rsidRPr="00590D1E">
        <w:rPr>
          <w:rFonts w:ascii="Arial" w:eastAsia="Arial" w:hAnsi="Arial" w:cs="Arial"/>
          <w:sz w:val="24"/>
          <w:szCs w:val="24"/>
        </w:rPr>
        <w:t>que la información cuya entrega se ordena no gu</w:t>
      </w:r>
      <w:r w:rsidR="001723D4" w:rsidRPr="00590D1E">
        <w:rPr>
          <w:rFonts w:ascii="Arial" w:eastAsia="Arial" w:hAnsi="Arial" w:cs="Arial"/>
          <w:sz w:val="24"/>
          <w:szCs w:val="24"/>
        </w:rPr>
        <w:t>arda una vinculación directa, inmediata ni esencial con el núcleo del derecho político-electoral de ser votada en su vertiente del ejercicio del cargo, por lo cual, estiman que escapa del ámbito de tutela del derecho político-electoral invocado y contraviene los criterios jurisprudenciales que delimitan la competencia electoral</w:t>
      </w:r>
      <w:r w:rsidR="00537CAE" w:rsidRPr="00590D1E">
        <w:rPr>
          <w:rFonts w:ascii="Arial" w:eastAsia="Arial" w:hAnsi="Arial" w:cs="Arial"/>
          <w:sz w:val="24"/>
          <w:szCs w:val="24"/>
        </w:rPr>
        <w:t>, aunado a que, su entrega indiscriminada puede afectar el régimen de confidencialidad de datos personales.</w:t>
      </w:r>
    </w:p>
    <w:p w14:paraId="78DDF1BF" w14:textId="77777777" w:rsidR="00537CAE" w:rsidRPr="00590D1E" w:rsidRDefault="00537CAE" w:rsidP="0098120D">
      <w:pPr>
        <w:spacing w:after="0" w:line="360" w:lineRule="auto"/>
        <w:jc w:val="both"/>
        <w:rPr>
          <w:rFonts w:ascii="Arial" w:eastAsia="Arial" w:hAnsi="Arial" w:cs="Arial"/>
          <w:sz w:val="24"/>
          <w:szCs w:val="24"/>
        </w:rPr>
      </w:pPr>
    </w:p>
    <w:p w14:paraId="017B81B5" w14:textId="77777777" w:rsidR="001723D4" w:rsidRPr="00590D1E" w:rsidRDefault="001723D4" w:rsidP="0098120D">
      <w:pPr>
        <w:spacing w:after="0" w:line="360" w:lineRule="auto"/>
        <w:jc w:val="both"/>
        <w:rPr>
          <w:rFonts w:ascii="Arial" w:eastAsia="Arial" w:hAnsi="Arial" w:cs="Arial"/>
          <w:sz w:val="24"/>
          <w:szCs w:val="24"/>
        </w:rPr>
      </w:pPr>
      <w:r w:rsidRPr="00590D1E">
        <w:rPr>
          <w:rFonts w:ascii="Arial" w:eastAsia="Arial" w:hAnsi="Arial" w:cs="Arial"/>
          <w:sz w:val="24"/>
          <w:szCs w:val="24"/>
        </w:rPr>
        <w:t xml:space="preserve">Por tales razones, consideran que el resolutivo que ordena la entrega de la información, resulta jurídicamente indebido, al imponer una obligación desproporcionada respecto de información de naturaleza administrativa que no </w:t>
      </w:r>
      <w:r w:rsidRPr="00590D1E">
        <w:rPr>
          <w:rFonts w:ascii="Arial" w:eastAsia="Arial" w:hAnsi="Arial" w:cs="Arial"/>
          <w:sz w:val="24"/>
          <w:szCs w:val="24"/>
        </w:rPr>
        <w:lastRenderedPageBreak/>
        <w:t xml:space="preserve">guarda relación directa con el ejercicio del cargo de la actora, por lo que, solicitan que tal resolutivo </w:t>
      </w:r>
      <w:r w:rsidR="002A2A27" w:rsidRPr="00590D1E">
        <w:rPr>
          <w:rFonts w:ascii="Arial" w:eastAsia="Arial" w:hAnsi="Arial" w:cs="Arial"/>
          <w:sz w:val="24"/>
          <w:szCs w:val="24"/>
        </w:rPr>
        <w:t xml:space="preserve">se </w:t>
      </w:r>
      <w:r w:rsidRPr="00590D1E">
        <w:rPr>
          <w:rFonts w:ascii="Arial" w:eastAsia="Arial" w:hAnsi="Arial" w:cs="Arial"/>
          <w:sz w:val="24"/>
          <w:szCs w:val="24"/>
        </w:rPr>
        <w:t>revo</w:t>
      </w:r>
      <w:r w:rsidR="002A2A27" w:rsidRPr="00590D1E">
        <w:rPr>
          <w:rFonts w:ascii="Arial" w:eastAsia="Arial" w:hAnsi="Arial" w:cs="Arial"/>
          <w:sz w:val="24"/>
          <w:szCs w:val="24"/>
        </w:rPr>
        <w:t>que</w:t>
      </w:r>
      <w:r w:rsidRPr="00590D1E">
        <w:rPr>
          <w:rFonts w:ascii="Arial" w:eastAsia="Arial" w:hAnsi="Arial" w:cs="Arial"/>
          <w:sz w:val="24"/>
          <w:szCs w:val="24"/>
        </w:rPr>
        <w:t xml:space="preserve"> </w:t>
      </w:r>
      <w:r w:rsidR="00561326" w:rsidRPr="00590D1E">
        <w:rPr>
          <w:rFonts w:ascii="Arial" w:eastAsia="Arial" w:hAnsi="Arial" w:cs="Arial"/>
          <w:sz w:val="24"/>
          <w:szCs w:val="24"/>
        </w:rPr>
        <w:t>o en su caso, modifi</w:t>
      </w:r>
      <w:r w:rsidR="002A2A27" w:rsidRPr="00590D1E">
        <w:rPr>
          <w:rFonts w:ascii="Arial" w:eastAsia="Arial" w:hAnsi="Arial" w:cs="Arial"/>
          <w:sz w:val="24"/>
          <w:szCs w:val="24"/>
        </w:rPr>
        <w:t>que</w:t>
      </w:r>
      <w:r w:rsidR="00561326" w:rsidRPr="00590D1E">
        <w:rPr>
          <w:rFonts w:ascii="Arial" w:eastAsia="Arial" w:hAnsi="Arial" w:cs="Arial"/>
          <w:sz w:val="24"/>
          <w:szCs w:val="24"/>
        </w:rPr>
        <w:t xml:space="preserve"> para circunscribir la obligación exclusivamente a aquella que se encuentre dentro de la esfera competencial y material del Ayuntamiento. </w:t>
      </w:r>
    </w:p>
    <w:p w14:paraId="7A2BA5D0" w14:textId="77777777" w:rsidR="002F1733" w:rsidRPr="00590D1E" w:rsidRDefault="002F1733" w:rsidP="0098120D">
      <w:pPr>
        <w:spacing w:after="0" w:line="360" w:lineRule="auto"/>
        <w:jc w:val="both"/>
        <w:rPr>
          <w:rFonts w:ascii="Arial" w:eastAsia="Arial" w:hAnsi="Arial" w:cs="Arial"/>
          <w:sz w:val="24"/>
          <w:szCs w:val="24"/>
        </w:rPr>
      </w:pPr>
    </w:p>
    <w:p w14:paraId="77850B14" w14:textId="77777777" w:rsidR="00561326" w:rsidRPr="00590D1E" w:rsidRDefault="00561326" w:rsidP="0098120D">
      <w:pPr>
        <w:spacing w:after="0" w:line="360" w:lineRule="auto"/>
        <w:jc w:val="both"/>
        <w:rPr>
          <w:rFonts w:ascii="Arial" w:eastAsia="Arial" w:hAnsi="Arial" w:cs="Arial"/>
          <w:sz w:val="24"/>
          <w:szCs w:val="24"/>
        </w:rPr>
      </w:pPr>
      <w:r w:rsidRPr="00590D1E">
        <w:rPr>
          <w:rFonts w:ascii="Arial" w:eastAsia="Arial" w:hAnsi="Arial" w:cs="Arial"/>
          <w:sz w:val="24"/>
          <w:szCs w:val="24"/>
        </w:rPr>
        <w:t xml:space="preserve">En efecto, resulta evidente que las manifestaciones anteriores tienen por objeto atacar en </w:t>
      </w:r>
      <w:r w:rsidR="006E08EE" w:rsidRPr="00590D1E">
        <w:rPr>
          <w:rFonts w:ascii="Arial" w:eastAsia="Arial" w:hAnsi="Arial" w:cs="Arial"/>
          <w:sz w:val="24"/>
          <w:szCs w:val="24"/>
        </w:rPr>
        <w:t>sí</w:t>
      </w:r>
      <w:r w:rsidR="002F1733" w:rsidRPr="00590D1E">
        <w:rPr>
          <w:rFonts w:ascii="Arial" w:eastAsia="Arial" w:hAnsi="Arial" w:cs="Arial"/>
          <w:sz w:val="24"/>
          <w:szCs w:val="24"/>
        </w:rPr>
        <w:t>,</w:t>
      </w:r>
      <w:r w:rsidRPr="00590D1E">
        <w:rPr>
          <w:rFonts w:ascii="Arial" w:eastAsia="Arial" w:hAnsi="Arial" w:cs="Arial"/>
          <w:sz w:val="24"/>
          <w:szCs w:val="24"/>
        </w:rPr>
        <w:t xml:space="preserve"> lo ordenado en la propia </w:t>
      </w:r>
      <w:r w:rsidRPr="00590D1E">
        <w:rPr>
          <w:rFonts w:ascii="Arial" w:eastAsia="Arial" w:hAnsi="Arial" w:cs="Arial"/>
          <w:i/>
          <w:iCs/>
          <w:sz w:val="24"/>
          <w:szCs w:val="24"/>
        </w:rPr>
        <w:t>Sentencia</w:t>
      </w:r>
      <w:r w:rsidRPr="00590D1E">
        <w:rPr>
          <w:rFonts w:ascii="Arial" w:eastAsia="Arial" w:hAnsi="Arial" w:cs="Arial"/>
          <w:sz w:val="24"/>
          <w:szCs w:val="24"/>
        </w:rPr>
        <w:t xml:space="preserve">, con la finalidad de que este Tribunal Electoral, revoque o modifique el resolutivo que les ordena la entrega de la información solicitada por la actora, sin que busquen </w:t>
      </w:r>
      <w:r w:rsidR="006037DD" w:rsidRPr="00590D1E">
        <w:rPr>
          <w:rFonts w:ascii="Arial" w:eastAsia="Arial" w:hAnsi="Arial" w:cs="Arial"/>
          <w:sz w:val="24"/>
          <w:szCs w:val="24"/>
        </w:rPr>
        <w:t xml:space="preserve">prioritariamente </w:t>
      </w:r>
      <w:r w:rsidRPr="00590D1E">
        <w:rPr>
          <w:rFonts w:ascii="Arial" w:eastAsia="Arial" w:hAnsi="Arial" w:cs="Arial"/>
          <w:sz w:val="24"/>
          <w:szCs w:val="24"/>
        </w:rPr>
        <w:t>exponer aquellos factores jurídicos, materiales, de hechos, o sociales</w:t>
      </w:r>
      <w:r w:rsidR="00755A91" w:rsidRPr="00590D1E">
        <w:rPr>
          <w:rFonts w:ascii="Arial" w:eastAsia="Arial" w:hAnsi="Arial" w:cs="Arial"/>
          <w:sz w:val="24"/>
          <w:szCs w:val="24"/>
        </w:rPr>
        <w:t>, ajen</w:t>
      </w:r>
      <w:r w:rsidR="006037DD" w:rsidRPr="00590D1E">
        <w:rPr>
          <w:rFonts w:ascii="Arial" w:eastAsia="Arial" w:hAnsi="Arial" w:cs="Arial"/>
          <w:sz w:val="24"/>
          <w:szCs w:val="24"/>
        </w:rPr>
        <w:t>o</w:t>
      </w:r>
      <w:r w:rsidR="00755A91" w:rsidRPr="00590D1E">
        <w:rPr>
          <w:rFonts w:ascii="Arial" w:eastAsia="Arial" w:hAnsi="Arial" w:cs="Arial"/>
          <w:sz w:val="24"/>
          <w:szCs w:val="24"/>
        </w:rPr>
        <w:t>s a su voluntad, que demuestren fehacientemente la falta de condiciones de restituir a la actora el pleno goce de sus derechos y que acrediten est</w:t>
      </w:r>
      <w:r w:rsidR="00E108CC" w:rsidRPr="00590D1E">
        <w:rPr>
          <w:rFonts w:ascii="Arial" w:eastAsia="Arial" w:hAnsi="Arial" w:cs="Arial"/>
          <w:sz w:val="24"/>
          <w:szCs w:val="24"/>
        </w:rPr>
        <w:t>ar</w:t>
      </w:r>
      <w:r w:rsidR="00755A91" w:rsidRPr="00590D1E">
        <w:rPr>
          <w:rFonts w:ascii="Arial" w:eastAsia="Arial" w:hAnsi="Arial" w:cs="Arial"/>
          <w:sz w:val="24"/>
          <w:szCs w:val="24"/>
        </w:rPr>
        <w:t xml:space="preserve"> en la imposibilidad </w:t>
      </w:r>
      <w:r w:rsidR="00E108CC" w:rsidRPr="00590D1E">
        <w:rPr>
          <w:rFonts w:ascii="Arial" w:eastAsia="Arial" w:hAnsi="Arial" w:cs="Arial"/>
          <w:sz w:val="24"/>
          <w:szCs w:val="24"/>
        </w:rPr>
        <w:t xml:space="preserve">aducida </w:t>
      </w:r>
      <w:r w:rsidR="00755A91" w:rsidRPr="00590D1E">
        <w:rPr>
          <w:rFonts w:ascii="Arial" w:eastAsia="Arial" w:hAnsi="Arial" w:cs="Arial"/>
          <w:sz w:val="24"/>
          <w:szCs w:val="24"/>
        </w:rPr>
        <w:t>de cumpli</w:t>
      </w:r>
      <w:r w:rsidR="00E108CC" w:rsidRPr="00590D1E">
        <w:rPr>
          <w:rFonts w:ascii="Arial" w:eastAsia="Arial" w:hAnsi="Arial" w:cs="Arial"/>
          <w:sz w:val="24"/>
          <w:szCs w:val="24"/>
        </w:rPr>
        <w:t xml:space="preserve">r con </w:t>
      </w:r>
      <w:r w:rsidR="00755A91" w:rsidRPr="00590D1E">
        <w:rPr>
          <w:rFonts w:ascii="Arial" w:eastAsia="Arial" w:hAnsi="Arial" w:cs="Arial"/>
          <w:sz w:val="24"/>
          <w:szCs w:val="24"/>
        </w:rPr>
        <w:t>lo ordenado en la</w:t>
      </w:r>
      <w:r w:rsidR="00755A91" w:rsidRPr="00590D1E">
        <w:rPr>
          <w:rFonts w:ascii="Arial" w:eastAsia="Arial" w:hAnsi="Arial" w:cs="Arial"/>
          <w:i/>
          <w:iCs/>
          <w:sz w:val="24"/>
          <w:szCs w:val="24"/>
        </w:rPr>
        <w:t xml:space="preserve"> Sentencia</w:t>
      </w:r>
      <w:r w:rsidR="00E108CC" w:rsidRPr="00590D1E">
        <w:rPr>
          <w:rFonts w:ascii="Arial" w:eastAsia="Arial" w:hAnsi="Arial" w:cs="Arial"/>
          <w:sz w:val="24"/>
          <w:szCs w:val="24"/>
        </w:rPr>
        <w:t>.</w:t>
      </w:r>
    </w:p>
    <w:p w14:paraId="460706DC" w14:textId="77777777" w:rsidR="000C55DB" w:rsidRPr="00590D1E" w:rsidRDefault="000C55DB" w:rsidP="00AA32E5">
      <w:pPr>
        <w:spacing w:after="0" w:line="360" w:lineRule="auto"/>
        <w:jc w:val="both"/>
        <w:rPr>
          <w:rFonts w:ascii="Arial" w:eastAsia="Arial" w:hAnsi="Arial" w:cs="Arial"/>
          <w:sz w:val="24"/>
          <w:szCs w:val="24"/>
        </w:rPr>
      </w:pPr>
    </w:p>
    <w:p w14:paraId="169F04DC" w14:textId="77777777" w:rsidR="00755A91" w:rsidRPr="00590D1E" w:rsidRDefault="00755A91" w:rsidP="00AA32E5">
      <w:pPr>
        <w:spacing w:after="0" w:line="360" w:lineRule="auto"/>
        <w:jc w:val="both"/>
        <w:rPr>
          <w:rFonts w:ascii="Arial" w:eastAsia="Arial" w:hAnsi="Arial" w:cs="Arial"/>
          <w:sz w:val="24"/>
          <w:szCs w:val="24"/>
        </w:rPr>
      </w:pPr>
      <w:r w:rsidRPr="00590D1E">
        <w:rPr>
          <w:rFonts w:ascii="Arial" w:eastAsia="Arial" w:hAnsi="Arial" w:cs="Arial"/>
          <w:sz w:val="24"/>
          <w:szCs w:val="24"/>
        </w:rPr>
        <w:t xml:space="preserve">Lo </w:t>
      </w:r>
      <w:r w:rsidR="00644D52" w:rsidRPr="00590D1E">
        <w:rPr>
          <w:rFonts w:ascii="Arial" w:eastAsia="Arial" w:hAnsi="Arial" w:cs="Arial"/>
          <w:sz w:val="24"/>
          <w:szCs w:val="24"/>
        </w:rPr>
        <w:t>anterior</w:t>
      </w:r>
      <w:r w:rsidRPr="00590D1E">
        <w:rPr>
          <w:rFonts w:ascii="Arial" w:eastAsia="Arial" w:hAnsi="Arial" w:cs="Arial"/>
          <w:sz w:val="24"/>
          <w:szCs w:val="24"/>
        </w:rPr>
        <w:t xml:space="preserve">, toma relevancia, </w:t>
      </w:r>
      <w:r w:rsidR="00644D52" w:rsidRPr="00590D1E">
        <w:rPr>
          <w:rFonts w:ascii="Arial" w:eastAsia="Arial" w:hAnsi="Arial" w:cs="Arial"/>
          <w:sz w:val="24"/>
          <w:szCs w:val="24"/>
        </w:rPr>
        <w:t>primeramente,</w:t>
      </w:r>
      <w:r w:rsidRPr="00590D1E">
        <w:rPr>
          <w:rFonts w:ascii="Arial" w:eastAsia="Arial" w:hAnsi="Arial" w:cs="Arial"/>
          <w:sz w:val="24"/>
          <w:szCs w:val="24"/>
        </w:rPr>
        <w:t xml:space="preserve"> porque</w:t>
      </w:r>
      <w:r w:rsidR="002F1733" w:rsidRPr="00590D1E">
        <w:rPr>
          <w:rFonts w:ascii="Arial" w:eastAsia="Arial" w:hAnsi="Arial" w:cs="Arial"/>
          <w:sz w:val="24"/>
          <w:szCs w:val="24"/>
        </w:rPr>
        <w:t xml:space="preserve"> </w:t>
      </w:r>
      <w:r w:rsidR="00644D52" w:rsidRPr="00590D1E">
        <w:rPr>
          <w:rFonts w:ascii="Arial" w:eastAsia="Arial" w:hAnsi="Arial" w:cs="Arial"/>
          <w:sz w:val="24"/>
          <w:szCs w:val="24"/>
        </w:rPr>
        <w:t xml:space="preserve">no </w:t>
      </w:r>
      <w:r w:rsidR="002F1733" w:rsidRPr="00590D1E">
        <w:rPr>
          <w:rFonts w:ascii="Arial" w:eastAsia="Arial" w:hAnsi="Arial" w:cs="Arial"/>
          <w:sz w:val="24"/>
          <w:szCs w:val="24"/>
        </w:rPr>
        <w:t>es jurídicamente posible que</w:t>
      </w:r>
      <w:r w:rsidR="00644D52" w:rsidRPr="00590D1E">
        <w:rPr>
          <w:rFonts w:ascii="Arial" w:eastAsia="Arial" w:hAnsi="Arial" w:cs="Arial"/>
          <w:sz w:val="24"/>
          <w:szCs w:val="24"/>
        </w:rPr>
        <w:t xml:space="preserve">, mediante la presentación de la imposibilidad planteada, </w:t>
      </w:r>
      <w:r w:rsidRPr="00590D1E">
        <w:rPr>
          <w:rFonts w:ascii="Arial" w:eastAsia="Arial" w:hAnsi="Arial" w:cs="Arial"/>
          <w:sz w:val="24"/>
          <w:szCs w:val="24"/>
        </w:rPr>
        <w:t>este Tribunal</w:t>
      </w:r>
      <w:r w:rsidR="00644D52" w:rsidRPr="00590D1E">
        <w:rPr>
          <w:rFonts w:ascii="Arial" w:eastAsia="Arial" w:hAnsi="Arial" w:cs="Arial"/>
          <w:sz w:val="24"/>
          <w:szCs w:val="24"/>
        </w:rPr>
        <w:t xml:space="preserve"> Electoral pueda confirmar, modificar o revocar sus propias determinaciones, ya que, ello le corresponde a la </w:t>
      </w:r>
      <w:r w:rsidR="00644D52" w:rsidRPr="00590D1E">
        <w:rPr>
          <w:rFonts w:ascii="Arial" w:eastAsia="Arial" w:hAnsi="Arial" w:cs="Arial"/>
          <w:i/>
          <w:iCs/>
          <w:sz w:val="24"/>
          <w:szCs w:val="24"/>
        </w:rPr>
        <w:t>Sala Regional Toluca</w:t>
      </w:r>
      <w:r w:rsidR="00644D52" w:rsidRPr="00590D1E">
        <w:rPr>
          <w:rFonts w:ascii="Arial" w:eastAsia="Arial" w:hAnsi="Arial" w:cs="Arial"/>
          <w:sz w:val="24"/>
          <w:szCs w:val="24"/>
        </w:rPr>
        <w:t xml:space="preserve"> y en su caso, </w:t>
      </w:r>
      <w:r w:rsidR="002F1733" w:rsidRPr="00590D1E">
        <w:rPr>
          <w:rFonts w:ascii="Arial" w:eastAsia="Arial" w:hAnsi="Arial" w:cs="Arial"/>
          <w:sz w:val="24"/>
          <w:szCs w:val="24"/>
        </w:rPr>
        <w:t>a</w:t>
      </w:r>
      <w:r w:rsidR="00644D52" w:rsidRPr="00590D1E">
        <w:rPr>
          <w:rFonts w:ascii="Arial" w:eastAsia="Arial" w:hAnsi="Arial" w:cs="Arial"/>
          <w:sz w:val="24"/>
          <w:szCs w:val="24"/>
        </w:rPr>
        <w:t xml:space="preserve"> la </w:t>
      </w:r>
      <w:r w:rsidR="00644D52" w:rsidRPr="00590D1E">
        <w:rPr>
          <w:rFonts w:ascii="Arial" w:eastAsia="Arial" w:hAnsi="Arial" w:cs="Arial"/>
          <w:i/>
          <w:iCs/>
          <w:sz w:val="24"/>
          <w:szCs w:val="24"/>
        </w:rPr>
        <w:t>Sala Superior</w:t>
      </w:r>
      <w:r w:rsidR="00644D52" w:rsidRPr="00590D1E">
        <w:rPr>
          <w:rFonts w:ascii="Arial" w:eastAsia="Arial" w:hAnsi="Arial" w:cs="Arial"/>
          <w:sz w:val="24"/>
          <w:szCs w:val="24"/>
        </w:rPr>
        <w:t>.</w:t>
      </w:r>
    </w:p>
    <w:p w14:paraId="6D8A24B7" w14:textId="77777777" w:rsidR="00644D52" w:rsidRPr="00590D1E" w:rsidRDefault="00644D52" w:rsidP="00AA32E5">
      <w:pPr>
        <w:spacing w:after="0" w:line="360" w:lineRule="auto"/>
        <w:jc w:val="both"/>
        <w:rPr>
          <w:rFonts w:ascii="Arial" w:eastAsia="Arial" w:hAnsi="Arial" w:cs="Arial"/>
          <w:sz w:val="24"/>
          <w:szCs w:val="24"/>
        </w:rPr>
      </w:pPr>
    </w:p>
    <w:p w14:paraId="67AF748B" w14:textId="77777777" w:rsidR="00755A91" w:rsidRPr="00590D1E" w:rsidRDefault="00AF49E8" w:rsidP="00AA32E5">
      <w:pPr>
        <w:spacing w:after="0" w:line="360" w:lineRule="auto"/>
        <w:jc w:val="both"/>
        <w:rPr>
          <w:rFonts w:ascii="Arial" w:eastAsia="Arial" w:hAnsi="Arial" w:cs="Arial"/>
          <w:sz w:val="24"/>
          <w:szCs w:val="24"/>
        </w:rPr>
      </w:pPr>
      <w:r w:rsidRPr="00590D1E">
        <w:rPr>
          <w:rFonts w:ascii="Arial" w:eastAsia="Arial" w:hAnsi="Arial" w:cs="Arial"/>
          <w:sz w:val="24"/>
          <w:szCs w:val="24"/>
        </w:rPr>
        <w:t>Y</w:t>
      </w:r>
      <w:r w:rsidR="00644D52" w:rsidRPr="00590D1E">
        <w:rPr>
          <w:rFonts w:ascii="Arial" w:eastAsia="Arial" w:hAnsi="Arial" w:cs="Arial"/>
          <w:sz w:val="24"/>
          <w:szCs w:val="24"/>
        </w:rPr>
        <w:t xml:space="preserve">, además, porque efectivamente los propios </w:t>
      </w:r>
      <w:r w:rsidRPr="00590D1E">
        <w:rPr>
          <w:rFonts w:ascii="Arial" w:eastAsia="Arial" w:hAnsi="Arial" w:cs="Arial"/>
          <w:i/>
          <w:iCs/>
          <w:sz w:val="24"/>
          <w:szCs w:val="24"/>
        </w:rPr>
        <w:t>incidentistas</w:t>
      </w:r>
      <w:r w:rsidRPr="00590D1E">
        <w:rPr>
          <w:rFonts w:ascii="Arial" w:eastAsia="Arial" w:hAnsi="Arial" w:cs="Arial"/>
          <w:sz w:val="24"/>
          <w:szCs w:val="24"/>
        </w:rPr>
        <w:t xml:space="preserve">, el tres de marzo, presentaron ante este Órgano jurisdiccional medio de impugnación en contra de la </w:t>
      </w:r>
      <w:r w:rsidRPr="00590D1E">
        <w:rPr>
          <w:rFonts w:ascii="Arial" w:eastAsia="Arial" w:hAnsi="Arial" w:cs="Arial"/>
          <w:i/>
          <w:iCs/>
          <w:sz w:val="24"/>
          <w:szCs w:val="24"/>
        </w:rPr>
        <w:t>Sentencia</w:t>
      </w:r>
      <w:r w:rsidRPr="00590D1E">
        <w:rPr>
          <w:rFonts w:ascii="Arial" w:eastAsia="Arial" w:hAnsi="Arial" w:cs="Arial"/>
          <w:sz w:val="24"/>
          <w:szCs w:val="24"/>
        </w:rPr>
        <w:t xml:space="preserve">, mismo que fue recibido en la </w:t>
      </w:r>
      <w:r w:rsidRPr="00590D1E">
        <w:rPr>
          <w:rFonts w:ascii="Arial" w:eastAsia="Arial" w:hAnsi="Arial" w:cs="Arial"/>
          <w:i/>
          <w:iCs/>
          <w:sz w:val="24"/>
          <w:szCs w:val="24"/>
        </w:rPr>
        <w:t>Sala Regional Toluca</w:t>
      </w:r>
      <w:r w:rsidRPr="00590D1E">
        <w:rPr>
          <w:rFonts w:ascii="Arial" w:eastAsia="Arial" w:hAnsi="Arial" w:cs="Arial"/>
          <w:sz w:val="24"/>
          <w:szCs w:val="24"/>
        </w:rPr>
        <w:t xml:space="preserve"> el nueve siguiente, registrándose bajo la clave </w:t>
      </w:r>
      <w:r w:rsidRPr="00590D1E">
        <w:rPr>
          <w:rFonts w:ascii="Arial" w:eastAsia="Times New Roman" w:hAnsi="Arial" w:cs="Arial"/>
          <w:sz w:val="24"/>
          <w:szCs w:val="24"/>
          <w:lang w:val="es-ES_tradnl"/>
        </w:rPr>
        <w:t xml:space="preserve">ST-JG-16/2026. </w:t>
      </w:r>
    </w:p>
    <w:p w14:paraId="5116E045" w14:textId="77777777" w:rsidR="000C55DB" w:rsidRPr="00590D1E" w:rsidRDefault="000C55DB" w:rsidP="00AA32E5">
      <w:pPr>
        <w:spacing w:after="0" w:line="360" w:lineRule="auto"/>
        <w:jc w:val="both"/>
        <w:rPr>
          <w:rFonts w:ascii="Arial" w:eastAsia="Arial" w:hAnsi="Arial" w:cs="Arial"/>
          <w:sz w:val="24"/>
          <w:szCs w:val="24"/>
        </w:rPr>
      </w:pPr>
    </w:p>
    <w:p w14:paraId="4ECB3C1D" w14:textId="1BC071FD" w:rsidR="007E55FB" w:rsidRPr="00590D1E" w:rsidRDefault="00AF49E8" w:rsidP="00AA32E5">
      <w:pPr>
        <w:spacing w:after="0" w:line="360" w:lineRule="auto"/>
        <w:jc w:val="both"/>
        <w:rPr>
          <w:rFonts w:ascii="Arial" w:hAnsi="Arial" w:cs="Arial"/>
          <w:sz w:val="24"/>
          <w:szCs w:val="24"/>
        </w:rPr>
      </w:pPr>
      <w:r w:rsidRPr="00590D1E">
        <w:rPr>
          <w:rFonts w:ascii="Arial" w:eastAsia="Arial" w:hAnsi="Arial" w:cs="Arial"/>
          <w:sz w:val="24"/>
          <w:szCs w:val="24"/>
        </w:rPr>
        <w:t xml:space="preserve">En dicho, Juicio General, precisamente los </w:t>
      </w:r>
      <w:r w:rsidRPr="00590D1E">
        <w:rPr>
          <w:rFonts w:ascii="Arial" w:eastAsia="Arial" w:hAnsi="Arial" w:cs="Arial"/>
          <w:i/>
          <w:iCs/>
          <w:sz w:val="24"/>
          <w:szCs w:val="24"/>
        </w:rPr>
        <w:t>incidentistas</w:t>
      </w:r>
      <w:r w:rsidRPr="00590D1E">
        <w:rPr>
          <w:rFonts w:ascii="Arial" w:eastAsia="Arial" w:hAnsi="Arial" w:cs="Arial"/>
          <w:sz w:val="24"/>
          <w:szCs w:val="24"/>
        </w:rPr>
        <w:t xml:space="preserve"> impugnaron la </w:t>
      </w:r>
      <w:r w:rsidRPr="00590D1E">
        <w:rPr>
          <w:rFonts w:ascii="Arial" w:eastAsia="Arial" w:hAnsi="Arial" w:cs="Arial"/>
          <w:i/>
          <w:iCs/>
          <w:sz w:val="24"/>
          <w:szCs w:val="24"/>
        </w:rPr>
        <w:t>Sentencia</w:t>
      </w:r>
      <w:r w:rsidRPr="00590D1E">
        <w:rPr>
          <w:rFonts w:ascii="Arial" w:eastAsia="Arial" w:hAnsi="Arial" w:cs="Arial"/>
          <w:sz w:val="24"/>
          <w:szCs w:val="24"/>
        </w:rPr>
        <w:t xml:space="preserve">, </w:t>
      </w:r>
      <w:r w:rsidR="007B3C6B" w:rsidRPr="00590D1E">
        <w:rPr>
          <w:rFonts w:ascii="Arial" w:hAnsi="Arial" w:cs="Arial"/>
          <w:sz w:val="24"/>
          <w:szCs w:val="24"/>
        </w:rPr>
        <w:t xml:space="preserve">sustentando su inconformidad, en que este Tribunal Electoral no era competente para conocer de la inconformidad planteada por la actora, no obstante, la </w:t>
      </w:r>
      <w:r w:rsidR="007B3C6B" w:rsidRPr="00590D1E">
        <w:rPr>
          <w:rFonts w:ascii="Arial" w:hAnsi="Arial" w:cs="Arial"/>
          <w:i/>
          <w:iCs/>
          <w:sz w:val="24"/>
          <w:szCs w:val="24"/>
        </w:rPr>
        <w:t>Sala Regional Toluca</w:t>
      </w:r>
      <w:r w:rsidR="007B3C6B" w:rsidRPr="00590D1E">
        <w:rPr>
          <w:rFonts w:ascii="Arial" w:hAnsi="Arial" w:cs="Arial"/>
          <w:sz w:val="24"/>
          <w:szCs w:val="24"/>
        </w:rPr>
        <w:t>, calificó como infundados e inoperantes los agravios hechos valer</w:t>
      </w:r>
      <w:r w:rsidR="00DC1DF7" w:rsidRPr="00590D1E">
        <w:rPr>
          <w:rFonts w:ascii="Arial" w:hAnsi="Arial" w:cs="Arial"/>
          <w:sz w:val="24"/>
          <w:szCs w:val="24"/>
        </w:rPr>
        <w:t xml:space="preserve">, debido a que lo solicitado por la actora, si incide en los derechos político-electorales como regidora, al encontrarse directamente vinculados con aspectos propios de las facultades que le fueron conferidas en su carácter de representante de la comunidad en el </w:t>
      </w:r>
      <w:r w:rsidR="00DC1DF7" w:rsidRPr="00590D1E">
        <w:rPr>
          <w:rFonts w:ascii="Arial" w:hAnsi="Arial" w:cs="Arial"/>
          <w:i/>
          <w:iCs/>
          <w:sz w:val="24"/>
          <w:szCs w:val="24"/>
        </w:rPr>
        <w:t>Ayuntamiento</w:t>
      </w:r>
      <w:r w:rsidR="00DC1DF7" w:rsidRPr="00590D1E">
        <w:rPr>
          <w:rFonts w:ascii="Arial" w:hAnsi="Arial" w:cs="Arial"/>
          <w:sz w:val="24"/>
          <w:szCs w:val="24"/>
        </w:rPr>
        <w:t>, por la Ley Orgánica Municipal del Estado de Michoacán de Ocampo, específicamente en su artículo 68</w:t>
      </w:r>
      <w:r w:rsidR="00C0191B" w:rsidRPr="00590D1E">
        <w:rPr>
          <w:rFonts w:ascii="Arial" w:hAnsi="Arial" w:cs="Arial"/>
          <w:sz w:val="24"/>
          <w:szCs w:val="24"/>
        </w:rPr>
        <w:t>, tales como son la supervisión de los estados financieros y patrimoniales del Municipio, así como la situación en general del Ayuntamiento.</w:t>
      </w:r>
    </w:p>
    <w:p w14:paraId="597CB37E" w14:textId="77777777" w:rsidR="00906929" w:rsidRPr="00590D1E" w:rsidRDefault="00906929" w:rsidP="00AA32E5">
      <w:pPr>
        <w:spacing w:after="0" w:line="360" w:lineRule="auto"/>
        <w:jc w:val="both"/>
        <w:rPr>
          <w:rFonts w:ascii="Arial" w:hAnsi="Arial" w:cs="Arial"/>
          <w:sz w:val="24"/>
          <w:szCs w:val="24"/>
        </w:rPr>
      </w:pPr>
    </w:p>
    <w:p w14:paraId="75A6A6DB" w14:textId="3991E722" w:rsidR="00AF49E8" w:rsidRPr="00590D1E" w:rsidRDefault="00906929" w:rsidP="00AA32E5">
      <w:pPr>
        <w:spacing w:after="0" w:line="360" w:lineRule="auto"/>
        <w:jc w:val="both"/>
        <w:rPr>
          <w:rFonts w:ascii="Arial" w:hAnsi="Arial" w:cs="Arial"/>
          <w:sz w:val="24"/>
          <w:szCs w:val="24"/>
        </w:rPr>
      </w:pPr>
      <w:r w:rsidRPr="00590D1E">
        <w:rPr>
          <w:rFonts w:ascii="Arial" w:hAnsi="Arial" w:cs="Arial"/>
          <w:sz w:val="24"/>
          <w:szCs w:val="24"/>
        </w:rPr>
        <w:t xml:space="preserve">Lo anterior, ya que las regidurías no sólo están facultadas para requerir información en el ejercicio de sus funciones, sino que es también su deber allegarse de la </w:t>
      </w:r>
      <w:r w:rsidRPr="00590D1E">
        <w:rPr>
          <w:rFonts w:ascii="Arial" w:hAnsi="Arial" w:cs="Arial"/>
          <w:sz w:val="24"/>
          <w:szCs w:val="24"/>
        </w:rPr>
        <w:lastRenderedPageBreak/>
        <w:t>información que consideren necesaria para el desempeño del cargo, ya que son corresponsables de la función municipal. Por lo anterior, es que</w:t>
      </w:r>
      <w:r w:rsidR="007B3C6B" w:rsidRPr="00590D1E">
        <w:rPr>
          <w:rFonts w:ascii="Arial" w:hAnsi="Arial" w:cs="Arial"/>
          <w:sz w:val="24"/>
          <w:szCs w:val="24"/>
        </w:rPr>
        <w:t xml:space="preserve"> confirmó la </w:t>
      </w:r>
      <w:r w:rsidR="00820FF4" w:rsidRPr="00590D1E">
        <w:rPr>
          <w:rFonts w:ascii="Arial" w:hAnsi="Arial" w:cs="Arial"/>
          <w:i/>
          <w:iCs/>
          <w:sz w:val="24"/>
          <w:szCs w:val="24"/>
        </w:rPr>
        <w:t>Sentencia</w:t>
      </w:r>
      <w:r w:rsidR="007B3C6B" w:rsidRPr="00590D1E">
        <w:rPr>
          <w:rFonts w:ascii="Arial" w:hAnsi="Arial" w:cs="Arial"/>
          <w:sz w:val="24"/>
          <w:szCs w:val="24"/>
        </w:rPr>
        <w:t xml:space="preserve"> impugnada.</w:t>
      </w:r>
      <w:r w:rsidR="00E108CC" w:rsidRPr="00590D1E">
        <w:rPr>
          <w:rStyle w:val="Refdenotaalpie"/>
          <w:rFonts w:ascii="Arial" w:hAnsi="Arial" w:cs="Arial"/>
          <w:sz w:val="24"/>
          <w:szCs w:val="24"/>
        </w:rPr>
        <w:footnoteReference w:id="25"/>
      </w:r>
    </w:p>
    <w:p w14:paraId="2209CB90" w14:textId="77777777" w:rsidR="00F609D4" w:rsidRPr="00590D1E" w:rsidRDefault="00F609D4" w:rsidP="00AA32E5">
      <w:pPr>
        <w:spacing w:after="0" w:line="360" w:lineRule="auto"/>
        <w:jc w:val="both"/>
        <w:rPr>
          <w:rFonts w:ascii="Arial" w:hAnsi="Arial" w:cs="Arial"/>
          <w:sz w:val="24"/>
          <w:szCs w:val="24"/>
        </w:rPr>
      </w:pPr>
    </w:p>
    <w:p w14:paraId="1AB40D04" w14:textId="42C645D5" w:rsidR="00B16AB1" w:rsidRPr="00590D1E" w:rsidRDefault="00B16AB1" w:rsidP="005A62D2">
      <w:pPr>
        <w:spacing w:after="0" w:line="360" w:lineRule="auto"/>
        <w:jc w:val="both"/>
        <w:rPr>
          <w:rFonts w:ascii="Arial" w:eastAsia="Arial" w:hAnsi="Arial" w:cs="Arial"/>
          <w:sz w:val="24"/>
          <w:szCs w:val="24"/>
        </w:rPr>
      </w:pPr>
      <w:r w:rsidRPr="00590D1E">
        <w:rPr>
          <w:rFonts w:ascii="Arial" w:eastAsia="Arial" w:hAnsi="Arial" w:cs="Arial"/>
          <w:sz w:val="24"/>
          <w:szCs w:val="24"/>
        </w:rPr>
        <w:t xml:space="preserve">Encima, es importante señalar que la información que se clasifique como reservada y confidencial, contrario a lo manifestado por los </w:t>
      </w:r>
      <w:r w:rsidRPr="00590D1E">
        <w:rPr>
          <w:rFonts w:ascii="Arial" w:eastAsia="Arial" w:hAnsi="Arial" w:cs="Arial"/>
          <w:i/>
          <w:iCs/>
          <w:sz w:val="24"/>
          <w:szCs w:val="24"/>
        </w:rPr>
        <w:t xml:space="preserve">incidentistas </w:t>
      </w:r>
      <w:r w:rsidRPr="00590D1E">
        <w:rPr>
          <w:rFonts w:ascii="Arial" w:eastAsia="Arial" w:hAnsi="Arial" w:cs="Arial"/>
          <w:sz w:val="24"/>
          <w:szCs w:val="24"/>
        </w:rPr>
        <w:t xml:space="preserve">de que, entregar la información seria afectar el régimen confidencial de datos personales, ésta limitante, surte efectos para terceros ajenos al </w:t>
      </w:r>
      <w:r w:rsidRPr="00590D1E">
        <w:rPr>
          <w:rFonts w:ascii="Arial" w:eastAsia="Arial" w:hAnsi="Arial" w:cs="Arial"/>
          <w:i/>
          <w:iCs/>
          <w:sz w:val="24"/>
          <w:szCs w:val="24"/>
        </w:rPr>
        <w:t>Ayuntamiento</w:t>
      </w:r>
      <w:r w:rsidRPr="00590D1E">
        <w:rPr>
          <w:rFonts w:ascii="Arial" w:eastAsia="Arial" w:hAnsi="Arial" w:cs="Arial"/>
          <w:sz w:val="24"/>
          <w:szCs w:val="24"/>
        </w:rPr>
        <w:t>, por contener datos sensibles que pueden poner el riesgo la identidad de las personas, y no así para integrantes del mismo, como lo son las regidurías, que para el desempeño de sus funciones tienen derecho al acceso de dicha información, así como también la obligación de protegerla y vigilar su adecuada confidencialidad.</w:t>
      </w:r>
      <w:r w:rsidR="00B923F2" w:rsidRPr="00590D1E">
        <w:rPr>
          <w:rStyle w:val="Refdenotaalpie"/>
          <w:rFonts w:ascii="Arial" w:eastAsia="Arial" w:hAnsi="Arial" w:cs="Arial"/>
          <w:sz w:val="24"/>
          <w:szCs w:val="24"/>
        </w:rPr>
        <w:footnoteReference w:id="26"/>
      </w:r>
    </w:p>
    <w:p w14:paraId="700D4A40" w14:textId="77777777" w:rsidR="00906929" w:rsidRPr="00590D1E" w:rsidRDefault="00906929" w:rsidP="007B3C6B">
      <w:pPr>
        <w:pStyle w:val="NormalWeb"/>
        <w:spacing w:before="0" w:beforeAutospacing="0" w:after="0" w:afterAutospacing="0" w:line="360" w:lineRule="auto"/>
        <w:jc w:val="both"/>
        <w:rPr>
          <w:rFonts w:ascii="Arial" w:eastAsia="Arial" w:hAnsi="Arial" w:cs="Arial"/>
        </w:rPr>
      </w:pPr>
    </w:p>
    <w:p w14:paraId="0A46CD13" w14:textId="2C23AF6A" w:rsidR="007B3C6B" w:rsidRPr="00590D1E" w:rsidRDefault="007B3C6B" w:rsidP="007B3C6B">
      <w:pPr>
        <w:pStyle w:val="NormalWeb"/>
        <w:spacing w:before="0" w:beforeAutospacing="0" w:after="0" w:afterAutospacing="0" w:line="360" w:lineRule="auto"/>
        <w:jc w:val="both"/>
        <w:rPr>
          <w:rFonts w:ascii="Arial" w:eastAsia="Calibri" w:hAnsi="Arial" w:cs="Arial"/>
          <w:lang w:val="es-419"/>
        </w:rPr>
      </w:pPr>
      <w:r w:rsidRPr="00590D1E">
        <w:rPr>
          <w:rFonts w:ascii="Arial" w:eastAsia="Arial" w:hAnsi="Arial" w:cs="Arial"/>
        </w:rPr>
        <w:t>Por tanto</w:t>
      </w:r>
      <w:r w:rsidR="00FD5CFA" w:rsidRPr="00590D1E">
        <w:rPr>
          <w:rFonts w:ascii="Arial" w:eastAsia="Arial" w:hAnsi="Arial" w:cs="Arial"/>
        </w:rPr>
        <w:t xml:space="preserve">, </w:t>
      </w:r>
      <w:r w:rsidRPr="00590D1E">
        <w:rPr>
          <w:rFonts w:ascii="Arial" w:eastAsia="Arial" w:hAnsi="Arial" w:cs="Arial"/>
        </w:rPr>
        <w:t xml:space="preserve">toda vez que </w:t>
      </w:r>
      <w:r w:rsidR="00FD5CFA" w:rsidRPr="00590D1E">
        <w:rPr>
          <w:rFonts w:ascii="Arial" w:eastAsia="Arial" w:hAnsi="Arial" w:cs="Arial"/>
        </w:rPr>
        <w:t>los</w:t>
      </w:r>
      <w:r w:rsidR="004B639E" w:rsidRPr="00590D1E">
        <w:rPr>
          <w:rFonts w:ascii="Arial" w:eastAsia="Arial" w:hAnsi="Arial" w:cs="Arial"/>
        </w:rPr>
        <w:t xml:space="preserve"> </w:t>
      </w:r>
      <w:r w:rsidR="004B639E" w:rsidRPr="00590D1E">
        <w:rPr>
          <w:rFonts w:ascii="Arial" w:eastAsia="Arial" w:hAnsi="Arial" w:cs="Arial"/>
          <w:i/>
          <w:iCs/>
        </w:rPr>
        <w:t>incidentista</w:t>
      </w:r>
      <w:r w:rsidR="00FD5CFA" w:rsidRPr="00590D1E">
        <w:rPr>
          <w:rFonts w:ascii="Arial" w:eastAsia="Arial" w:hAnsi="Arial" w:cs="Arial"/>
          <w:i/>
          <w:iCs/>
        </w:rPr>
        <w:t>s</w:t>
      </w:r>
      <w:r w:rsidR="004B639E" w:rsidRPr="00590D1E">
        <w:rPr>
          <w:rFonts w:ascii="Arial" w:eastAsia="Arial" w:hAnsi="Arial" w:cs="Arial"/>
        </w:rPr>
        <w:t xml:space="preserve"> no </w:t>
      </w:r>
      <w:r w:rsidR="00FD5CFA" w:rsidRPr="00590D1E">
        <w:rPr>
          <w:rFonts w:ascii="Arial" w:eastAsia="Arial" w:hAnsi="Arial" w:cs="Arial"/>
        </w:rPr>
        <w:t>logra</w:t>
      </w:r>
      <w:r w:rsidR="006037DD" w:rsidRPr="00590D1E">
        <w:rPr>
          <w:rFonts w:ascii="Arial" w:eastAsia="Arial" w:hAnsi="Arial" w:cs="Arial"/>
        </w:rPr>
        <w:t>n</w:t>
      </w:r>
      <w:r w:rsidR="00FD5CFA" w:rsidRPr="00590D1E">
        <w:rPr>
          <w:rFonts w:ascii="Arial" w:eastAsia="Arial" w:hAnsi="Arial" w:cs="Arial"/>
        </w:rPr>
        <w:t xml:space="preserve"> </w:t>
      </w:r>
      <w:r w:rsidR="004B639E" w:rsidRPr="00590D1E">
        <w:rPr>
          <w:rFonts w:ascii="Arial" w:eastAsia="Arial" w:hAnsi="Arial" w:cs="Arial"/>
        </w:rPr>
        <w:t xml:space="preserve">acreditar con </w:t>
      </w:r>
      <w:r w:rsidR="006037DD" w:rsidRPr="00590D1E">
        <w:rPr>
          <w:rFonts w:ascii="Arial" w:eastAsia="Arial" w:hAnsi="Arial" w:cs="Arial"/>
        </w:rPr>
        <w:t xml:space="preserve">pruebas, </w:t>
      </w:r>
      <w:r w:rsidR="004B639E" w:rsidRPr="00590D1E">
        <w:rPr>
          <w:rFonts w:ascii="Arial" w:eastAsia="Arial" w:hAnsi="Arial" w:cs="Arial"/>
        </w:rPr>
        <w:t xml:space="preserve">hechos y circunstancias, el impedimento para entregar la información a la </w:t>
      </w:r>
      <w:r w:rsidR="00FD5CFA" w:rsidRPr="00590D1E">
        <w:rPr>
          <w:rFonts w:ascii="Arial" w:eastAsia="Arial" w:hAnsi="Arial" w:cs="Arial"/>
        </w:rPr>
        <w:t>actora</w:t>
      </w:r>
      <w:r w:rsidRPr="00590D1E">
        <w:rPr>
          <w:rFonts w:ascii="Arial" w:eastAsia="Arial" w:hAnsi="Arial" w:cs="Arial"/>
        </w:rPr>
        <w:t xml:space="preserve"> y ya que la </w:t>
      </w:r>
      <w:r w:rsidRPr="00590D1E">
        <w:rPr>
          <w:rFonts w:ascii="Arial" w:eastAsia="Arial" w:hAnsi="Arial" w:cs="Arial"/>
          <w:i/>
          <w:iCs/>
        </w:rPr>
        <w:t>Sentencia</w:t>
      </w:r>
      <w:r w:rsidRPr="00590D1E">
        <w:rPr>
          <w:rFonts w:ascii="Arial" w:eastAsia="Arial" w:hAnsi="Arial" w:cs="Arial"/>
        </w:rPr>
        <w:t xml:space="preserve"> fue confirmada por </w:t>
      </w:r>
      <w:r w:rsidRPr="00590D1E">
        <w:rPr>
          <w:rFonts w:ascii="Arial" w:eastAsia="Arial" w:hAnsi="Arial" w:cs="Arial"/>
          <w:i/>
          <w:iCs/>
        </w:rPr>
        <w:t>Sala Regional Toluca</w:t>
      </w:r>
      <w:r w:rsidRPr="00590D1E">
        <w:rPr>
          <w:rFonts w:ascii="Arial" w:eastAsia="Arial" w:hAnsi="Arial" w:cs="Arial"/>
        </w:rPr>
        <w:t>, lo resuelto en dicha determinación sigue surtiendo efectos, y, por</w:t>
      </w:r>
      <w:r w:rsidR="006037DD" w:rsidRPr="00590D1E">
        <w:rPr>
          <w:rFonts w:ascii="Arial" w:eastAsia="Arial" w:hAnsi="Arial" w:cs="Arial"/>
        </w:rPr>
        <w:t xml:space="preserve"> ende</w:t>
      </w:r>
      <w:r w:rsidRPr="00590D1E">
        <w:rPr>
          <w:rFonts w:ascii="Arial" w:eastAsia="Arial" w:hAnsi="Arial" w:cs="Arial"/>
        </w:rPr>
        <w:t xml:space="preserve">, es </w:t>
      </w:r>
      <w:r w:rsidR="003C49B0" w:rsidRPr="00590D1E">
        <w:rPr>
          <w:rFonts w:ascii="Arial" w:eastAsia="Arial" w:hAnsi="Arial" w:cs="Arial"/>
          <w:b/>
          <w:bCs/>
        </w:rPr>
        <w:t>ejecutable y posible su cumplimiento</w:t>
      </w:r>
      <w:r w:rsidRPr="00590D1E">
        <w:rPr>
          <w:rFonts w:ascii="Arial" w:eastAsia="Arial" w:hAnsi="Arial" w:cs="Arial"/>
        </w:rPr>
        <w:t>,</w:t>
      </w:r>
      <w:r w:rsidRPr="00590D1E">
        <w:rPr>
          <w:rFonts w:ascii="Arial" w:eastAsia="Arial" w:hAnsi="Arial" w:cs="Arial"/>
          <w:b/>
          <w:bCs/>
        </w:rPr>
        <w:t xml:space="preserve"> </w:t>
      </w:r>
      <w:r w:rsidRPr="00590D1E">
        <w:rPr>
          <w:rFonts w:ascii="Arial" w:eastAsia="Calibri" w:hAnsi="Arial" w:cs="Arial"/>
          <w:lang w:val="es-419"/>
        </w:rPr>
        <w:t xml:space="preserve">con independencia de lo manifestado por los </w:t>
      </w:r>
      <w:r w:rsidRPr="00590D1E">
        <w:rPr>
          <w:rFonts w:ascii="Arial" w:eastAsia="Calibri" w:hAnsi="Arial" w:cs="Arial"/>
          <w:i/>
          <w:iCs/>
          <w:lang w:val="es-419"/>
        </w:rPr>
        <w:t>incidentistas</w:t>
      </w:r>
      <w:r w:rsidRPr="00590D1E">
        <w:rPr>
          <w:rFonts w:ascii="Arial" w:eastAsia="Calibri" w:hAnsi="Arial" w:cs="Arial"/>
          <w:lang w:val="es-419"/>
        </w:rPr>
        <w:t>, por lo que debe acatarse en sus términos.</w:t>
      </w:r>
    </w:p>
    <w:p w14:paraId="5935FB69" w14:textId="77777777" w:rsidR="007B3C6B" w:rsidRPr="00590D1E" w:rsidRDefault="007B3C6B" w:rsidP="007B3C6B">
      <w:pPr>
        <w:pStyle w:val="NormalWeb"/>
        <w:spacing w:before="0" w:beforeAutospacing="0" w:after="0" w:afterAutospacing="0" w:line="360" w:lineRule="auto"/>
        <w:jc w:val="both"/>
        <w:rPr>
          <w:rFonts w:ascii="Arial" w:eastAsia="Calibri" w:hAnsi="Arial" w:cs="Arial"/>
          <w:lang w:val="es-419"/>
        </w:rPr>
      </w:pPr>
    </w:p>
    <w:p w14:paraId="06FADD1D" w14:textId="77777777" w:rsidR="00AA32E5" w:rsidRPr="00590D1E" w:rsidRDefault="00AA32E5" w:rsidP="00AA32E5">
      <w:pPr>
        <w:spacing w:after="0" w:line="360" w:lineRule="auto"/>
        <w:jc w:val="both"/>
        <w:rPr>
          <w:rFonts w:ascii="Arial" w:eastAsia="Arial" w:hAnsi="Arial" w:cs="Arial"/>
          <w:sz w:val="24"/>
          <w:szCs w:val="24"/>
        </w:rPr>
      </w:pPr>
      <w:r w:rsidRPr="00590D1E">
        <w:rPr>
          <w:rFonts w:ascii="Arial" w:eastAsia="Arial" w:hAnsi="Arial" w:cs="Arial"/>
          <w:sz w:val="24"/>
          <w:szCs w:val="24"/>
        </w:rPr>
        <w:t>De ahí</w:t>
      </w:r>
      <w:r w:rsidR="006E08EE" w:rsidRPr="00590D1E">
        <w:rPr>
          <w:rFonts w:ascii="Arial" w:eastAsia="Arial" w:hAnsi="Arial" w:cs="Arial"/>
          <w:sz w:val="24"/>
          <w:szCs w:val="24"/>
        </w:rPr>
        <w:t>,</w:t>
      </w:r>
      <w:r w:rsidRPr="00590D1E">
        <w:rPr>
          <w:rFonts w:ascii="Arial" w:eastAsia="Arial" w:hAnsi="Arial" w:cs="Arial"/>
          <w:sz w:val="24"/>
          <w:szCs w:val="24"/>
        </w:rPr>
        <w:t xml:space="preserve"> lo </w:t>
      </w:r>
      <w:r w:rsidRPr="00590D1E">
        <w:rPr>
          <w:rFonts w:ascii="Arial" w:eastAsia="Arial" w:hAnsi="Arial" w:cs="Arial"/>
          <w:b/>
          <w:bCs/>
          <w:sz w:val="24"/>
          <w:szCs w:val="24"/>
        </w:rPr>
        <w:t>infundado</w:t>
      </w:r>
      <w:r w:rsidRPr="00590D1E">
        <w:rPr>
          <w:rFonts w:ascii="Arial" w:eastAsia="Arial" w:hAnsi="Arial" w:cs="Arial"/>
          <w:sz w:val="24"/>
          <w:szCs w:val="24"/>
        </w:rPr>
        <w:t xml:space="preserve"> de la incidencia planteada</w:t>
      </w:r>
      <w:r w:rsidR="006037DD" w:rsidRPr="00590D1E">
        <w:rPr>
          <w:rFonts w:ascii="Arial" w:eastAsia="Arial" w:hAnsi="Arial" w:cs="Arial"/>
          <w:sz w:val="24"/>
          <w:szCs w:val="24"/>
        </w:rPr>
        <w:t xml:space="preserve">, pues, </w:t>
      </w:r>
      <w:r w:rsidR="007B3C6B" w:rsidRPr="00590D1E">
        <w:rPr>
          <w:rFonts w:ascii="Arial" w:eastAsia="Arial" w:hAnsi="Arial" w:cs="Arial"/>
          <w:sz w:val="24"/>
          <w:szCs w:val="24"/>
        </w:rPr>
        <w:t>c</w:t>
      </w:r>
      <w:r w:rsidRPr="00590D1E">
        <w:rPr>
          <w:rFonts w:ascii="Arial" w:eastAsia="Arial" w:hAnsi="Arial" w:cs="Arial"/>
          <w:sz w:val="24"/>
          <w:szCs w:val="24"/>
        </w:rPr>
        <w:t>onsiderar lo contrario, sería atentar contra el orden constitucional</w:t>
      </w:r>
      <w:r w:rsidR="003C49B0" w:rsidRPr="00590D1E">
        <w:rPr>
          <w:rFonts w:ascii="Arial" w:eastAsia="Arial" w:hAnsi="Arial" w:cs="Arial"/>
          <w:sz w:val="24"/>
          <w:szCs w:val="24"/>
        </w:rPr>
        <w:t xml:space="preserve"> </w:t>
      </w:r>
      <w:r w:rsidRPr="00590D1E">
        <w:rPr>
          <w:rFonts w:ascii="Arial" w:eastAsia="Arial" w:hAnsi="Arial" w:cs="Arial"/>
          <w:sz w:val="24"/>
          <w:szCs w:val="24"/>
        </w:rPr>
        <w:t>previsto respecto de los actos y resoluciones electorales, en franco</w:t>
      </w:r>
      <w:r w:rsidR="003C49B0" w:rsidRPr="00590D1E">
        <w:rPr>
          <w:rFonts w:ascii="Arial" w:eastAsia="Arial" w:hAnsi="Arial" w:cs="Arial"/>
          <w:sz w:val="24"/>
          <w:szCs w:val="24"/>
        </w:rPr>
        <w:t xml:space="preserve"> </w:t>
      </w:r>
      <w:r w:rsidRPr="00590D1E">
        <w:rPr>
          <w:rFonts w:ascii="Arial" w:eastAsia="Arial" w:hAnsi="Arial" w:cs="Arial"/>
          <w:sz w:val="24"/>
          <w:szCs w:val="24"/>
        </w:rPr>
        <w:t>atentado y ostensible violación al Estado de Derecho, todo lo cual afecta</w:t>
      </w:r>
      <w:r w:rsidR="003C49B0" w:rsidRPr="00590D1E">
        <w:rPr>
          <w:rFonts w:ascii="Arial" w:eastAsia="Arial" w:hAnsi="Arial" w:cs="Arial"/>
          <w:sz w:val="24"/>
          <w:szCs w:val="24"/>
        </w:rPr>
        <w:t xml:space="preserve"> </w:t>
      </w:r>
      <w:r w:rsidRPr="00590D1E">
        <w:rPr>
          <w:rFonts w:ascii="Arial" w:eastAsia="Arial" w:hAnsi="Arial" w:cs="Arial"/>
          <w:sz w:val="24"/>
          <w:szCs w:val="24"/>
        </w:rPr>
        <w:t>el modo honesto de vivir de quien incumple una sentencia.</w:t>
      </w:r>
    </w:p>
    <w:p w14:paraId="61015F93" w14:textId="77777777" w:rsidR="00820FF4" w:rsidRPr="00590D1E" w:rsidRDefault="00820FF4" w:rsidP="00AA32E5">
      <w:pPr>
        <w:spacing w:after="0" w:line="360" w:lineRule="auto"/>
        <w:jc w:val="both"/>
        <w:rPr>
          <w:rFonts w:ascii="Arial" w:eastAsia="Arial" w:hAnsi="Arial" w:cs="Arial"/>
          <w:sz w:val="24"/>
          <w:szCs w:val="24"/>
        </w:rPr>
      </w:pPr>
    </w:p>
    <w:p w14:paraId="0CBC7388" w14:textId="77777777" w:rsidR="00D650FE" w:rsidRPr="00590D1E" w:rsidRDefault="00AA32E5" w:rsidP="005338F3">
      <w:pPr>
        <w:spacing w:after="0" w:line="360" w:lineRule="auto"/>
        <w:jc w:val="both"/>
        <w:rPr>
          <w:rFonts w:ascii="Arial" w:eastAsia="Arial" w:hAnsi="Arial" w:cs="Arial"/>
          <w:sz w:val="24"/>
          <w:szCs w:val="24"/>
        </w:rPr>
      </w:pPr>
      <w:r w:rsidRPr="00590D1E">
        <w:rPr>
          <w:rFonts w:ascii="Arial" w:eastAsia="Arial" w:hAnsi="Arial" w:cs="Arial"/>
          <w:sz w:val="24"/>
          <w:szCs w:val="24"/>
        </w:rPr>
        <w:t>Esto, porque las sentencias de este Tribunal Electoral deben ser</w:t>
      </w:r>
      <w:r w:rsidR="003C49B0" w:rsidRPr="00590D1E">
        <w:rPr>
          <w:rFonts w:ascii="Arial" w:eastAsia="Arial" w:hAnsi="Arial" w:cs="Arial"/>
          <w:sz w:val="24"/>
          <w:szCs w:val="24"/>
        </w:rPr>
        <w:t xml:space="preserve"> </w:t>
      </w:r>
      <w:r w:rsidRPr="00590D1E">
        <w:rPr>
          <w:rFonts w:ascii="Arial" w:eastAsia="Arial" w:hAnsi="Arial" w:cs="Arial"/>
          <w:sz w:val="24"/>
          <w:szCs w:val="24"/>
        </w:rPr>
        <w:t>cumplidas invariablemente, con independencia de la voluntad de las</w:t>
      </w:r>
      <w:r w:rsidR="003C49B0" w:rsidRPr="00590D1E">
        <w:rPr>
          <w:rFonts w:ascii="Arial" w:eastAsia="Arial" w:hAnsi="Arial" w:cs="Arial"/>
          <w:sz w:val="24"/>
          <w:szCs w:val="24"/>
        </w:rPr>
        <w:t xml:space="preserve"> </w:t>
      </w:r>
      <w:r w:rsidRPr="00590D1E">
        <w:rPr>
          <w:rFonts w:ascii="Arial" w:eastAsia="Arial" w:hAnsi="Arial" w:cs="Arial"/>
          <w:sz w:val="24"/>
          <w:szCs w:val="24"/>
        </w:rPr>
        <w:t>posibles partes afectadas, porque s</w:t>
      </w:r>
      <w:r w:rsidR="00A470E7" w:rsidRPr="00590D1E">
        <w:rPr>
          <w:rFonts w:ascii="Arial" w:eastAsia="Arial" w:hAnsi="Arial" w:cs="Arial"/>
          <w:sz w:val="24"/>
          <w:szCs w:val="24"/>
        </w:rPr>
        <w:t>o</w:t>
      </w:r>
      <w:r w:rsidRPr="00590D1E">
        <w:rPr>
          <w:rFonts w:ascii="Arial" w:eastAsia="Arial" w:hAnsi="Arial" w:cs="Arial"/>
          <w:sz w:val="24"/>
          <w:szCs w:val="24"/>
        </w:rPr>
        <w:t>lo de esa manera se puede garantizar</w:t>
      </w:r>
      <w:r w:rsidR="003C49B0" w:rsidRPr="00590D1E">
        <w:rPr>
          <w:rFonts w:ascii="Arial" w:eastAsia="Arial" w:hAnsi="Arial" w:cs="Arial"/>
          <w:sz w:val="24"/>
          <w:szCs w:val="24"/>
        </w:rPr>
        <w:t xml:space="preserve"> </w:t>
      </w:r>
      <w:r w:rsidRPr="00590D1E">
        <w:rPr>
          <w:rFonts w:ascii="Arial" w:eastAsia="Arial" w:hAnsi="Arial" w:cs="Arial"/>
          <w:sz w:val="24"/>
          <w:szCs w:val="24"/>
        </w:rPr>
        <w:t>la vigencia del Estado de Derecho y permite conservar el modo honesto</w:t>
      </w:r>
      <w:r w:rsidR="003C49B0" w:rsidRPr="00590D1E">
        <w:rPr>
          <w:rFonts w:ascii="Arial" w:eastAsia="Arial" w:hAnsi="Arial" w:cs="Arial"/>
          <w:sz w:val="24"/>
          <w:szCs w:val="24"/>
        </w:rPr>
        <w:t xml:space="preserve"> </w:t>
      </w:r>
      <w:r w:rsidRPr="00590D1E">
        <w:rPr>
          <w:rFonts w:ascii="Arial" w:eastAsia="Arial" w:hAnsi="Arial" w:cs="Arial"/>
          <w:sz w:val="24"/>
          <w:szCs w:val="24"/>
        </w:rPr>
        <w:t>de vivir.</w:t>
      </w:r>
    </w:p>
    <w:p w14:paraId="649618F0" w14:textId="77777777" w:rsidR="00824A9A" w:rsidRPr="00590D1E" w:rsidRDefault="00824A9A" w:rsidP="005338F3">
      <w:pPr>
        <w:spacing w:after="0" w:line="360" w:lineRule="auto"/>
        <w:jc w:val="both"/>
        <w:rPr>
          <w:rFonts w:ascii="Arial" w:eastAsia="Arial" w:hAnsi="Arial" w:cs="Arial"/>
          <w:sz w:val="24"/>
          <w:szCs w:val="24"/>
        </w:rPr>
      </w:pPr>
    </w:p>
    <w:p w14:paraId="6E0A1012" w14:textId="579C3EAC" w:rsidR="00824A9A" w:rsidRPr="00590D1E" w:rsidRDefault="00824A9A" w:rsidP="00520870">
      <w:pPr>
        <w:spacing w:after="0" w:line="360" w:lineRule="auto"/>
        <w:jc w:val="both"/>
        <w:rPr>
          <w:rFonts w:ascii="Arial" w:eastAsia="Arial" w:hAnsi="Arial" w:cs="Arial"/>
          <w:sz w:val="24"/>
          <w:szCs w:val="24"/>
        </w:rPr>
      </w:pPr>
      <w:r w:rsidRPr="00590D1E">
        <w:rPr>
          <w:rFonts w:ascii="Arial" w:eastAsia="Arial" w:hAnsi="Arial" w:cs="Arial"/>
          <w:sz w:val="24"/>
          <w:szCs w:val="24"/>
        </w:rPr>
        <w:t xml:space="preserve">Así también, respecto a los argumentos de los </w:t>
      </w:r>
      <w:r w:rsidRPr="00590D1E">
        <w:rPr>
          <w:rFonts w:ascii="Arial" w:eastAsia="Arial" w:hAnsi="Arial" w:cs="Arial"/>
          <w:i/>
          <w:iCs/>
          <w:sz w:val="24"/>
          <w:szCs w:val="24"/>
        </w:rPr>
        <w:t xml:space="preserve">incidentistas </w:t>
      </w:r>
      <w:r w:rsidR="00520870" w:rsidRPr="00590D1E">
        <w:rPr>
          <w:rFonts w:ascii="Arial" w:eastAsia="Arial" w:hAnsi="Arial" w:cs="Arial"/>
          <w:sz w:val="24"/>
          <w:szCs w:val="24"/>
        </w:rPr>
        <w:t xml:space="preserve">relativos a la aplicación de los criterios, adoptados en los expedientes SUP-JDC-25/2010 y ST-JDC-244/2025, como lo precisó ya la </w:t>
      </w:r>
      <w:r w:rsidR="00520870" w:rsidRPr="00590D1E">
        <w:rPr>
          <w:rFonts w:ascii="Arial" w:eastAsia="Arial" w:hAnsi="Arial" w:cs="Arial"/>
          <w:i/>
          <w:iCs/>
          <w:sz w:val="24"/>
          <w:szCs w:val="24"/>
        </w:rPr>
        <w:t xml:space="preserve">Sala Regional Toluca, </w:t>
      </w:r>
      <w:r w:rsidR="00520870" w:rsidRPr="00590D1E">
        <w:rPr>
          <w:rFonts w:ascii="Arial" w:eastAsia="Arial" w:hAnsi="Arial" w:cs="Arial"/>
          <w:sz w:val="24"/>
          <w:szCs w:val="24"/>
        </w:rPr>
        <w:t xml:space="preserve">en el asunto que nos ocupa, al confirmar la </w:t>
      </w:r>
      <w:r w:rsidR="00520870" w:rsidRPr="00590D1E">
        <w:rPr>
          <w:rFonts w:ascii="Arial" w:eastAsia="Arial" w:hAnsi="Arial" w:cs="Arial"/>
          <w:i/>
          <w:iCs/>
          <w:sz w:val="24"/>
          <w:szCs w:val="24"/>
        </w:rPr>
        <w:t>Sentencia</w:t>
      </w:r>
      <w:r w:rsidR="00520870" w:rsidRPr="00590D1E">
        <w:rPr>
          <w:rFonts w:ascii="Arial" w:eastAsia="Arial" w:hAnsi="Arial" w:cs="Arial"/>
          <w:sz w:val="24"/>
          <w:szCs w:val="24"/>
        </w:rPr>
        <w:t xml:space="preserve">, no les asiste la razón debido a que las particularidades de </w:t>
      </w:r>
      <w:r w:rsidR="00520870" w:rsidRPr="00590D1E">
        <w:rPr>
          <w:rFonts w:ascii="Arial" w:eastAsia="Arial" w:hAnsi="Arial" w:cs="Arial"/>
          <w:sz w:val="24"/>
          <w:szCs w:val="24"/>
        </w:rPr>
        <w:lastRenderedPageBreak/>
        <w:t xml:space="preserve">esos medios de impugnación son diversas al caso en concreto, puesto que la temática de este asunto no se relaciona única y exclusivamente con la forma o alcances del ejercicio de la función pública, ni con actos vinculados con la vida orgánica del Ente Edilicio, como se determinó en los referidos precedentes, sino con un posible obstáculo al ejercicio del cargo público de la actora que puede tener afectación en los derechos político-electorales en su calidad de integrante del </w:t>
      </w:r>
      <w:r w:rsidR="00520870" w:rsidRPr="00590D1E">
        <w:rPr>
          <w:rFonts w:ascii="Arial" w:eastAsia="Arial" w:hAnsi="Arial" w:cs="Arial"/>
          <w:i/>
          <w:iCs/>
          <w:sz w:val="24"/>
          <w:szCs w:val="24"/>
        </w:rPr>
        <w:t>Ayuntamiento</w:t>
      </w:r>
      <w:r w:rsidR="00520870" w:rsidRPr="00590D1E">
        <w:rPr>
          <w:rFonts w:ascii="Arial" w:eastAsia="Arial" w:hAnsi="Arial" w:cs="Arial"/>
          <w:sz w:val="24"/>
          <w:szCs w:val="24"/>
        </w:rPr>
        <w:t>.</w:t>
      </w:r>
      <w:r w:rsidR="00565ADB" w:rsidRPr="00590D1E">
        <w:rPr>
          <w:rStyle w:val="Refdenotaalpie"/>
          <w:rFonts w:ascii="Arial" w:eastAsia="Arial" w:hAnsi="Arial" w:cs="Arial"/>
          <w:sz w:val="24"/>
          <w:szCs w:val="24"/>
        </w:rPr>
        <w:footnoteReference w:id="27"/>
      </w:r>
    </w:p>
    <w:p w14:paraId="59FFCC28" w14:textId="77777777" w:rsidR="004B7CF8" w:rsidRPr="00590D1E" w:rsidRDefault="004B7CF8" w:rsidP="005338F3">
      <w:pPr>
        <w:spacing w:after="0" w:line="360" w:lineRule="auto"/>
        <w:jc w:val="both"/>
        <w:rPr>
          <w:rFonts w:ascii="Arial" w:eastAsia="Arial" w:hAnsi="Arial" w:cs="Arial"/>
          <w:sz w:val="24"/>
          <w:szCs w:val="24"/>
        </w:rPr>
      </w:pPr>
    </w:p>
    <w:p w14:paraId="760EDFD1" w14:textId="3C874F68" w:rsidR="004B7CF8" w:rsidRPr="00590D1E" w:rsidRDefault="00824A9A" w:rsidP="005338F3">
      <w:pPr>
        <w:spacing w:after="0" w:line="360" w:lineRule="auto"/>
        <w:jc w:val="both"/>
        <w:rPr>
          <w:rFonts w:ascii="Arial" w:eastAsia="Arial" w:hAnsi="Arial" w:cs="Arial"/>
          <w:sz w:val="24"/>
          <w:szCs w:val="24"/>
        </w:rPr>
      </w:pPr>
      <w:r w:rsidRPr="00590D1E">
        <w:rPr>
          <w:rFonts w:ascii="Arial" w:eastAsia="Arial" w:hAnsi="Arial" w:cs="Arial"/>
          <w:sz w:val="24"/>
          <w:szCs w:val="24"/>
        </w:rPr>
        <w:t>Por otra parte</w:t>
      </w:r>
      <w:r w:rsidR="004B7CF8" w:rsidRPr="00590D1E">
        <w:rPr>
          <w:rFonts w:ascii="Arial" w:eastAsia="Arial" w:hAnsi="Arial" w:cs="Arial"/>
          <w:sz w:val="24"/>
          <w:szCs w:val="24"/>
        </w:rPr>
        <w:t xml:space="preserve">, no pasa desapercibido lo solicitado por la actora en su escrito de contestación a la vista que le fue otorgada con la apertura del incidente que nos ocupa, respecto a dar vista a la Contraloría Municipal del </w:t>
      </w:r>
      <w:r w:rsidR="004B7CF8" w:rsidRPr="00590D1E">
        <w:rPr>
          <w:rFonts w:ascii="Arial" w:eastAsia="Arial" w:hAnsi="Arial" w:cs="Arial"/>
          <w:i/>
          <w:iCs/>
          <w:sz w:val="24"/>
          <w:szCs w:val="24"/>
        </w:rPr>
        <w:t xml:space="preserve">Ayuntamiento, </w:t>
      </w:r>
      <w:r w:rsidR="004B7CF8" w:rsidRPr="00590D1E">
        <w:rPr>
          <w:rFonts w:ascii="Arial" w:eastAsia="Arial" w:hAnsi="Arial" w:cs="Arial"/>
          <w:sz w:val="24"/>
          <w:szCs w:val="24"/>
        </w:rPr>
        <w:t>así como al Congreso del Estado de Michoacán de Ocampo para que inicien el procedimiento de fincamiento de responsabilidades</w:t>
      </w:r>
      <w:r w:rsidR="00F87C63" w:rsidRPr="00590D1E">
        <w:rPr>
          <w:rFonts w:ascii="Arial" w:eastAsia="Arial" w:hAnsi="Arial" w:cs="Arial"/>
          <w:sz w:val="24"/>
          <w:szCs w:val="24"/>
        </w:rPr>
        <w:t xml:space="preserve">, adoptar medidas de apremio eficaces a fin de hacer cumplir la </w:t>
      </w:r>
      <w:r w:rsidR="00F87C63" w:rsidRPr="00590D1E">
        <w:rPr>
          <w:rFonts w:ascii="Arial" w:eastAsia="Arial" w:hAnsi="Arial" w:cs="Arial"/>
          <w:i/>
          <w:iCs/>
          <w:sz w:val="24"/>
          <w:szCs w:val="24"/>
        </w:rPr>
        <w:t>Sentencia</w:t>
      </w:r>
      <w:r w:rsidR="00B46007" w:rsidRPr="00590D1E">
        <w:rPr>
          <w:rFonts w:ascii="Arial" w:eastAsia="Arial" w:hAnsi="Arial" w:cs="Arial"/>
          <w:i/>
          <w:iCs/>
          <w:sz w:val="24"/>
          <w:szCs w:val="24"/>
        </w:rPr>
        <w:t xml:space="preserve"> </w:t>
      </w:r>
      <w:r w:rsidR="00B46007" w:rsidRPr="00590D1E">
        <w:rPr>
          <w:rFonts w:ascii="Arial" w:eastAsia="Arial" w:hAnsi="Arial" w:cs="Arial"/>
          <w:sz w:val="24"/>
          <w:szCs w:val="24"/>
        </w:rPr>
        <w:t>y la existencia de actos sistemáticos de resistencia para acatar lo ordenado.</w:t>
      </w:r>
    </w:p>
    <w:p w14:paraId="5C55BB5C" w14:textId="77777777" w:rsidR="004B7CF8" w:rsidRPr="00590D1E" w:rsidRDefault="004B7CF8" w:rsidP="005338F3">
      <w:pPr>
        <w:spacing w:after="0" w:line="360" w:lineRule="auto"/>
        <w:jc w:val="both"/>
        <w:rPr>
          <w:rFonts w:ascii="Arial" w:eastAsia="Arial" w:hAnsi="Arial" w:cs="Arial"/>
          <w:sz w:val="24"/>
          <w:szCs w:val="24"/>
        </w:rPr>
      </w:pPr>
    </w:p>
    <w:p w14:paraId="349EC5E0" w14:textId="77777777" w:rsidR="00595BA7" w:rsidRPr="00590D1E" w:rsidRDefault="004B7CF8" w:rsidP="005338F3">
      <w:pPr>
        <w:spacing w:after="0" w:line="360" w:lineRule="auto"/>
        <w:jc w:val="both"/>
        <w:rPr>
          <w:rFonts w:ascii="Arial" w:eastAsia="Arial" w:hAnsi="Arial" w:cs="Arial"/>
          <w:sz w:val="24"/>
          <w:szCs w:val="24"/>
        </w:rPr>
      </w:pPr>
      <w:r w:rsidRPr="00590D1E">
        <w:rPr>
          <w:rFonts w:ascii="Arial" w:eastAsia="Arial" w:hAnsi="Arial" w:cs="Arial"/>
          <w:sz w:val="24"/>
          <w:szCs w:val="24"/>
        </w:rPr>
        <w:t xml:space="preserve">Primeramente, respecto a la Contraloría Municipal, toda vez que en la </w:t>
      </w:r>
      <w:r w:rsidRPr="00590D1E">
        <w:rPr>
          <w:rFonts w:ascii="Arial" w:eastAsia="Arial" w:hAnsi="Arial" w:cs="Arial"/>
          <w:i/>
          <w:iCs/>
          <w:sz w:val="24"/>
          <w:szCs w:val="24"/>
        </w:rPr>
        <w:t>Sentencia</w:t>
      </w:r>
      <w:r w:rsidRPr="00590D1E">
        <w:rPr>
          <w:rFonts w:ascii="Arial" w:eastAsia="Arial" w:hAnsi="Arial" w:cs="Arial"/>
          <w:sz w:val="24"/>
          <w:szCs w:val="24"/>
        </w:rPr>
        <w:t xml:space="preserve"> se otorgó la vista solicitada, para que en ejercicio de sus atribuciones determinara lo conducente respecto a las posibles faltas administrativas en que hubiesen incurrido las autoridades responsables, a ningún fin práctico conduciría otorgarla de nuevo</w:t>
      </w:r>
      <w:r w:rsidR="00595BA7" w:rsidRPr="00590D1E">
        <w:rPr>
          <w:rFonts w:ascii="Arial" w:eastAsia="Arial" w:hAnsi="Arial" w:cs="Arial"/>
          <w:sz w:val="24"/>
          <w:szCs w:val="24"/>
        </w:rPr>
        <w:t>.</w:t>
      </w:r>
    </w:p>
    <w:p w14:paraId="613E438A" w14:textId="77777777" w:rsidR="00595BA7" w:rsidRPr="00590D1E" w:rsidRDefault="00595BA7" w:rsidP="005338F3">
      <w:pPr>
        <w:spacing w:after="0" w:line="360" w:lineRule="auto"/>
        <w:jc w:val="both"/>
        <w:rPr>
          <w:rFonts w:ascii="Arial" w:eastAsia="Arial" w:hAnsi="Arial" w:cs="Arial"/>
          <w:sz w:val="24"/>
          <w:szCs w:val="24"/>
        </w:rPr>
      </w:pPr>
    </w:p>
    <w:p w14:paraId="4D60C4C5" w14:textId="35160130" w:rsidR="00672146" w:rsidRPr="00590D1E" w:rsidRDefault="00B85238" w:rsidP="005338F3">
      <w:pPr>
        <w:spacing w:after="0" w:line="360" w:lineRule="auto"/>
        <w:jc w:val="both"/>
        <w:rPr>
          <w:rFonts w:ascii="Arial" w:eastAsia="Arial" w:hAnsi="Arial" w:cs="Arial"/>
          <w:sz w:val="24"/>
          <w:szCs w:val="24"/>
        </w:rPr>
      </w:pPr>
      <w:r w:rsidRPr="00590D1E">
        <w:rPr>
          <w:rFonts w:ascii="Arial" w:eastAsia="Arial" w:hAnsi="Arial" w:cs="Arial"/>
          <w:sz w:val="24"/>
          <w:szCs w:val="24"/>
        </w:rPr>
        <w:t>Ahora bien, respecto a la vista al Congreso del Estado</w:t>
      </w:r>
      <w:r w:rsidR="00F87C63" w:rsidRPr="00590D1E">
        <w:rPr>
          <w:rFonts w:ascii="Arial" w:eastAsia="Arial" w:hAnsi="Arial" w:cs="Arial"/>
          <w:sz w:val="24"/>
          <w:szCs w:val="24"/>
        </w:rPr>
        <w:t xml:space="preserve"> y </w:t>
      </w:r>
      <w:r w:rsidR="00252009" w:rsidRPr="00590D1E">
        <w:rPr>
          <w:rFonts w:ascii="Arial" w:eastAsia="Arial" w:hAnsi="Arial" w:cs="Arial"/>
          <w:sz w:val="24"/>
          <w:szCs w:val="24"/>
        </w:rPr>
        <w:t>la existencia de actos sistemáticos de resistencia, resulta</w:t>
      </w:r>
      <w:r w:rsidR="00672146" w:rsidRPr="00590D1E">
        <w:rPr>
          <w:rFonts w:ascii="Arial" w:eastAsia="Arial" w:hAnsi="Arial" w:cs="Arial"/>
          <w:sz w:val="24"/>
          <w:szCs w:val="24"/>
        </w:rPr>
        <w:t>n</w:t>
      </w:r>
      <w:r w:rsidR="00252009" w:rsidRPr="00590D1E">
        <w:rPr>
          <w:rFonts w:ascii="Arial" w:eastAsia="Arial" w:hAnsi="Arial" w:cs="Arial"/>
          <w:sz w:val="24"/>
          <w:szCs w:val="24"/>
        </w:rPr>
        <w:t xml:space="preserve"> inatendible</w:t>
      </w:r>
      <w:r w:rsidR="00672146" w:rsidRPr="00590D1E">
        <w:rPr>
          <w:rFonts w:ascii="Arial" w:eastAsia="Arial" w:hAnsi="Arial" w:cs="Arial"/>
          <w:sz w:val="24"/>
          <w:szCs w:val="24"/>
        </w:rPr>
        <w:t>s</w:t>
      </w:r>
      <w:r w:rsidR="00252009" w:rsidRPr="00590D1E">
        <w:rPr>
          <w:rFonts w:ascii="Arial" w:eastAsia="Arial" w:hAnsi="Arial" w:cs="Arial"/>
          <w:sz w:val="24"/>
          <w:szCs w:val="24"/>
        </w:rPr>
        <w:t xml:space="preserve">, porque, será al analizar el cumplimiento de la </w:t>
      </w:r>
      <w:r w:rsidR="00252009" w:rsidRPr="00590D1E">
        <w:rPr>
          <w:rFonts w:ascii="Arial" w:eastAsia="Arial" w:hAnsi="Arial" w:cs="Arial"/>
          <w:i/>
          <w:iCs/>
          <w:sz w:val="24"/>
          <w:szCs w:val="24"/>
        </w:rPr>
        <w:t xml:space="preserve">Sentencia </w:t>
      </w:r>
      <w:r w:rsidR="00252009" w:rsidRPr="00590D1E">
        <w:rPr>
          <w:rFonts w:ascii="Arial" w:eastAsia="Arial" w:hAnsi="Arial" w:cs="Arial"/>
          <w:sz w:val="24"/>
          <w:szCs w:val="24"/>
        </w:rPr>
        <w:t>donde este Órgano Jurisdiccional estará en condiciones, de ser procedente, estudiar una posible sistematización de conductas</w:t>
      </w:r>
      <w:r w:rsidR="00B679F5" w:rsidRPr="00590D1E">
        <w:rPr>
          <w:rFonts w:ascii="Arial" w:eastAsia="Arial" w:hAnsi="Arial" w:cs="Arial"/>
          <w:sz w:val="24"/>
          <w:szCs w:val="24"/>
        </w:rPr>
        <w:t>,</w:t>
      </w:r>
      <w:r w:rsidR="00672146" w:rsidRPr="00590D1E">
        <w:rPr>
          <w:rFonts w:ascii="Arial" w:eastAsia="Arial" w:hAnsi="Arial" w:cs="Arial"/>
          <w:sz w:val="24"/>
          <w:szCs w:val="24"/>
        </w:rPr>
        <w:t xml:space="preserve"> así como otorgar o no la vista </w:t>
      </w:r>
      <w:r w:rsidR="00B679F5" w:rsidRPr="00590D1E">
        <w:rPr>
          <w:rFonts w:ascii="Arial" w:eastAsia="Arial" w:hAnsi="Arial" w:cs="Arial"/>
          <w:sz w:val="24"/>
          <w:szCs w:val="24"/>
        </w:rPr>
        <w:t>solicitada.</w:t>
      </w:r>
    </w:p>
    <w:p w14:paraId="498F6E56" w14:textId="77777777" w:rsidR="00906929" w:rsidRPr="00590D1E" w:rsidRDefault="00906929" w:rsidP="005338F3">
      <w:pPr>
        <w:spacing w:after="0" w:line="360" w:lineRule="auto"/>
        <w:jc w:val="both"/>
        <w:rPr>
          <w:rFonts w:ascii="Arial" w:eastAsia="Arial" w:hAnsi="Arial" w:cs="Arial"/>
          <w:sz w:val="24"/>
          <w:szCs w:val="24"/>
        </w:rPr>
      </w:pPr>
    </w:p>
    <w:p w14:paraId="34A8D5D0" w14:textId="0F4E5506" w:rsidR="00820FF4" w:rsidRPr="00590D1E" w:rsidRDefault="005A62D2" w:rsidP="006D6699">
      <w:pPr>
        <w:spacing w:after="0" w:line="360" w:lineRule="auto"/>
        <w:jc w:val="both"/>
        <w:rPr>
          <w:rFonts w:ascii="Arial" w:eastAsia="Arial" w:hAnsi="Arial" w:cs="Arial"/>
          <w:sz w:val="24"/>
          <w:szCs w:val="24"/>
        </w:rPr>
      </w:pPr>
      <w:r w:rsidRPr="00590D1E">
        <w:rPr>
          <w:rFonts w:ascii="Arial" w:eastAsia="Arial" w:hAnsi="Arial" w:cs="Arial"/>
          <w:sz w:val="24"/>
          <w:szCs w:val="24"/>
        </w:rPr>
        <w:t xml:space="preserve">Finalmente, respecto al punto petitorio </w:t>
      </w:r>
      <w:r w:rsidR="00D71A5C" w:rsidRPr="00590D1E">
        <w:rPr>
          <w:rFonts w:ascii="Arial" w:eastAsia="Arial" w:hAnsi="Arial" w:cs="Arial"/>
          <w:sz w:val="24"/>
          <w:szCs w:val="24"/>
        </w:rPr>
        <w:t xml:space="preserve">de los </w:t>
      </w:r>
      <w:r w:rsidR="00D71A5C" w:rsidRPr="00590D1E">
        <w:rPr>
          <w:rFonts w:ascii="Arial" w:eastAsia="Arial" w:hAnsi="Arial" w:cs="Arial"/>
          <w:i/>
          <w:iCs/>
          <w:sz w:val="24"/>
          <w:szCs w:val="24"/>
        </w:rPr>
        <w:t xml:space="preserve">incidentistas, </w:t>
      </w:r>
      <w:r w:rsidRPr="00590D1E">
        <w:rPr>
          <w:rFonts w:ascii="Arial" w:eastAsia="Arial" w:hAnsi="Arial" w:cs="Arial"/>
          <w:sz w:val="24"/>
          <w:szCs w:val="24"/>
        </w:rPr>
        <w:t xml:space="preserve">relativo a suspender el plazo para el cumplimiento de la </w:t>
      </w:r>
      <w:r w:rsidRPr="00590D1E">
        <w:rPr>
          <w:rFonts w:ascii="Arial" w:eastAsia="Arial" w:hAnsi="Arial" w:cs="Arial"/>
          <w:i/>
          <w:iCs/>
          <w:sz w:val="24"/>
          <w:szCs w:val="24"/>
        </w:rPr>
        <w:t>Sentencia</w:t>
      </w:r>
      <w:r w:rsidRPr="00590D1E">
        <w:rPr>
          <w:rFonts w:ascii="Arial" w:eastAsia="Arial" w:hAnsi="Arial" w:cs="Arial"/>
          <w:sz w:val="24"/>
          <w:szCs w:val="24"/>
        </w:rPr>
        <w:t>,</w:t>
      </w:r>
      <w:r w:rsidR="00E854DC" w:rsidRPr="00590D1E">
        <w:rPr>
          <w:rFonts w:ascii="Arial" w:eastAsia="Arial" w:hAnsi="Arial" w:cs="Arial"/>
          <w:sz w:val="24"/>
          <w:szCs w:val="24"/>
        </w:rPr>
        <w:t xml:space="preserve"> no existe sustento jurídico para suspender el plazo del cumplimiento a lo ordeno, toda vez que</w:t>
      </w:r>
      <w:r w:rsidR="00D71A5C" w:rsidRPr="00590D1E">
        <w:rPr>
          <w:rFonts w:ascii="Arial" w:eastAsia="Arial" w:hAnsi="Arial" w:cs="Arial"/>
          <w:sz w:val="24"/>
          <w:szCs w:val="24"/>
        </w:rPr>
        <w:t xml:space="preserve"> en materia electoral no existe la suspensión de plazos, además de que, c</w:t>
      </w:r>
      <w:r w:rsidR="00E854DC" w:rsidRPr="00590D1E">
        <w:rPr>
          <w:rFonts w:ascii="Arial" w:eastAsia="Arial" w:hAnsi="Arial" w:cs="Arial"/>
          <w:sz w:val="24"/>
          <w:szCs w:val="24"/>
        </w:rPr>
        <w:t xml:space="preserve">omo </w:t>
      </w:r>
      <w:r w:rsidR="00D71A5C" w:rsidRPr="00590D1E">
        <w:rPr>
          <w:rFonts w:ascii="Arial" w:eastAsia="Arial" w:hAnsi="Arial" w:cs="Arial"/>
          <w:sz w:val="24"/>
          <w:szCs w:val="24"/>
        </w:rPr>
        <w:t xml:space="preserve">quedó </w:t>
      </w:r>
      <w:r w:rsidR="00E854DC" w:rsidRPr="00590D1E">
        <w:rPr>
          <w:rFonts w:ascii="Arial" w:eastAsia="Arial" w:hAnsi="Arial" w:cs="Arial"/>
          <w:sz w:val="24"/>
          <w:szCs w:val="24"/>
        </w:rPr>
        <w:t>acredit</w:t>
      </w:r>
      <w:r w:rsidR="00D71A5C" w:rsidRPr="00590D1E">
        <w:rPr>
          <w:rFonts w:ascii="Arial" w:eastAsia="Arial" w:hAnsi="Arial" w:cs="Arial"/>
          <w:sz w:val="24"/>
          <w:szCs w:val="24"/>
        </w:rPr>
        <w:t xml:space="preserve">ado, </w:t>
      </w:r>
      <w:r w:rsidR="00E854DC" w:rsidRPr="00590D1E">
        <w:rPr>
          <w:rFonts w:ascii="Arial" w:eastAsia="Arial" w:hAnsi="Arial" w:cs="Arial"/>
          <w:sz w:val="24"/>
          <w:szCs w:val="24"/>
        </w:rPr>
        <w:t xml:space="preserve">los </w:t>
      </w:r>
      <w:r w:rsidR="00E854DC" w:rsidRPr="00590D1E">
        <w:rPr>
          <w:rFonts w:ascii="Arial" w:eastAsia="Arial" w:hAnsi="Arial" w:cs="Arial"/>
          <w:i/>
          <w:iCs/>
          <w:sz w:val="24"/>
          <w:szCs w:val="24"/>
        </w:rPr>
        <w:t>incidentistas</w:t>
      </w:r>
      <w:r w:rsidR="00E854DC" w:rsidRPr="00590D1E">
        <w:rPr>
          <w:rFonts w:ascii="Arial" w:eastAsia="Arial" w:hAnsi="Arial" w:cs="Arial"/>
          <w:sz w:val="24"/>
          <w:szCs w:val="24"/>
        </w:rPr>
        <w:t xml:space="preserve"> no lograron </w:t>
      </w:r>
      <w:r w:rsidR="00D71A5C" w:rsidRPr="00590D1E">
        <w:rPr>
          <w:rFonts w:ascii="Arial" w:eastAsia="Arial" w:hAnsi="Arial" w:cs="Arial"/>
          <w:sz w:val="24"/>
          <w:szCs w:val="24"/>
        </w:rPr>
        <w:t>justificar</w:t>
      </w:r>
      <w:r w:rsidR="00E854DC" w:rsidRPr="00590D1E">
        <w:rPr>
          <w:rFonts w:ascii="Arial" w:eastAsia="Arial" w:hAnsi="Arial" w:cs="Arial"/>
          <w:sz w:val="24"/>
          <w:szCs w:val="24"/>
        </w:rPr>
        <w:t xml:space="preserve"> la imposibilidad alegada, por tanto, deben cumplir con lo ordenado en los términos y plazos precisados en la </w:t>
      </w:r>
      <w:r w:rsidR="00E854DC" w:rsidRPr="00590D1E">
        <w:rPr>
          <w:rFonts w:ascii="Arial" w:eastAsia="Arial" w:hAnsi="Arial" w:cs="Arial"/>
          <w:i/>
          <w:iCs/>
          <w:sz w:val="24"/>
          <w:szCs w:val="24"/>
        </w:rPr>
        <w:t>Sentencia.</w:t>
      </w:r>
    </w:p>
    <w:p w14:paraId="44D39CFC" w14:textId="77777777" w:rsidR="00E854DC" w:rsidRPr="00590D1E" w:rsidRDefault="00E854DC" w:rsidP="006D6699">
      <w:pPr>
        <w:spacing w:after="0" w:line="360" w:lineRule="auto"/>
        <w:jc w:val="both"/>
        <w:rPr>
          <w:rFonts w:ascii="Arial" w:eastAsia="Arial" w:hAnsi="Arial" w:cs="Arial"/>
          <w:sz w:val="24"/>
          <w:szCs w:val="24"/>
        </w:rPr>
      </w:pPr>
    </w:p>
    <w:p w14:paraId="4C1F6940" w14:textId="77777777" w:rsidR="006D6699" w:rsidRPr="00590D1E" w:rsidRDefault="006D6699" w:rsidP="006D6699">
      <w:pPr>
        <w:spacing w:after="0" w:line="360" w:lineRule="auto"/>
        <w:jc w:val="both"/>
        <w:rPr>
          <w:rFonts w:ascii="Arial" w:eastAsia="Arial" w:hAnsi="Arial" w:cs="Arial"/>
          <w:sz w:val="24"/>
          <w:szCs w:val="24"/>
        </w:rPr>
      </w:pPr>
      <w:r w:rsidRPr="00590D1E">
        <w:rPr>
          <w:rFonts w:ascii="Arial" w:eastAsia="Arial" w:hAnsi="Arial" w:cs="Arial"/>
          <w:sz w:val="24"/>
          <w:szCs w:val="24"/>
        </w:rPr>
        <w:t>Por lo expuesto y fundado, se:</w:t>
      </w:r>
    </w:p>
    <w:p w14:paraId="064F7453" w14:textId="77777777" w:rsidR="00F87C63" w:rsidRPr="00590D1E" w:rsidRDefault="00F87C63" w:rsidP="006D6699">
      <w:pPr>
        <w:spacing w:after="0" w:line="360" w:lineRule="auto"/>
        <w:jc w:val="both"/>
        <w:rPr>
          <w:rFonts w:ascii="Arial" w:eastAsia="Arial" w:hAnsi="Arial" w:cs="Arial"/>
          <w:sz w:val="24"/>
          <w:szCs w:val="24"/>
        </w:rPr>
      </w:pPr>
    </w:p>
    <w:p w14:paraId="1162B698" w14:textId="77777777" w:rsidR="006D6699" w:rsidRPr="00590D1E" w:rsidRDefault="006037DD" w:rsidP="00646FD6">
      <w:pPr>
        <w:spacing w:after="0" w:line="360" w:lineRule="auto"/>
        <w:jc w:val="center"/>
        <w:rPr>
          <w:rFonts w:ascii="Arial" w:eastAsia="Arial" w:hAnsi="Arial" w:cs="Arial"/>
          <w:b/>
          <w:bCs/>
          <w:sz w:val="24"/>
          <w:szCs w:val="24"/>
        </w:rPr>
      </w:pPr>
      <w:r w:rsidRPr="00590D1E">
        <w:rPr>
          <w:rFonts w:ascii="Arial" w:eastAsia="Arial" w:hAnsi="Arial" w:cs="Arial"/>
          <w:b/>
          <w:bCs/>
          <w:sz w:val="24"/>
          <w:szCs w:val="24"/>
        </w:rPr>
        <w:lastRenderedPageBreak/>
        <w:t xml:space="preserve">V. </w:t>
      </w:r>
      <w:r w:rsidR="006D6699" w:rsidRPr="00590D1E">
        <w:rPr>
          <w:rFonts w:ascii="Arial" w:eastAsia="Arial" w:hAnsi="Arial" w:cs="Arial"/>
          <w:b/>
          <w:bCs/>
          <w:sz w:val="24"/>
          <w:szCs w:val="24"/>
        </w:rPr>
        <w:t>RESUELVE</w:t>
      </w:r>
    </w:p>
    <w:p w14:paraId="13039B65" w14:textId="77777777" w:rsidR="00646FD6" w:rsidRPr="00590D1E" w:rsidRDefault="00646FD6" w:rsidP="00646FD6">
      <w:pPr>
        <w:spacing w:after="0" w:line="360" w:lineRule="auto"/>
        <w:jc w:val="center"/>
        <w:rPr>
          <w:rFonts w:ascii="Arial" w:eastAsia="Arial" w:hAnsi="Arial" w:cs="Arial"/>
          <w:b/>
          <w:bCs/>
          <w:sz w:val="24"/>
          <w:szCs w:val="24"/>
        </w:rPr>
      </w:pPr>
    </w:p>
    <w:p w14:paraId="0C6D31AF" w14:textId="77777777" w:rsidR="006D6699" w:rsidRPr="00590D1E" w:rsidRDefault="007B3C6B" w:rsidP="006D6699">
      <w:pPr>
        <w:spacing w:after="0" w:line="360" w:lineRule="auto"/>
        <w:jc w:val="both"/>
        <w:rPr>
          <w:rFonts w:ascii="Arial" w:hAnsi="Arial" w:cs="Arial"/>
          <w:color w:val="000000"/>
          <w:sz w:val="24"/>
          <w:szCs w:val="24"/>
        </w:rPr>
      </w:pPr>
      <w:r w:rsidRPr="00590D1E">
        <w:rPr>
          <w:rFonts w:ascii="Arial" w:eastAsia="Arial" w:hAnsi="Arial" w:cs="Arial"/>
          <w:b/>
          <w:bCs/>
          <w:sz w:val="24"/>
          <w:szCs w:val="24"/>
        </w:rPr>
        <w:t>PRIMERO</w:t>
      </w:r>
      <w:r w:rsidR="006D6699" w:rsidRPr="00590D1E">
        <w:rPr>
          <w:rFonts w:ascii="Arial" w:eastAsia="Arial" w:hAnsi="Arial" w:cs="Arial"/>
          <w:b/>
          <w:bCs/>
          <w:sz w:val="24"/>
          <w:szCs w:val="24"/>
        </w:rPr>
        <w:t xml:space="preserve">. </w:t>
      </w:r>
      <w:r w:rsidR="006D6699" w:rsidRPr="00590D1E">
        <w:rPr>
          <w:rFonts w:ascii="Arial" w:hAnsi="Arial" w:cs="Arial"/>
          <w:color w:val="000000"/>
          <w:sz w:val="24"/>
          <w:szCs w:val="24"/>
        </w:rPr>
        <w:t>Es</w:t>
      </w:r>
      <w:r w:rsidR="003C49B0" w:rsidRPr="00590D1E">
        <w:rPr>
          <w:rFonts w:ascii="Arial" w:hAnsi="Arial" w:cs="Arial"/>
          <w:b/>
          <w:bCs/>
          <w:color w:val="000000"/>
          <w:sz w:val="24"/>
          <w:szCs w:val="24"/>
        </w:rPr>
        <w:t xml:space="preserve"> infundado</w:t>
      </w:r>
      <w:r w:rsidR="006D6699" w:rsidRPr="00590D1E">
        <w:rPr>
          <w:rFonts w:ascii="Arial" w:hAnsi="Arial" w:cs="Arial"/>
          <w:b/>
          <w:bCs/>
          <w:color w:val="000000"/>
          <w:sz w:val="24"/>
          <w:szCs w:val="24"/>
        </w:rPr>
        <w:t xml:space="preserve"> </w:t>
      </w:r>
      <w:r w:rsidR="006D6699" w:rsidRPr="00590D1E">
        <w:rPr>
          <w:rFonts w:ascii="Arial" w:hAnsi="Arial" w:cs="Arial"/>
          <w:color w:val="000000"/>
          <w:sz w:val="24"/>
          <w:szCs w:val="24"/>
        </w:rPr>
        <w:t>el incidente de imposibilidad de cumplimiento</w:t>
      </w:r>
      <w:r w:rsidR="003C49B0" w:rsidRPr="00590D1E">
        <w:rPr>
          <w:rFonts w:ascii="Arial" w:hAnsi="Arial" w:cs="Arial"/>
          <w:color w:val="000000"/>
          <w:sz w:val="24"/>
          <w:szCs w:val="24"/>
        </w:rPr>
        <w:t>.</w:t>
      </w:r>
    </w:p>
    <w:p w14:paraId="5417BEB2" w14:textId="77777777" w:rsidR="007B3C6B" w:rsidRPr="00590D1E" w:rsidRDefault="007B3C6B" w:rsidP="006D6699">
      <w:pPr>
        <w:spacing w:after="0" w:line="360" w:lineRule="auto"/>
        <w:jc w:val="both"/>
        <w:rPr>
          <w:rFonts w:ascii="Arial" w:hAnsi="Arial" w:cs="Arial"/>
          <w:color w:val="000000"/>
          <w:sz w:val="24"/>
          <w:szCs w:val="24"/>
        </w:rPr>
      </w:pPr>
    </w:p>
    <w:p w14:paraId="2DFB8E61" w14:textId="477BD970" w:rsidR="00995BF0" w:rsidRPr="00590D1E" w:rsidRDefault="00646FD6" w:rsidP="00646FD6">
      <w:pPr>
        <w:spacing w:after="0" w:line="360" w:lineRule="auto"/>
        <w:jc w:val="both"/>
        <w:rPr>
          <w:rFonts w:ascii="Arial" w:eastAsia="Times New Roman" w:hAnsi="Arial" w:cs="Arial"/>
          <w:sz w:val="24"/>
          <w:szCs w:val="24"/>
          <w:lang w:val="es-419"/>
        </w:rPr>
      </w:pPr>
      <w:r w:rsidRPr="00590D1E">
        <w:rPr>
          <w:rFonts w:ascii="Arial" w:hAnsi="Arial" w:cs="Arial"/>
          <w:b/>
          <w:sz w:val="24"/>
          <w:szCs w:val="24"/>
        </w:rPr>
        <w:t>SEGUNDO</w:t>
      </w:r>
      <w:r w:rsidRPr="00590D1E">
        <w:rPr>
          <w:rFonts w:ascii="Arial" w:hAnsi="Arial" w:cs="Arial"/>
          <w:bCs/>
          <w:sz w:val="24"/>
          <w:szCs w:val="24"/>
        </w:rPr>
        <w:t>.</w:t>
      </w:r>
      <w:r w:rsidRPr="00590D1E">
        <w:rPr>
          <w:rFonts w:ascii="Arial" w:eastAsia="Times New Roman" w:hAnsi="Arial" w:cs="Arial"/>
          <w:sz w:val="24"/>
          <w:szCs w:val="24"/>
          <w:lang w:val="es-419"/>
        </w:rPr>
        <w:t xml:space="preserve"> </w:t>
      </w:r>
      <w:r w:rsidR="007B3C6B" w:rsidRPr="00590D1E">
        <w:rPr>
          <w:rFonts w:ascii="Arial" w:eastAsia="Times New Roman" w:hAnsi="Arial" w:cs="Arial"/>
          <w:sz w:val="24"/>
          <w:szCs w:val="24"/>
          <w:lang w:val="es-419"/>
        </w:rPr>
        <w:t>Se</w:t>
      </w:r>
      <w:r w:rsidR="007B3C6B" w:rsidRPr="00590D1E">
        <w:rPr>
          <w:rFonts w:ascii="Arial" w:eastAsia="Times New Roman" w:hAnsi="Arial" w:cs="Arial"/>
          <w:b/>
          <w:bCs/>
          <w:sz w:val="24"/>
          <w:szCs w:val="24"/>
          <w:lang w:val="es-419"/>
        </w:rPr>
        <w:t xml:space="preserve"> ordena</w:t>
      </w:r>
      <w:r w:rsidR="007B3C6B" w:rsidRPr="00590D1E">
        <w:rPr>
          <w:rFonts w:ascii="Arial" w:eastAsia="Times New Roman" w:hAnsi="Arial" w:cs="Arial"/>
          <w:sz w:val="24"/>
          <w:szCs w:val="24"/>
          <w:lang w:val="es-419"/>
        </w:rPr>
        <w:t xml:space="preserve"> </w:t>
      </w:r>
      <w:r w:rsidRPr="00590D1E">
        <w:rPr>
          <w:rFonts w:ascii="Arial" w:eastAsia="Times New Roman" w:hAnsi="Arial" w:cs="Arial"/>
          <w:sz w:val="24"/>
          <w:szCs w:val="24"/>
          <w:lang w:val="es-419"/>
        </w:rPr>
        <w:t xml:space="preserve">al </w:t>
      </w:r>
      <w:r w:rsidRPr="00590D1E">
        <w:rPr>
          <w:rFonts w:ascii="Arial" w:eastAsia="Times New Roman" w:hAnsi="Arial" w:cs="Arial"/>
          <w:b/>
          <w:bCs/>
          <w:sz w:val="24"/>
          <w:szCs w:val="24"/>
        </w:rPr>
        <w:t>Presidente, Secretario</w:t>
      </w:r>
      <w:r w:rsidR="00820FF4" w:rsidRPr="00590D1E">
        <w:rPr>
          <w:rFonts w:ascii="Arial" w:eastAsia="Times New Roman" w:hAnsi="Arial" w:cs="Arial"/>
          <w:sz w:val="24"/>
          <w:szCs w:val="24"/>
        </w:rPr>
        <w:t xml:space="preserve"> </w:t>
      </w:r>
      <w:r w:rsidRPr="00590D1E">
        <w:rPr>
          <w:rFonts w:ascii="Arial" w:eastAsia="Times New Roman" w:hAnsi="Arial" w:cs="Arial"/>
          <w:sz w:val="24"/>
          <w:szCs w:val="24"/>
        </w:rPr>
        <w:t>y</w:t>
      </w:r>
      <w:r w:rsidR="00820FF4" w:rsidRPr="00590D1E">
        <w:rPr>
          <w:rFonts w:ascii="Arial" w:eastAsia="Times New Roman" w:hAnsi="Arial" w:cs="Arial"/>
          <w:sz w:val="24"/>
          <w:szCs w:val="24"/>
        </w:rPr>
        <w:t xml:space="preserve"> </w:t>
      </w:r>
      <w:r w:rsidRPr="00590D1E">
        <w:rPr>
          <w:rFonts w:ascii="Arial" w:eastAsia="Times New Roman" w:hAnsi="Arial" w:cs="Arial"/>
          <w:b/>
          <w:bCs/>
          <w:sz w:val="24"/>
          <w:szCs w:val="24"/>
        </w:rPr>
        <w:t>Tesorero,</w:t>
      </w:r>
      <w:r w:rsidR="00820FF4" w:rsidRPr="00590D1E">
        <w:rPr>
          <w:rFonts w:ascii="Arial" w:eastAsia="Times New Roman" w:hAnsi="Arial" w:cs="Arial"/>
          <w:sz w:val="24"/>
          <w:szCs w:val="24"/>
        </w:rPr>
        <w:t xml:space="preserve"> </w:t>
      </w:r>
      <w:r w:rsidRPr="00590D1E">
        <w:rPr>
          <w:rFonts w:ascii="Arial" w:eastAsia="Times New Roman" w:hAnsi="Arial" w:cs="Arial"/>
          <w:sz w:val="24"/>
          <w:szCs w:val="24"/>
        </w:rPr>
        <w:t>todos del</w:t>
      </w:r>
      <w:r w:rsidR="0069644A" w:rsidRPr="00590D1E">
        <w:rPr>
          <w:rFonts w:ascii="Arial" w:eastAsia="Times New Roman" w:hAnsi="Arial" w:cs="Arial"/>
          <w:sz w:val="24"/>
          <w:szCs w:val="24"/>
        </w:rPr>
        <w:t xml:space="preserve"> </w:t>
      </w:r>
      <w:r w:rsidRPr="00590D1E">
        <w:rPr>
          <w:rFonts w:ascii="Arial" w:eastAsia="Times New Roman" w:hAnsi="Arial" w:cs="Arial"/>
          <w:sz w:val="24"/>
          <w:szCs w:val="24"/>
        </w:rPr>
        <w:t>Ayuntamiento</w:t>
      </w:r>
      <w:r w:rsidRPr="00590D1E">
        <w:rPr>
          <w:rFonts w:ascii="Arial" w:eastAsia="Times New Roman" w:hAnsi="Arial" w:cs="Arial"/>
          <w:sz w:val="24"/>
          <w:szCs w:val="24"/>
          <w:lang w:val="es-419"/>
        </w:rPr>
        <w:t xml:space="preserve"> de Epitacio Huerta, Michoacán,</w:t>
      </w:r>
      <w:r w:rsidR="007B3C6B" w:rsidRPr="00590D1E">
        <w:rPr>
          <w:rFonts w:ascii="Arial" w:eastAsia="Times New Roman" w:hAnsi="Arial" w:cs="Arial"/>
          <w:sz w:val="24"/>
          <w:szCs w:val="24"/>
          <w:lang w:val="es-419"/>
        </w:rPr>
        <w:t xml:space="preserve"> que cumpla</w:t>
      </w:r>
      <w:r w:rsidRPr="00590D1E">
        <w:rPr>
          <w:rFonts w:ascii="Arial" w:eastAsia="Times New Roman" w:hAnsi="Arial" w:cs="Arial"/>
          <w:sz w:val="24"/>
          <w:szCs w:val="24"/>
          <w:lang w:val="es-419"/>
        </w:rPr>
        <w:t>n</w:t>
      </w:r>
      <w:r w:rsidR="007B3C6B" w:rsidRPr="00590D1E">
        <w:rPr>
          <w:rFonts w:ascii="Arial" w:eastAsia="Times New Roman" w:hAnsi="Arial" w:cs="Arial"/>
          <w:sz w:val="24"/>
          <w:szCs w:val="24"/>
          <w:lang w:val="es-419"/>
        </w:rPr>
        <w:t xml:space="preserve"> en sus términos, la </w:t>
      </w:r>
      <w:r w:rsidR="00820FF4" w:rsidRPr="00590D1E">
        <w:rPr>
          <w:rFonts w:ascii="Arial" w:eastAsia="Times New Roman" w:hAnsi="Arial" w:cs="Arial"/>
          <w:sz w:val="24"/>
          <w:szCs w:val="24"/>
          <w:lang w:val="es-419"/>
        </w:rPr>
        <w:t>S</w:t>
      </w:r>
      <w:r w:rsidR="007B3C6B" w:rsidRPr="00590D1E">
        <w:rPr>
          <w:rFonts w:ascii="Arial" w:eastAsia="Times New Roman" w:hAnsi="Arial" w:cs="Arial"/>
          <w:sz w:val="24"/>
          <w:szCs w:val="24"/>
          <w:lang w:val="es-419"/>
        </w:rPr>
        <w:t>entencia d</w:t>
      </w:r>
      <w:r w:rsidR="00820FF4" w:rsidRPr="00590D1E">
        <w:rPr>
          <w:rFonts w:ascii="Arial" w:eastAsia="Times New Roman" w:hAnsi="Arial" w:cs="Arial"/>
          <w:sz w:val="24"/>
          <w:szCs w:val="24"/>
          <w:lang w:val="es-419"/>
        </w:rPr>
        <w:t xml:space="preserve">ictada en el presente </w:t>
      </w:r>
      <w:r w:rsidR="006E08EE" w:rsidRPr="00590D1E">
        <w:rPr>
          <w:rFonts w:ascii="Arial" w:eastAsia="Times New Roman" w:hAnsi="Arial" w:cs="Arial"/>
          <w:sz w:val="24"/>
          <w:szCs w:val="24"/>
          <w:lang w:val="es-419"/>
        </w:rPr>
        <w:t>J</w:t>
      </w:r>
      <w:r w:rsidR="007B3C6B" w:rsidRPr="00590D1E">
        <w:rPr>
          <w:rFonts w:ascii="Arial" w:eastAsia="Times New Roman" w:hAnsi="Arial" w:cs="Arial"/>
          <w:sz w:val="24"/>
          <w:szCs w:val="24"/>
          <w:lang w:val="es-419"/>
        </w:rPr>
        <w:t>uicio</w:t>
      </w:r>
      <w:r w:rsidR="00820FF4" w:rsidRPr="00590D1E">
        <w:rPr>
          <w:rFonts w:ascii="Arial" w:eastAsia="Times New Roman" w:hAnsi="Arial" w:cs="Arial"/>
          <w:sz w:val="24"/>
          <w:szCs w:val="24"/>
          <w:lang w:val="es-419"/>
        </w:rPr>
        <w:t xml:space="preserve"> </w:t>
      </w:r>
      <w:r w:rsidR="006E08EE" w:rsidRPr="00590D1E">
        <w:rPr>
          <w:rFonts w:ascii="Arial" w:eastAsia="Times New Roman" w:hAnsi="Arial" w:cs="Arial"/>
          <w:sz w:val="24"/>
          <w:szCs w:val="24"/>
          <w:lang w:val="es-419"/>
        </w:rPr>
        <w:t>C</w:t>
      </w:r>
      <w:r w:rsidR="007B3C6B" w:rsidRPr="00590D1E">
        <w:rPr>
          <w:rFonts w:ascii="Arial" w:eastAsia="Times New Roman" w:hAnsi="Arial" w:cs="Arial"/>
          <w:sz w:val="24"/>
          <w:szCs w:val="24"/>
          <w:lang w:val="es-419"/>
        </w:rPr>
        <w:t>iudadano.</w:t>
      </w:r>
    </w:p>
    <w:p w14:paraId="2691DF4E" w14:textId="77777777" w:rsidR="00646FD6" w:rsidRPr="00590D1E" w:rsidRDefault="00646FD6" w:rsidP="00646FD6">
      <w:pPr>
        <w:spacing w:after="0" w:line="360" w:lineRule="auto"/>
        <w:jc w:val="both"/>
        <w:rPr>
          <w:rFonts w:ascii="Arial" w:hAnsi="Arial" w:cs="Arial"/>
          <w:bCs/>
          <w:sz w:val="24"/>
          <w:szCs w:val="24"/>
        </w:rPr>
      </w:pPr>
    </w:p>
    <w:p w14:paraId="4530726D" w14:textId="77777777" w:rsidR="00894933" w:rsidRPr="00590D1E" w:rsidRDefault="00421DEB" w:rsidP="006310DD">
      <w:pPr>
        <w:pStyle w:val="Sangradetextonormal"/>
        <w:spacing w:after="0" w:line="360" w:lineRule="auto"/>
        <w:ind w:left="0" w:right="49"/>
        <w:jc w:val="both"/>
        <w:rPr>
          <w:rFonts w:ascii="Arial" w:hAnsi="Arial" w:cs="Arial"/>
          <w:color w:val="000000"/>
          <w:lang w:val="es-MX"/>
        </w:rPr>
      </w:pPr>
      <w:r w:rsidRPr="00590D1E">
        <w:rPr>
          <w:rFonts w:ascii="Arial" w:hAnsi="Arial" w:cs="Arial"/>
          <w:b/>
          <w:bCs/>
          <w:color w:val="000000"/>
          <w:lang w:val="es-MX"/>
        </w:rPr>
        <w:t>NOTIFÍQUESE.</w:t>
      </w:r>
      <w:r w:rsidRPr="00590D1E">
        <w:rPr>
          <w:rFonts w:ascii="Arial" w:hAnsi="Arial" w:cs="Arial"/>
          <w:color w:val="000000"/>
          <w:lang w:val="es-MX"/>
        </w:rPr>
        <w:t xml:space="preserve"> </w:t>
      </w:r>
      <w:r w:rsidR="00894933" w:rsidRPr="00590D1E">
        <w:rPr>
          <w:rFonts w:ascii="Arial" w:hAnsi="Arial" w:cs="Arial"/>
          <w:b/>
          <w:bCs/>
          <w:color w:val="000000"/>
          <w:lang w:val="es-MX"/>
        </w:rPr>
        <w:t>Personalmente</w:t>
      </w:r>
      <w:r w:rsidR="00894933" w:rsidRPr="00590D1E">
        <w:rPr>
          <w:rFonts w:ascii="Arial" w:hAnsi="Arial" w:cs="Arial"/>
          <w:color w:val="000000"/>
          <w:lang w:val="es-MX"/>
        </w:rPr>
        <w:t xml:space="preserve"> a</w:t>
      </w:r>
      <w:r w:rsidR="00ED2069" w:rsidRPr="00590D1E">
        <w:rPr>
          <w:rFonts w:ascii="Arial" w:hAnsi="Arial" w:cs="Arial"/>
          <w:color w:val="000000"/>
          <w:lang w:val="es-MX"/>
        </w:rPr>
        <w:t xml:space="preserve"> la parte actora del juicio principal, </w:t>
      </w:r>
      <w:r w:rsidR="00ED2069" w:rsidRPr="00590D1E">
        <w:rPr>
          <w:rFonts w:ascii="Arial" w:hAnsi="Arial" w:cs="Arial"/>
          <w:b/>
          <w:bCs/>
          <w:color w:val="000000"/>
          <w:lang w:val="es-MX"/>
        </w:rPr>
        <w:t xml:space="preserve">por oficio </w:t>
      </w:r>
      <w:r w:rsidR="00ED2069" w:rsidRPr="00590D1E">
        <w:rPr>
          <w:rFonts w:ascii="Arial" w:hAnsi="Arial" w:cs="Arial"/>
          <w:color w:val="000000"/>
          <w:lang w:val="es-MX"/>
        </w:rPr>
        <w:t>a</w:t>
      </w:r>
      <w:r w:rsidR="00FD5CFA" w:rsidRPr="00590D1E">
        <w:rPr>
          <w:rFonts w:ascii="Arial" w:hAnsi="Arial" w:cs="Arial"/>
          <w:color w:val="000000"/>
          <w:lang w:val="es-MX"/>
        </w:rPr>
        <w:t xml:space="preserve">l Presidente, Secretario y Tesorero, así como a </w:t>
      </w:r>
      <w:r w:rsidR="00CC76A1" w:rsidRPr="00590D1E">
        <w:rPr>
          <w:rFonts w:ascii="Arial" w:hAnsi="Arial" w:cs="Arial"/>
          <w:color w:val="000000"/>
          <w:lang w:val="es-MX"/>
        </w:rPr>
        <w:t xml:space="preserve">todos los integrantes del </w:t>
      </w:r>
      <w:r w:rsidR="00FD5CFA" w:rsidRPr="00590D1E">
        <w:rPr>
          <w:rFonts w:ascii="Arial" w:hAnsi="Arial" w:cs="Arial"/>
          <w:color w:val="000000"/>
          <w:lang w:val="es-MX"/>
        </w:rPr>
        <w:t>Ayuntamiento de Epitacio Huerta, Michoacán</w:t>
      </w:r>
      <w:r w:rsidR="00ED2069" w:rsidRPr="00590D1E">
        <w:rPr>
          <w:rFonts w:ascii="Arial" w:hAnsi="Arial" w:cs="Arial"/>
          <w:color w:val="000000"/>
          <w:lang w:val="es-MX"/>
        </w:rPr>
        <w:t xml:space="preserve"> </w:t>
      </w:r>
      <w:r w:rsidR="00894933" w:rsidRPr="00590D1E">
        <w:rPr>
          <w:rFonts w:ascii="Arial" w:hAnsi="Arial" w:cs="Arial"/>
          <w:color w:val="000000"/>
          <w:lang w:val="es-MX"/>
        </w:rPr>
        <w:t xml:space="preserve">y </w:t>
      </w:r>
      <w:r w:rsidR="00894933" w:rsidRPr="00590D1E">
        <w:rPr>
          <w:rFonts w:ascii="Arial" w:hAnsi="Arial" w:cs="Arial"/>
          <w:b/>
          <w:bCs/>
          <w:color w:val="000000"/>
          <w:lang w:val="es-MX"/>
        </w:rPr>
        <w:t>por estrados</w:t>
      </w:r>
      <w:r w:rsidR="00894933" w:rsidRPr="00590D1E">
        <w:rPr>
          <w:rFonts w:ascii="Arial" w:hAnsi="Arial" w:cs="Arial"/>
          <w:color w:val="000000"/>
          <w:lang w:val="es-MX"/>
        </w:rPr>
        <w:t xml:space="preserve"> a los demás interesados. Lo anterior, con fundamento en los artículos 37 fracciones I, II y III y 39 de la Ley de Justicia en Materia Electoral y de Participación Ciudadana del Estado de Michoacán de Ocampo</w:t>
      </w:r>
      <w:r w:rsidR="00EE526A" w:rsidRPr="00590D1E">
        <w:rPr>
          <w:rFonts w:ascii="Arial" w:hAnsi="Arial" w:cs="Arial"/>
          <w:color w:val="000000"/>
          <w:lang w:val="es-MX"/>
        </w:rPr>
        <w:t>,</w:t>
      </w:r>
      <w:r w:rsidR="008D1CBD" w:rsidRPr="00590D1E">
        <w:rPr>
          <w:rFonts w:ascii="Arial" w:hAnsi="Arial" w:cs="Arial"/>
          <w:color w:val="000000"/>
          <w:lang w:val="es-MX"/>
        </w:rPr>
        <w:t xml:space="preserve"> </w:t>
      </w:r>
      <w:r w:rsidR="00E533C1" w:rsidRPr="00590D1E">
        <w:rPr>
          <w:rFonts w:ascii="Arial" w:hAnsi="Arial" w:cs="Arial"/>
          <w:color w:val="000000"/>
          <w:lang w:val="es-MX"/>
        </w:rPr>
        <w:t xml:space="preserve">así como </w:t>
      </w:r>
      <w:r w:rsidR="00ED2069" w:rsidRPr="00590D1E">
        <w:rPr>
          <w:rFonts w:ascii="Arial" w:hAnsi="Arial" w:cs="Arial"/>
          <w:color w:val="000000"/>
          <w:lang w:val="es-MX"/>
        </w:rPr>
        <w:t xml:space="preserve">137 párrafo primero, </w:t>
      </w:r>
      <w:r w:rsidRPr="00590D1E">
        <w:rPr>
          <w:rFonts w:ascii="Arial" w:hAnsi="Arial" w:cs="Arial"/>
          <w:color w:val="000000"/>
          <w:lang w:val="es-MX"/>
        </w:rPr>
        <w:t>139</w:t>
      </w:r>
      <w:r w:rsidR="00ED2069" w:rsidRPr="00590D1E">
        <w:rPr>
          <w:rFonts w:ascii="Arial" w:hAnsi="Arial" w:cs="Arial"/>
          <w:color w:val="000000"/>
          <w:lang w:val="es-MX"/>
        </w:rPr>
        <w:t xml:space="preserve">, </w:t>
      </w:r>
      <w:r w:rsidRPr="00590D1E">
        <w:rPr>
          <w:rFonts w:ascii="Arial" w:hAnsi="Arial" w:cs="Arial"/>
          <w:color w:val="000000"/>
          <w:lang w:val="es-MX"/>
        </w:rPr>
        <w:t>140</w:t>
      </w:r>
      <w:r w:rsidR="00ED2069" w:rsidRPr="00590D1E">
        <w:rPr>
          <w:rFonts w:ascii="Arial" w:hAnsi="Arial" w:cs="Arial"/>
          <w:color w:val="000000"/>
          <w:lang w:val="es-MX"/>
        </w:rPr>
        <w:t xml:space="preserve"> y 142</w:t>
      </w:r>
      <w:r w:rsidR="008D1CBD" w:rsidRPr="00590D1E">
        <w:rPr>
          <w:rFonts w:ascii="Arial" w:hAnsi="Arial" w:cs="Arial"/>
          <w:color w:val="000000"/>
          <w:lang w:val="es-MX"/>
        </w:rPr>
        <w:t xml:space="preserve"> del Reglamento Inter</w:t>
      </w:r>
      <w:r w:rsidRPr="00590D1E">
        <w:rPr>
          <w:rFonts w:ascii="Arial" w:hAnsi="Arial" w:cs="Arial"/>
          <w:color w:val="000000"/>
          <w:lang w:val="es-MX"/>
        </w:rPr>
        <w:t xml:space="preserve">ior </w:t>
      </w:r>
      <w:r w:rsidR="008D1CBD" w:rsidRPr="00590D1E">
        <w:rPr>
          <w:rFonts w:ascii="Arial" w:hAnsi="Arial" w:cs="Arial"/>
          <w:color w:val="000000"/>
          <w:lang w:val="es-MX"/>
        </w:rPr>
        <w:t xml:space="preserve">del </w:t>
      </w:r>
      <w:r w:rsidR="00E45F75" w:rsidRPr="00590D1E">
        <w:rPr>
          <w:rFonts w:ascii="Arial" w:hAnsi="Arial" w:cs="Arial"/>
          <w:color w:val="000000"/>
          <w:lang w:val="es-MX"/>
        </w:rPr>
        <w:t>Tribunal</w:t>
      </w:r>
      <w:r w:rsidR="008D1CBD" w:rsidRPr="00590D1E">
        <w:rPr>
          <w:rFonts w:ascii="Arial" w:hAnsi="Arial" w:cs="Arial"/>
          <w:color w:val="000000"/>
          <w:lang w:val="es-MX"/>
        </w:rPr>
        <w:t xml:space="preserve"> Electoral del Estado</w:t>
      </w:r>
      <w:r w:rsidR="001D4010" w:rsidRPr="00590D1E">
        <w:rPr>
          <w:rFonts w:ascii="Arial" w:hAnsi="Arial" w:cs="Arial"/>
          <w:color w:val="000000"/>
          <w:lang w:val="es-MX"/>
        </w:rPr>
        <w:t>.</w:t>
      </w:r>
    </w:p>
    <w:p w14:paraId="6EA29730" w14:textId="77777777" w:rsidR="002579F0" w:rsidRPr="00590D1E" w:rsidRDefault="002579F0" w:rsidP="006310DD">
      <w:pPr>
        <w:pStyle w:val="Sangradetextonormal"/>
        <w:spacing w:after="0" w:line="360" w:lineRule="auto"/>
        <w:ind w:left="0" w:right="49"/>
        <w:jc w:val="both"/>
        <w:rPr>
          <w:rFonts w:ascii="Arial" w:hAnsi="Arial" w:cs="Arial"/>
          <w:color w:val="000000"/>
          <w:lang w:val="es-MX"/>
        </w:rPr>
      </w:pPr>
    </w:p>
    <w:p w14:paraId="0F2D5E70" w14:textId="42B58876" w:rsidR="00F72E1B" w:rsidRDefault="002579F0" w:rsidP="007D1AF5">
      <w:pPr>
        <w:tabs>
          <w:tab w:val="left" w:pos="426"/>
          <w:tab w:val="left" w:pos="567"/>
        </w:tabs>
        <w:spacing w:after="0" w:line="360" w:lineRule="auto"/>
        <w:jc w:val="both"/>
        <w:rPr>
          <w:rFonts w:ascii="Arial" w:eastAsia="Times New Roman" w:hAnsi="Arial" w:cs="Arial"/>
          <w:bCs/>
          <w:sz w:val="24"/>
          <w:szCs w:val="24"/>
          <w:lang w:val="es-ES_tradnl"/>
        </w:rPr>
      </w:pPr>
      <w:r w:rsidRPr="00590D1E">
        <w:rPr>
          <w:rFonts w:ascii="Arial" w:hAnsi="Arial" w:cs="Arial"/>
          <w:sz w:val="24"/>
          <w:szCs w:val="24"/>
        </w:rPr>
        <w:t xml:space="preserve">Así, </w:t>
      </w:r>
      <w:r w:rsidR="0088712E">
        <w:rPr>
          <w:rFonts w:ascii="Arial" w:hAnsi="Arial" w:cs="Arial"/>
          <w:sz w:val="24"/>
          <w:szCs w:val="24"/>
        </w:rPr>
        <w:t xml:space="preserve">en sesión pública celebrada el día de hoy, </w:t>
      </w:r>
      <w:r w:rsidRPr="00590D1E">
        <w:rPr>
          <w:rFonts w:ascii="Arial" w:hAnsi="Arial" w:cs="Arial"/>
          <w:sz w:val="24"/>
          <w:szCs w:val="24"/>
        </w:rPr>
        <w:t xml:space="preserve">a las </w:t>
      </w:r>
      <w:r w:rsidR="00590D1E" w:rsidRPr="00590D1E">
        <w:rPr>
          <w:rFonts w:ascii="Arial" w:hAnsi="Arial" w:cs="Arial"/>
          <w:sz w:val="24"/>
          <w:szCs w:val="24"/>
        </w:rPr>
        <w:t>doce</w:t>
      </w:r>
      <w:r w:rsidR="00ED2069" w:rsidRPr="00590D1E">
        <w:rPr>
          <w:rFonts w:ascii="Arial" w:hAnsi="Arial" w:cs="Arial"/>
          <w:sz w:val="24"/>
          <w:szCs w:val="24"/>
        </w:rPr>
        <w:t xml:space="preserve"> </w:t>
      </w:r>
      <w:r w:rsidRPr="00590D1E">
        <w:rPr>
          <w:rFonts w:ascii="Arial" w:hAnsi="Arial" w:cs="Arial"/>
          <w:sz w:val="24"/>
          <w:szCs w:val="24"/>
        </w:rPr>
        <w:t xml:space="preserve">horas con </w:t>
      </w:r>
      <w:r w:rsidR="00590D1E" w:rsidRPr="00590D1E">
        <w:rPr>
          <w:rFonts w:ascii="Arial" w:hAnsi="Arial" w:cs="Arial"/>
          <w:sz w:val="24"/>
          <w:szCs w:val="24"/>
        </w:rPr>
        <w:t>veinticuatro</w:t>
      </w:r>
      <w:r w:rsidR="006B3CB2" w:rsidRPr="00590D1E">
        <w:rPr>
          <w:rFonts w:ascii="Arial" w:hAnsi="Arial" w:cs="Arial"/>
          <w:sz w:val="24"/>
          <w:szCs w:val="24"/>
        </w:rPr>
        <w:t xml:space="preserve"> </w:t>
      </w:r>
      <w:r w:rsidR="001005ED" w:rsidRPr="00590D1E">
        <w:rPr>
          <w:rFonts w:ascii="Arial" w:hAnsi="Arial" w:cs="Arial"/>
          <w:sz w:val="24"/>
          <w:szCs w:val="24"/>
        </w:rPr>
        <w:t>minuto</w:t>
      </w:r>
      <w:r w:rsidR="00ED2069" w:rsidRPr="00590D1E">
        <w:rPr>
          <w:rFonts w:ascii="Arial" w:hAnsi="Arial" w:cs="Arial"/>
          <w:sz w:val="24"/>
          <w:szCs w:val="24"/>
        </w:rPr>
        <w:t>s</w:t>
      </w:r>
      <w:r w:rsidRPr="00590D1E">
        <w:rPr>
          <w:rFonts w:ascii="Arial" w:hAnsi="Arial" w:cs="Arial"/>
          <w:sz w:val="24"/>
          <w:szCs w:val="24"/>
        </w:rPr>
        <w:t xml:space="preserve">, por </w:t>
      </w:r>
      <w:r w:rsidR="00590D1E" w:rsidRPr="00590D1E">
        <w:rPr>
          <w:rFonts w:ascii="Arial" w:hAnsi="Arial" w:cs="Arial"/>
          <w:sz w:val="24"/>
          <w:szCs w:val="24"/>
        </w:rPr>
        <w:t>unanimidad</w:t>
      </w:r>
      <w:r w:rsidR="00ED2069" w:rsidRPr="00590D1E">
        <w:rPr>
          <w:rFonts w:ascii="Arial" w:hAnsi="Arial" w:cs="Arial"/>
          <w:sz w:val="24"/>
          <w:szCs w:val="24"/>
        </w:rPr>
        <w:t xml:space="preserve"> </w:t>
      </w:r>
      <w:r w:rsidRPr="00590D1E">
        <w:rPr>
          <w:rFonts w:ascii="Arial" w:hAnsi="Arial" w:cs="Arial"/>
          <w:sz w:val="24"/>
          <w:szCs w:val="24"/>
        </w:rPr>
        <w:t>de votos</w:t>
      </w:r>
      <w:r w:rsidR="00C26CFC" w:rsidRPr="00590D1E">
        <w:rPr>
          <w:rFonts w:ascii="Arial" w:hAnsi="Arial" w:cs="Arial"/>
          <w:sz w:val="24"/>
          <w:szCs w:val="24"/>
        </w:rPr>
        <w:t xml:space="preserve"> lo </w:t>
      </w:r>
      <w:r w:rsidRPr="00590D1E">
        <w:rPr>
          <w:rFonts w:ascii="Arial" w:hAnsi="Arial" w:cs="Arial"/>
          <w:sz w:val="24"/>
          <w:szCs w:val="24"/>
        </w:rPr>
        <w:t xml:space="preserve">resolvieron y firman la Magistrada Presidenta </w:t>
      </w:r>
      <w:r w:rsidR="00CC76A1" w:rsidRPr="00590D1E">
        <w:rPr>
          <w:rFonts w:ascii="Arial" w:eastAsia="Times New Roman" w:hAnsi="Arial" w:cs="Arial"/>
          <w:color w:val="000000"/>
          <w:sz w:val="24"/>
          <w:szCs w:val="24"/>
          <w:shd w:val="clear" w:color="auto" w:fill="FFFFFF"/>
          <w:lang w:val="es-ES_tradnl"/>
        </w:rPr>
        <w:t>Amelí Gissel Navarro Lepe</w:t>
      </w:r>
      <w:r w:rsidR="00590D1E" w:rsidRPr="00590D1E">
        <w:rPr>
          <w:rFonts w:ascii="Arial" w:eastAsia="Times New Roman" w:hAnsi="Arial" w:cs="Arial"/>
          <w:color w:val="000000"/>
          <w:sz w:val="24"/>
          <w:szCs w:val="24"/>
          <w:shd w:val="clear" w:color="auto" w:fill="FFFFFF"/>
          <w:lang w:val="es-ES_tradnl"/>
        </w:rPr>
        <w:t>,</w:t>
      </w:r>
      <w:r w:rsidR="00CC76A1" w:rsidRPr="00590D1E">
        <w:rPr>
          <w:rFonts w:ascii="Arial" w:eastAsia="Times New Roman" w:hAnsi="Arial" w:cs="Arial"/>
          <w:color w:val="000000"/>
          <w:sz w:val="24"/>
          <w:szCs w:val="24"/>
          <w:shd w:val="clear" w:color="auto" w:fill="FFFFFF"/>
          <w:lang w:val="es-ES_tradnl"/>
        </w:rPr>
        <w:t xml:space="preserve"> </w:t>
      </w:r>
      <w:r w:rsidR="004E222C" w:rsidRPr="00590D1E">
        <w:rPr>
          <w:rFonts w:ascii="Arial" w:hAnsi="Arial" w:cs="Arial"/>
          <w:sz w:val="24"/>
          <w:szCs w:val="24"/>
        </w:rPr>
        <w:t xml:space="preserve">las Magistradas </w:t>
      </w:r>
      <w:r w:rsidRPr="00590D1E">
        <w:rPr>
          <w:rFonts w:ascii="Arial" w:hAnsi="Arial" w:cs="Arial"/>
          <w:sz w:val="24"/>
          <w:szCs w:val="24"/>
        </w:rPr>
        <w:t xml:space="preserve">Yurisha Andrade Morales </w:t>
      </w:r>
      <w:r w:rsidRPr="0088712E">
        <w:rPr>
          <w:rFonts w:ascii="Arial" w:hAnsi="Arial" w:cs="Arial"/>
          <w:iCs/>
          <w:sz w:val="24"/>
          <w:szCs w:val="24"/>
        </w:rPr>
        <w:t>-quien fue ponente</w:t>
      </w:r>
      <w:r w:rsidR="00B15F28" w:rsidRPr="0088712E">
        <w:rPr>
          <w:rFonts w:ascii="Arial" w:hAnsi="Arial" w:cs="Arial"/>
          <w:iCs/>
          <w:sz w:val="24"/>
          <w:szCs w:val="24"/>
        </w:rPr>
        <w:t>-</w:t>
      </w:r>
      <w:r w:rsidRPr="00590D1E">
        <w:rPr>
          <w:rFonts w:ascii="Arial" w:hAnsi="Arial" w:cs="Arial"/>
          <w:sz w:val="24"/>
          <w:szCs w:val="24"/>
        </w:rPr>
        <w:t xml:space="preserve"> </w:t>
      </w:r>
      <w:r w:rsidR="004E222C" w:rsidRPr="00590D1E">
        <w:rPr>
          <w:rFonts w:ascii="Arial" w:eastAsia="Times New Roman" w:hAnsi="Arial" w:cs="Arial"/>
          <w:color w:val="000000"/>
          <w:sz w:val="24"/>
          <w:szCs w:val="24"/>
          <w:shd w:val="clear" w:color="auto" w:fill="FFFFFF"/>
          <w:lang w:val="es-ES_tradnl"/>
        </w:rPr>
        <w:t xml:space="preserve">y </w:t>
      </w:r>
      <w:r w:rsidR="00CC76A1" w:rsidRPr="00590D1E">
        <w:rPr>
          <w:rFonts w:ascii="Arial" w:hAnsi="Arial" w:cs="Arial"/>
          <w:sz w:val="24"/>
          <w:szCs w:val="24"/>
        </w:rPr>
        <w:t xml:space="preserve">Alma Rosa Bahena Villalobos, así como </w:t>
      </w:r>
      <w:r w:rsidR="004E222C" w:rsidRPr="00590D1E">
        <w:rPr>
          <w:rFonts w:ascii="Arial" w:eastAsia="Times New Roman" w:hAnsi="Arial" w:cs="Arial"/>
          <w:color w:val="000000"/>
          <w:sz w:val="24"/>
          <w:szCs w:val="24"/>
          <w:shd w:val="clear" w:color="auto" w:fill="FFFFFF"/>
          <w:lang w:val="es-ES_tradnl"/>
        </w:rPr>
        <w:t xml:space="preserve">los Magistrados Adrián Hernández Pinedo y Eric López Villaseñor, ante el Secretario General de Acuerdos, </w:t>
      </w:r>
      <w:r w:rsidR="00CC76A1" w:rsidRPr="00590D1E">
        <w:rPr>
          <w:rFonts w:ascii="Arial" w:eastAsia="Times New Roman" w:hAnsi="Arial" w:cs="Arial"/>
          <w:color w:val="000000"/>
          <w:sz w:val="24"/>
          <w:szCs w:val="24"/>
          <w:shd w:val="clear" w:color="auto" w:fill="FFFFFF"/>
          <w:lang w:val="es-ES_tradnl"/>
        </w:rPr>
        <w:t>Víctor Hugo Arroyo Sandoval</w:t>
      </w:r>
      <w:r w:rsidR="004E222C" w:rsidRPr="00590D1E">
        <w:rPr>
          <w:rFonts w:ascii="Arial" w:eastAsia="Times New Roman" w:hAnsi="Arial" w:cs="Arial"/>
          <w:color w:val="000000"/>
          <w:sz w:val="24"/>
          <w:szCs w:val="24"/>
          <w:shd w:val="clear" w:color="auto" w:fill="FFFFFF"/>
          <w:lang w:val="es-ES_tradnl"/>
        </w:rPr>
        <w:t>, quien autoriza y da fe.</w:t>
      </w:r>
      <w:r w:rsidR="004E222C" w:rsidRPr="00590D1E">
        <w:rPr>
          <w:rFonts w:ascii="Arial" w:eastAsia="Times New Roman" w:hAnsi="Arial" w:cs="Arial"/>
          <w:bCs/>
          <w:sz w:val="24"/>
          <w:szCs w:val="24"/>
          <w:lang w:val="es-ES_tradnl"/>
        </w:rPr>
        <w:t xml:space="preserve"> </w:t>
      </w:r>
    </w:p>
    <w:p w14:paraId="4940F20E" w14:textId="77777777" w:rsidR="00F72E1B" w:rsidRPr="00F72E1B" w:rsidRDefault="00F72E1B" w:rsidP="007D1AF5">
      <w:pPr>
        <w:tabs>
          <w:tab w:val="left" w:pos="426"/>
          <w:tab w:val="left" w:pos="567"/>
        </w:tabs>
        <w:spacing w:after="0" w:line="360" w:lineRule="auto"/>
        <w:jc w:val="both"/>
        <w:rPr>
          <w:rFonts w:ascii="Arial" w:eastAsia="Times New Roman" w:hAnsi="Arial" w:cs="Arial"/>
          <w:bCs/>
          <w:sz w:val="24"/>
          <w:szCs w:val="24"/>
          <w:lang w:val="es-ES_tradnl"/>
        </w:rPr>
      </w:pPr>
    </w:p>
    <w:tbl>
      <w:tblPr>
        <w:tblW w:w="8927" w:type="dxa"/>
        <w:jc w:val="center"/>
        <w:tblLayout w:type="fixed"/>
        <w:tblCellMar>
          <w:left w:w="115" w:type="dxa"/>
          <w:right w:w="115" w:type="dxa"/>
        </w:tblCellMar>
        <w:tblLook w:val="0400" w:firstRow="0" w:lastRow="0" w:firstColumn="0" w:lastColumn="0" w:noHBand="0" w:noVBand="1"/>
      </w:tblPr>
      <w:tblGrid>
        <w:gridCol w:w="4294"/>
        <w:gridCol w:w="4633"/>
      </w:tblGrid>
      <w:tr w:rsidR="00F72E1B" w:rsidRPr="009B28F8" w14:paraId="172FE5F6" w14:textId="77777777" w:rsidTr="00366230">
        <w:trPr>
          <w:jc w:val="center"/>
        </w:trPr>
        <w:tc>
          <w:tcPr>
            <w:tcW w:w="8927" w:type="dxa"/>
            <w:gridSpan w:val="2"/>
          </w:tcPr>
          <w:p w14:paraId="5A8C9978" w14:textId="77777777" w:rsidR="00F72E1B" w:rsidRPr="009B28F8" w:rsidRDefault="00F72E1B" w:rsidP="00366230">
            <w:pPr>
              <w:spacing w:after="0" w:line="240" w:lineRule="auto"/>
              <w:jc w:val="center"/>
              <w:rPr>
                <w:rFonts w:ascii="Arial" w:eastAsia="Arial" w:hAnsi="Arial" w:cs="Arial"/>
                <w:b/>
                <w:sz w:val="24"/>
                <w:szCs w:val="24"/>
                <w:lang w:val="it-IT" w:eastAsia="es-MX"/>
              </w:rPr>
            </w:pPr>
            <w:r w:rsidRPr="009B28F8">
              <w:rPr>
                <w:rFonts w:ascii="Arial" w:eastAsia="Arial" w:hAnsi="Arial" w:cs="Arial"/>
                <w:b/>
                <w:sz w:val="24"/>
                <w:szCs w:val="24"/>
                <w:lang w:val="it-IT" w:eastAsia="es-MX"/>
              </w:rPr>
              <w:t>MAGISTRADA PRESIDENTA</w:t>
            </w:r>
          </w:p>
          <w:p w14:paraId="5EE885EE" w14:textId="77777777" w:rsidR="00F72E1B" w:rsidRPr="009B28F8" w:rsidRDefault="00F72E1B" w:rsidP="00366230">
            <w:pPr>
              <w:spacing w:after="0" w:line="240" w:lineRule="auto"/>
              <w:jc w:val="center"/>
              <w:rPr>
                <w:rFonts w:ascii="Arial" w:eastAsia="Arial" w:hAnsi="Arial" w:cs="Arial"/>
                <w:b/>
                <w:sz w:val="24"/>
                <w:szCs w:val="24"/>
                <w:lang w:val="it-IT" w:eastAsia="es-MX"/>
              </w:rPr>
            </w:pPr>
          </w:p>
          <w:p w14:paraId="1BA6DEE7" w14:textId="1698258D" w:rsidR="00F72E1B" w:rsidRPr="009B28F8" w:rsidRDefault="00F72E1B" w:rsidP="00F72E1B">
            <w:pPr>
              <w:spacing w:after="0" w:line="240" w:lineRule="auto"/>
              <w:rPr>
                <w:rFonts w:ascii="Arial" w:eastAsia="Arial" w:hAnsi="Arial" w:cs="Arial"/>
                <w:b/>
                <w:sz w:val="24"/>
                <w:szCs w:val="24"/>
                <w:lang w:val="it-IT" w:eastAsia="es-MX"/>
              </w:rPr>
            </w:pPr>
          </w:p>
          <w:p w14:paraId="6BC2022E" w14:textId="77777777" w:rsidR="00F72E1B" w:rsidRPr="009B28F8" w:rsidRDefault="00F72E1B" w:rsidP="00366230">
            <w:pPr>
              <w:spacing w:after="0" w:line="240" w:lineRule="auto"/>
              <w:jc w:val="center"/>
              <w:rPr>
                <w:rFonts w:ascii="Arial" w:eastAsia="Arial" w:hAnsi="Arial" w:cs="Arial"/>
                <w:b/>
                <w:sz w:val="24"/>
                <w:szCs w:val="24"/>
                <w:lang w:val="it-IT" w:eastAsia="es-MX"/>
              </w:rPr>
            </w:pPr>
          </w:p>
          <w:p w14:paraId="0CDA9CBE" w14:textId="77777777" w:rsidR="00F72E1B" w:rsidRPr="009B28F8" w:rsidRDefault="00F72E1B" w:rsidP="00366230">
            <w:pPr>
              <w:spacing w:after="0" w:line="240" w:lineRule="auto"/>
              <w:jc w:val="center"/>
              <w:rPr>
                <w:rFonts w:ascii="Arial" w:eastAsia="Arial" w:hAnsi="Arial" w:cs="Arial"/>
                <w:b/>
                <w:sz w:val="24"/>
                <w:szCs w:val="24"/>
                <w:lang w:val="it-IT" w:eastAsia="es-MX"/>
              </w:rPr>
            </w:pPr>
          </w:p>
          <w:p w14:paraId="39BBEC95" w14:textId="77777777" w:rsidR="00F72E1B" w:rsidRDefault="00F72E1B" w:rsidP="00366230">
            <w:pPr>
              <w:spacing w:after="0" w:line="240" w:lineRule="auto"/>
              <w:jc w:val="center"/>
              <w:rPr>
                <w:rFonts w:ascii="Arial" w:eastAsia="Arial" w:hAnsi="Arial" w:cs="Arial"/>
                <w:b/>
                <w:sz w:val="24"/>
                <w:szCs w:val="24"/>
                <w:lang w:val="it-IT" w:eastAsia="es-MX"/>
              </w:rPr>
            </w:pPr>
            <w:r w:rsidRPr="009B28F8">
              <w:rPr>
                <w:rFonts w:ascii="Arial" w:eastAsia="Arial" w:hAnsi="Arial" w:cs="Arial"/>
                <w:b/>
                <w:sz w:val="24"/>
                <w:szCs w:val="24"/>
                <w:lang w:val="it-IT" w:eastAsia="es-MX"/>
              </w:rPr>
              <w:t>AMELÍ GISSEL NAVARRO LEPE</w:t>
            </w:r>
          </w:p>
          <w:p w14:paraId="796FD582" w14:textId="77777777" w:rsidR="00F72E1B" w:rsidRDefault="00F72E1B" w:rsidP="00366230">
            <w:pPr>
              <w:spacing w:after="0" w:line="240" w:lineRule="auto"/>
              <w:jc w:val="center"/>
              <w:rPr>
                <w:rFonts w:ascii="Arial" w:eastAsia="Arial" w:hAnsi="Arial" w:cs="Arial"/>
                <w:b/>
                <w:sz w:val="24"/>
                <w:szCs w:val="24"/>
                <w:lang w:val="it-IT" w:eastAsia="es-MX"/>
              </w:rPr>
            </w:pPr>
          </w:p>
          <w:p w14:paraId="525EE412" w14:textId="77777777" w:rsidR="00F72E1B" w:rsidRDefault="00F72E1B" w:rsidP="00366230">
            <w:pPr>
              <w:spacing w:after="0" w:line="240" w:lineRule="auto"/>
              <w:jc w:val="center"/>
              <w:rPr>
                <w:rFonts w:ascii="Arial" w:eastAsia="Arial" w:hAnsi="Arial" w:cs="Arial"/>
                <w:b/>
                <w:sz w:val="24"/>
                <w:szCs w:val="24"/>
                <w:lang w:val="it-IT" w:eastAsia="es-MX"/>
              </w:rPr>
            </w:pPr>
          </w:p>
          <w:p w14:paraId="1D606C85" w14:textId="77777777" w:rsidR="00F72E1B" w:rsidRPr="009B28F8" w:rsidRDefault="00F72E1B" w:rsidP="00366230">
            <w:pPr>
              <w:spacing w:after="0" w:line="240" w:lineRule="auto"/>
              <w:jc w:val="center"/>
              <w:rPr>
                <w:rFonts w:ascii="Arial" w:eastAsia="Arial" w:hAnsi="Arial" w:cs="Arial"/>
                <w:b/>
                <w:sz w:val="24"/>
                <w:szCs w:val="24"/>
                <w:lang w:val="it-IT" w:eastAsia="es-MX"/>
              </w:rPr>
            </w:pPr>
          </w:p>
        </w:tc>
      </w:tr>
      <w:tr w:rsidR="00F72E1B" w:rsidRPr="009B28F8" w14:paraId="2566EF54" w14:textId="77777777" w:rsidTr="00366230">
        <w:trPr>
          <w:jc w:val="center"/>
        </w:trPr>
        <w:tc>
          <w:tcPr>
            <w:tcW w:w="4294" w:type="dxa"/>
          </w:tcPr>
          <w:p w14:paraId="2395D853" w14:textId="77777777" w:rsidR="00F72E1B" w:rsidRPr="009B28F8" w:rsidRDefault="00F72E1B" w:rsidP="00366230">
            <w:pPr>
              <w:spacing w:after="0" w:line="240" w:lineRule="auto"/>
              <w:jc w:val="center"/>
              <w:rPr>
                <w:rFonts w:ascii="Arial" w:eastAsia="Arial" w:hAnsi="Arial" w:cs="Arial"/>
                <w:b/>
                <w:sz w:val="24"/>
                <w:szCs w:val="24"/>
                <w:lang w:eastAsia="es-MX"/>
              </w:rPr>
            </w:pPr>
          </w:p>
          <w:p w14:paraId="4698A658" w14:textId="77777777" w:rsidR="00F72E1B" w:rsidRPr="009B28F8" w:rsidRDefault="00F72E1B" w:rsidP="00366230">
            <w:pPr>
              <w:spacing w:after="0" w:line="240" w:lineRule="auto"/>
              <w:jc w:val="center"/>
              <w:rPr>
                <w:rFonts w:ascii="Arial" w:eastAsia="Arial" w:hAnsi="Arial" w:cs="Arial"/>
                <w:b/>
                <w:sz w:val="24"/>
                <w:szCs w:val="24"/>
                <w:lang w:eastAsia="es-MX"/>
              </w:rPr>
            </w:pPr>
          </w:p>
          <w:p w14:paraId="69324EAA" w14:textId="77777777" w:rsidR="00F72E1B" w:rsidRPr="009B28F8" w:rsidRDefault="00F72E1B" w:rsidP="00366230">
            <w:pPr>
              <w:spacing w:after="0" w:line="240" w:lineRule="auto"/>
              <w:jc w:val="center"/>
              <w:rPr>
                <w:rFonts w:ascii="Arial" w:eastAsia="Arial" w:hAnsi="Arial" w:cs="Arial"/>
                <w:b/>
                <w:sz w:val="24"/>
                <w:szCs w:val="24"/>
                <w:lang w:eastAsia="es-MX"/>
              </w:rPr>
            </w:pPr>
            <w:r w:rsidRPr="009B28F8">
              <w:rPr>
                <w:rFonts w:ascii="Arial" w:eastAsia="Arial" w:hAnsi="Arial" w:cs="Arial"/>
                <w:b/>
                <w:sz w:val="24"/>
                <w:szCs w:val="24"/>
                <w:lang w:eastAsia="es-MX"/>
              </w:rPr>
              <w:t>MAGISTRADA</w:t>
            </w:r>
          </w:p>
          <w:p w14:paraId="4A00C1A6" w14:textId="77777777" w:rsidR="00F72E1B" w:rsidRPr="009B28F8" w:rsidRDefault="00F72E1B" w:rsidP="00366230">
            <w:pPr>
              <w:spacing w:after="0" w:line="240" w:lineRule="auto"/>
              <w:jc w:val="center"/>
              <w:rPr>
                <w:rFonts w:ascii="Arial" w:eastAsia="Arial" w:hAnsi="Arial" w:cs="Arial"/>
                <w:b/>
                <w:sz w:val="24"/>
                <w:szCs w:val="24"/>
                <w:lang w:eastAsia="es-MX"/>
              </w:rPr>
            </w:pPr>
          </w:p>
          <w:p w14:paraId="1A11DABE" w14:textId="77777777" w:rsidR="00F72E1B" w:rsidRPr="009B28F8" w:rsidRDefault="00F72E1B" w:rsidP="00366230">
            <w:pPr>
              <w:spacing w:after="0" w:line="240" w:lineRule="auto"/>
              <w:jc w:val="center"/>
              <w:rPr>
                <w:rFonts w:ascii="Arial" w:eastAsia="Arial" w:hAnsi="Arial" w:cs="Arial"/>
                <w:b/>
                <w:sz w:val="24"/>
                <w:szCs w:val="24"/>
                <w:lang w:eastAsia="es-MX"/>
              </w:rPr>
            </w:pPr>
          </w:p>
          <w:p w14:paraId="3A0171E8" w14:textId="77777777" w:rsidR="00F72E1B" w:rsidRPr="009B28F8" w:rsidRDefault="00F72E1B" w:rsidP="00366230">
            <w:pPr>
              <w:spacing w:after="0" w:line="240" w:lineRule="auto"/>
              <w:jc w:val="center"/>
              <w:rPr>
                <w:rFonts w:ascii="Arial" w:eastAsia="Arial" w:hAnsi="Arial" w:cs="Arial"/>
                <w:b/>
                <w:sz w:val="24"/>
                <w:szCs w:val="24"/>
                <w:lang w:eastAsia="es-MX"/>
              </w:rPr>
            </w:pPr>
          </w:p>
          <w:p w14:paraId="7669610D" w14:textId="552A8E6C" w:rsidR="00F72E1B" w:rsidRPr="009B28F8" w:rsidRDefault="00F72E1B" w:rsidP="00F72E1B">
            <w:pPr>
              <w:spacing w:after="0" w:line="240" w:lineRule="auto"/>
              <w:rPr>
                <w:rFonts w:ascii="Arial" w:eastAsia="Arial" w:hAnsi="Arial" w:cs="Arial"/>
                <w:b/>
                <w:sz w:val="24"/>
                <w:szCs w:val="24"/>
                <w:lang w:eastAsia="es-MX"/>
              </w:rPr>
            </w:pPr>
          </w:p>
          <w:p w14:paraId="43BD389E" w14:textId="77777777" w:rsidR="00F72E1B" w:rsidRPr="009B28F8" w:rsidRDefault="00F72E1B" w:rsidP="00366230">
            <w:pPr>
              <w:spacing w:after="0" w:line="240" w:lineRule="auto"/>
              <w:jc w:val="center"/>
              <w:rPr>
                <w:rFonts w:ascii="Arial" w:eastAsia="Arial" w:hAnsi="Arial" w:cs="Arial"/>
                <w:b/>
                <w:sz w:val="24"/>
                <w:szCs w:val="24"/>
                <w:lang w:eastAsia="es-MX"/>
              </w:rPr>
            </w:pPr>
          </w:p>
          <w:p w14:paraId="4D31D9D8" w14:textId="77777777" w:rsidR="00F72E1B" w:rsidRPr="009B28F8" w:rsidRDefault="00F72E1B" w:rsidP="00366230">
            <w:pPr>
              <w:spacing w:after="0" w:line="240" w:lineRule="auto"/>
              <w:jc w:val="center"/>
              <w:rPr>
                <w:rFonts w:ascii="Arial" w:eastAsia="Arial" w:hAnsi="Arial" w:cs="Arial"/>
                <w:b/>
                <w:sz w:val="24"/>
                <w:szCs w:val="24"/>
                <w:lang w:eastAsia="es-MX"/>
              </w:rPr>
            </w:pPr>
            <w:r w:rsidRPr="009B28F8">
              <w:rPr>
                <w:rFonts w:ascii="Arial" w:eastAsia="Arial" w:hAnsi="Arial" w:cs="Arial"/>
                <w:b/>
                <w:sz w:val="24"/>
                <w:szCs w:val="24"/>
                <w:lang w:eastAsia="es-MX"/>
              </w:rPr>
              <w:t>YURISHA ANDRADE MORALES</w:t>
            </w:r>
          </w:p>
        </w:tc>
        <w:tc>
          <w:tcPr>
            <w:tcW w:w="4633" w:type="dxa"/>
          </w:tcPr>
          <w:p w14:paraId="0C7F0226" w14:textId="77777777" w:rsidR="00F72E1B" w:rsidRPr="009B28F8" w:rsidRDefault="00F72E1B" w:rsidP="00366230">
            <w:pPr>
              <w:spacing w:after="0" w:line="240" w:lineRule="auto"/>
              <w:jc w:val="center"/>
              <w:rPr>
                <w:rFonts w:ascii="Arial" w:eastAsia="Arial" w:hAnsi="Arial" w:cs="Arial"/>
                <w:b/>
                <w:sz w:val="24"/>
                <w:szCs w:val="24"/>
                <w:lang w:eastAsia="es-MX"/>
              </w:rPr>
            </w:pPr>
          </w:p>
          <w:p w14:paraId="7F8214A3" w14:textId="77777777" w:rsidR="00F72E1B" w:rsidRPr="009B28F8" w:rsidRDefault="00F72E1B" w:rsidP="00366230">
            <w:pPr>
              <w:spacing w:after="0" w:line="240" w:lineRule="auto"/>
              <w:jc w:val="center"/>
              <w:rPr>
                <w:rFonts w:ascii="Arial" w:eastAsia="Arial" w:hAnsi="Arial" w:cs="Arial"/>
                <w:b/>
                <w:sz w:val="24"/>
                <w:szCs w:val="24"/>
                <w:lang w:eastAsia="es-MX"/>
              </w:rPr>
            </w:pPr>
          </w:p>
          <w:p w14:paraId="3C5EB131" w14:textId="77777777" w:rsidR="00F72E1B" w:rsidRPr="009B28F8" w:rsidRDefault="00F72E1B" w:rsidP="00366230">
            <w:pPr>
              <w:spacing w:after="0" w:line="240" w:lineRule="auto"/>
              <w:jc w:val="center"/>
              <w:rPr>
                <w:rFonts w:ascii="Arial" w:eastAsia="Arial" w:hAnsi="Arial" w:cs="Arial"/>
                <w:b/>
                <w:sz w:val="24"/>
                <w:szCs w:val="24"/>
                <w:lang w:eastAsia="es-MX"/>
              </w:rPr>
            </w:pPr>
            <w:r w:rsidRPr="009B28F8">
              <w:rPr>
                <w:rFonts w:ascii="Arial" w:eastAsia="Arial" w:hAnsi="Arial" w:cs="Arial"/>
                <w:b/>
                <w:sz w:val="24"/>
                <w:szCs w:val="24"/>
                <w:lang w:eastAsia="es-MX"/>
              </w:rPr>
              <w:t>MAGISTRADA</w:t>
            </w:r>
          </w:p>
          <w:p w14:paraId="17C087EF" w14:textId="77777777" w:rsidR="00F72E1B" w:rsidRPr="009B28F8" w:rsidRDefault="00F72E1B" w:rsidP="00366230">
            <w:pPr>
              <w:spacing w:after="0" w:line="240" w:lineRule="auto"/>
              <w:jc w:val="center"/>
              <w:rPr>
                <w:rFonts w:ascii="Arial" w:eastAsia="Arial" w:hAnsi="Arial" w:cs="Arial"/>
                <w:b/>
                <w:sz w:val="24"/>
                <w:szCs w:val="24"/>
                <w:lang w:eastAsia="es-MX"/>
              </w:rPr>
            </w:pPr>
          </w:p>
          <w:p w14:paraId="502B9B37" w14:textId="77777777" w:rsidR="00F72E1B" w:rsidRPr="009B28F8" w:rsidRDefault="00F72E1B" w:rsidP="00366230">
            <w:pPr>
              <w:spacing w:after="0" w:line="240" w:lineRule="auto"/>
              <w:jc w:val="center"/>
              <w:rPr>
                <w:rFonts w:ascii="Arial" w:eastAsia="Arial" w:hAnsi="Arial" w:cs="Arial"/>
                <w:b/>
                <w:sz w:val="24"/>
                <w:szCs w:val="24"/>
                <w:lang w:eastAsia="es-MX"/>
              </w:rPr>
            </w:pPr>
          </w:p>
          <w:p w14:paraId="5A02ADF2" w14:textId="16FDE405" w:rsidR="00F72E1B" w:rsidRPr="009B28F8" w:rsidRDefault="00F72E1B" w:rsidP="00F72E1B">
            <w:pPr>
              <w:spacing w:after="0" w:line="240" w:lineRule="auto"/>
              <w:rPr>
                <w:rFonts w:ascii="Arial" w:eastAsia="Arial" w:hAnsi="Arial" w:cs="Arial"/>
                <w:b/>
                <w:sz w:val="24"/>
                <w:szCs w:val="24"/>
                <w:lang w:eastAsia="es-MX"/>
              </w:rPr>
            </w:pPr>
          </w:p>
          <w:p w14:paraId="33D80058" w14:textId="77777777" w:rsidR="00F72E1B" w:rsidRPr="009B28F8" w:rsidRDefault="00F72E1B" w:rsidP="00366230">
            <w:pPr>
              <w:spacing w:after="0" w:line="240" w:lineRule="auto"/>
              <w:jc w:val="center"/>
              <w:rPr>
                <w:rFonts w:ascii="Arial" w:eastAsia="Arial" w:hAnsi="Arial" w:cs="Arial"/>
                <w:b/>
                <w:sz w:val="24"/>
                <w:szCs w:val="24"/>
                <w:lang w:eastAsia="es-MX"/>
              </w:rPr>
            </w:pPr>
          </w:p>
          <w:p w14:paraId="00920B3C" w14:textId="77777777" w:rsidR="00F72E1B" w:rsidRPr="009B28F8" w:rsidRDefault="00F72E1B" w:rsidP="00366230">
            <w:pPr>
              <w:spacing w:after="0" w:line="240" w:lineRule="auto"/>
              <w:jc w:val="center"/>
              <w:rPr>
                <w:rFonts w:ascii="Arial" w:eastAsia="Arial" w:hAnsi="Arial" w:cs="Arial"/>
                <w:b/>
                <w:sz w:val="24"/>
                <w:szCs w:val="24"/>
                <w:lang w:eastAsia="es-MX"/>
              </w:rPr>
            </w:pPr>
          </w:p>
          <w:p w14:paraId="7DC5B969" w14:textId="77777777" w:rsidR="00F72E1B" w:rsidRPr="009B28F8" w:rsidRDefault="00F72E1B" w:rsidP="00366230">
            <w:pPr>
              <w:spacing w:after="0" w:line="240" w:lineRule="auto"/>
              <w:jc w:val="center"/>
              <w:rPr>
                <w:rFonts w:ascii="Arial" w:eastAsia="Arial" w:hAnsi="Arial" w:cs="Arial"/>
                <w:b/>
                <w:sz w:val="24"/>
                <w:szCs w:val="24"/>
                <w:lang w:eastAsia="es-MX"/>
              </w:rPr>
            </w:pPr>
            <w:r w:rsidRPr="009B28F8">
              <w:rPr>
                <w:rFonts w:ascii="Arial" w:eastAsia="Arial" w:hAnsi="Arial" w:cs="Arial"/>
                <w:b/>
                <w:sz w:val="24"/>
                <w:szCs w:val="24"/>
                <w:lang w:eastAsia="es-MX"/>
              </w:rPr>
              <w:t>ALMA ROSA BAHENA VILLALOBOS</w:t>
            </w:r>
          </w:p>
        </w:tc>
      </w:tr>
      <w:tr w:rsidR="00F72E1B" w:rsidRPr="009B28F8" w14:paraId="6A1153ED" w14:textId="77777777" w:rsidTr="00366230">
        <w:trPr>
          <w:jc w:val="center"/>
        </w:trPr>
        <w:tc>
          <w:tcPr>
            <w:tcW w:w="4294" w:type="dxa"/>
          </w:tcPr>
          <w:p w14:paraId="78F82408" w14:textId="77777777" w:rsidR="00F72E1B" w:rsidRPr="009B28F8" w:rsidRDefault="00F72E1B" w:rsidP="00366230">
            <w:pPr>
              <w:spacing w:after="0" w:line="240" w:lineRule="auto"/>
              <w:jc w:val="center"/>
              <w:rPr>
                <w:rFonts w:ascii="Arial" w:eastAsia="Arial" w:hAnsi="Arial" w:cs="Arial"/>
                <w:b/>
                <w:sz w:val="24"/>
                <w:szCs w:val="24"/>
                <w:lang w:eastAsia="es-MX"/>
              </w:rPr>
            </w:pPr>
          </w:p>
          <w:p w14:paraId="13FE6F04" w14:textId="70C8B7A5" w:rsidR="00F72E1B" w:rsidRDefault="00F72E1B" w:rsidP="00F72E1B">
            <w:pPr>
              <w:spacing w:after="0" w:line="240" w:lineRule="auto"/>
              <w:rPr>
                <w:rFonts w:ascii="Arial" w:eastAsia="Arial" w:hAnsi="Arial" w:cs="Arial"/>
                <w:b/>
                <w:sz w:val="24"/>
                <w:szCs w:val="24"/>
                <w:lang w:eastAsia="es-MX"/>
              </w:rPr>
            </w:pPr>
          </w:p>
          <w:p w14:paraId="5F3A2A81" w14:textId="77777777" w:rsidR="00F72E1B" w:rsidRDefault="00F72E1B" w:rsidP="00F72E1B">
            <w:pPr>
              <w:spacing w:after="0" w:line="240" w:lineRule="auto"/>
              <w:rPr>
                <w:rFonts w:ascii="Arial" w:eastAsia="Arial" w:hAnsi="Arial" w:cs="Arial"/>
                <w:b/>
                <w:sz w:val="24"/>
                <w:szCs w:val="24"/>
                <w:lang w:eastAsia="es-MX"/>
              </w:rPr>
            </w:pPr>
          </w:p>
          <w:p w14:paraId="09AF84C4" w14:textId="77777777" w:rsidR="00F72E1B" w:rsidRDefault="00F72E1B" w:rsidP="00F72E1B">
            <w:pPr>
              <w:spacing w:after="0" w:line="240" w:lineRule="auto"/>
              <w:rPr>
                <w:rFonts w:ascii="Arial" w:eastAsia="Arial" w:hAnsi="Arial" w:cs="Arial"/>
                <w:b/>
                <w:sz w:val="24"/>
                <w:szCs w:val="24"/>
                <w:lang w:eastAsia="es-MX"/>
              </w:rPr>
            </w:pPr>
          </w:p>
          <w:p w14:paraId="2F28EF69" w14:textId="77777777" w:rsidR="00BF35EA" w:rsidRDefault="00BF35EA" w:rsidP="00366230">
            <w:pPr>
              <w:spacing w:after="0" w:line="240" w:lineRule="auto"/>
              <w:jc w:val="center"/>
              <w:rPr>
                <w:rFonts w:ascii="Arial" w:eastAsia="Arial" w:hAnsi="Arial" w:cs="Arial"/>
                <w:b/>
                <w:sz w:val="24"/>
                <w:szCs w:val="24"/>
                <w:lang w:eastAsia="es-MX"/>
              </w:rPr>
            </w:pPr>
          </w:p>
          <w:p w14:paraId="22F5B12A" w14:textId="1BB5F948" w:rsidR="00F72E1B" w:rsidRPr="009B28F8" w:rsidRDefault="00F72E1B" w:rsidP="00366230">
            <w:pPr>
              <w:spacing w:after="0" w:line="240" w:lineRule="auto"/>
              <w:jc w:val="center"/>
              <w:rPr>
                <w:rFonts w:ascii="Arial" w:eastAsia="Arial" w:hAnsi="Arial" w:cs="Arial"/>
                <w:b/>
                <w:sz w:val="24"/>
                <w:szCs w:val="24"/>
                <w:lang w:eastAsia="es-MX"/>
              </w:rPr>
            </w:pPr>
            <w:r w:rsidRPr="009B28F8">
              <w:rPr>
                <w:rFonts w:ascii="Arial" w:eastAsia="Arial" w:hAnsi="Arial" w:cs="Arial"/>
                <w:b/>
                <w:sz w:val="24"/>
                <w:szCs w:val="24"/>
                <w:lang w:eastAsia="es-MX"/>
              </w:rPr>
              <w:t>MAGISTRADO</w:t>
            </w:r>
          </w:p>
          <w:p w14:paraId="469A6163" w14:textId="77777777" w:rsidR="00F72E1B" w:rsidRPr="009B28F8" w:rsidRDefault="00F72E1B" w:rsidP="00366230">
            <w:pPr>
              <w:spacing w:after="0" w:line="240" w:lineRule="auto"/>
              <w:jc w:val="center"/>
              <w:rPr>
                <w:rFonts w:ascii="Arial" w:eastAsia="Arial" w:hAnsi="Arial" w:cs="Arial"/>
                <w:b/>
                <w:sz w:val="24"/>
                <w:szCs w:val="24"/>
                <w:lang w:eastAsia="es-MX"/>
              </w:rPr>
            </w:pPr>
          </w:p>
          <w:p w14:paraId="49D7E8D2" w14:textId="7955DA49" w:rsidR="00F72E1B" w:rsidRDefault="00F72E1B" w:rsidP="00F72E1B">
            <w:pPr>
              <w:spacing w:after="0" w:line="240" w:lineRule="auto"/>
              <w:rPr>
                <w:rFonts w:ascii="Arial" w:eastAsia="Arial" w:hAnsi="Arial" w:cs="Arial"/>
                <w:b/>
                <w:sz w:val="24"/>
                <w:szCs w:val="24"/>
                <w:lang w:eastAsia="es-MX"/>
              </w:rPr>
            </w:pPr>
          </w:p>
          <w:p w14:paraId="6DA427F7" w14:textId="3CCA6968" w:rsidR="00F72E1B" w:rsidRDefault="00F72E1B" w:rsidP="00F72E1B">
            <w:pPr>
              <w:spacing w:after="0" w:line="240" w:lineRule="auto"/>
              <w:rPr>
                <w:rFonts w:ascii="Arial" w:eastAsia="Arial" w:hAnsi="Arial" w:cs="Arial"/>
                <w:b/>
                <w:sz w:val="24"/>
                <w:szCs w:val="24"/>
                <w:lang w:eastAsia="es-MX"/>
              </w:rPr>
            </w:pPr>
          </w:p>
          <w:p w14:paraId="3C3A8B7B" w14:textId="77777777" w:rsidR="00F72E1B" w:rsidRPr="009B28F8" w:rsidRDefault="00F72E1B" w:rsidP="00F72E1B">
            <w:pPr>
              <w:spacing w:after="0" w:line="240" w:lineRule="auto"/>
              <w:rPr>
                <w:rFonts w:ascii="Arial" w:eastAsia="Arial" w:hAnsi="Arial" w:cs="Arial"/>
                <w:b/>
                <w:sz w:val="24"/>
                <w:szCs w:val="24"/>
                <w:lang w:eastAsia="es-MX"/>
              </w:rPr>
            </w:pPr>
          </w:p>
          <w:p w14:paraId="7B0BAA02" w14:textId="77777777" w:rsidR="00F72E1B" w:rsidRPr="009B28F8" w:rsidRDefault="00F72E1B" w:rsidP="00366230">
            <w:pPr>
              <w:spacing w:after="0" w:line="240" w:lineRule="auto"/>
              <w:jc w:val="center"/>
              <w:rPr>
                <w:rFonts w:ascii="Arial" w:eastAsia="Arial" w:hAnsi="Arial" w:cs="Arial"/>
                <w:b/>
                <w:sz w:val="24"/>
                <w:szCs w:val="24"/>
                <w:lang w:eastAsia="es-MX"/>
              </w:rPr>
            </w:pPr>
          </w:p>
          <w:p w14:paraId="09861A3F" w14:textId="77777777" w:rsidR="00F72E1B" w:rsidRPr="009B28F8" w:rsidRDefault="00F72E1B" w:rsidP="00366230">
            <w:pPr>
              <w:spacing w:after="0" w:line="240" w:lineRule="auto"/>
              <w:jc w:val="center"/>
              <w:rPr>
                <w:rFonts w:ascii="Arial" w:eastAsia="Arial" w:hAnsi="Arial" w:cs="Arial"/>
                <w:b/>
                <w:sz w:val="24"/>
                <w:szCs w:val="24"/>
                <w:lang w:eastAsia="es-MX"/>
              </w:rPr>
            </w:pPr>
            <w:r w:rsidRPr="009B28F8">
              <w:rPr>
                <w:rFonts w:ascii="Arial" w:eastAsia="Arial" w:hAnsi="Arial" w:cs="Arial"/>
                <w:b/>
                <w:sz w:val="24"/>
                <w:szCs w:val="24"/>
                <w:lang w:eastAsia="es-MX"/>
              </w:rPr>
              <w:t>ADRIÁN HERNÁNDEZ PINEDO</w:t>
            </w:r>
          </w:p>
        </w:tc>
        <w:tc>
          <w:tcPr>
            <w:tcW w:w="4633" w:type="dxa"/>
          </w:tcPr>
          <w:p w14:paraId="78A99EC0" w14:textId="488C1E84" w:rsidR="00F72E1B" w:rsidRDefault="00F72E1B" w:rsidP="00366230">
            <w:pPr>
              <w:spacing w:after="0" w:line="240" w:lineRule="auto"/>
              <w:jc w:val="center"/>
              <w:rPr>
                <w:rFonts w:ascii="Arial" w:eastAsia="Arial" w:hAnsi="Arial" w:cs="Arial"/>
                <w:b/>
                <w:sz w:val="24"/>
                <w:szCs w:val="24"/>
                <w:lang w:eastAsia="es-MX"/>
              </w:rPr>
            </w:pPr>
          </w:p>
          <w:p w14:paraId="427B78A8" w14:textId="77777777" w:rsidR="00F72E1B" w:rsidRPr="009B28F8" w:rsidRDefault="00F72E1B" w:rsidP="00366230">
            <w:pPr>
              <w:spacing w:after="0" w:line="240" w:lineRule="auto"/>
              <w:jc w:val="center"/>
              <w:rPr>
                <w:rFonts w:ascii="Arial" w:eastAsia="Arial" w:hAnsi="Arial" w:cs="Arial"/>
                <w:b/>
                <w:sz w:val="24"/>
                <w:szCs w:val="24"/>
                <w:lang w:eastAsia="es-MX"/>
              </w:rPr>
            </w:pPr>
          </w:p>
          <w:p w14:paraId="7EAECD1F" w14:textId="1BA74AD4" w:rsidR="00F72E1B" w:rsidRDefault="00F72E1B" w:rsidP="00F72E1B">
            <w:pPr>
              <w:spacing w:after="0" w:line="240" w:lineRule="auto"/>
              <w:rPr>
                <w:rFonts w:ascii="Arial" w:eastAsia="Arial" w:hAnsi="Arial" w:cs="Arial"/>
                <w:b/>
                <w:sz w:val="24"/>
                <w:szCs w:val="24"/>
                <w:lang w:eastAsia="es-MX"/>
              </w:rPr>
            </w:pPr>
          </w:p>
          <w:p w14:paraId="7BEE6880" w14:textId="77777777" w:rsidR="00F72E1B" w:rsidRDefault="00F72E1B" w:rsidP="00F72E1B">
            <w:pPr>
              <w:spacing w:after="0" w:line="240" w:lineRule="auto"/>
              <w:rPr>
                <w:rFonts w:ascii="Arial" w:eastAsia="Arial" w:hAnsi="Arial" w:cs="Arial"/>
                <w:b/>
                <w:sz w:val="24"/>
                <w:szCs w:val="24"/>
                <w:lang w:eastAsia="es-MX"/>
              </w:rPr>
            </w:pPr>
          </w:p>
          <w:p w14:paraId="4326DEC5" w14:textId="77777777" w:rsidR="00BF35EA" w:rsidRDefault="00BF35EA" w:rsidP="00366230">
            <w:pPr>
              <w:spacing w:after="0" w:line="240" w:lineRule="auto"/>
              <w:jc w:val="center"/>
              <w:rPr>
                <w:rFonts w:ascii="Arial" w:eastAsia="Arial" w:hAnsi="Arial" w:cs="Arial"/>
                <w:b/>
                <w:sz w:val="24"/>
                <w:szCs w:val="24"/>
                <w:lang w:eastAsia="es-MX"/>
              </w:rPr>
            </w:pPr>
          </w:p>
          <w:p w14:paraId="130026C9" w14:textId="50756815" w:rsidR="00F72E1B" w:rsidRPr="009B28F8" w:rsidRDefault="00F72E1B" w:rsidP="00366230">
            <w:pPr>
              <w:spacing w:after="0" w:line="240" w:lineRule="auto"/>
              <w:jc w:val="center"/>
              <w:rPr>
                <w:rFonts w:ascii="Arial" w:eastAsia="Arial" w:hAnsi="Arial" w:cs="Arial"/>
                <w:b/>
                <w:sz w:val="24"/>
                <w:szCs w:val="24"/>
                <w:lang w:eastAsia="es-MX"/>
              </w:rPr>
            </w:pPr>
            <w:r w:rsidRPr="009B28F8">
              <w:rPr>
                <w:rFonts w:ascii="Arial" w:eastAsia="Arial" w:hAnsi="Arial" w:cs="Arial"/>
                <w:b/>
                <w:sz w:val="24"/>
                <w:szCs w:val="24"/>
                <w:lang w:eastAsia="es-MX"/>
              </w:rPr>
              <w:t>MAGISTRADO</w:t>
            </w:r>
          </w:p>
          <w:p w14:paraId="07DC9EB3" w14:textId="77777777" w:rsidR="00F72E1B" w:rsidRPr="009B28F8" w:rsidRDefault="00F72E1B" w:rsidP="00366230">
            <w:pPr>
              <w:spacing w:after="0" w:line="240" w:lineRule="auto"/>
              <w:jc w:val="center"/>
              <w:rPr>
                <w:rFonts w:ascii="Arial" w:eastAsia="Arial" w:hAnsi="Arial" w:cs="Arial"/>
                <w:b/>
                <w:sz w:val="24"/>
                <w:szCs w:val="24"/>
                <w:lang w:eastAsia="es-MX"/>
              </w:rPr>
            </w:pPr>
          </w:p>
          <w:p w14:paraId="48651137" w14:textId="03057E45" w:rsidR="00F72E1B" w:rsidRPr="009B28F8" w:rsidRDefault="00F72E1B" w:rsidP="00F72E1B">
            <w:pPr>
              <w:spacing w:after="0" w:line="240" w:lineRule="auto"/>
              <w:rPr>
                <w:rFonts w:ascii="Arial" w:eastAsia="Arial" w:hAnsi="Arial" w:cs="Arial"/>
                <w:b/>
                <w:sz w:val="24"/>
                <w:szCs w:val="24"/>
                <w:lang w:eastAsia="es-MX"/>
              </w:rPr>
            </w:pPr>
          </w:p>
          <w:p w14:paraId="68523E86" w14:textId="77777777" w:rsidR="00F72E1B" w:rsidRPr="009B28F8" w:rsidRDefault="00F72E1B" w:rsidP="00366230">
            <w:pPr>
              <w:spacing w:after="0" w:line="240" w:lineRule="auto"/>
              <w:jc w:val="center"/>
              <w:rPr>
                <w:rFonts w:ascii="Arial" w:eastAsia="Arial" w:hAnsi="Arial" w:cs="Arial"/>
                <w:b/>
                <w:sz w:val="24"/>
                <w:szCs w:val="24"/>
                <w:lang w:eastAsia="es-MX"/>
              </w:rPr>
            </w:pPr>
          </w:p>
          <w:p w14:paraId="363588D3" w14:textId="693300BE" w:rsidR="00F72E1B" w:rsidRDefault="00F72E1B" w:rsidP="00366230">
            <w:pPr>
              <w:spacing w:after="0" w:line="240" w:lineRule="auto"/>
              <w:jc w:val="center"/>
              <w:rPr>
                <w:rFonts w:ascii="Arial" w:eastAsia="Arial" w:hAnsi="Arial" w:cs="Arial"/>
                <w:b/>
                <w:sz w:val="24"/>
                <w:szCs w:val="24"/>
                <w:lang w:eastAsia="es-MX"/>
              </w:rPr>
            </w:pPr>
          </w:p>
          <w:p w14:paraId="64B076D3" w14:textId="77777777" w:rsidR="00F72E1B" w:rsidRPr="009B28F8" w:rsidRDefault="00F72E1B" w:rsidP="00366230">
            <w:pPr>
              <w:spacing w:after="0" w:line="240" w:lineRule="auto"/>
              <w:jc w:val="center"/>
              <w:rPr>
                <w:rFonts w:ascii="Arial" w:eastAsia="Arial" w:hAnsi="Arial" w:cs="Arial"/>
                <w:b/>
                <w:sz w:val="24"/>
                <w:szCs w:val="24"/>
                <w:lang w:eastAsia="es-MX"/>
              </w:rPr>
            </w:pPr>
          </w:p>
          <w:p w14:paraId="3ECEE0F1" w14:textId="77777777" w:rsidR="00F72E1B" w:rsidRDefault="00F72E1B" w:rsidP="00366230">
            <w:pPr>
              <w:spacing w:after="0" w:line="240" w:lineRule="auto"/>
              <w:jc w:val="center"/>
              <w:rPr>
                <w:rFonts w:ascii="Arial" w:eastAsia="Arial" w:hAnsi="Arial" w:cs="Arial"/>
                <w:b/>
                <w:sz w:val="24"/>
                <w:szCs w:val="24"/>
                <w:lang w:eastAsia="es-MX"/>
              </w:rPr>
            </w:pPr>
            <w:r w:rsidRPr="009B28F8">
              <w:rPr>
                <w:rFonts w:ascii="Arial" w:eastAsia="Arial" w:hAnsi="Arial" w:cs="Arial"/>
                <w:b/>
                <w:sz w:val="24"/>
                <w:szCs w:val="24"/>
                <w:lang w:eastAsia="es-MX"/>
              </w:rPr>
              <w:t>ERIC LÓPEZ VILLASEÑOR</w:t>
            </w:r>
          </w:p>
          <w:p w14:paraId="219852AC" w14:textId="77777777" w:rsidR="00F72E1B" w:rsidRDefault="00F72E1B" w:rsidP="00366230">
            <w:pPr>
              <w:spacing w:after="0" w:line="240" w:lineRule="auto"/>
              <w:jc w:val="center"/>
              <w:rPr>
                <w:rFonts w:ascii="Arial" w:eastAsia="Arial" w:hAnsi="Arial" w:cs="Arial"/>
                <w:b/>
                <w:sz w:val="24"/>
                <w:szCs w:val="24"/>
                <w:lang w:eastAsia="es-MX"/>
              </w:rPr>
            </w:pPr>
          </w:p>
          <w:p w14:paraId="6BA85125" w14:textId="77777777" w:rsidR="00F72E1B" w:rsidRDefault="00F72E1B" w:rsidP="00366230">
            <w:pPr>
              <w:spacing w:after="0" w:line="240" w:lineRule="auto"/>
              <w:jc w:val="center"/>
              <w:rPr>
                <w:rFonts w:ascii="Arial" w:eastAsia="Arial" w:hAnsi="Arial" w:cs="Arial"/>
                <w:b/>
                <w:sz w:val="24"/>
                <w:szCs w:val="24"/>
                <w:lang w:eastAsia="es-MX"/>
              </w:rPr>
            </w:pPr>
          </w:p>
          <w:p w14:paraId="333DEF47" w14:textId="77777777" w:rsidR="00F72E1B" w:rsidRPr="009B28F8" w:rsidRDefault="00F72E1B" w:rsidP="00366230">
            <w:pPr>
              <w:spacing w:after="0" w:line="240" w:lineRule="auto"/>
              <w:jc w:val="center"/>
              <w:rPr>
                <w:rFonts w:ascii="Arial" w:eastAsia="Arial" w:hAnsi="Arial" w:cs="Arial"/>
                <w:b/>
                <w:sz w:val="24"/>
                <w:szCs w:val="24"/>
                <w:lang w:eastAsia="es-MX"/>
              </w:rPr>
            </w:pPr>
          </w:p>
        </w:tc>
      </w:tr>
      <w:tr w:rsidR="00F72E1B" w:rsidRPr="009B28F8" w14:paraId="1AA65ACD" w14:textId="77777777" w:rsidTr="00366230">
        <w:trPr>
          <w:jc w:val="center"/>
        </w:trPr>
        <w:tc>
          <w:tcPr>
            <w:tcW w:w="8927" w:type="dxa"/>
            <w:gridSpan w:val="2"/>
          </w:tcPr>
          <w:p w14:paraId="2CECA943" w14:textId="652CDDC5" w:rsidR="00F72E1B" w:rsidRDefault="00F72E1B" w:rsidP="00F72E1B">
            <w:pPr>
              <w:spacing w:after="0" w:line="240" w:lineRule="auto"/>
              <w:rPr>
                <w:rFonts w:ascii="Arial" w:eastAsia="Arial" w:hAnsi="Arial" w:cs="Arial"/>
                <w:b/>
                <w:sz w:val="24"/>
                <w:szCs w:val="24"/>
                <w:lang w:eastAsia="es-MX"/>
              </w:rPr>
            </w:pPr>
          </w:p>
          <w:p w14:paraId="284A12DE" w14:textId="4FF3154F" w:rsidR="00F72E1B" w:rsidRPr="009B28F8" w:rsidRDefault="00F72E1B" w:rsidP="00F72E1B">
            <w:pPr>
              <w:spacing w:after="0" w:line="240" w:lineRule="auto"/>
              <w:jc w:val="center"/>
              <w:rPr>
                <w:rFonts w:ascii="Arial" w:eastAsia="Arial" w:hAnsi="Arial" w:cs="Arial"/>
                <w:b/>
                <w:sz w:val="24"/>
                <w:szCs w:val="24"/>
                <w:lang w:eastAsia="es-MX"/>
              </w:rPr>
            </w:pPr>
            <w:r>
              <w:rPr>
                <w:rFonts w:ascii="Arial" w:eastAsia="Arial" w:hAnsi="Arial" w:cs="Arial"/>
                <w:b/>
                <w:sz w:val="24"/>
                <w:szCs w:val="24"/>
                <w:lang w:eastAsia="es-MX"/>
              </w:rPr>
              <w:t>SECRETARIO GENERAL DE ACUERDOS</w:t>
            </w:r>
          </w:p>
          <w:p w14:paraId="3CC28EDD" w14:textId="77777777" w:rsidR="00F72E1B" w:rsidRPr="009B28F8" w:rsidRDefault="00F72E1B" w:rsidP="00366230">
            <w:pPr>
              <w:spacing w:after="0" w:line="240" w:lineRule="auto"/>
              <w:jc w:val="center"/>
              <w:rPr>
                <w:rFonts w:ascii="Arial" w:eastAsia="Arial" w:hAnsi="Arial" w:cs="Arial"/>
                <w:b/>
                <w:sz w:val="24"/>
                <w:szCs w:val="24"/>
                <w:lang w:eastAsia="es-MX"/>
              </w:rPr>
            </w:pPr>
          </w:p>
          <w:p w14:paraId="0EEF8151" w14:textId="77777777" w:rsidR="00F72E1B" w:rsidRDefault="00F72E1B" w:rsidP="00366230">
            <w:pPr>
              <w:spacing w:after="0" w:line="240" w:lineRule="auto"/>
              <w:jc w:val="center"/>
              <w:rPr>
                <w:rFonts w:ascii="Arial" w:eastAsia="Arial" w:hAnsi="Arial" w:cs="Arial"/>
                <w:b/>
                <w:sz w:val="24"/>
                <w:szCs w:val="24"/>
                <w:lang w:eastAsia="es-MX"/>
              </w:rPr>
            </w:pPr>
          </w:p>
          <w:p w14:paraId="1540A96A" w14:textId="73749552" w:rsidR="00F72E1B" w:rsidRDefault="00F72E1B" w:rsidP="00366230">
            <w:pPr>
              <w:spacing w:after="0" w:line="240" w:lineRule="auto"/>
              <w:jc w:val="center"/>
              <w:rPr>
                <w:rFonts w:ascii="Arial" w:eastAsia="Arial" w:hAnsi="Arial" w:cs="Arial"/>
                <w:b/>
                <w:sz w:val="24"/>
                <w:szCs w:val="24"/>
                <w:lang w:eastAsia="es-MX"/>
              </w:rPr>
            </w:pPr>
          </w:p>
          <w:p w14:paraId="5A91673E" w14:textId="77777777" w:rsidR="00F72E1B" w:rsidRPr="009B28F8" w:rsidRDefault="00F72E1B" w:rsidP="00366230">
            <w:pPr>
              <w:spacing w:after="0" w:line="240" w:lineRule="auto"/>
              <w:jc w:val="center"/>
              <w:rPr>
                <w:rFonts w:ascii="Arial" w:eastAsia="Arial" w:hAnsi="Arial" w:cs="Arial"/>
                <w:b/>
                <w:sz w:val="24"/>
                <w:szCs w:val="24"/>
                <w:lang w:eastAsia="es-MX"/>
              </w:rPr>
            </w:pPr>
          </w:p>
          <w:p w14:paraId="6CB008B1" w14:textId="77777777" w:rsidR="00F72E1B" w:rsidRPr="009B28F8" w:rsidRDefault="00F72E1B" w:rsidP="00366230">
            <w:pPr>
              <w:spacing w:after="0" w:line="240" w:lineRule="auto"/>
              <w:jc w:val="center"/>
              <w:rPr>
                <w:rFonts w:ascii="Arial" w:eastAsia="Arial" w:hAnsi="Arial" w:cs="Arial"/>
                <w:b/>
                <w:sz w:val="24"/>
                <w:szCs w:val="24"/>
                <w:lang w:eastAsia="es-MX"/>
              </w:rPr>
            </w:pPr>
          </w:p>
          <w:p w14:paraId="384A6F8E" w14:textId="77777777" w:rsidR="00F72E1B" w:rsidRPr="009B28F8" w:rsidRDefault="00F72E1B" w:rsidP="00366230">
            <w:pPr>
              <w:spacing w:after="0" w:line="240" w:lineRule="auto"/>
              <w:jc w:val="center"/>
              <w:rPr>
                <w:rFonts w:ascii="Arial" w:eastAsia="Arial" w:hAnsi="Arial" w:cs="Arial"/>
                <w:b/>
                <w:sz w:val="24"/>
                <w:szCs w:val="24"/>
                <w:lang w:eastAsia="es-MX"/>
              </w:rPr>
            </w:pPr>
            <w:r w:rsidRPr="009B28F8">
              <w:rPr>
                <w:rFonts w:ascii="Arial" w:eastAsia="Arial" w:hAnsi="Arial" w:cs="Arial"/>
                <w:b/>
                <w:sz w:val="24"/>
                <w:szCs w:val="24"/>
                <w:lang w:eastAsia="es-MX"/>
              </w:rPr>
              <w:t>VÍCTOR HUGO ARROYO SANDOVAL</w:t>
            </w:r>
          </w:p>
        </w:tc>
      </w:tr>
    </w:tbl>
    <w:p w14:paraId="05370DD3" w14:textId="77777777" w:rsidR="00F72E1B" w:rsidRDefault="00F72E1B" w:rsidP="00F72E1B">
      <w:pPr>
        <w:spacing w:after="0" w:line="240" w:lineRule="auto"/>
        <w:jc w:val="both"/>
        <w:rPr>
          <w:rFonts w:ascii="Arial Narrow" w:eastAsia="Arial" w:hAnsi="Arial Narrow" w:cs="Arial"/>
          <w:sz w:val="20"/>
          <w:szCs w:val="20"/>
          <w:lang w:eastAsia="es-MX"/>
        </w:rPr>
      </w:pPr>
    </w:p>
    <w:p w14:paraId="57E2E0D9" w14:textId="1B396DD4" w:rsidR="00F72E1B" w:rsidRPr="00CF6C95" w:rsidRDefault="00F72E1B" w:rsidP="00F72E1B">
      <w:pPr>
        <w:spacing w:after="0" w:line="240" w:lineRule="auto"/>
        <w:jc w:val="both"/>
        <w:rPr>
          <w:rFonts w:ascii="Arial Narrow" w:eastAsia="Arial" w:hAnsi="Arial Narrow" w:cs="Arial"/>
          <w:sz w:val="20"/>
          <w:szCs w:val="20"/>
          <w:lang w:eastAsia="es-MX"/>
        </w:rPr>
      </w:pPr>
      <w:r w:rsidRPr="00CF6C95">
        <w:rPr>
          <w:rFonts w:ascii="Arial Narrow" w:eastAsia="Arial" w:hAnsi="Arial Narrow" w:cs="Arial"/>
          <w:sz w:val="20"/>
          <w:szCs w:val="20"/>
          <w:lang w:eastAsia="es-MX"/>
        </w:rPr>
        <w:t>El suscrito Víctor Hugo Arroyo Sandoval, Secretario General de Acuerdos del Tribunal Electoral del Estado, con fundamento en los artículos 69, fracción VII del Código Electoral del Estado de Michoacán de Ocampo y 66, fracciones I y II del Reglamento Interior del Tribunal Electoral del Estado de Michoacán, hago constar que las firmas electrónicas que obran en el presente documento, corresponden a</w:t>
      </w:r>
      <w:r>
        <w:rPr>
          <w:rFonts w:ascii="Arial Narrow" w:eastAsia="Arial" w:hAnsi="Arial Narrow" w:cs="Arial"/>
          <w:sz w:val="20"/>
          <w:szCs w:val="20"/>
          <w:lang w:eastAsia="es-MX"/>
        </w:rPr>
        <w:t xml:space="preserve"> </w:t>
      </w:r>
      <w:r w:rsidRPr="00CF6C95">
        <w:rPr>
          <w:rFonts w:ascii="Arial Narrow" w:eastAsia="Arial" w:hAnsi="Arial Narrow" w:cs="Arial"/>
          <w:sz w:val="20"/>
          <w:szCs w:val="20"/>
          <w:lang w:eastAsia="es-MX"/>
        </w:rPr>
        <w:t>l</w:t>
      </w:r>
      <w:r>
        <w:rPr>
          <w:rFonts w:ascii="Arial Narrow" w:eastAsia="Arial" w:hAnsi="Arial Narrow" w:cs="Arial"/>
          <w:sz w:val="20"/>
          <w:szCs w:val="20"/>
          <w:lang w:eastAsia="es-MX"/>
        </w:rPr>
        <w:t xml:space="preserve">a resolución del </w:t>
      </w:r>
      <w:r w:rsidRPr="00CF6C95">
        <w:rPr>
          <w:rFonts w:ascii="Arial Narrow" w:eastAsia="Arial" w:hAnsi="Arial Narrow" w:cs="Arial"/>
          <w:sz w:val="20"/>
          <w:szCs w:val="20"/>
          <w:lang w:eastAsia="es-MX"/>
        </w:rPr>
        <w:t xml:space="preserve">Incidente de </w:t>
      </w:r>
      <w:r>
        <w:rPr>
          <w:rFonts w:ascii="Arial Narrow" w:eastAsia="Arial" w:hAnsi="Arial Narrow" w:cs="Arial"/>
          <w:sz w:val="20"/>
          <w:szCs w:val="20"/>
          <w:lang w:eastAsia="es-MX"/>
        </w:rPr>
        <w:t>Imposibilidad de Cumplimiento de Sentencia</w:t>
      </w:r>
      <w:r w:rsidRPr="00CF6C95">
        <w:rPr>
          <w:rFonts w:ascii="Arial Narrow" w:eastAsia="Arial" w:hAnsi="Arial Narrow" w:cs="Arial"/>
          <w:sz w:val="20"/>
          <w:szCs w:val="20"/>
          <w:lang w:eastAsia="es-MX"/>
        </w:rPr>
        <w:t xml:space="preserve"> emitido por el Pleno del Tribunal Electoral del Estado, en sesión pública celebrada el </w:t>
      </w:r>
      <w:r>
        <w:rPr>
          <w:rFonts w:ascii="Arial Narrow" w:eastAsia="Arial" w:hAnsi="Arial Narrow" w:cs="Arial"/>
          <w:sz w:val="20"/>
          <w:szCs w:val="20"/>
          <w:lang w:eastAsia="es-MX"/>
        </w:rPr>
        <w:t xml:space="preserve">veintitrés </w:t>
      </w:r>
      <w:r w:rsidRPr="00CF6C95">
        <w:rPr>
          <w:rFonts w:ascii="Arial Narrow" w:eastAsia="Arial" w:hAnsi="Arial Narrow" w:cs="Arial"/>
          <w:sz w:val="20"/>
          <w:szCs w:val="20"/>
          <w:lang w:eastAsia="es-MX"/>
        </w:rPr>
        <w:t xml:space="preserve">de abril de dos mil veintiséis, dentro del </w:t>
      </w:r>
      <w:r>
        <w:rPr>
          <w:rFonts w:ascii="Arial Narrow" w:eastAsia="Arial" w:hAnsi="Arial Narrow" w:cs="Arial"/>
          <w:sz w:val="20"/>
          <w:szCs w:val="20"/>
          <w:lang w:eastAsia="es-MX"/>
        </w:rPr>
        <w:t xml:space="preserve">Juicio para la Protección de los Derechos Políticos-Electorales del Ciudadano </w:t>
      </w:r>
      <w:r w:rsidRPr="00CF6C95">
        <w:rPr>
          <w:rFonts w:ascii="Arial Narrow" w:eastAsia="Arial" w:hAnsi="Arial Narrow" w:cs="Arial"/>
          <w:b/>
          <w:sz w:val="20"/>
          <w:szCs w:val="20"/>
          <w:lang w:eastAsia="es-MX"/>
        </w:rPr>
        <w:t>TEEM-</w:t>
      </w:r>
      <w:r>
        <w:rPr>
          <w:rFonts w:ascii="Arial Narrow" w:eastAsia="Arial" w:hAnsi="Arial Narrow" w:cs="Arial"/>
          <w:b/>
          <w:sz w:val="20"/>
          <w:szCs w:val="20"/>
          <w:lang w:eastAsia="es-MX"/>
        </w:rPr>
        <w:t>JDC-258/2025</w:t>
      </w:r>
      <w:r>
        <w:rPr>
          <w:rFonts w:ascii="Arial Narrow" w:eastAsia="Arial" w:hAnsi="Arial Narrow" w:cs="Arial"/>
          <w:sz w:val="20"/>
          <w:szCs w:val="20"/>
          <w:lang w:eastAsia="es-MX"/>
        </w:rPr>
        <w:t xml:space="preserve">; </w:t>
      </w:r>
      <w:r w:rsidRPr="00CF6C95">
        <w:rPr>
          <w:rFonts w:ascii="Arial Narrow" w:eastAsia="Arial" w:hAnsi="Arial Narrow" w:cs="Arial"/>
          <w:sz w:val="20"/>
          <w:szCs w:val="20"/>
          <w:lang w:eastAsia="es-MX"/>
        </w:rPr>
        <w:t xml:space="preserve">documento que consta de </w:t>
      </w:r>
      <w:r>
        <w:rPr>
          <w:rFonts w:ascii="Arial Narrow" w:eastAsia="Arial" w:hAnsi="Arial Narrow" w:cs="Arial"/>
          <w:sz w:val="20"/>
          <w:szCs w:val="20"/>
          <w:lang w:eastAsia="es-MX"/>
        </w:rPr>
        <w:t xml:space="preserve">catorce </w:t>
      </w:r>
      <w:r w:rsidRPr="00CF6C95">
        <w:rPr>
          <w:rFonts w:ascii="Arial Narrow" w:eastAsia="Arial" w:hAnsi="Arial Narrow" w:cs="Arial"/>
          <w:sz w:val="20"/>
          <w:szCs w:val="20"/>
          <w:lang w:eastAsia="es-MX"/>
        </w:rPr>
        <w:t xml:space="preserve">páginas, incluida la presente; misma que se firma de manera electrónica. </w:t>
      </w:r>
      <w:r w:rsidRPr="00CF6C95">
        <w:rPr>
          <w:rFonts w:ascii="Arial Narrow" w:eastAsia="Arial" w:hAnsi="Arial Narrow" w:cs="Arial"/>
          <w:b/>
          <w:sz w:val="20"/>
          <w:szCs w:val="20"/>
          <w:lang w:eastAsia="es-MX"/>
        </w:rPr>
        <w:t>Doy fe.</w:t>
      </w:r>
    </w:p>
    <w:p w14:paraId="45CFEA1D" w14:textId="111E34F7" w:rsidR="00F72E1B" w:rsidRPr="00CF6C95" w:rsidRDefault="00F72E1B" w:rsidP="00F72E1B">
      <w:pPr>
        <w:spacing w:after="0" w:line="240" w:lineRule="auto"/>
        <w:jc w:val="both"/>
        <w:rPr>
          <w:rFonts w:ascii="Arial Narrow" w:eastAsia="Arial" w:hAnsi="Arial Narrow" w:cs="Arial"/>
          <w:sz w:val="20"/>
          <w:szCs w:val="20"/>
          <w:lang w:eastAsia="es-MX"/>
        </w:rPr>
      </w:pPr>
    </w:p>
    <w:p w14:paraId="54552ADB" w14:textId="0A2FA0E6" w:rsidR="00F72E1B" w:rsidRPr="00CF6C95" w:rsidRDefault="00F72E1B" w:rsidP="00F72E1B">
      <w:pPr>
        <w:pStyle w:val="Sinespaciado"/>
        <w:jc w:val="both"/>
        <w:rPr>
          <w:rFonts w:ascii="Arial Narrow" w:hAnsi="Arial Narrow" w:cs="Arial"/>
          <w:sz w:val="20"/>
          <w:szCs w:val="20"/>
        </w:rPr>
      </w:pPr>
      <w:r w:rsidRPr="00CF6C95">
        <w:rPr>
          <w:rFonts w:ascii="Arial Narrow" w:eastAsia="Arial" w:hAnsi="Arial Narrow" w:cs="Arial"/>
          <w:b/>
          <w:sz w:val="20"/>
          <w:szCs w:val="20"/>
          <w:lang w:eastAsia="es-MX"/>
        </w:rPr>
        <w:t>Este documento es una representación gráfica autorizada mediante firmas electrónicas certificadas, el cual tiene plena validez jurídica de conformidad con el numeral tercero y cuarto del 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bookmarkStart w:id="3" w:name="_PictureBullets"/>
      <w:bookmarkEnd w:id="3"/>
      <w:r>
        <w:rPr>
          <w:rFonts w:ascii="Arial Narrow" w:eastAsia="Arial" w:hAnsi="Arial Narrow" w:cs="Arial"/>
          <w:b/>
          <w:sz w:val="20"/>
          <w:szCs w:val="20"/>
          <w:lang w:eastAsia="es-MX"/>
        </w:rPr>
        <w:t>.</w:t>
      </w:r>
    </w:p>
    <w:p w14:paraId="137E8CEA" w14:textId="042CE62F" w:rsidR="002579F0" w:rsidRPr="00EE7393" w:rsidRDefault="002579F0" w:rsidP="001005ED">
      <w:pPr>
        <w:spacing w:before="100" w:beforeAutospacing="1" w:after="100" w:afterAutospacing="1"/>
        <w:jc w:val="both"/>
        <w:rPr>
          <w:rFonts w:ascii="Arial" w:hAnsi="Arial" w:cs="Arial"/>
          <w:sz w:val="20"/>
          <w:szCs w:val="20"/>
        </w:rPr>
      </w:pPr>
    </w:p>
    <w:sectPr w:rsidR="002579F0" w:rsidRPr="00EE7393" w:rsidSect="00324770">
      <w:headerReference w:type="default" r:id="rId8"/>
      <w:footerReference w:type="default" r:id="rId9"/>
      <w:headerReference w:type="first" r:id="rId10"/>
      <w:footerReference w:type="first" r:id="rId11"/>
      <w:pgSz w:w="12240" w:h="18720" w:code="14"/>
      <w:pgMar w:top="442" w:right="1134" w:bottom="1418" w:left="2268" w:header="42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E72F1" w14:textId="77777777" w:rsidR="00A971C6" w:rsidRDefault="00A971C6" w:rsidP="00894933">
      <w:pPr>
        <w:spacing w:after="0" w:line="240" w:lineRule="auto"/>
      </w:pPr>
      <w:r>
        <w:separator/>
      </w:r>
    </w:p>
  </w:endnote>
  <w:endnote w:type="continuationSeparator" w:id="0">
    <w:p w14:paraId="53C9FD61" w14:textId="77777777" w:rsidR="00A971C6" w:rsidRDefault="00A971C6" w:rsidP="00894933">
      <w:pPr>
        <w:spacing w:after="0" w:line="240" w:lineRule="auto"/>
      </w:pPr>
      <w:r>
        <w:continuationSeparator/>
      </w:r>
    </w:p>
  </w:endnote>
  <w:endnote w:type="continuationNotice" w:id="1">
    <w:p w14:paraId="3379B164" w14:textId="77777777" w:rsidR="00A971C6" w:rsidRDefault="00A971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E2E7E" w14:textId="6B20D131" w:rsidR="006E7CFD" w:rsidRPr="006310DD" w:rsidRDefault="00D963EC" w:rsidP="001A4FEA">
    <w:pPr>
      <w:pStyle w:val="Piedepgina"/>
      <w:tabs>
        <w:tab w:val="clear" w:pos="8838"/>
      </w:tabs>
      <w:spacing w:after="0" w:line="360" w:lineRule="auto"/>
      <w:jc w:val="right"/>
      <w:rPr>
        <w:rFonts w:ascii="Arial" w:hAnsi="Arial" w:cs="Arial"/>
        <w:sz w:val="24"/>
        <w:szCs w:val="24"/>
      </w:rPr>
    </w:pPr>
    <w:r>
      <w:rPr>
        <w:rFonts w:ascii="Arial" w:hAnsi="Arial" w:cs="Arial"/>
        <w:sz w:val="28"/>
        <w:szCs w:val="28"/>
      </w:rPr>
      <w:tab/>
    </w:r>
    <w:r w:rsidRPr="006310DD">
      <w:rPr>
        <w:rFonts w:ascii="Arial" w:hAnsi="Arial" w:cs="Arial"/>
        <w:sz w:val="24"/>
        <w:szCs w:val="24"/>
      </w:rPr>
      <w:fldChar w:fldCharType="begin"/>
    </w:r>
    <w:r w:rsidRPr="006310DD">
      <w:rPr>
        <w:rFonts w:ascii="Arial" w:hAnsi="Arial" w:cs="Arial"/>
        <w:sz w:val="24"/>
        <w:szCs w:val="24"/>
      </w:rPr>
      <w:instrText xml:space="preserve"> PAGE   \* MERGEFORMAT </w:instrText>
    </w:r>
    <w:r w:rsidRPr="006310DD">
      <w:rPr>
        <w:rFonts w:ascii="Arial" w:hAnsi="Arial" w:cs="Arial"/>
        <w:sz w:val="24"/>
        <w:szCs w:val="24"/>
      </w:rPr>
      <w:fldChar w:fldCharType="separate"/>
    </w:r>
    <w:r w:rsidR="00CC6F06">
      <w:rPr>
        <w:rFonts w:ascii="Arial" w:hAnsi="Arial" w:cs="Arial"/>
        <w:noProof/>
        <w:sz w:val="24"/>
        <w:szCs w:val="24"/>
      </w:rPr>
      <w:t>8</w:t>
    </w:r>
    <w:r w:rsidRPr="006310DD">
      <w:rPr>
        <w:rFonts w:ascii="Arial" w:hAnsi="Arial" w:cs="Arial"/>
        <w:sz w:val="24"/>
        <w:szCs w:val="24"/>
      </w:rPr>
      <w:fldChar w:fldCharType="end"/>
    </w:r>
  </w:p>
  <w:p w14:paraId="344A93A2" w14:textId="77777777" w:rsidR="006E7CFD" w:rsidRPr="000F31AF" w:rsidRDefault="006E7CFD" w:rsidP="006E7CFD">
    <w:pPr>
      <w:pStyle w:val="Piedepgina"/>
      <w:spacing w:after="0" w:line="360" w:lineRule="auto"/>
      <w:jc w:val="center"/>
      <w:rPr>
        <w:rFonts w:ascii="Arial" w:hAnsi="Arial" w:cs="Arial"/>
        <w:sz w:val="28"/>
        <w:szCs w:val="28"/>
      </w:rPr>
    </w:pPr>
  </w:p>
  <w:p w14:paraId="2C0E6B12" w14:textId="77777777" w:rsidR="006E7CFD" w:rsidRPr="000F31AF" w:rsidRDefault="006E7CFD" w:rsidP="006E7CFD">
    <w:pPr>
      <w:pStyle w:val="Piedepgina"/>
      <w:spacing w:after="0" w:line="360" w:lineRule="auto"/>
      <w:rPr>
        <w:rFonts w:ascii="Arial" w:hAnsi="Arial" w:cs="Arial"/>
        <w:sz w:val="28"/>
        <w:szCs w:val="2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BB99B" w14:textId="77777777" w:rsidR="006E7CFD" w:rsidRDefault="006E7CFD" w:rsidP="006E7CFD">
    <w:pPr>
      <w:pStyle w:val="Piedepgina"/>
      <w:tabs>
        <w:tab w:val="clear" w:pos="4419"/>
        <w:tab w:val="clear" w:pos="8838"/>
        <w:tab w:val="left" w:pos="164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756A1" w14:textId="77777777" w:rsidR="00A971C6" w:rsidRDefault="00A971C6" w:rsidP="00894933">
      <w:pPr>
        <w:spacing w:after="0" w:line="240" w:lineRule="auto"/>
      </w:pPr>
      <w:r>
        <w:separator/>
      </w:r>
    </w:p>
  </w:footnote>
  <w:footnote w:type="continuationSeparator" w:id="0">
    <w:p w14:paraId="39CDA031" w14:textId="77777777" w:rsidR="00A971C6" w:rsidRDefault="00A971C6" w:rsidP="00894933">
      <w:pPr>
        <w:spacing w:after="0" w:line="240" w:lineRule="auto"/>
      </w:pPr>
      <w:r>
        <w:continuationSeparator/>
      </w:r>
    </w:p>
  </w:footnote>
  <w:footnote w:type="continuationNotice" w:id="1">
    <w:p w14:paraId="7F9F116A" w14:textId="77777777" w:rsidR="00A971C6" w:rsidRDefault="00A971C6">
      <w:pPr>
        <w:spacing w:after="0" w:line="240" w:lineRule="auto"/>
      </w:pPr>
    </w:p>
  </w:footnote>
  <w:footnote w:id="2">
    <w:p w14:paraId="0B9579E1" w14:textId="77777777" w:rsidR="00C038E1" w:rsidRPr="00B679F5" w:rsidRDefault="00C038E1" w:rsidP="00B923F2">
      <w:pPr>
        <w:pStyle w:val="Textonotapie"/>
        <w:jc w:val="both"/>
        <w:rPr>
          <w:rFonts w:ascii="Arial" w:hAnsi="Arial" w:cs="Arial"/>
        </w:rPr>
      </w:pPr>
      <w:r w:rsidRPr="00B679F5">
        <w:rPr>
          <w:rStyle w:val="Refdenotaalpie"/>
          <w:rFonts w:ascii="Arial" w:hAnsi="Arial" w:cs="Arial"/>
        </w:rPr>
        <w:footnoteRef/>
      </w:r>
      <w:r w:rsidRPr="00B679F5">
        <w:rPr>
          <w:rFonts w:ascii="Arial" w:hAnsi="Arial" w:cs="Arial"/>
        </w:rPr>
        <w:t xml:space="preserve"> Todas las fechas corresponden al año dos mil </w:t>
      </w:r>
      <w:r w:rsidR="0000138E" w:rsidRPr="00B679F5">
        <w:rPr>
          <w:rFonts w:ascii="Arial" w:hAnsi="Arial" w:cs="Arial"/>
        </w:rPr>
        <w:t>veintiséis</w:t>
      </w:r>
      <w:r w:rsidRPr="00B679F5">
        <w:rPr>
          <w:rFonts w:ascii="Arial" w:hAnsi="Arial" w:cs="Arial"/>
        </w:rPr>
        <w:t>, salvo señalamiento expreso.</w:t>
      </w:r>
    </w:p>
  </w:footnote>
  <w:footnote w:id="3">
    <w:p w14:paraId="007162C4" w14:textId="77777777" w:rsidR="00D7631B" w:rsidRPr="00B679F5" w:rsidRDefault="00D7631B" w:rsidP="00B923F2">
      <w:pPr>
        <w:pStyle w:val="Textonotapie"/>
        <w:jc w:val="both"/>
        <w:rPr>
          <w:rFonts w:ascii="Arial" w:hAnsi="Arial" w:cs="Arial"/>
        </w:rPr>
      </w:pPr>
      <w:r w:rsidRPr="00B679F5">
        <w:rPr>
          <w:rStyle w:val="Refdenotaalpie"/>
          <w:rFonts w:ascii="Arial" w:hAnsi="Arial" w:cs="Arial"/>
        </w:rPr>
        <w:footnoteRef/>
      </w:r>
      <w:r w:rsidRPr="00B679F5">
        <w:rPr>
          <w:rFonts w:ascii="Arial" w:hAnsi="Arial" w:cs="Arial"/>
        </w:rPr>
        <w:t xml:space="preserve"> En adelante, </w:t>
      </w:r>
      <w:r w:rsidR="00101BE5" w:rsidRPr="00B679F5">
        <w:rPr>
          <w:rFonts w:ascii="Arial" w:hAnsi="Arial" w:cs="Arial"/>
          <w:i/>
          <w:iCs/>
        </w:rPr>
        <w:t>i</w:t>
      </w:r>
      <w:r w:rsidRPr="00B679F5">
        <w:rPr>
          <w:rFonts w:ascii="Arial" w:hAnsi="Arial" w:cs="Arial"/>
          <w:i/>
          <w:iCs/>
        </w:rPr>
        <w:t>ncidentista</w:t>
      </w:r>
      <w:r w:rsidR="00E70ABC" w:rsidRPr="00B679F5">
        <w:rPr>
          <w:rFonts w:ascii="Arial" w:hAnsi="Arial" w:cs="Arial"/>
          <w:i/>
          <w:iCs/>
        </w:rPr>
        <w:t>s</w:t>
      </w:r>
      <w:r w:rsidR="0073456E" w:rsidRPr="00B679F5">
        <w:rPr>
          <w:rFonts w:ascii="Arial" w:hAnsi="Arial" w:cs="Arial"/>
          <w:i/>
          <w:iCs/>
        </w:rPr>
        <w:t>.</w:t>
      </w:r>
    </w:p>
  </w:footnote>
  <w:footnote w:id="4">
    <w:p w14:paraId="18E6AB42" w14:textId="77777777" w:rsidR="00AC0451" w:rsidRPr="00B679F5" w:rsidRDefault="00AC0451" w:rsidP="00B923F2">
      <w:pPr>
        <w:pStyle w:val="Textonotapie"/>
        <w:jc w:val="both"/>
        <w:rPr>
          <w:rFonts w:ascii="Arial" w:hAnsi="Arial" w:cs="Arial"/>
          <w:i/>
          <w:iCs/>
          <w:lang w:val="es-ES"/>
        </w:rPr>
      </w:pPr>
      <w:r w:rsidRPr="00B679F5">
        <w:rPr>
          <w:rStyle w:val="Refdenotaalpie"/>
          <w:rFonts w:ascii="Arial" w:hAnsi="Arial" w:cs="Arial"/>
        </w:rPr>
        <w:footnoteRef/>
      </w:r>
      <w:r w:rsidRPr="00B679F5">
        <w:rPr>
          <w:rFonts w:ascii="Arial" w:hAnsi="Arial" w:cs="Arial"/>
        </w:rPr>
        <w:t xml:space="preserve"> </w:t>
      </w:r>
      <w:r w:rsidRPr="00B679F5">
        <w:rPr>
          <w:rFonts w:ascii="Arial" w:hAnsi="Arial" w:cs="Arial"/>
          <w:lang w:val="es-ES"/>
        </w:rPr>
        <w:t xml:space="preserve">En adelante, </w:t>
      </w:r>
      <w:r w:rsidRPr="00B679F5">
        <w:rPr>
          <w:rFonts w:ascii="Arial" w:hAnsi="Arial" w:cs="Arial"/>
          <w:i/>
          <w:iCs/>
          <w:lang w:val="es-ES"/>
        </w:rPr>
        <w:t>Juicio Ciudadano.</w:t>
      </w:r>
    </w:p>
  </w:footnote>
  <w:footnote w:id="5">
    <w:p w14:paraId="6444C357" w14:textId="77777777" w:rsidR="002D0089" w:rsidRPr="00B679F5" w:rsidRDefault="002D0089" w:rsidP="00B923F2">
      <w:pPr>
        <w:pStyle w:val="Textonotapie"/>
        <w:jc w:val="both"/>
        <w:rPr>
          <w:rFonts w:ascii="Arial" w:hAnsi="Arial" w:cs="Arial"/>
          <w:i/>
          <w:iCs/>
          <w:lang w:val="es-ES"/>
        </w:rPr>
      </w:pPr>
      <w:r w:rsidRPr="00B679F5">
        <w:rPr>
          <w:rStyle w:val="Refdenotaalpie"/>
          <w:rFonts w:ascii="Arial" w:hAnsi="Arial" w:cs="Arial"/>
        </w:rPr>
        <w:footnoteRef/>
      </w:r>
      <w:r w:rsidRPr="00B679F5">
        <w:rPr>
          <w:rFonts w:ascii="Arial" w:hAnsi="Arial" w:cs="Arial"/>
        </w:rPr>
        <w:t xml:space="preserve"> </w:t>
      </w:r>
      <w:r w:rsidRPr="00B679F5">
        <w:rPr>
          <w:rFonts w:ascii="Arial" w:hAnsi="Arial" w:cs="Arial"/>
          <w:lang w:val="es-ES"/>
        </w:rPr>
        <w:t>En adelante</w:t>
      </w:r>
      <w:r w:rsidRPr="00B679F5">
        <w:rPr>
          <w:rFonts w:ascii="Arial" w:hAnsi="Arial" w:cs="Arial"/>
          <w:i/>
          <w:iCs/>
          <w:lang w:val="es-ES"/>
        </w:rPr>
        <w:t>, Ayuntamiento.</w:t>
      </w:r>
    </w:p>
  </w:footnote>
  <w:footnote w:id="6">
    <w:p w14:paraId="3D06C712" w14:textId="77777777" w:rsidR="00C635C3" w:rsidRPr="00B679F5" w:rsidRDefault="00C635C3" w:rsidP="00B923F2">
      <w:pPr>
        <w:pStyle w:val="Textonotapie"/>
        <w:jc w:val="both"/>
        <w:rPr>
          <w:rFonts w:ascii="Arial" w:hAnsi="Arial" w:cs="Arial"/>
        </w:rPr>
      </w:pPr>
      <w:r w:rsidRPr="00B679F5">
        <w:rPr>
          <w:rStyle w:val="Refdenotaalpie"/>
          <w:rFonts w:ascii="Arial" w:hAnsi="Arial" w:cs="Arial"/>
        </w:rPr>
        <w:footnoteRef/>
      </w:r>
      <w:r w:rsidRPr="00B679F5">
        <w:rPr>
          <w:rFonts w:ascii="Arial" w:hAnsi="Arial" w:cs="Arial"/>
        </w:rPr>
        <w:t xml:space="preserve"> En adelante, </w:t>
      </w:r>
      <w:r w:rsidRPr="00B679F5">
        <w:rPr>
          <w:rFonts w:ascii="Arial" w:hAnsi="Arial" w:cs="Arial"/>
          <w:i/>
          <w:iCs/>
        </w:rPr>
        <w:t>Sentencia</w:t>
      </w:r>
      <w:r w:rsidRPr="00B679F5">
        <w:rPr>
          <w:rFonts w:ascii="Arial" w:hAnsi="Arial" w:cs="Arial"/>
        </w:rPr>
        <w:t>.</w:t>
      </w:r>
    </w:p>
  </w:footnote>
  <w:footnote w:id="7">
    <w:p w14:paraId="480FD355" w14:textId="77777777" w:rsidR="00C635C3" w:rsidRPr="00B679F5" w:rsidRDefault="00C635C3" w:rsidP="00B923F2">
      <w:pPr>
        <w:pStyle w:val="Textonotapie"/>
        <w:jc w:val="both"/>
        <w:rPr>
          <w:rFonts w:ascii="Arial" w:hAnsi="Arial" w:cs="Arial"/>
        </w:rPr>
      </w:pPr>
      <w:r w:rsidRPr="00B679F5">
        <w:rPr>
          <w:rStyle w:val="Refdenotaalpie"/>
          <w:rFonts w:ascii="Arial" w:hAnsi="Arial" w:cs="Arial"/>
        </w:rPr>
        <w:footnoteRef/>
      </w:r>
      <w:r w:rsidRPr="00B679F5">
        <w:rPr>
          <w:rFonts w:ascii="Arial" w:hAnsi="Arial" w:cs="Arial"/>
        </w:rPr>
        <w:t xml:space="preserve"> Fojas </w:t>
      </w:r>
      <w:r w:rsidR="00F76AED" w:rsidRPr="00B679F5">
        <w:rPr>
          <w:rFonts w:ascii="Arial" w:hAnsi="Arial" w:cs="Arial"/>
        </w:rPr>
        <w:t>30</w:t>
      </w:r>
      <w:r w:rsidRPr="00B679F5">
        <w:rPr>
          <w:rFonts w:ascii="Arial" w:hAnsi="Arial" w:cs="Arial"/>
        </w:rPr>
        <w:t xml:space="preserve"> a </w:t>
      </w:r>
      <w:r w:rsidR="00F76AED" w:rsidRPr="00B679F5">
        <w:rPr>
          <w:rFonts w:ascii="Arial" w:hAnsi="Arial" w:cs="Arial"/>
        </w:rPr>
        <w:t>36.</w:t>
      </w:r>
    </w:p>
  </w:footnote>
  <w:footnote w:id="8">
    <w:p w14:paraId="222B3CE5" w14:textId="77777777" w:rsidR="00377956" w:rsidRPr="00B679F5" w:rsidRDefault="00377956" w:rsidP="00B923F2">
      <w:pPr>
        <w:pStyle w:val="Textonotapie"/>
        <w:jc w:val="both"/>
        <w:rPr>
          <w:rFonts w:ascii="Arial" w:hAnsi="Arial" w:cs="Arial"/>
          <w:i/>
          <w:iCs/>
          <w:lang w:val="es-ES"/>
        </w:rPr>
      </w:pPr>
      <w:r w:rsidRPr="00B679F5">
        <w:rPr>
          <w:rStyle w:val="Refdenotaalpie"/>
          <w:rFonts w:ascii="Arial" w:hAnsi="Arial" w:cs="Arial"/>
        </w:rPr>
        <w:footnoteRef/>
      </w:r>
      <w:r w:rsidRPr="00B679F5">
        <w:rPr>
          <w:rFonts w:ascii="Arial" w:hAnsi="Arial" w:cs="Arial"/>
        </w:rPr>
        <w:t xml:space="preserve"> </w:t>
      </w:r>
      <w:r w:rsidRPr="00B679F5">
        <w:rPr>
          <w:rFonts w:ascii="Arial" w:hAnsi="Arial" w:cs="Arial"/>
          <w:lang w:val="es-ES"/>
        </w:rPr>
        <w:t xml:space="preserve">En adelante, </w:t>
      </w:r>
      <w:r w:rsidRPr="00B679F5">
        <w:rPr>
          <w:rFonts w:ascii="Arial" w:hAnsi="Arial" w:cs="Arial"/>
          <w:i/>
          <w:iCs/>
          <w:lang w:val="es-ES"/>
        </w:rPr>
        <w:t>Sala Regional Toluca.</w:t>
      </w:r>
    </w:p>
  </w:footnote>
  <w:footnote w:id="9">
    <w:p w14:paraId="6FCBEEF0" w14:textId="77777777" w:rsidR="007963A2" w:rsidRPr="00B679F5" w:rsidRDefault="007963A2" w:rsidP="00B923F2">
      <w:pPr>
        <w:pStyle w:val="Textonotapie"/>
        <w:jc w:val="both"/>
        <w:rPr>
          <w:rFonts w:ascii="Arial" w:hAnsi="Arial" w:cs="Arial"/>
          <w:lang w:val="es-ES"/>
        </w:rPr>
      </w:pPr>
      <w:r w:rsidRPr="00B679F5">
        <w:rPr>
          <w:rStyle w:val="Refdenotaalpie"/>
          <w:rFonts w:ascii="Arial" w:hAnsi="Arial" w:cs="Arial"/>
        </w:rPr>
        <w:footnoteRef/>
      </w:r>
      <w:r w:rsidRPr="00B679F5">
        <w:rPr>
          <w:rFonts w:ascii="Arial" w:hAnsi="Arial" w:cs="Arial"/>
        </w:rPr>
        <w:t xml:space="preserve"> </w:t>
      </w:r>
      <w:r w:rsidRPr="00B679F5">
        <w:rPr>
          <w:rFonts w:ascii="Arial" w:hAnsi="Arial" w:cs="Arial"/>
          <w:lang w:val="es-ES"/>
        </w:rPr>
        <w:t>Foja 4.</w:t>
      </w:r>
    </w:p>
  </w:footnote>
  <w:footnote w:id="10">
    <w:p w14:paraId="7D9A4D8B" w14:textId="77777777" w:rsidR="00C635C3" w:rsidRPr="00B679F5" w:rsidRDefault="00C635C3" w:rsidP="00B923F2">
      <w:pPr>
        <w:pStyle w:val="Textonotapie"/>
        <w:jc w:val="both"/>
        <w:rPr>
          <w:rFonts w:ascii="Arial" w:hAnsi="Arial" w:cs="Arial"/>
          <w:lang w:val="es-ES_tradnl"/>
        </w:rPr>
      </w:pPr>
      <w:r w:rsidRPr="00B679F5">
        <w:rPr>
          <w:rStyle w:val="Refdenotaalpie"/>
          <w:rFonts w:ascii="Arial" w:hAnsi="Arial" w:cs="Arial"/>
        </w:rPr>
        <w:footnoteRef/>
      </w:r>
      <w:r w:rsidRPr="00B679F5">
        <w:rPr>
          <w:rFonts w:ascii="Arial" w:hAnsi="Arial" w:cs="Arial"/>
        </w:rPr>
        <w:t xml:space="preserve"> </w:t>
      </w:r>
      <w:r w:rsidRPr="00B679F5">
        <w:rPr>
          <w:rFonts w:ascii="Arial" w:hAnsi="Arial" w:cs="Arial"/>
          <w:lang w:val="es-ES_tradnl"/>
        </w:rPr>
        <w:t xml:space="preserve">Foja </w:t>
      </w:r>
      <w:r w:rsidR="009338EF" w:rsidRPr="00B679F5">
        <w:rPr>
          <w:rFonts w:ascii="Arial" w:hAnsi="Arial" w:cs="Arial"/>
          <w:lang w:val="es-ES_tradnl"/>
        </w:rPr>
        <w:t>12</w:t>
      </w:r>
      <w:r w:rsidRPr="00B679F5">
        <w:rPr>
          <w:rFonts w:ascii="Arial" w:hAnsi="Arial" w:cs="Arial"/>
          <w:lang w:val="es-ES_tradnl"/>
        </w:rPr>
        <w:t>.</w:t>
      </w:r>
    </w:p>
  </w:footnote>
  <w:footnote w:id="11">
    <w:p w14:paraId="239DBDF7" w14:textId="77777777" w:rsidR="00C635C3" w:rsidRPr="00B679F5" w:rsidRDefault="00C635C3" w:rsidP="00B923F2">
      <w:pPr>
        <w:pStyle w:val="Textonotapie"/>
        <w:jc w:val="both"/>
        <w:rPr>
          <w:rFonts w:ascii="Arial" w:hAnsi="Arial" w:cs="Arial"/>
        </w:rPr>
      </w:pPr>
      <w:r w:rsidRPr="00B679F5">
        <w:rPr>
          <w:rStyle w:val="Refdenotaalpie"/>
          <w:rFonts w:ascii="Arial" w:hAnsi="Arial" w:cs="Arial"/>
        </w:rPr>
        <w:footnoteRef/>
      </w:r>
      <w:r w:rsidRPr="00B679F5">
        <w:rPr>
          <w:rFonts w:ascii="Arial" w:hAnsi="Arial" w:cs="Arial"/>
        </w:rPr>
        <w:t xml:space="preserve"> Foja </w:t>
      </w:r>
      <w:r w:rsidR="009338EF" w:rsidRPr="00B679F5">
        <w:rPr>
          <w:rFonts w:ascii="Arial" w:hAnsi="Arial" w:cs="Arial"/>
        </w:rPr>
        <w:t>54</w:t>
      </w:r>
      <w:r w:rsidRPr="00B679F5">
        <w:rPr>
          <w:rFonts w:ascii="Arial" w:hAnsi="Arial" w:cs="Arial"/>
        </w:rPr>
        <w:t>.</w:t>
      </w:r>
    </w:p>
  </w:footnote>
  <w:footnote w:id="12">
    <w:p w14:paraId="758D78EE" w14:textId="77777777" w:rsidR="00A67F36" w:rsidRPr="00B679F5" w:rsidRDefault="00A67F36" w:rsidP="00B923F2">
      <w:pPr>
        <w:pStyle w:val="Textonotapie"/>
        <w:jc w:val="both"/>
        <w:rPr>
          <w:rFonts w:ascii="Arial" w:hAnsi="Arial" w:cs="Arial"/>
          <w:lang w:val="es-ES"/>
        </w:rPr>
      </w:pPr>
      <w:r w:rsidRPr="00B679F5">
        <w:rPr>
          <w:rStyle w:val="Refdenotaalpie"/>
          <w:rFonts w:ascii="Arial" w:hAnsi="Arial" w:cs="Arial"/>
        </w:rPr>
        <w:footnoteRef/>
      </w:r>
      <w:r w:rsidRPr="00B679F5">
        <w:rPr>
          <w:rFonts w:ascii="Arial" w:hAnsi="Arial" w:cs="Arial"/>
        </w:rPr>
        <w:t xml:space="preserve"> </w:t>
      </w:r>
      <w:r w:rsidRPr="00B679F5">
        <w:rPr>
          <w:rFonts w:ascii="Arial" w:hAnsi="Arial" w:cs="Arial"/>
          <w:lang w:val="es-ES"/>
        </w:rPr>
        <w:t xml:space="preserve">En adelante, </w:t>
      </w:r>
      <w:r w:rsidRPr="00B679F5">
        <w:rPr>
          <w:rFonts w:ascii="Arial" w:hAnsi="Arial" w:cs="Arial"/>
          <w:i/>
          <w:iCs/>
          <w:lang w:val="es-ES"/>
        </w:rPr>
        <w:t xml:space="preserve">Constitución </w:t>
      </w:r>
      <w:r w:rsidR="00701C8A" w:rsidRPr="00B679F5">
        <w:rPr>
          <w:rFonts w:ascii="Arial" w:hAnsi="Arial" w:cs="Arial"/>
          <w:i/>
          <w:iCs/>
          <w:lang w:val="es-ES"/>
        </w:rPr>
        <w:t>Federal</w:t>
      </w:r>
      <w:r w:rsidRPr="00B679F5">
        <w:rPr>
          <w:rFonts w:ascii="Arial" w:hAnsi="Arial" w:cs="Arial"/>
          <w:lang w:val="es-ES"/>
        </w:rPr>
        <w:t>.</w:t>
      </w:r>
    </w:p>
  </w:footnote>
  <w:footnote w:id="13">
    <w:p w14:paraId="4F65383F" w14:textId="77777777" w:rsidR="00F93ED9" w:rsidRPr="00B679F5" w:rsidRDefault="00F93ED9" w:rsidP="00B923F2">
      <w:pPr>
        <w:pStyle w:val="Textonotapie"/>
        <w:jc w:val="both"/>
        <w:rPr>
          <w:rFonts w:ascii="Arial" w:hAnsi="Arial" w:cs="Arial"/>
          <w:b/>
          <w:bCs/>
          <w:lang w:val="es-ES"/>
        </w:rPr>
      </w:pPr>
      <w:r w:rsidRPr="00B679F5">
        <w:rPr>
          <w:rStyle w:val="Refdenotaalpie"/>
          <w:rFonts w:ascii="Arial" w:hAnsi="Arial" w:cs="Arial"/>
        </w:rPr>
        <w:footnoteRef/>
      </w:r>
      <w:r w:rsidRPr="00B679F5">
        <w:rPr>
          <w:rFonts w:ascii="Arial" w:hAnsi="Arial" w:cs="Arial"/>
        </w:rPr>
        <w:t xml:space="preserve"> </w:t>
      </w:r>
      <w:r w:rsidRPr="00B679F5">
        <w:rPr>
          <w:rFonts w:ascii="Arial" w:hAnsi="Arial" w:cs="Arial"/>
          <w:lang w:val="es-ES"/>
        </w:rPr>
        <w:t xml:space="preserve">Sirve de criterio orientador, la </w:t>
      </w:r>
      <w:r w:rsidRPr="00B679F5">
        <w:rPr>
          <w:rFonts w:ascii="Arial" w:hAnsi="Arial" w:cs="Arial"/>
        </w:rPr>
        <w:t xml:space="preserve">Jurisprudencia 19/2004, </w:t>
      </w:r>
      <w:r w:rsidRPr="00B679F5">
        <w:rPr>
          <w:rFonts w:ascii="Arial" w:hAnsi="Arial" w:cs="Arial"/>
          <w:b/>
          <w:bCs/>
        </w:rPr>
        <w:t>“SENTENCIAS DEL TRIBUNAL ELECTORAL DEL PODER JUDICIAL DE LA FEDERACIÓN, SÓLO ÉSTE ESTÁ FACULTADO PARA DETERMINAR QUE SON INEJECUTABLES”</w:t>
      </w:r>
    </w:p>
  </w:footnote>
  <w:footnote w:id="14">
    <w:p w14:paraId="792BB767" w14:textId="77777777" w:rsidR="00506599" w:rsidRPr="00B679F5" w:rsidRDefault="00506599" w:rsidP="00B923F2">
      <w:pPr>
        <w:pStyle w:val="Textonotapie"/>
        <w:jc w:val="both"/>
        <w:rPr>
          <w:rFonts w:ascii="Arial" w:hAnsi="Arial" w:cs="Arial"/>
          <w:i/>
          <w:iCs/>
          <w:lang w:val="es-ES"/>
        </w:rPr>
      </w:pPr>
      <w:r w:rsidRPr="00B679F5">
        <w:rPr>
          <w:rStyle w:val="Refdenotaalpie"/>
          <w:rFonts w:ascii="Arial" w:hAnsi="Arial" w:cs="Arial"/>
        </w:rPr>
        <w:footnoteRef/>
      </w:r>
      <w:r w:rsidRPr="00B679F5">
        <w:rPr>
          <w:rFonts w:ascii="Arial" w:hAnsi="Arial" w:cs="Arial"/>
        </w:rPr>
        <w:t xml:space="preserve"> </w:t>
      </w:r>
      <w:r w:rsidRPr="00B679F5">
        <w:rPr>
          <w:rFonts w:ascii="Arial" w:hAnsi="Arial" w:cs="Arial"/>
          <w:lang w:val="es-ES"/>
        </w:rPr>
        <w:t xml:space="preserve">En adelante, </w:t>
      </w:r>
      <w:r w:rsidRPr="00B679F5">
        <w:rPr>
          <w:rFonts w:ascii="Arial" w:hAnsi="Arial" w:cs="Arial"/>
          <w:i/>
          <w:iCs/>
          <w:lang w:val="es-ES"/>
        </w:rPr>
        <w:t xml:space="preserve">Constitución Local. </w:t>
      </w:r>
    </w:p>
  </w:footnote>
  <w:footnote w:id="15">
    <w:p w14:paraId="1D27E78D" w14:textId="77777777" w:rsidR="003C103E" w:rsidRPr="00B679F5" w:rsidRDefault="003C103E" w:rsidP="00B923F2">
      <w:pPr>
        <w:pStyle w:val="Textonotapie"/>
        <w:jc w:val="both"/>
        <w:rPr>
          <w:rFonts w:ascii="Arial" w:hAnsi="Arial" w:cs="Arial"/>
          <w:lang w:val="es-ES"/>
        </w:rPr>
      </w:pPr>
      <w:r w:rsidRPr="00B679F5">
        <w:rPr>
          <w:rStyle w:val="Refdenotaalpie"/>
          <w:rFonts w:ascii="Arial" w:hAnsi="Arial" w:cs="Arial"/>
        </w:rPr>
        <w:footnoteRef/>
      </w:r>
      <w:r w:rsidRPr="00B679F5">
        <w:rPr>
          <w:rFonts w:ascii="Arial" w:hAnsi="Arial" w:cs="Arial"/>
        </w:rPr>
        <w:t xml:space="preserve"> </w:t>
      </w:r>
      <w:r w:rsidRPr="00B679F5">
        <w:rPr>
          <w:rFonts w:ascii="Arial" w:hAnsi="Arial" w:cs="Arial"/>
          <w:lang w:val="es-ES"/>
        </w:rPr>
        <w:t xml:space="preserve">En adelante, </w:t>
      </w:r>
      <w:r w:rsidRPr="00B679F5">
        <w:rPr>
          <w:rFonts w:ascii="Arial" w:hAnsi="Arial" w:cs="Arial"/>
          <w:i/>
          <w:iCs/>
          <w:lang w:val="es-ES"/>
        </w:rPr>
        <w:t>Código Electoral</w:t>
      </w:r>
      <w:r w:rsidRPr="00B679F5">
        <w:rPr>
          <w:rFonts w:ascii="Arial" w:hAnsi="Arial" w:cs="Arial"/>
          <w:lang w:val="es-ES"/>
        </w:rPr>
        <w:t xml:space="preserve">. </w:t>
      </w:r>
    </w:p>
  </w:footnote>
  <w:footnote w:id="16">
    <w:p w14:paraId="1EEACCBD" w14:textId="77777777" w:rsidR="005C1E88" w:rsidRPr="00B679F5" w:rsidRDefault="005C1E88" w:rsidP="00B923F2">
      <w:pPr>
        <w:pStyle w:val="Textonotapie"/>
        <w:jc w:val="both"/>
        <w:rPr>
          <w:rFonts w:ascii="Arial" w:hAnsi="Arial" w:cs="Arial"/>
          <w:lang w:val="es-ES"/>
        </w:rPr>
      </w:pPr>
      <w:r w:rsidRPr="00B679F5">
        <w:rPr>
          <w:rStyle w:val="Refdenotaalpie"/>
          <w:rFonts w:ascii="Arial" w:hAnsi="Arial" w:cs="Arial"/>
        </w:rPr>
        <w:footnoteRef/>
      </w:r>
      <w:r w:rsidRPr="00B679F5">
        <w:rPr>
          <w:rFonts w:ascii="Arial" w:hAnsi="Arial" w:cs="Arial"/>
        </w:rPr>
        <w:t xml:space="preserve"> </w:t>
      </w:r>
      <w:r w:rsidRPr="00B679F5">
        <w:rPr>
          <w:rFonts w:ascii="Arial" w:hAnsi="Arial" w:cs="Arial"/>
          <w:lang w:val="es-ES"/>
        </w:rPr>
        <w:t xml:space="preserve">En adelante, </w:t>
      </w:r>
      <w:r w:rsidRPr="00B679F5">
        <w:rPr>
          <w:rFonts w:ascii="Arial" w:hAnsi="Arial" w:cs="Arial"/>
          <w:i/>
          <w:iCs/>
          <w:lang w:val="es-ES"/>
        </w:rPr>
        <w:t>Ley de Justicia.</w:t>
      </w:r>
    </w:p>
  </w:footnote>
  <w:footnote w:id="17">
    <w:p w14:paraId="30BD3133" w14:textId="77777777" w:rsidR="00B322FF" w:rsidRPr="00B679F5" w:rsidRDefault="00B322FF" w:rsidP="00B923F2">
      <w:pPr>
        <w:pStyle w:val="Textonotapie"/>
        <w:jc w:val="both"/>
        <w:rPr>
          <w:rFonts w:ascii="Arial" w:hAnsi="Arial" w:cs="Arial"/>
          <w:i/>
          <w:iCs/>
          <w:lang w:val="es-ES"/>
        </w:rPr>
      </w:pPr>
      <w:r w:rsidRPr="00B679F5">
        <w:rPr>
          <w:rStyle w:val="Refdenotaalpie"/>
          <w:rFonts w:ascii="Arial" w:hAnsi="Arial" w:cs="Arial"/>
        </w:rPr>
        <w:footnoteRef/>
      </w:r>
      <w:r w:rsidRPr="00B679F5">
        <w:rPr>
          <w:rFonts w:ascii="Arial" w:hAnsi="Arial" w:cs="Arial"/>
        </w:rPr>
        <w:t xml:space="preserve"> </w:t>
      </w:r>
      <w:r w:rsidRPr="00B679F5">
        <w:rPr>
          <w:rFonts w:ascii="Arial" w:hAnsi="Arial" w:cs="Arial"/>
          <w:lang w:val="es-ES"/>
        </w:rPr>
        <w:t xml:space="preserve">En adelante, </w:t>
      </w:r>
      <w:r w:rsidRPr="00B679F5">
        <w:rPr>
          <w:rFonts w:ascii="Arial" w:hAnsi="Arial" w:cs="Arial"/>
          <w:i/>
          <w:iCs/>
          <w:lang w:val="es-ES"/>
        </w:rPr>
        <w:t>Sala Superior.</w:t>
      </w:r>
    </w:p>
  </w:footnote>
  <w:footnote w:id="18">
    <w:p w14:paraId="65153064" w14:textId="77777777" w:rsidR="00B322FF" w:rsidRPr="00B679F5" w:rsidRDefault="00B322FF" w:rsidP="00B923F2">
      <w:pPr>
        <w:pStyle w:val="Textonotapie"/>
        <w:jc w:val="both"/>
        <w:rPr>
          <w:rFonts w:ascii="Arial" w:hAnsi="Arial" w:cs="Arial"/>
          <w:lang w:val="es-ES"/>
        </w:rPr>
      </w:pPr>
      <w:r w:rsidRPr="00B679F5">
        <w:rPr>
          <w:rStyle w:val="Refdenotaalpie"/>
          <w:rFonts w:ascii="Arial" w:hAnsi="Arial" w:cs="Arial"/>
        </w:rPr>
        <w:footnoteRef/>
      </w:r>
      <w:r w:rsidRPr="00B679F5">
        <w:rPr>
          <w:rFonts w:ascii="Arial" w:hAnsi="Arial" w:cs="Arial"/>
        </w:rPr>
        <w:t xml:space="preserve"> </w:t>
      </w:r>
      <w:r w:rsidR="00073D8E" w:rsidRPr="00B679F5">
        <w:rPr>
          <w:rFonts w:ascii="Arial" w:hAnsi="Arial" w:cs="Arial"/>
        </w:rPr>
        <w:t xml:space="preserve">En las </w:t>
      </w:r>
      <w:r w:rsidR="00073D8E" w:rsidRPr="00B679F5">
        <w:rPr>
          <w:rFonts w:ascii="Arial" w:hAnsi="Arial" w:cs="Arial"/>
          <w:lang w:val="es-ES"/>
        </w:rPr>
        <w:t>s</w:t>
      </w:r>
      <w:r w:rsidRPr="00B679F5">
        <w:rPr>
          <w:rFonts w:ascii="Arial" w:hAnsi="Arial" w:cs="Arial"/>
          <w:lang w:val="es-ES"/>
        </w:rPr>
        <w:t>entencia</w:t>
      </w:r>
      <w:r w:rsidR="00073D8E" w:rsidRPr="00B679F5">
        <w:rPr>
          <w:rFonts w:ascii="Arial" w:hAnsi="Arial" w:cs="Arial"/>
          <w:lang w:val="es-ES"/>
        </w:rPr>
        <w:t>s</w:t>
      </w:r>
      <w:r w:rsidRPr="00B679F5">
        <w:rPr>
          <w:rFonts w:ascii="Arial" w:hAnsi="Arial" w:cs="Arial"/>
          <w:lang w:val="es-ES"/>
        </w:rPr>
        <w:t xml:space="preserve"> interlocutoria</w:t>
      </w:r>
      <w:r w:rsidR="00073D8E" w:rsidRPr="00B679F5">
        <w:rPr>
          <w:rFonts w:ascii="Arial" w:hAnsi="Arial" w:cs="Arial"/>
          <w:lang w:val="es-ES"/>
        </w:rPr>
        <w:t>s</w:t>
      </w:r>
      <w:r w:rsidRPr="00B679F5">
        <w:rPr>
          <w:rFonts w:ascii="Arial" w:hAnsi="Arial" w:cs="Arial"/>
          <w:lang w:val="es-ES"/>
        </w:rPr>
        <w:t xml:space="preserve"> de siete de junio de dos mil veintidós, que recayó a los incidentes de incumplimiento de sentencia y de imposibilidad de cumplimiento de sentencia del juicio electoral SUP-JE 281/2021 y acumulado</w:t>
      </w:r>
      <w:r w:rsidR="000E1BFC" w:rsidRPr="00B679F5">
        <w:rPr>
          <w:rFonts w:ascii="Arial" w:hAnsi="Arial" w:cs="Arial"/>
          <w:lang w:val="es-ES"/>
        </w:rPr>
        <w:t xml:space="preserve"> y </w:t>
      </w:r>
      <w:r w:rsidR="00073D8E" w:rsidRPr="00B679F5">
        <w:rPr>
          <w:rFonts w:ascii="Arial" w:hAnsi="Arial" w:cs="Arial"/>
          <w:lang w:val="es-ES"/>
        </w:rPr>
        <w:t xml:space="preserve">de </w:t>
      </w:r>
      <w:r w:rsidR="000E1BFC" w:rsidRPr="00B679F5">
        <w:rPr>
          <w:rFonts w:ascii="Arial" w:hAnsi="Arial" w:cs="Arial"/>
          <w:lang w:val="es-ES"/>
        </w:rPr>
        <w:t>ocho de marzo de dos mil veinticuatro</w:t>
      </w:r>
      <w:r w:rsidR="00073D8E" w:rsidRPr="00B679F5">
        <w:rPr>
          <w:rFonts w:ascii="Arial" w:hAnsi="Arial" w:cs="Arial"/>
          <w:lang w:val="es-ES"/>
        </w:rPr>
        <w:t>, en los incidentes de incidentes de aclaración de sentencia y de imposibilidad de ejecución de los juicios para la protección de los derechos político-electorales del</w:t>
      </w:r>
      <w:r w:rsidR="002F1733" w:rsidRPr="00B679F5">
        <w:rPr>
          <w:rFonts w:ascii="Arial" w:hAnsi="Arial" w:cs="Arial"/>
          <w:lang w:val="es-ES"/>
        </w:rPr>
        <w:t xml:space="preserve"> ciudadano </w:t>
      </w:r>
      <w:r w:rsidR="00073D8E" w:rsidRPr="00B679F5">
        <w:rPr>
          <w:rFonts w:ascii="Arial" w:hAnsi="Arial" w:cs="Arial"/>
          <w:lang w:val="es-ES"/>
        </w:rPr>
        <w:t xml:space="preserve">y electoral SUP-JDC-512/2023 Y SUP-JE-1473/2023, acumulado. </w:t>
      </w:r>
    </w:p>
  </w:footnote>
  <w:footnote w:id="19">
    <w:p w14:paraId="78EE5560" w14:textId="77777777" w:rsidR="00DA492D" w:rsidRPr="00B679F5" w:rsidRDefault="00DA492D" w:rsidP="00B923F2">
      <w:pPr>
        <w:pStyle w:val="Textonotapie"/>
        <w:jc w:val="both"/>
        <w:rPr>
          <w:rFonts w:ascii="Arial" w:hAnsi="Arial" w:cs="Arial"/>
        </w:rPr>
      </w:pPr>
      <w:r w:rsidRPr="00B679F5">
        <w:rPr>
          <w:rStyle w:val="Refdenotaalpie"/>
          <w:rFonts w:ascii="Arial" w:hAnsi="Arial" w:cs="Arial"/>
        </w:rPr>
        <w:footnoteRef/>
      </w:r>
      <w:r w:rsidRPr="00B679F5">
        <w:rPr>
          <w:rFonts w:ascii="Arial" w:hAnsi="Arial" w:cs="Arial"/>
        </w:rPr>
        <w:t xml:space="preserve"> Al resolver el incidente SUP-REC-1207/2017. Así como, la Jurisprudencia de rubro </w:t>
      </w:r>
      <w:r w:rsidRPr="00B679F5">
        <w:rPr>
          <w:rFonts w:ascii="Arial" w:hAnsi="Arial" w:cs="Arial"/>
          <w:b/>
          <w:bCs/>
        </w:rPr>
        <w:t>“</w:t>
      </w:r>
      <w:r w:rsidRPr="00B679F5">
        <w:rPr>
          <w:rFonts w:ascii="Arial" w:hAnsi="Arial" w:cs="Arial"/>
          <w:b/>
        </w:rPr>
        <w:t xml:space="preserve">SENTENCIAS DE AMPARO. REQUISITOS PARA QUE LA SUPREMA CORTE DE JUSTICIA DE LA NACIÓN ORDENE, DE OFICIO, SU CUMPLIMIENTO SUSTITUTO.” </w:t>
      </w:r>
    </w:p>
  </w:footnote>
  <w:footnote w:id="20">
    <w:p w14:paraId="6A4E370A" w14:textId="77777777" w:rsidR="00366B7C" w:rsidRPr="00B679F5" w:rsidRDefault="00366B7C" w:rsidP="00B923F2">
      <w:pPr>
        <w:pStyle w:val="Textonotapie"/>
        <w:jc w:val="both"/>
        <w:rPr>
          <w:rFonts w:ascii="Arial" w:hAnsi="Arial" w:cs="Arial"/>
          <w:lang w:val="es-ES"/>
        </w:rPr>
      </w:pPr>
      <w:r w:rsidRPr="00B679F5">
        <w:rPr>
          <w:rStyle w:val="Refdenotaalpie"/>
          <w:rFonts w:ascii="Arial" w:hAnsi="Arial" w:cs="Arial"/>
        </w:rPr>
        <w:footnoteRef/>
      </w:r>
      <w:r w:rsidRPr="00B679F5">
        <w:rPr>
          <w:rFonts w:ascii="Arial" w:hAnsi="Arial" w:cs="Arial"/>
        </w:rPr>
        <w:t xml:space="preserve"> Al efecto, resulta orientadora las tesis de rubro: </w:t>
      </w:r>
      <w:r w:rsidRPr="00B679F5">
        <w:rPr>
          <w:rFonts w:ascii="Arial" w:hAnsi="Arial" w:cs="Arial"/>
          <w:b/>
          <w:bCs/>
        </w:rPr>
        <w:t xml:space="preserve">“SENTENCIAS DE AMPARO. LAS AUTORIDADES RESPONSABLES TIENEN DERECHO A DEMOSTRAR LA IMPOSIBILIDAD DE SU CUMPLIMIENTO.” </w:t>
      </w:r>
      <w:r w:rsidRPr="00B679F5">
        <w:rPr>
          <w:rFonts w:ascii="Arial" w:hAnsi="Arial" w:cs="Arial"/>
        </w:rPr>
        <w:t xml:space="preserve">Pleno de la Suprema Corte de Justicia de la Nación, correspondiente a la Novena Época, Fuente: Semanario Judicial de la Federación y su Gaceta, Tomo V, junio de 1997, página 167; y, </w:t>
      </w:r>
      <w:r w:rsidRPr="00B679F5">
        <w:rPr>
          <w:rFonts w:ascii="Arial" w:hAnsi="Arial" w:cs="Arial"/>
          <w:b/>
          <w:bCs/>
        </w:rPr>
        <w:t xml:space="preserve">“SENTENCIAS DE AMPARO. EL ACUERDO DEL PRESIDENTE DE LA SUPREMA CORTE QUE DA OPORTUNIDAD A LA AUTORIDAD DE DEMOSTRAR LA IMPOSIBILIDAD DE SU CUMPLIMIENTO, NO VIOLA EL ARTÍCULO 105 DE LA LEY DE AMPARO” </w:t>
      </w:r>
      <w:r w:rsidRPr="00B679F5">
        <w:rPr>
          <w:rFonts w:ascii="Arial" w:hAnsi="Arial" w:cs="Arial"/>
        </w:rPr>
        <w:t xml:space="preserve">Pleno de la Suprema Corte de Justicia de la Nación, correspondiente a la Novena Época, Fuente Semanario Judicial de la Federación y su Gaceta. Tomo V, </w:t>
      </w:r>
      <w:r w:rsidR="00447766" w:rsidRPr="00B679F5">
        <w:rPr>
          <w:rFonts w:ascii="Arial" w:hAnsi="Arial" w:cs="Arial"/>
        </w:rPr>
        <w:t>junio</w:t>
      </w:r>
      <w:r w:rsidRPr="00B679F5">
        <w:rPr>
          <w:rFonts w:ascii="Arial" w:hAnsi="Arial" w:cs="Arial"/>
        </w:rPr>
        <w:t xml:space="preserve"> de 1997, página 165.</w:t>
      </w:r>
    </w:p>
  </w:footnote>
  <w:footnote w:id="21">
    <w:p w14:paraId="55A25B84" w14:textId="77777777" w:rsidR="00ED16F9" w:rsidRPr="00B679F5" w:rsidRDefault="00ED16F9" w:rsidP="00B923F2">
      <w:pPr>
        <w:pStyle w:val="Textonotapie"/>
        <w:jc w:val="both"/>
        <w:rPr>
          <w:rFonts w:ascii="Arial" w:hAnsi="Arial" w:cs="Arial"/>
          <w:i/>
          <w:iCs/>
          <w:lang w:val="es-ES"/>
        </w:rPr>
      </w:pPr>
      <w:r w:rsidRPr="00B679F5">
        <w:rPr>
          <w:rStyle w:val="Refdenotaalpie"/>
          <w:rFonts w:ascii="Arial" w:hAnsi="Arial" w:cs="Arial"/>
        </w:rPr>
        <w:footnoteRef/>
      </w:r>
      <w:r w:rsidRPr="00B679F5">
        <w:rPr>
          <w:rFonts w:ascii="Arial" w:hAnsi="Arial" w:cs="Arial"/>
        </w:rPr>
        <w:t xml:space="preserve"> </w:t>
      </w:r>
      <w:r w:rsidRPr="00B679F5">
        <w:rPr>
          <w:rFonts w:ascii="Arial" w:hAnsi="Arial" w:cs="Arial"/>
          <w:lang w:val="es-ES"/>
        </w:rPr>
        <w:t xml:space="preserve">Artículo 4 fracción I de la </w:t>
      </w:r>
      <w:r w:rsidRPr="00B679F5">
        <w:rPr>
          <w:rFonts w:ascii="Arial" w:hAnsi="Arial" w:cs="Arial"/>
          <w:i/>
          <w:iCs/>
          <w:lang w:val="es-ES"/>
        </w:rPr>
        <w:t>Ley de Justicia.</w:t>
      </w:r>
    </w:p>
  </w:footnote>
  <w:footnote w:id="22">
    <w:p w14:paraId="509DAB79" w14:textId="77777777" w:rsidR="00ED16F9" w:rsidRPr="00B679F5" w:rsidRDefault="00ED16F9" w:rsidP="00B923F2">
      <w:pPr>
        <w:pStyle w:val="Textonotapie"/>
        <w:jc w:val="both"/>
        <w:rPr>
          <w:rFonts w:ascii="Arial" w:hAnsi="Arial" w:cs="Arial"/>
          <w:i/>
          <w:iCs/>
          <w:lang w:val="es-ES"/>
        </w:rPr>
      </w:pPr>
      <w:r w:rsidRPr="00B679F5">
        <w:rPr>
          <w:rStyle w:val="Refdenotaalpie"/>
          <w:rFonts w:ascii="Arial" w:hAnsi="Arial" w:cs="Arial"/>
        </w:rPr>
        <w:footnoteRef/>
      </w:r>
      <w:r w:rsidRPr="00B679F5">
        <w:rPr>
          <w:rFonts w:ascii="Arial" w:hAnsi="Arial" w:cs="Arial"/>
        </w:rPr>
        <w:t xml:space="preserve"> </w:t>
      </w:r>
      <w:r w:rsidRPr="00B679F5">
        <w:rPr>
          <w:rFonts w:ascii="Arial" w:hAnsi="Arial" w:cs="Arial"/>
          <w:lang w:val="es-ES"/>
        </w:rPr>
        <w:t>Artículo 7 párrafo tercero</w:t>
      </w:r>
      <w:r w:rsidR="00161CBE" w:rsidRPr="00B679F5">
        <w:rPr>
          <w:rFonts w:ascii="Arial" w:hAnsi="Arial" w:cs="Arial"/>
          <w:lang w:val="es-ES"/>
        </w:rPr>
        <w:t xml:space="preserve"> </w:t>
      </w:r>
      <w:r w:rsidR="00073D8E" w:rsidRPr="00B679F5">
        <w:rPr>
          <w:rFonts w:ascii="Arial" w:hAnsi="Arial" w:cs="Arial"/>
          <w:lang w:val="es-ES"/>
        </w:rPr>
        <w:t xml:space="preserve">de la </w:t>
      </w:r>
      <w:r w:rsidR="00161CBE" w:rsidRPr="00B679F5">
        <w:rPr>
          <w:rFonts w:ascii="Arial" w:hAnsi="Arial" w:cs="Arial"/>
          <w:i/>
          <w:iCs/>
          <w:lang w:val="es-ES"/>
        </w:rPr>
        <w:t>Ley de Justicia.</w:t>
      </w:r>
    </w:p>
  </w:footnote>
  <w:footnote w:id="23">
    <w:p w14:paraId="4BC8169A" w14:textId="77777777" w:rsidR="00D81DF5" w:rsidRPr="00B679F5" w:rsidRDefault="00D81DF5" w:rsidP="00B923F2">
      <w:pPr>
        <w:pStyle w:val="Textonotapie"/>
        <w:jc w:val="both"/>
        <w:rPr>
          <w:rFonts w:ascii="Arial" w:hAnsi="Arial" w:cs="Arial"/>
        </w:rPr>
      </w:pPr>
      <w:r w:rsidRPr="00B679F5">
        <w:rPr>
          <w:rStyle w:val="Refdenotaalpie"/>
          <w:rFonts w:ascii="Arial" w:hAnsi="Arial" w:cs="Arial"/>
        </w:rPr>
        <w:footnoteRef/>
      </w:r>
      <w:r w:rsidRPr="00B679F5">
        <w:rPr>
          <w:rFonts w:ascii="Arial" w:hAnsi="Arial" w:cs="Arial"/>
        </w:rPr>
        <w:t xml:space="preserve"> Fojas 138 y 139 del Expediente Principal. </w:t>
      </w:r>
    </w:p>
  </w:footnote>
  <w:footnote w:id="24">
    <w:p w14:paraId="5617DD06" w14:textId="77777777" w:rsidR="00D81DF5" w:rsidRPr="00B679F5" w:rsidRDefault="00D81DF5" w:rsidP="00B923F2">
      <w:pPr>
        <w:pStyle w:val="Textonotapie"/>
        <w:jc w:val="both"/>
        <w:rPr>
          <w:rFonts w:ascii="Arial" w:hAnsi="Arial" w:cs="Arial"/>
        </w:rPr>
      </w:pPr>
      <w:r w:rsidRPr="00B679F5">
        <w:rPr>
          <w:rStyle w:val="Refdenotaalpie"/>
          <w:rFonts w:ascii="Arial" w:hAnsi="Arial" w:cs="Arial"/>
        </w:rPr>
        <w:footnoteRef/>
      </w:r>
      <w:r w:rsidRPr="00B679F5">
        <w:rPr>
          <w:rFonts w:ascii="Arial" w:hAnsi="Arial" w:cs="Arial"/>
        </w:rPr>
        <w:t xml:space="preserve"> Fojas 273 a 277 del Expediente Principal. </w:t>
      </w:r>
    </w:p>
  </w:footnote>
  <w:footnote w:id="25">
    <w:p w14:paraId="1377963C" w14:textId="660757F5" w:rsidR="00E108CC" w:rsidRPr="00B679F5" w:rsidRDefault="00E108CC" w:rsidP="00B923F2">
      <w:pPr>
        <w:pStyle w:val="Textonotapie"/>
        <w:jc w:val="both"/>
        <w:rPr>
          <w:rFonts w:ascii="Arial" w:hAnsi="Arial" w:cs="Arial"/>
        </w:rPr>
      </w:pPr>
      <w:r w:rsidRPr="00B679F5">
        <w:rPr>
          <w:rStyle w:val="Refdenotaalpie"/>
          <w:rFonts w:ascii="Arial" w:hAnsi="Arial" w:cs="Arial"/>
        </w:rPr>
        <w:footnoteRef/>
      </w:r>
      <w:r w:rsidRPr="00B679F5">
        <w:rPr>
          <w:rFonts w:ascii="Arial" w:hAnsi="Arial" w:cs="Arial"/>
        </w:rPr>
        <w:t xml:space="preserve"> </w:t>
      </w:r>
      <w:r w:rsidR="00A35558" w:rsidRPr="00B679F5">
        <w:rPr>
          <w:rFonts w:ascii="Arial" w:hAnsi="Arial" w:cs="Arial"/>
        </w:rPr>
        <w:t>Visible a foja 471 a 482 del Expediente Principal.</w:t>
      </w:r>
    </w:p>
  </w:footnote>
  <w:footnote w:id="26">
    <w:p w14:paraId="4B71E641" w14:textId="0A7D085B" w:rsidR="00B923F2" w:rsidRPr="00B679F5" w:rsidRDefault="00B923F2" w:rsidP="00B923F2">
      <w:pPr>
        <w:pStyle w:val="Textonotapie"/>
        <w:jc w:val="both"/>
        <w:rPr>
          <w:rFonts w:ascii="Arial" w:hAnsi="Arial" w:cs="Arial"/>
          <w:lang w:val="es-ES"/>
        </w:rPr>
      </w:pPr>
      <w:r w:rsidRPr="00B679F5">
        <w:rPr>
          <w:rStyle w:val="Refdenotaalpie"/>
          <w:rFonts w:ascii="Arial" w:hAnsi="Arial" w:cs="Arial"/>
        </w:rPr>
        <w:footnoteRef/>
      </w:r>
      <w:r w:rsidRPr="00B679F5">
        <w:rPr>
          <w:rFonts w:ascii="Arial" w:hAnsi="Arial" w:cs="Arial"/>
        </w:rPr>
        <w:t xml:space="preserve"> Encuentra apoyo</w:t>
      </w:r>
      <w:r w:rsidR="00E2331A" w:rsidRPr="00B679F5">
        <w:rPr>
          <w:rFonts w:ascii="Arial" w:hAnsi="Arial" w:cs="Arial"/>
        </w:rPr>
        <w:t xml:space="preserve">, por analogía, </w:t>
      </w:r>
      <w:r w:rsidRPr="00B679F5">
        <w:rPr>
          <w:rFonts w:ascii="Arial" w:hAnsi="Arial" w:cs="Arial"/>
        </w:rPr>
        <w:t xml:space="preserve">en la jurisprudencia 23/2014, emitida por la </w:t>
      </w:r>
      <w:r w:rsidRPr="00B679F5">
        <w:rPr>
          <w:rFonts w:ascii="Arial" w:hAnsi="Arial" w:cs="Arial"/>
          <w:i/>
          <w:iCs/>
        </w:rPr>
        <w:t>Sala Superior</w:t>
      </w:r>
      <w:r w:rsidRPr="00B679F5">
        <w:rPr>
          <w:rFonts w:ascii="Arial" w:hAnsi="Arial" w:cs="Arial"/>
        </w:rPr>
        <w:t xml:space="preserve">, bajo el rubro: </w:t>
      </w:r>
      <w:r w:rsidRPr="00B679F5">
        <w:rPr>
          <w:rFonts w:ascii="Arial" w:hAnsi="Arial" w:cs="Arial"/>
          <w:b/>
          <w:bCs/>
        </w:rPr>
        <w:t>“INFORMACIÓN RESERVADA Y CONFIDENCIAL. DEBE ESTAR DISPONIBLE PARA TODOS LOS INTEGRANTES DEL CONSEJO GENERAL DEL INSTITUTO FEDERAL ELECTORAL”.</w:t>
      </w:r>
    </w:p>
  </w:footnote>
  <w:footnote w:id="27">
    <w:p w14:paraId="201D377C" w14:textId="345C0AC3" w:rsidR="00565ADB" w:rsidRPr="00B923F2" w:rsidRDefault="00565ADB" w:rsidP="00B923F2">
      <w:pPr>
        <w:pStyle w:val="Textonotapie"/>
        <w:jc w:val="both"/>
        <w:rPr>
          <w:rFonts w:ascii="Arial" w:hAnsi="Arial" w:cs="Arial"/>
          <w:lang w:val="es-ES"/>
        </w:rPr>
      </w:pPr>
      <w:r w:rsidRPr="00B679F5">
        <w:rPr>
          <w:rStyle w:val="Refdenotaalpie"/>
          <w:rFonts w:ascii="Arial" w:hAnsi="Arial" w:cs="Arial"/>
        </w:rPr>
        <w:footnoteRef/>
      </w:r>
      <w:r w:rsidRPr="00B679F5">
        <w:rPr>
          <w:rFonts w:ascii="Arial" w:hAnsi="Arial" w:cs="Arial"/>
        </w:rPr>
        <w:t xml:space="preserve"> Juicios ST-JDC-30/2026 y ST-JG-16/2026 acumulados.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04082" w14:textId="77777777" w:rsidR="00161CBE" w:rsidRDefault="00431FB0" w:rsidP="00161CBE">
    <w:pPr>
      <w:pStyle w:val="Encabezado"/>
      <w:tabs>
        <w:tab w:val="left" w:pos="964"/>
        <w:tab w:val="left" w:pos="3270"/>
      </w:tabs>
      <w:spacing w:after="0" w:line="240" w:lineRule="auto"/>
      <w:rPr>
        <w:rFonts w:ascii="Arial" w:hAnsi="Arial" w:cs="Arial"/>
        <w:b/>
        <w:color w:val="AEAAAA"/>
        <w:sz w:val="24"/>
      </w:rPr>
    </w:pPr>
    <w:r>
      <w:rPr>
        <w:noProof/>
        <w:color w:val="AEAAAA"/>
        <w:lang w:eastAsia="es-MX"/>
      </w:rPr>
      <w:drawing>
        <wp:anchor distT="0" distB="0" distL="114300" distR="114300" simplePos="0" relativeHeight="251658240" behindDoc="1" locked="0" layoutInCell="1" allowOverlap="1" wp14:anchorId="26986BD8" wp14:editId="406DFA63">
          <wp:simplePos x="0" y="0"/>
          <wp:positionH relativeFrom="margin">
            <wp:posOffset>9525</wp:posOffset>
          </wp:positionH>
          <wp:positionV relativeFrom="paragraph">
            <wp:posOffset>-78740</wp:posOffset>
          </wp:positionV>
          <wp:extent cx="2117725" cy="669925"/>
          <wp:effectExtent l="0" t="0" r="0" b="0"/>
          <wp:wrapNone/>
          <wp:docPr id="7" name="Imagen 1" descr="Logotipo&#10;&#10;Descripción generada automáticamente con confianza med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con confianza media"/>
                  <pic:cNvPicPr>
                    <a:picLocks/>
                  </pic:cNvPicPr>
                </pic:nvPicPr>
                <pic:blipFill>
                  <a:blip r:embed="rId1">
                    <a:extLst>
                      <a:ext uri="{28A0092B-C50C-407E-A947-70E740481C1C}">
                        <a14:useLocalDpi xmlns:a14="http://schemas.microsoft.com/office/drawing/2010/main" val="0"/>
                      </a:ext>
                    </a:extLst>
                  </a:blip>
                  <a:srcRect l="5624" t="35941" r="4897" b="35754"/>
                  <a:stretch>
                    <a:fillRect/>
                  </a:stretch>
                </pic:blipFill>
                <pic:spPr bwMode="auto">
                  <a:xfrm>
                    <a:off x="0" y="0"/>
                    <a:ext cx="2117725" cy="669925"/>
                  </a:xfrm>
                  <a:prstGeom prst="rect">
                    <a:avLst/>
                  </a:prstGeom>
                  <a:noFill/>
                  <a:ln>
                    <a:noFill/>
                  </a:ln>
                </pic:spPr>
              </pic:pic>
            </a:graphicData>
          </a:graphic>
          <wp14:sizeRelH relativeFrom="page">
            <wp14:pctWidth>0</wp14:pctWidth>
          </wp14:sizeRelH>
          <wp14:sizeRelV relativeFrom="page">
            <wp14:pctHeight>0</wp14:pctHeight>
          </wp14:sizeRelV>
        </wp:anchor>
      </w:drawing>
    </w:r>
    <w:r w:rsidR="00C635C3">
      <w:rPr>
        <w:rFonts w:ascii="Arial" w:hAnsi="Arial" w:cs="Arial"/>
        <w:b/>
        <w:color w:val="AEAAAA"/>
        <w:sz w:val="24"/>
      </w:rPr>
      <w:tab/>
    </w:r>
    <w:r w:rsidR="00C635C3">
      <w:rPr>
        <w:rFonts w:ascii="Arial" w:hAnsi="Arial" w:cs="Arial"/>
        <w:b/>
        <w:color w:val="AEAAAA"/>
        <w:sz w:val="24"/>
      </w:rPr>
      <w:tab/>
    </w:r>
    <w:r w:rsidR="00C635C3">
      <w:rPr>
        <w:rFonts w:ascii="Arial" w:hAnsi="Arial" w:cs="Arial"/>
        <w:b/>
        <w:color w:val="AEAAAA"/>
        <w:sz w:val="24"/>
      </w:rPr>
      <w:tab/>
    </w:r>
    <w:r w:rsidR="00C635C3">
      <w:rPr>
        <w:rFonts w:ascii="Arial" w:hAnsi="Arial" w:cs="Arial"/>
        <w:b/>
        <w:color w:val="AEAAAA"/>
        <w:sz w:val="24"/>
      </w:rPr>
      <w:tab/>
    </w:r>
    <w:r w:rsidR="00C038E1">
      <w:rPr>
        <w:rFonts w:ascii="Arial" w:hAnsi="Arial" w:cs="Arial"/>
        <w:b/>
        <w:color w:val="AEAAAA"/>
        <w:sz w:val="24"/>
      </w:rPr>
      <w:t xml:space="preserve">Incidente de </w:t>
    </w:r>
    <w:r w:rsidR="00161CBE">
      <w:rPr>
        <w:rFonts w:ascii="Arial" w:hAnsi="Arial" w:cs="Arial"/>
        <w:b/>
        <w:color w:val="AEAAAA"/>
        <w:sz w:val="24"/>
      </w:rPr>
      <w:t>imposibilidad</w:t>
    </w:r>
    <w:r w:rsidR="00D87165">
      <w:rPr>
        <w:rFonts w:ascii="Arial" w:hAnsi="Arial" w:cs="Arial"/>
        <w:b/>
        <w:color w:val="AEAAAA"/>
        <w:sz w:val="24"/>
      </w:rPr>
      <w:t xml:space="preserve"> de</w:t>
    </w:r>
  </w:p>
  <w:p w14:paraId="4977B4AF" w14:textId="77777777" w:rsidR="003B525E" w:rsidRDefault="00161CBE" w:rsidP="00161CBE">
    <w:pPr>
      <w:pStyle w:val="Encabezado"/>
      <w:tabs>
        <w:tab w:val="left" w:pos="964"/>
        <w:tab w:val="left" w:pos="3270"/>
      </w:tabs>
      <w:spacing w:after="0" w:line="240" w:lineRule="auto"/>
      <w:jc w:val="right"/>
      <w:rPr>
        <w:rFonts w:ascii="Arial" w:hAnsi="Arial" w:cs="Arial"/>
        <w:b/>
        <w:color w:val="AEAAAA"/>
        <w:sz w:val="24"/>
      </w:rPr>
    </w:pPr>
    <w:r>
      <w:rPr>
        <w:rFonts w:ascii="Arial" w:hAnsi="Arial" w:cs="Arial"/>
        <w:b/>
        <w:color w:val="AEAAAA"/>
        <w:sz w:val="24"/>
      </w:rPr>
      <w:t xml:space="preserve">cumplimiento </w:t>
    </w:r>
    <w:r w:rsidR="00D87165">
      <w:rPr>
        <w:rFonts w:ascii="Arial" w:hAnsi="Arial" w:cs="Arial"/>
        <w:b/>
        <w:color w:val="AEAAAA"/>
        <w:sz w:val="24"/>
      </w:rPr>
      <w:t xml:space="preserve">de </w:t>
    </w:r>
    <w:r>
      <w:rPr>
        <w:rFonts w:ascii="Arial" w:hAnsi="Arial" w:cs="Arial"/>
        <w:b/>
        <w:color w:val="AEAAAA"/>
        <w:sz w:val="24"/>
      </w:rPr>
      <w:t>sentencia</w:t>
    </w:r>
  </w:p>
  <w:p w14:paraId="105B885A" w14:textId="77777777" w:rsidR="00C038E1" w:rsidRDefault="00C038E1" w:rsidP="00161CBE">
    <w:pPr>
      <w:pStyle w:val="Encabezado"/>
      <w:tabs>
        <w:tab w:val="left" w:pos="964"/>
      </w:tabs>
      <w:spacing w:after="0" w:line="240" w:lineRule="auto"/>
      <w:jc w:val="right"/>
      <w:rPr>
        <w:rFonts w:ascii="Arial" w:hAnsi="Arial" w:cs="Arial"/>
        <w:b/>
        <w:color w:val="AEAAAA"/>
        <w:sz w:val="24"/>
      </w:rPr>
    </w:pPr>
    <w:r>
      <w:rPr>
        <w:rFonts w:ascii="Arial" w:hAnsi="Arial" w:cs="Arial"/>
        <w:b/>
        <w:color w:val="AEAAAA"/>
        <w:sz w:val="24"/>
      </w:rPr>
      <w:t>TEEM-JDC-2</w:t>
    </w:r>
    <w:r w:rsidR="00A8181B">
      <w:rPr>
        <w:rFonts w:ascii="Arial" w:hAnsi="Arial" w:cs="Arial"/>
        <w:b/>
        <w:color w:val="AEAAAA"/>
        <w:sz w:val="24"/>
      </w:rPr>
      <w:t>58</w:t>
    </w:r>
    <w:r>
      <w:rPr>
        <w:rFonts w:ascii="Arial" w:hAnsi="Arial" w:cs="Arial"/>
        <w:b/>
        <w:color w:val="AEAAAA"/>
        <w:sz w:val="24"/>
      </w:rPr>
      <w:t>/202</w:t>
    </w:r>
    <w:r w:rsidR="00A8181B">
      <w:rPr>
        <w:rFonts w:ascii="Arial" w:hAnsi="Arial" w:cs="Arial"/>
        <w:b/>
        <w:color w:val="AEAAAA"/>
        <w:sz w:val="24"/>
      </w:rPr>
      <w:t>5</w:t>
    </w:r>
  </w:p>
  <w:p w14:paraId="228A91F4" w14:textId="77777777" w:rsidR="00C038E1" w:rsidRDefault="00C038E1" w:rsidP="00BD5D6E">
    <w:pPr>
      <w:pStyle w:val="Encabezado"/>
      <w:tabs>
        <w:tab w:val="left" w:pos="964"/>
      </w:tabs>
      <w:spacing w:after="0"/>
      <w:rPr>
        <w:rFonts w:ascii="Arial" w:hAnsi="Arial" w:cs="Arial"/>
        <w:b/>
        <w:sz w:val="12"/>
        <w:szCs w:val="10"/>
      </w:rPr>
    </w:pPr>
  </w:p>
  <w:p w14:paraId="78A0AF8E" w14:textId="77777777" w:rsidR="00F87C63" w:rsidRPr="00C038E1" w:rsidRDefault="00F87C63" w:rsidP="00BD5D6E">
    <w:pPr>
      <w:pStyle w:val="Encabezado"/>
      <w:tabs>
        <w:tab w:val="left" w:pos="964"/>
      </w:tabs>
      <w:spacing w:after="0"/>
      <w:rPr>
        <w:rFonts w:ascii="Arial" w:hAnsi="Arial" w:cs="Arial"/>
        <w:b/>
        <w:sz w:val="12"/>
        <w:szCs w:val="1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7C19D" w14:textId="77777777" w:rsidR="00BD5D6E" w:rsidRDefault="00431FB0" w:rsidP="006E7CFD">
    <w:pPr>
      <w:pStyle w:val="Encabezado"/>
      <w:ind w:left="4962"/>
    </w:pPr>
    <w:r>
      <w:rPr>
        <w:noProof/>
        <w:lang w:eastAsia="es-MX"/>
      </w:rPr>
      <w:drawing>
        <wp:anchor distT="0" distB="0" distL="114300" distR="114300" simplePos="0" relativeHeight="251657216" behindDoc="0" locked="0" layoutInCell="1" allowOverlap="1" wp14:anchorId="562B754A" wp14:editId="1906C886">
          <wp:simplePos x="0" y="0"/>
          <wp:positionH relativeFrom="margin">
            <wp:align>left</wp:align>
          </wp:positionH>
          <wp:positionV relativeFrom="paragraph">
            <wp:posOffset>10265</wp:posOffset>
          </wp:positionV>
          <wp:extent cx="2090420" cy="669290"/>
          <wp:effectExtent l="0" t="0" r="5080" b="0"/>
          <wp:wrapSquare wrapText="bothSides"/>
          <wp:docPr id="6" name="Imagen 1" descr="Logotipo&#10;&#10;Descripción generada automáticamente con confianza med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con confianza media"/>
                  <pic:cNvPicPr>
                    <a:picLocks/>
                  </pic:cNvPicPr>
                </pic:nvPicPr>
                <pic:blipFill>
                  <a:blip r:embed="rId1">
                    <a:extLst>
                      <a:ext uri="{28A0092B-C50C-407E-A947-70E740481C1C}">
                        <a14:useLocalDpi xmlns:a14="http://schemas.microsoft.com/office/drawing/2010/main" val="0"/>
                      </a:ext>
                    </a:extLst>
                  </a:blip>
                  <a:srcRect l="5453" t="35555" r="4918" b="35770"/>
                  <a:stretch>
                    <a:fillRect/>
                  </a:stretch>
                </pic:blipFill>
                <pic:spPr bwMode="auto">
                  <a:xfrm>
                    <a:off x="0" y="0"/>
                    <a:ext cx="2090420" cy="669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7B7C9A" w14:textId="77777777" w:rsidR="006E7CFD" w:rsidRDefault="006E7CFD" w:rsidP="00BD5D6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53B66"/>
    <w:multiLevelType w:val="hybridMultilevel"/>
    <w:tmpl w:val="828E1300"/>
    <w:lvl w:ilvl="0" w:tplc="6A720F9E">
      <w:start w:val="4"/>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EB1E24"/>
    <w:multiLevelType w:val="hybridMultilevel"/>
    <w:tmpl w:val="D63671E6"/>
    <w:lvl w:ilvl="0" w:tplc="EB70CEC8">
      <w:start w:val="1"/>
      <w:numFmt w:val="decimal"/>
      <w:lvlText w:val="%1."/>
      <w:lvlJc w:val="left"/>
      <w:pPr>
        <w:ind w:left="720" w:hanging="360"/>
      </w:pPr>
      <w:rPr>
        <w:rFonts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D209F5"/>
    <w:multiLevelType w:val="hybridMultilevel"/>
    <w:tmpl w:val="7AE64E26"/>
    <w:lvl w:ilvl="0" w:tplc="080A0009">
      <w:start w:val="1"/>
      <w:numFmt w:val="bullet"/>
      <w:lvlText w:val=""/>
      <w:lvlJc w:val="left"/>
      <w:pPr>
        <w:ind w:left="1004" w:hanging="360"/>
      </w:pPr>
      <w:rPr>
        <w:rFonts w:ascii="Wingdings" w:hAnsi="Wingdings" w:hint="default"/>
        <w:b/>
        <w:bCs w:val="0"/>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09F11519"/>
    <w:multiLevelType w:val="hybridMultilevel"/>
    <w:tmpl w:val="AE265DC0"/>
    <w:lvl w:ilvl="0" w:tplc="7692477C">
      <w:start w:val="1"/>
      <w:numFmt w:val="decimal"/>
      <w:lvlText w:val="%1."/>
      <w:lvlJc w:val="left"/>
      <w:pPr>
        <w:ind w:left="643" w:hanging="360"/>
      </w:pPr>
      <w:rPr>
        <w:rFonts w:hint="default"/>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4" w15:restartNumberingAfterBreak="0">
    <w:nsid w:val="0B4A39B6"/>
    <w:multiLevelType w:val="hybridMultilevel"/>
    <w:tmpl w:val="55F6107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0C66444E"/>
    <w:multiLevelType w:val="hybridMultilevel"/>
    <w:tmpl w:val="5C8E1E1A"/>
    <w:lvl w:ilvl="0" w:tplc="080A0001">
      <w:start w:val="1"/>
      <w:numFmt w:val="bullet"/>
      <w:lvlText w:val=""/>
      <w:lvlJc w:val="left"/>
      <w:pPr>
        <w:ind w:left="1150" w:hanging="360"/>
      </w:pPr>
      <w:rPr>
        <w:rFonts w:ascii="Symbol" w:hAnsi="Symbol" w:hint="default"/>
      </w:rPr>
    </w:lvl>
    <w:lvl w:ilvl="1" w:tplc="080A0003" w:tentative="1">
      <w:start w:val="1"/>
      <w:numFmt w:val="bullet"/>
      <w:lvlText w:val="o"/>
      <w:lvlJc w:val="left"/>
      <w:pPr>
        <w:ind w:left="1870" w:hanging="360"/>
      </w:pPr>
      <w:rPr>
        <w:rFonts w:ascii="Courier New" w:hAnsi="Courier New" w:cs="Courier New" w:hint="default"/>
      </w:rPr>
    </w:lvl>
    <w:lvl w:ilvl="2" w:tplc="080A0005" w:tentative="1">
      <w:start w:val="1"/>
      <w:numFmt w:val="bullet"/>
      <w:lvlText w:val=""/>
      <w:lvlJc w:val="left"/>
      <w:pPr>
        <w:ind w:left="2590" w:hanging="360"/>
      </w:pPr>
      <w:rPr>
        <w:rFonts w:ascii="Wingdings" w:hAnsi="Wingdings" w:hint="default"/>
      </w:rPr>
    </w:lvl>
    <w:lvl w:ilvl="3" w:tplc="080A0001" w:tentative="1">
      <w:start w:val="1"/>
      <w:numFmt w:val="bullet"/>
      <w:lvlText w:val=""/>
      <w:lvlJc w:val="left"/>
      <w:pPr>
        <w:ind w:left="3310" w:hanging="360"/>
      </w:pPr>
      <w:rPr>
        <w:rFonts w:ascii="Symbol" w:hAnsi="Symbol" w:hint="default"/>
      </w:rPr>
    </w:lvl>
    <w:lvl w:ilvl="4" w:tplc="080A0003" w:tentative="1">
      <w:start w:val="1"/>
      <w:numFmt w:val="bullet"/>
      <w:lvlText w:val="o"/>
      <w:lvlJc w:val="left"/>
      <w:pPr>
        <w:ind w:left="4030" w:hanging="360"/>
      </w:pPr>
      <w:rPr>
        <w:rFonts w:ascii="Courier New" w:hAnsi="Courier New" w:cs="Courier New" w:hint="default"/>
      </w:rPr>
    </w:lvl>
    <w:lvl w:ilvl="5" w:tplc="080A0005" w:tentative="1">
      <w:start w:val="1"/>
      <w:numFmt w:val="bullet"/>
      <w:lvlText w:val=""/>
      <w:lvlJc w:val="left"/>
      <w:pPr>
        <w:ind w:left="4750" w:hanging="360"/>
      </w:pPr>
      <w:rPr>
        <w:rFonts w:ascii="Wingdings" w:hAnsi="Wingdings" w:hint="default"/>
      </w:rPr>
    </w:lvl>
    <w:lvl w:ilvl="6" w:tplc="080A0001" w:tentative="1">
      <w:start w:val="1"/>
      <w:numFmt w:val="bullet"/>
      <w:lvlText w:val=""/>
      <w:lvlJc w:val="left"/>
      <w:pPr>
        <w:ind w:left="5470" w:hanging="360"/>
      </w:pPr>
      <w:rPr>
        <w:rFonts w:ascii="Symbol" w:hAnsi="Symbol" w:hint="default"/>
      </w:rPr>
    </w:lvl>
    <w:lvl w:ilvl="7" w:tplc="080A0003" w:tentative="1">
      <w:start w:val="1"/>
      <w:numFmt w:val="bullet"/>
      <w:lvlText w:val="o"/>
      <w:lvlJc w:val="left"/>
      <w:pPr>
        <w:ind w:left="6190" w:hanging="360"/>
      </w:pPr>
      <w:rPr>
        <w:rFonts w:ascii="Courier New" w:hAnsi="Courier New" w:cs="Courier New" w:hint="default"/>
      </w:rPr>
    </w:lvl>
    <w:lvl w:ilvl="8" w:tplc="080A0005" w:tentative="1">
      <w:start w:val="1"/>
      <w:numFmt w:val="bullet"/>
      <w:lvlText w:val=""/>
      <w:lvlJc w:val="left"/>
      <w:pPr>
        <w:ind w:left="6910" w:hanging="360"/>
      </w:pPr>
      <w:rPr>
        <w:rFonts w:ascii="Wingdings" w:hAnsi="Wingdings" w:hint="default"/>
      </w:rPr>
    </w:lvl>
  </w:abstractNum>
  <w:abstractNum w:abstractNumId="6" w15:restartNumberingAfterBreak="0">
    <w:nsid w:val="13BC39F6"/>
    <w:multiLevelType w:val="hybridMultilevel"/>
    <w:tmpl w:val="C7FCAFE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13E14772"/>
    <w:multiLevelType w:val="hybridMultilevel"/>
    <w:tmpl w:val="4BF2D5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8F4B3F"/>
    <w:multiLevelType w:val="hybridMultilevel"/>
    <w:tmpl w:val="8BE424A0"/>
    <w:lvl w:ilvl="0" w:tplc="618C9658">
      <w:start w:val="1"/>
      <w:numFmt w:val="decimal"/>
      <w:lvlText w:val="%1."/>
      <w:lvlJc w:val="left"/>
      <w:pPr>
        <w:ind w:left="1004" w:hanging="360"/>
      </w:pPr>
      <w:rPr>
        <w:rFonts w:hint="default"/>
        <w:b/>
        <w:bCs/>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160321CB"/>
    <w:multiLevelType w:val="hybridMultilevel"/>
    <w:tmpl w:val="AF54A238"/>
    <w:lvl w:ilvl="0" w:tplc="080A000D">
      <w:start w:val="1"/>
      <w:numFmt w:val="bullet"/>
      <w:lvlText w:val=""/>
      <w:lvlJc w:val="left"/>
      <w:pPr>
        <w:ind w:left="927" w:hanging="360"/>
      </w:pPr>
      <w:rPr>
        <w:rFonts w:ascii="Wingdings" w:hAnsi="Wingdings" w:hint="default"/>
        <w:b/>
        <w:bCs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16351923"/>
    <w:multiLevelType w:val="hybridMultilevel"/>
    <w:tmpl w:val="E2706F88"/>
    <w:lvl w:ilvl="0" w:tplc="48E4B05A">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79603CD"/>
    <w:multiLevelType w:val="hybridMultilevel"/>
    <w:tmpl w:val="1416D6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BCD37CF"/>
    <w:multiLevelType w:val="hybridMultilevel"/>
    <w:tmpl w:val="4244A0E8"/>
    <w:lvl w:ilvl="0" w:tplc="F37A507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1C1D3343"/>
    <w:multiLevelType w:val="hybridMultilevel"/>
    <w:tmpl w:val="DB82BA9E"/>
    <w:lvl w:ilvl="0" w:tplc="B24463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CB0FB8"/>
    <w:multiLevelType w:val="hybridMultilevel"/>
    <w:tmpl w:val="22465F60"/>
    <w:lvl w:ilvl="0" w:tplc="A5B8F7AA">
      <w:start w:val="1"/>
      <w:numFmt w:val="decimal"/>
      <w:lvlText w:val="%1."/>
      <w:lvlJc w:val="left"/>
      <w:pPr>
        <w:ind w:left="720" w:hanging="360"/>
      </w:pPr>
      <w:rPr>
        <w:rFonts w:hint="default"/>
        <w:b/>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E55A23"/>
    <w:multiLevelType w:val="hybridMultilevel"/>
    <w:tmpl w:val="895AE620"/>
    <w:lvl w:ilvl="0" w:tplc="0C0A0001">
      <w:start w:val="1"/>
      <w:numFmt w:val="bullet"/>
      <w:lvlText w:val=""/>
      <w:lvlJc w:val="left"/>
      <w:pPr>
        <w:ind w:left="792" w:hanging="360"/>
      </w:pPr>
      <w:rPr>
        <w:rFonts w:ascii="Symbol" w:hAnsi="Symbol" w:hint="default"/>
      </w:rPr>
    </w:lvl>
    <w:lvl w:ilvl="1" w:tplc="0C0A0003" w:tentative="1">
      <w:start w:val="1"/>
      <w:numFmt w:val="bullet"/>
      <w:lvlText w:val="o"/>
      <w:lvlJc w:val="left"/>
      <w:pPr>
        <w:ind w:left="1512" w:hanging="360"/>
      </w:pPr>
      <w:rPr>
        <w:rFonts w:ascii="Courier New" w:hAnsi="Courier New" w:hint="default"/>
      </w:rPr>
    </w:lvl>
    <w:lvl w:ilvl="2" w:tplc="0C0A0005" w:tentative="1">
      <w:start w:val="1"/>
      <w:numFmt w:val="bullet"/>
      <w:lvlText w:val=""/>
      <w:lvlJc w:val="left"/>
      <w:pPr>
        <w:ind w:left="2232" w:hanging="360"/>
      </w:pPr>
      <w:rPr>
        <w:rFonts w:ascii="Wingdings" w:hAnsi="Wingdings" w:hint="default"/>
      </w:rPr>
    </w:lvl>
    <w:lvl w:ilvl="3" w:tplc="0C0A0001" w:tentative="1">
      <w:start w:val="1"/>
      <w:numFmt w:val="bullet"/>
      <w:lvlText w:val=""/>
      <w:lvlJc w:val="left"/>
      <w:pPr>
        <w:ind w:left="2952" w:hanging="360"/>
      </w:pPr>
      <w:rPr>
        <w:rFonts w:ascii="Symbol" w:hAnsi="Symbol" w:hint="default"/>
      </w:rPr>
    </w:lvl>
    <w:lvl w:ilvl="4" w:tplc="0C0A0003" w:tentative="1">
      <w:start w:val="1"/>
      <w:numFmt w:val="bullet"/>
      <w:lvlText w:val="o"/>
      <w:lvlJc w:val="left"/>
      <w:pPr>
        <w:ind w:left="3672" w:hanging="360"/>
      </w:pPr>
      <w:rPr>
        <w:rFonts w:ascii="Courier New" w:hAnsi="Courier New" w:hint="default"/>
      </w:rPr>
    </w:lvl>
    <w:lvl w:ilvl="5" w:tplc="0C0A0005" w:tentative="1">
      <w:start w:val="1"/>
      <w:numFmt w:val="bullet"/>
      <w:lvlText w:val=""/>
      <w:lvlJc w:val="left"/>
      <w:pPr>
        <w:ind w:left="4392" w:hanging="360"/>
      </w:pPr>
      <w:rPr>
        <w:rFonts w:ascii="Wingdings" w:hAnsi="Wingdings" w:hint="default"/>
      </w:rPr>
    </w:lvl>
    <w:lvl w:ilvl="6" w:tplc="0C0A0001" w:tentative="1">
      <w:start w:val="1"/>
      <w:numFmt w:val="bullet"/>
      <w:lvlText w:val=""/>
      <w:lvlJc w:val="left"/>
      <w:pPr>
        <w:ind w:left="5112" w:hanging="360"/>
      </w:pPr>
      <w:rPr>
        <w:rFonts w:ascii="Symbol" w:hAnsi="Symbol" w:hint="default"/>
      </w:rPr>
    </w:lvl>
    <w:lvl w:ilvl="7" w:tplc="0C0A0003" w:tentative="1">
      <w:start w:val="1"/>
      <w:numFmt w:val="bullet"/>
      <w:lvlText w:val="o"/>
      <w:lvlJc w:val="left"/>
      <w:pPr>
        <w:ind w:left="5832" w:hanging="360"/>
      </w:pPr>
      <w:rPr>
        <w:rFonts w:ascii="Courier New" w:hAnsi="Courier New" w:hint="default"/>
      </w:rPr>
    </w:lvl>
    <w:lvl w:ilvl="8" w:tplc="0C0A0005" w:tentative="1">
      <w:start w:val="1"/>
      <w:numFmt w:val="bullet"/>
      <w:lvlText w:val=""/>
      <w:lvlJc w:val="left"/>
      <w:pPr>
        <w:ind w:left="6552" w:hanging="360"/>
      </w:pPr>
      <w:rPr>
        <w:rFonts w:ascii="Wingdings" w:hAnsi="Wingdings" w:hint="default"/>
      </w:rPr>
    </w:lvl>
  </w:abstractNum>
  <w:abstractNum w:abstractNumId="16" w15:restartNumberingAfterBreak="0">
    <w:nsid w:val="36441839"/>
    <w:multiLevelType w:val="hybridMultilevel"/>
    <w:tmpl w:val="49FCC36C"/>
    <w:lvl w:ilvl="0" w:tplc="AEEAEC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7AC0FED"/>
    <w:multiLevelType w:val="hybridMultilevel"/>
    <w:tmpl w:val="5E8808F4"/>
    <w:lvl w:ilvl="0" w:tplc="080A000B">
      <w:start w:val="1"/>
      <w:numFmt w:val="bullet"/>
      <w:lvlText w:val=""/>
      <w:lvlJc w:val="left"/>
      <w:pPr>
        <w:ind w:left="644" w:hanging="360"/>
      </w:pPr>
      <w:rPr>
        <w:rFonts w:ascii="Wingdings" w:hAnsi="Wingdings" w:hint="default"/>
        <w:b/>
        <w:bCs/>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8" w15:restartNumberingAfterBreak="0">
    <w:nsid w:val="386D5C66"/>
    <w:multiLevelType w:val="hybridMultilevel"/>
    <w:tmpl w:val="22322F5E"/>
    <w:lvl w:ilvl="0" w:tplc="228011F6">
      <w:start w:val="1"/>
      <w:numFmt w:val="lowerLetter"/>
      <w:lvlText w:val="%1)"/>
      <w:lvlJc w:val="left"/>
      <w:pPr>
        <w:ind w:left="720" w:hanging="360"/>
      </w:pPr>
      <w:rPr>
        <w:rFonts w:hint="default"/>
        <w:b/>
        <w:bCs/>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8862F39"/>
    <w:multiLevelType w:val="hybridMultilevel"/>
    <w:tmpl w:val="59BC1BC4"/>
    <w:lvl w:ilvl="0" w:tplc="080A000D">
      <w:start w:val="1"/>
      <w:numFmt w:val="bullet"/>
      <w:lvlText w:val=""/>
      <w:lvlJc w:val="left"/>
      <w:pPr>
        <w:ind w:left="1364" w:hanging="360"/>
      </w:pPr>
      <w:rPr>
        <w:rFonts w:ascii="Wingdings" w:hAnsi="Wingdings" w:hint="default"/>
        <w:b/>
        <w:bCs/>
      </w:r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0" w15:restartNumberingAfterBreak="0">
    <w:nsid w:val="3E35482F"/>
    <w:multiLevelType w:val="hybridMultilevel"/>
    <w:tmpl w:val="123CF092"/>
    <w:lvl w:ilvl="0" w:tplc="A5B8F7AA">
      <w:start w:val="1"/>
      <w:numFmt w:val="decimal"/>
      <w:lvlText w:val="%1."/>
      <w:lvlJc w:val="left"/>
      <w:pPr>
        <w:ind w:left="928"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1B425B"/>
    <w:multiLevelType w:val="hybridMultilevel"/>
    <w:tmpl w:val="16D2D9E8"/>
    <w:lvl w:ilvl="0" w:tplc="1AB4B00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F4556BF"/>
    <w:multiLevelType w:val="hybridMultilevel"/>
    <w:tmpl w:val="630AF2C4"/>
    <w:lvl w:ilvl="0" w:tplc="E7682FA2">
      <w:start w:val="1"/>
      <w:numFmt w:val="bullet"/>
      <w:lvlText w:val=""/>
      <w:lvlJc w:val="left"/>
      <w:pPr>
        <w:ind w:left="720" w:hanging="360"/>
      </w:pPr>
      <w:rPr>
        <w:rFonts w:ascii="Symbol" w:hAnsi="Symbol" w:hint="default"/>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F664356"/>
    <w:multiLevelType w:val="hybridMultilevel"/>
    <w:tmpl w:val="8BE424A0"/>
    <w:lvl w:ilvl="0" w:tplc="618C9658">
      <w:start w:val="1"/>
      <w:numFmt w:val="decimal"/>
      <w:lvlText w:val="%1."/>
      <w:lvlJc w:val="left"/>
      <w:pPr>
        <w:ind w:left="1004" w:hanging="360"/>
      </w:pPr>
      <w:rPr>
        <w:rFonts w:hint="default"/>
        <w:b/>
        <w:bCs/>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15:restartNumberingAfterBreak="0">
    <w:nsid w:val="52FF4ACA"/>
    <w:multiLevelType w:val="hybridMultilevel"/>
    <w:tmpl w:val="C04C9A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4E651A8"/>
    <w:multiLevelType w:val="hybridMultilevel"/>
    <w:tmpl w:val="A10CC54C"/>
    <w:lvl w:ilvl="0" w:tplc="080A0001">
      <w:start w:val="1"/>
      <w:numFmt w:val="bullet"/>
      <w:lvlText w:val=""/>
      <w:lvlJc w:val="left"/>
      <w:pPr>
        <w:ind w:left="644" w:hanging="360"/>
      </w:pPr>
      <w:rPr>
        <w:rFonts w:ascii="Symbol" w:hAnsi="Symbol"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6" w15:restartNumberingAfterBreak="0">
    <w:nsid w:val="560553BE"/>
    <w:multiLevelType w:val="multilevel"/>
    <w:tmpl w:val="BF1058D2"/>
    <w:lvl w:ilvl="0">
      <w:start w:val="3"/>
      <w:numFmt w:val="upperRoman"/>
      <w:lvlText w:val="%1."/>
      <w:lvlJc w:val="left"/>
      <w:pPr>
        <w:ind w:left="1080" w:hanging="720"/>
      </w:pPr>
      <w:rPr>
        <w:rFonts w:ascii="Arial" w:eastAsia="Arial" w:hAnsi="Arial" w:cs="Arial"/>
        <w:b/>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15:restartNumberingAfterBreak="0">
    <w:nsid w:val="59BD6F49"/>
    <w:multiLevelType w:val="hybridMultilevel"/>
    <w:tmpl w:val="079675DC"/>
    <w:lvl w:ilvl="0" w:tplc="F4C0F8EA">
      <w:start w:val="1"/>
      <w:numFmt w:val="decimal"/>
      <w:lvlText w:val="%1."/>
      <w:lvlJc w:val="left"/>
      <w:pPr>
        <w:ind w:left="926" w:hanging="360"/>
      </w:pPr>
      <w:rPr>
        <w:rFonts w:hint="default"/>
        <w:b/>
        <w:bCs/>
      </w:rPr>
    </w:lvl>
    <w:lvl w:ilvl="1" w:tplc="080A0019" w:tentative="1">
      <w:start w:val="1"/>
      <w:numFmt w:val="lowerLetter"/>
      <w:lvlText w:val="%2."/>
      <w:lvlJc w:val="left"/>
      <w:pPr>
        <w:ind w:left="1723" w:hanging="360"/>
      </w:pPr>
    </w:lvl>
    <w:lvl w:ilvl="2" w:tplc="080A001B" w:tentative="1">
      <w:start w:val="1"/>
      <w:numFmt w:val="lowerRoman"/>
      <w:lvlText w:val="%3."/>
      <w:lvlJc w:val="right"/>
      <w:pPr>
        <w:ind w:left="2443" w:hanging="180"/>
      </w:pPr>
    </w:lvl>
    <w:lvl w:ilvl="3" w:tplc="080A000F" w:tentative="1">
      <w:start w:val="1"/>
      <w:numFmt w:val="decimal"/>
      <w:lvlText w:val="%4."/>
      <w:lvlJc w:val="left"/>
      <w:pPr>
        <w:ind w:left="3163" w:hanging="360"/>
      </w:pPr>
    </w:lvl>
    <w:lvl w:ilvl="4" w:tplc="080A0019" w:tentative="1">
      <w:start w:val="1"/>
      <w:numFmt w:val="lowerLetter"/>
      <w:lvlText w:val="%5."/>
      <w:lvlJc w:val="left"/>
      <w:pPr>
        <w:ind w:left="3883" w:hanging="360"/>
      </w:pPr>
    </w:lvl>
    <w:lvl w:ilvl="5" w:tplc="080A001B" w:tentative="1">
      <w:start w:val="1"/>
      <w:numFmt w:val="lowerRoman"/>
      <w:lvlText w:val="%6."/>
      <w:lvlJc w:val="right"/>
      <w:pPr>
        <w:ind w:left="4603" w:hanging="180"/>
      </w:pPr>
    </w:lvl>
    <w:lvl w:ilvl="6" w:tplc="080A000F" w:tentative="1">
      <w:start w:val="1"/>
      <w:numFmt w:val="decimal"/>
      <w:lvlText w:val="%7."/>
      <w:lvlJc w:val="left"/>
      <w:pPr>
        <w:ind w:left="5323" w:hanging="360"/>
      </w:pPr>
    </w:lvl>
    <w:lvl w:ilvl="7" w:tplc="080A0019" w:tentative="1">
      <w:start w:val="1"/>
      <w:numFmt w:val="lowerLetter"/>
      <w:lvlText w:val="%8."/>
      <w:lvlJc w:val="left"/>
      <w:pPr>
        <w:ind w:left="6043" w:hanging="360"/>
      </w:pPr>
    </w:lvl>
    <w:lvl w:ilvl="8" w:tplc="080A001B" w:tentative="1">
      <w:start w:val="1"/>
      <w:numFmt w:val="lowerRoman"/>
      <w:lvlText w:val="%9."/>
      <w:lvlJc w:val="right"/>
      <w:pPr>
        <w:ind w:left="6763" w:hanging="180"/>
      </w:pPr>
    </w:lvl>
  </w:abstractNum>
  <w:abstractNum w:abstractNumId="28" w15:restartNumberingAfterBreak="0">
    <w:nsid w:val="5E61060A"/>
    <w:multiLevelType w:val="hybridMultilevel"/>
    <w:tmpl w:val="6F0808FA"/>
    <w:lvl w:ilvl="0" w:tplc="D2DA753C">
      <w:start w:val="1"/>
      <w:numFmt w:val="lowerLetter"/>
      <w:lvlText w:val="%1)"/>
      <w:lvlJc w:val="left"/>
      <w:pPr>
        <w:ind w:left="1287" w:hanging="360"/>
      </w:pPr>
      <w:rPr>
        <w:rFonts w:hint="default"/>
        <w:b/>
        <w:bCs/>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9" w15:restartNumberingAfterBreak="0">
    <w:nsid w:val="637E2210"/>
    <w:multiLevelType w:val="hybridMultilevel"/>
    <w:tmpl w:val="D256B8B2"/>
    <w:lvl w:ilvl="0" w:tplc="080A0009">
      <w:start w:val="1"/>
      <w:numFmt w:val="bullet"/>
      <w:lvlText w:val=""/>
      <w:lvlJc w:val="left"/>
      <w:pPr>
        <w:ind w:left="1004" w:hanging="360"/>
      </w:pPr>
      <w:rPr>
        <w:rFonts w:ascii="Wingdings" w:hAnsi="Wingdings" w:hint="default"/>
        <w:b/>
        <w:bCs w:val="0"/>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0" w15:restartNumberingAfterBreak="0">
    <w:nsid w:val="64932D97"/>
    <w:multiLevelType w:val="hybridMultilevel"/>
    <w:tmpl w:val="09A0A804"/>
    <w:lvl w:ilvl="0" w:tplc="1B0E299A">
      <w:start w:val="1"/>
      <w:numFmt w:val="upp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6505290"/>
    <w:multiLevelType w:val="hybridMultilevel"/>
    <w:tmpl w:val="5B042E6C"/>
    <w:lvl w:ilvl="0" w:tplc="080A0009">
      <w:start w:val="1"/>
      <w:numFmt w:val="bullet"/>
      <w:lvlText w:val=""/>
      <w:lvlJc w:val="left"/>
      <w:pPr>
        <w:ind w:left="720" w:hanging="360"/>
      </w:pPr>
      <w:rPr>
        <w:rFonts w:ascii="Wingdings" w:hAnsi="Wingdings" w:hint="default"/>
        <w:b/>
        <w:b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71C67C8"/>
    <w:multiLevelType w:val="hybridMultilevel"/>
    <w:tmpl w:val="6256F48C"/>
    <w:lvl w:ilvl="0" w:tplc="228011F6">
      <w:start w:val="1"/>
      <w:numFmt w:val="lowerLetter"/>
      <w:lvlText w:val="%1)"/>
      <w:lvlJc w:val="left"/>
      <w:pPr>
        <w:ind w:left="720" w:hanging="360"/>
      </w:pPr>
      <w:rPr>
        <w:rFonts w:hint="default"/>
        <w:b/>
        <w:bCs/>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927589"/>
    <w:multiLevelType w:val="hybridMultilevel"/>
    <w:tmpl w:val="CF88101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4" w15:restartNumberingAfterBreak="0">
    <w:nsid w:val="700368A4"/>
    <w:multiLevelType w:val="hybridMultilevel"/>
    <w:tmpl w:val="46EA00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10B0541"/>
    <w:multiLevelType w:val="hybridMultilevel"/>
    <w:tmpl w:val="731A18EA"/>
    <w:lvl w:ilvl="0" w:tplc="1B90BBA6">
      <w:start w:val="3"/>
      <w:numFmt w:val="upperRoman"/>
      <w:lvlText w:val="%1."/>
      <w:lvlJc w:val="left"/>
      <w:pPr>
        <w:ind w:left="1429" w:hanging="720"/>
      </w:pPr>
      <w:rPr>
        <w:rFonts w:hint="default"/>
        <w:sz w:val="26"/>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741403C1"/>
    <w:multiLevelType w:val="hybridMultilevel"/>
    <w:tmpl w:val="F5684242"/>
    <w:lvl w:ilvl="0" w:tplc="2BFE098C">
      <w:start w:val="1"/>
      <w:numFmt w:val="decimal"/>
      <w:lvlText w:val="%1."/>
      <w:lvlJc w:val="left"/>
      <w:pPr>
        <w:ind w:left="644" w:hanging="360"/>
      </w:pPr>
      <w:rPr>
        <w:rFonts w:hint="default"/>
        <w:b/>
        <w:bCs/>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7" w15:restartNumberingAfterBreak="0">
    <w:nsid w:val="759F1E3F"/>
    <w:multiLevelType w:val="hybridMultilevel"/>
    <w:tmpl w:val="F2880FC2"/>
    <w:lvl w:ilvl="0" w:tplc="F75C323C">
      <w:start w:val="1"/>
      <w:numFmt w:val="upperRoman"/>
      <w:lvlText w:val="%1."/>
      <w:lvlJc w:val="left"/>
      <w:pPr>
        <w:ind w:left="720" w:hanging="720"/>
      </w:pPr>
      <w:rPr>
        <w:rFonts w:hint="default"/>
        <w:b/>
        <w:bCs/>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8" w15:restartNumberingAfterBreak="0">
    <w:nsid w:val="76AE513A"/>
    <w:multiLevelType w:val="hybridMultilevel"/>
    <w:tmpl w:val="8DAEE14A"/>
    <w:lvl w:ilvl="0" w:tplc="8D242570">
      <w:start w:val="1"/>
      <w:numFmt w:val="decimal"/>
      <w:lvlText w:val="%1."/>
      <w:lvlJc w:val="left"/>
      <w:pPr>
        <w:ind w:left="1364" w:hanging="360"/>
      </w:pPr>
      <w:rPr>
        <w:rFonts w:hint="default"/>
      </w:r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39" w15:restartNumberingAfterBreak="0">
    <w:nsid w:val="794F17D2"/>
    <w:multiLevelType w:val="hybridMultilevel"/>
    <w:tmpl w:val="F81836DA"/>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0" w15:restartNumberingAfterBreak="0">
    <w:nsid w:val="7BEE2456"/>
    <w:multiLevelType w:val="hybridMultilevel"/>
    <w:tmpl w:val="6AEA27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C731AC4"/>
    <w:multiLevelType w:val="hybridMultilevel"/>
    <w:tmpl w:val="E97E1186"/>
    <w:lvl w:ilvl="0" w:tplc="080A0001">
      <w:start w:val="1"/>
      <w:numFmt w:val="bullet"/>
      <w:lvlText w:val=""/>
      <w:lvlJc w:val="left"/>
      <w:pPr>
        <w:ind w:left="795" w:hanging="360"/>
      </w:pPr>
      <w:rPr>
        <w:rFonts w:ascii="Symbol" w:hAnsi="Symbol" w:hint="default"/>
      </w:rPr>
    </w:lvl>
    <w:lvl w:ilvl="1" w:tplc="080A0003" w:tentative="1">
      <w:start w:val="1"/>
      <w:numFmt w:val="bullet"/>
      <w:lvlText w:val="o"/>
      <w:lvlJc w:val="left"/>
      <w:pPr>
        <w:ind w:left="1515" w:hanging="360"/>
      </w:pPr>
      <w:rPr>
        <w:rFonts w:ascii="Courier New" w:hAnsi="Courier New" w:cs="Courier New" w:hint="default"/>
      </w:rPr>
    </w:lvl>
    <w:lvl w:ilvl="2" w:tplc="080A0005" w:tentative="1">
      <w:start w:val="1"/>
      <w:numFmt w:val="bullet"/>
      <w:lvlText w:val=""/>
      <w:lvlJc w:val="left"/>
      <w:pPr>
        <w:ind w:left="2235" w:hanging="360"/>
      </w:pPr>
      <w:rPr>
        <w:rFonts w:ascii="Wingdings" w:hAnsi="Wingdings" w:hint="default"/>
      </w:rPr>
    </w:lvl>
    <w:lvl w:ilvl="3" w:tplc="080A0001" w:tentative="1">
      <w:start w:val="1"/>
      <w:numFmt w:val="bullet"/>
      <w:lvlText w:val=""/>
      <w:lvlJc w:val="left"/>
      <w:pPr>
        <w:ind w:left="2955" w:hanging="360"/>
      </w:pPr>
      <w:rPr>
        <w:rFonts w:ascii="Symbol" w:hAnsi="Symbol" w:hint="default"/>
      </w:rPr>
    </w:lvl>
    <w:lvl w:ilvl="4" w:tplc="080A0003" w:tentative="1">
      <w:start w:val="1"/>
      <w:numFmt w:val="bullet"/>
      <w:lvlText w:val="o"/>
      <w:lvlJc w:val="left"/>
      <w:pPr>
        <w:ind w:left="3675" w:hanging="360"/>
      </w:pPr>
      <w:rPr>
        <w:rFonts w:ascii="Courier New" w:hAnsi="Courier New" w:cs="Courier New" w:hint="default"/>
      </w:rPr>
    </w:lvl>
    <w:lvl w:ilvl="5" w:tplc="080A0005" w:tentative="1">
      <w:start w:val="1"/>
      <w:numFmt w:val="bullet"/>
      <w:lvlText w:val=""/>
      <w:lvlJc w:val="left"/>
      <w:pPr>
        <w:ind w:left="4395" w:hanging="360"/>
      </w:pPr>
      <w:rPr>
        <w:rFonts w:ascii="Wingdings" w:hAnsi="Wingdings" w:hint="default"/>
      </w:rPr>
    </w:lvl>
    <w:lvl w:ilvl="6" w:tplc="080A0001" w:tentative="1">
      <w:start w:val="1"/>
      <w:numFmt w:val="bullet"/>
      <w:lvlText w:val=""/>
      <w:lvlJc w:val="left"/>
      <w:pPr>
        <w:ind w:left="5115" w:hanging="360"/>
      </w:pPr>
      <w:rPr>
        <w:rFonts w:ascii="Symbol" w:hAnsi="Symbol" w:hint="default"/>
      </w:rPr>
    </w:lvl>
    <w:lvl w:ilvl="7" w:tplc="080A0003" w:tentative="1">
      <w:start w:val="1"/>
      <w:numFmt w:val="bullet"/>
      <w:lvlText w:val="o"/>
      <w:lvlJc w:val="left"/>
      <w:pPr>
        <w:ind w:left="5835" w:hanging="360"/>
      </w:pPr>
      <w:rPr>
        <w:rFonts w:ascii="Courier New" w:hAnsi="Courier New" w:cs="Courier New" w:hint="default"/>
      </w:rPr>
    </w:lvl>
    <w:lvl w:ilvl="8" w:tplc="080A0005" w:tentative="1">
      <w:start w:val="1"/>
      <w:numFmt w:val="bullet"/>
      <w:lvlText w:val=""/>
      <w:lvlJc w:val="left"/>
      <w:pPr>
        <w:ind w:left="6555" w:hanging="360"/>
      </w:pPr>
      <w:rPr>
        <w:rFonts w:ascii="Wingdings" w:hAnsi="Wingdings" w:hint="default"/>
      </w:rPr>
    </w:lvl>
  </w:abstractNum>
  <w:abstractNum w:abstractNumId="42" w15:restartNumberingAfterBreak="0">
    <w:nsid w:val="7C7A1641"/>
    <w:multiLevelType w:val="hybridMultilevel"/>
    <w:tmpl w:val="8A6E3022"/>
    <w:lvl w:ilvl="0" w:tplc="080A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3" w15:restartNumberingAfterBreak="0">
    <w:nsid w:val="7FCB71FD"/>
    <w:multiLevelType w:val="hybridMultilevel"/>
    <w:tmpl w:val="7D48DB0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4" w15:restartNumberingAfterBreak="0">
    <w:nsid w:val="7FD56BAF"/>
    <w:multiLevelType w:val="hybridMultilevel"/>
    <w:tmpl w:val="E2706F88"/>
    <w:lvl w:ilvl="0" w:tplc="48E4B05A">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1"/>
  </w:num>
  <w:num w:numId="2">
    <w:abstractNumId w:val="24"/>
  </w:num>
  <w:num w:numId="3">
    <w:abstractNumId w:val="15"/>
  </w:num>
  <w:num w:numId="4">
    <w:abstractNumId w:val="1"/>
  </w:num>
  <w:num w:numId="5">
    <w:abstractNumId w:val="20"/>
  </w:num>
  <w:num w:numId="6">
    <w:abstractNumId w:val="33"/>
  </w:num>
  <w:num w:numId="7">
    <w:abstractNumId w:val="43"/>
  </w:num>
  <w:num w:numId="8">
    <w:abstractNumId w:val="19"/>
  </w:num>
  <w:num w:numId="9">
    <w:abstractNumId w:val="8"/>
  </w:num>
  <w:num w:numId="10">
    <w:abstractNumId w:val="12"/>
  </w:num>
  <w:num w:numId="11">
    <w:abstractNumId w:val="36"/>
  </w:num>
  <w:num w:numId="12">
    <w:abstractNumId w:val="38"/>
  </w:num>
  <w:num w:numId="13">
    <w:abstractNumId w:val="37"/>
  </w:num>
  <w:num w:numId="14">
    <w:abstractNumId w:val="13"/>
  </w:num>
  <w:num w:numId="15">
    <w:abstractNumId w:val="39"/>
  </w:num>
  <w:num w:numId="16">
    <w:abstractNumId w:val="9"/>
  </w:num>
  <w:num w:numId="17">
    <w:abstractNumId w:val="23"/>
  </w:num>
  <w:num w:numId="18">
    <w:abstractNumId w:val="17"/>
  </w:num>
  <w:num w:numId="19">
    <w:abstractNumId w:val="29"/>
  </w:num>
  <w:num w:numId="20">
    <w:abstractNumId w:val="2"/>
  </w:num>
  <w:num w:numId="21">
    <w:abstractNumId w:val="31"/>
  </w:num>
  <w:num w:numId="22">
    <w:abstractNumId w:val="35"/>
  </w:num>
  <w:num w:numId="23">
    <w:abstractNumId w:val="30"/>
  </w:num>
  <w:num w:numId="24">
    <w:abstractNumId w:val="7"/>
  </w:num>
  <w:num w:numId="25">
    <w:abstractNumId w:val="44"/>
  </w:num>
  <w:num w:numId="26">
    <w:abstractNumId w:val="0"/>
  </w:num>
  <w:num w:numId="27">
    <w:abstractNumId w:val="10"/>
  </w:num>
  <w:num w:numId="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16"/>
  </w:num>
  <w:num w:numId="31">
    <w:abstractNumId w:val="4"/>
  </w:num>
  <w:num w:numId="32">
    <w:abstractNumId w:val="6"/>
  </w:num>
  <w:num w:numId="33">
    <w:abstractNumId w:val="34"/>
  </w:num>
  <w:num w:numId="34">
    <w:abstractNumId w:val="22"/>
  </w:num>
  <w:num w:numId="35">
    <w:abstractNumId w:val="3"/>
  </w:num>
  <w:num w:numId="36">
    <w:abstractNumId w:val="27"/>
  </w:num>
  <w:num w:numId="37">
    <w:abstractNumId w:val="25"/>
  </w:num>
  <w:num w:numId="38">
    <w:abstractNumId w:val="40"/>
  </w:num>
  <w:num w:numId="39">
    <w:abstractNumId w:val="42"/>
  </w:num>
  <w:num w:numId="40">
    <w:abstractNumId w:val="11"/>
  </w:num>
  <w:num w:numId="41">
    <w:abstractNumId w:val="28"/>
  </w:num>
  <w:num w:numId="42">
    <w:abstractNumId w:val="26"/>
  </w:num>
  <w:num w:numId="43">
    <w:abstractNumId w:val="32"/>
  </w:num>
  <w:num w:numId="44">
    <w:abstractNumId w:val="18"/>
  </w:num>
  <w:num w:numId="45">
    <w:abstractNumId w:val="14"/>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933"/>
    <w:rsid w:val="0000011D"/>
    <w:rsid w:val="0000138E"/>
    <w:rsid w:val="0000145C"/>
    <w:rsid w:val="000015C4"/>
    <w:rsid w:val="00002694"/>
    <w:rsid w:val="00004A64"/>
    <w:rsid w:val="00005D6D"/>
    <w:rsid w:val="00006626"/>
    <w:rsid w:val="0000666B"/>
    <w:rsid w:val="00006F8B"/>
    <w:rsid w:val="000073B5"/>
    <w:rsid w:val="0000754B"/>
    <w:rsid w:val="0001143C"/>
    <w:rsid w:val="0001175A"/>
    <w:rsid w:val="00012882"/>
    <w:rsid w:val="00014787"/>
    <w:rsid w:val="000179AE"/>
    <w:rsid w:val="0002033B"/>
    <w:rsid w:val="000215F5"/>
    <w:rsid w:val="00022098"/>
    <w:rsid w:val="000257BC"/>
    <w:rsid w:val="000336F4"/>
    <w:rsid w:val="0003376B"/>
    <w:rsid w:val="000337CE"/>
    <w:rsid w:val="00035A8F"/>
    <w:rsid w:val="00036C71"/>
    <w:rsid w:val="00040722"/>
    <w:rsid w:val="00040BE1"/>
    <w:rsid w:val="00041388"/>
    <w:rsid w:val="00041A64"/>
    <w:rsid w:val="000420BB"/>
    <w:rsid w:val="000421DB"/>
    <w:rsid w:val="000470E2"/>
    <w:rsid w:val="00047C71"/>
    <w:rsid w:val="00050BD1"/>
    <w:rsid w:val="00051CC9"/>
    <w:rsid w:val="00054800"/>
    <w:rsid w:val="00054D0A"/>
    <w:rsid w:val="00054E6F"/>
    <w:rsid w:val="00055F87"/>
    <w:rsid w:val="00056EF6"/>
    <w:rsid w:val="000575FE"/>
    <w:rsid w:val="000628E9"/>
    <w:rsid w:val="00062D13"/>
    <w:rsid w:val="0006406F"/>
    <w:rsid w:val="000642D4"/>
    <w:rsid w:val="0006494B"/>
    <w:rsid w:val="00066CEE"/>
    <w:rsid w:val="00070D87"/>
    <w:rsid w:val="0007180B"/>
    <w:rsid w:val="00071E7C"/>
    <w:rsid w:val="00072303"/>
    <w:rsid w:val="00072B1F"/>
    <w:rsid w:val="00072B92"/>
    <w:rsid w:val="00072D2E"/>
    <w:rsid w:val="00073D8E"/>
    <w:rsid w:val="00075DA9"/>
    <w:rsid w:val="00076ED6"/>
    <w:rsid w:val="000806E7"/>
    <w:rsid w:val="00080891"/>
    <w:rsid w:val="00083B3E"/>
    <w:rsid w:val="00085C0E"/>
    <w:rsid w:val="0008686A"/>
    <w:rsid w:val="00090987"/>
    <w:rsid w:val="000940DB"/>
    <w:rsid w:val="00094BA4"/>
    <w:rsid w:val="00094E44"/>
    <w:rsid w:val="00095112"/>
    <w:rsid w:val="0009565B"/>
    <w:rsid w:val="00095BF8"/>
    <w:rsid w:val="000A113F"/>
    <w:rsid w:val="000A15B7"/>
    <w:rsid w:val="000A27AD"/>
    <w:rsid w:val="000A3192"/>
    <w:rsid w:val="000A476B"/>
    <w:rsid w:val="000A6D06"/>
    <w:rsid w:val="000A6E14"/>
    <w:rsid w:val="000B00EE"/>
    <w:rsid w:val="000B1869"/>
    <w:rsid w:val="000B3DF0"/>
    <w:rsid w:val="000B4277"/>
    <w:rsid w:val="000B53F4"/>
    <w:rsid w:val="000B6D88"/>
    <w:rsid w:val="000B7895"/>
    <w:rsid w:val="000B79F0"/>
    <w:rsid w:val="000C01B3"/>
    <w:rsid w:val="000C0DB6"/>
    <w:rsid w:val="000C112C"/>
    <w:rsid w:val="000C172D"/>
    <w:rsid w:val="000C42F3"/>
    <w:rsid w:val="000C55DB"/>
    <w:rsid w:val="000C561B"/>
    <w:rsid w:val="000C709F"/>
    <w:rsid w:val="000D0FAA"/>
    <w:rsid w:val="000D1466"/>
    <w:rsid w:val="000D1F0B"/>
    <w:rsid w:val="000D232E"/>
    <w:rsid w:val="000D3A5A"/>
    <w:rsid w:val="000D513F"/>
    <w:rsid w:val="000D5C9C"/>
    <w:rsid w:val="000D72D4"/>
    <w:rsid w:val="000E1BFC"/>
    <w:rsid w:val="000E2477"/>
    <w:rsid w:val="000E2831"/>
    <w:rsid w:val="000E63C5"/>
    <w:rsid w:val="000E65D3"/>
    <w:rsid w:val="000E7CD8"/>
    <w:rsid w:val="000F043A"/>
    <w:rsid w:val="000F083B"/>
    <w:rsid w:val="000F0FA6"/>
    <w:rsid w:val="000F19C2"/>
    <w:rsid w:val="000F1AE4"/>
    <w:rsid w:val="000F2F36"/>
    <w:rsid w:val="000F38C4"/>
    <w:rsid w:val="000F3F63"/>
    <w:rsid w:val="000F6081"/>
    <w:rsid w:val="000F6B27"/>
    <w:rsid w:val="000F6D5F"/>
    <w:rsid w:val="001005ED"/>
    <w:rsid w:val="001019E1"/>
    <w:rsid w:val="00101BE5"/>
    <w:rsid w:val="00101C9E"/>
    <w:rsid w:val="001028E9"/>
    <w:rsid w:val="00102A20"/>
    <w:rsid w:val="001037D8"/>
    <w:rsid w:val="00103CEA"/>
    <w:rsid w:val="00103D66"/>
    <w:rsid w:val="0010405B"/>
    <w:rsid w:val="00104B92"/>
    <w:rsid w:val="00105376"/>
    <w:rsid w:val="00105714"/>
    <w:rsid w:val="00111589"/>
    <w:rsid w:val="00111F5C"/>
    <w:rsid w:val="00112E25"/>
    <w:rsid w:val="00116200"/>
    <w:rsid w:val="001209C2"/>
    <w:rsid w:val="00122CCE"/>
    <w:rsid w:val="00123ECA"/>
    <w:rsid w:val="00124646"/>
    <w:rsid w:val="00124C41"/>
    <w:rsid w:val="001260BD"/>
    <w:rsid w:val="00126215"/>
    <w:rsid w:val="00130467"/>
    <w:rsid w:val="0013152E"/>
    <w:rsid w:val="00133D85"/>
    <w:rsid w:val="00134F0E"/>
    <w:rsid w:val="00134F67"/>
    <w:rsid w:val="0013519D"/>
    <w:rsid w:val="0013746F"/>
    <w:rsid w:val="001403E9"/>
    <w:rsid w:val="00144AAB"/>
    <w:rsid w:val="00144C7E"/>
    <w:rsid w:val="00152667"/>
    <w:rsid w:val="0015331C"/>
    <w:rsid w:val="00153B03"/>
    <w:rsid w:val="0015571D"/>
    <w:rsid w:val="00156581"/>
    <w:rsid w:val="00157E11"/>
    <w:rsid w:val="0016092B"/>
    <w:rsid w:val="00161CBE"/>
    <w:rsid w:val="00162AF9"/>
    <w:rsid w:val="00163BE3"/>
    <w:rsid w:val="00164B2B"/>
    <w:rsid w:val="00165530"/>
    <w:rsid w:val="00166197"/>
    <w:rsid w:val="001712DB"/>
    <w:rsid w:val="001723D4"/>
    <w:rsid w:val="00174D91"/>
    <w:rsid w:val="00175917"/>
    <w:rsid w:val="00176780"/>
    <w:rsid w:val="00177B1B"/>
    <w:rsid w:val="001800A0"/>
    <w:rsid w:val="00180782"/>
    <w:rsid w:val="00180948"/>
    <w:rsid w:val="001809CD"/>
    <w:rsid w:val="001827AD"/>
    <w:rsid w:val="0018361F"/>
    <w:rsid w:val="0018423F"/>
    <w:rsid w:val="001844C2"/>
    <w:rsid w:val="00184D06"/>
    <w:rsid w:val="001874BD"/>
    <w:rsid w:val="00187BE3"/>
    <w:rsid w:val="00187DCE"/>
    <w:rsid w:val="00193393"/>
    <w:rsid w:val="001940ED"/>
    <w:rsid w:val="00194519"/>
    <w:rsid w:val="00195972"/>
    <w:rsid w:val="00197B7B"/>
    <w:rsid w:val="001A058D"/>
    <w:rsid w:val="001A0D8E"/>
    <w:rsid w:val="001A26B5"/>
    <w:rsid w:val="001A354B"/>
    <w:rsid w:val="001A4FEA"/>
    <w:rsid w:val="001A70BF"/>
    <w:rsid w:val="001A73CB"/>
    <w:rsid w:val="001A7F51"/>
    <w:rsid w:val="001B4321"/>
    <w:rsid w:val="001B57CC"/>
    <w:rsid w:val="001B6618"/>
    <w:rsid w:val="001B72CD"/>
    <w:rsid w:val="001B7391"/>
    <w:rsid w:val="001C25BF"/>
    <w:rsid w:val="001C2630"/>
    <w:rsid w:val="001C2FC2"/>
    <w:rsid w:val="001C458E"/>
    <w:rsid w:val="001C5DB7"/>
    <w:rsid w:val="001C6E87"/>
    <w:rsid w:val="001D2CE2"/>
    <w:rsid w:val="001D3FA3"/>
    <w:rsid w:val="001D4010"/>
    <w:rsid w:val="001D64EC"/>
    <w:rsid w:val="001D66B5"/>
    <w:rsid w:val="001D7B35"/>
    <w:rsid w:val="001D7BA6"/>
    <w:rsid w:val="001E0224"/>
    <w:rsid w:val="001E09FD"/>
    <w:rsid w:val="001E0A4D"/>
    <w:rsid w:val="001E2914"/>
    <w:rsid w:val="001E3347"/>
    <w:rsid w:val="001E3502"/>
    <w:rsid w:val="001E4039"/>
    <w:rsid w:val="001E50DA"/>
    <w:rsid w:val="001E5A0B"/>
    <w:rsid w:val="001E75ED"/>
    <w:rsid w:val="001F1C7F"/>
    <w:rsid w:val="001F1DE4"/>
    <w:rsid w:val="001F2AFA"/>
    <w:rsid w:val="001F3F5B"/>
    <w:rsid w:val="001F41D7"/>
    <w:rsid w:val="001F4D54"/>
    <w:rsid w:val="001F50A6"/>
    <w:rsid w:val="001F6383"/>
    <w:rsid w:val="001F7E8A"/>
    <w:rsid w:val="00200235"/>
    <w:rsid w:val="00200DD3"/>
    <w:rsid w:val="0020118A"/>
    <w:rsid w:val="00201763"/>
    <w:rsid w:val="002028F1"/>
    <w:rsid w:val="00202C63"/>
    <w:rsid w:val="00203CDF"/>
    <w:rsid w:val="002059FC"/>
    <w:rsid w:val="00206E5A"/>
    <w:rsid w:val="002115AD"/>
    <w:rsid w:val="002117FA"/>
    <w:rsid w:val="00211A18"/>
    <w:rsid w:val="00212BFE"/>
    <w:rsid w:val="00212D2F"/>
    <w:rsid w:val="0021320F"/>
    <w:rsid w:val="00214151"/>
    <w:rsid w:val="002148D1"/>
    <w:rsid w:val="00215964"/>
    <w:rsid w:val="00215A1F"/>
    <w:rsid w:val="00217BA9"/>
    <w:rsid w:val="00220385"/>
    <w:rsid w:val="0022382E"/>
    <w:rsid w:val="00224A8E"/>
    <w:rsid w:val="00225039"/>
    <w:rsid w:val="002257A1"/>
    <w:rsid w:val="00226413"/>
    <w:rsid w:val="002315BE"/>
    <w:rsid w:val="00231C74"/>
    <w:rsid w:val="00233528"/>
    <w:rsid w:val="002335F5"/>
    <w:rsid w:val="0023518B"/>
    <w:rsid w:val="00235AB7"/>
    <w:rsid w:val="00235F4F"/>
    <w:rsid w:val="00240278"/>
    <w:rsid w:val="002404E0"/>
    <w:rsid w:val="00242B07"/>
    <w:rsid w:val="00242E6F"/>
    <w:rsid w:val="00243AA4"/>
    <w:rsid w:val="002469F7"/>
    <w:rsid w:val="00250299"/>
    <w:rsid w:val="00251A46"/>
    <w:rsid w:val="00252009"/>
    <w:rsid w:val="00252506"/>
    <w:rsid w:val="00253364"/>
    <w:rsid w:val="002568AD"/>
    <w:rsid w:val="002579F0"/>
    <w:rsid w:val="00261A27"/>
    <w:rsid w:val="00262683"/>
    <w:rsid w:val="00263AF6"/>
    <w:rsid w:val="0026509C"/>
    <w:rsid w:val="002655F0"/>
    <w:rsid w:val="00265EE2"/>
    <w:rsid w:val="00266C85"/>
    <w:rsid w:val="00266FF2"/>
    <w:rsid w:val="0027174C"/>
    <w:rsid w:val="00272F7B"/>
    <w:rsid w:val="002747B5"/>
    <w:rsid w:val="00274DFC"/>
    <w:rsid w:val="0027563C"/>
    <w:rsid w:val="0027626A"/>
    <w:rsid w:val="00277436"/>
    <w:rsid w:val="002822C7"/>
    <w:rsid w:val="00282647"/>
    <w:rsid w:val="00282C58"/>
    <w:rsid w:val="00283A54"/>
    <w:rsid w:val="00284F55"/>
    <w:rsid w:val="00285010"/>
    <w:rsid w:val="0028633D"/>
    <w:rsid w:val="0029034C"/>
    <w:rsid w:val="002922C1"/>
    <w:rsid w:val="0029301C"/>
    <w:rsid w:val="00293D4C"/>
    <w:rsid w:val="002945E2"/>
    <w:rsid w:val="00295BD0"/>
    <w:rsid w:val="00296416"/>
    <w:rsid w:val="0029663D"/>
    <w:rsid w:val="002A18AF"/>
    <w:rsid w:val="002A195C"/>
    <w:rsid w:val="002A2890"/>
    <w:rsid w:val="002A2A27"/>
    <w:rsid w:val="002A2D70"/>
    <w:rsid w:val="002A36E5"/>
    <w:rsid w:val="002A4485"/>
    <w:rsid w:val="002B1497"/>
    <w:rsid w:val="002B15E6"/>
    <w:rsid w:val="002B1B77"/>
    <w:rsid w:val="002B2C2B"/>
    <w:rsid w:val="002B363D"/>
    <w:rsid w:val="002B5EE7"/>
    <w:rsid w:val="002C1601"/>
    <w:rsid w:val="002C1B68"/>
    <w:rsid w:val="002C20E4"/>
    <w:rsid w:val="002C2258"/>
    <w:rsid w:val="002C27C0"/>
    <w:rsid w:val="002C6285"/>
    <w:rsid w:val="002C7C48"/>
    <w:rsid w:val="002D0089"/>
    <w:rsid w:val="002D02EA"/>
    <w:rsid w:val="002D21D3"/>
    <w:rsid w:val="002D2446"/>
    <w:rsid w:val="002D6227"/>
    <w:rsid w:val="002D6BE9"/>
    <w:rsid w:val="002D7165"/>
    <w:rsid w:val="002E0FCC"/>
    <w:rsid w:val="002E2213"/>
    <w:rsid w:val="002E231E"/>
    <w:rsid w:val="002E28D9"/>
    <w:rsid w:val="002E2DBE"/>
    <w:rsid w:val="002E437E"/>
    <w:rsid w:val="002E5859"/>
    <w:rsid w:val="002E5FE2"/>
    <w:rsid w:val="002E5FED"/>
    <w:rsid w:val="002E6896"/>
    <w:rsid w:val="002E68DF"/>
    <w:rsid w:val="002F0AF0"/>
    <w:rsid w:val="002F1733"/>
    <w:rsid w:val="002F1840"/>
    <w:rsid w:val="002F2AAA"/>
    <w:rsid w:val="002F2FC9"/>
    <w:rsid w:val="002F3F8F"/>
    <w:rsid w:val="002F4A5E"/>
    <w:rsid w:val="002F4B29"/>
    <w:rsid w:val="002F5152"/>
    <w:rsid w:val="002F60E4"/>
    <w:rsid w:val="002F638E"/>
    <w:rsid w:val="002F683E"/>
    <w:rsid w:val="002F6CF9"/>
    <w:rsid w:val="002F7A19"/>
    <w:rsid w:val="003050D6"/>
    <w:rsid w:val="003074C9"/>
    <w:rsid w:val="00307836"/>
    <w:rsid w:val="003109D5"/>
    <w:rsid w:val="003115D7"/>
    <w:rsid w:val="00312002"/>
    <w:rsid w:val="00312F50"/>
    <w:rsid w:val="00314726"/>
    <w:rsid w:val="00315037"/>
    <w:rsid w:val="00315C1B"/>
    <w:rsid w:val="00317A04"/>
    <w:rsid w:val="00317DF6"/>
    <w:rsid w:val="00320305"/>
    <w:rsid w:val="00320E49"/>
    <w:rsid w:val="0032144E"/>
    <w:rsid w:val="0032194F"/>
    <w:rsid w:val="00321F9A"/>
    <w:rsid w:val="00324145"/>
    <w:rsid w:val="00324770"/>
    <w:rsid w:val="00327C71"/>
    <w:rsid w:val="00327E1A"/>
    <w:rsid w:val="00327F4B"/>
    <w:rsid w:val="00331208"/>
    <w:rsid w:val="00331397"/>
    <w:rsid w:val="0033166A"/>
    <w:rsid w:val="00331820"/>
    <w:rsid w:val="00332191"/>
    <w:rsid w:val="00333483"/>
    <w:rsid w:val="00334A4C"/>
    <w:rsid w:val="00334F36"/>
    <w:rsid w:val="0033649D"/>
    <w:rsid w:val="0034157E"/>
    <w:rsid w:val="003424E8"/>
    <w:rsid w:val="00343066"/>
    <w:rsid w:val="003442D4"/>
    <w:rsid w:val="003472F1"/>
    <w:rsid w:val="003506DA"/>
    <w:rsid w:val="00350D33"/>
    <w:rsid w:val="00350E24"/>
    <w:rsid w:val="00351361"/>
    <w:rsid w:val="00351883"/>
    <w:rsid w:val="00352C32"/>
    <w:rsid w:val="00353E78"/>
    <w:rsid w:val="00356BE7"/>
    <w:rsid w:val="00357EB6"/>
    <w:rsid w:val="003608AF"/>
    <w:rsid w:val="003618B9"/>
    <w:rsid w:val="00365796"/>
    <w:rsid w:val="00365F4F"/>
    <w:rsid w:val="003663AC"/>
    <w:rsid w:val="00366B7C"/>
    <w:rsid w:val="003711D7"/>
    <w:rsid w:val="003727EB"/>
    <w:rsid w:val="00377956"/>
    <w:rsid w:val="00380E71"/>
    <w:rsid w:val="00380F65"/>
    <w:rsid w:val="00381A40"/>
    <w:rsid w:val="00382A8B"/>
    <w:rsid w:val="003835A9"/>
    <w:rsid w:val="0038501F"/>
    <w:rsid w:val="003850AC"/>
    <w:rsid w:val="0038528D"/>
    <w:rsid w:val="0038576C"/>
    <w:rsid w:val="00385E90"/>
    <w:rsid w:val="0038681B"/>
    <w:rsid w:val="003921A1"/>
    <w:rsid w:val="00392D62"/>
    <w:rsid w:val="003955A5"/>
    <w:rsid w:val="00395FC0"/>
    <w:rsid w:val="00396E4C"/>
    <w:rsid w:val="00397C60"/>
    <w:rsid w:val="00397F7A"/>
    <w:rsid w:val="00397FEE"/>
    <w:rsid w:val="003A1A5E"/>
    <w:rsid w:val="003A2B5A"/>
    <w:rsid w:val="003A41BE"/>
    <w:rsid w:val="003A7F83"/>
    <w:rsid w:val="003B0816"/>
    <w:rsid w:val="003B098B"/>
    <w:rsid w:val="003B3D58"/>
    <w:rsid w:val="003B525E"/>
    <w:rsid w:val="003B58F1"/>
    <w:rsid w:val="003B5E6F"/>
    <w:rsid w:val="003B62A4"/>
    <w:rsid w:val="003B63E5"/>
    <w:rsid w:val="003B7188"/>
    <w:rsid w:val="003B739D"/>
    <w:rsid w:val="003C0C82"/>
    <w:rsid w:val="003C0FA6"/>
    <w:rsid w:val="003C103E"/>
    <w:rsid w:val="003C1F37"/>
    <w:rsid w:val="003C357F"/>
    <w:rsid w:val="003C35AA"/>
    <w:rsid w:val="003C49B0"/>
    <w:rsid w:val="003C54E4"/>
    <w:rsid w:val="003C6415"/>
    <w:rsid w:val="003C6E2E"/>
    <w:rsid w:val="003C7283"/>
    <w:rsid w:val="003C7E14"/>
    <w:rsid w:val="003D13B6"/>
    <w:rsid w:val="003D1834"/>
    <w:rsid w:val="003D1FCB"/>
    <w:rsid w:val="003D31BA"/>
    <w:rsid w:val="003D3288"/>
    <w:rsid w:val="003D3BD9"/>
    <w:rsid w:val="003D422D"/>
    <w:rsid w:val="003D42A5"/>
    <w:rsid w:val="003E01F8"/>
    <w:rsid w:val="003E09B2"/>
    <w:rsid w:val="003E119D"/>
    <w:rsid w:val="003E264C"/>
    <w:rsid w:val="003E37AA"/>
    <w:rsid w:val="003E589F"/>
    <w:rsid w:val="003E6F21"/>
    <w:rsid w:val="003F2AAE"/>
    <w:rsid w:val="003F2B64"/>
    <w:rsid w:val="003F2CE8"/>
    <w:rsid w:val="003F494F"/>
    <w:rsid w:val="003F5D7C"/>
    <w:rsid w:val="003F66F7"/>
    <w:rsid w:val="003F71C0"/>
    <w:rsid w:val="004010AA"/>
    <w:rsid w:val="00401B46"/>
    <w:rsid w:val="00401B7D"/>
    <w:rsid w:val="0040228C"/>
    <w:rsid w:val="0040372D"/>
    <w:rsid w:val="004063E8"/>
    <w:rsid w:val="0040657E"/>
    <w:rsid w:val="00407C6D"/>
    <w:rsid w:val="004108F7"/>
    <w:rsid w:val="00414DC0"/>
    <w:rsid w:val="004169F4"/>
    <w:rsid w:val="004215D1"/>
    <w:rsid w:val="00421DEB"/>
    <w:rsid w:val="00422D55"/>
    <w:rsid w:val="004231CE"/>
    <w:rsid w:val="00424A06"/>
    <w:rsid w:val="00431379"/>
    <w:rsid w:val="00431FB0"/>
    <w:rsid w:val="00434000"/>
    <w:rsid w:val="0043566F"/>
    <w:rsid w:val="004367B4"/>
    <w:rsid w:val="0044241C"/>
    <w:rsid w:val="00442F79"/>
    <w:rsid w:val="00444179"/>
    <w:rsid w:val="00445CEB"/>
    <w:rsid w:val="0044621F"/>
    <w:rsid w:val="00447766"/>
    <w:rsid w:val="00450750"/>
    <w:rsid w:val="00450A30"/>
    <w:rsid w:val="00451C48"/>
    <w:rsid w:val="00451C64"/>
    <w:rsid w:val="00452F6D"/>
    <w:rsid w:val="004546F4"/>
    <w:rsid w:val="004551E9"/>
    <w:rsid w:val="00455508"/>
    <w:rsid w:val="00456354"/>
    <w:rsid w:val="00457359"/>
    <w:rsid w:val="00460193"/>
    <w:rsid w:val="00461389"/>
    <w:rsid w:val="004631B3"/>
    <w:rsid w:val="00465A3C"/>
    <w:rsid w:val="0046747C"/>
    <w:rsid w:val="004706B2"/>
    <w:rsid w:val="004709B2"/>
    <w:rsid w:val="00470AB0"/>
    <w:rsid w:val="00473EA4"/>
    <w:rsid w:val="0047456F"/>
    <w:rsid w:val="00477563"/>
    <w:rsid w:val="0047781F"/>
    <w:rsid w:val="00484422"/>
    <w:rsid w:val="00486ABC"/>
    <w:rsid w:val="00487045"/>
    <w:rsid w:val="00487A88"/>
    <w:rsid w:val="004949DF"/>
    <w:rsid w:val="004A161F"/>
    <w:rsid w:val="004A408B"/>
    <w:rsid w:val="004A5C85"/>
    <w:rsid w:val="004A6C6B"/>
    <w:rsid w:val="004A6D76"/>
    <w:rsid w:val="004A7583"/>
    <w:rsid w:val="004B01E9"/>
    <w:rsid w:val="004B2593"/>
    <w:rsid w:val="004B46CC"/>
    <w:rsid w:val="004B47FB"/>
    <w:rsid w:val="004B5427"/>
    <w:rsid w:val="004B639E"/>
    <w:rsid w:val="004B6BD0"/>
    <w:rsid w:val="004B7CF7"/>
    <w:rsid w:val="004B7CF8"/>
    <w:rsid w:val="004C1998"/>
    <w:rsid w:val="004C1FC0"/>
    <w:rsid w:val="004C31FD"/>
    <w:rsid w:val="004C3C5D"/>
    <w:rsid w:val="004C4309"/>
    <w:rsid w:val="004C63AB"/>
    <w:rsid w:val="004C698E"/>
    <w:rsid w:val="004D156C"/>
    <w:rsid w:val="004D484C"/>
    <w:rsid w:val="004D686E"/>
    <w:rsid w:val="004D7136"/>
    <w:rsid w:val="004E222C"/>
    <w:rsid w:val="004E3D63"/>
    <w:rsid w:val="004E5A82"/>
    <w:rsid w:val="004E6B4F"/>
    <w:rsid w:val="004E7400"/>
    <w:rsid w:val="004E7476"/>
    <w:rsid w:val="004F09AF"/>
    <w:rsid w:val="004F0F42"/>
    <w:rsid w:val="004F16DA"/>
    <w:rsid w:val="004F18EF"/>
    <w:rsid w:val="004F39E8"/>
    <w:rsid w:val="004F4075"/>
    <w:rsid w:val="004F45D3"/>
    <w:rsid w:val="004F4DC9"/>
    <w:rsid w:val="004F4F51"/>
    <w:rsid w:val="004F5496"/>
    <w:rsid w:val="004F6E57"/>
    <w:rsid w:val="004F75C7"/>
    <w:rsid w:val="00500FF6"/>
    <w:rsid w:val="00502A57"/>
    <w:rsid w:val="00502F48"/>
    <w:rsid w:val="0050306C"/>
    <w:rsid w:val="0050367C"/>
    <w:rsid w:val="00504E50"/>
    <w:rsid w:val="005061DF"/>
    <w:rsid w:val="00506599"/>
    <w:rsid w:val="00506C70"/>
    <w:rsid w:val="00506F63"/>
    <w:rsid w:val="005118BB"/>
    <w:rsid w:val="00513A5C"/>
    <w:rsid w:val="00513F11"/>
    <w:rsid w:val="00514ADF"/>
    <w:rsid w:val="00520870"/>
    <w:rsid w:val="00521AB0"/>
    <w:rsid w:val="00521B35"/>
    <w:rsid w:val="00522196"/>
    <w:rsid w:val="005221E5"/>
    <w:rsid w:val="00523081"/>
    <w:rsid w:val="00523409"/>
    <w:rsid w:val="005240F4"/>
    <w:rsid w:val="005252A2"/>
    <w:rsid w:val="005267BE"/>
    <w:rsid w:val="00530F74"/>
    <w:rsid w:val="005319F2"/>
    <w:rsid w:val="005322E9"/>
    <w:rsid w:val="005338F3"/>
    <w:rsid w:val="00534401"/>
    <w:rsid w:val="005345ED"/>
    <w:rsid w:val="0053698A"/>
    <w:rsid w:val="005369D4"/>
    <w:rsid w:val="0053729F"/>
    <w:rsid w:val="00537CAE"/>
    <w:rsid w:val="00537CC9"/>
    <w:rsid w:val="00537DA6"/>
    <w:rsid w:val="00543415"/>
    <w:rsid w:val="00545F78"/>
    <w:rsid w:val="00547309"/>
    <w:rsid w:val="00547470"/>
    <w:rsid w:val="005504C2"/>
    <w:rsid w:val="005511D6"/>
    <w:rsid w:val="00551868"/>
    <w:rsid w:val="00551A05"/>
    <w:rsid w:val="00551FED"/>
    <w:rsid w:val="0055323C"/>
    <w:rsid w:val="0055469F"/>
    <w:rsid w:val="00554BCD"/>
    <w:rsid w:val="0055558C"/>
    <w:rsid w:val="00556524"/>
    <w:rsid w:val="00556C73"/>
    <w:rsid w:val="005574AE"/>
    <w:rsid w:val="0056064F"/>
    <w:rsid w:val="00560AC7"/>
    <w:rsid w:val="00561326"/>
    <w:rsid w:val="00562690"/>
    <w:rsid w:val="00562A23"/>
    <w:rsid w:val="00562B71"/>
    <w:rsid w:val="00565ADB"/>
    <w:rsid w:val="0056610A"/>
    <w:rsid w:val="00572B99"/>
    <w:rsid w:val="00573269"/>
    <w:rsid w:val="005746C8"/>
    <w:rsid w:val="005752F6"/>
    <w:rsid w:val="00575CF3"/>
    <w:rsid w:val="00576CCA"/>
    <w:rsid w:val="0057712F"/>
    <w:rsid w:val="005776A7"/>
    <w:rsid w:val="0058058E"/>
    <w:rsid w:val="00580BD1"/>
    <w:rsid w:val="005811F9"/>
    <w:rsid w:val="00582882"/>
    <w:rsid w:val="00584F66"/>
    <w:rsid w:val="00585A72"/>
    <w:rsid w:val="00586369"/>
    <w:rsid w:val="00586EA5"/>
    <w:rsid w:val="0059046D"/>
    <w:rsid w:val="00590B86"/>
    <w:rsid w:val="00590D1E"/>
    <w:rsid w:val="005915C0"/>
    <w:rsid w:val="00591FFA"/>
    <w:rsid w:val="00592319"/>
    <w:rsid w:val="00594285"/>
    <w:rsid w:val="00595691"/>
    <w:rsid w:val="00595BA7"/>
    <w:rsid w:val="00597675"/>
    <w:rsid w:val="005A03E7"/>
    <w:rsid w:val="005A19ED"/>
    <w:rsid w:val="005A1EB5"/>
    <w:rsid w:val="005A4E84"/>
    <w:rsid w:val="005A62D2"/>
    <w:rsid w:val="005A6E28"/>
    <w:rsid w:val="005A6FF4"/>
    <w:rsid w:val="005A767D"/>
    <w:rsid w:val="005B0CCF"/>
    <w:rsid w:val="005B1E15"/>
    <w:rsid w:val="005B3232"/>
    <w:rsid w:val="005B33D4"/>
    <w:rsid w:val="005B4B0A"/>
    <w:rsid w:val="005B59FC"/>
    <w:rsid w:val="005B6192"/>
    <w:rsid w:val="005B7A1A"/>
    <w:rsid w:val="005B7AEA"/>
    <w:rsid w:val="005C0CEE"/>
    <w:rsid w:val="005C15A0"/>
    <w:rsid w:val="005C1D43"/>
    <w:rsid w:val="005C1E88"/>
    <w:rsid w:val="005C61B3"/>
    <w:rsid w:val="005C7F97"/>
    <w:rsid w:val="005D12FD"/>
    <w:rsid w:val="005D17B6"/>
    <w:rsid w:val="005D309F"/>
    <w:rsid w:val="005D44FF"/>
    <w:rsid w:val="005E0B74"/>
    <w:rsid w:val="005E10FC"/>
    <w:rsid w:val="005E275E"/>
    <w:rsid w:val="005E4089"/>
    <w:rsid w:val="005E643C"/>
    <w:rsid w:val="005E709B"/>
    <w:rsid w:val="005F0292"/>
    <w:rsid w:val="005F57BD"/>
    <w:rsid w:val="005F6A8E"/>
    <w:rsid w:val="005F7154"/>
    <w:rsid w:val="005F7DEE"/>
    <w:rsid w:val="0060169F"/>
    <w:rsid w:val="006037DD"/>
    <w:rsid w:val="0060568E"/>
    <w:rsid w:val="006058CF"/>
    <w:rsid w:val="006065AE"/>
    <w:rsid w:val="006066D4"/>
    <w:rsid w:val="0060718E"/>
    <w:rsid w:val="006072C5"/>
    <w:rsid w:val="0060753A"/>
    <w:rsid w:val="006103F1"/>
    <w:rsid w:val="00610AB2"/>
    <w:rsid w:val="00612179"/>
    <w:rsid w:val="00612721"/>
    <w:rsid w:val="006127B3"/>
    <w:rsid w:val="00612888"/>
    <w:rsid w:val="00612B99"/>
    <w:rsid w:val="00612C74"/>
    <w:rsid w:val="006133B8"/>
    <w:rsid w:val="0061344A"/>
    <w:rsid w:val="0061417F"/>
    <w:rsid w:val="00615C5D"/>
    <w:rsid w:val="00616018"/>
    <w:rsid w:val="00616412"/>
    <w:rsid w:val="00616430"/>
    <w:rsid w:val="00616F87"/>
    <w:rsid w:val="006179F0"/>
    <w:rsid w:val="00617FDB"/>
    <w:rsid w:val="00620CD8"/>
    <w:rsid w:val="006217EA"/>
    <w:rsid w:val="00622C80"/>
    <w:rsid w:val="00623A18"/>
    <w:rsid w:val="006253E1"/>
    <w:rsid w:val="00625950"/>
    <w:rsid w:val="00626111"/>
    <w:rsid w:val="006263BA"/>
    <w:rsid w:val="0062753B"/>
    <w:rsid w:val="00630A1A"/>
    <w:rsid w:val="006310DD"/>
    <w:rsid w:val="0063272B"/>
    <w:rsid w:val="006333E4"/>
    <w:rsid w:val="0063369B"/>
    <w:rsid w:val="00633E83"/>
    <w:rsid w:val="00634372"/>
    <w:rsid w:val="0063554B"/>
    <w:rsid w:val="006363CD"/>
    <w:rsid w:val="00636771"/>
    <w:rsid w:val="006369A2"/>
    <w:rsid w:val="00637E03"/>
    <w:rsid w:val="00641FCB"/>
    <w:rsid w:val="006420DB"/>
    <w:rsid w:val="00642214"/>
    <w:rsid w:val="00644549"/>
    <w:rsid w:val="00644D52"/>
    <w:rsid w:val="00646FD6"/>
    <w:rsid w:val="0065035E"/>
    <w:rsid w:val="006510E1"/>
    <w:rsid w:val="00652DC0"/>
    <w:rsid w:val="00653143"/>
    <w:rsid w:val="006536B6"/>
    <w:rsid w:val="0065534C"/>
    <w:rsid w:val="006558CF"/>
    <w:rsid w:val="00655F58"/>
    <w:rsid w:val="00657AD5"/>
    <w:rsid w:val="00660215"/>
    <w:rsid w:val="00661C46"/>
    <w:rsid w:val="0066248B"/>
    <w:rsid w:val="00662D5B"/>
    <w:rsid w:val="006703CF"/>
    <w:rsid w:val="00671479"/>
    <w:rsid w:val="00671933"/>
    <w:rsid w:val="00672146"/>
    <w:rsid w:val="00675B48"/>
    <w:rsid w:val="006760AC"/>
    <w:rsid w:val="00676271"/>
    <w:rsid w:val="0067770F"/>
    <w:rsid w:val="00680DDA"/>
    <w:rsid w:val="00680E23"/>
    <w:rsid w:val="006831B7"/>
    <w:rsid w:val="00683830"/>
    <w:rsid w:val="00687C66"/>
    <w:rsid w:val="00691BC9"/>
    <w:rsid w:val="006937DA"/>
    <w:rsid w:val="00693BA3"/>
    <w:rsid w:val="00694D54"/>
    <w:rsid w:val="00695461"/>
    <w:rsid w:val="00695896"/>
    <w:rsid w:val="00695D9E"/>
    <w:rsid w:val="0069644A"/>
    <w:rsid w:val="006A41DA"/>
    <w:rsid w:val="006A4A10"/>
    <w:rsid w:val="006A4A4C"/>
    <w:rsid w:val="006A4F8D"/>
    <w:rsid w:val="006A504B"/>
    <w:rsid w:val="006A6333"/>
    <w:rsid w:val="006A75A2"/>
    <w:rsid w:val="006B0DA4"/>
    <w:rsid w:val="006B3CB2"/>
    <w:rsid w:val="006B4345"/>
    <w:rsid w:val="006B4E16"/>
    <w:rsid w:val="006B5BF5"/>
    <w:rsid w:val="006B6F85"/>
    <w:rsid w:val="006C0284"/>
    <w:rsid w:val="006C0DEF"/>
    <w:rsid w:val="006C0F4A"/>
    <w:rsid w:val="006C2F54"/>
    <w:rsid w:val="006C54B4"/>
    <w:rsid w:val="006C7402"/>
    <w:rsid w:val="006C798C"/>
    <w:rsid w:val="006C7B40"/>
    <w:rsid w:val="006C7D53"/>
    <w:rsid w:val="006D308F"/>
    <w:rsid w:val="006D33C5"/>
    <w:rsid w:val="006D5274"/>
    <w:rsid w:val="006D539E"/>
    <w:rsid w:val="006D5586"/>
    <w:rsid w:val="006D5627"/>
    <w:rsid w:val="006D6699"/>
    <w:rsid w:val="006D6C03"/>
    <w:rsid w:val="006E08EE"/>
    <w:rsid w:val="006E0CF0"/>
    <w:rsid w:val="006E2AED"/>
    <w:rsid w:val="006E30B1"/>
    <w:rsid w:val="006E37FC"/>
    <w:rsid w:val="006E407A"/>
    <w:rsid w:val="006E74CD"/>
    <w:rsid w:val="006E76E6"/>
    <w:rsid w:val="006E7CFD"/>
    <w:rsid w:val="006F0037"/>
    <w:rsid w:val="006F0C6B"/>
    <w:rsid w:val="006F1BFF"/>
    <w:rsid w:val="006F27B1"/>
    <w:rsid w:val="006F2A0E"/>
    <w:rsid w:val="006F6635"/>
    <w:rsid w:val="00701C8A"/>
    <w:rsid w:val="007024B5"/>
    <w:rsid w:val="007043CB"/>
    <w:rsid w:val="00704623"/>
    <w:rsid w:val="00705AFD"/>
    <w:rsid w:val="00706312"/>
    <w:rsid w:val="00706C29"/>
    <w:rsid w:val="007078F7"/>
    <w:rsid w:val="00710A63"/>
    <w:rsid w:val="00710DB1"/>
    <w:rsid w:val="0071164B"/>
    <w:rsid w:val="00711921"/>
    <w:rsid w:val="007144C7"/>
    <w:rsid w:val="00715034"/>
    <w:rsid w:val="00716052"/>
    <w:rsid w:val="007160C3"/>
    <w:rsid w:val="00716BCC"/>
    <w:rsid w:val="0071732E"/>
    <w:rsid w:val="00721B3C"/>
    <w:rsid w:val="00722B8F"/>
    <w:rsid w:val="007231E5"/>
    <w:rsid w:val="007235E2"/>
    <w:rsid w:val="00730A9D"/>
    <w:rsid w:val="007315D3"/>
    <w:rsid w:val="00732988"/>
    <w:rsid w:val="00732D4E"/>
    <w:rsid w:val="0073456E"/>
    <w:rsid w:val="00734CC8"/>
    <w:rsid w:val="00734EB6"/>
    <w:rsid w:val="00735945"/>
    <w:rsid w:val="00740B2A"/>
    <w:rsid w:val="00741789"/>
    <w:rsid w:val="00743FD2"/>
    <w:rsid w:val="00744655"/>
    <w:rsid w:val="00745157"/>
    <w:rsid w:val="0074638B"/>
    <w:rsid w:val="00747761"/>
    <w:rsid w:val="00750453"/>
    <w:rsid w:val="00751E32"/>
    <w:rsid w:val="007544EF"/>
    <w:rsid w:val="00754D01"/>
    <w:rsid w:val="00755615"/>
    <w:rsid w:val="00755A91"/>
    <w:rsid w:val="0075610A"/>
    <w:rsid w:val="00756938"/>
    <w:rsid w:val="00757010"/>
    <w:rsid w:val="00757567"/>
    <w:rsid w:val="0076085E"/>
    <w:rsid w:val="007612B7"/>
    <w:rsid w:val="00762CEB"/>
    <w:rsid w:val="00762E86"/>
    <w:rsid w:val="007645A8"/>
    <w:rsid w:val="007649E4"/>
    <w:rsid w:val="00765485"/>
    <w:rsid w:val="00767F33"/>
    <w:rsid w:val="00770489"/>
    <w:rsid w:val="0077079E"/>
    <w:rsid w:val="00770B06"/>
    <w:rsid w:val="00771AD6"/>
    <w:rsid w:val="007727E2"/>
    <w:rsid w:val="0077472E"/>
    <w:rsid w:val="00776488"/>
    <w:rsid w:val="00777664"/>
    <w:rsid w:val="00781B16"/>
    <w:rsid w:val="00781E6A"/>
    <w:rsid w:val="007821EC"/>
    <w:rsid w:val="00783207"/>
    <w:rsid w:val="00786419"/>
    <w:rsid w:val="00787BB6"/>
    <w:rsid w:val="007909C0"/>
    <w:rsid w:val="00795379"/>
    <w:rsid w:val="007963A2"/>
    <w:rsid w:val="00796B60"/>
    <w:rsid w:val="007A3088"/>
    <w:rsid w:val="007A3483"/>
    <w:rsid w:val="007A3867"/>
    <w:rsid w:val="007A44C4"/>
    <w:rsid w:val="007A47D3"/>
    <w:rsid w:val="007A5E86"/>
    <w:rsid w:val="007A6A3A"/>
    <w:rsid w:val="007A6DFF"/>
    <w:rsid w:val="007B0CAE"/>
    <w:rsid w:val="007B1C58"/>
    <w:rsid w:val="007B229C"/>
    <w:rsid w:val="007B3937"/>
    <w:rsid w:val="007B3C6B"/>
    <w:rsid w:val="007B43C0"/>
    <w:rsid w:val="007B466D"/>
    <w:rsid w:val="007B4A6C"/>
    <w:rsid w:val="007B738C"/>
    <w:rsid w:val="007B744D"/>
    <w:rsid w:val="007C0466"/>
    <w:rsid w:val="007C07C0"/>
    <w:rsid w:val="007C0D20"/>
    <w:rsid w:val="007C1035"/>
    <w:rsid w:val="007C1F08"/>
    <w:rsid w:val="007C2E36"/>
    <w:rsid w:val="007C4C58"/>
    <w:rsid w:val="007C4EE3"/>
    <w:rsid w:val="007C5554"/>
    <w:rsid w:val="007C67A1"/>
    <w:rsid w:val="007C70DF"/>
    <w:rsid w:val="007D1AF5"/>
    <w:rsid w:val="007D1EF4"/>
    <w:rsid w:val="007D2A46"/>
    <w:rsid w:val="007D326C"/>
    <w:rsid w:val="007D3F5B"/>
    <w:rsid w:val="007D4373"/>
    <w:rsid w:val="007D4676"/>
    <w:rsid w:val="007D5B89"/>
    <w:rsid w:val="007D742E"/>
    <w:rsid w:val="007D7D95"/>
    <w:rsid w:val="007E2253"/>
    <w:rsid w:val="007E28D2"/>
    <w:rsid w:val="007E3055"/>
    <w:rsid w:val="007E40F7"/>
    <w:rsid w:val="007E55FB"/>
    <w:rsid w:val="007E59CF"/>
    <w:rsid w:val="007E7E8E"/>
    <w:rsid w:val="007F47B2"/>
    <w:rsid w:val="007F5369"/>
    <w:rsid w:val="007F60EE"/>
    <w:rsid w:val="007F7942"/>
    <w:rsid w:val="007F7B5B"/>
    <w:rsid w:val="00801FDE"/>
    <w:rsid w:val="00805DAA"/>
    <w:rsid w:val="00805E4C"/>
    <w:rsid w:val="00810AEB"/>
    <w:rsid w:val="008114A4"/>
    <w:rsid w:val="008117A4"/>
    <w:rsid w:val="008118A1"/>
    <w:rsid w:val="008130EF"/>
    <w:rsid w:val="00814404"/>
    <w:rsid w:val="0081444A"/>
    <w:rsid w:val="008150DD"/>
    <w:rsid w:val="00815BFD"/>
    <w:rsid w:val="00816E04"/>
    <w:rsid w:val="008174BD"/>
    <w:rsid w:val="00817C2A"/>
    <w:rsid w:val="008200D6"/>
    <w:rsid w:val="00820FF4"/>
    <w:rsid w:val="008216D0"/>
    <w:rsid w:val="00821B67"/>
    <w:rsid w:val="0082299D"/>
    <w:rsid w:val="00822E38"/>
    <w:rsid w:val="00824A9A"/>
    <w:rsid w:val="008252B2"/>
    <w:rsid w:val="008256D3"/>
    <w:rsid w:val="008268E0"/>
    <w:rsid w:val="00827131"/>
    <w:rsid w:val="008276B4"/>
    <w:rsid w:val="008277E9"/>
    <w:rsid w:val="008342D8"/>
    <w:rsid w:val="00834850"/>
    <w:rsid w:val="00835510"/>
    <w:rsid w:val="0083699E"/>
    <w:rsid w:val="0083764D"/>
    <w:rsid w:val="00837F2A"/>
    <w:rsid w:val="008424B6"/>
    <w:rsid w:val="008427A4"/>
    <w:rsid w:val="00842E0A"/>
    <w:rsid w:val="00844DA3"/>
    <w:rsid w:val="008515A3"/>
    <w:rsid w:val="00851A24"/>
    <w:rsid w:val="008546A0"/>
    <w:rsid w:val="00854880"/>
    <w:rsid w:val="008549C3"/>
    <w:rsid w:val="0085674A"/>
    <w:rsid w:val="008635BD"/>
    <w:rsid w:val="00863CA9"/>
    <w:rsid w:val="008643B5"/>
    <w:rsid w:val="00864621"/>
    <w:rsid w:val="00864B3A"/>
    <w:rsid w:val="00864DE8"/>
    <w:rsid w:val="00865398"/>
    <w:rsid w:val="00865543"/>
    <w:rsid w:val="008673CA"/>
    <w:rsid w:val="0087188F"/>
    <w:rsid w:val="008722FF"/>
    <w:rsid w:val="00872C2D"/>
    <w:rsid w:val="00873624"/>
    <w:rsid w:val="008752D0"/>
    <w:rsid w:val="00876414"/>
    <w:rsid w:val="008771BA"/>
    <w:rsid w:val="00877957"/>
    <w:rsid w:val="008806A9"/>
    <w:rsid w:val="00881345"/>
    <w:rsid w:val="00881696"/>
    <w:rsid w:val="008838B0"/>
    <w:rsid w:val="00883D8F"/>
    <w:rsid w:val="00884D23"/>
    <w:rsid w:val="0088627A"/>
    <w:rsid w:val="00886EBE"/>
    <w:rsid w:val="0088712E"/>
    <w:rsid w:val="0088778D"/>
    <w:rsid w:val="00887887"/>
    <w:rsid w:val="00887D77"/>
    <w:rsid w:val="0089017A"/>
    <w:rsid w:val="008901FC"/>
    <w:rsid w:val="00890BD9"/>
    <w:rsid w:val="00892E19"/>
    <w:rsid w:val="00893A95"/>
    <w:rsid w:val="00894933"/>
    <w:rsid w:val="00895185"/>
    <w:rsid w:val="008A009C"/>
    <w:rsid w:val="008A0DA9"/>
    <w:rsid w:val="008A1F93"/>
    <w:rsid w:val="008A35F8"/>
    <w:rsid w:val="008A7DFE"/>
    <w:rsid w:val="008B0266"/>
    <w:rsid w:val="008B0287"/>
    <w:rsid w:val="008B1DC2"/>
    <w:rsid w:val="008B27EA"/>
    <w:rsid w:val="008B377A"/>
    <w:rsid w:val="008B493C"/>
    <w:rsid w:val="008B5AFA"/>
    <w:rsid w:val="008B6170"/>
    <w:rsid w:val="008B6A14"/>
    <w:rsid w:val="008B74CA"/>
    <w:rsid w:val="008B7F00"/>
    <w:rsid w:val="008C0581"/>
    <w:rsid w:val="008C11B1"/>
    <w:rsid w:val="008C1CB0"/>
    <w:rsid w:val="008C2630"/>
    <w:rsid w:val="008C32EF"/>
    <w:rsid w:val="008C3BE8"/>
    <w:rsid w:val="008C464B"/>
    <w:rsid w:val="008C4CD6"/>
    <w:rsid w:val="008C61BF"/>
    <w:rsid w:val="008C7463"/>
    <w:rsid w:val="008D1CBD"/>
    <w:rsid w:val="008D30BC"/>
    <w:rsid w:val="008D4762"/>
    <w:rsid w:val="008D50C9"/>
    <w:rsid w:val="008D5814"/>
    <w:rsid w:val="008E2B32"/>
    <w:rsid w:val="008E2CAF"/>
    <w:rsid w:val="008E5224"/>
    <w:rsid w:val="008E5CB7"/>
    <w:rsid w:val="008E622B"/>
    <w:rsid w:val="008E68DF"/>
    <w:rsid w:val="008E6B7A"/>
    <w:rsid w:val="008E75E4"/>
    <w:rsid w:val="008F1637"/>
    <w:rsid w:val="008F2CE4"/>
    <w:rsid w:val="008F3CD3"/>
    <w:rsid w:val="008F45BB"/>
    <w:rsid w:val="008F53FD"/>
    <w:rsid w:val="00900F1D"/>
    <w:rsid w:val="0090299F"/>
    <w:rsid w:val="00906929"/>
    <w:rsid w:val="009078CB"/>
    <w:rsid w:val="00907903"/>
    <w:rsid w:val="0091125C"/>
    <w:rsid w:val="00912970"/>
    <w:rsid w:val="009131B8"/>
    <w:rsid w:val="0091448A"/>
    <w:rsid w:val="00915511"/>
    <w:rsid w:val="00915962"/>
    <w:rsid w:val="009159A0"/>
    <w:rsid w:val="009172B0"/>
    <w:rsid w:val="00917DBB"/>
    <w:rsid w:val="0092074F"/>
    <w:rsid w:val="009211E8"/>
    <w:rsid w:val="00921BB3"/>
    <w:rsid w:val="00923763"/>
    <w:rsid w:val="0092425A"/>
    <w:rsid w:val="009269B5"/>
    <w:rsid w:val="00930076"/>
    <w:rsid w:val="0093009F"/>
    <w:rsid w:val="00931FFF"/>
    <w:rsid w:val="00932C08"/>
    <w:rsid w:val="009338EF"/>
    <w:rsid w:val="00934D18"/>
    <w:rsid w:val="0093506D"/>
    <w:rsid w:val="0093776B"/>
    <w:rsid w:val="009406F0"/>
    <w:rsid w:val="00942300"/>
    <w:rsid w:val="00942C2B"/>
    <w:rsid w:val="00944066"/>
    <w:rsid w:val="009463DE"/>
    <w:rsid w:val="0095003B"/>
    <w:rsid w:val="0095035C"/>
    <w:rsid w:val="00950D6B"/>
    <w:rsid w:val="009521E0"/>
    <w:rsid w:val="00952341"/>
    <w:rsid w:val="0095439D"/>
    <w:rsid w:val="00955083"/>
    <w:rsid w:val="00955155"/>
    <w:rsid w:val="00955560"/>
    <w:rsid w:val="00961830"/>
    <w:rsid w:val="00961D9A"/>
    <w:rsid w:val="00962B17"/>
    <w:rsid w:val="00962BD4"/>
    <w:rsid w:val="00963A52"/>
    <w:rsid w:val="0096603E"/>
    <w:rsid w:val="009711FA"/>
    <w:rsid w:val="00971F7E"/>
    <w:rsid w:val="00972828"/>
    <w:rsid w:val="00972F4A"/>
    <w:rsid w:val="00973C0D"/>
    <w:rsid w:val="009742E1"/>
    <w:rsid w:val="00974395"/>
    <w:rsid w:val="0097587F"/>
    <w:rsid w:val="0097656A"/>
    <w:rsid w:val="00976D89"/>
    <w:rsid w:val="009770AF"/>
    <w:rsid w:val="00977376"/>
    <w:rsid w:val="00977B96"/>
    <w:rsid w:val="009803DD"/>
    <w:rsid w:val="0098120D"/>
    <w:rsid w:val="009828DA"/>
    <w:rsid w:val="00982A6F"/>
    <w:rsid w:val="00982C82"/>
    <w:rsid w:val="00982D11"/>
    <w:rsid w:val="00983575"/>
    <w:rsid w:val="00983E9E"/>
    <w:rsid w:val="0098484E"/>
    <w:rsid w:val="00986C4F"/>
    <w:rsid w:val="00987898"/>
    <w:rsid w:val="00987EE4"/>
    <w:rsid w:val="00990DB3"/>
    <w:rsid w:val="00991F7A"/>
    <w:rsid w:val="00995BF0"/>
    <w:rsid w:val="00995C5A"/>
    <w:rsid w:val="00996C55"/>
    <w:rsid w:val="009A206C"/>
    <w:rsid w:val="009A27C8"/>
    <w:rsid w:val="009A3701"/>
    <w:rsid w:val="009A390B"/>
    <w:rsid w:val="009A4C91"/>
    <w:rsid w:val="009A5448"/>
    <w:rsid w:val="009A57C9"/>
    <w:rsid w:val="009A5827"/>
    <w:rsid w:val="009A5AE3"/>
    <w:rsid w:val="009A5EC0"/>
    <w:rsid w:val="009A7DAB"/>
    <w:rsid w:val="009B0154"/>
    <w:rsid w:val="009B09C9"/>
    <w:rsid w:val="009B0C33"/>
    <w:rsid w:val="009B4F0F"/>
    <w:rsid w:val="009B5ED4"/>
    <w:rsid w:val="009B5FC6"/>
    <w:rsid w:val="009B679A"/>
    <w:rsid w:val="009B7D83"/>
    <w:rsid w:val="009C0120"/>
    <w:rsid w:val="009C12BF"/>
    <w:rsid w:val="009C1B6D"/>
    <w:rsid w:val="009C2E51"/>
    <w:rsid w:val="009C3D59"/>
    <w:rsid w:val="009C5966"/>
    <w:rsid w:val="009D094A"/>
    <w:rsid w:val="009D1402"/>
    <w:rsid w:val="009D25BB"/>
    <w:rsid w:val="009D40CF"/>
    <w:rsid w:val="009D5188"/>
    <w:rsid w:val="009D697E"/>
    <w:rsid w:val="009E5324"/>
    <w:rsid w:val="009E55DA"/>
    <w:rsid w:val="009E69F3"/>
    <w:rsid w:val="009E7578"/>
    <w:rsid w:val="009F077F"/>
    <w:rsid w:val="009F10E8"/>
    <w:rsid w:val="009F25A0"/>
    <w:rsid w:val="009F71F3"/>
    <w:rsid w:val="009F7362"/>
    <w:rsid w:val="009F76C1"/>
    <w:rsid w:val="009F79B6"/>
    <w:rsid w:val="00A01F54"/>
    <w:rsid w:val="00A020A3"/>
    <w:rsid w:val="00A02E27"/>
    <w:rsid w:val="00A035BF"/>
    <w:rsid w:val="00A03CCE"/>
    <w:rsid w:val="00A045D8"/>
    <w:rsid w:val="00A0470A"/>
    <w:rsid w:val="00A049D5"/>
    <w:rsid w:val="00A07448"/>
    <w:rsid w:val="00A15740"/>
    <w:rsid w:val="00A20006"/>
    <w:rsid w:val="00A2055D"/>
    <w:rsid w:val="00A2309B"/>
    <w:rsid w:val="00A2437D"/>
    <w:rsid w:val="00A259A1"/>
    <w:rsid w:val="00A26C2E"/>
    <w:rsid w:val="00A26CB1"/>
    <w:rsid w:val="00A32124"/>
    <w:rsid w:val="00A331C9"/>
    <w:rsid w:val="00A33B1E"/>
    <w:rsid w:val="00A34A2B"/>
    <w:rsid w:val="00A34F1D"/>
    <w:rsid w:val="00A3532E"/>
    <w:rsid w:val="00A35537"/>
    <w:rsid w:val="00A35558"/>
    <w:rsid w:val="00A35C88"/>
    <w:rsid w:val="00A369BF"/>
    <w:rsid w:val="00A4015D"/>
    <w:rsid w:val="00A4096E"/>
    <w:rsid w:val="00A40C8D"/>
    <w:rsid w:val="00A43819"/>
    <w:rsid w:val="00A46D05"/>
    <w:rsid w:val="00A470E7"/>
    <w:rsid w:val="00A50CA0"/>
    <w:rsid w:val="00A512C1"/>
    <w:rsid w:val="00A5378C"/>
    <w:rsid w:val="00A53A51"/>
    <w:rsid w:val="00A54C43"/>
    <w:rsid w:val="00A552CB"/>
    <w:rsid w:val="00A553C6"/>
    <w:rsid w:val="00A56918"/>
    <w:rsid w:val="00A57143"/>
    <w:rsid w:val="00A612D8"/>
    <w:rsid w:val="00A61A2F"/>
    <w:rsid w:val="00A61E17"/>
    <w:rsid w:val="00A62036"/>
    <w:rsid w:val="00A63567"/>
    <w:rsid w:val="00A6490B"/>
    <w:rsid w:val="00A65AD2"/>
    <w:rsid w:val="00A67F36"/>
    <w:rsid w:val="00A703A4"/>
    <w:rsid w:val="00A72158"/>
    <w:rsid w:val="00A74593"/>
    <w:rsid w:val="00A74F2E"/>
    <w:rsid w:val="00A75951"/>
    <w:rsid w:val="00A75C2E"/>
    <w:rsid w:val="00A76DBE"/>
    <w:rsid w:val="00A816B0"/>
    <w:rsid w:val="00A8181B"/>
    <w:rsid w:val="00A8532C"/>
    <w:rsid w:val="00A9116C"/>
    <w:rsid w:val="00A923F2"/>
    <w:rsid w:val="00A93263"/>
    <w:rsid w:val="00A94B30"/>
    <w:rsid w:val="00A951A5"/>
    <w:rsid w:val="00A9539A"/>
    <w:rsid w:val="00A95B8E"/>
    <w:rsid w:val="00A95CB3"/>
    <w:rsid w:val="00A96429"/>
    <w:rsid w:val="00A971C6"/>
    <w:rsid w:val="00A97594"/>
    <w:rsid w:val="00A9771E"/>
    <w:rsid w:val="00AA0871"/>
    <w:rsid w:val="00AA0DDE"/>
    <w:rsid w:val="00AA0F70"/>
    <w:rsid w:val="00AA15DB"/>
    <w:rsid w:val="00AA1AFA"/>
    <w:rsid w:val="00AA2204"/>
    <w:rsid w:val="00AA276A"/>
    <w:rsid w:val="00AA32E5"/>
    <w:rsid w:val="00AA6C2F"/>
    <w:rsid w:val="00AB1E6A"/>
    <w:rsid w:val="00AB2AFF"/>
    <w:rsid w:val="00AB5397"/>
    <w:rsid w:val="00AB7772"/>
    <w:rsid w:val="00AB7785"/>
    <w:rsid w:val="00AB7A61"/>
    <w:rsid w:val="00AC0451"/>
    <w:rsid w:val="00AC04D6"/>
    <w:rsid w:val="00AC061E"/>
    <w:rsid w:val="00AC07C8"/>
    <w:rsid w:val="00AC21B0"/>
    <w:rsid w:val="00AC3B43"/>
    <w:rsid w:val="00AC4191"/>
    <w:rsid w:val="00AC709F"/>
    <w:rsid w:val="00AD08C1"/>
    <w:rsid w:val="00AD0C09"/>
    <w:rsid w:val="00AD22CA"/>
    <w:rsid w:val="00AD2994"/>
    <w:rsid w:val="00AD4A66"/>
    <w:rsid w:val="00AD612A"/>
    <w:rsid w:val="00AD6A5C"/>
    <w:rsid w:val="00AD79A7"/>
    <w:rsid w:val="00AD7D7E"/>
    <w:rsid w:val="00AE168E"/>
    <w:rsid w:val="00AE1BB0"/>
    <w:rsid w:val="00AE29CC"/>
    <w:rsid w:val="00AE357B"/>
    <w:rsid w:val="00AE4CF9"/>
    <w:rsid w:val="00AF49CC"/>
    <w:rsid w:val="00AF49E8"/>
    <w:rsid w:val="00AF5F13"/>
    <w:rsid w:val="00AF6508"/>
    <w:rsid w:val="00AF7395"/>
    <w:rsid w:val="00B05142"/>
    <w:rsid w:val="00B063E7"/>
    <w:rsid w:val="00B075E9"/>
    <w:rsid w:val="00B07FB2"/>
    <w:rsid w:val="00B13FB5"/>
    <w:rsid w:val="00B15F28"/>
    <w:rsid w:val="00B1625D"/>
    <w:rsid w:val="00B16AB1"/>
    <w:rsid w:val="00B17069"/>
    <w:rsid w:val="00B17757"/>
    <w:rsid w:val="00B17990"/>
    <w:rsid w:val="00B23871"/>
    <w:rsid w:val="00B25F9C"/>
    <w:rsid w:val="00B27423"/>
    <w:rsid w:val="00B274C4"/>
    <w:rsid w:val="00B27800"/>
    <w:rsid w:val="00B279A0"/>
    <w:rsid w:val="00B31156"/>
    <w:rsid w:val="00B31562"/>
    <w:rsid w:val="00B322FF"/>
    <w:rsid w:val="00B32664"/>
    <w:rsid w:val="00B32834"/>
    <w:rsid w:val="00B350BC"/>
    <w:rsid w:val="00B3524C"/>
    <w:rsid w:val="00B35E88"/>
    <w:rsid w:val="00B36EDF"/>
    <w:rsid w:val="00B4033B"/>
    <w:rsid w:val="00B41577"/>
    <w:rsid w:val="00B45203"/>
    <w:rsid w:val="00B45751"/>
    <w:rsid w:val="00B45E9C"/>
    <w:rsid w:val="00B46007"/>
    <w:rsid w:val="00B4624F"/>
    <w:rsid w:val="00B51CC1"/>
    <w:rsid w:val="00B52517"/>
    <w:rsid w:val="00B52F85"/>
    <w:rsid w:val="00B55D54"/>
    <w:rsid w:val="00B55F6B"/>
    <w:rsid w:val="00B56C56"/>
    <w:rsid w:val="00B56DD4"/>
    <w:rsid w:val="00B5786E"/>
    <w:rsid w:val="00B61565"/>
    <w:rsid w:val="00B61B6A"/>
    <w:rsid w:val="00B61BB2"/>
    <w:rsid w:val="00B6220B"/>
    <w:rsid w:val="00B62C89"/>
    <w:rsid w:val="00B62F3A"/>
    <w:rsid w:val="00B63441"/>
    <w:rsid w:val="00B6366B"/>
    <w:rsid w:val="00B653FF"/>
    <w:rsid w:val="00B6544F"/>
    <w:rsid w:val="00B65A9C"/>
    <w:rsid w:val="00B66133"/>
    <w:rsid w:val="00B67421"/>
    <w:rsid w:val="00B679CC"/>
    <w:rsid w:val="00B679F5"/>
    <w:rsid w:val="00B67D81"/>
    <w:rsid w:val="00B70351"/>
    <w:rsid w:val="00B715CC"/>
    <w:rsid w:val="00B71C97"/>
    <w:rsid w:val="00B73D7B"/>
    <w:rsid w:val="00B746A6"/>
    <w:rsid w:val="00B7494E"/>
    <w:rsid w:val="00B75ACF"/>
    <w:rsid w:val="00B767C5"/>
    <w:rsid w:val="00B768C9"/>
    <w:rsid w:val="00B77E43"/>
    <w:rsid w:val="00B800DC"/>
    <w:rsid w:val="00B80A25"/>
    <w:rsid w:val="00B80E0A"/>
    <w:rsid w:val="00B816E4"/>
    <w:rsid w:val="00B8329B"/>
    <w:rsid w:val="00B85238"/>
    <w:rsid w:val="00B860AD"/>
    <w:rsid w:val="00B86A07"/>
    <w:rsid w:val="00B87181"/>
    <w:rsid w:val="00B87431"/>
    <w:rsid w:val="00B923F2"/>
    <w:rsid w:val="00B9415F"/>
    <w:rsid w:val="00B941A7"/>
    <w:rsid w:val="00B9460D"/>
    <w:rsid w:val="00B95285"/>
    <w:rsid w:val="00B95FB2"/>
    <w:rsid w:val="00BA0F93"/>
    <w:rsid w:val="00BA5F0E"/>
    <w:rsid w:val="00BA6967"/>
    <w:rsid w:val="00BB0B64"/>
    <w:rsid w:val="00BB0FD0"/>
    <w:rsid w:val="00BB1E7E"/>
    <w:rsid w:val="00BB32C4"/>
    <w:rsid w:val="00BB43B8"/>
    <w:rsid w:val="00BB4CE1"/>
    <w:rsid w:val="00BB6F76"/>
    <w:rsid w:val="00BB7756"/>
    <w:rsid w:val="00BC0D78"/>
    <w:rsid w:val="00BC474E"/>
    <w:rsid w:val="00BC658A"/>
    <w:rsid w:val="00BC696C"/>
    <w:rsid w:val="00BD023E"/>
    <w:rsid w:val="00BD071D"/>
    <w:rsid w:val="00BD13C2"/>
    <w:rsid w:val="00BD1810"/>
    <w:rsid w:val="00BD3970"/>
    <w:rsid w:val="00BD4B38"/>
    <w:rsid w:val="00BD53B2"/>
    <w:rsid w:val="00BD5D6E"/>
    <w:rsid w:val="00BD716C"/>
    <w:rsid w:val="00BD7278"/>
    <w:rsid w:val="00BE0D99"/>
    <w:rsid w:val="00BE1AB3"/>
    <w:rsid w:val="00BE3E19"/>
    <w:rsid w:val="00BE4568"/>
    <w:rsid w:val="00BF0C0B"/>
    <w:rsid w:val="00BF124E"/>
    <w:rsid w:val="00BF2916"/>
    <w:rsid w:val="00BF3124"/>
    <w:rsid w:val="00BF325F"/>
    <w:rsid w:val="00BF35EA"/>
    <w:rsid w:val="00BF532F"/>
    <w:rsid w:val="00BF77ED"/>
    <w:rsid w:val="00BF7913"/>
    <w:rsid w:val="00BF7A2C"/>
    <w:rsid w:val="00C0191B"/>
    <w:rsid w:val="00C0209D"/>
    <w:rsid w:val="00C02352"/>
    <w:rsid w:val="00C02B56"/>
    <w:rsid w:val="00C03474"/>
    <w:rsid w:val="00C03816"/>
    <w:rsid w:val="00C038E1"/>
    <w:rsid w:val="00C04DC6"/>
    <w:rsid w:val="00C07F98"/>
    <w:rsid w:val="00C10E0B"/>
    <w:rsid w:val="00C1374E"/>
    <w:rsid w:val="00C13CCC"/>
    <w:rsid w:val="00C13E3F"/>
    <w:rsid w:val="00C1698F"/>
    <w:rsid w:val="00C16E58"/>
    <w:rsid w:val="00C179FF"/>
    <w:rsid w:val="00C209E9"/>
    <w:rsid w:val="00C21213"/>
    <w:rsid w:val="00C22118"/>
    <w:rsid w:val="00C25D66"/>
    <w:rsid w:val="00C26CFC"/>
    <w:rsid w:val="00C278AD"/>
    <w:rsid w:val="00C27A38"/>
    <w:rsid w:val="00C300A5"/>
    <w:rsid w:val="00C311D7"/>
    <w:rsid w:val="00C32181"/>
    <w:rsid w:val="00C32952"/>
    <w:rsid w:val="00C331F2"/>
    <w:rsid w:val="00C365F8"/>
    <w:rsid w:val="00C37848"/>
    <w:rsid w:val="00C400D0"/>
    <w:rsid w:val="00C40B27"/>
    <w:rsid w:val="00C4310B"/>
    <w:rsid w:val="00C44B19"/>
    <w:rsid w:val="00C459C6"/>
    <w:rsid w:val="00C459CF"/>
    <w:rsid w:val="00C51556"/>
    <w:rsid w:val="00C51DA8"/>
    <w:rsid w:val="00C54B81"/>
    <w:rsid w:val="00C55AAA"/>
    <w:rsid w:val="00C5749B"/>
    <w:rsid w:val="00C574E6"/>
    <w:rsid w:val="00C60220"/>
    <w:rsid w:val="00C6042C"/>
    <w:rsid w:val="00C60716"/>
    <w:rsid w:val="00C615C7"/>
    <w:rsid w:val="00C62A27"/>
    <w:rsid w:val="00C635C3"/>
    <w:rsid w:val="00C65DC2"/>
    <w:rsid w:val="00C666F4"/>
    <w:rsid w:val="00C675B9"/>
    <w:rsid w:val="00C7002A"/>
    <w:rsid w:val="00C70105"/>
    <w:rsid w:val="00C71F31"/>
    <w:rsid w:val="00C72075"/>
    <w:rsid w:val="00C72FA7"/>
    <w:rsid w:val="00C73E4D"/>
    <w:rsid w:val="00C75245"/>
    <w:rsid w:val="00C7707A"/>
    <w:rsid w:val="00C7779E"/>
    <w:rsid w:val="00C77BFE"/>
    <w:rsid w:val="00C80A98"/>
    <w:rsid w:val="00C8175A"/>
    <w:rsid w:val="00C82BB0"/>
    <w:rsid w:val="00C82C3D"/>
    <w:rsid w:val="00C851D8"/>
    <w:rsid w:val="00C86CF1"/>
    <w:rsid w:val="00C8713D"/>
    <w:rsid w:val="00C9143E"/>
    <w:rsid w:val="00C930F0"/>
    <w:rsid w:val="00C9386C"/>
    <w:rsid w:val="00C93D3F"/>
    <w:rsid w:val="00C945F2"/>
    <w:rsid w:val="00C948FC"/>
    <w:rsid w:val="00C95BFF"/>
    <w:rsid w:val="00C96467"/>
    <w:rsid w:val="00C96567"/>
    <w:rsid w:val="00CA13EA"/>
    <w:rsid w:val="00CA2EB9"/>
    <w:rsid w:val="00CA333D"/>
    <w:rsid w:val="00CA7CEF"/>
    <w:rsid w:val="00CB09C0"/>
    <w:rsid w:val="00CB27CA"/>
    <w:rsid w:val="00CB48F0"/>
    <w:rsid w:val="00CB6E63"/>
    <w:rsid w:val="00CB73F9"/>
    <w:rsid w:val="00CB7ABD"/>
    <w:rsid w:val="00CB7D7C"/>
    <w:rsid w:val="00CC0779"/>
    <w:rsid w:val="00CC1CDE"/>
    <w:rsid w:val="00CC438D"/>
    <w:rsid w:val="00CC465F"/>
    <w:rsid w:val="00CC4938"/>
    <w:rsid w:val="00CC59FD"/>
    <w:rsid w:val="00CC5D13"/>
    <w:rsid w:val="00CC6C63"/>
    <w:rsid w:val="00CC6F06"/>
    <w:rsid w:val="00CC7157"/>
    <w:rsid w:val="00CC76A1"/>
    <w:rsid w:val="00CD092F"/>
    <w:rsid w:val="00CD0F85"/>
    <w:rsid w:val="00CD105A"/>
    <w:rsid w:val="00CD1AC4"/>
    <w:rsid w:val="00CD1E21"/>
    <w:rsid w:val="00CD350B"/>
    <w:rsid w:val="00CD55A6"/>
    <w:rsid w:val="00CD5742"/>
    <w:rsid w:val="00CD6C35"/>
    <w:rsid w:val="00CD7384"/>
    <w:rsid w:val="00CD7C64"/>
    <w:rsid w:val="00CD7C77"/>
    <w:rsid w:val="00CE1688"/>
    <w:rsid w:val="00CE2125"/>
    <w:rsid w:val="00CE23A2"/>
    <w:rsid w:val="00CE43FB"/>
    <w:rsid w:val="00CE4A94"/>
    <w:rsid w:val="00CE532B"/>
    <w:rsid w:val="00CE600A"/>
    <w:rsid w:val="00CE6ACF"/>
    <w:rsid w:val="00CE6FAF"/>
    <w:rsid w:val="00CF0AF9"/>
    <w:rsid w:val="00CF18BE"/>
    <w:rsid w:val="00CF4EBE"/>
    <w:rsid w:val="00CF7778"/>
    <w:rsid w:val="00D03390"/>
    <w:rsid w:val="00D03722"/>
    <w:rsid w:val="00D05A27"/>
    <w:rsid w:val="00D05ACB"/>
    <w:rsid w:val="00D06281"/>
    <w:rsid w:val="00D103CC"/>
    <w:rsid w:val="00D113A9"/>
    <w:rsid w:val="00D12F8F"/>
    <w:rsid w:val="00D13F09"/>
    <w:rsid w:val="00D14091"/>
    <w:rsid w:val="00D178D8"/>
    <w:rsid w:val="00D20F91"/>
    <w:rsid w:val="00D20FB8"/>
    <w:rsid w:val="00D219D2"/>
    <w:rsid w:val="00D22190"/>
    <w:rsid w:val="00D23058"/>
    <w:rsid w:val="00D24BB1"/>
    <w:rsid w:val="00D26EB2"/>
    <w:rsid w:val="00D271AA"/>
    <w:rsid w:val="00D2774C"/>
    <w:rsid w:val="00D34E69"/>
    <w:rsid w:val="00D34F94"/>
    <w:rsid w:val="00D35A90"/>
    <w:rsid w:val="00D36146"/>
    <w:rsid w:val="00D37614"/>
    <w:rsid w:val="00D4140F"/>
    <w:rsid w:val="00D4313D"/>
    <w:rsid w:val="00D45B68"/>
    <w:rsid w:val="00D46215"/>
    <w:rsid w:val="00D46A65"/>
    <w:rsid w:val="00D479BB"/>
    <w:rsid w:val="00D50132"/>
    <w:rsid w:val="00D51CCE"/>
    <w:rsid w:val="00D52262"/>
    <w:rsid w:val="00D5429B"/>
    <w:rsid w:val="00D54D2D"/>
    <w:rsid w:val="00D5583B"/>
    <w:rsid w:val="00D55B83"/>
    <w:rsid w:val="00D55C5E"/>
    <w:rsid w:val="00D60B2A"/>
    <w:rsid w:val="00D64E50"/>
    <w:rsid w:val="00D650FE"/>
    <w:rsid w:val="00D674B6"/>
    <w:rsid w:val="00D67529"/>
    <w:rsid w:val="00D67827"/>
    <w:rsid w:val="00D701FA"/>
    <w:rsid w:val="00D71220"/>
    <w:rsid w:val="00D71A5C"/>
    <w:rsid w:val="00D71C7E"/>
    <w:rsid w:val="00D722A6"/>
    <w:rsid w:val="00D730D1"/>
    <w:rsid w:val="00D7631B"/>
    <w:rsid w:val="00D80B2C"/>
    <w:rsid w:val="00D81DF5"/>
    <w:rsid w:val="00D843B6"/>
    <w:rsid w:val="00D85E05"/>
    <w:rsid w:val="00D87165"/>
    <w:rsid w:val="00D912DB"/>
    <w:rsid w:val="00D91D6B"/>
    <w:rsid w:val="00D93189"/>
    <w:rsid w:val="00D94249"/>
    <w:rsid w:val="00D943A2"/>
    <w:rsid w:val="00D947A8"/>
    <w:rsid w:val="00D95D37"/>
    <w:rsid w:val="00D963EC"/>
    <w:rsid w:val="00DA22FB"/>
    <w:rsid w:val="00DA397A"/>
    <w:rsid w:val="00DA4696"/>
    <w:rsid w:val="00DA492D"/>
    <w:rsid w:val="00DA4C05"/>
    <w:rsid w:val="00DA6421"/>
    <w:rsid w:val="00DA744E"/>
    <w:rsid w:val="00DA7EF2"/>
    <w:rsid w:val="00DB01AE"/>
    <w:rsid w:val="00DB1866"/>
    <w:rsid w:val="00DB2C2E"/>
    <w:rsid w:val="00DB30CA"/>
    <w:rsid w:val="00DB48E5"/>
    <w:rsid w:val="00DB709D"/>
    <w:rsid w:val="00DC0168"/>
    <w:rsid w:val="00DC0AF6"/>
    <w:rsid w:val="00DC1DF7"/>
    <w:rsid w:val="00DC20D8"/>
    <w:rsid w:val="00DC2FBE"/>
    <w:rsid w:val="00DC3AA6"/>
    <w:rsid w:val="00DC4C11"/>
    <w:rsid w:val="00DC5868"/>
    <w:rsid w:val="00DC5D7E"/>
    <w:rsid w:val="00DC68D3"/>
    <w:rsid w:val="00DD02F2"/>
    <w:rsid w:val="00DD08B5"/>
    <w:rsid w:val="00DD14D9"/>
    <w:rsid w:val="00DD23DD"/>
    <w:rsid w:val="00DD3912"/>
    <w:rsid w:val="00DD466C"/>
    <w:rsid w:val="00DD4AC6"/>
    <w:rsid w:val="00DD4D87"/>
    <w:rsid w:val="00DD5859"/>
    <w:rsid w:val="00DD6137"/>
    <w:rsid w:val="00DD6829"/>
    <w:rsid w:val="00DD6D0A"/>
    <w:rsid w:val="00DE145F"/>
    <w:rsid w:val="00DE2E79"/>
    <w:rsid w:val="00DE3987"/>
    <w:rsid w:val="00DE3BE1"/>
    <w:rsid w:val="00DE5B7C"/>
    <w:rsid w:val="00DE7439"/>
    <w:rsid w:val="00DE752F"/>
    <w:rsid w:val="00DE79E5"/>
    <w:rsid w:val="00DF0158"/>
    <w:rsid w:val="00DF07F1"/>
    <w:rsid w:val="00DF09AA"/>
    <w:rsid w:val="00DF09EC"/>
    <w:rsid w:val="00DF0FB9"/>
    <w:rsid w:val="00DF1347"/>
    <w:rsid w:val="00DF2F7B"/>
    <w:rsid w:val="00DF36BD"/>
    <w:rsid w:val="00DF3FA1"/>
    <w:rsid w:val="00DF5098"/>
    <w:rsid w:val="00DF50EB"/>
    <w:rsid w:val="00DF56B5"/>
    <w:rsid w:val="00DF6E41"/>
    <w:rsid w:val="00DF70B9"/>
    <w:rsid w:val="00E01B10"/>
    <w:rsid w:val="00E03DAB"/>
    <w:rsid w:val="00E058EF"/>
    <w:rsid w:val="00E0637A"/>
    <w:rsid w:val="00E06920"/>
    <w:rsid w:val="00E108CC"/>
    <w:rsid w:val="00E10A94"/>
    <w:rsid w:val="00E1110F"/>
    <w:rsid w:val="00E112E5"/>
    <w:rsid w:val="00E13285"/>
    <w:rsid w:val="00E1341F"/>
    <w:rsid w:val="00E13979"/>
    <w:rsid w:val="00E149D3"/>
    <w:rsid w:val="00E1505A"/>
    <w:rsid w:val="00E154BD"/>
    <w:rsid w:val="00E20740"/>
    <w:rsid w:val="00E20BE8"/>
    <w:rsid w:val="00E20C8F"/>
    <w:rsid w:val="00E22B57"/>
    <w:rsid w:val="00E2331A"/>
    <w:rsid w:val="00E24A77"/>
    <w:rsid w:val="00E25C01"/>
    <w:rsid w:val="00E2673A"/>
    <w:rsid w:val="00E314F8"/>
    <w:rsid w:val="00E31B01"/>
    <w:rsid w:val="00E33672"/>
    <w:rsid w:val="00E3396C"/>
    <w:rsid w:val="00E33B34"/>
    <w:rsid w:val="00E345D5"/>
    <w:rsid w:val="00E3590A"/>
    <w:rsid w:val="00E35D90"/>
    <w:rsid w:val="00E3706E"/>
    <w:rsid w:val="00E40F84"/>
    <w:rsid w:val="00E42F90"/>
    <w:rsid w:val="00E43882"/>
    <w:rsid w:val="00E45203"/>
    <w:rsid w:val="00E456B7"/>
    <w:rsid w:val="00E457D6"/>
    <w:rsid w:val="00E45F75"/>
    <w:rsid w:val="00E463F7"/>
    <w:rsid w:val="00E477ED"/>
    <w:rsid w:val="00E47EFA"/>
    <w:rsid w:val="00E52120"/>
    <w:rsid w:val="00E5212C"/>
    <w:rsid w:val="00E533C1"/>
    <w:rsid w:val="00E5435D"/>
    <w:rsid w:val="00E54D0C"/>
    <w:rsid w:val="00E6175B"/>
    <w:rsid w:val="00E6687E"/>
    <w:rsid w:val="00E70291"/>
    <w:rsid w:val="00E70ABC"/>
    <w:rsid w:val="00E74DF9"/>
    <w:rsid w:val="00E776BE"/>
    <w:rsid w:val="00E80352"/>
    <w:rsid w:val="00E81E96"/>
    <w:rsid w:val="00E822AB"/>
    <w:rsid w:val="00E82456"/>
    <w:rsid w:val="00E82699"/>
    <w:rsid w:val="00E82C2A"/>
    <w:rsid w:val="00E854DC"/>
    <w:rsid w:val="00E90EEE"/>
    <w:rsid w:val="00E91571"/>
    <w:rsid w:val="00E92770"/>
    <w:rsid w:val="00E931D7"/>
    <w:rsid w:val="00E93538"/>
    <w:rsid w:val="00E941B9"/>
    <w:rsid w:val="00E94834"/>
    <w:rsid w:val="00E9518D"/>
    <w:rsid w:val="00E97D89"/>
    <w:rsid w:val="00EA0B1A"/>
    <w:rsid w:val="00EA0DC4"/>
    <w:rsid w:val="00EA1D93"/>
    <w:rsid w:val="00EA34E1"/>
    <w:rsid w:val="00EA77EF"/>
    <w:rsid w:val="00EA78DA"/>
    <w:rsid w:val="00EB11F8"/>
    <w:rsid w:val="00EB140F"/>
    <w:rsid w:val="00EB322A"/>
    <w:rsid w:val="00EB659A"/>
    <w:rsid w:val="00EB68E3"/>
    <w:rsid w:val="00EB7B79"/>
    <w:rsid w:val="00EC0251"/>
    <w:rsid w:val="00EC0BFC"/>
    <w:rsid w:val="00EC101E"/>
    <w:rsid w:val="00EC23C1"/>
    <w:rsid w:val="00EC2A19"/>
    <w:rsid w:val="00EC45CD"/>
    <w:rsid w:val="00EC6A2A"/>
    <w:rsid w:val="00ED16F9"/>
    <w:rsid w:val="00ED18CF"/>
    <w:rsid w:val="00ED1A2D"/>
    <w:rsid w:val="00ED2069"/>
    <w:rsid w:val="00ED2C15"/>
    <w:rsid w:val="00ED3659"/>
    <w:rsid w:val="00ED3822"/>
    <w:rsid w:val="00ED5A06"/>
    <w:rsid w:val="00EE0FA4"/>
    <w:rsid w:val="00EE26E2"/>
    <w:rsid w:val="00EE36C7"/>
    <w:rsid w:val="00EE446A"/>
    <w:rsid w:val="00EE4964"/>
    <w:rsid w:val="00EE526A"/>
    <w:rsid w:val="00EE529F"/>
    <w:rsid w:val="00EE5392"/>
    <w:rsid w:val="00EE5473"/>
    <w:rsid w:val="00EE7393"/>
    <w:rsid w:val="00EE7721"/>
    <w:rsid w:val="00EE7D9C"/>
    <w:rsid w:val="00EF0C11"/>
    <w:rsid w:val="00EF1E8C"/>
    <w:rsid w:val="00EF2500"/>
    <w:rsid w:val="00EF28BE"/>
    <w:rsid w:val="00EF3B6B"/>
    <w:rsid w:val="00EF49FE"/>
    <w:rsid w:val="00EF5D53"/>
    <w:rsid w:val="00F02511"/>
    <w:rsid w:val="00F044D9"/>
    <w:rsid w:val="00F045DF"/>
    <w:rsid w:val="00F045F8"/>
    <w:rsid w:val="00F067B1"/>
    <w:rsid w:val="00F11BE6"/>
    <w:rsid w:val="00F131B5"/>
    <w:rsid w:val="00F13835"/>
    <w:rsid w:val="00F13D49"/>
    <w:rsid w:val="00F14D28"/>
    <w:rsid w:val="00F15108"/>
    <w:rsid w:val="00F158D7"/>
    <w:rsid w:val="00F1618E"/>
    <w:rsid w:val="00F167AE"/>
    <w:rsid w:val="00F202BA"/>
    <w:rsid w:val="00F21601"/>
    <w:rsid w:val="00F216FF"/>
    <w:rsid w:val="00F2174E"/>
    <w:rsid w:val="00F21BC5"/>
    <w:rsid w:val="00F2307E"/>
    <w:rsid w:val="00F2317A"/>
    <w:rsid w:val="00F26057"/>
    <w:rsid w:val="00F2679C"/>
    <w:rsid w:val="00F27AD2"/>
    <w:rsid w:val="00F27BF8"/>
    <w:rsid w:val="00F31B36"/>
    <w:rsid w:val="00F33D05"/>
    <w:rsid w:val="00F347F9"/>
    <w:rsid w:val="00F35A7E"/>
    <w:rsid w:val="00F35DC5"/>
    <w:rsid w:val="00F36184"/>
    <w:rsid w:val="00F36B17"/>
    <w:rsid w:val="00F407F3"/>
    <w:rsid w:val="00F41402"/>
    <w:rsid w:val="00F41AFB"/>
    <w:rsid w:val="00F41F38"/>
    <w:rsid w:val="00F41FE0"/>
    <w:rsid w:val="00F42895"/>
    <w:rsid w:val="00F42936"/>
    <w:rsid w:val="00F44545"/>
    <w:rsid w:val="00F44603"/>
    <w:rsid w:val="00F466BF"/>
    <w:rsid w:val="00F46AE7"/>
    <w:rsid w:val="00F50460"/>
    <w:rsid w:val="00F50AC6"/>
    <w:rsid w:val="00F539F0"/>
    <w:rsid w:val="00F54352"/>
    <w:rsid w:val="00F547DF"/>
    <w:rsid w:val="00F555BA"/>
    <w:rsid w:val="00F55ECD"/>
    <w:rsid w:val="00F565EE"/>
    <w:rsid w:val="00F56FE3"/>
    <w:rsid w:val="00F57033"/>
    <w:rsid w:val="00F609D4"/>
    <w:rsid w:val="00F61820"/>
    <w:rsid w:val="00F63310"/>
    <w:rsid w:val="00F63F1D"/>
    <w:rsid w:val="00F653C6"/>
    <w:rsid w:val="00F65B8E"/>
    <w:rsid w:val="00F6694A"/>
    <w:rsid w:val="00F66D5B"/>
    <w:rsid w:val="00F678B4"/>
    <w:rsid w:val="00F67E85"/>
    <w:rsid w:val="00F71A56"/>
    <w:rsid w:val="00F72E1B"/>
    <w:rsid w:val="00F73571"/>
    <w:rsid w:val="00F755DC"/>
    <w:rsid w:val="00F76AED"/>
    <w:rsid w:val="00F76FC8"/>
    <w:rsid w:val="00F779D8"/>
    <w:rsid w:val="00F8087F"/>
    <w:rsid w:val="00F827FD"/>
    <w:rsid w:val="00F833D9"/>
    <w:rsid w:val="00F842C9"/>
    <w:rsid w:val="00F84D27"/>
    <w:rsid w:val="00F852C3"/>
    <w:rsid w:val="00F854C8"/>
    <w:rsid w:val="00F85642"/>
    <w:rsid w:val="00F85C0B"/>
    <w:rsid w:val="00F8754C"/>
    <w:rsid w:val="00F8790A"/>
    <w:rsid w:val="00F87C63"/>
    <w:rsid w:val="00F90B21"/>
    <w:rsid w:val="00F9192D"/>
    <w:rsid w:val="00F9256F"/>
    <w:rsid w:val="00F93632"/>
    <w:rsid w:val="00F93ECD"/>
    <w:rsid w:val="00F93ED9"/>
    <w:rsid w:val="00F955BA"/>
    <w:rsid w:val="00F95A21"/>
    <w:rsid w:val="00F96C4F"/>
    <w:rsid w:val="00F96D0B"/>
    <w:rsid w:val="00F977B5"/>
    <w:rsid w:val="00FA00FB"/>
    <w:rsid w:val="00FA078E"/>
    <w:rsid w:val="00FA2917"/>
    <w:rsid w:val="00FA5E02"/>
    <w:rsid w:val="00FB1AAC"/>
    <w:rsid w:val="00FB1D4A"/>
    <w:rsid w:val="00FB21B5"/>
    <w:rsid w:val="00FB261A"/>
    <w:rsid w:val="00FB293F"/>
    <w:rsid w:val="00FB3CD1"/>
    <w:rsid w:val="00FB4415"/>
    <w:rsid w:val="00FB660E"/>
    <w:rsid w:val="00FB6BFE"/>
    <w:rsid w:val="00FB6D1F"/>
    <w:rsid w:val="00FC194A"/>
    <w:rsid w:val="00FC1B9C"/>
    <w:rsid w:val="00FC1BC7"/>
    <w:rsid w:val="00FC4AE7"/>
    <w:rsid w:val="00FD02D8"/>
    <w:rsid w:val="00FD0E44"/>
    <w:rsid w:val="00FD12EF"/>
    <w:rsid w:val="00FD1967"/>
    <w:rsid w:val="00FD3323"/>
    <w:rsid w:val="00FD47A6"/>
    <w:rsid w:val="00FD54F2"/>
    <w:rsid w:val="00FD5C52"/>
    <w:rsid w:val="00FD5CA7"/>
    <w:rsid w:val="00FD5CFA"/>
    <w:rsid w:val="00FD6FA8"/>
    <w:rsid w:val="00FD788D"/>
    <w:rsid w:val="00FE158F"/>
    <w:rsid w:val="00FE2D99"/>
    <w:rsid w:val="00FE3BBF"/>
    <w:rsid w:val="00FE4AB7"/>
    <w:rsid w:val="00FE6028"/>
    <w:rsid w:val="00FE62D2"/>
    <w:rsid w:val="00FF4715"/>
    <w:rsid w:val="00FF76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1C474E"/>
  <w15:chartTrackingRefBased/>
  <w15:docId w15:val="{C16F155F-797E-E541-B658-7B0FB1EC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933"/>
    <w:pPr>
      <w:spacing w:after="200" w:line="276" w:lineRule="auto"/>
    </w:pPr>
    <w:rPr>
      <w:sz w:val="22"/>
      <w:szCs w:val="22"/>
      <w:lang w:eastAsia="en-US"/>
    </w:rPr>
  </w:style>
  <w:style w:type="paragraph" w:styleId="Ttulo1">
    <w:name w:val="heading 1"/>
    <w:basedOn w:val="Normal"/>
    <w:next w:val="Normal"/>
    <w:link w:val="Ttulo1Car"/>
    <w:uiPriority w:val="9"/>
    <w:qFormat/>
    <w:rsid w:val="00FB21B5"/>
    <w:pPr>
      <w:keepNext/>
      <w:keepLines/>
      <w:spacing w:before="480" w:after="0" w:line="240" w:lineRule="auto"/>
      <w:outlineLvl w:val="0"/>
    </w:pPr>
    <w:rPr>
      <w:rFonts w:ascii="Cambria" w:eastAsia="Times New Roman" w:hAnsi="Cambria"/>
      <w:b/>
      <w:bCs/>
      <w:color w:val="365F91"/>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r, Car,Ca,Ca1, Car3"/>
    <w:basedOn w:val="Normal"/>
    <w:link w:val="TextonotapieCar"/>
    <w:uiPriority w:val="99"/>
    <w:unhideWhenUsed/>
    <w:qFormat/>
    <w:rsid w:val="0089493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link w:val="Textonotapie"/>
    <w:uiPriority w:val="99"/>
    <w:qFormat/>
    <w:rsid w:val="00894933"/>
    <w:rPr>
      <w:rFonts w:ascii="Calibri" w:eastAsia="Calibri" w:hAnsi="Calibri" w:cs="Times New Roman"/>
      <w:sz w:val="20"/>
      <w:szCs w:val="20"/>
    </w:rPr>
  </w:style>
  <w:style w:type="character" w:styleId="Refdenotaalpie">
    <w:name w:val="footnote reference"/>
    <w:aliases w:val="Texto de nota al pie,Footnotes refss,Appel note de bas de page,Ref. de nota al pie 2,Footnote number,referencia nota al pie,BVI fnr,4_G,16 Point,Superscript 6 Point,Texto nota al pie,Footnote Reference Char3,julio,f,juli,Ref,ftref,ft"/>
    <w:link w:val="4GChar"/>
    <w:uiPriority w:val="99"/>
    <w:unhideWhenUsed/>
    <w:qFormat/>
    <w:rsid w:val="00894933"/>
    <w:rPr>
      <w:vertAlign w:val="superscript"/>
    </w:rPr>
  </w:style>
  <w:style w:type="paragraph" w:styleId="Encabezado">
    <w:name w:val="header"/>
    <w:basedOn w:val="Normal"/>
    <w:link w:val="EncabezadoCar"/>
    <w:uiPriority w:val="99"/>
    <w:unhideWhenUsed/>
    <w:rsid w:val="00894933"/>
    <w:pPr>
      <w:tabs>
        <w:tab w:val="center" w:pos="4419"/>
        <w:tab w:val="right" w:pos="8838"/>
      </w:tabs>
    </w:pPr>
  </w:style>
  <w:style w:type="character" w:customStyle="1" w:styleId="EncabezadoCar">
    <w:name w:val="Encabezado Car"/>
    <w:link w:val="Encabezado"/>
    <w:uiPriority w:val="99"/>
    <w:rsid w:val="00894933"/>
    <w:rPr>
      <w:rFonts w:ascii="Calibri" w:eastAsia="Calibri" w:hAnsi="Calibri" w:cs="Times New Roman"/>
    </w:rPr>
  </w:style>
  <w:style w:type="paragraph" w:styleId="Piedepgina">
    <w:name w:val="footer"/>
    <w:basedOn w:val="Normal"/>
    <w:link w:val="PiedepginaCar"/>
    <w:uiPriority w:val="99"/>
    <w:unhideWhenUsed/>
    <w:rsid w:val="00894933"/>
    <w:pPr>
      <w:tabs>
        <w:tab w:val="center" w:pos="4419"/>
        <w:tab w:val="right" w:pos="8838"/>
      </w:tabs>
    </w:pPr>
  </w:style>
  <w:style w:type="character" w:customStyle="1" w:styleId="PiedepginaCar">
    <w:name w:val="Pie de página Car"/>
    <w:link w:val="Piedepgina"/>
    <w:uiPriority w:val="99"/>
    <w:rsid w:val="00894933"/>
    <w:rPr>
      <w:rFonts w:ascii="Calibri" w:eastAsia="Calibri" w:hAnsi="Calibri" w:cs="Times New Roman"/>
    </w:rPr>
  </w:style>
  <w:style w:type="paragraph" w:styleId="Sangradetextonormal">
    <w:name w:val="Body Text Indent"/>
    <w:basedOn w:val="Normal"/>
    <w:link w:val="SangradetextonormalCar"/>
    <w:rsid w:val="00894933"/>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link w:val="Sangradetextonormal"/>
    <w:rsid w:val="00894933"/>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894933"/>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94933"/>
    <w:pPr>
      <w:spacing w:after="0" w:line="240" w:lineRule="auto"/>
      <w:jc w:val="both"/>
    </w:pPr>
    <w:rPr>
      <w:vertAlign w:val="superscript"/>
    </w:rPr>
  </w:style>
  <w:style w:type="paragraph" w:styleId="Prrafodelista">
    <w:name w:val="List Paragraph"/>
    <w:aliases w:val="CNBV Parrafo1,Párrafo de lista1,Parrafo 1,Lista multicolor - Énfasis 11,Cuadrícula media 1 - Énfasis 21,List Paragraph-Thesis,Listas,Lista vistosa - Énfasis 11,Cita texto,Footnote,List Paragraph2,List Paragraph1,Colorful List - Accent 1"/>
    <w:basedOn w:val="Normal"/>
    <w:link w:val="PrrafodelistaCar"/>
    <w:uiPriority w:val="34"/>
    <w:qFormat/>
    <w:rsid w:val="00D71220"/>
    <w:pPr>
      <w:ind w:left="720"/>
      <w:contextualSpacing/>
    </w:pPr>
  </w:style>
  <w:style w:type="character" w:customStyle="1" w:styleId="PrrafodelistaCar">
    <w:name w:val="Párrafo de lista Car"/>
    <w:aliases w:val="CNBV Parrafo1 Car,Párrafo de lista1 Car,Parrafo 1 Car,Lista multicolor - Énfasis 11 Car,Cuadrícula media 1 - Énfasis 21 Car,List Paragraph-Thesis Car,Listas Car,Lista vistosa - Énfasis 11 Car,Cita texto Car,Footnote Car"/>
    <w:link w:val="Prrafodelista"/>
    <w:uiPriority w:val="34"/>
    <w:qFormat/>
    <w:locked/>
    <w:rsid w:val="00D71220"/>
    <w:rPr>
      <w:rFonts w:ascii="Calibri" w:eastAsia="Calibri" w:hAnsi="Calibri" w:cs="Times New Roman"/>
    </w:rPr>
  </w:style>
  <w:style w:type="paragraph" w:customStyle="1" w:styleId="Estilo">
    <w:name w:val="Estilo"/>
    <w:basedOn w:val="Sinespaciado"/>
    <w:link w:val="EstiloCar"/>
    <w:qFormat/>
    <w:rsid w:val="002F5152"/>
    <w:pPr>
      <w:spacing w:after="120"/>
      <w:jc w:val="both"/>
    </w:pPr>
    <w:rPr>
      <w:rFonts w:ascii="Arial" w:eastAsia="Cambria" w:hAnsi="Arial" w:cs="Arial"/>
      <w:sz w:val="24"/>
    </w:rPr>
  </w:style>
  <w:style w:type="character" w:customStyle="1" w:styleId="EstiloCar">
    <w:name w:val="Estilo Car"/>
    <w:link w:val="Estilo"/>
    <w:rsid w:val="002F5152"/>
    <w:rPr>
      <w:rFonts w:ascii="Arial" w:eastAsia="Cambria" w:hAnsi="Arial" w:cs="Arial"/>
      <w:sz w:val="24"/>
    </w:rPr>
  </w:style>
  <w:style w:type="paragraph" w:styleId="Sinespaciado">
    <w:name w:val="No Spacing"/>
    <w:aliases w:val="RESOLUTIVOS"/>
    <w:link w:val="SinespaciadoCar"/>
    <w:uiPriority w:val="1"/>
    <w:qFormat/>
    <w:rsid w:val="002F5152"/>
    <w:rPr>
      <w:sz w:val="22"/>
      <w:szCs w:val="22"/>
      <w:lang w:eastAsia="en-US"/>
    </w:rPr>
  </w:style>
  <w:style w:type="paragraph" w:styleId="Textodeglobo">
    <w:name w:val="Balloon Text"/>
    <w:basedOn w:val="Normal"/>
    <w:link w:val="TextodegloboCar"/>
    <w:uiPriority w:val="99"/>
    <w:semiHidden/>
    <w:unhideWhenUsed/>
    <w:rsid w:val="001C5DB7"/>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1C5DB7"/>
    <w:rPr>
      <w:rFonts w:ascii="Segoe UI" w:eastAsia="Calibri" w:hAnsi="Segoe UI" w:cs="Segoe UI"/>
      <w:sz w:val="18"/>
      <w:szCs w:val="18"/>
    </w:rPr>
  </w:style>
  <w:style w:type="character" w:customStyle="1" w:styleId="SinespaciadoCar">
    <w:name w:val="Sin espaciado Car"/>
    <w:aliases w:val="RESOLUTIVOS Car"/>
    <w:link w:val="Sinespaciado"/>
    <w:uiPriority w:val="1"/>
    <w:qFormat/>
    <w:rsid w:val="00C331F2"/>
    <w:rPr>
      <w:sz w:val="22"/>
      <w:szCs w:val="22"/>
      <w:lang w:eastAsia="en-US"/>
    </w:rPr>
  </w:style>
  <w:style w:type="character" w:styleId="Hipervnculo">
    <w:name w:val="Hyperlink"/>
    <w:uiPriority w:val="99"/>
    <w:unhideWhenUsed/>
    <w:rsid w:val="0000145C"/>
    <w:rPr>
      <w:color w:val="0563C1"/>
      <w:u w:val="single"/>
    </w:rPr>
  </w:style>
  <w:style w:type="character" w:customStyle="1" w:styleId="Mencinsinresolver1">
    <w:name w:val="Mención sin resolver1"/>
    <w:uiPriority w:val="99"/>
    <w:semiHidden/>
    <w:unhideWhenUsed/>
    <w:rsid w:val="0000145C"/>
    <w:rPr>
      <w:color w:val="605E5C"/>
      <w:shd w:val="clear" w:color="auto" w:fill="E1DFDD"/>
    </w:rPr>
  </w:style>
  <w:style w:type="character" w:styleId="Textoennegrita">
    <w:name w:val="Strong"/>
    <w:uiPriority w:val="22"/>
    <w:qFormat/>
    <w:rsid w:val="00C16E58"/>
    <w:rPr>
      <w:b/>
      <w:bCs/>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
    <w:basedOn w:val="Normal"/>
    <w:link w:val="NormalWebCar"/>
    <w:uiPriority w:val="99"/>
    <w:unhideWhenUsed/>
    <w:qFormat/>
    <w:rsid w:val="00E93538"/>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link w:val="Ttulo1"/>
    <w:uiPriority w:val="9"/>
    <w:rsid w:val="00FB21B5"/>
    <w:rPr>
      <w:rFonts w:ascii="Cambria" w:eastAsia="Times New Roman" w:hAnsi="Cambria"/>
      <w:b/>
      <w:bCs/>
      <w:color w:val="365F91"/>
      <w:sz w:val="28"/>
      <w:szCs w:val="28"/>
      <w:lang w:val="es-ES" w:eastAsia="es-ES"/>
    </w:rPr>
  </w:style>
  <w:style w:type="paragraph" w:styleId="Revisin">
    <w:name w:val="Revision"/>
    <w:hidden/>
    <w:uiPriority w:val="99"/>
    <w:semiHidden/>
    <w:rsid w:val="00DB48E5"/>
    <w:rPr>
      <w:sz w:val="22"/>
      <w:szCs w:val="22"/>
      <w:lang w:eastAsia="en-US"/>
    </w:rPr>
  </w:style>
  <w:style w:type="character" w:styleId="Hipervnculovisitado">
    <w:name w:val="FollowedHyperlink"/>
    <w:uiPriority w:val="99"/>
    <w:semiHidden/>
    <w:unhideWhenUsed/>
    <w:rsid w:val="0032144E"/>
    <w:rPr>
      <w:color w:val="96607D"/>
      <w:u w:val="single"/>
    </w:rPr>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
    <w:link w:val="NormalWeb"/>
    <w:uiPriority w:val="99"/>
    <w:qFormat/>
    <w:rsid w:val="007B3C6B"/>
    <w:rPr>
      <w:rFonts w:ascii="Times New Roman" w:eastAsia="Times New Roman" w:hAnsi="Times New Roman"/>
      <w:sz w:val="24"/>
      <w:szCs w:val="24"/>
    </w:rPr>
  </w:style>
  <w:style w:type="paragraph" w:customStyle="1" w:styleId="Default">
    <w:name w:val="Default"/>
    <w:qFormat/>
    <w:rsid w:val="00455508"/>
    <w:pPr>
      <w:autoSpaceDE w:val="0"/>
      <w:autoSpaceDN w:val="0"/>
      <w:adjustRightInd w:val="0"/>
    </w:pPr>
    <w:rPr>
      <w:rFonts w:ascii="Arial" w:eastAsia="Times New Roman" w:hAnsi="Arial" w:cs="Arial"/>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939707">
      <w:bodyDiv w:val="1"/>
      <w:marLeft w:val="0"/>
      <w:marRight w:val="0"/>
      <w:marTop w:val="0"/>
      <w:marBottom w:val="0"/>
      <w:divBdr>
        <w:top w:val="none" w:sz="0" w:space="0" w:color="auto"/>
        <w:left w:val="none" w:sz="0" w:space="0" w:color="auto"/>
        <w:bottom w:val="none" w:sz="0" w:space="0" w:color="auto"/>
        <w:right w:val="none" w:sz="0" w:space="0" w:color="auto"/>
      </w:divBdr>
    </w:div>
    <w:div w:id="291447232">
      <w:bodyDiv w:val="1"/>
      <w:marLeft w:val="0"/>
      <w:marRight w:val="0"/>
      <w:marTop w:val="0"/>
      <w:marBottom w:val="0"/>
      <w:divBdr>
        <w:top w:val="none" w:sz="0" w:space="0" w:color="auto"/>
        <w:left w:val="none" w:sz="0" w:space="0" w:color="auto"/>
        <w:bottom w:val="none" w:sz="0" w:space="0" w:color="auto"/>
        <w:right w:val="none" w:sz="0" w:space="0" w:color="auto"/>
      </w:divBdr>
    </w:div>
    <w:div w:id="301544316">
      <w:bodyDiv w:val="1"/>
      <w:marLeft w:val="0"/>
      <w:marRight w:val="0"/>
      <w:marTop w:val="0"/>
      <w:marBottom w:val="0"/>
      <w:divBdr>
        <w:top w:val="none" w:sz="0" w:space="0" w:color="auto"/>
        <w:left w:val="none" w:sz="0" w:space="0" w:color="auto"/>
        <w:bottom w:val="none" w:sz="0" w:space="0" w:color="auto"/>
        <w:right w:val="none" w:sz="0" w:space="0" w:color="auto"/>
      </w:divBdr>
    </w:div>
    <w:div w:id="316417569">
      <w:bodyDiv w:val="1"/>
      <w:marLeft w:val="0"/>
      <w:marRight w:val="0"/>
      <w:marTop w:val="0"/>
      <w:marBottom w:val="0"/>
      <w:divBdr>
        <w:top w:val="none" w:sz="0" w:space="0" w:color="auto"/>
        <w:left w:val="none" w:sz="0" w:space="0" w:color="auto"/>
        <w:bottom w:val="none" w:sz="0" w:space="0" w:color="auto"/>
        <w:right w:val="none" w:sz="0" w:space="0" w:color="auto"/>
      </w:divBdr>
    </w:div>
    <w:div w:id="607585328">
      <w:bodyDiv w:val="1"/>
      <w:marLeft w:val="0"/>
      <w:marRight w:val="0"/>
      <w:marTop w:val="0"/>
      <w:marBottom w:val="0"/>
      <w:divBdr>
        <w:top w:val="none" w:sz="0" w:space="0" w:color="auto"/>
        <w:left w:val="none" w:sz="0" w:space="0" w:color="auto"/>
        <w:bottom w:val="none" w:sz="0" w:space="0" w:color="auto"/>
        <w:right w:val="none" w:sz="0" w:space="0" w:color="auto"/>
      </w:divBdr>
    </w:div>
    <w:div w:id="693842384">
      <w:bodyDiv w:val="1"/>
      <w:marLeft w:val="0"/>
      <w:marRight w:val="0"/>
      <w:marTop w:val="0"/>
      <w:marBottom w:val="0"/>
      <w:divBdr>
        <w:top w:val="none" w:sz="0" w:space="0" w:color="auto"/>
        <w:left w:val="none" w:sz="0" w:space="0" w:color="auto"/>
        <w:bottom w:val="none" w:sz="0" w:space="0" w:color="auto"/>
        <w:right w:val="none" w:sz="0" w:space="0" w:color="auto"/>
      </w:divBdr>
    </w:div>
    <w:div w:id="982543236">
      <w:bodyDiv w:val="1"/>
      <w:marLeft w:val="0"/>
      <w:marRight w:val="0"/>
      <w:marTop w:val="0"/>
      <w:marBottom w:val="0"/>
      <w:divBdr>
        <w:top w:val="none" w:sz="0" w:space="0" w:color="auto"/>
        <w:left w:val="none" w:sz="0" w:space="0" w:color="auto"/>
        <w:bottom w:val="none" w:sz="0" w:space="0" w:color="auto"/>
        <w:right w:val="none" w:sz="0" w:space="0" w:color="auto"/>
      </w:divBdr>
    </w:div>
    <w:div w:id="1278566954">
      <w:bodyDiv w:val="1"/>
      <w:marLeft w:val="0"/>
      <w:marRight w:val="0"/>
      <w:marTop w:val="0"/>
      <w:marBottom w:val="0"/>
      <w:divBdr>
        <w:top w:val="none" w:sz="0" w:space="0" w:color="auto"/>
        <w:left w:val="none" w:sz="0" w:space="0" w:color="auto"/>
        <w:bottom w:val="none" w:sz="0" w:space="0" w:color="auto"/>
        <w:right w:val="none" w:sz="0" w:space="0" w:color="auto"/>
      </w:divBdr>
    </w:div>
    <w:div w:id="1399867226">
      <w:bodyDiv w:val="1"/>
      <w:marLeft w:val="0"/>
      <w:marRight w:val="0"/>
      <w:marTop w:val="0"/>
      <w:marBottom w:val="0"/>
      <w:divBdr>
        <w:top w:val="none" w:sz="0" w:space="0" w:color="auto"/>
        <w:left w:val="none" w:sz="0" w:space="0" w:color="auto"/>
        <w:bottom w:val="none" w:sz="0" w:space="0" w:color="auto"/>
        <w:right w:val="none" w:sz="0" w:space="0" w:color="auto"/>
      </w:divBdr>
    </w:div>
    <w:div w:id="1428619905">
      <w:bodyDiv w:val="1"/>
      <w:marLeft w:val="0"/>
      <w:marRight w:val="0"/>
      <w:marTop w:val="0"/>
      <w:marBottom w:val="0"/>
      <w:divBdr>
        <w:top w:val="none" w:sz="0" w:space="0" w:color="auto"/>
        <w:left w:val="none" w:sz="0" w:space="0" w:color="auto"/>
        <w:bottom w:val="none" w:sz="0" w:space="0" w:color="auto"/>
        <w:right w:val="none" w:sz="0" w:space="0" w:color="auto"/>
      </w:divBdr>
    </w:div>
    <w:div w:id="1792820119">
      <w:bodyDiv w:val="1"/>
      <w:marLeft w:val="0"/>
      <w:marRight w:val="0"/>
      <w:marTop w:val="0"/>
      <w:marBottom w:val="0"/>
      <w:divBdr>
        <w:top w:val="none" w:sz="0" w:space="0" w:color="auto"/>
        <w:left w:val="none" w:sz="0" w:space="0" w:color="auto"/>
        <w:bottom w:val="none" w:sz="0" w:space="0" w:color="auto"/>
        <w:right w:val="none" w:sz="0" w:space="0" w:color="auto"/>
      </w:divBdr>
    </w:div>
    <w:div w:id="1846355914">
      <w:bodyDiv w:val="1"/>
      <w:marLeft w:val="0"/>
      <w:marRight w:val="0"/>
      <w:marTop w:val="0"/>
      <w:marBottom w:val="0"/>
      <w:divBdr>
        <w:top w:val="none" w:sz="0" w:space="0" w:color="auto"/>
        <w:left w:val="none" w:sz="0" w:space="0" w:color="auto"/>
        <w:bottom w:val="none" w:sz="0" w:space="0" w:color="auto"/>
        <w:right w:val="none" w:sz="0" w:space="0" w:color="auto"/>
      </w:divBdr>
    </w:div>
    <w:div w:id="185140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AA11F-BB5F-4E57-B840-256AA62BC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4177</Words>
  <Characters>22977</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HP8SR</dc:creator>
  <cp:keywords/>
  <dc:description/>
  <cp:lastModifiedBy>PC</cp:lastModifiedBy>
  <cp:revision>2</cp:revision>
  <cp:lastPrinted>2024-07-04T00:37:00Z</cp:lastPrinted>
  <dcterms:created xsi:type="dcterms:W3CDTF">2026-04-25T00:25:00Z</dcterms:created>
  <dcterms:modified xsi:type="dcterms:W3CDTF">2026-04-25T00:25:00Z</dcterms:modified>
</cp:coreProperties>
</file>