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CA54AB8" w14:textId="7D8F9B64" w:rsidR="00DE1592" w:rsidRPr="00FF79B7" w:rsidRDefault="00DE1592" w:rsidP="00F44BAD">
      <w:pPr>
        <w:spacing w:after="280" w:line="276" w:lineRule="auto"/>
        <w:ind w:right="-91"/>
        <w:rPr>
          <w:rFonts w:ascii="Arial" w:eastAsia="Arial" w:hAnsi="Arial" w:cs="Arial"/>
          <w:b/>
          <w:bCs/>
        </w:rPr>
      </w:pPr>
    </w:p>
    <w:p w14:paraId="774238FF" w14:textId="192844DA" w:rsidR="00632327" w:rsidRDefault="00632327" w:rsidP="008D7164">
      <w:pPr>
        <w:spacing w:before="280" w:after="280" w:line="276" w:lineRule="auto"/>
        <w:ind w:left="4320" w:right="-91"/>
        <w:jc w:val="center"/>
        <w:rPr>
          <w:rFonts w:ascii="Arial" w:eastAsia="Arial" w:hAnsi="Arial" w:cs="Arial"/>
          <w:b/>
          <w:bCs/>
          <w:sz w:val="24"/>
          <w:szCs w:val="24"/>
        </w:rPr>
      </w:pPr>
      <w:r>
        <w:rPr>
          <w:rFonts w:ascii="Arial" w:eastAsia="Arial" w:hAnsi="Arial" w:cs="Arial"/>
          <w:b/>
          <w:bCs/>
          <w:sz w:val="24"/>
          <w:szCs w:val="24"/>
        </w:rPr>
        <w:t>INCIDENTE DE IMPOSIBILIDAD DE CUMPLIMIENTO</w:t>
      </w:r>
      <w:r w:rsidR="00543B9F">
        <w:rPr>
          <w:rFonts w:ascii="Arial" w:eastAsia="Arial" w:hAnsi="Arial" w:cs="Arial"/>
          <w:b/>
          <w:bCs/>
          <w:sz w:val="24"/>
          <w:szCs w:val="24"/>
        </w:rPr>
        <w:t xml:space="preserve"> DE SENTENCIA</w:t>
      </w:r>
    </w:p>
    <w:p w14:paraId="224F45CE" w14:textId="77777777" w:rsidR="00FD5AA6" w:rsidRPr="00467BF3" w:rsidRDefault="00FD5AA6" w:rsidP="00497619">
      <w:pPr>
        <w:pStyle w:val="Default"/>
        <w:ind w:left="4320"/>
        <w:jc w:val="both"/>
        <w:rPr>
          <w:b/>
        </w:rPr>
      </w:pPr>
      <w:r w:rsidRPr="00467BF3">
        <w:rPr>
          <w:b/>
        </w:rPr>
        <w:t>JUICIO PARA LA PROTECCIÓN DE LOS DERECHOS POLÍTICO-ELECTORALES DEL CIUDADANO.</w:t>
      </w:r>
    </w:p>
    <w:p w14:paraId="5635A974" w14:textId="77777777" w:rsidR="00FD5AA6" w:rsidRPr="00467BF3" w:rsidRDefault="00FD5AA6" w:rsidP="00497619">
      <w:pPr>
        <w:pStyle w:val="Default"/>
        <w:ind w:left="4320"/>
        <w:jc w:val="both"/>
        <w:rPr>
          <w:b/>
        </w:rPr>
      </w:pPr>
    </w:p>
    <w:p w14:paraId="63B2BB21" w14:textId="77777777" w:rsidR="00FD5AA6" w:rsidRPr="00467BF3" w:rsidRDefault="00FD5AA6" w:rsidP="00497619">
      <w:pPr>
        <w:pStyle w:val="Default"/>
        <w:ind w:left="4320"/>
        <w:jc w:val="both"/>
      </w:pPr>
      <w:r w:rsidRPr="00467BF3">
        <w:rPr>
          <w:b/>
        </w:rPr>
        <w:t xml:space="preserve">EXPEDIENTE: </w:t>
      </w:r>
      <w:r w:rsidRPr="00467BF3">
        <w:t>TEEM-JDC-233/2025.</w:t>
      </w:r>
    </w:p>
    <w:p w14:paraId="5AC1C1B8" w14:textId="77777777" w:rsidR="00FD5AA6" w:rsidRPr="00467BF3" w:rsidRDefault="00FD5AA6" w:rsidP="00497619">
      <w:pPr>
        <w:pStyle w:val="Default"/>
        <w:ind w:left="4320"/>
        <w:jc w:val="both"/>
        <w:rPr>
          <w:b/>
        </w:rPr>
      </w:pPr>
    </w:p>
    <w:p w14:paraId="12145466" w14:textId="6F7E6896" w:rsidR="00FD5AA6" w:rsidRPr="00467BF3" w:rsidRDefault="0023007C" w:rsidP="00497619">
      <w:pPr>
        <w:pStyle w:val="Default"/>
        <w:ind w:left="4320"/>
        <w:jc w:val="both"/>
      </w:pPr>
      <w:r>
        <w:rPr>
          <w:b/>
        </w:rPr>
        <w:t xml:space="preserve">INCIDENTISTA: </w:t>
      </w:r>
      <w:r w:rsidR="00FD5AA6" w:rsidRPr="00467BF3">
        <w:rPr>
          <w:bCs/>
        </w:rPr>
        <w:t>AYUNTAMIENTO DE EPITACIO HUERTA, MICHOACÁN.</w:t>
      </w:r>
    </w:p>
    <w:p w14:paraId="30F687BA" w14:textId="77777777" w:rsidR="00FD5AA6" w:rsidRPr="00467BF3" w:rsidRDefault="00FD5AA6" w:rsidP="00497619">
      <w:pPr>
        <w:pStyle w:val="Default"/>
        <w:ind w:left="4320"/>
        <w:jc w:val="both"/>
        <w:rPr>
          <w:b/>
        </w:rPr>
      </w:pPr>
    </w:p>
    <w:p w14:paraId="7CC1A6A9" w14:textId="77777777" w:rsidR="00FD5AA6" w:rsidRPr="00467BF3" w:rsidRDefault="00FD5AA6" w:rsidP="00497619">
      <w:pPr>
        <w:pStyle w:val="Default"/>
        <w:ind w:left="4320"/>
        <w:jc w:val="both"/>
      </w:pPr>
      <w:r w:rsidRPr="00467BF3">
        <w:rPr>
          <w:b/>
        </w:rPr>
        <w:t>MAGISTRADO:</w:t>
      </w:r>
      <w:r w:rsidRPr="00467BF3">
        <w:t xml:space="preserve"> ERIC LÓPEZ VILLASEÑOR.</w:t>
      </w:r>
    </w:p>
    <w:p w14:paraId="2C239529" w14:textId="77777777" w:rsidR="00FD5AA6" w:rsidRPr="00467BF3" w:rsidRDefault="00FD5AA6" w:rsidP="00497619">
      <w:pPr>
        <w:pStyle w:val="Default"/>
        <w:ind w:left="4320"/>
        <w:jc w:val="both"/>
        <w:rPr>
          <w:b/>
        </w:rPr>
      </w:pPr>
    </w:p>
    <w:p w14:paraId="6C1E11CB" w14:textId="77777777" w:rsidR="00FD5AA6" w:rsidRPr="00467BF3" w:rsidRDefault="00FD5AA6" w:rsidP="00497619">
      <w:pPr>
        <w:pStyle w:val="Default"/>
        <w:ind w:left="4320"/>
        <w:jc w:val="both"/>
      </w:pPr>
      <w:r w:rsidRPr="00467BF3">
        <w:rPr>
          <w:b/>
        </w:rPr>
        <w:t>SECRETARIA INSTRUCTORA Y PROYECTISTA:</w:t>
      </w:r>
      <w:r w:rsidRPr="00467BF3">
        <w:t xml:space="preserve"> MARÍA ALEJANDRA OFELIA ZAVALA SERRANO.</w:t>
      </w:r>
    </w:p>
    <w:p w14:paraId="64A29188" w14:textId="1E3F37AE" w:rsidR="002E3FCC" w:rsidRPr="00467BF3" w:rsidRDefault="002E3FCC" w:rsidP="00497619">
      <w:pPr>
        <w:pStyle w:val="Default"/>
        <w:ind w:left="4320"/>
        <w:jc w:val="both"/>
        <w:rPr>
          <w:b/>
        </w:rPr>
      </w:pPr>
    </w:p>
    <w:p w14:paraId="2F9EBA70" w14:textId="57771B5A" w:rsidR="002E3FCC" w:rsidRPr="00467BF3" w:rsidRDefault="002E3FCC" w:rsidP="00497619">
      <w:pPr>
        <w:pStyle w:val="Default"/>
        <w:ind w:left="4320"/>
        <w:jc w:val="both"/>
        <w:rPr>
          <w:bCs/>
        </w:rPr>
      </w:pPr>
      <w:r w:rsidRPr="00467BF3">
        <w:rPr>
          <w:b/>
        </w:rPr>
        <w:t>COLA</w:t>
      </w:r>
      <w:r w:rsidR="00923C15" w:rsidRPr="00467BF3">
        <w:rPr>
          <w:b/>
        </w:rPr>
        <w:t xml:space="preserve">BORÓ: </w:t>
      </w:r>
      <w:r w:rsidR="00923C15" w:rsidRPr="00467BF3">
        <w:rPr>
          <w:bCs/>
        </w:rPr>
        <w:t xml:space="preserve">KARLA </w:t>
      </w:r>
      <w:r w:rsidR="00494993" w:rsidRPr="00467BF3">
        <w:rPr>
          <w:bCs/>
        </w:rPr>
        <w:t>JAZMÍN</w:t>
      </w:r>
      <w:r w:rsidR="00B86DF4" w:rsidRPr="00467BF3">
        <w:rPr>
          <w:bCs/>
        </w:rPr>
        <w:t xml:space="preserve"> GÓMEZ</w:t>
      </w:r>
      <w:r w:rsidR="00424C99" w:rsidRPr="00467BF3">
        <w:rPr>
          <w:bCs/>
        </w:rPr>
        <w:t xml:space="preserve"> TÉLLEZ</w:t>
      </w:r>
      <w:r w:rsidR="00B86DF4" w:rsidRPr="00467BF3">
        <w:rPr>
          <w:bCs/>
        </w:rPr>
        <w:t>.</w:t>
      </w:r>
    </w:p>
    <w:p w14:paraId="695A73CE" w14:textId="57C224AD" w:rsidR="00FB23D8" w:rsidRPr="00467BF3" w:rsidRDefault="00FB23D8" w:rsidP="00497619">
      <w:pPr>
        <w:spacing w:before="280" w:after="280" w:line="360" w:lineRule="auto"/>
        <w:jc w:val="center"/>
        <w:rPr>
          <w:rFonts w:ascii="Arial" w:eastAsia="Arial" w:hAnsi="Arial" w:cs="Arial"/>
          <w:sz w:val="24"/>
          <w:szCs w:val="24"/>
        </w:rPr>
      </w:pPr>
    </w:p>
    <w:p w14:paraId="1FE7E163" w14:textId="6B079BBC" w:rsidR="00DE1592" w:rsidRPr="00467BF3" w:rsidRDefault="4D8D536F" w:rsidP="00E13A35">
      <w:pPr>
        <w:spacing w:before="280" w:after="280" w:line="360" w:lineRule="auto"/>
        <w:jc w:val="right"/>
        <w:rPr>
          <w:rFonts w:ascii="Arial" w:eastAsia="Arial" w:hAnsi="Arial" w:cs="Arial"/>
          <w:sz w:val="25"/>
          <w:szCs w:val="25"/>
        </w:rPr>
      </w:pPr>
      <w:r w:rsidRPr="00467BF3">
        <w:rPr>
          <w:rFonts w:ascii="Arial" w:eastAsia="Arial" w:hAnsi="Arial" w:cs="Arial"/>
          <w:sz w:val="25"/>
          <w:szCs w:val="25"/>
        </w:rPr>
        <w:t>Morelia, Michoacán, a</w:t>
      </w:r>
      <w:r w:rsidR="00D33FEA">
        <w:rPr>
          <w:rFonts w:ascii="Arial" w:eastAsia="Arial" w:hAnsi="Arial" w:cs="Arial"/>
          <w:sz w:val="25"/>
          <w:szCs w:val="25"/>
        </w:rPr>
        <w:t xml:space="preserve"> veinticuatro </w:t>
      </w:r>
      <w:r w:rsidRPr="00467BF3">
        <w:rPr>
          <w:rFonts w:ascii="Arial" w:eastAsia="Arial" w:hAnsi="Arial" w:cs="Arial"/>
          <w:sz w:val="25"/>
          <w:szCs w:val="25"/>
        </w:rPr>
        <w:t>de</w:t>
      </w:r>
      <w:r w:rsidR="00B75164" w:rsidRPr="00467BF3">
        <w:rPr>
          <w:rFonts w:ascii="Arial" w:eastAsia="Arial" w:hAnsi="Arial" w:cs="Arial"/>
          <w:sz w:val="25"/>
          <w:szCs w:val="25"/>
        </w:rPr>
        <w:t xml:space="preserve"> </w:t>
      </w:r>
      <w:r w:rsidR="00253D26">
        <w:rPr>
          <w:rFonts w:ascii="Arial" w:eastAsia="Arial" w:hAnsi="Arial" w:cs="Arial"/>
          <w:sz w:val="25"/>
          <w:szCs w:val="25"/>
        </w:rPr>
        <w:t>marzo</w:t>
      </w:r>
      <w:r w:rsidR="00D34501">
        <w:rPr>
          <w:rFonts w:ascii="Arial" w:eastAsia="Arial" w:hAnsi="Arial" w:cs="Arial"/>
          <w:sz w:val="25"/>
          <w:szCs w:val="25"/>
        </w:rPr>
        <w:t xml:space="preserve"> </w:t>
      </w:r>
      <w:r w:rsidRPr="00467BF3">
        <w:rPr>
          <w:rFonts w:ascii="Arial" w:eastAsia="Arial" w:hAnsi="Arial" w:cs="Arial"/>
          <w:sz w:val="25"/>
          <w:szCs w:val="25"/>
        </w:rPr>
        <w:t>de dos mil veinti</w:t>
      </w:r>
      <w:r w:rsidR="00B75164" w:rsidRPr="00467BF3">
        <w:rPr>
          <w:rFonts w:ascii="Arial" w:eastAsia="Arial" w:hAnsi="Arial" w:cs="Arial"/>
          <w:sz w:val="25"/>
          <w:szCs w:val="25"/>
        </w:rPr>
        <w:t>séis</w:t>
      </w:r>
      <w:r w:rsidR="00BC147F" w:rsidRPr="00467BF3">
        <w:rPr>
          <w:rFonts w:ascii="Arial" w:eastAsia="Arial" w:hAnsi="Arial" w:cs="Arial"/>
          <w:sz w:val="25"/>
          <w:szCs w:val="25"/>
          <w:vertAlign w:val="superscript"/>
        </w:rPr>
        <w:footnoteReference w:id="1"/>
      </w:r>
    </w:p>
    <w:p w14:paraId="309F18F8" w14:textId="39B2FE62" w:rsidR="0046443D" w:rsidRPr="00154C57" w:rsidRDefault="00632327" w:rsidP="27936C29">
      <w:pPr>
        <w:tabs>
          <w:tab w:val="right" w:pos="7655"/>
        </w:tabs>
        <w:spacing w:before="280" w:after="280" w:line="360" w:lineRule="auto"/>
        <w:jc w:val="both"/>
        <w:rPr>
          <w:rFonts w:ascii="Arial" w:hAnsi="Arial" w:cs="Arial"/>
          <w:sz w:val="25"/>
          <w:szCs w:val="25"/>
        </w:rPr>
      </w:pPr>
      <w:r>
        <w:rPr>
          <w:rFonts w:ascii="Arial" w:eastAsia="Arial" w:hAnsi="Arial" w:cs="Arial"/>
          <w:b/>
          <w:bCs/>
          <w:sz w:val="25"/>
          <w:szCs w:val="25"/>
        </w:rPr>
        <w:t>Resolución incidental que</w:t>
      </w:r>
      <w:r w:rsidR="0046443D">
        <w:rPr>
          <w:rFonts w:ascii="Arial" w:eastAsia="Arial" w:hAnsi="Arial" w:cs="Arial"/>
          <w:sz w:val="25"/>
          <w:szCs w:val="25"/>
        </w:rPr>
        <w:t xml:space="preserve"> determina </w:t>
      </w:r>
      <w:bookmarkStart w:id="0" w:name="_Hlk215150166"/>
      <w:r w:rsidR="00897863">
        <w:rPr>
          <w:rFonts w:ascii="Arial" w:hAnsi="Arial" w:cs="Arial"/>
          <w:b/>
          <w:bCs/>
          <w:sz w:val="25"/>
          <w:szCs w:val="25"/>
        </w:rPr>
        <w:t xml:space="preserve">infundado </w:t>
      </w:r>
      <w:r w:rsidR="00897863" w:rsidRPr="0023007C">
        <w:rPr>
          <w:rFonts w:ascii="Arial" w:hAnsi="Arial" w:cs="Arial"/>
          <w:sz w:val="25"/>
          <w:szCs w:val="25"/>
        </w:rPr>
        <w:t>el incidente de imposibilidad de cumpli</w:t>
      </w:r>
      <w:r w:rsidR="0023007C" w:rsidRPr="0023007C">
        <w:rPr>
          <w:rFonts w:ascii="Arial" w:hAnsi="Arial" w:cs="Arial"/>
          <w:sz w:val="25"/>
          <w:szCs w:val="25"/>
        </w:rPr>
        <w:t>miento de sentencia promovido por el representante jurídico del Ayuntamiento de Epitacio Huerta, Michoacán.</w:t>
      </w:r>
    </w:p>
    <w:bookmarkEnd w:id="0"/>
    <w:p w14:paraId="641FB20A" w14:textId="77777777" w:rsidR="00875559" w:rsidRPr="00467BF3" w:rsidRDefault="00875559" w:rsidP="27936C29">
      <w:pPr>
        <w:tabs>
          <w:tab w:val="right" w:pos="7655"/>
        </w:tabs>
        <w:spacing w:before="280" w:after="280" w:line="360" w:lineRule="auto"/>
        <w:jc w:val="both"/>
        <w:rPr>
          <w:rFonts w:ascii="Arial" w:hAnsi="Arial" w:cs="Arial"/>
          <w:b/>
          <w:sz w:val="25"/>
          <w:szCs w:val="25"/>
        </w:rPr>
      </w:pPr>
    </w:p>
    <w:p w14:paraId="2B4A4490" w14:textId="311014B5" w:rsidR="00DE1592" w:rsidRPr="00467BF3" w:rsidRDefault="00181474" w:rsidP="00181474">
      <w:pPr>
        <w:keepNext/>
        <w:keepLines/>
        <w:pBdr>
          <w:top w:val="nil"/>
          <w:left w:val="nil"/>
          <w:bottom w:val="nil"/>
          <w:right w:val="nil"/>
          <w:between w:val="nil"/>
        </w:pBdr>
        <w:tabs>
          <w:tab w:val="center" w:pos="4278"/>
          <w:tab w:val="right" w:pos="8556"/>
        </w:tabs>
        <w:spacing w:before="360" w:after="40" w:line="240" w:lineRule="auto"/>
        <w:rPr>
          <w:rFonts w:ascii="Arial" w:eastAsia="Arial" w:hAnsi="Arial" w:cs="Arial"/>
          <w:b/>
          <w:bCs/>
          <w:color w:val="000000"/>
          <w:sz w:val="25"/>
          <w:szCs w:val="25"/>
        </w:rPr>
      </w:pPr>
      <w:r w:rsidRPr="00467BF3">
        <w:rPr>
          <w:rFonts w:ascii="Arial" w:eastAsia="Arial" w:hAnsi="Arial" w:cs="Arial"/>
          <w:b/>
          <w:color w:val="000000" w:themeColor="text1"/>
          <w:sz w:val="25"/>
          <w:szCs w:val="25"/>
        </w:rPr>
        <w:tab/>
      </w:r>
      <w:r w:rsidR="00BC147F" w:rsidRPr="00467BF3">
        <w:rPr>
          <w:rFonts w:ascii="Arial" w:eastAsia="Arial" w:hAnsi="Arial" w:cs="Arial"/>
          <w:b/>
          <w:color w:val="000000" w:themeColor="text1"/>
          <w:sz w:val="25"/>
          <w:szCs w:val="25"/>
        </w:rPr>
        <w:t>ÍNDICE</w:t>
      </w:r>
      <w:r w:rsidRPr="00467BF3">
        <w:rPr>
          <w:rFonts w:ascii="Arial" w:eastAsia="Arial" w:hAnsi="Arial" w:cs="Arial"/>
          <w:b/>
          <w:color w:val="000000" w:themeColor="text1"/>
          <w:sz w:val="25"/>
          <w:szCs w:val="25"/>
        </w:rPr>
        <w:tab/>
      </w:r>
    </w:p>
    <w:sdt>
      <w:sdtPr>
        <w:rPr>
          <w:lang w:val="es-ES"/>
        </w:rPr>
        <w:id w:val="-1282878153"/>
        <w:docPartObj>
          <w:docPartGallery w:val="Table of Contents"/>
          <w:docPartUnique/>
        </w:docPartObj>
      </w:sdtPr>
      <w:sdtEndPr>
        <w:rPr>
          <w:b/>
          <w:bCs/>
        </w:rPr>
      </w:sdtEndPr>
      <w:sdtContent>
        <w:p w14:paraId="271EB143" w14:textId="1477E21C" w:rsidR="00036E4C" w:rsidRPr="00467BF3" w:rsidRDefault="00A614B8" w:rsidP="00A614B8">
          <w:pPr>
            <w:pStyle w:val="TtuloTDC"/>
            <w:tabs>
              <w:tab w:val="left" w:pos="1485"/>
            </w:tabs>
          </w:pPr>
          <w:r>
            <w:rPr>
              <w:lang w:val="es-ES"/>
            </w:rPr>
            <w:tab/>
          </w:r>
        </w:p>
        <w:p w14:paraId="7CAB7F25" w14:textId="30A7A5BC" w:rsidR="00BA72D9" w:rsidRDefault="00036E4C">
          <w:pPr>
            <w:pStyle w:val="TDC1"/>
            <w:tabs>
              <w:tab w:val="right" w:leader="dot" w:pos="8546"/>
            </w:tabs>
            <w:rPr>
              <w:rFonts w:asciiTheme="minorHAnsi" w:eastAsiaTheme="minorEastAsia" w:hAnsiTheme="minorHAnsi" w:cstheme="minorBidi"/>
              <w:noProof/>
              <w:kern w:val="2"/>
              <w:sz w:val="24"/>
              <w:szCs w:val="24"/>
              <w14:ligatures w14:val="standardContextual"/>
            </w:rPr>
          </w:pPr>
          <w:r w:rsidRPr="00467BF3">
            <w:fldChar w:fldCharType="begin"/>
          </w:r>
          <w:r w:rsidRPr="00467BF3">
            <w:instrText xml:space="preserve"> TOC \o "1-3" \h \z \u </w:instrText>
          </w:r>
          <w:r w:rsidRPr="00467BF3">
            <w:fldChar w:fldCharType="separate"/>
          </w:r>
          <w:hyperlink w:anchor="_Toc225263152" w:history="1">
            <w:r w:rsidR="00BA72D9" w:rsidRPr="00855665">
              <w:rPr>
                <w:rStyle w:val="Hipervnculo"/>
                <w:rFonts w:ascii="Arial" w:eastAsia="Arial" w:hAnsi="Arial" w:cs="Arial"/>
                <w:b/>
                <w:noProof/>
              </w:rPr>
              <w:t>GLOSARIO</w:t>
            </w:r>
            <w:r w:rsidR="00BA72D9">
              <w:rPr>
                <w:noProof/>
                <w:webHidden/>
              </w:rPr>
              <w:tab/>
            </w:r>
            <w:r w:rsidR="00BA72D9">
              <w:rPr>
                <w:noProof/>
                <w:webHidden/>
              </w:rPr>
              <w:fldChar w:fldCharType="begin"/>
            </w:r>
            <w:r w:rsidR="00BA72D9">
              <w:rPr>
                <w:noProof/>
                <w:webHidden/>
              </w:rPr>
              <w:instrText xml:space="preserve"> PAGEREF _Toc225263152 \h </w:instrText>
            </w:r>
            <w:r w:rsidR="00BA72D9">
              <w:rPr>
                <w:noProof/>
                <w:webHidden/>
              </w:rPr>
            </w:r>
            <w:r w:rsidR="00BA72D9">
              <w:rPr>
                <w:noProof/>
                <w:webHidden/>
              </w:rPr>
              <w:fldChar w:fldCharType="separate"/>
            </w:r>
            <w:r w:rsidR="00BA72D9">
              <w:rPr>
                <w:noProof/>
                <w:webHidden/>
              </w:rPr>
              <w:t>2</w:t>
            </w:r>
            <w:r w:rsidR="00BA72D9">
              <w:rPr>
                <w:noProof/>
                <w:webHidden/>
              </w:rPr>
              <w:fldChar w:fldCharType="end"/>
            </w:r>
          </w:hyperlink>
        </w:p>
        <w:p w14:paraId="5A39B6BC" w14:textId="23E164CB" w:rsidR="00BA72D9" w:rsidRDefault="00BA72D9">
          <w:pPr>
            <w:pStyle w:val="TDC1"/>
            <w:tabs>
              <w:tab w:val="left" w:pos="420"/>
              <w:tab w:val="right" w:leader="dot" w:pos="8546"/>
            </w:tabs>
            <w:rPr>
              <w:rFonts w:asciiTheme="minorHAnsi" w:eastAsiaTheme="minorEastAsia" w:hAnsiTheme="minorHAnsi" w:cstheme="minorBidi"/>
              <w:noProof/>
              <w:kern w:val="2"/>
              <w:sz w:val="24"/>
              <w:szCs w:val="24"/>
              <w14:ligatures w14:val="standardContextual"/>
            </w:rPr>
          </w:pPr>
          <w:hyperlink w:anchor="_Toc225263153" w:history="1">
            <w:r w:rsidRPr="00855665">
              <w:rPr>
                <w:rStyle w:val="Hipervnculo"/>
                <w:rFonts w:ascii="Arial" w:eastAsia="Arial" w:hAnsi="Arial" w:cs="Arial"/>
                <w:b/>
                <w:noProof/>
              </w:rPr>
              <w:t>I.</w:t>
            </w:r>
            <w:r>
              <w:rPr>
                <w:rFonts w:asciiTheme="minorHAnsi" w:eastAsiaTheme="minorEastAsia" w:hAnsiTheme="minorHAnsi" w:cstheme="minorBidi"/>
                <w:noProof/>
                <w:kern w:val="2"/>
                <w:sz w:val="24"/>
                <w:szCs w:val="24"/>
                <w14:ligatures w14:val="standardContextual"/>
              </w:rPr>
              <w:tab/>
            </w:r>
            <w:r w:rsidRPr="00855665">
              <w:rPr>
                <w:rStyle w:val="Hipervnculo"/>
                <w:rFonts w:ascii="Arial" w:eastAsia="Arial" w:hAnsi="Arial" w:cs="Arial"/>
                <w:b/>
                <w:noProof/>
              </w:rPr>
              <w:t>ANTECEDENTES</w:t>
            </w:r>
            <w:r>
              <w:rPr>
                <w:noProof/>
                <w:webHidden/>
              </w:rPr>
              <w:tab/>
            </w:r>
            <w:r>
              <w:rPr>
                <w:noProof/>
                <w:webHidden/>
              </w:rPr>
              <w:fldChar w:fldCharType="begin"/>
            </w:r>
            <w:r>
              <w:rPr>
                <w:noProof/>
                <w:webHidden/>
              </w:rPr>
              <w:instrText xml:space="preserve"> PAGEREF _Toc225263153 \h </w:instrText>
            </w:r>
            <w:r>
              <w:rPr>
                <w:noProof/>
                <w:webHidden/>
              </w:rPr>
            </w:r>
            <w:r>
              <w:rPr>
                <w:noProof/>
                <w:webHidden/>
              </w:rPr>
              <w:fldChar w:fldCharType="separate"/>
            </w:r>
            <w:r>
              <w:rPr>
                <w:noProof/>
                <w:webHidden/>
              </w:rPr>
              <w:t>3</w:t>
            </w:r>
            <w:r>
              <w:rPr>
                <w:noProof/>
                <w:webHidden/>
              </w:rPr>
              <w:fldChar w:fldCharType="end"/>
            </w:r>
          </w:hyperlink>
        </w:p>
        <w:p w14:paraId="732433B8" w14:textId="121361A1" w:rsidR="00BA72D9" w:rsidRDefault="00BA72D9">
          <w:pPr>
            <w:pStyle w:val="TDC1"/>
            <w:tabs>
              <w:tab w:val="right" w:leader="dot" w:pos="8546"/>
            </w:tabs>
            <w:rPr>
              <w:rFonts w:asciiTheme="minorHAnsi" w:eastAsiaTheme="minorEastAsia" w:hAnsiTheme="minorHAnsi" w:cstheme="minorBidi"/>
              <w:noProof/>
              <w:kern w:val="2"/>
              <w:sz w:val="24"/>
              <w:szCs w:val="24"/>
              <w14:ligatures w14:val="standardContextual"/>
            </w:rPr>
          </w:pPr>
          <w:hyperlink w:anchor="_Toc225263154" w:history="1">
            <w:r w:rsidRPr="00855665">
              <w:rPr>
                <w:rStyle w:val="Hipervnculo"/>
                <w:rFonts w:ascii="Arial" w:eastAsia="Arial" w:hAnsi="Arial" w:cs="Arial"/>
                <w:b/>
                <w:bCs/>
                <w:noProof/>
              </w:rPr>
              <w:t>II. COMPETENCIA</w:t>
            </w:r>
            <w:r>
              <w:rPr>
                <w:noProof/>
                <w:webHidden/>
              </w:rPr>
              <w:tab/>
            </w:r>
            <w:r>
              <w:rPr>
                <w:noProof/>
                <w:webHidden/>
              </w:rPr>
              <w:fldChar w:fldCharType="begin"/>
            </w:r>
            <w:r>
              <w:rPr>
                <w:noProof/>
                <w:webHidden/>
              </w:rPr>
              <w:instrText xml:space="preserve"> PAGEREF _Toc225263154 \h </w:instrText>
            </w:r>
            <w:r>
              <w:rPr>
                <w:noProof/>
                <w:webHidden/>
              </w:rPr>
            </w:r>
            <w:r>
              <w:rPr>
                <w:noProof/>
                <w:webHidden/>
              </w:rPr>
              <w:fldChar w:fldCharType="separate"/>
            </w:r>
            <w:r>
              <w:rPr>
                <w:noProof/>
                <w:webHidden/>
              </w:rPr>
              <w:t>4</w:t>
            </w:r>
            <w:r>
              <w:rPr>
                <w:noProof/>
                <w:webHidden/>
              </w:rPr>
              <w:fldChar w:fldCharType="end"/>
            </w:r>
          </w:hyperlink>
        </w:p>
        <w:p w14:paraId="4EE1097D" w14:textId="4D70C8A3" w:rsidR="00BA72D9" w:rsidRDefault="00BA72D9">
          <w:pPr>
            <w:pStyle w:val="TDC1"/>
            <w:tabs>
              <w:tab w:val="left" w:pos="720"/>
              <w:tab w:val="right" w:leader="dot" w:pos="8546"/>
            </w:tabs>
            <w:rPr>
              <w:rFonts w:asciiTheme="minorHAnsi" w:eastAsiaTheme="minorEastAsia" w:hAnsiTheme="minorHAnsi" w:cstheme="minorBidi"/>
              <w:noProof/>
              <w:kern w:val="2"/>
              <w:sz w:val="24"/>
              <w:szCs w:val="24"/>
              <w14:ligatures w14:val="standardContextual"/>
            </w:rPr>
          </w:pPr>
          <w:hyperlink w:anchor="_Toc225263155" w:history="1">
            <w:r w:rsidRPr="00855665">
              <w:rPr>
                <w:rStyle w:val="Hipervnculo"/>
                <w:rFonts w:ascii="Arial" w:eastAsia="Arial" w:hAnsi="Arial" w:cs="Arial"/>
                <w:b/>
                <w:noProof/>
              </w:rPr>
              <w:t>III.</w:t>
            </w:r>
            <w:r>
              <w:rPr>
                <w:rFonts w:asciiTheme="minorHAnsi" w:eastAsiaTheme="minorEastAsia" w:hAnsiTheme="minorHAnsi" w:cstheme="minorBidi"/>
                <w:noProof/>
                <w:kern w:val="2"/>
                <w:sz w:val="24"/>
                <w:szCs w:val="24"/>
                <w14:ligatures w14:val="standardContextual"/>
              </w:rPr>
              <w:tab/>
            </w:r>
            <w:r w:rsidRPr="00855665">
              <w:rPr>
                <w:rStyle w:val="Hipervnculo"/>
                <w:rFonts w:ascii="Arial" w:eastAsia="Arial" w:hAnsi="Arial" w:cs="Arial"/>
                <w:b/>
                <w:noProof/>
              </w:rPr>
              <w:t>REQUISITOS DE PROCEDENCIA</w:t>
            </w:r>
            <w:r>
              <w:rPr>
                <w:noProof/>
                <w:webHidden/>
              </w:rPr>
              <w:tab/>
            </w:r>
            <w:r>
              <w:rPr>
                <w:noProof/>
                <w:webHidden/>
              </w:rPr>
              <w:fldChar w:fldCharType="begin"/>
            </w:r>
            <w:r>
              <w:rPr>
                <w:noProof/>
                <w:webHidden/>
              </w:rPr>
              <w:instrText xml:space="preserve"> PAGEREF _Toc225263155 \h </w:instrText>
            </w:r>
            <w:r>
              <w:rPr>
                <w:noProof/>
                <w:webHidden/>
              </w:rPr>
            </w:r>
            <w:r>
              <w:rPr>
                <w:noProof/>
                <w:webHidden/>
              </w:rPr>
              <w:fldChar w:fldCharType="separate"/>
            </w:r>
            <w:r>
              <w:rPr>
                <w:noProof/>
                <w:webHidden/>
              </w:rPr>
              <w:t>4</w:t>
            </w:r>
            <w:r>
              <w:rPr>
                <w:noProof/>
                <w:webHidden/>
              </w:rPr>
              <w:fldChar w:fldCharType="end"/>
            </w:r>
          </w:hyperlink>
        </w:p>
        <w:p w14:paraId="2A35CCC4" w14:textId="4778B35B" w:rsidR="00BA72D9" w:rsidRDefault="00BA72D9">
          <w:pPr>
            <w:pStyle w:val="TDC1"/>
            <w:tabs>
              <w:tab w:val="right" w:leader="dot" w:pos="8546"/>
            </w:tabs>
            <w:rPr>
              <w:rFonts w:asciiTheme="minorHAnsi" w:eastAsiaTheme="minorEastAsia" w:hAnsiTheme="minorHAnsi" w:cstheme="minorBidi"/>
              <w:noProof/>
              <w:kern w:val="2"/>
              <w:sz w:val="24"/>
              <w:szCs w:val="24"/>
              <w14:ligatures w14:val="standardContextual"/>
            </w:rPr>
          </w:pPr>
          <w:hyperlink w:anchor="_Toc225263156" w:history="1">
            <w:r w:rsidRPr="00855665">
              <w:rPr>
                <w:rStyle w:val="Hipervnculo"/>
                <w:rFonts w:ascii="Arial" w:hAnsi="Arial" w:cs="Arial"/>
                <w:b/>
                <w:bCs/>
                <w:noProof/>
                <w:lang w:val="es-ES" w:eastAsia="es-ES"/>
              </w:rPr>
              <w:t>IV. ESTUDIO DE LA CUESTIÓN INCIDENTAL</w:t>
            </w:r>
            <w:r>
              <w:rPr>
                <w:noProof/>
                <w:webHidden/>
              </w:rPr>
              <w:tab/>
            </w:r>
            <w:r>
              <w:rPr>
                <w:noProof/>
                <w:webHidden/>
              </w:rPr>
              <w:fldChar w:fldCharType="begin"/>
            </w:r>
            <w:r>
              <w:rPr>
                <w:noProof/>
                <w:webHidden/>
              </w:rPr>
              <w:instrText xml:space="preserve"> PAGEREF _Toc225263156 \h </w:instrText>
            </w:r>
            <w:r>
              <w:rPr>
                <w:noProof/>
                <w:webHidden/>
              </w:rPr>
            </w:r>
            <w:r>
              <w:rPr>
                <w:noProof/>
                <w:webHidden/>
              </w:rPr>
              <w:fldChar w:fldCharType="separate"/>
            </w:r>
            <w:r>
              <w:rPr>
                <w:noProof/>
                <w:webHidden/>
              </w:rPr>
              <w:t>5</w:t>
            </w:r>
            <w:r>
              <w:rPr>
                <w:noProof/>
                <w:webHidden/>
              </w:rPr>
              <w:fldChar w:fldCharType="end"/>
            </w:r>
          </w:hyperlink>
        </w:p>
        <w:p w14:paraId="6CFD3233" w14:textId="28BA64E2" w:rsidR="00BA72D9" w:rsidRDefault="00BA72D9">
          <w:pPr>
            <w:pStyle w:val="TDC2"/>
            <w:tabs>
              <w:tab w:val="right" w:leader="dot" w:pos="8546"/>
            </w:tabs>
            <w:rPr>
              <w:rFonts w:asciiTheme="minorHAnsi" w:eastAsiaTheme="minorEastAsia" w:hAnsiTheme="minorHAnsi" w:cstheme="minorBidi"/>
              <w:noProof/>
              <w:kern w:val="2"/>
              <w:sz w:val="24"/>
              <w:szCs w:val="24"/>
              <w14:ligatures w14:val="standardContextual"/>
            </w:rPr>
          </w:pPr>
          <w:hyperlink w:anchor="_Toc225263157" w:history="1">
            <w:r w:rsidRPr="00855665">
              <w:rPr>
                <w:rStyle w:val="Hipervnculo"/>
                <w:rFonts w:ascii="Arial" w:hAnsi="Arial" w:cs="Arial"/>
                <w:b/>
                <w:noProof/>
                <w:lang w:val="es-ES"/>
              </w:rPr>
              <w:t>4.1. Objeto del incidente.</w:t>
            </w:r>
            <w:r>
              <w:rPr>
                <w:noProof/>
                <w:webHidden/>
              </w:rPr>
              <w:tab/>
            </w:r>
            <w:r>
              <w:rPr>
                <w:noProof/>
                <w:webHidden/>
              </w:rPr>
              <w:fldChar w:fldCharType="begin"/>
            </w:r>
            <w:r>
              <w:rPr>
                <w:noProof/>
                <w:webHidden/>
              </w:rPr>
              <w:instrText xml:space="preserve"> PAGEREF _Toc225263157 \h </w:instrText>
            </w:r>
            <w:r>
              <w:rPr>
                <w:noProof/>
                <w:webHidden/>
              </w:rPr>
            </w:r>
            <w:r>
              <w:rPr>
                <w:noProof/>
                <w:webHidden/>
              </w:rPr>
              <w:fldChar w:fldCharType="separate"/>
            </w:r>
            <w:r>
              <w:rPr>
                <w:noProof/>
                <w:webHidden/>
              </w:rPr>
              <w:t>5</w:t>
            </w:r>
            <w:r>
              <w:rPr>
                <w:noProof/>
                <w:webHidden/>
              </w:rPr>
              <w:fldChar w:fldCharType="end"/>
            </w:r>
          </w:hyperlink>
        </w:p>
        <w:p w14:paraId="487BB4CE" w14:textId="1BB0F789" w:rsidR="00BA72D9" w:rsidRDefault="00BA72D9">
          <w:pPr>
            <w:pStyle w:val="TDC2"/>
            <w:tabs>
              <w:tab w:val="right" w:leader="dot" w:pos="8546"/>
            </w:tabs>
            <w:rPr>
              <w:rFonts w:asciiTheme="minorHAnsi" w:eastAsiaTheme="minorEastAsia" w:hAnsiTheme="minorHAnsi" w:cstheme="minorBidi"/>
              <w:noProof/>
              <w:kern w:val="2"/>
              <w:sz w:val="24"/>
              <w:szCs w:val="24"/>
              <w14:ligatures w14:val="standardContextual"/>
            </w:rPr>
          </w:pPr>
          <w:hyperlink w:anchor="_Toc225263158" w:history="1">
            <w:r w:rsidRPr="00855665">
              <w:rPr>
                <w:rStyle w:val="Hipervnculo"/>
                <w:rFonts w:ascii="Arial" w:eastAsia="Aptos" w:hAnsi="Arial" w:cs="Arial"/>
                <w:b/>
                <w:bCs/>
                <w:noProof/>
                <w:lang w:val="es-ES"/>
              </w:rPr>
              <w:t>4.2. Consideraciones de la resolución incidental.</w:t>
            </w:r>
            <w:r>
              <w:rPr>
                <w:noProof/>
                <w:webHidden/>
              </w:rPr>
              <w:tab/>
            </w:r>
            <w:r>
              <w:rPr>
                <w:noProof/>
                <w:webHidden/>
              </w:rPr>
              <w:fldChar w:fldCharType="begin"/>
            </w:r>
            <w:r>
              <w:rPr>
                <w:noProof/>
                <w:webHidden/>
              </w:rPr>
              <w:instrText xml:space="preserve"> PAGEREF _Toc225263158 \h </w:instrText>
            </w:r>
            <w:r>
              <w:rPr>
                <w:noProof/>
                <w:webHidden/>
              </w:rPr>
            </w:r>
            <w:r>
              <w:rPr>
                <w:noProof/>
                <w:webHidden/>
              </w:rPr>
              <w:fldChar w:fldCharType="separate"/>
            </w:r>
            <w:r>
              <w:rPr>
                <w:noProof/>
                <w:webHidden/>
              </w:rPr>
              <w:t>6</w:t>
            </w:r>
            <w:r>
              <w:rPr>
                <w:noProof/>
                <w:webHidden/>
              </w:rPr>
              <w:fldChar w:fldCharType="end"/>
            </w:r>
          </w:hyperlink>
        </w:p>
        <w:p w14:paraId="4CD41A6D" w14:textId="165F30B6" w:rsidR="00BA72D9" w:rsidRDefault="00BA72D9">
          <w:pPr>
            <w:pStyle w:val="TDC2"/>
            <w:tabs>
              <w:tab w:val="right" w:leader="dot" w:pos="8546"/>
            </w:tabs>
            <w:rPr>
              <w:rFonts w:asciiTheme="minorHAnsi" w:eastAsiaTheme="minorEastAsia" w:hAnsiTheme="minorHAnsi" w:cstheme="minorBidi"/>
              <w:noProof/>
              <w:kern w:val="2"/>
              <w:sz w:val="24"/>
              <w:szCs w:val="24"/>
              <w14:ligatures w14:val="standardContextual"/>
            </w:rPr>
          </w:pPr>
          <w:hyperlink w:anchor="_Toc225263159" w:history="1">
            <w:r w:rsidRPr="00855665">
              <w:rPr>
                <w:rStyle w:val="Hipervnculo"/>
                <w:rFonts w:ascii="Arial" w:eastAsia="Aptos" w:hAnsi="Arial" w:cs="Arial"/>
                <w:b/>
                <w:noProof/>
                <w:lang w:val="es-ES"/>
              </w:rPr>
              <w:t>4.3. Planteamientos del incidentista.</w:t>
            </w:r>
            <w:r>
              <w:rPr>
                <w:noProof/>
                <w:webHidden/>
              </w:rPr>
              <w:tab/>
            </w:r>
            <w:r>
              <w:rPr>
                <w:noProof/>
                <w:webHidden/>
              </w:rPr>
              <w:fldChar w:fldCharType="begin"/>
            </w:r>
            <w:r>
              <w:rPr>
                <w:noProof/>
                <w:webHidden/>
              </w:rPr>
              <w:instrText xml:space="preserve"> PAGEREF _Toc225263159 \h </w:instrText>
            </w:r>
            <w:r>
              <w:rPr>
                <w:noProof/>
                <w:webHidden/>
              </w:rPr>
            </w:r>
            <w:r>
              <w:rPr>
                <w:noProof/>
                <w:webHidden/>
              </w:rPr>
              <w:fldChar w:fldCharType="separate"/>
            </w:r>
            <w:r>
              <w:rPr>
                <w:noProof/>
                <w:webHidden/>
              </w:rPr>
              <w:t>7</w:t>
            </w:r>
            <w:r>
              <w:rPr>
                <w:noProof/>
                <w:webHidden/>
              </w:rPr>
              <w:fldChar w:fldCharType="end"/>
            </w:r>
          </w:hyperlink>
        </w:p>
        <w:p w14:paraId="0006AE67" w14:textId="10302DDC" w:rsidR="00BA72D9" w:rsidRDefault="00BA72D9">
          <w:pPr>
            <w:pStyle w:val="TDC2"/>
            <w:tabs>
              <w:tab w:val="right" w:leader="dot" w:pos="8546"/>
            </w:tabs>
            <w:rPr>
              <w:rFonts w:asciiTheme="minorHAnsi" w:eastAsiaTheme="minorEastAsia" w:hAnsiTheme="minorHAnsi" w:cstheme="minorBidi"/>
              <w:noProof/>
              <w:kern w:val="2"/>
              <w:sz w:val="24"/>
              <w:szCs w:val="24"/>
              <w14:ligatures w14:val="standardContextual"/>
            </w:rPr>
          </w:pPr>
          <w:hyperlink w:anchor="_Toc225263160" w:history="1">
            <w:r w:rsidRPr="00855665">
              <w:rPr>
                <w:rStyle w:val="Hipervnculo"/>
                <w:rFonts w:ascii="Arial" w:eastAsia="Aptos" w:hAnsi="Arial" w:cs="Arial"/>
                <w:b/>
                <w:noProof/>
                <w:lang w:val="es-ES"/>
              </w:rPr>
              <w:t>4.4. Decisión.</w:t>
            </w:r>
            <w:r>
              <w:rPr>
                <w:noProof/>
                <w:webHidden/>
              </w:rPr>
              <w:tab/>
            </w:r>
            <w:r>
              <w:rPr>
                <w:noProof/>
                <w:webHidden/>
              </w:rPr>
              <w:fldChar w:fldCharType="begin"/>
            </w:r>
            <w:r>
              <w:rPr>
                <w:noProof/>
                <w:webHidden/>
              </w:rPr>
              <w:instrText xml:space="preserve"> PAGEREF _Toc225263160 \h </w:instrText>
            </w:r>
            <w:r>
              <w:rPr>
                <w:noProof/>
                <w:webHidden/>
              </w:rPr>
            </w:r>
            <w:r>
              <w:rPr>
                <w:noProof/>
                <w:webHidden/>
              </w:rPr>
              <w:fldChar w:fldCharType="separate"/>
            </w:r>
            <w:r>
              <w:rPr>
                <w:noProof/>
                <w:webHidden/>
              </w:rPr>
              <w:t>8</w:t>
            </w:r>
            <w:r>
              <w:rPr>
                <w:noProof/>
                <w:webHidden/>
              </w:rPr>
              <w:fldChar w:fldCharType="end"/>
            </w:r>
          </w:hyperlink>
        </w:p>
        <w:p w14:paraId="1B5D60FD" w14:textId="1A38E4B7" w:rsidR="00BA72D9" w:rsidRDefault="00BA72D9">
          <w:pPr>
            <w:pStyle w:val="TDC1"/>
            <w:tabs>
              <w:tab w:val="right" w:leader="dot" w:pos="8546"/>
            </w:tabs>
            <w:rPr>
              <w:rFonts w:asciiTheme="minorHAnsi" w:eastAsiaTheme="minorEastAsia" w:hAnsiTheme="minorHAnsi" w:cstheme="minorBidi"/>
              <w:noProof/>
              <w:kern w:val="2"/>
              <w:sz w:val="24"/>
              <w:szCs w:val="24"/>
              <w14:ligatures w14:val="standardContextual"/>
            </w:rPr>
          </w:pPr>
          <w:hyperlink w:anchor="_Toc225263161" w:history="1">
            <w:r w:rsidRPr="00855665">
              <w:rPr>
                <w:rStyle w:val="Hipervnculo"/>
                <w:rFonts w:ascii="Arial" w:eastAsia="Times New Roman" w:hAnsi="Arial" w:cs="Arial"/>
                <w:b/>
                <w:bCs/>
                <w:noProof/>
              </w:rPr>
              <w:t>V. RESOLUTIVO</w:t>
            </w:r>
            <w:r>
              <w:rPr>
                <w:noProof/>
                <w:webHidden/>
              </w:rPr>
              <w:tab/>
            </w:r>
            <w:r>
              <w:rPr>
                <w:noProof/>
                <w:webHidden/>
              </w:rPr>
              <w:fldChar w:fldCharType="begin"/>
            </w:r>
            <w:r>
              <w:rPr>
                <w:noProof/>
                <w:webHidden/>
              </w:rPr>
              <w:instrText xml:space="preserve"> PAGEREF _Toc225263161 \h </w:instrText>
            </w:r>
            <w:r>
              <w:rPr>
                <w:noProof/>
                <w:webHidden/>
              </w:rPr>
            </w:r>
            <w:r>
              <w:rPr>
                <w:noProof/>
                <w:webHidden/>
              </w:rPr>
              <w:fldChar w:fldCharType="separate"/>
            </w:r>
            <w:r>
              <w:rPr>
                <w:noProof/>
                <w:webHidden/>
              </w:rPr>
              <w:t>14</w:t>
            </w:r>
            <w:r>
              <w:rPr>
                <w:noProof/>
                <w:webHidden/>
              </w:rPr>
              <w:fldChar w:fldCharType="end"/>
            </w:r>
          </w:hyperlink>
        </w:p>
        <w:p w14:paraId="5F830D10" w14:textId="685E8CE5" w:rsidR="00036E4C" w:rsidRPr="00467BF3" w:rsidRDefault="00036E4C">
          <w:pPr>
            <w:rPr>
              <w:rFonts w:ascii="Arial" w:eastAsia="Arial" w:hAnsi="Arial" w:cs="Arial"/>
            </w:rPr>
          </w:pPr>
          <w:r w:rsidRPr="00467BF3">
            <w:rPr>
              <w:b/>
              <w:bCs/>
              <w:lang w:val="es-ES"/>
            </w:rPr>
            <w:fldChar w:fldCharType="end"/>
          </w:r>
        </w:p>
      </w:sdtContent>
    </w:sdt>
    <w:p w14:paraId="157FD5A9" w14:textId="11651043" w:rsidR="00DE1592" w:rsidRPr="00467BF3" w:rsidRDefault="00BC147F">
      <w:pPr>
        <w:pStyle w:val="Ttulo1"/>
        <w:jc w:val="center"/>
        <w:rPr>
          <w:rFonts w:ascii="Arial" w:eastAsia="Arial" w:hAnsi="Arial" w:cs="Arial"/>
          <w:b/>
          <w:bCs/>
          <w:color w:val="000000"/>
          <w:sz w:val="24"/>
          <w:szCs w:val="24"/>
        </w:rPr>
      </w:pPr>
      <w:bookmarkStart w:id="1" w:name="_Toc225263152"/>
      <w:r w:rsidRPr="00467BF3">
        <w:rPr>
          <w:rFonts w:ascii="Arial" w:eastAsia="Arial" w:hAnsi="Arial" w:cs="Arial"/>
          <w:b/>
          <w:color w:val="000000" w:themeColor="text1"/>
          <w:sz w:val="24"/>
          <w:szCs w:val="24"/>
        </w:rPr>
        <w:t>GLOSARIO</w:t>
      </w:r>
      <w:bookmarkEnd w:id="1"/>
    </w:p>
    <w:p w14:paraId="643473C8" w14:textId="2D4C8B79" w:rsidR="00DE1592" w:rsidRPr="00467BF3" w:rsidRDefault="00B8334A">
      <w:pPr>
        <w:rPr>
          <w:rFonts w:ascii="Arial" w:eastAsia="Arial" w:hAnsi="Arial" w:cs="Arial"/>
        </w:rPr>
      </w:pPr>
      <w:r w:rsidRPr="00467BF3">
        <w:rPr>
          <w:rFonts w:ascii="Arial" w:eastAsia="Arial" w:hAnsi="Arial" w:cs="Arial"/>
        </w:rPr>
        <w:t xml:space="preserve"> </w:t>
      </w:r>
    </w:p>
    <w:tbl>
      <w:tblPr>
        <w:tblpPr w:leftFromText="141" w:rightFromText="141" w:vertAnchor="text" w:tblpX="-44" w:tblpY="1"/>
        <w:tblW w:w="6946" w:type="dxa"/>
        <w:tblLayout w:type="fixed"/>
        <w:tblLook w:val="0400" w:firstRow="0" w:lastRow="0" w:firstColumn="0" w:lastColumn="0" w:noHBand="0" w:noVBand="1"/>
      </w:tblPr>
      <w:tblGrid>
        <w:gridCol w:w="2268"/>
        <w:gridCol w:w="4678"/>
      </w:tblGrid>
      <w:tr w:rsidR="00632327" w:rsidRPr="00467BF3" w14:paraId="4B8B8349" w14:textId="77777777" w:rsidTr="2A0EF2DE">
        <w:trPr>
          <w:trHeight w:val="195"/>
        </w:trPr>
        <w:tc>
          <w:tcPr>
            <w:tcW w:w="2268" w:type="dxa"/>
          </w:tcPr>
          <w:p w14:paraId="0FDA4C60" w14:textId="4EF28101" w:rsidR="00632327" w:rsidRPr="00467BF3" w:rsidRDefault="00632327" w:rsidP="00632327">
            <w:pPr>
              <w:pBdr>
                <w:top w:val="nil"/>
                <w:left w:val="nil"/>
                <w:bottom w:val="nil"/>
                <w:right w:val="nil"/>
                <w:between w:val="nil"/>
              </w:pBdr>
              <w:spacing w:after="120" w:line="276" w:lineRule="auto"/>
              <w:jc w:val="both"/>
              <w:rPr>
                <w:rFonts w:ascii="Arial" w:eastAsia="Arial" w:hAnsi="Arial" w:cs="Arial"/>
                <w:b/>
                <w:i/>
                <w:color w:val="000000" w:themeColor="text1"/>
                <w:sz w:val="19"/>
                <w:szCs w:val="19"/>
              </w:rPr>
            </w:pPr>
            <w:r>
              <w:rPr>
                <w:rFonts w:ascii="Arial" w:eastAsia="Arial" w:hAnsi="Arial" w:cs="Arial"/>
                <w:b/>
                <w:i/>
                <w:color w:val="000000" w:themeColor="text1"/>
                <w:sz w:val="19"/>
                <w:szCs w:val="19"/>
              </w:rPr>
              <w:t>Actora</w:t>
            </w:r>
            <w:r w:rsidR="005015E3">
              <w:rPr>
                <w:rFonts w:ascii="Arial" w:eastAsia="Arial" w:hAnsi="Arial" w:cs="Arial"/>
                <w:b/>
                <w:i/>
                <w:color w:val="000000" w:themeColor="text1"/>
                <w:sz w:val="19"/>
                <w:szCs w:val="19"/>
              </w:rPr>
              <w:t xml:space="preserve"> y/o Regidora</w:t>
            </w:r>
            <w:r w:rsidRPr="00467BF3">
              <w:rPr>
                <w:rFonts w:ascii="Arial" w:eastAsia="Arial" w:hAnsi="Arial" w:cs="Arial"/>
                <w:b/>
                <w:i/>
                <w:color w:val="000000" w:themeColor="text1"/>
                <w:sz w:val="19"/>
                <w:szCs w:val="19"/>
              </w:rPr>
              <w:t>:</w:t>
            </w:r>
          </w:p>
        </w:tc>
        <w:tc>
          <w:tcPr>
            <w:tcW w:w="4678" w:type="dxa"/>
          </w:tcPr>
          <w:p w14:paraId="44B0BE90" w14:textId="258873F8" w:rsidR="00632327" w:rsidRPr="00467BF3" w:rsidRDefault="00632327" w:rsidP="00632327">
            <w:pPr>
              <w:pBdr>
                <w:top w:val="nil"/>
                <w:left w:val="nil"/>
                <w:bottom w:val="nil"/>
                <w:right w:val="nil"/>
                <w:between w:val="nil"/>
              </w:pBdr>
              <w:spacing w:after="120" w:line="276" w:lineRule="auto"/>
              <w:jc w:val="both"/>
              <w:rPr>
                <w:rFonts w:ascii="Arial" w:eastAsia="Arial" w:hAnsi="Arial" w:cs="Arial"/>
                <w:color w:val="000000" w:themeColor="text1"/>
                <w:sz w:val="19"/>
                <w:szCs w:val="19"/>
              </w:rPr>
            </w:pPr>
            <w:r w:rsidRPr="00467BF3">
              <w:rPr>
                <w:rFonts w:ascii="Arial" w:eastAsia="Arial" w:hAnsi="Arial" w:cs="Arial"/>
                <w:color w:val="000000" w:themeColor="text1"/>
                <w:sz w:val="19"/>
                <w:szCs w:val="19"/>
              </w:rPr>
              <w:t>Patricia Pérez Morales, Regidora de Epitacio Huerta, Michoacán.</w:t>
            </w:r>
          </w:p>
        </w:tc>
      </w:tr>
      <w:tr w:rsidR="00632327" w:rsidRPr="00467BF3" w14:paraId="2A1FC8A1" w14:textId="77777777" w:rsidTr="2A0EF2DE">
        <w:trPr>
          <w:trHeight w:val="195"/>
        </w:trPr>
        <w:tc>
          <w:tcPr>
            <w:tcW w:w="2268" w:type="dxa"/>
          </w:tcPr>
          <w:p w14:paraId="3EF81624" w14:textId="24DDAA65" w:rsidR="00632327" w:rsidRPr="00467BF3" w:rsidRDefault="00632327" w:rsidP="00632327">
            <w:pPr>
              <w:pBdr>
                <w:top w:val="nil"/>
                <w:left w:val="nil"/>
                <w:bottom w:val="nil"/>
                <w:right w:val="nil"/>
                <w:between w:val="nil"/>
              </w:pBdr>
              <w:spacing w:after="120" w:line="276" w:lineRule="auto"/>
              <w:jc w:val="both"/>
              <w:rPr>
                <w:rFonts w:ascii="Arial" w:eastAsia="Arial" w:hAnsi="Arial" w:cs="Arial"/>
                <w:b/>
                <w:i/>
                <w:color w:val="000000" w:themeColor="text1"/>
                <w:sz w:val="19"/>
                <w:szCs w:val="19"/>
              </w:rPr>
            </w:pPr>
            <w:r w:rsidRPr="00467BF3">
              <w:rPr>
                <w:rFonts w:ascii="Arial" w:eastAsia="Arial" w:hAnsi="Arial" w:cs="Arial"/>
                <w:b/>
                <w:i/>
                <w:color w:val="000000" w:themeColor="text1"/>
                <w:sz w:val="19"/>
                <w:szCs w:val="19"/>
              </w:rPr>
              <w:t xml:space="preserve">Autoridades responsables: </w:t>
            </w:r>
          </w:p>
        </w:tc>
        <w:tc>
          <w:tcPr>
            <w:tcW w:w="4678" w:type="dxa"/>
          </w:tcPr>
          <w:p w14:paraId="4E76441C" w14:textId="66DEB78F" w:rsidR="00632327" w:rsidRPr="00467BF3" w:rsidRDefault="00632327" w:rsidP="00632327">
            <w:pPr>
              <w:pBdr>
                <w:top w:val="nil"/>
                <w:left w:val="nil"/>
                <w:bottom w:val="nil"/>
                <w:right w:val="nil"/>
                <w:between w:val="nil"/>
              </w:pBdr>
              <w:spacing w:after="120" w:line="276" w:lineRule="auto"/>
              <w:jc w:val="both"/>
              <w:rPr>
                <w:rFonts w:ascii="Arial" w:eastAsia="Arial" w:hAnsi="Arial" w:cs="Arial"/>
                <w:color w:val="000000" w:themeColor="text1"/>
                <w:sz w:val="19"/>
                <w:szCs w:val="19"/>
              </w:rPr>
            </w:pPr>
            <w:r w:rsidRPr="00467BF3">
              <w:rPr>
                <w:rFonts w:ascii="Arial" w:eastAsia="Arial" w:hAnsi="Arial" w:cs="Arial"/>
                <w:color w:val="000000" w:themeColor="text1"/>
                <w:sz w:val="19"/>
                <w:szCs w:val="19"/>
              </w:rPr>
              <w:t>Síndica y Secretario, ambos del Ayuntamiento de Epitacio Huerta, Michoacán.</w:t>
            </w:r>
          </w:p>
        </w:tc>
      </w:tr>
      <w:tr w:rsidR="00632327" w:rsidRPr="00467BF3" w14:paraId="601F2179" w14:textId="77777777" w:rsidTr="2A0EF2DE">
        <w:trPr>
          <w:trHeight w:val="195"/>
        </w:trPr>
        <w:tc>
          <w:tcPr>
            <w:tcW w:w="2268" w:type="dxa"/>
          </w:tcPr>
          <w:p w14:paraId="3E2A75F9" w14:textId="0389DF4A" w:rsidR="00632327" w:rsidRPr="00E73778" w:rsidRDefault="00632327" w:rsidP="00632327">
            <w:pPr>
              <w:pBdr>
                <w:top w:val="nil"/>
                <w:left w:val="nil"/>
                <w:bottom w:val="nil"/>
                <w:right w:val="nil"/>
                <w:between w:val="nil"/>
              </w:pBdr>
              <w:spacing w:after="120" w:line="276" w:lineRule="auto"/>
              <w:jc w:val="both"/>
              <w:rPr>
                <w:rFonts w:ascii="Arial" w:eastAsia="Arial" w:hAnsi="Arial" w:cs="Arial"/>
                <w:b/>
                <w:i/>
                <w:color w:val="000000" w:themeColor="text1"/>
                <w:sz w:val="19"/>
                <w:szCs w:val="19"/>
              </w:rPr>
            </w:pPr>
            <w:r w:rsidRPr="00E73778">
              <w:rPr>
                <w:rFonts w:ascii="Arial" w:eastAsia="Arial" w:hAnsi="Arial" w:cs="Arial"/>
                <w:b/>
                <w:i/>
                <w:color w:val="000000" w:themeColor="text1"/>
                <w:sz w:val="19"/>
                <w:szCs w:val="19"/>
              </w:rPr>
              <w:t xml:space="preserve">Autoridades vinculadas: </w:t>
            </w:r>
          </w:p>
        </w:tc>
        <w:tc>
          <w:tcPr>
            <w:tcW w:w="4678" w:type="dxa"/>
          </w:tcPr>
          <w:p w14:paraId="7DFCA3A6" w14:textId="41998598" w:rsidR="00632327" w:rsidRPr="00E73778" w:rsidRDefault="00632327" w:rsidP="00632327">
            <w:pPr>
              <w:pBdr>
                <w:top w:val="nil"/>
                <w:left w:val="nil"/>
                <w:bottom w:val="nil"/>
                <w:right w:val="nil"/>
                <w:between w:val="nil"/>
              </w:pBdr>
              <w:spacing w:after="120" w:line="276" w:lineRule="auto"/>
              <w:jc w:val="both"/>
              <w:rPr>
                <w:rFonts w:ascii="Arial" w:eastAsia="Arial" w:hAnsi="Arial" w:cs="Arial"/>
                <w:color w:val="000000" w:themeColor="text1"/>
                <w:sz w:val="19"/>
                <w:szCs w:val="19"/>
              </w:rPr>
            </w:pPr>
            <w:r w:rsidRPr="00E73778">
              <w:rPr>
                <w:rFonts w:ascii="Arial" w:eastAsia="Arial" w:hAnsi="Arial" w:cs="Arial"/>
                <w:color w:val="000000" w:themeColor="text1"/>
                <w:sz w:val="19"/>
                <w:szCs w:val="19"/>
              </w:rPr>
              <w:t xml:space="preserve">Presidente Municipal y Regidores del Ayuntamiento de Epitacio Huerta, Michoacán. </w:t>
            </w:r>
          </w:p>
        </w:tc>
      </w:tr>
      <w:tr w:rsidR="00632327" w:rsidRPr="00467BF3" w14:paraId="4057C157" w14:textId="77777777" w:rsidTr="2A0EF2DE">
        <w:trPr>
          <w:trHeight w:val="195"/>
        </w:trPr>
        <w:tc>
          <w:tcPr>
            <w:tcW w:w="2268" w:type="dxa"/>
          </w:tcPr>
          <w:p w14:paraId="7D7ACAB5" w14:textId="2A3238E6" w:rsidR="00632327" w:rsidRPr="00467BF3" w:rsidRDefault="00632327" w:rsidP="00632327">
            <w:pPr>
              <w:spacing w:line="276" w:lineRule="auto"/>
              <w:jc w:val="both"/>
              <w:rPr>
                <w:rFonts w:ascii="Arial" w:eastAsia="Arial" w:hAnsi="Arial" w:cs="Arial"/>
                <w:b/>
                <w:bCs/>
                <w:i/>
                <w:iCs/>
                <w:color w:val="000000" w:themeColor="text1"/>
                <w:sz w:val="19"/>
                <w:szCs w:val="19"/>
              </w:rPr>
            </w:pPr>
            <w:r w:rsidRPr="00467BF3">
              <w:rPr>
                <w:rFonts w:ascii="Arial" w:eastAsia="Arial" w:hAnsi="Arial" w:cs="Arial"/>
                <w:b/>
                <w:bCs/>
                <w:i/>
                <w:iCs/>
                <w:color w:val="000000" w:themeColor="text1"/>
                <w:sz w:val="19"/>
                <w:szCs w:val="19"/>
              </w:rPr>
              <w:t>Ayuntamiento</w:t>
            </w:r>
            <w:r w:rsidR="000C7E57">
              <w:rPr>
                <w:rFonts w:ascii="Arial" w:eastAsia="Arial" w:hAnsi="Arial" w:cs="Arial"/>
                <w:b/>
                <w:bCs/>
                <w:i/>
                <w:iCs/>
                <w:color w:val="000000" w:themeColor="text1"/>
                <w:sz w:val="19"/>
                <w:szCs w:val="19"/>
              </w:rPr>
              <w:t>:</w:t>
            </w:r>
          </w:p>
        </w:tc>
        <w:tc>
          <w:tcPr>
            <w:tcW w:w="4678" w:type="dxa"/>
          </w:tcPr>
          <w:p w14:paraId="02972257" w14:textId="204D980A" w:rsidR="00632327" w:rsidRPr="00467BF3" w:rsidRDefault="00632327" w:rsidP="00632327">
            <w:pPr>
              <w:spacing w:line="276" w:lineRule="auto"/>
              <w:jc w:val="both"/>
              <w:rPr>
                <w:rFonts w:ascii="Arial" w:eastAsia="Arial" w:hAnsi="Arial" w:cs="Arial"/>
                <w:color w:val="000000" w:themeColor="text1"/>
                <w:sz w:val="19"/>
                <w:szCs w:val="19"/>
              </w:rPr>
            </w:pPr>
            <w:r w:rsidRPr="00467BF3">
              <w:rPr>
                <w:rFonts w:ascii="Arial" w:eastAsia="Arial" w:hAnsi="Arial" w:cs="Arial"/>
                <w:color w:val="000000" w:themeColor="text1"/>
                <w:sz w:val="19"/>
                <w:szCs w:val="19"/>
              </w:rPr>
              <w:t xml:space="preserve">Ayuntamiento de Epitacio Huerta, Michoacán. </w:t>
            </w:r>
          </w:p>
        </w:tc>
      </w:tr>
      <w:tr w:rsidR="00632327" w:rsidRPr="00467BF3" w14:paraId="6A24FE94" w14:textId="77777777" w:rsidTr="2A0EF2DE">
        <w:trPr>
          <w:trHeight w:val="195"/>
        </w:trPr>
        <w:tc>
          <w:tcPr>
            <w:tcW w:w="2268" w:type="dxa"/>
          </w:tcPr>
          <w:p w14:paraId="24662B9C" w14:textId="63BDA3FF" w:rsidR="00632327" w:rsidRPr="00467BF3" w:rsidRDefault="00632327" w:rsidP="00632327">
            <w:pPr>
              <w:spacing w:line="276" w:lineRule="auto"/>
              <w:jc w:val="both"/>
              <w:rPr>
                <w:rFonts w:ascii="Arial" w:eastAsia="Arial" w:hAnsi="Arial" w:cs="Arial"/>
                <w:b/>
                <w:bCs/>
                <w:i/>
                <w:iCs/>
                <w:color w:val="000000" w:themeColor="text1"/>
                <w:sz w:val="19"/>
                <w:szCs w:val="19"/>
              </w:rPr>
            </w:pPr>
            <w:r w:rsidRPr="00467BF3">
              <w:rPr>
                <w:rFonts w:ascii="Arial" w:eastAsia="Arial" w:hAnsi="Arial" w:cs="Arial"/>
                <w:b/>
                <w:bCs/>
                <w:i/>
                <w:iCs/>
                <w:color w:val="000000" w:themeColor="text1"/>
                <w:sz w:val="19"/>
                <w:szCs w:val="19"/>
              </w:rPr>
              <w:t>Código Electoral</w:t>
            </w:r>
            <w:r w:rsidR="000C7E57">
              <w:rPr>
                <w:rFonts w:ascii="Arial" w:eastAsia="Arial" w:hAnsi="Arial" w:cs="Arial"/>
                <w:b/>
                <w:bCs/>
                <w:i/>
                <w:iCs/>
                <w:color w:val="000000" w:themeColor="text1"/>
                <w:sz w:val="19"/>
                <w:szCs w:val="19"/>
              </w:rPr>
              <w:t>:</w:t>
            </w:r>
          </w:p>
        </w:tc>
        <w:tc>
          <w:tcPr>
            <w:tcW w:w="4678" w:type="dxa"/>
          </w:tcPr>
          <w:p w14:paraId="7EA3BA0A" w14:textId="7AD534F1" w:rsidR="00632327" w:rsidRPr="00467BF3" w:rsidRDefault="00632327" w:rsidP="00632327">
            <w:pPr>
              <w:spacing w:line="276" w:lineRule="auto"/>
              <w:jc w:val="both"/>
              <w:rPr>
                <w:rFonts w:ascii="Arial" w:eastAsia="Arial" w:hAnsi="Arial" w:cs="Arial"/>
                <w:color w:val="000000" w:themeColor="text1"/>
                <w:sz w:val="19"/>
                <w:szCs w:val="19"/>
              </w:rPr>
            </w:pPr>
            <w:r w:rsidRPr="00467BF3">
              <w:rPr>
                <w:rFonts w:ascii="Arial" w:eastAsia="Arial" w:hAnsi="Arial" w:cs="Arial"/>
                <w:color w:val="000000" w:themeColor="text1"/>
                <w:sz w:val="19"/>
                <w:szCs w:val="19"/>
              </w:rPr>
              <w:t>Código Electoral del Estado de Michoacán de Ocampo.</w:t>
            </w:r>
          </w:p>
        </w:tc>
      </w:tr>
      <w:tr w:rsidR="00632327" w:rsidRPr="00467BF3" w14:paraId="304A5581" w14:textId="77777777" w:rsidTr="2A0EF2DE">
        <w:trPr>
          <w:trHeight w:val="195"/>
        </w:trPr>
        <w:tc>
          <w:tcPr>
            <w:tcW w:w="2268" w:type="dxa"/>
          </w:tcPr>
          <w:p w14:paraId="01500C0D" w14:textId="44C75F25" w:rsidR="00632327" w:rsidRPr="00467BF3" w:rsidRDefault="00632327" w:rsidP="00632327">
            <w:pPr>
              <w:spacing w:line="276" w:lineRule="auto"/>
              <w:jc w:val="both"/>
              <w:rPr>
                <w:rFonts w:ascii="Arial" w:eastAsia="Arial" w:hAnsi="Arial" w:cs="Arial"/>
                <w:b/>
                <w:bCs/>
                <w:i/>
                <w:iCs/>
                <w:color w:val="000000" w:themeColor="text1"/>
                <w:sz w:val="19"/>
                <w:szCs w:val="19"/>
              </w:rPr>
            </w:pPr>
            <w:r w:rsidRPr="00467BF3">
              <w:rPr>
                <w:rFonts w:ascii="Arial" w:eastAsia="Arial" w:hAnsi="Arial" w:cs="Arial"/>
                <w:b/>
                <w:i/>
                <w:color w:val="000000" w:themeColor="text1"/>
                <w:sz w:val="19"/>
                <w:szCs w:val="19"/>
              </w:rPr>
              <w:t>Constitución Federal:</w:t>
            </w:r>
          </w:p>
        </w:tc>
        <w:tc>
          <w:tcPr>
            <w:tcW w:w="4678" w:type="dxa"/>
          </w:tcPr>
          <w:p w14:paraId="76EAFF20" w14:textId="2F99E330" w:rsidR="00632327" w:rsidRPr="00467BF3" w:rsidRDefault="00632327" w:rsidP="00632327">
            <w:pPr>
              <w:spacing w:line="276" w:lineRule="auto"/>
              <w:jc w:val="both"/>
              <w:rPr>
                <w:rFonts w:ascii="Arial" w:eastAsia="Arial" w:hAnsi="Arial" w:cs="Arial"/>
                <w:color w:val="000000" w:themeColor="text1"/>
                <w:sz w:val="19"/>
                <w:szCs w:val="19"/>
              </w:rPr>
            </w:pPr>
            <w:r w:rsidRPr="00467BF3">
              <w:rPr>
                <w:rFonts w:ascii="Arial" w:eastAsia="Arial" w:hAnsi="Arial" w:cs="Arial"/>
                <w:color w:val="000000" w:themeColor="text1"/>
                <w:sz w:val="19"/>
                <w:szCs w:val="19"/>
              </w:rPr>
              <w:t>Constitución Política de los Estados Unidos Mexicanos.</w:t>
            </w:r>
          </w:p>
        </w:tc>
      </w:tr>
      <w:tr w:rsidR="00632327" w:rsidRPr="00467BF3" w14:paraId="6FA81AB7" w14:textId="77777777" w:rsidTr="2A0EF2DE">
        <w:trPr>
          <w:trHeight w:val="195"/>
        </w:trPr>
        <w:tc>
          <w:tcPr>
            <w:tcW w:w="2268" w:type="dxa"/>
          </w:tcPr>
          <w:p w14:paraId="5A6A4012" w14:textId="412CF4D7" w:rsidR="00632327" w:rsidRPr="0096733D" w:rsidRDefault="00632327" w:rsidP="00632327">
            <w:pPr>
              <w:spacing w:line="276" w:lineRule="auto"/>
              <w:jc w:val="both"/>
              <w:rPr>
                <w:rFonts w:ascii="Arial" w:eastAsia="Arial" w:hAnsi="Arial" w:cs="Arial"/>
                <w:b/>
                <w:bCs/>
                <w:i/>
                <w:iCs/>
                <w:color w:val="000000" w:themeColor="text1"/>
                <w:sz w:val="19"/>
                <w:szCs w:val="19"/>
                <w:highlight w:val="yellow"/>
              </w:rPr>
            </w:pPr>
            <w:r w:rsidRPr="00467BF3">
              <w:rPr>
                <w:rFonts w:ascii="Arial" w:eastAsia="Arial" w:hAnsi="Arial" w:cs="Arial"/>
                <w:b/>
                <w:i/>
                <w:color w:val="000000" w:themeColor="text1"/>
                <w:sz w:val="19"/>
                <w:szCs w:val="19"/>
              </w:rPr>
              <w:t>Constitución Local:</w:t>
            </w:r>
          </w:p>
        </w:tc>
        <w:tc>
          <w:tcPr>
            <w:tcW w:w="4678" w:type="dxa"/>
          </w:tcPr>
          <w:p w14:paraId="3928DCB7" w14:textId="13B6B464" w:rsidR="00632327" w:rsidRPr="0096733D" w:rsidRDefault="00632327" w:rsidP="00632327">
            <w:pPr>
              <w:spacing w:line="276" w:lineRule="auto"/>
              <w:jc w:val="both"/>
              <w:rPr>
                <w:rFonts w:ascii="Arial" w:eastAsia="Arial" w:hAnsi="Arial" w:cs="Arial"/>
                <w:color w:val="000000" w:themeColor="text1"/>
                <w:sz w:val="19"/>
                <w:szCs w:val="19"/>
                <w:highlight w:val="yellow"/>
              </w:rPr>
            </w:pPr>
            <w:r w:rsidRPr="00467BF3">
              <w:rPr>
                <w:rFonts w:ascii="Arial" w:eastAsia="Arial" w:hAnsi="Arial" w:cs="Arial"/>
                <w:color w:val="000000" w:themeColor="text1"/>
                <w:sz w:val="19"/>
                <w:szCs w:val="19"/>
              </w:rPr>
              <w:t>Constitución Política del Estado Libre y Soberano de Michoacán de Ocampo.</w:t>
            </w:r>
          </w:p>
        </w:tc>
      </w:tr>
      <w:tr w:rsidR="00632327" w:rsidRPr="00467BF3" w14:paraId="07A91DE7" w14:textId="77777777" w:rsidTr="2A0EF2DE">
        <w:trPr>
          <w:trHeight w:val="195"/>
        </w:trPr>
        <w:tc>
          <w:tcPr>
            <w:tcW w:w="2268" w:type="dxa"/>
          </w:tcPr>
          <w:p w14:paraId="257EADA3" w14:textId="2E519991" w:rsidR="00632327" w:rsidRPr="0096733D" w:rsidRDefault="00632327" w:rsidP="00632327">
            <w:pPr>
              <w:spacing w:line="276" w:lineRule="auto"/>
              <w:jc w:val="both"/>
              <w:rPr>
                <w:rFonts w:ascii="Arial" w:eastAsia="Arial" w:hAnsi="Arial" w:cs="Arial"/>
                <w:b/>
                <w:bCs/>
                <w:i/>
                <w:iCs/>
                <w:color w:val="000000" w:themeColor="text1"/>
                <w:sz w:val="19"/>
                <w:szCs w:val="19"/>
                <w:highlight w:val="yellow"/>
              </w:rPr>
            </w:pPr>
            <w:r w:rsidRPr="00467BF3">
              <w:rPr>
                <w:rFonts w:ascii="Arial" w:eastAsia="Arial" w:hAnsi="Arial" w:cs="Arial"/>
                <w:b/>
                <w:i/>
                <w:color w:val="000000" w:themeColor="text1"/>
                <w:sz w:val="19"/>
                <w:szCs w:val="19"/>
              </w:rPr>
              <w:t>Incidente</w:t>
            </w:r>
            <w:r w:rsidR="00B45FFF">
              <w:rPr>
                <w:rFonts w:ascii="Arial" w:eastAsia="Arial" w:hAnsi="Arial" w:cs="Arial"/>
                <w:b/>
                <w:i/>
                <w:color w:val="000000" w:themeColor="text1"/>
                <w:sz w:val="19"/>
                <w:szCs w:val="19"/>
              </w:rPr>
              <w:t>:</w:t>
            </w:r>
          </w:p>
        </w:tc>
        <w:tc>
          <w:tcPr>
            <w:tcW w:w="4678" w:type="dxa"/>
          </w:tcPr>
          <w:p w14:paraId="07D814F8" w14:textId="33A840EB" w:rsidR="00632327" w:rsidRPr="0096733D" w:rsidRDefault="00632327" w:rsidP="00632327">
            <w:pPr>
              <w:spacing w:line="276" w:lineRule="auto"/>
              <w:jc w:val="both"/>
              <w:rPr>
                <w:rFonts w:ascii="Arial" w:eastAsia="Arial" w:hAnsi="Arial" w:cs="Arial"/>
                <w:color w:val="000000" w:themeColor="text1"/>
                <w:sz w:val="19"/>
                <w:szCs w:val="19"/>
                <w:highlight w:val="yellow"/>
              </w:rPr>
            </w:pPr>
            <w:r w:rsidRPr="00467BF3">
              <w:rPr>
                <w:rFonts w:ascii="Arial" w:eastAsia="Arial" w:hAnsi="Arial" w:cs="Arial"/>
                <w:color w:val="000000" w:themeColor="text1"/>
                <w:sz w:val="19"/>
                <w:szCs w:val="19"/>
              </w:rPr>
              <w:t xml:space="preserve">Incidente </w:t>
            </w:r>
            <w:r w:rsidR="00B45FFF">
              <w:rPr>
                <w:rFonts w:ascii="Arial" w:eastAsia="Arial" w:hAnsi="Arial" w:cs="Arial"/>
                <w:color w:val="000000" w:themeColor="text1"/>
                <w:sz w:val="19"/>
                <w:szCs w:val="19"/>
              </w:rPr>
              <w:t>de imposibilidad de cumplimiento</w:t>
            </w:r>
            <w:r w:rsidR="00543B9F">
              <w:rPr>
                <w:rFonts w:ascii="Arial" w:eastAsia="Arial" w:hAnsi="Arial" w:cs="Arial"/>
                <w:color w:val="000000" w:themeColor="text1"/>
                <w:sz w:val="19"/>
                <w:szCs w:val="19"/>
              </w:rPr>
              <w:t xml:space="preserve"> de sentencia</w:t>
            </w:r>
            <w:r w:rsidR="0092727A">
              <w:rPr>
                <w:rFonts w:ascii="Arial" w:eastAsia="Arial" w:hAnsi="Arial" w:cs="Arial"/>
                <w:color w:val="000000" w:themeColor="text1"/>
                <w:sz w:val="19"/>
                <w:szCs w:val="19"/>
              </w:rPr>
              <w:t xml:space="preserve">, presentado el </w:t>
            </w:r>
            <w:r w:rsidR="00B45FFF">
              <w:rPr>
                <w:rFonts w:ascii="Arial" w:eastAsia="Arial" w:hAnsi="Arial" w:cs="Arial"/>
                <w:color w:val="000000" w:themeColor="text1"/>
                <w:sz w:val="19"/>
                <w:szCs w:val="19"/>
              </w:rPr>
              <w:t>dos de marzo</w:t>
            </w:r>
            <w:r w:rsidR="000C7E57">
              <w:rPr>
                <w:rFonts w:ascii="Arial" w:eastAsia="Arial" w:hAnsi="Arial" w:cs="Arial"/>
                <w:color w:val="000000" w:themeColor="text1"/>
                <w:sz w:val="19"/>
                <w:szCs w:val="19"/>
              </w:rPr>
              <w:t>.</w:t>
            </w:r>
          </w:p>
        </w:tc>
      </w:tr>
      <w:tr w:rsidR="00632327" w:rsidRPr="00467BF3" w14:paraId="55A7F888" w14:textId="77777777" w:rsidTr="2A0EF2DE">
        <w:trPr>
          <w:trHeight w:val="195"/>
        </w:trPr>
        <w:tc>
          <w:tcPr>
            <w:tcW w:w="2268" w:type="dxa"/>
          </w:tcPr>
          <w:p w14:paraId="3B75630D" w14:textId="4C4E06B2" w:rsidR="00632327" w:rsidRPr="00467BF3" w:rsidRDefault="00632327" w:rsidP="00632327">
            <w:pPr>
              <w:spacing w:line="276" w:lineRule="auto"/>
              <w:jc w:val="both"/>
              <w:rPr>
                <w:rFonts w:ascii="Arial" w:eastAsia="Arial" w:hAnsi="Arial" w:cs="Arial"/>
                <w:b/>
                <w:i/>
                <w:color w:val="000000" w:themeColor="text1"/>
                <w:sz w:val="19"/>
                <w:szCs w:val="19"/>
              </w:rPr>
            </w:pPr>
            <w:r w:rsidRPr="00467BF3">
              <w:rPr>
                <w:rFonts w:ascii="Arial" w:eastAsia="Arial" w:hAnsi="Arial" w:cs="Arial"/>
                <w:b/>
                <w:i/>
                <w:color w:val="000000" w:themeColor="text1"/>
                <w:sz w:val="19"/>
                <w:szCs w:val="19"/>
              </w:rPr>
              <w:t>Incidentista</w:t>
            </w:r>
            <w:r w:rsidR="002E6B76">
              <w:rPr>
                <w:rFonts w:ascii="Arial" w:eastAsia="Arial" w:hAnsi="Arial" w:cs="Arial"/>
                <w:b/>
                <w:i/>
                <w:color w:val="000000" w:themeColor="text1"/>
                <w:sz w:val="19"/>
                <w:szCs w:val="19"/>
              </w:rPr>
              <w:t>:</w:t>
            </w:r>
          </w:p>
        </w:tc>
        <w:tc>
          <w:tcPr>
            <w:tcW w:w="4678" w:type="dxa"/>
          </w:tcPr>
          <w:p w14:paraId="2165B39B" w14:textId="7A0BFD06" w:rsidR="00632327" w:rsidRPr="00467BF3" w:rsidRDefault="00B45FFF" w:rsidP="00632327">
            <w:pPr>
              <w:spacing w:line="276" w:lineRule="auto"/>
              <w:jc w:val="both"/>
              <w:rPr>
                <w:rFonts w:ascii="Arial" w:eastAsia="Arial" w:hAnsi="Arial" w:cs="Arial"/>
                <w:color w:val="000000" w:themeColor="text1"/>
                <w:sz w:val="19"/>
                <w:szCs w:val="19"/>
              </w:rPr>
            </w:pPr>
            <w:r>
              <w:rPr>
                <w:rFonts w:ascii="Arial" w:eastAsia="Arial" w:hAnsi="Arial" w:cs="Arial"/>
                <w:color w:val="000000" w:themeColor="text1"/>
                <w:sz w:val="19"/>
                <w:szCs w:val="19"/>
              </w:rPr>
              <w:t xml:space="preserve">José Martín Ramos Ruiz, apoderado legal del Ayuntamiento de Epitacio Huerta, Michoacán. </w:t>
            </w:r>
          </w:p>
        </w:tc>
      </w:tr>
      <w:tr w:rsidR="00632327" w:rsidRPr="00467BF3" w14:paraId="078606E0" w14:textId="77777777" w:rsidTr="2A0EF2DE">
        <w:trPr>
          <w:trHeight w:val="195"/>
        </w:trPr>
        <w:tc>
          <w:tcPr>
            <w:tcW w:w="2268" w:type="dxa"/>
          </w:tcPr>
          <w:p w14:paraId="6A5AEE6E" w14:textId="7A79266E" w:rsidR="00632327" w:rsidRPr="00467BF3" w:rsidRDefault="00632327" w:rsidP="00632327">
            <w:pPr>
              <w:spacing w:line="276" w:lineRule="auto"/>
              <w:jc w:val="both"/>
              <w:rPr>
                <w:rFonts w:ascii="Arial" w:eastAsia="Arial" w:hAnsi="Arial" w:cs="Arial"/>
                <w:b/>
                <w:i/>
                <w:color w:val="000000" w:themeColor="text1"/>
                <w:sz w:val="19"/>
                <w:szCs w:val="19"/>
              </w:rPr>
            </w:pPr>
            <w:r w:rsidRPr="00467BF3">
              <w:rPr>
                <w:rFonts w:ascii="Arial" w:eastAsia="Arial" w:hAnsi="Arial" w:cs="Arial"/>
                <w:b/>
                <w:bCs/>
                <w:i/>
                <w:iCs/>
                <w:color w:val="000000" w:themeColor="text1"/>
                <w:sz w:val="19"/>
                <w:szCs w:val="19"/>
              </w:rPr>
              <w:t>Juicio de la ciudadanía:</w:t>
            </w:r>
          </w:p>
        </w:tc>
        <w:tc>
          <w:tcPr>
            <w:tcW w:w="4678" w:type="dxa"/>
          </w:tcPr>
          <w:p w14:paraId="3D79DFA8" w14:textId="14C44D17" w:rsidR="00632327" w:rsidRPr="00467BF3" w:rsidRDefault="00632327" w:rsidP="00632327">
            <w:pPr>
              <w:spacing w:line="276" w:lineRule="auto"/>
              <w:jc w:val="both"/>
              <w:rPr>
                <w:rFonts w:ascii="Arial" w:eastAsia="Arial" w:hAnsi="Arial" w:cs="Arial"/>
                <w:color w:val="000000" w:themeColor="text1"/>
                <w:sz w:val="19"/>
                <w:szCs w:val="19"/>
              </w:rPr>
            </w:pPr>
            <w:r w:rsidRPr="00467BF3">
              <w:rPr>
                <w:rFonts w:ascii="Arial" w:eastAsia="Arial" w:hAnsi="Arial" w:cs="Arial"/>
                <w:color w:val="000000" w:themeColor="text1"/>
                <w:sz w:val="19"/>
                <w:szCs w:val="19"/>
              </w:rPr>
              <w:t>Juicio para la Protección de los Derechos Político-Electorales del Ciudadano.</w:t>
            </w:r>
          </w:p>
        </w:tc>
      </w:tr>
      <w:tr w:rsidR="00632327" w:rsidRPr="00467BF3" w14:paraId="64ED6CFA" w14:textId="77777777" w:rsidTr="2A0EF2DE">
        <w:trPr>
          <w:trHeight w:val="195"/>
        </w:trPr>
        <w:tc>
          <w:tcPr>
            <w:tcW w:w="2268" w:type="dxa"/>
          </w:tcPr>
          <w:p w14:paraId="0DBE8A1D" w14:textId="75C4041C" w:rsidR="00632327" w:rsidRPr="00467BF3" w:rsidRDefault="00632327" w:rsidP="00632327">
            <w:pPr>
              <w:spacing w:line="276" w:lineRule="auto"/>
              <w:jc w:val="both"/>
              <w:rPr>
                <w:rFonts w:ascii="Arial" w:eastAsia="Arial" w:hAnsi="Arial" w:cs="Arial"/>
                <w:b/>
                <w:bCs/>
                <w:i/>
                <w:iCs/>
                <w:color w:val="000000" w:themeColor="text1"/>
                <w:sz w:val="19"/>
                <w:szCs w:val="19"/>
              </w:rPr>
            </w:pPr>
            <w:r w:rsidRPr="00467BF3">
              <w:rPr>
                <w:rFonts w:ascii="Arial" w:eastAsia="Arial" w:hAnsi="Arial" w:cs="Arial"/>
                <w:b/>
                <w:i/>
                <w:color w:val="000000" w:themeColor="text1"/>
                <w:sz w:val="19"/>
                <w:szCs w:val="19"/>
              </w:rPr>
              <w:t>Ley de Justicia Electoral:</w:t>
            </w:r>
          </w:p>
        </w:tc>
        <w:tc>
          <w:tcPr>
            <w:tcW w:w="4678" w:type="dxa"/>
          </w:tcPr>
          <w:p w14:paraId="61C530C9" w14:textId="7BDEA027" w:rsidR="00632327" w:rsidRPr="00467BF3" w:rsidRDefault="00632327" w:rsidP="00632327">
            <w:pPr>
              <w:spacing w:line="276" w:lineRule="auto"/>
              <w:jc w:val="both"/>
              <w:rPr>
                <w:rFonts w:ascii="Arial" w:eastAsia="Arial" w:hAnsi="Arial" w:cs="Arial"/>
                <w:color w:val="000000" w:themeColor="text1"/>
                <w:sz w:val="19"/>
                <w:szCs w:val="19"/>
              </w:rPr>
            </w:pPr>
            <w:r w:rsidRPr="00467BF3">
              <w:rPr>
                <w:rFonts w:ascii="Arial" w:eastAsia="Arial" w:hAnsi="Arial" w:cs="Arial"/>
                <w:color w:val="000000" w:themeColor="text1"/>
                <w:sz w:val="19"/>
                <w:szCs w:val="19"/>
              </w:rPr>
              <w:t>Ley de Justicia en Materia Electoral y de Participación Ciudadana del Estado de Michoacán de Ocampo.</w:t>
            </w:r>
          </w:p>
        </w:tc>
      </w:tr>
      <w:tr w:rsidR="00632327" w:rsidRPr="00467BF3" w14:paraId="244CDDF2" w14:textId="77777777" w:rsidTr="2A0EF2DE">
        <w:trPr>
          <w:trHeight w:val="195"/>
        </w:trPr>
        <w:tc>
          <w:tcPr>
            <w:tcW w:w="2268" w:type="dxa"/>
          </w:tcPr>
          <w:p w14:paraId="2F27D56E" w14:textId="391BB99D" w:rsidR="00632327" w:rsidRPr="00467BF3" w:rsidRDefault="00632327" w:rsidP="00632327">
            <w:pPr>
              <w:spacing w:line="276" w:lineRule="auto"/>
              <w:jc w:val="both"/>
              <w:rPr>
                <w:rFonts w:ascii="Arial" w:eastAsia="Arial" w:hAnsi="Arial" w:cs="Arial"/>
                <w:b/>
                <w:bCs/>
                <w:i/>
                <w:iCs/>
                <w:color w:val="000000" w:themeColor="text1"/>
                <w:sz w:val="19"/>
                <w:szCs w:val="19"/>
              </w:rPr>
            </w:pPr>
            <w:r w:rsidRPr="00467BF3">
              <w:rPr>
                <w:rFonts w:ascii="Arial" w:eastAsia="Arial" w:hAnsi="Arial" w:cs="Arial"/>
                <w:b/>
                <w:i/>
                <w:color w:val="000000" w:themeColor="text1"/>
                <w:sz w:val="19"/>
                <w:szCs w:val="19"/>
              </w:rPr>
              <w:t xml:space="preserve">Ley orgánica municipal </w:t>
            </w:r>
          </w:p>
        </w:tc>
        <w:tc>
          <w:tcPr>
            <w:tcW w:w="4678" w:type="dxa"/>
          </w:tcPr>
          <w:p w14:paraId="263397A2" w14:textId="77AC7C2C" w:rsidR="00632327" w:rsidRPr="00467BF3" w:rsidRDefault="00632327" w:rsidP="00632327">
            <w:pPr>
              <w:spacing w:line="276" w:lineRule="auto"/>
              <w:jc w:val="both"/>
              <w:rPr>
                <w:rFonts w:ascii="Arial" w:eastAsia="Arial" w:hAnsi="Arial" w:cs="Arial"/>
                <w:color w:val="000000" w:themeColor="text1"/>
                <w:sz w:val="19"/>
                <w:szCs w:val="19"/>
              </w:rPr>
            </w:pPr>
            <w:r w:rsidRPr="00467BF3">
              <w:rPr>
                <w:rFonts w:ascii="Arial" w:eastAsia="Arial" w:hAnsi="Arial" w:cs="Arial"/>
                <w:color w:val="000000" w:themeColor="text1"/>
                <w:sz w:val="19"/>
                <w:szCs w:val="19"/>
              </w:rPr>
              <w:t xml:space="preserve">Ley Orgánica Municipal del Estado de Michoacán de Ocampo. </w:t>
            </w:r>
          </w:p>
        </w:tc>
      </w:tr>
      <w:tr w:rsidR="00632327" w:rsidRPr="00467BF3" w14:paraId="5162A51F" w14:textId="77777777" w:rsidTr="2A0EF2DE">
        <w:trPr>
          <w:trHeight w:val="195"/>
        </w:trPr>
        <w:tc>
          <w:tcPr>
            <w:tcW w:w="2268" w:type="dxa"/>
          </w:tcPr>
          <w:p w14:paraId="180595AB" w14:textId="6D6D9ECB" w:rsidR="00632327" w:rsidRPr="00467BF3" w:rsidRDefault="00632327" w:rsidP="00632327">
            <w:pPr>
              <w:spacing w:line="276" w:lineRule="auto"/>
              <w:jc w:val="both"/>
              <w:rPr>
                <w:rFonts w:ascii="Arial" w:eastAsia="Arial" w:hAnsi="Arial" w:cs="Arial"/>
                <w:b/>
                <w:i/>
                <w:color w:val="000000" w:themeColor="text1"/>
                <w:sz w:val="19"/>
                <w:szCs w:val="19"/>
              </w:rPr>
            </w:pPr>
            <w:r w:rsidRPr="00467BF3">
              <w:rPr>
                <w:rFonts w:ascii="Arial" w:eastAsia="Arial" w:hAnsi="Arial" w:cs="Arial"/>
                <w:b/>
                <w:bCs/>
                <w:i/>
                <w:iCs/>
                <w:color w:val="000000" w:themeColor="text1"/>
                <w:sz w:val="19"/>
                <w:szCs w:val="19"/>
              </w:rPr>
              <w:t>Órgano jurisdiccional y/o</w:t>
            </w:r>
            <w:r w:rsidRPr="00467BF3">
              <w:rPr>
                <w:rFonts w:ascii="Arial" w:eastAsia="Arial" w:hAnsi="Arial" w:cs="Arial"/>
                <w:i/>
                <w:iCs/>
                <w:color w:val="000000" w:themeColor="text1"/>
                <w:sz w:val="19"/>
                <w:szCs w:val="19"/>
              </w:rPr>
              <w:t xml:space="preserve"> </w:t>
            </w:r>
            <w:r w:rsidRPr="00467BF3">
              <w:rPr>
                <w:rFonts w:ascii="Arial" w:eastAsia="Arial" w:hAnsi="Arial" w:cs="Arial"/>
                <w:b/>
                <w:bCs/>
                <w:i/>
                <w:iCs/>
                <w:color w:val="000000" w:themeColor="text1"/>
                <w:sz w:val="19"/>
                <w:szCs w:val="19"/>
              </w:rPr>
              <w:t>Tribunal Electoral:</w:t>
            </w:r>
          </w:p>
        </w:tc>
        <w:tc>
          <w:tcPr>
            <w:tcW w:w="4678" w:type="dxa"/>
          </w:tcPr>
          <w:p w14:paraId="294B860F" w14:textId="2171C284" w:rsidR="00632327" w:rsidRPr="00467BF3" w:rsidRDefault="00632327" w:rsidP="00632327">
            <w:pPr>
              <w:spacing w:line="276" w:lineRule="auto"/>
              <w:jc w:val="both"/>
              <w:rPr>
                <w:rFonts w:ascii="Arial" w:eastAsia="Arial" w:hAnsi="Arial" w:cs="Arial"/>
                <w:color w:val="000000" w:themeColor="text1"/>
                <w:sz w:val="19"/>
                <w:szCs w:val="19"/>
              </w:rPr>
            </w:pPr>
            <w:r w:rsidRPr="00467BF3">
              <w:rPr>
                <w:rFonts w:ascii="Arial" w:eastAsia="Arial" w:hAnsi="Arial" w:cs="Arial"/>
                <w:color w:val="000000" w:themeColor="text1"/>
                <w:sz w:val="19"/>
                <w:szCs w:val="19"/>
              </w:rPr>
              <w:t>Tribunal Electoral del Estado de Michoacán.</w:t>
            </w:r>
          </w:p>
        </w:tc>
      </w:tr>
      <w:tr w:rsidR="00632327" w:rsidRPr="00467BF3" w14:paraId="26BBE0AD" w14:textId="77777777" w:rsidTr="2A0EF2DE">
        <w:trPr>
          <w:trHeight w:val="195"/>
        </w:trPr>
        <w:tc>
          <w:tcPr>
            <w:tcW w:w="2268" w:type="dxa"/>
          </w:tcPr>
          <w:p w14:paraId="1E06934D" w14:textId="76C63180" w:rsidR="00632327" w:rsidRPr="00467BF3" w:rsidRDefault="00632327" w:rsidP="00632327">
            <w:pPr>
              <w:pBdr>
                <w:top w:val="nil"/>
                <w:left w:val="nil"/>
                <w:bottom w:val="nil"/>
                <w:right w:val="nil"/>
                <w:between w:val="nil"/>
              </w:pBdr>
              <w:spacing w:after="120" w:line="276" w:lineRule="auto"/>
              <w:jc w:val="both"/>
              <w:rPr>
                <w:rFonts w:ascii="Arial" w:eastAsia="Arial" w:hAnsi="Arial" w:cs="Arial"/>
                <w:b/>
                <w:i/>
                <w:color w:val="000000" w:themeColor="text1"/>
                <w:sz w:val="19"/>
                <w:szCs w:val="19"/>
              </w:rPr>
            </w:pPr>
            <w:r w:rsidRPr="00467BF3">
              <w:rPr>
                <w:rFonts w:ascii="Arial" w:eastAsia="Arial" w:hAnsi="Arial" w:cs="Arial"/>
                <w:b/>
                <w:bCs/>
                <w:i/>
                <w:iCs/>
                <w:color w:val="000000" w:themeColor="text1"/>
                <w:sz w:val="19"/>
                <w:szCs w:val="19"/>
              </w:rPr>
              <w:t>Reglamento interior</w:t>
            </w:r>
            <w:r w:rsidR="000C7E57">
              <w:rPr>
                <w:rFonts w:ascii="Arial" w:eastAsia="Arial" w:hAnsi="Arial" w:cs="Arial"/>
                <w:b/>
                <w:bCs/>
                <w:i/>
                <w:iCs/>
                <w:color w:val="000000" w:themeColor="text1"/>
                <w:sz w:val="19"/>
                <w:szCs w:val="19"/>
              </w:rPr>
              <w:t>:</w:t>
            </w:r>
          </w:p>
        </w:tc>
        <w:tc>
          <w:tcPr>
            <w:tcW w:w="4678" w:type="dxa"/>
          </w:tcPr>
          <w:p w14:paraId="7D4DA4E5" w14:textId="77AA9DA0" w:rsidR="00632327" w:rsidRPr="00467BF3" w:rsidRDefault="00632327" w:rsidP="00632327">
            <w:pPr>
              <w:pBdr>
                <w:top w:val="nil"/>
                <w:left w:val="nil"/>
                <w:bottom w:val="nil"/>
                <w:right w:val="nil"/>
                <w:between w:val="nil"/>
              </w:pBdr>
              <w:spacing w:after="120" w:line="276" w:lineRule="auto"/>
              <w:jc w:val="both"/>
              <w:rPr>
                <w:rFonts w:ascii="Arial" w:eastAsia="Arial" w:hAnsi="Arial" w:cs="Arial"/>
                <w:color w:val="000000" w:themeColor="text1"/>
                <w:sz w:val="19"/>
                <w:szCs w:val="19"/>
              </w:rPr>
            </w:pPr>
            <w:r w:rsidRPr="00467BF3">
              <w:rPr>
                <w:rFonts w:ascii="Arial" w:eastAsia="Arial" w:hAnsi="Arial" w:cs="Arial"/>
                <w:color w:val="000000" w:themeColor="text1"/>
                <w:sz w:val="19"/>
                <w:szCs w:val="19"/>
              </w:rPr>
              <w:t>Reglamento Interior del Tribunal Electoral del Estado.</w:t>
            </w:r>
          </w:p>
        </w:tc>
      </w:tr>
      <w:tr w:rsidR="002E6B76" w:rsidRPr="00467BF3" w14:paraId="19A6265C" w14:textId="77777777" w:rsidTr="2A0EF2DE">
        <w:trPr>
          <w:trHeight w:val="195"/>
        </w:trPr>
        <w:tc>
          <w:tcPr>
            <w:tcW w:w="2268" w:type="dxa"/>
          </w:tcPr>
          <w:p w14:paraId="5761EDC9" w14:textId="4CE079D1" w:rsidR="002E6B76" w:rsidRPr="00467BF3" w:rsidRDefault="002E6B76" w:rsidP="002E6B76">
            <w:pPr>
              <w:pBdr>
                <w:top w:val="nil"/>
                <w:left w:val="nil"/>
                <w:bottom w:val="nil"/>
                <w:right w:val="nil"/>
                <w:between w:val="nil"/>
              </w:pBdr>
              <w:spacing w:after="120" w:line="276" w:lineRule="auto"/>
              <w:jc w:val="both"/>
              <w:rPr>
                <w:rFonts w:ascii="Arial" w:eastAsia="Arial" w:hAnsi="Arial" w:cs="Arial"/>
                <w:b/>
                <w:bCs/>
                <w:i/>
                <w:iCs/>
                <w:color w:val="000000" w:themeColor="text1"/>
                <w:sz w:val="19"/>
                <w:szCs w:val="19"/>
              </w:rPr>
            </w:pPr>
            <w:r>
              <w:rPr>
                <w:rFonts w:ascii="Arial" w:eastAsia="Arial" w:hAnsi="Arial" w:cs="Arial"/>
                <w:b/>
                <w:i/>
                <w:color w:val="000000" w:themeColor="text1"/>
                <w:sz w:val="19"/>
                <w:szCs w:val="19"/>
              </w:rPr>
              <w:t xml:space="preserve">Resolución incidental: </w:t>
            </w:r>
          </w:p>
        </w:tc>
        <w:tc>
          <w:tcPr>
            <w:tcW w:w="4678" w:type="dxa"/>
          </w:tcPr>
          <w:p w14:paraId="62EC2DCE" w14:textId="416BA40E" w:rsidR="002E6B76" w:rsidRPr="00467BF3" w:rsidRDefault="002E6B76" w:rsidP="002E6B76">
            <w:pPr>
              <w:pBdr>
                <w:top w:val="nil"/>
                <w:left w:val="nil"/>
                <w:bottom w:val="nil"/>
                <w:right w:val="nil"/>
                <w:between w:val="nil"/>
              </w:pBdr>
              <w:spacing w:after="120" w:line="276" w:lineRule="auto"/>
              <w:jc w:val="both"/>
              <w:rPr>
                <w:rFonts w:ascii="Arial" w:eastAsia="Arial" w:hAnsi="Arial" w:cs="Arial"/>
                <w:color w:val="000000" w:themeColor="text1"/>
                <w:sz w:val="19"/>
                <w:szCs w:val="19"/>
              </w:rPr>
            </w:pPr>
            <w:r>
              <w:rPr>
                <w:rFonts w:ascii="Arial" w:eastAsia="Arial" w:hAnsi="Arial" w:cs="Arial"/>
                <w:color w:val="000000" w:themeColor="text1"/>
                <w:sz w:val="19"/>
                <w:szCs w:val="19"/>
              </w:rPr>
              <w:t xml:space="preserve">Resolución del </w:t>
            </w:r>
            <w:r w:rsidR="000C7E57">
              <w:rPr>
                <w:rFonts w:ascii="Arial" w:eastAsia="Arial" w:hAnsi="Arial" w:cs="Arial"/>
                <w:color w:val="000000" w:themeColor="text1"/>
                <w:sz w:val="19"/>
                <w:szCs w:val="19"/>
              </w:rPr>
              <w:t>i</w:t>
            </w:r>
            <w:r w:rsidRPr="00467BF3">
              <w:rPr>
                <w:rFonts w:ascii="Arial" w:eastAsia="Arial" w:hAnsi="Arial" w:cs="Arial"/>
                <w:color w:val="000000" w:themeColor="text1"/>
                <w:sz w:val="19"/>
                <w:szCs w:val="19"/>
              </w:rPr>
              <w:t>ncidente de incumplimiento de sentencia de</w:t>
            </w:r>
            <w:r w:rsidR="00B45FFF">
              <w:rPr>
                <w:rFonts w:ascii="Arial" w:eastAsia="Arial" w:hAnsi="Arial" w:cs="Arial"/>
                <w:color w:val="000000" w:themeColor="text1"/>
                <w:sz w:val="19"/>
                <w:szCs w:val="19"/>
              </w:rPr>
              <w:t xml:space="preserve"> nueve de febrero, </w:t>
            </w:r>
            <w:r w:rsidR="000C7E57">
              <w:rPr>
                <w:rFonts w:ascii="Arial" w:eastAsia="Arial" w:hAnsi="Arial" w:cs="Arial"/>
                <w:color w:val="000000" w:themeColor="text1"/>
                <w:sz w:val="19"/>
                <w:szCs w:val="19"/>
              </w:rPr>
              <w:t xml:space="preserve">dentro </w:t>
            </w:r>
            <w:r>
              <w:rPr>
                <w:rFonts w:ascii="Arial" w:eastAsia="Arial" w:hAnsi="Arial" w:cs="Arial"/>
                <w:color w:val="000000" w:themeColor="text1"/>
                <w:sz w:val="19"/>
                <w:szCs w:val="19"/>
              </w:rPr>
              <w:t>del expediente TEEM-JDC-</w:t>
            </w:r>
            <w:r w:rsidR="00B45FFF">
              <w:rPr>
                <w:rFonts w:ascii="Arial" w:eastAsia="Arial" w:hAnsi="Arial" w:cs="Arial"/>
                <w:color w:val="000000" w:themeColor="text1"/>
                <w:sz w:val="19"/>
                <w:szCs w:val="19"/>
              </w:rPr>
              <w:t>233</w:t>
            </w:r>
            <w:r>
              <w:rPr>
                <w:rFonts w:ascii="Arial" w:eastAsia="Arial" w:hAnsi="Arial" w:cs="Arial"/>
                <w:color w:val="000000" w:themeColor="text1"/>
                <w:sz w:val="19"/>
                <w:szCs w:val="19"/>
              </w:rPr>
              <w:t>/2025.</w:t>
            </w:r>
          </w:p>
        </w:tc>
      </w:tr>
      <w:tr w:rsidR="00632327" w:rsidRPr="00467BF3" w14:paraId="3A04E093" w14:textId="77777777" w:rsidTr="2A0EF2DE">
        <w:trPr>
          <w:trHeight w:val="195"/>
        </w:trPr>
        <w:tc>
          <w:tcPr>
            <w:tcW w:w="2268" w:type="dxa"/>
          </w:tcPr>
          <w:p w14:paraId="6D57F671" w14:textId="00F0438C" w:rsidR="00632327" w:rsidRDefault="00632327" w:rsidP="00632327">
            <w:pPr>
              <w:pBdr>
                <w:top w:val="nil"/>
                <w:left w:val="nil"/>
                <w:bottom w:val="nil"/>
                <w:right w:val="nil"/>
                <w:between w:val="nil"/>
              </w:pBdr>
              <w:spacing w:after="120" w:line="276" w:lineRule="auto"/>
              <w:jc w:val="both"/>
              <w:rPr>
                <w:rFonts w:ascii="Arial" w:eastAsia="Arial" w:hAnsi="Arial" w:cs="Arial"/>
                <w:b/>
                <w:i/>
                <w:color w:val="000000" w:themeColor="text1"/>
                <w:sz w:val="19"/>
                <w:szCs w:val="19"/>
              </w:rPr>
            </w:pPr>
            <w:r w:rsidRPr="00467BF3">
              <w:rPr>
                <w:rFonts w:ascii="Arial" w:eastAsia="Arial" w:hAnsi="Arial" w:cs="Arial"/>
                <w:b/>
                <w:i/>
                <w:color w:val="000000" w:themeColor="text1"/>
                <w:sz w:val="19"/>
                <w:szCs w:val="19"/>
              </w:rPr>
              <w:t>Secretario</w:t>
            </w:r>
          </w:p>
        </w:tc>
        <w:tc>
          <w:tcPr>
            <w:tcW w:w="4678" w:type="dxa"/>
          </w:tcPr>
          <w:p w14:paraId="629645E9" w14:textId="1C5C11ED" w:rsidR="00632327" w:rsidRPr="00467BF3" w:rsidRDefault="00632327" w:rsidP="00632327">
            <w:pPr>
              <w:pBdr>
                <w:top w:val="nil"/>
                <w:left w:val="nil"/>
                <w:bottom w:val="nil"/>
                <w:right w:val="nil"/>
                <w:between w:val="nil"/>
              </w:pBdr>
              <w:spacing w:after="120" w:line="276" w:lineRule="auto"/>
              <w:jc w:val="both"/>
              <w:rPr>
                <w:rFonts w:ascii="Arial" w:eastAsia="Arial" w:hAnsi="Arial" w:cs="Arial"/>
                <w:color w:val="000000" w:themeColor="text1"/>
                <w:sz w:val="19"/>
                <w:szCs w:val="19"/>
              </w:rPr>
            </w:pPr>
            <w:r w:rsidRPr="00467BF3">
              <w:rPr>
                <w:rFonts w:ascii="Arial" w:eastAsia="Arial" w:hAnsi="Arial" w:cs="Arial"/>
                <w:color w:val="000000" w:themeColor="text1"/>
                <w:sz w:val="19"/>
                <w:szCs w:val="19"/>
              </w:rPr>
              <w:t>Secretario del Ayuntamiento de Epitacio Huerta, Michoacán.</w:t>
            </w:r>
          </w:p>
        </w:tc>
      </w:tr>
      <w:tr w:rsidR="00632327" w:rsidRPr="00467BF3" w14:paraId="523050E4" w14:textId="77777777" w:rsidTr="2A0EF2DE">
        <w:trPr>
          <w:trHeight w:val="195"/>
        </w:trPr>
        <w:tc>
          <w:tcPr>
            <w:tcW w:w="2268" w:type="dxa"/>
          </w:tcPr>
          <w:p w14:paraId="0FDE9EEC" w14:textId="6510088C" w:rsidR="00632327" w:rsidRPr="00467BF3" w:rsidRDefault="00632327" w:rsidP="00632327">
            <w:pPr>
              <w:pBdr>
                <w:top w:val="nil"/>
                <w:left w:val="nil"/>
                <w:bottom w:val="nil"/>
                <w:right w:val="nil"/>
                <w:between w:val="nil"/>
              </w:pBdr>
              <w:spacing w:after="120" w:line="276" w:lineRule="auto"/>
              <w:jc w:val="both"/>
              <w:rPr>
                <w:rFonts w:ascii="Arial" w:eastAsia="Arial" w:hAnsi="Arial" w:cs="Arial"/>
                <w:b/>
                <w:i/>
                <w:color w:val="000000" w:themeColor="text1"/>
                <w:sz w:val="19"/>
                <w:szCs w:val="19"/>
              </w:rPr>
            </w:pPr>
            <w:r w:rsidRPr="00467BF3">
              <w:rPr>
                <w:rFonts w:ascii="Arial" w:eastAsia="Arial" w:hAnsi="Arial" w:cs="Arial"/>
                <w:b/>
                <w:i/>
                <w:color w:val="000000" w:themeColor="text1"/>
                <w:sz w:val="19"/>
                <w:szCs w:val="19"/>
              </w:rPr>
              <w:t xml:space="preserve">Sentencia: </w:t>
            </w:r>
          </w:p>
        </w:tc>
        <w:tc>
          <w:tcPr>
            <w:tcW w:w="4678" w:type="dxa"/>
          </w:tcPr>
          <w:p w14:paraId="6A838272" w14:textId="3324D67A" w:rsidR="00632327" w:rsidRPr="00467BF3" w:rsidRDefault="00632327" w:rsidP="00632327">
            <w:pPr>
              <w:pBdr>
                <w:top w:val="nil"/>
                <w:left w:val="nil"/>
                <w:bottom w:val="nil"/>
                <w:right w:val="nil"/>
                <w:between w:val="nil"/>
              </w:pBdr>
              <w:spacing w:after="120" w:line="276" w:lineRule="auto"/>
              <w:jc w:val="both"/>
              <w:rPr>
                <w:rFonts w:ascii="Arial" w:eastAsia="Arial" w:hAnsi="Arial" w:cs="Arial"/>
                <w:color w:val="000000" w:themeColor="text1"/>
                <w:sz w:val="19"/>
                <w:szCs w:val="19"/>
              </w:rPr>
            </w:pPr>
            <w:r w:rsidRPr="00467BF3">
              <w:rPr>
                <w:rFonts w:ascii="Arial" w:eastAsia="Arial" w:hAnsi="Arial" w:cs="Arial"/>
                <w:color w:val="000000" w:themeColor="text1"/>
                <w:sz w:val="19"/>
                <w:szCs w:val="19"/>
              </w:rPr>
              <w:t xml:space="preserve">Sentencia de catorce de noviembre de dos mil veinticinco, emitida dentro del expediente </w:t>
            </w:r>
            <w:r w:rsidRPr="00467BF3">
              <w:rPr>
                <w:rFonts w:ascii="Arial" w:eastAsia="Arial" w:hAnsi="Arial" w:cs="Arial"/>
                <w:sz w:val="19"/>
                <w:szCs w:val="19"/>
              </w:rPr>
              <w:t>TEEM-JDC-233/2025.</w:t>
            </w:r>
            <w:r w:rsidRPr="00467BF3">
              <w:rPr>
                <w:rFonts w:ascii="Arial" w:eastAsia="Arial" w:hAnsi="Arial" w:cs="Arial"/>
                <w:color w:val="000000" w:themeColor="text1"/>
                <w:sz w:val="19"/>
                <w:szCs w:val="19"/>
              </w:rPr>
              <w:t xml:space="preserve">  </w:t>
            </w:r>
          </w:p>
        </w:tc>
      </w:tr>
      <w:tr w:rsidR="00632327" w:rsidRPr="00467BF3" w14:paraId="3C29634B" w14:textId="77777777" w:rsidTr="2A0EF2DE">
        <w:trPr>
          <w:trHeight w:val="195"/>
        </w:trPr>
        <w:tc>
          <w:tcPr>
            <w:tcW w:w="2268" w:type="dxa"/>
          </w:tcPr>
          <w:p w14:paraId="2DF6A91C" w14:textId="42EBD10F" w:rsidR="00632327" w:rsidRPr="00467BF3" w:rsidRDefault="00632327" w:rsidP="00632327">
            <w:pPr>
              <w:pBdr>
                <w:top w:val="nil"/>
                <w:left w:val="nil"/>
                <w:bottom w:val="nil"/>
                <w:right w:val="nil"/>
                <w:between w:val="nil"/>
              </w:pBdr>
              <w:spacing w:after="120" w:line="276" w:lineRule="auto"/>
              <w:jc w:val="both"/>
              <w:rPr>
                <w:rFonts w:ascii="Arial" w:eastAsia="Arial" w:hAnsi="Arial" w:cs="Arial"/>
                <w:b/>
                <w:i/>
                <w:color w:val="000000" w:themeColor="text1"/>
                <w:sz w:val="19"/>
                <w:szCs w:val="19"/>
              </w:rPr>
            </w:pPr>
            <w:r w:rsidRPr="00467BF3">
              <w:rPr>
                <w:rFonts w:ascii="Arial" w:eastAsia="Arial" w:hAnsi="Arial" w:cs="Arial"/>
                <w:b/>
                <w:i/>
                <w:color w:val="000000" w:themeColor="text1"/>
                <w:sz w:val="19"/>
                <w:szCs w:val="19"/>
              </w:rPr>
              <w:lastRenderedPageBreak/>
              <w:t>Síndica:</w:t>
            </w:r>
          </w:p>
        </w:tc>
        <w:tc>
          <w:tcPr>
            <w:tcW w:w="4678" w:type="dxa"/>
          </w:tcPr>
          <w:p w14:paraId="1D10BF15" w14:textId="77777777" w:rsidR="00632327" w:rsidRDefault="00632327" w:rsidP="00632327">
            <w:pPr>
              <w:pBdr>
                <w:top w:val="nil"/>
                <w:left w:val="nil"/>
                <w:bottom w:val="nil"/>
                <w:right w:val="nil"/>
                <w:between w:val="nil"/>
              </w:pBdr>
              <w:spacing w:after="120" w:line="276" w:lineRule="auto"/>
              <w:jc w:val="both"/>
              <w:rPr>
                <w:rFonts w:ascii="Arial" w:eastAsia="Arial" w:hAnsi="Arial" w:cs="Arial"/>
                <w:color w:val="000000" w:themeColor="text1"/>
                <w:sz w:val="19"/>
                <w:szCs w:val="19"/>
              </w:rPr>
            </w:pPr>
            <w:r w:rsidRPr="00467BF3">
              <w:rPr>
                <w:rFonts w:ascii="Arial" w:eastAsia="Arial" w:hAnsi="Arial" w:cs="Arial"/>
                <w:color w:val="000000" w:themeColor="text1"/>
                <w:sz w:val="19"/>
                <w:szCs w:val="19"/>
              </w:rPr>
              <w:t>Síndica Municipal del Ayuntamiento de Epitacio Huerta, Michoacán.</w:t>
            </w:r>
          </w:p>
          <w:p w14:paraId="6AC25450" w14:textId="6BBFF79A" w:rsidR="002E6B76" w:rsidRPr="00467BF3" w:rsidRDefault="002E6B76" w:rsidP="00632327">
            <w:pPr>
              <w:pBdr>
                <w:top w:val="nil"/>
                <w:left w:val="nil"/>
                <w:bottom w:val="nil"/>
                <w:right w:val="nil"/>
                <w:between w:val="nil"/>
              </w:pBdr>
              <w:spacing w:after="120" w:line="276" w:lineRule="auto"/>
              <w:jc w:val="both"/>
              <w:rPr>
                <w:rFonts w:ascii="Arial" w:eastAsia="Arial" w:hAnsi="Arial" w:cs="Arial"/>
                <w:color w:val="000000" w:themeColor="text1"/>
                <w:sz w:val="19"/>
                <w:szCs w:val="19"/>
              </w:rPr>
            </w:pPr>
          </w:p>
        </w:tc>
      </w:tr>
    </w:tbl>
    <w:p w14:paraId="5FA6989A" w14:textId="44124A9B" w:rsidR="00DE1592" w:rsidRPr="00467BF3" w:rsidRDefault="00BC147F" w:rsidP="007043FD">
      <w:pPr>
        <w:pStyle w:val="Ttulo1"/>
        <w:numPr>
          <w:ilvl w:val="0"/>
          <w:numId w:val="1"/>
        </w:numPr>
        <w:jc w:val="center"/>
        <w:rPr>
          <w:rFonts w:ascii="Arial" w:eastAsia="Arial" w:hAnsi="Arial" w:cs="Arial"/>
          <w:b/>
          <w:color w:val="auto"/>
          <w:sz w:val="25"/>
          <w:szCs w:val="25"/>
        </w:rPr>
      </w:pPr>
      <w:bookmarkStart w:id="2" w:name="_heading=h.s9q1s1sur8pr"/>
      <w:bookmarkStart w:id="3" w:name="_Toc225263153"/>
      <w:bookmarkEnd w:id="2"/>
      <w:r w:rsidRPr="00467BF3">
        <w:rPr>
          <w:rFonts w:ascii="Arial" w:eastAsia="Arial" w:hAnsi="Arial" w:cs="Arial"/>
          <w:b/>
          <w:color w:val="auto"/>
          <w:sz w:val="25"/>
          <w:szCs w:val="25"/>
        </w:rPr>
        <w:t>ANTECEDENTES</w:t>
      </w:r>
      <w:r w:rsidRPr="005F2FBE">
        <w:rPr>
          <w:rFonts w:ascii="Arial" w:eastAsia="Arial" w:hAnsi="Arial" w:cs="Arial"/>
          <w:color w:val="auto"/>
          <w:sz w:val="25"/>
          <w:szCs w:val="25"/>
          <w:vertAlign w:val="superscript"/>
        </w:rPr>
        <w:footnoteReference w:id="2"/>
      </w:r>
      <w:bookmarkEnd w:id="3"/>
    </w:p>
    <w:p w14:paraId="2D738717" w14:textId="77777777" w:rsidR="002E6088" w:rsidRPr="00467BF3" w:rsidRDefault="002E6088" w:rsidP="002E6088">
      <w:pPr>
        <w:rPr>
          <w:sz w:val="25"/>
          <w:szCs w:val="25"/>
        </w:rPr>
      </w:pPr>
    </w:p>
    <w:p w14:paraId="15394003" w14:textId="67F8EDFF" w:rsidR="00DE1592" w:rsidRPr="00467BF3" w:rsidRDefault="00BC147F">
      <w:pPr>
        <w:spacing w:before="240" w:after="0" w:line="360" w:lineRule="auto"/>
        <w:jc w:val="both"/>
        <w:rPr>
          <w:rFonts w:ascii="Arial" w:eastAsia="Arial" w:hAnsi="Arial" w:cs="Arial"/>
          <w:sz w:val="25"/>
          <w:szCs w:val="25"/>
        </w:rPr>
      </w:pPr>
      <w:r w:rsidRPr="00467BF3">
        <w:rPr>
          <w:rFonts w:ascii="Arial" w:eastAsia="Arial" w:hAnsi="Arial" w:cs="Arial"/>
          <w:b/>
          <w:bCs/>
          <w:sz w:val="25"/>
          <w:szCs w:val="25"/>
        </w:rPr>
        <w:t xml:space="preserve">1.1. </w:t>
      </w:r>
      <w:r w:rsidRPr="00467BF3">
        <w:rPr>
          <w:rFonts w:ascii="Arial" w:eastAsia="Arial" w:hAnsi="Arial" w:cs="Arial"/>
          <w:b/>
          <w:bCs/>
          <w:i/>
          <w:iCs/>
          <w:sz w:val="25"/>
          <w:szCs w:val="25"/>
        </w:rPr>
        <w:t>Sentencia.</w:t>
      </w:r>
      <w:r w:rsidRPr="00467BF3">
        <w:rPr>
          <w:rFonts w:ascii="Arial" w:eastAsia="Arial" w:hAnsi="Arial" w:cs="Arial"/>
          <w:b/>
          <w:bCs/>
          <w:sz w:val="25"/>
          <w:szCs w:val="25"/>
        </w:rPr>
        <w:t xml:space="preserve"> </w:t>
      </w:r>
      <w:r w:rsidR="000C7E57">
        <w:rPr>
          <w:rFonts w:ascii="Arial" w:eastAsia="Arial" w:hAnsi="Arial" w:cs="Arial"/>
          <w:sz w:val="25"/>
          <w:szCs w:val="25"/>
        </w:rPr>
        <w:t>E</w:t>
      </w:r>
      <w:r w:rsidRPr="00467BF3">
        <w:rPr>
          <w:rFonts w:ascii="Arial" w:eastAsia="Arial" w:hAnsi="Arial" w:cs="Arial"/>
          <w:sz w:val="25"/>
          <w:szCs w:val="25"/>
        </w:rPr>
        <w:t xml:space="preserve">ste </w:t>
      </w:r>
      <w:r w:rsidR="00FD45AF" w:rsidRPr="00467BF3">
        <w:rPr>
          <w:rFonts w:ascii="Arial" w:eastAsia="Arial" w:hAnsi="Arial" w:cs="Arial"/>
          <w:i/>
          <w:iCs/>
          <w:sz w:val="25"/>
          <w:szCs w:val="25"/>
        </w:rPr>
        <w:t>Ó</w:t>
      </w:r>
      <w:r w:rsidRPr="00467BF3">
        <w:rPr>
          <w:rFonts w:ascii="Arial" w:eastAsia="Arial" w:hAnsi="Arial" w:cs="Arial"/>
          <w:i/>
          <w:iCs/>
          <w:sz w:val="25"/>
          <w:szCs w:val="25"/>
        </w:rPr>
        <w:t>rgano jurisdiccional</w:t>
      </w:r>
      <w:r w:rsidRPr="00467BF3">
        <w:rPr>
          <w:rFonts w:ascii="Arial" w:eastAsia="Arial" w:hAnsi="Arial" w:cs="Arial"/>
          <w:sz w:val="25"/>
          <w:szCs w:val="25"/>
        </w:rPr>
        <w:t xml:space="preserve"> dictó </w:t>
      </w:r>
      <w:r w:rsidR="004F55DB" w:rsidRPr="00467BF3">
        <w:rPr>
          <w:rFonts w:ascii="Arial" w:eastAsia="Arial" w:hAnsi="Arial" w:cs="Arial"/>
          <w:i/>
          <w:iCs/>
          <w:sz w:val="25"/>
          <w:szCs w:val="25"/>
        </w:rPr>
        <w:t>S</w:t>
      </w:r>
      <w:r w:rsidRPr="00467BF3">
        <w:rPr>
          <w:rFonts w:ascii="Arial" w:eastAsia="Arial" w:hAnsi="Arial" w:cs="Arial"/>
          <w:i/>
          <w:iCs/>
          <w:sz w:val="25"/>
          <w:szCs w:val="25"/>
        </w:rPr>
        <w:t>entencia</w:t>
      </w:r>
      <w:r w:rsidRPr="00467BF3">
        <w:rPr>
          <w:rFonts w:ascii="Arial" w:eastAsia="Arial" w:hAnsi="Arial" w:cs="Arial"/>
          <w:sz w:val="25"/>
          <w:szCs w:val="25"/>
        </w:rPr>
        <w:t>, en la que</w:t>
      </w:r>
      <w:r w:rsidR="00EF770C" w:rsidRPr="00467BF3">
        <w:rPr>
          <w:rFonts w:ascii="Arial" w:eastAsia="Arial" w:hAnsi="Arial" w:cs="Arial"/>
          <w:sz w:val="25"/>
          <w:szCs w:val="25"/>
        </w:rPr>
        <w:t>, esencialmente, orden</w:t>
      </w:r>
      <w:r w:rsidR="00D74E3E" w:rsidRPr="00467BF3">
        <w:rPr>
          <w:rFonts w:ascii="Arial" w:eastAsia="Arial" w:hAnsi="Arial" w:cs="Arial"/>
          <w:sz w:val="25"/>
          <w:szCs w:val="25"/>
        </w:rPr>
        <w:t xml:space="preserve">ó </w:t>
      </w:r>
      <w:r w:rsidRPr="00467BF3">
        <w:rPr>
          <w:rFonts w:ascii="Arial" w:eastAsia="Arial" w:hAnsi="Arial" w:cs="Arial"/>
          <w:sz w:val="25"/>
          <w:szCs w:val="25"/>
        </w:rPr>
        <w:t>a la</w:t>
      </w:r>
      <w:r w:rsidR="00C564FB" w:rsidRPr="00467BF3">
        <w:rPr>
          <w:rFonts w:ascii="Arial" w:eastAsia="Arial" w:hAnsi="Arial" w:cs="Arial"/>
          <w:sz w:val="25"/>
          <w:szCs w:val="25"/>
        </w:rPr>
        <w:t>s</w:t>
      </w:r>
      <w:r w:rsidRPr="00467BF3">
        <w:rPr>
          <w:rFonts w:ascii="Arial" w:eastAsia="Arial" w:hAnsi="Arial" w:cs="Arial"/>
          <w:sz w:val="25"/>
          <w:szCs w:val="25"/>
        </w:rPr>
        <w:t xml:space="preserve"> </w:t>
      </w:r>
      <w:r w:rsidR="03E505C4" w:rsidRPr="00467BF3">
        <w:rPr>
          <w:rFonts w:ascii="Arial" w:eastAsia="Arial" w:hAnsi="Arial" w:cs="Arial"/>
          <w:i/>
          <w:sz w:val="25"/>
          <w:szCs w:val="25"/>
        </w:rPr>
        <w:t>A</w:t>
      </w:r>
      <w:r w:rsidRPr="00467BF3">
        <w:rPr>
          <w:rFonts w:ascii="Arial" w:eastAsia="Arial" w:hAnsi="Arial" w:cs="Arial"/>
          <w:i/>
          <w:iCs/>
          <w:sz w:val="25"/>
          <w:szCs w:val="25"/>
        </w:rPr>
        <w:t>utoridad</w:t>
      </w:r>
      <w:r w:rsidR="00C564FB" w:rsidRPr="00467BF3">
        <w:rPr>
          <w:rFonts w:ascii="Arial" w:eastAsia="Arial" w:hAnsi="Arial" w:cs="Arial"/>
          <w:i/>
          <w:iCs/>
          <w:sz w:val="25"/>
          <w:szCs w:val="25"/>
        </w:rPr>
        <w:t>es</w:t>
      </w:r>
      <w:r w:rsidRPr="00467BF3">
        <w:rPr>
          <w:rFonts w:ascii="Arial" w:eastAsia="Arial" w:hAnsi="Arial" w:cs="Arial"/>
          <w:i/>
          <w:iCs/>
          <w:sz w:val="25"/>
          <w:szCs w:val="25"/>
        </w:rPr>
        <w:t xml:space="preserve"> responsable</w:t>
      </w:r>
      <w:r w:rsidR="00C564FB" w:rsidRPr="00467BF3">
        <w:rPr>
          <w:rFonts w:ascii="Arial" w:eastAsia="Arial" w:hAnsi="Arial" w:cs="Arial"/>
          <w:i/>
          <w:iCs/>
          <w:sz w:val="25"/>
          <w:szCs w:val="25"/>
        </w:rPr>
        <w:t>s</w:t>
      </w:r>
      <w:r w:rsidR="0082645C" w:rsidRPr="00467BF3">
        <w:rPr>
          <w:rFonts w:ascii="Arial" w:eastAsia="Arial" w:hAnsi="Arial" w:cs="Arial"/>
          <w:sz w:val="25"/>
          <w:szCs w:val="25"/>
        </w:rPr>
        <w:t xml:space="preserve"> poner a disposición y entregar a la </w:t>
      </w:r>
      <w:r w:rsidR="0082645C" w:rsidRPr="00467BF3">
        <w:rPr>
          <w:rFonts w:ascii="Arial" w:eastAsia="Arial" w:hAnsi="Arial" w:cs="Arial"/>
          <w:i/>
          <w:iCs/>
          <w:sz w:val="25"/>
          <w:szCs w:val="25"/>
        </w:rPr>
        <w:t>Incidentista</w:t>
      </w:r>
      <w:r w:rsidR="0082645C" w:rsidRPr="00467BF3">
        <w:rPr>
          <w:rFonts w:ascii="Arial" w:eastAsia="Arial" w:hAnsi="Arial" w:cs="Arial"/>
          <w:sz w:val="25"/>
          <w:szCs w:val="25"/>
        </w:rPr>
        <w:t xml:space="preserve"> la información solicitada el dieciocho de septiembre de la anualidad en cita</w:t>
      </w:r>
      <w:r w:rsidRPr="0092727A">
        <w:rPr>
          <w:rFonts w:ascii="Arial" w:eastAsia="Arial" w:hAnsi="Arial" w:cs="Arial"/>
          <w:sz w:val="25"/>
          <w:szCs w:val="25"/>
          <w:vertAlign w:val="superscript"/>
        </w:rPr>
        <w:footnoteReference w:id="3"/>
      </w:r>
      <w:r w:rsidRPr="00467BF3">
        <w:rPr>
          <w:rFonts w:ascii="Arial" w:eastAsia="Arial" w:hAnsi="Arial" w:cs="Arial"/>
          <w:sz w:val="25"/>
          <w:szCs w:val="25"/>
        </w:rPr>
        <w:t xml:space="preserve">. </w:t>
      </w:r>
    </w:p>
    <w:p w14:paraId="2D7C3BA9" w14:textId="675CF32E" w:rsidR="0096733D" w:rsidRDefault="0096733D" w:rsidP="14CE6CCF">
      <w:pPr>
        <w:spacing w:before="280" w:after="280" w:line="360" w:lineRule="auto"/>
        <w:jc w:val="both"/>
        <w:rPr>
          <w:rFonts w:ascii="Arial" w:eastAsia="Arial" w:hAnsi="Arial" w:cs="Arial"/>
          <w:i/>
          <w:iCs/>
          <w:sz w:val="25"/>
          <w:szCs w:val="25"/>
        </w:rPr>
      </w:pPr>
      <w:r>
        <w:rPr>
          <w:rFonts w:ascii="Arial" w:eastAsia="Arial" w:hAnsi="Arial" w:cs="Arial"/>
          <w:b/>
          <w:bCs/>
          <w:sz w:val="25"/>
          <w:szCs w:val="25"/>
        </w:rPr>
        <w:t>1.</w:t>
      </w:r>
      <w:r w:rsidR="00B45FFF">
        <w:rPr>
          <w:rFonts w:ascii="Arial" w:eastAsia="Arial" w:hAnsi="Arial" w:cs="Arial"/>
          <w:b/>
          <w:bCs/>
          <w:sz w:val="25"/>
          <w:szCs w:val="25"/>
        </w:rPr>
        <w:t>2.</w:t>
      </w:r>
      <w:r>
        <w:rPr>
          <w:rFonts w:ascii="Arial" w:eastAsia="Arial" w:hAnsi="Arial" w:cs="Arial"/>
          <w:b/>
          <w:bCs/>
          <w:sz w:val="25"/>
          <w:szCs w:val="25"/>
        </w:rPr>
        <w:t xml:space="preserve"> </w:t>
      </w:r>
      <w:r w:rsidRPr="14CE6CCF">
        <w:rPr>
          <w:rFonts w:ascii="Arial" w:eastAsia="Arial" w:hAnsi="Arial" w:cs="Arial"/>
          <w:b/>
          <w:bCs/>
          <w:i/>
          <w:iCs/>
          <w:sz w:val="25"/>
          <w:szCs w:val="25"/>
        </w:rPr>
        <w:t>Resolución incidental</w:t>
      </w:r>
      <w:r>
        <w:rPr>
          <w:rFonts w:ascii="Arial" w:eastAsia="Arial" w:hAnsi="Arial" w:cs="Arial"/>
          <w:b/>
          <w:bCs/>
          <w:sz w:val="25"/>
          <w:szCs w:val="25"/>
        </w:rPr>
        <w:t xml:space="preserve">. </w:t>
      </w:r>
      <w:r w:rsidR="000C7E57">
        <w:rPr>
          <w:rFonts w:ascii="Arial" w:eastAsia="Arial" w:hAnsi="Arial" w:cs="Arial"/>
          <w:sz w:val="25"/>
          <w:szCs w:val="25"/>
        </w:rPr>
        <w:t>E</w:t>
      </w:r>
      <w:r w:rsidR="000D2A04">
        <w:rPr>
          <w:rFonts w:ascii="Arial" w:eastAsia="Arial" w:hAnsi="Arial" w:cs="Arial"/>
          <w:sz w:val="25"/>
          <w:szCs w:val="25"/>
        </w:rPr>
        <w:t xml:space="preserve">ste </w:t>
      </w:r>
      <w:r w:rsidR="000D2A04" w:rsidRPr="14CE6CCF">
        <w:rPr>
          <w:rFonts w:ascii="Arial" w:eastAsia="Arial" w:hAnsi="Arial" w:cs="Arial"/>
          <w:i/>
          <w:iCs/>
          <w:sz w:val="25"/>
          <w:szCs w:val="25"/>
        </w:rPr>
        <w:t>Tribunal</w:t>
      </w:r>
      <w:r w:rsidR="00CA51BF">
        <w:rPr>
          <w:rFonts w:ascii="Arial" w:eastAsia="Arial" w:hAnsi="Arial" w:cs="Arial"/>
          <w:i/>
          <w:iCs/>
          <w:sz w:val="25"/>
          <w:szCs w:val="25"/>
        </w:rPr>
        <w:t xml:space="preserve"> Electoral</w:t>
      </w:r>
      <w:r w:rsidR="000D2A04">
        <w:rPr>
          <w:rFonts w:ascii="Arial" w:eastAsia="Arial" w:hAnsi="Arial" w:cs="Arial"/>
          <w:sz w:val="25"/>
          <w:szCs w:val="25"/>
        </w:rPr>
        <w:t>, dictó resolución incidental</w:t>
      </w:r>
      <w:r w:rsidR="00073698">
        <w:rPr>
          <w:rFonts w:ascii="Arial" w:eastAsia="Arial" w:hAnsi="Arial" w:cs="Arial"/>
          <w:sz w:val="25"/>
          <w:szCs w:val="25"/>
        </w:rPr>
        <w:t xml:space="preserve"> que determinó </w:t>
      </w:r>
      <w:r w:rsidR="000D2A04">
        <w:rPr>
          <w:rFonts w:ascii="Arial" w:eastAsia="Arial" w:hAnsi="Arial" w:cs="Arial"/>
          <w:sz w:val="25"/>
          <w:szCs w:val="25"/>
        </w:rPr>
        <w:t>fundado el incidente de incumplimiento de sentencia</w:t>
      </w:r>
      <w:r w:rsidR="000D2A04" w:rsidRPr="14CE6CCF">
        <w:rPr>
          <w:rFonts w:ascii="Arial" w:eastAsia="Arial" w:hAnsi="Arial" w:cs="Arial"/>
          <w:i/>
          <w:iCs/>
          <w:sz w:val="25"/>
          <w:szCs w:val="25"/>
        </w:rPr>
        <w:t xml:space="preserve">, </w:t>
      </w:r>
      <w:r w:rsidR="000D2A04">
        <w:rPr>
          <w:rFonts w:ascii="Arial" w:eastAsia="Arial" w:hAnsi="Arial" w:cs="Arial"/>
          <w:sz w:val="25"/>
          <w:szCs w:val="25"/>
        </w:rPr>
        <w:t xml:space="preserve">y en consecuencia </w:t>
      </w:r>
      <w:r w:rsidR="00073698">
        <w:rPr>
          <w:rFonts w:ascii="Arial" w:eastAsia="Arial" w:hAnsi="Arial" w:cs="Arial"/>
          <w:sz w:val="25"/>
          <w:szCs w:val="25"/>
        </w:rPr>
        <w:t>s</w:t>
      </w:r>
      <w:r w:rsidR="1F2131C9">
        <w:rPr>
          <w:rFonts w:ascii="Arial" w:eastAsia="Arial" w:hAnsi="Arial" w:cs="Arial"/>
          <w:sz w:val="25"/>
          <w:szCs w:val="25"/>
        </w:rPr>
        <w:t>u</w:t>
      </w:r>
      <w:r w:rsidR="00073698">
        <w:rPr>
          <w:rFonts w:ascii="Arial" w:eastAsia="Arial" w:hAnsi="Arial" w:cs="Arial"/>
          <w:sz w:val="25"/>
          <w:szCs w:val="25"/>
        </w:rPr>
        <w:t xml:space="preserve"> incumplimiento </w:t>
      </w:r>
      <w:r w:rsidR="00073698" w:rsidRPr="14CE6CCF">
        <w:rPr>
          <w:rStyle w:val="Refdenotaalpie"/>
          <w:rFonts w:ascii="Arial" w:eastAsia="Arial" w:hAnsi="Arial" w:cs="Arial"/>
          <w:i/>
          <w:iCs/>
          <w:sz w:val="25"/>
          <w:szCs w:val="25"/>
        </w:rPr>
        <w:footnoteReference w:id="4"/>
      </w:r>
      <w:r w:rsidR="00073698" w:rsidRPr="14CE6CCF">
        <w:rPr>
          <w:rFonts w:ascii="Arial" w:eastAsia="Arial" w:hAnsi="Arial" w:cs="Arial"/>
          <w:i/>
          <w:iCs/>
          <w:sz w:val="25"/>
          <w:szCs w:val="25"/>
        </w:rPr>
        <w:t xml:space="preserve">. </w:t>
      </w:r>
    </w:p>
    <w:p w14:paraId="4F15C4F1" w14:textId="2A5FF0FD" w:rsidR="00073698" w:rsidRDefault="00073698">
      <w:pPr>
        <w:spacing w:before="280" w:after="280" w:line="360" w:lineRule="auto"/>
        <w:jc w:val="both"/>
        <w:rPr>
          <w:rFonts w:ascii="Arial" w:eastAsia="Arial" w:hAnsi="Arial" w:cs="Arial"/>
          <w:sz w:val="25"/>
          <w:szCs w:val="25"/>
        </w:rPr>
      </w:pPr>
      <w:r>
        <w:rPr>
          <w:rFonts w:ascii="Arial" w:eastAsia="Arial" w:hAnsi="Arial" w:cs="Arial"/>
          <w:b/>
          <w:bCs/>
          <w:sz w:val="25"/>
          <w:szCs w:val="25"/>
        </w:rPr>
        <w:t xml:space="preserve">1.4. Impugnación federal. </w:t>
      </w:r>
      <w:r w:rsidR="000C7E57">
        <w:rPr>
          <w:rFonts w:ascii="Arial" w:eastAsia="Arial" w:hAnsi="Arial" w:cs="Arial"/>
          <w:sz w:val="25"/>
          <w:szCs w:val="25"/>
        </w:rPr>
        <w:t>L</w:t>
      </w:r>
      <w:r w:rsidR="000471D3">
        <w:rPr>
          <w:rFonts w:ascii="Arial" w:eastAsia="Arial" w:hAnsi="Arial" w:cs="Arial"/>
          <w:sz w:val="25"/>
          <w:szCs w:val="25"/>
        </w:rPr>
        <w:t xml:space="preserve">a </w:t>
      </w:r>
      <w:r w:rsidR="000471D3" w:rsidRPr="14CE6CCF">
        <w:rPr>
          <w:rFonts w:ascii="Arial" w:eastAsia="Arial" w:hAnsi="Arial" w:cs="Arial"/>
          <w:i/>
          <w:iCs/>
          <w:sz w:val="25"/>
          <w:szCs w:val="25"/>
        </w:rPr>
        <w:t xml:space="preserve">Síndica </w:t>
      </w:r>
      <w:r w:rsidR="000471D3">
        <w:rPr>
          <w:rFonts w:ascii="Arial" w:eastAsia="Arial" w:hAnsi="Arial" w:cs="Arial"/>
          <w:sz w:val="25"/>
          <w:szCs w:val="25"/>
        </w:rPr>
        <w:t xml:space="preserve">y </w:t>
      </w:r>
      <w:r w:rsidR="000471D3" w:rsidRPr="14CE6CCF">
        <w:rPr>
          <w:rFonts w:ascii="Arial" w:eastAsia="Arial" w:hAnsi="Arial" w:cs="Arial"/>
          <w:i/>
          <w:iCs/>
          <w:sz w:val="25"/>
          <w:szCs w:val="25"/>
        </w:rPr>
        <w:t>Secretario</w:t>
      </w:r>
      <w:r w:rsidR="000471D3">
        <w:rPr>
          <w:rFonts w:ascii="Arial" w:eastAsia="Arial" w:hAnsi="Arial" w:cs="Arial"/>
          <w:sz w:val="25"/>
          <w:szCs w:val="25"/>
        </w:rPr>
        <w:t xml:space="preserve">, así como </w:t>
      </w:r>
      <w:r w:rsidR="000317F6">
        <w:rPr>
          <w:rFonts w:ascii="Arial" w:eastAsia="Arial" w:hAnsi="Arial" w:cs="Arial"/>
          <w:sz w:val="25"/>
          <w:szCs w:val="25"/>
        </w:rPr>
        <w:t xml:space="preserve">el </w:t>
      </w:r>
      <w:r w:rsidR="000317F6" w:rsidRPr="14CE6CCF">
        <w:rPr>
          <w:rFonts w:ascii="Arial" w:eastAsia="Arial" w:hAnsi="Arial" w:cs="Arial"/>
          <w:i/>
          <w:iCs/>
          <w:sz w:val="25"/>
          <w:szCs w:val="25"/>
        </w:rPr>
        <w:t>Presidente</w:t>
      </w:r>
      <w:r w:rsidR="000317F6">
        <w:rPr>
          <w:rFonts w:ascii="Arial" w:eastAsia="Arial" w:hAnsi="Arial" w:cs="Arial"/>
          <w:sz w:val="25"/>
          <w:szCs w:val="25"/>
        </w:rPr>
        <w:t xml:space="preserve"> y</w:t>
      </w:r>
      <w:r w:rsidR="000C7E57">
        <w:rPr>
          <w:rFonts w:ascii="Arial" w:eastAsia="Arial" w:hAnsi="Arial" w:cs="Arial"/>
          <w:i/>
          <w:iCs/>
          <w:sz w:val="25"/>
          <w:szCs w:val="25"/>
        </w:rPr>
        <w:t xml:space="preserve"> </w:t>
      </w:r>
      <w:r w:rsidR="000317F6" w:rsidRPr="14CE6CCF">
        <w:rPr>
          <w:rFonts w:ascii="Arial" w:eastAsia="Arial" w:hAnsi="Arial" w:cs="Arial"/>
          <w:i/>
          <w:iCs/>
          <w:sz w:val="25"/>
          <w:szCs w:val="25"/>
        </w:rPr>
        <w:t xml:space="preserve">Regidores, </w:t>
      </w:r>
      <w:r w:rsidR="000317F6">
        <w:rPr>
          <w:rFonts w:ascii="Arial" w:eastAsia="Arial" w:hAnsi="Arial" w:cs="Arial"/>
          <w:sz w:val="25"/>
          <w:szCs w:val="25"/>
        </w:rPr>
        <w:t xml:space="preserve">interpusieron Juicios Generales en contra de la </w:t>
      </w:r>
      <w:r w:rsidR="000317F6" w:rsidRPr="14CE6CCF">
        <w:rPr>
          <w:rFonts w:ascii="Arial" w:eastAsia="Arial" w:hAnsi="Arial" w:cs="Arial"/>
          <w:i/>
          <w:iCs/>
          <w:sz w:val="25"/>
          <w:szCs w:val="25"/>
        </w:rPr>
        <w:t>Resolución incidental</w:t>
      </w:r>
      <w:r w:rsidR="000317F6" w:rsidRPr="14CE6CCF">
        <w:rPr>
          <w:rStyle w:val="Refdenotaalpie"/>
          <w:rFonts w:ascii="Arial" w:eastAsia="Arial" w:hAnsi="Arial" w:cs="Arial"/>
          <w:i/>
          <w:iCs/>
          <w:sz w:val="25"/>
          <w:szCs w:val="25"/>
        </w:rPr>
        <w:footnoteReference w:id="5"/>
      </w:r>
      <w:r w:rsidR="000317F6" w:rsidRPr="14CE6CCF">
        <w:rPr>
          <w:rFonts w:ascii="Arial" w:eastAsia="Arial" w:hAnsi="Arial" w:cs="Arial"/>
          <w:i/>
          <w:iCs/>
          <w:sz w:val="25"/>
          <w:szCs w:val="25"/>
        </w:rPr>
        <w:t xml:space="preserve">. </w:t>
      </w:r>
      <w:r w:rsidR="000317F6">
        <w:rPr>
          <w:rFonts w:ascii="Arial" w:eastAsia="Arial" w:hAnsi="Arial" w:cs="Arial"/>
          <w:sz w:val="25"/>
          <w:szCs w:val="25"/>
        </w:rPr>
        <w:t>E</w:t>
      </w:r>
      <w:r w:rsidR="007841AE">
        <w:rPr>
          <w:rFonts w:ascii="Arial" w:eastAsia="Arial" w:hAnsi="Arial" w:cs="Arial"/>
          <w:sz w:val="25"/>
          <w:szCs w:val="25"/>
        </w:rPr>
        <w:t xml:space="preserve">l tres de marzo, la </w:t>
      </w:r>
      <w:r w:rsidR="007841AE" w:rsidRPr="000C7E57">
        <w:rPr>
          <w:rFonts w:ascii="Arial" w:eastAsia="Arial" w:hAnsi="Arial" w:cs="Arial"/>
          <w:sz w:val="25"/>
          <w:szCs w:val="25"/>
        </w:rPr>
        <w:t>Sala Regional Toluca</w:t>
      </w:r>
      <w:r w:rsidR="007841AE" w:rsidRPr="14CE6CCF">
        <w:rPr>
          <w:rFonts w:ascii="Arial" w:eastAsia="Arial" w:hAnsi="Arial" w:cs="Arial"/>
          <w:i/>
          <w:iCs/>
          <w:sz w:val="25"/>
          <w:szCs w:val="25"/>
        </w:rPr>
        <w:t xml:space="preserve"> </w:t>
      </w:r>
      <w:r w:rsidR="007841AE">
        <w:rPr>
          <w:rFonts w:ascii="Arial" w:eastAsia="Arial" w:hAnsi="Arial" w:cs="Arial"/>
          <w:sz w:val="25"/>
          <w:szCs w:val="25"/>
        </w:rPr>
        <w:t xml:space="preserve">resolvió los expedientes ST-JG-11/2026 y ST-JG-12/2026, acumulados, confirmando la determinación de la </w:t>
      </w:r>
      <w:r w:rsidR="007841AE" w:rsidRPr="14CE6CCF">
        <w:rPr>
          <w:rFonts w:ascii="Arial" w:eastAsia="Arial" w:hAnsi="Arial" w:cs="Arial"/>
          <w:i/>
          <w:iCs/>
          <w:sz w:val="25"/>
          <w:szCs w:val="25"/>
        </w:rPr>
        <w:t>Resolución incidental</w:t>
      </w:r>
      <w:r w:rsidR="007841AE" w:rsidRPr="14CE6CCF">
        <w:rPr>
          <w:rStyle w:val="Refdenotaalpie"/>
          <w:rFonts w:ascii="Arial" w:eastAsia="Arial" w:hAnsi="Arial" w:cs="Arial"/>
          <w:i/>
          <w:iCs/>
          <w:sz w:val="25"/>
          <w:szCs w:val="25"/>
        </w:rPr>
        <w:footnoteReference w:id="6"/>
      </w:r>
      <w:r w:rsidR="007841AE">
        <w:rPr>
          <w:rFonts w:ascii="Arial" w:eastAsia="Arial" w:hAnsi="Arial" w:cs="Arial"/>
          <w:sz w:val="25"/>
          <w:szCs w:val="25"/>
        </w:rPr>
        <w:t xml:space="preserve">. </w:t>
      </w:r>
    </w:p>
    <w:p w14:paraId="76FE3DEF" w14:textId="3DF5F65B" w:rsidR="00B45FFF" w:rsidRDefault="00B45FFF">
      <w:pPr>
        <w:spacing w:before="280" w:after="280" w:line="360" w:lineRule="auto"/>
        <w:jc w:val="both"/>
        <w:rPr>
          <w:rFonts w:ascii="Arial" w:eastAsia="Arial" w:hAnsi="Arial" w:cs="Arial"/>
          <w:sz w:val="25"/>
          <w:szCs w:val="25"/>
        </w:rPr>
      </w:pPr>
      <w:r w:rsidRPr="00B45FFF">
        <w:rPr>
          <w:rFonts w:ascii="Arial" w:eastAsia="Arial" w:hAnsi="Arial" w:cs="Arial"/>
          <w:b/>
          <w:bCs/>
          <w:sz w:val="25"/>
          <w:szCs w:val="25"/>
        </w:rPr>
        <w:t xml:space="preserve">1.5. </w:t>
      </w:r>
      <w:r>
        <w:rPr>
          <w:rFonts w:ascii="Arial" w:eastAsia="Arial" w:hAnsi="Arial" w:cs="Arial"/>
          <w:b/>
          <w:bCs/>
          <w:sz w:val="25"/>
          <w:szCs w:val="25"/>
        </w:rPr>
        <w:t xml:space="preserve"> Escrito incidental. </w:t>
      </w:r>
      <w:r>
        <w:rPr>
          <w:rFonts w:ascii="Arial" w:eastAsia="Arial" w:hAnsi="Arial" w:cs="Arial"/>
          <w:sz w:val="25"/>
          <w:szCs w:val="25"/>
        </w:rPr>
        <w:t xml:space="preserve">El dos de marzo, el </w:t>
      </w:r>
      <w:r w:rsidRPr="00B45FFF">
        <w:rPr>
          <w:rFonts w:ascii="Arial" w:eastAsia="Arial" w:hAnsi="Arial" w:cs="Arial"/>
          <w:i/>
          <w:iCs/>
          <w:sz w:val="25"/>
          <w:szCs w:val="25"/>
        </w:rPr>
        <w:t>Incidentista</w:t>
      </w:r>
      <w:r>
        <w:rPr>
          <w:rFonts w:ascii="Arial" w:eastAsia="Arial" w:hAnsi="Arial" w:cs="Arial"/>
          <w:sz w:val="25"/>
          <w:szCs w:val="25"/>
        </w:rPr>
        <w:t>, interpuso</w:t>
      </w:r>
      <w:r w:rsidR="000C7E57">
        <w:rPr>
          <w:rFonts w:ascii="Arial" w:eastAsia="Arial" w:hAnsi="Arial" w:cs="Arial"/>
          <w:sz w:val="25"/>
          <w:szCs w:val="25"/>
        </w:rPr>
        <w:t xml:space="preserve"> el </w:t>
      </w:r>
      <w:r>
        <w:rPr>
          <w:rFonts w:ascii="Arial" w:eastAsia="Arial" w:hAnsi="Arial" w:cs="Arial"/>
          <w:i/>
          <w:iCs/>
          <w:sz w:val="25"/>
          <w:szCs w:val="25"/>
        </w:rPr>
        <w:t>I</w:t>
      </w:r>
      <w:r w:rsidRPr="00B45FFF">
        <w:rPr>
          <w:rFonts w:ascii="Arial" w:eastAsia="Arial" w:hAnsi="Arial" w:cs="Arial"/>
          <w:i/>
          <w:iCs/>
          <w:sz w:val="25"/>
          <w:szCs w:val="25"/>
        </w:rPr>
        <w:t>ncidente</w:t>
      </w:r>
      <w:r>
        <w:rPr>
          <w:rFonts w:ascii="Arial" w:eastAsia="Arial" w:hAnsi="Arial" w:cs="Arial"/>
          <w:sz w:val="25"/>
          <w:szCs w:val="25"/>
        </w:rPr>
        <w:t xml:space="preserve"> en contra de la </w:t>
      </w:r>
      <w:r>
        <w:rPr>
          <w:rFonts w:ascii="Arial" w:eastAsia="Arial" w:hAnsi="Arial" w:cs="Arial"/>
          <w:i/>
          <w:iCs/>
          <w:sz w:val="25"/>
          <w:szCs w:val="25"/>
        </w:rPr>
        <w:t>Resolución incidental</w:t>
      </w:r>
      <w:r>
        <w:rPr>
          <w:rStyle w:val="Refdenotaalpie"/>
          <w:rFonts w:ascii="Arial" w:eastAsia="Arial" w:hAnsi="Arial" w:cs="Arial"/>
          <w:sz w:val="25"/>
          <w:szCs w:val="25"/>
        </w:rPr>
        <w:footnoteReference w:id="7"/>
      </w:r>
      <w:r>
        <w:rPr>
          <w:rFonts w:ascii="Arial" w:eastAsia="Arial" w:hAnsi="Arial" w:cs="Arial"/>
          <w:sz w:val="25"/>
          <w:szCs w:val="25"/>
        </w:rPr>
        <w:t xml:space="preserve">.  </w:t>
      </w:r>
    </w:p>
    <w:p w14:paraId="17C6F927" w14:textId="77400125" w:rsidR="00B45FFF" w:rsidRPr="00B45FFF" w:rsidRDefault="00B45FFF">
      <w:pPr>
        <w:spacing w:before="280" w:after="280" w:line="360" w:lineRule="auto"/>
        <w:jc w:val="both"/>
        <w:rPr>
          <w:rFonts w:ascii="Arial" w:eastAsia="Arial" w:hAnsi="Arial" w:cs="Arial"/>
          <w:b/>
          <w:bCs/>
          <w:sz w:val="25"/>
          <w:szCs w:val="25"/>
        </w:rPr>
      </w:pPr>
      <w:r>
        <w:rPr>
          <w:rFonts w:ascii="Arial" w:eastAsia="Arial" w:hAnsi="Arial" w:cs="Arial"/>
          <w:b/>
          <w:bCs/>
          <w:sz w:val="25"/>
          <w:szCs w:val="25"/>
        </w:rPr>
        <w:t xml:space="preserve">1.6. </w:t>
      </w:r>
      <w:r w:rsidRPr="00467BF3">
        <w:rPr>
          <w:rFonts w:ascii="Arial" w:eastAsia="Arial" w:hAnsi="Arial" w:cs="Arial"/>
          <w:b/>
          <w:bCs/>
          <w:sz w:val="25"/>
          <w:szCs w:val="25"/>
        </w:rPr>
        <w:t>Vista a</w:t>
      </w:r>
      <w:r w:rsidR="000C7E57">
        <w:rPr>
          <w:rFonts w:ascii="Arial" w:eastAsia="Arial" w:hAnsi="Arial" w:cs="Arial"/>
          <w:b/>
          <w:bCs/>
          <w:i/>
          <w:iCs/>
          <w:sz w:val="25"/>
          <w:szCs w:val="25"/>
        </w:rPr>
        <w:t xml:space="preserve"> </w:t>
      </w:r>
      <w:r w:rsidR="000C7E57">
        <w:rPr>
          <w:rFonts w:ascii="Arial" w:eastAsia="Arial" w:hAnsi="Arial" w:cs="Arial"/>
          <w:b/>
          <w:bCs/>
          <w:sz w:val="25"/>
          <w:szCs w:val="25"/>
        </w:rPr>
        <w:t xml:space="preserve">la </w:t>
      </w:r>
      <w:r>
        <w:rPr>
          <w:rFonts w:ascii="Arial" w:eastAsia="Arial" w:hAnsi="Arial" w:cs="Arial"/>
          <w:b/>
          <w:bCs/>
          <w:i/>
          <w:iCs/>
          <w:sz w:val="25"/>
          <w:szCs w:val="25"/>
        </w:rPr>
        <w:t>Actora</w:t>
      </w:r>
      <w:r w:rsidRPr="00467BF3">
        <w:rPr>
          <w:rFonts w:ascii="Arial" w:eastAsia="Arial" w:hAnsi="Arial" w:cs="Arial"/>
          <w:b/>
          <w:i/>
          <w:sz w:val="25"/>
          <w:szCs w:val="25"/>
        </w:rPr>
        <w:t>.</w:t>
      </w:r>
      <w:r w:rsidRPr="00467BF3">
        <w:rPr>
          <w:rFonts w:ascii="Arial" w:eastAsia="Arial" w:hAnsi="Arial" w:cs="Arial"/>
          <w:b/>
          <w:bCs/>
          <w:sz w:val="25"/>
          <w:szCs w:val="25"/>
        </w:rPr>
        <w:t xml:space="preserve"> </w:t>
      </w:r>
      <w:r w:rsidRPr="00467BF3">
        <w:rPr>
          <w:rFonts w:ascii="Arial" w:eastAsia="Arial" w:hAnsi="Arial" w:cs="Arial"/>
          <w:sz w:val="25"/>
          <w:szCs w:val="25"/>
        </w:rPr>
        <w:t xml:space="preserve">Por acuerdo de </w:t>
      </w:r>
      <w:r w:rsidR="00494CB5">
        <w:rPr>
          <w:rFonts w:ascii="Arial" w:eastAsia="Arial" w:hAnsi="Arial" w:cs="Arial"/>
          <w:sz w:val="25"/>
          <w:szCs w:val="25"/>
        </w:rPr>
        <w:t xml:space="preserve">seis </w:t>
      </w:r>
      <w:r w:rsidRPr="00467BF3">
        <w:rPr>
          <w:rFonts w:ascii="Arial" w:eastAsia="Arial" w:hAnsi="Arial" w:cs="Arial"/>
          <w:sz w:val="25"/>
          <w:szCs w:val="25"/>
        </w:rPr>
        <w:t>de</w:t>
      </w:r>
      <w:r w:rsidR="00494CB5">
        <w:rPr>
          <w:rFonts w:ascii="Arial" w:eastAsia="Arial" w:hAnsi="Arial" w:cs="Arial"/>
          <w:sz w:val="25"/>
          <w:szCs w:val="25"/>
        </w:rPr>
        <w:t xml:space="preserve"> marzo</w:t>
      </w:r>
      <w:r w:rsidRPr="00467BF3">
        <w:rPr>
          <w:rFonts w:ascii="Arial" w:eastAsia="Arial" w:hAnsi="Arial" w:cs="Arial"/>
          <w:sz w:val="25"/>
          <w:szCs w:val="25"/>
        </w:rPr>
        <w:t>, se ordenó dar vista</w:t>
      </w:r>
      <w:r>
        <w:rPr>
          <w:rFonts w:ascii="Arial" w:eastAsia="Arial" w:hAnsi="Arial" w:cs="Arial"/>
          <w:sz w:val="25"/>
          <w:szCs w:val="25"/>
        </w:rPr>
        <w:t xml:space="preserve"> a la </w:t>
      </w:r>
      <w:r>
        <w:rPr>
          <w:rFonts w:ascii="Arial" w:eastAsia="Arial" w:hAnsi="Arial" w:cs="Arial"/>
          <w:i/>
          <w:iCs/>
          <w:sz w:val="25"/>
          <w:szCs w:val="25"/>
        </w:rPr>
        <w:t xml:space="preserve">Actora </w:t>
      </w:r>
      <w:r w:rsidRPr="00467BF3">
        <w:rPr>
          <w:rFonts w:ascii="Arial" w:eastAsia="Arial" w:hAnsi="Arial" w:cs="Arial"/>
          <w:sz w:val="25"/>
          <w:szCs w:val="25"/>
        </w:rPr>
        <w:t>con las constancias descritas en el proveído referido, para que manifestara lo que a su interés legal correspondiera</w:t>
      </w:r>
      <w:r w:rsidR="00494CB5" w:rsidRPr="00030BB8">
        <w:rPr>
          <w:rStyle w:val="Refdenotaalpie"/>
          <w:rFonts w:ascii="Arial" w:eastAsia="Arial" w:hAnsi="Arial" w:cs="Arial"/>
          <w:sz w:val="25"/>
          <w:szCs w:val="25"/>
        </w:rPr>
        <w:footnoteReference w:id="8"/>
      </w:r>
      <w:r w:rsidR="00494CB5">
        <w:rPr>
          <w:rFonts w:ascii="Arial" w:eastAsia="Arial" w:hAnsi="Arial" w:cs="Arial"/>
          <w:sz w:val="25"/>
          <w:szCs w:val="25"/>
        </w:rPr>
        <w:t>.</w:t>
      </w:r>
    </w:p>
    <w:p w14:paraId="7D293B92" w14:textId="72C80403" w:rsidR="00B3097D" w:rsidRDefault="00B3097D">
      <w:pPr>
        <w:spacing w:before="280" w:after="280" w:line="360" w:lineRule="auto"/>
        <w:jc w:val="both"/>
        <w:rPr>
          <w:rFonts w:ascii="Arial" w:eastAsia="Arial" w:hAnsi="Arial" w:cs="Arial"/>
          <w:i/>
          <w:iCs/>
          <w:sz w:val="25"/>
          <w:szCs w:val="25"/>
        </w:rPr>
      </w:pPr>
      <w:r w:rsidRPr="00B3097D">
        <w:rPr>
          <w:rFonts w:ascii="Arial" w:eastAsia="Arial" w:hAnsi="Arial" w:cs="Arial"/>
          <w:b/>
          <w:bCs/>
          <w:sz w:val="25"/>
          <w:szCs w:val="25"/>
        </w:rPr>
        <w:t>1.</w:t>
      </w:r>
      <w:r w:rsidR="00B45FFF">
        <w:rPr>
          <w:rFonts w:ascii="Arial" w:eastAsia="Arial" w:hAnsi="Arial" w:cs="Arial"/>
          <w:b/>
          <w:bCs/>
          <w:sz w:val="25"/>
          <w:szCs w:val="25"/>
        </w:rPr>
        <w:t>7</w:t>
      </w:r>
      <w:r w:rsidRPr="00B3097D">
        <w:rPr>
          <w:rFonts w:ascii="Arial" w:eastAsia="Arial" w:hAnsi="Arial" w:cs="Arial"/>
          <w:b/>
          <w:bCs/>
          <w:sz w:val="25"/>
          <w:szCs w:val="25"/>
        </w:rPr>
        <w:t>.</w:t>
      </w:r>
      <w:r w:rsidR="00494CB5">
        <w:rPr>
          <w:rFonts w:ascii="Arial" w:eastAsia="Arial" w:hAnsi="Arial" w:cs="Arial"/>
          <w:b/>
          <w:bCs/>
          <w:sz w:val="25"/>
          <w:szCs w:val="25"/>
        </w:rPr>
        <w:t xml:space="preserve"> Desahogo de vista. </w:t>
      </w:r>
      <w:r w:rsidR="00494CB5">
        <w:rPr>
          <w:rFonts w:ascii="Arial" w:eastAsia="Arial" w:hAnsi="Arial" w:cs="Arial"/>
          <w:sz w:val="25"/>
          <w:szCs w:val="25"/>
        </w:rPr>
        <w:t>Mediante acuerdo de</w:t>
      </w:r>
      <w:r w:rsidR="00606290">
        <w:rPr>
          <w:rFonts w:ascii="Arial" w:eastAsia="Arial" w:hAnsi="Arial" w:cs="Arial"/>
          <w:sz w:val="25"/>
          <w:szCs w:val="25"/>
        </w:rPr>
        <w:t xml:space="preserve"> </w:t>
      </w:r>
      <w:r w:rsidR="005F2FBE">
        <w:rPr>
          <w:rFonts w:ascii="Arial" w:eastAsia="Arial" w:hAnsi="Arial" w:cs="Arial"/>
          <w:sz w:val="25"/>
          <w:szCs w:val="25"/>
        </w:rPr>
        <w:t>dieciocho</w:t>
      </w:r>
      <w:r w:rsidR="00606290">
        <w:rPr>
          <w:rFonts w:ascii="Arial" w:eastAsia="Arial" w:hAnsi="Arial" w:cs="Arial"/>
          <w:sz w:val="25"/>
          <w:szCs w:val="25"/>
        </w:rPr>
        <w:t xml:space="preserve"> </w:t>
      </w:r>
      <w:r w:rsidR="00494CB5">
        <w:rPr>
          <w:rFonts w:ascii="Arial" w:eastAsia="Arial" w:hAnsi="Arial" w:cs="Arial"/>
          <w:sz w:val="25"/>
          <w:szCs w:val="25"/>
        </w:rPr>
        <w:t>de</w:t>
      </w:r>
      <w:r w:rsidR="008E0A46">
        <w:rPr>
          <w:rFonts w:ascii="Arial" w:eastAsia="Arial" w:hAnsi="Arial" w:cs="Arial"/>
          <w:sz w:val="25"/>
          <w:szCs w:val="25"/>
        </w:rPr>
        <w:t xml:space="preserve"> marzo</w:t>
      </w:r>
      <w:r w:rsidR="00494CB5">
        <w:rPr>
          <w:rFonts w:ascii="Arial" w:eastAsia="Arial" w:hAnsi="Arial" w:cs="Arial"/>
          <w:sz w:val="25"/>
          <w:szCs w:val="25"/>
        </w:rPr>
        <w:t xml:space="preserve">, se tuvo a la </w:t>
      </w:r>
      <w:r w:rsidR="00494CB5">
        <w:rPr>
          <w:rFonts w:ascii="Arial" w:eastAsia="Arial" w:hAnsi="Arial" w:cs="Arial"/>
          <w:i/>
          <w:iCs/>
          <w:sz w:val="25"/>
          <w:szCs w:val="25"/>
        </w:rPr>
        <w:t xml:space="preserve">Actora </w:t>
      </w:r>
      <w:r w:rsidR="00494CB5">
        <w:rPr>
          <w:rFonts w:ascii="Arial" w:eastAsia="Arial" w:hAnsi="Arial" w:cs="Arial"/>
          <w:sz w:val="25"/>
          <w:szCs w:val="25"/>
        </w:rPr>
        <w:t>desahogando la vista concedida</w:t>
      </w:r>
      <w:r w:rsidRPr="00125FD9">
        <w:rPr>
          <w:rStyle w:val="Refdenotaalpie"/>
          <w:rFonts w:ascii="Arial" w:eastAsia="Arial" w:hAnsi="Arial" w:cs="Arial"/>
          <w:sz w:val="25"/>
          <w:szCs w:val="25"/>
        </w:rPr>
        <w:footnoteReference w:id="9"/>
      </w:r>
      <w:r>
        <w:rPr>
          <w:rFonts w:ascii="Arial" w:eastAsia="Arial" w:hAnsi="Arial" w:cs="Arial"/>
          <w:i/>
          <w:iCs/>
          <w:sz w:val="25"/>
          <w:szCs w:val="25"/>
        </w:rPr>
        <w:t xml:space="preserve">. </w:t>
      </w:r>
    </w:p>
    <w:p w14:paraId="4854F435" w14:textId="22348176" w:rsidR="00374BD5" w:rsidRDefault="00371464">
      <w:pPr>
        <w:spacing w:before="280" w:after="280" w:line="360" w:lineRule="auto"/>
        <w:jc w:val="both"/>
        <w:rPr>
          <w:rFonts w:ascii="Arial" w:eastAsia="Arial" w:hAnsi="Arial" w:cs="Arial"/>
          <w:sz w:val="25"/>
          <w:szCs w:val="25"/>
        </w:rPr>
      </w:pPr>
      <w:r>
        <w:rPr>
          <w:rFonts w:ascii="Arial" w:eastAsia="Arial" w:hAnsi="Arial" w:cs="Arial"/>
          <w:b/>
          <w:bCs/>
          <w:sz w:val="25"/>
          <w:szCs w:val="25"/>
        </w:rPr>
        <w:lastRenderedPageBreak/>
        <w:t xml:space="preserve">1.8. Admisión del </w:t>
      </w:r>
      <w:r w:rsidR="000C7E57">
        <w:rPr>
          <w:rFonts w:ascii="Arial" w:eastAsia="Arial" w:hAnsi="Arial" w:cs="Arial"/>
          <w:b/>
          <w:bCs/>
          <w:i/>
          <w:iCs/>
          <w:sz w:val="25"/>
          <w:szCs w:val="25"/>
        </w:rPr>
        <w:t>I</w:t>
      </w:r>
      <w:r w:rsidRPr="000C7E57">
        <w:rPr>
          <w:rFonts w:ascii="Arial" w:eastAsia="Arial" w:hAnsi="Arial" w:cs="Arial"/>
          <w:b/>
          <w:bCs/>
          <w:i/>
          <w:iCs/>
          <w:sz w:val="25"/>
          <w:szCs w:val="25"/>
        </w:rPr>
        <w:t>ncidente</w:t>
      </w:r>
      <w:r w:rsidR="0035100E">
        <w:rPr>
          <w:rFonts w:ascii="Arial" w:eastAsia="Arial" w:hAnsi="Arial" w:cs="Arial"/>
          <w:b/>
          <w:bCs/>
          <w:sz w:val="25"/>
          <w:szCs w:val="25"/>
        </w:rPr>
        <w:t xml:space="preserve"> y citación para sentencia.</w:t>
      </w:r>
      <w:r>
        <w:rPr>
          <w:rFonts w:ascii="Arial" w:eastAsia="Arial" w:hAnsi="Arial" w:cs="Arial"/>
          <w:b/>
          <w:bCs/>
          <w:sz w:val="25"/>
          <w:szCs w:val="25"/>
        </w:rPr>
        <w:t xml:space="preserve"> </w:t>
      </w:r>
      <w:r>
        <w:rPr>
          <w:rFonts w:ascii="Arial" w:eastAsia="Arial" w:hAnsi="Arial" w:cs="Arial"/>
          <w:sz w:val="25"/>
          <w:szCs w:val="25"/>
        </w:rPr>
        <w:t xml:space="preserve">El </w:t>
      </w:r>
      <w:r w:rsidR="00A07E3B">
        <w:rPr>
          <w:rFonts w:ascii="Arial" w:eastAsia="Arial" w:hAnsi="Arial" w:cs="Arial"/>
          <w:sz w:val="25"/>
          <w:szCs w:val="25"/>
        </w:rPr>
        <w:t>diecinueve</w:t>
      </w:r>
      <w:r>
        <w:rPr>
          <w:rFonts w:ascii="Arial" w:eastAsia="Arial" w:hAnsi="Arial" w:cs="Arial"/>
          <w:sz w:val="25"/>
          <w:szCs w:val="25"/>
        </w:rPr>
        <w:t xml:space="preserve"> de marzo, se tuvo por admitido el </w:t>
      </w:r>
      <w:r>
        <w:rPr>
          <w:rFonts w:ascii="Arial" w:eastAsia="Arial" w:hAnsi="Arial" w:cs="Arial"/>
          <w:i/>
          <w:iCs/>
          <w:sz w:val="25"/>
          <w:szCs w:val="25"/>
        </w:rPr>
        <w:t>Incidente</w:t>
      </w:r>
      <w:r w:rsidR="00C4048E">
        <w:rPr>
          <w:rFonts w:ascii="Arial" w:eastAsia="Arial" w:hAnsi="Arial" w:cs="Arial"/>
          <w:i/>
          <w:iCs/>
          <w:sz w:val="25"/>
          <w:szCs w:val="25"/>
        </w:rPr>
        <w:t>,</w:t>
      </w:r>
      <w:r w:rsidR="00C4048E">
        <w:rPr>
          <w:rFonts w:ascii="Arial" w:eastAsia="Arial" w:hAnsi="Arial" w:cs="Arial"/>
          <w:sz w:val="25"/>
          <w:szCs w:val="25"/>
        </w:rPr>
        <w:t xml:space="preserve"> así también</w:t>
      </w:r>
      <w:r w:rsidR="00B35EFE">
        <w:rPr>
          <w:rFonts w:ascii="Arial" w:eastAsia="Arial" w:hAnsi="Arial" w:cs="Arial"/>
          <w:sz w:val="25"/>
          <w:szCs w:val="25"/>
        </w:rPr>
        <w:t>,</w:t>
      </w:r>
      <w:r>
        <w:rPr>
          <w:rFonts w:ascii="Arial" w:eastAsia="Arial" w:hAnsi="Arial" w:cs="Arial"/>
          <w:sz w:val="25"/>
          <w:szCs w:val="25"/>
        </w:rPr>
        <w:t xml:space="preserve"> se </w:t>
      </w:r>
      <w:r w:rsidR="007D3460">
        <w:rPr>
          <w:rFonts w:ascii="Arial" w:eastAsia="Arial" w:hAnsi="Arial" w:cs="Arial"/>
          <w:sz w:val="25"/>
          <w:szCs w:val="25"/>
        </w:rPr>
        <w:t>citó a las partes para la resolución incidental</w:t>
      </w:r>
      <w:r w:rsidR="007D3460" w:rsidRPr="00181014">
        <w:rPr>
          <w:rStyle w:val="Refdenotaalpie"/>
          <w:rFonts w:ascii="Arial" w:eastAsia="Arial" w:hAnsi="Arial" w:cs="Arial"/>
          <w:sz w:val="25"/>
          <w:szCs w:val="25"/>
        </w:rPr>
        <w:footnoteReference w:id="10"/>
      </w:r>
      <w:r w:rsidR="007D3460" w:rsidRPr="00371464">
        <w:rPr>
          <w:rFonts w:ascii="Arial" w:eastAsia="Arial" w:hAnsi="Arial" w:cs="Arial"/>
          <w:sz w:val="25"/>
          <w:szCs w:val="25"/>
        </w:rPr>
        <w:t>.</w:t>
      </w:r>
    </w:p>
    <w:p w14:paraId="58C09B20" w14:textId="77777777" w:rsidR="001030F7" w:rsidRPr="00494CB5" w:rsidRDefault="001030F7">
      <w:pPr>
        <w:spacing w:before="280" w:after="280" w:line="360" w:lineRule="auto"/>
        <w:jc w:val="both"/>
        <w:rPr>
          <w:rFonts w:ascii="Arial" w:eastAsia="Arial" w:hAnsi="Arial" w:cs="Arial"/>
          <w:sz w:val="25"/>
          <w:szCs w:val="25"/>
        </w:rPr>
      </w:pPr>
    </w:p>
    <w:p w14:paraId="0D7CC80E" w14:textId="77777777" w:rsidR="00DE1592" w:rsidRPr="00467BF3" w:rsidRDefault="00BC147F">
      <w:pPr>
        <w:pStyle w:val="Ttulo1"/>
        <w:jc w:val="center"/>
        <w:rPr>
          <w:rFonts w:ascii="Arial" w:eastAsia="Arial" w:hAnsi="Arial" w:cs="Arial"/>
          <w:b/>
          <w:bCs/>
          <w:color w:val="000000"/>
          <w:sz w:val="25"/>
          <w:szCs w:val="25"/>
        </w:rPr>
      </w:pPr>
      <w:bookmarkStart w:id="4" w:name="_heading=h.vu44mld2jcm"/>
      <w:bookmarkStart w:id="5" w:name="_Toc225263154"/>
      <w:bookmarkEnd w:id="4"/>
      <w:r w:rsidRPr="00467BF3">
        <w:rPr>
          <w:rFonts w:ascii="Arial" w:eastAsia="Arial" w:hAnsi="Arial" w:cs="Arial"/>
          <w:b/>
          <w:bCs/>
          <w:color w:val="000000" w:themeColor="text1"/>
          <w:sz w:val="25"/>
          <w:szCs w:val="25"/>
        </w:rPr>
        <w:t>II. COMPETENCIA</w:t>
      </w:r>
      <w:bookmarkEnd w:id="5"/>
    </w:p>
    <w:p w14:paraId="07137D8F" w14:textId="3361E669" w:rsidR="00DE1592" w:rsidRDefault="00BC147F">
      <w:pPr>
        <w:spacing w:before="280" w:after="280" w:line="360" w:lineRule="auto"/>
        <w:jc w:val="both"/>
        <w:rPr>
          <w:rFonts w:ascii="Arial" w:eastAsia="Arial" w:hAnsi="Arial" w:cs="Arial"/>
          <w:sz w:val="25"/>
          <w:szCs w:val="25"/>
        </w:rPr>
      </w:pPr>
      <w:bookmarkStart w:id="6" w:name="_heading=h.eujo2g57lrin" w:colFirst="0" w:colLast="0"/>
      <w:bookmarkEnd w:id="6"/>
      <w:r w:rsidRPr="00467BF3">
        <w:rPr>
          <w:rFonts w:ascii="Arial" w:eastAsia="Arial" w:hAnsi="Arial" w:cs="Arial"/>
          <w:sz w:val="25"/>
          <w:szCs w:val="25"/>
        </w:rPr>
        <w:t xml:space="preserve">El Pleno de este </w:t>
      </w:r>
      <w:r w:rsidR="76593C30" w:rsidRPr="00467BF3">
        <w:rPr>
          <w:rFonts w:ascii="Arial" w:eastAsia="Arial" w:hAnsi="Arial" w:cs="Arial"/>
          <w:i/>
          <w:sz w:val="25"/>
          <w:szCs w:val="25"/>
        </w:rPr>
        <w:t>Ó</w:t>
      </w:r>
      <w:r w:rsidRPr="00467BF3">
        <w:rPr>
          <w:rFonts w:ascii="Arial" w:eastAsia="Arial" w:hAnsi="Arial" w:cs="Arial"/>
          <w:i/>
          <w:iCs/>
          <w:sz w:val="25"/>
          <w:szCs w:val="25"/>
        </w:rPr>
        <w:t xml:space="preserve">rgano jurisdiccional </w:t>
      </w:r>
      <w:r w:rsidRPr="00467BF3">
        <w:rPr>
          <w:rFonts w:ascii="Arial" w:eastAsia="Arial" w:hAnsi="Arial" w:cs="Arial"/>
          <w:sz w:val="25"/>
          <w:szCs w:val="25"/>
        </w:rPr>
        <w:t>es competente para conocer y resolver</w:t>
      </w:r>
      <w:r w:rsidR="00717E2B">
        <w:rPr>
          <w:rFonts w:ascii="Arial" w:eastAsia="Arial" w:hAnsi="Arial" w:cs="Arial"/>
          <w:sz w:val="25"/>
          <w:szCs w:val="25"/>
        </w:rPr>
        <w:t xml:space="preserve"> el </w:t>
      </w:r>
      <w:r w:rsidR="000073F9">
        <w:rPr>
          <w:rFonts w:ascii="Arial" w:eastAsia="Arial" w:hAnsi="Arial" w:cs="Arial"/>
          <w:sz w:val="25"/>
          <w:szCs w:val="25"/>
        </w:rPr>
        <w:t>incidente planteado</w:t>
      </w:r>
      <w:r w:rsidRPr="00467BF3">
        <w:rPr>
          <w:rFonts w:ascii="Arial" w:eastAsia="Arial" w:hAnsi="Arial" w:cs="Arial"/>
          <w:sz w:val="25"/>
          <w:szCs w:val="25"/>
        </w:rPr>
        <w:t>, en atención a que la función de los tribunales no se reduce a conocer y resolver las controversias de manera pronta, completa e imparcial, sino también se adiciona la de vigilar y proveer lo necesario para garantizar la plena ejecución de sus resoluciones.</w:t>
      </w:r>
    </w:p>
    <w:p w14:paraId="3315188C" w14:textId="380D08D8" w:rsidR="0094014B" w:rsidRDefault="0094014B">
      <w:pPr>
        <w:spacing w:before="280" w:after="280" w:line="360" w:lineRule="auto"/>
        <w:jc w:val="both"/>
        <w:rPr>
          <w:rFonts w:ascii="Arial" w:eastAsia="Arial" w:hAnsi="Arial" w:cs="Arial"/>
          <w:i/>
          <w:sz w:val="24"/>
          <w:szCs w:val="24"/>
        </w:rPr>
      </w:pPr>
      <w:r w:rsidRPr="00E95FCB">
        <w:rPr>
          <w:rFonts w:ascii="Arial" w:eastAsia="Arial" w:hAnsi="Arial" w:cs="Arial"/>
          <w:sz w:val="24"/>
          <w:szCs w:val="24"/>
        </w:rPr>
        <w:t>Lo anterior, con fundamento en los artículos 98 A de la C</w:t>
      </w:r>
      <w:r w:rsidRPr="14CE6CCF">
        <w:rPr>
          <w:rFonts w:ascii="Arial" w:eastAsia="Arial" w:hAnsi="Arial" w:cs="Arial"/>
          <w:i/>
          <w:iCs/>
          <w:sz w:val="24"/>
          <w:szCs w:val="24"/>
        </w:rPr>
        <w:t>onstitución Local</w:t>
      </w:r>
      <w:r w:rsidRPr="00E95FCB">
        <w:rPr>
          <w:rFonts w:ascii="Arial" w:eastAsia="Arial" w:hAnsi="Arial" w:cs="Arial"/>
          <w:sz w:val="24"/>
          <w:szCs w:val="24"/>
        </w:rPr>
        <w:t xml:space="preserve">; 60, 64, fracción XIII y 66, fracción III, del </w:t>
      </w:r>
      <w:r w:rsidRPr="14CE6CCF">
        <w:rPr>
          <w:rFonts w:ascii="Arial" w:eastAsia="Arial" w:hAnsi="Arial" w:cs="Arial"/>
          <w:i/>
          <w:iCs/>
          <w:sz w:val="24"/>
          <w:szCs w:val="24"/>
        </w:rPr>
        <w:t>Código Electoral</w:t>
      </w:r>
      <w:r w:rsidRPr="00E95FCB">
        <w:rPr>
          <w:rFonts w:ascii="Arial" w:eastAsia="Arial" w:hAnsi="Arial" w:cs="Arial"/>
          <w:sz w:val="24"/>
          <w:szCs w:val="24"/>
        </w:rPr>
        <w:t xml:space="preserve">; </w:t>
      </w:r>
      <w:r w:rsidR="001F637C">
        <w:rPr>
          <w:rFonts w:ascii="Arial" w:eastAsia="Arial" w:hAnsi="Arial" w:cs="Arial"/>
          <w:sz w:val="24"/>
          <w:szCs w:val="24"/>
        </w:rPr>
        <w:t xml:space="preserve">1, </w:t>
      </w:r>
      <w:r w:rsidRPr="00E95FCB">
        <w:rPr>
          <w:rFonts w:ascii="Arial" w:eastAsia="Arial" w:hAnsi="Arial" w:cs="Arial"/>
          <w:sz w:val="24"/>
          <w:szCs w:val="24"/>
        </w:rPr>
        <w:t>5</w:t>
      </w:r>
      <w:r w:rsidR="001F637C">
        <w:rPr>
          <w:rFonts w:ascii="Arial" w:eastAsia="Arial" w:hAnsi="Arial" w:cs="Arial"/>
          <w:sz w:val="24"/>
          <w:szCs w:val="24"/>
        </w:rPr>
        <w:t xml:space="preserve"> </w:t>
      </w:r>
      <w:r w:rsidRPr="00E95FCB">
        <w:rPr>
          <w:rFonts w:ascii="Arial" w:eastAsia="Arial" w:hAnsi="Arial" w:cs="Arial"/>
          <w:sz w:val="24"/>
          <w:szCs w:val="24"/>
        </w:rPr>
        <w:t xml:space="preserve">y </w:t>
      </w:r>
      <w:r w:rsidR="00284013">
        <w:rPr>
          <w:rFonts w:ascii="Arial" w:eastAsia="Arial" w:hAnsi="Arial" w:cs="Arial"/>
          <w:sz w:val="24"/>
          <w:szCs w:val="24"/>
        </w:rPr>
        <w:t xml:space="preserve">76 fracción </w:t>
      </w:r>
      <w:r w:rsidR="00366D84">
        <w:rPr>
          <w:rFonts w:ascii="Arial" w:eastAsia="Arial" w:hAnsi="Arial" w:cs="Arial"/>
          <w:sz w:val="24"/>
          <w:szCs w:val="24"/>
        </w:rPr>
        <w:t>III</w:t>
      </w:r>
      <w:r w:rsidRPr="00E95FCB">
        <w:rPr>
          <w:rFonts w:ascii="Arial" w:eastAsia="Arial" w:hAnsi="Arial" w:cs="Arial"/>
          <w:sz w:val="24"/>
          <w:szCs w:val="24"/>
        </w:rPr>
        <w:t xml:space="preserve"> de la </w:t>
      </w:r>
      <w:r w:rsidRPr="14CE6CCF">
        <w:rPr>
          <w:rFonts w:ascii="Arial" w:eastAsia="Arial" w:hAnsi="Arial" w:cs="Arial"/>
          <w:i/>
          <w:iCs/>
          <w:sz w:val="24"/>
          <w:szCs w:val="24"/>
        </w:rPr>
        <w:t>Ley de Justicia Electoral</w:t>
      </w:r>
      <w:r w:rsidRPr="00E95FCB">
        <w:rPr>
          <w:rFonts w:ascii="Arial" w:eastAsia="Arial" w:hAnsi="Arial" w:cs="Arial"/>
          <w:sz w:val="24"/>
          <w:szCs w:val="24"/>
        </w:rPr>
        <w:t xml:space="preserve"> y 113 del </w:t>
      </w:r>
      <w:r w:rsidRPr="14CE6CCF">
        <w:rPr>
          <w:rFonts w:ascii="Arial" w:eastAsia="Arial" w:hAnsi="Arial" w:cs="Arial"/>
          <w:i/>
          <w:iCs/>
          <w:sz w:val="24"/>
          <w:szCs w:val="24"/>
        </w:rPr>
        <w:t>Reglamento Interior</w:t>
      </w:r>
      <w:r w:rsidR="00CD4715">
        <w:rPr>
          <w:rFonts w:ascii="Arial" w:eastAsia="Arial" w:hAnsi="Arial" w:cs="Arial"/>
          <w:i/>
          <w:iCs/>
          <w:sz w:val="24"/>
          <w:szCs w:val="24"/>
        </w:rPr>
        <w:t xml:space="preserve">, </w:t>
      </w:r>
      <w:r w:rsidR="00CD4715">
        <w:rPr>
          <w:rFonts w:ascii="Arial" w:eastAsia="Arial" w:hAnsi="Arial" w:cs="Arial"/>
          <w:sz w:val="24"/>
          <w:szCs w:val="24"/>
        </w:rPr>
        <w:t xml:space="preserve">así como en la jurisprudencia </w:t>
      </w:r>
      <w:r w:rsidR="00326EE2">
        <w:rPr>
          <w:rFonts w:ascii="Arial" w:eastAsia="Arial" w:hAnsi="Arial" w:cs="Arial"/>
          <w:sz w:val="24"/>
          <w:szCs w:val="24"/>
        </w:rPr>
        <w:t xml:space="preserve">24/2001, emitida </w:t>
      </w:r>
      <w:r w:rsidR="005D5994">
        <w:rPr>
          <w:rFonts w:ascii="Arial" w:eastAsia="Arial" w:hAnsi="Arial" w:cs="Arial"/>
          <w:sz w:val="24"/>
          <w:szCs w:val="24"/>
        </w:rPr>
        <w:t xml:space="preserve">por la </w:t>
      </w:r>
      <w:r w:rsidR="005D5994">
        <w:rPr>
          <w:rFonts w:ascii="Arial" w:eastAsia="Arial" w:hAnsi="Arial" w:cs="Arial"/>
          <w:i/>
          <w:iCs/>
          <w:sz w:val="24"/>
          <w:szCs w:val="24"/>
        </w:rPr>
        <w:t xml:space="preserve">Sala </w:t>
      </w:r>
      <w:r w:rsidR="00185E6B">
        <w:rPr>
          <w:rFonts w:ascii="Arial" w:eastAsia="Arial" w:hAnsi="Arial" w:cs="Arial"/>
          <w:i/>
          <w:iCs/>
          <w:sz w:val="24"/>
          <w:szCs w:val="24"/>
        </w:rPr>
        <w:t>S</w:t>
      </w:r>
      <w:r w:rsidR="005D5994">
        <w:rPr>
          <w:rFonts w:ascii="Arial" w:eastAsia="Arial" w:hAnsi="Arial" w:cs="Arial"/>
          <w:i/>
          <w:iCs/>
          <w:sz w:val="24"/>
          <w:szCs w:val="24"/>
        </w:rPr>
        <w:t>uperior</w:t>
      </w:r>
      <w:r w:rsidR="00185E6B">
        <w:rPr>
          <w:rFonts w:ascii="Arial" w:eastAsia="Arial" w:hAnsi="Arial" w:cs="Arial"/>
          <w:i/>
          <w:iCs/>
          <w:sz w:val="24"/>
          <w:szCs w:val="24"/>
        </w:rPr>
        <w:t xml:space="preserve">, </w:t>
      </w:r>
      <w:r w:rsidR="00185E6B">
        <w:rPr>
          <w:rFonts w:ascii="Arial" w:eastAsia="Arial" w:hAnsi="Arial" w:cs="Arial"/>
          <w:sz w:val="24"/>
          <w:szCs w:val="24"/>
        </w:rPr>
        <w:t xml:space="preserve">que lleva por rubro: </w:t>
      </w:r>
      <w:r w:rsidR="00185E6B">
        <w:rPr>
          <w:rFonts w:ascii="Arial" w:eastAsia="Arial" w:hAnsi="Arial" w:cs="Arial"/>
          <w:i/>
          <w:iCs/>
          <w:sz w:val="24"/>
          <w:szCs w:val="24"/>
        </w:rPr>
        <w:t>“TRIBUNAL ELECTORAL DEL PODER JUDICIAL DE LA FEDERACIÓN. ESTÁ FACULTADO CONS</w:t>
      </w:r>
      <w:r w:rsidR="00716F9C">
        <w:rPr>
          <w:rFonts w:ascii="Arial" w:eastAsia="Arial" w:hAnsi="Arial" w:cs="Arial"/>
          <w:i/>
          <w:iCs/>
          <w:sz w:val="24"/>
          <w:szCs w:val="24"/>
        </w:rPr>
        <w:t xml:space="preserve">TITUCIONALMENTE PARA EXIGIR EL CUMPLIMIENTO DE TODAS SUS </w:t>
      </w:r>
      <w:r w:rsidR="004C47AF">
        <w:rPr>
          <w:rFonts w:ascii="Arial" w:eastAsia="Arial" w:hAnsi="Arial" w:cs="Arial"/>
          <w:i/>
          <w:iCs/>
          <w:sz w:val="24"/>
          <w:szCs w:val="24"/>
        </w:rPr>
        <w:t>RESOLUCIONES”.</w:t>
      </w:r>
    </w:p>
    <w:p w14:paraId="18218BAD" w14:textId="77777777" w:rsidR="00374BD5" w:rsidRPr="00185E6B" w:rsidRDefault="00374BD5">
      <w:pPr>
        <w:spacing w:before="280" w:after="280" w:line="360" w:lineRule="auto"/>
        <w:jc w:val="both"/>
        <w:rPr>
          <w:rFonts w:ascii="Arial" w:eastAsia="Arial" w:hAnsi="Arial" w:cs="Arial"/>
          <w:i/>
          <w:iCs/>
          <w:sz w:val="24"/>
          <w:szCs w:val="24"/>
        </w:rPr>
      </w:pPr>
    </w:p>
    <w:p w14:paraId="4ACAD246" w14:textId="5E1CD64A" w:rsidR="0094014B" w:rsidRPr="00374BD5" w:rsidRDefault="0094014B" w:rsidP="0031158F">
      <w:pPr>
        <w:pStyle w:val="Ttulo1"/>
        <w:numPr>
          <w:ilvl w:val="0"/>
          <w:numId w:val="12"/>
        </w:numPr>
        <w:spacing w:after="0" w:line="360" w:lineRule="auto"/>
        <w:jc w:val="center"/>
        <w:rPr>
          <w:rFonts w:ascii="Arial" w:eastAsia="Arial" w:hAnsi="Arial" w:cs="Arial"/>
          <w:b/>
          <w:color w:val="000000"/>
          <w:sz w:val="25"/>
          <w:szCs w:val="25"/>
        </w:rPr>
      </w:pPr>
      <w:bookmarkStart w:id="7" w:name="_heading=h.kibomj9g7yo2" w:colFirst="0" w:colLast="0"/>
      <w:bookmarkStart w:id="8" w:name="_Toc225263155"/>
      <w:bookmarkEnd w:id="7"/>
      <w:r w:rsidRPr="00374BD5">
        <w:rPr>
          <w:rFonts w:ascii="Arial" w:eastAsia="Arial" w:hAnsi="Arial" w:cs="Arial"/>
          <w:b/>
          <w:color w:val="000000"/>
          <w:sz w:val="25"/>
          <w:szCs w:val="25"/>
        </w:rPr>
        <w:t>REQUISITOS DE PROCEDENCIA</w:t>
      </w:r>
      <w:bookmarkEnd w:id="8"/>
    </w:p>
    <w:p w14:paraId="6EF84E50" w14:textId="77777777" w:rsidR="0094014B" w:rsidRDefault="0094014B" w:rsidP="0094014B"/>
    <w:p w14:paraId="42179067" w14:textId="0B1C2A20" w:rsidR="0094014B" w:rsidRDefault="0094014B" w:rsidP="00527FDC">
      <w:pPr>
        <w:spacing w:line="360" w:lineRule="auto"/>
        <w:jc w:val="both"/>
        <w:rPr>
          <w:rFonts w:ascii="Arial" w:hAnsi="Arial" w:cs="Arial"/>
          <w:sz w:val="25"/>
          <w:szCs w:val="25"/>
        </w:rPr>
      </w:pPr>
      <w:r w:rsidRPr="0094014B">
        <w:rPr>
          <w:rFonts w:ascii="Arial" w:hAnsi="Arial" w:cs="Arial"/>
          <w:sz w:val="25"/>
          <w:szCs w:val="25"/>
        </w:rPr>
        <w:t xml:space="preserve">En </w:t>
      </w:r>
      <w:r>
        <w:rPr>
          <w:rFonts w:ascii="Arial" w:hAnsi="Arial" w:cs="Arial"/>
          <w:sz w:val="25"/>
          <w:szCs w:val="25"/>
        </w:rPr>
        <w:t xml:space="preserve">el caso, el escrito incidental reúne los requisitos formales y de procedencia previstos en los artículos 9, 10, 13, fracción I; 15, fracción IV; y 74, inciso c) párrafo primero de la </w:t>
      </w:r>
      <w:r>
        <w:rPr>
          <w:rFonts w:ascii="Arial" w:hAnsi="Arial" w:cs="Arial"/>
          <w:i/>
          <w:iCs/>
          <w:sz w:val="25"/>
          <w:szCs w:val="25"/>
        </w:rPr>
        <w:t xml:space="preserve">Ley de Justicia Electoral </w:t>
      </w:r>
      <w:r>
        <w:rPr>
          <w:rFonts w:ascii="Arial" w:hAnsi="Arial" w:cs="Arial"/>
          <w:sz w:val="25"/>
          <w:szCs w:val="25"/>
        </w:rPr>
        <w:t xml:space="preserve">y 113 del </w:t>
      </w:r>
      <w:r>
        <w:rPr>
          <w:rFonts w:ascii="Arial" w:hAnsi="Arial" w:cs="Arial"/>
          <w:i/>
          <w:iCs/>
          <w:sz w:val="25"/>
          <w:szCs w:val="25"/>
        </w:rPr>
        <w:t>Reglamento interior de este Órgano jurisdiccional,</w:t>
      </w:r>
      <w:r>
        <w:rPr>
          <w:rFonts w:ascii="Arial" w:hAnsi="Arial" w:cs="Arial"/>
          <w:sz w:val="25"/>
          <w:szCs w:val="25"/>
        </w:rPr>
        <w:t xml:space="preserve"> como a continuación se expone: </w:t>
      </w:r>
    </w:p>
    <w:p w14:paraId="238CF7E3" w14:textId="77777777" w:rsidR="003A5E55" w:rsidRDefault="003A5E55" w:rsidP="00527FDC">
      <w:pPr>
        <w:spacing w:line="360" w:lineRule="auto"/>
        <w:jc w:val="both"/>
        <w:rPr>
          <w:rFonts w:ascii="Arial" w:hAnsi="Arial" w:cs="Arial"/>
          <w:b/>
          <w:bCs/>
          <w:sz w:val="25"/>
          <w:szCs w:val="25"/>
        </w:rPr>
      </w:pPr>
    </w:p>
    <w:p w14:paraId="28610BDD" w14:textId="16B1A99B" w:rsidR="003C5B69" w:rsidRDefault="0094014B" w:rsidP="00527FDC">
      <w:pPr>
        <w:spacing w:line="360" w:lineRule="auto"/>
        <w:jc w:val="both"/>
        <w:rPr>
          <w:rFonts w:ascii="Arial" w:hAnsi="Arial" w:cs="Arial"/>
          <w:sz w:val="25"/>
          <w:szCs w:val="25"/>
        </w:rPr>
      </w:pPr>
      <w:r>
        <w:rPr>
          <w:rFonts w:ascii="Arial" w:hAnsi="Arial" w:cs="Arial"/>
          <w:b/>
          <w:bCs/>
          <w:sz w:val="25"/>
          <w:szCs w:val="25"/>
        </w:rPr>
        <w:t>3.1 Oportunidad</w:t>
      </w:r>
      <w:r w:rsidRPr="001E6F76">
        <w:rPr>
          <w:rFonts w:ascii="Arial" w:hAnsi="Arial" w:cs="Arial"/>
          <w:b/>
          <w:bCs/>
          <w:sz w:val="25"/>
          <w:szCs w:val="25"/>
        </w:rPr>
        <w:t xml:space="preserve">. </w:t>
      </w:r>
      <w:r w:rsidRPr="001E6F76">
        <w:rPr>
          <w:rFonts w:ascii="Arial" w:hAnsi="Arial" w:cs="Arial"/>
          <w:sz w:val="25"/>
          <w:szCs w:val="25"/>
        </w:rPr>
        <w:t xml:space="preserve">El incidente fue promovido en tiempo, en atención a que </w:t>
      </w:r>
      <w:r w:rsidR="00132A0A" w:rsidRPr="001E6F76">
        <w:rPr>
          <w:rFonts w:ascii="Arial" w:hAnsi="Arial" w:cs="Arial"/>
          <w:sz w:val="25"/>
          <w:szCs w:val="25"/>
        </w:rPr>
        <w:t xml:space="preserve">el </w:t>
      </w:r>
      <w:r w:rsidRPr="001E6F76">
        <w:rPr>
          <w:rFonts w:ascii="Arial" w:hAnsi="Arial" w:cs="Arial"/>
          <w:i/>
          <w:iCs/>
          <w:sz w:val="25"/>
          <w:szCs w:val="25"/>
        </w:rPr>
        <w:t>Incidentista</w:t>
      </w:r>
      <w:r w:rsidR="00132A0A" w:rsidRPr="001E6F76">
        <w:rPr>
          <w:rFonts w:ascii="Arial" w:hAnsi="Arial" w:cs="Arial"/>
          <w:i/>
          <w:iCs/>
          <w:sz w:val="25"/>
          <w:szCs w:val="25"/>
        </w:rPr>
        <w:t xml:space="preserve"> </w:t>
      </w:r>
      <w:r w:rsidR="00132A0A" w:rsidRPr="001E6F76">
        <w:rPr>
          <w:rFonts w:ascii="Arial" w:hAnsi="Arial" w:cs="Arial"/>
          <w:sz w:val="25"/>
          <w:szCs w:val="25"/>
        </w:rPr>
        <w:t xml:space="preserve">aduce una </w:t>
      </w:r>
      <w:r w:rsidRPr="001E6F76">
        <w:rPr>
          <w:rFonts w:ascii="Arial" w:hAnsi="Arial" w:cs="Arial"/>
          <w:sz w:val="25"/>
          <w:szCs w:val="25"/>
        </w:rPr>
        <w:t xml:space="preserve">imposibilidad jurídica y material para cumplir con la </w:t>
      </w:r>
      <w:r w:rsidR="00A24857" w:rsidRPr="001E6F76">
        <w:rPr>
          <w:rFonts w:ascii="Arial" w:hAnsi="Arial" w:cs="Arial"/>
          <w:i/>
          <w:iCs/>
          <w:sz w:val="25"/>
          <w:szCs w:val="25"/>
        </w:rPr>
        <w:t xml:space="preserve">Resolución incidental </w:t>
      </w:r>
      <w:r w:rsidR="00DA234F" w:rsidRPr="001E6F76">
        <w:rPr>
          <w:rFonts w:ascii="Arial" w:hAnsi="Arial" w:cs="Arial"/>
          <w:sz w:val="25"/>
          <w:szCs w:val="25"/>
        </w:rPr>
        <w:t>en lo</w:t>
      </w:r>
      <w:r w:rsidR="001E0261" w:rsidRPr="001E6F76">
        <w:rPr>
          <w:rFonts w:ascii="Arial" w:hAnsi="Arial" w:cs="Arial"/>
          <w:sz w:val="25"/>
          <w:szCs w:val="25"/>
        </w:rPr>
        <w:t>s</w:t>
      </w:r>
      <w:r w:rsidR="00DA234F" w:rsidRPr="001E6F76">
        <w:rPr>
          <w:rFonts w:ascii="Arial" w:hAnsi="Arial" w:cs="Arial"/>
          <w:sz w:val="25"/>
          <w:szCs w:val="25"/>
        </w:rPr>
        <w:t xml:space="preserve"> términos ordenados por este </w:t>
      </w:r>
      <w:r w:rsidR="00DA234F" w:rsidRPr="001E6F76">
        <w:rPr>
          <w:rFonts w:ascii="Arial" w:hAnsi="Arial" w:cs="Arial"/>
          <w:i/>
          <w:iCs/>
          <w:sz w:val="25"/>
          <w:szCs w:val="25"/>
        </w:rPr>
        <w:t>Tribunal Electoral</w:t>
      </w:r>
      <w:r w:rsidR="003C5B69" w:rsidRPr="001E6F76">
        <w:rPr>
          <w:rFonts w:ascii="Arial" w:hAnsi="Arial" w:cs="Arial"/>
          <w:i/>
          <w:iCs/>
          <w:sz w:val="25"/>
          <w:szCs w:val="25"/>
        </w:rPr>
        <w:t xml:space="preserve">, </w:t>
      </w:r>
      <w:r w:rsidR="00132A0A" w:rsidRPr="001E6F76">
        <w:rPr>
          <w:rFonts w:ascii="Arial" w:hAnsi="Arial" w:cs="Arial"/>
          <w:sz w:val="25"/>
          <w:szCs w:val="25"/>
        </w:rPr>
        <w:lastRenderedPageBreak/>
        <w:t>por lo que, al ser de orden público el cumplimiento de una sentencia, se debe resolver en cualquier tiempo, si efectivamente, existe una razón válida para no acatarla, por lo que cuenta con el derecho de demostrarlo fehacientemente en autos.</w:t>
      </w:r>
    </w:p>
    <w:p w14:paraId="58D1BBBB" w14:textId="77777777" w:rsidR="003C5B69" w:rsidRPr="003C5B69" w:rsidRDefault="003C5B69" w:rsidP="00DF42D6">
      <w:pPr>
        <w:spacing w:after="0" w:line="360" w:lineRule="auto"/>
        <w:jc w:val="both"/>
        <w:rPr>
          <w:rFonts w:ascii="Arial" w:hAnsi="Arial" w:cs="Arial"/>
          <w:sz w:val="25"/>
          <w:szCs w:val="25"/>
        </w:rPr>
      </w:pPr>
    </w:p>
    <w:p w14:paraId="1F3B2C7E" w14:textId="3000C3B7" w:rsidR="00527FDC" w:rsidRDefault="001E0261" w:rsidP="00DF42D6">
      <w:pPr>
        <w:spacing w:line="360" w:lineRule="auto"/>
        <w:jc w:val="both"/>
        <w:rPr>
          <w:rFonts w:ascii="Arial" w:hAnsi="Arial" w:cs="Arial"/>
          <w:sz w:val="25"/>
          <w:szCs w:val="25"/>
        </w:rPr>
      </w:pPr>
      <w:r>
        <w:rPr>
          <w:rFonts w:ascii="Arial" w:hAnsi="Arial" w:cs="Arial"/>
          <w:b/>
          <w:bCs/>
          <w:sz w:val="25"/>
          <w:szCs w:val="25"/>
        </w:rPr>
        <w:t xml:space="preserve">3.2. Forma. </w:t>
      </w:r>
      <w:r>
        <w:rPr>
          <w:rFonts w:ascii="Arial" w:hAnsi="Arial" w:cs="Arial"/>
          <w:sz w:val="25"/>
          <w:szCs w:val="25"/>
        </w:rPr>
        <w:t xml:space="preserve"> En el escrito incidental aparece el nombre y firma </w:t>
      </w:r>
      <w:r w:rsidR="00556AC8">
        <w:rPr>
          <w:rFonts w:ascii="Arial" w:hAnsi="Arial" w:cs="Arial"/>
          <w:sz w:val="25"/>
          <w:szCs w:val="25"/>
        </w:rPr>
        <w:t xml:space="preserve">del </w:t>
      </w:r>
      <w:r w:rsidR="00556AC8">
        <w:rPr>
          <w:rFonts w:ascii="Arial" w:hAnsi="Arial" w:cs="Arial"/>
          <w:i/>
          <w:iCs/>
          <w:sz w:val="25"/>
          <w:szCs w:val="25"/>
        </w:rPr>
        <w:t xml:space="preserve">Incidentista, </w:t>
      </w:r>
      <w:r w:rsidR="00556AC8">
        <w:rPr>
          <w:rFonts w:ascii="Arial" w:hAnsi="Arial" w:cs="Arial"/>
          <w:sz w:val="25"/>
          <w:szCs w:val="25"/>
        </w:rPr>
        <w:t>además, se plasman los motivos en los que se sustenta la imposibilidad de cumplimiento de</w:t>
      </w:r>
      <w:r w:rsidR="00A24857">
        <w:rPr>
          <w:rFonts w:ascii="Arial" w:hAnsi="Arial" w:cs="Arial"/>
          <w:sz w:val="25"/>
          <w:szCs w:val="25"/>
        </w:rPr>
        <w:t xml:space="preserve"> la </w:t>
      </w:r>
      <w:r w:rsidR="00A24857">
        <w:rPr>
          <w:rFonts w:ascii="Arial" w:hAnsi="Arial" w:cs="Arial"/>
          <w:i/>
          <w:iCs/>
          <w:sz w:val="25"/>
          <w:szCs w:val="25"/>
        </w:rPr>
        <w:t>Resolución incidental</w:t>
      </w:r>
      <w:r w:rsidR="00556AC8">
        <w:rPr>
          <w:rFonts w:ascii="Arial" w:hAnsi="Arial" w:cs="Arial"/>
          <w:i/>
          <w:iCs/>
          <w:sz w:val="25"/>
          <w:szCs w:val="25"/>
        </w:rPr>
        <w:t xml:space="preserve">, </w:t>
      </w:r>
      <w:r w:rsidR="00556AC8">
        <w:rPr>
          <w:rFonts w:ascii="Arial" w:hAnsi="Arial" w:cs="Arial"/>
          <w:sz w:val="25"/>
          <w:szCs w:val="25"/>
        </w:rPr>
        <w:t>con los cuales se sostiene la procedencia del incidente planteado.</w:t>
      </w:r>
    </w:p>
    <w:p w14:paraId="4ADF1044" w14:textId="77777777" w:rsidR="00527FDC" w:rsidRDefault="00527FDC" w:rsidP="00527FDC">
      <w:pPr>
        <w:pStyle w:val="Sinespaciado"/>
        <w:spacing w:line="360" w:lineRule="auto"/>
        <w:jc w:val="both"/>
        <w:rPr>
          <w:rFonts w:ascii="Arial" w:hAnsi="Arial" w:cs="Arial"/>
          <w:sz w:val="25"/>
          <w:szCs w:val="25"/>
        </w:rPr>
      </w:pPr>
    </w:p>
    <w:p w14:paraId="239D7505" w14:textId="47FC7CD8" w:rsidR="006970B3" w:rsidRPr="00A24857" w:rsidRDefault="00556AC8" w:rsidP="00527FDC">
      <w:pPr>
        <w:pStyle w:val="Sinespaciado"/>
        <w:spacing w:line="360" w:lineRule="auto"/>
        <w:jc w:val="both"/>
        <w:rPr>
          <w:rFonts w:ascii="Arial" w:hAnsi="Arial" w:cs="Arial"/>
          <w:i/>
          <w:iCs/>
          <w:sz w:val="25"/>
          <w:szCs w:val="25"/>
        </w:rPr>
      </w:pPr>
      <w:r w:rsidRPr="00DE3A54">
        <w:rPr>
          <w:rFonts w:ascii="Arial" w:hAnsi="Arial" w:cs="Arial"/>
          <w:b/>
          <w:bCs/>
          <w:sz w:val="25"/>
          <w:szCs w:val="25"/>
        </w:rPr>
        <w:t>3.3. Legitimación e interés jurídico.</w:t>
      </w:r>
      <w:r>
        <w:rPr>
          <w:rFonts w:ascii="Arial" w:hAnsi="Arial" w:cs="Arial"/>
          <w:b/>
          <w:bCs/>
          <w:sz w:val="25"/>
          <w:szCs w:val="25"/>
        </w:rPr>
        <w:t xml:space="preserve"> </w:t>
      </w:r>
      <w:r>
        <w:rPr>
          <w:rFonts w:ascii="Arial" w:hAnsi="Arial" w:cs="Arial"/>
          <w:sz w:val="25"/>
          <w:szCs w:val="25"/>
        </w:rPr>
        <w:t xml:space="preserve">El </w:t>
      </w:r>
      <w:r>
        <w:rPr>
          <w:rFonts w:ascii="Arial" w:hAnsi="Arial" w:cs="Arial"/>
          <w:i/>
          <w:iCs/>
          <w:sz w:val="25"/>
          <w:szCs w:val="25"/>
        </w:rPr>
        <w:t xml:space="preserve">Incidente </w:t>
      </w:r>
      <w:r>
        <w:rPr>
          <w:rFonts w:ascii="Arial" w:hAnsi="Arial" w:cs="Arial"/>
          <w:sz w:val="25"/>
          <w:szCs w:val="25"/>
        </w:rPr>
        <w:t xml:space="preserve">se presentó por quién se ostenta como apoderado legal del </w:t>
      </w:r>
      <w:r w:rsidRPr="00556AC8">
        <w:rPr>
          <w:rFonts w:ascii="Arial" w:hAnsi="Arial" w:cs="Arial"/>
          <w:i/>
          <w:iCs/>
          <w:sz w:val="25"/>
          <w:szCs w:val="25"/>
        </w:rPr>
        <w:t>Ayuntamiento</w:t>
      </w:r>
      <w:r>
        <w:rPr>
          <w:rFonts w:ascii="Arial" w:hAnsi="Arial" w:cs="Arial"/>
          <w:sz w:val="25"/>
          <w:szCs w:val="25"/>
        </w:rPr>
        <w:t>, y toda vez que,</w:t>
      </w:r>
      <w:r w:rsidR="00527FDC">
        <w:rPr>
          <w:rFonts w:ascii="Arial" w:hAnsi="Arial" w:cs="Arial"/>
          <w:sz w:val="25"/>
          <w:szCs w:val="25"/>
        </w:rPr>
        <w:t xml:space="preserve"> las </w:t>
      </w:r>
      <w:r w:rsidR="00527FDC">
        <w:rPr>
          <w:rFonts w:ascii="Arial" w:hAnsi="Arial" w:cs="Arial"/>
          <w:i/>
          <w:iCs/>
          <w:sz w:val="25"/>
          <w:szCs w:val="25"/>
        </w:rPr>
        <w:t xml:space="preserve">Autoridades responsables </w:t>
      </w:r>
      <w:r w:rsidR="00527FDC">
        <w:rPr>
          <w:rFonts w:ascii="Arial" w:hAnsi="Arial" w:cs="Arial"/>
          <w:sz w:val="25"/>
          <w:szCs w:val="25"/>
        </w:rPr>
        <w:t>forman parte de dicho órgano colegi</w:t>
      </w:r>
      <w:r w:rsidR="00C10941">
        <w:rPr>
          <w:rFonts w:ascii="Arial" w:hAnsi="Arial" w:cs="Arial"/>
          <w:sz w:val="25"/>
          <w:szCs w:val="25"/>
        </w:rPr>
        <w:t>a</w:t>
      </w:r>
      <w:r w:rsidR="00527FDC">
        <w:rPr>
          <w:rFonts w:ascii="Arial" w:hAnsi="Arial" w:cs="Arial"/>
          <w:sz w:val="25"/>
          <w:szCs w:val="25"/>
        </w:rPr>
        <w:t xml:space="preserve">do, </w:t>
      </w:r>
      <w:r w:rsidR="006970B3">
        <w:rPr>
          <w:rFonts w:ascii="Arial" w:hAnsi="Arial" w:cs="Arial"/>
          <w:sz w:val="25"/>
          <w:szCs w:val="25"/>
        </w:rPr>
        <w:t>la representación se extiende a todos sus miembros, por lo que, con las facultades de representación concedidas en el Poder Notarial para Pleitos y Cobranzas</w:t>
      </w:r>
      <w:r w:rsidR="00374BD5">
        <w:rPr>
          <w:rStyle w:val="Refdenotaalpie"/>
          <w:rFonts w:ascii="Arial" w:hAnsi="Arial" w:cs="Arial"/>
          <w:sz w:val="25"/>
          <w:szCs w:val="25"/>
        </w:rPr>
        <w:footnoteReference w:id="11"/>
      </w:r>
      <w:r w:rsidR="00A24857">
        <w:rPr>
          <w:rFonts w:ascii="Arial" w:hAnsi="Arial" w:cs="Arial"/>
          <w:sz w:val="25"/>
          <w:szCs w:val="25"/>
        </w:rPr>
        <w:t xml:space="preserve"> exhibido para acreditar el carácter con el que comparece</w:t>
      </w:r>
      <w:r w:rsidR="00740FBC">
        <w:rPr>
          <w:rFonts w:ascii="Arial" w:hAnsi="Arial" w:cs="Arial"/>
          <w:sz w:val="25"/>
          <w:szCs w:val="25"/>
        </w:rPr>
        <w:t xml:space="preserve"> </w:t>
      </w:r>
      <w:r w:rsidR="00A24857">
        <w:rPr>
          <w:rFonts w:ascii="Arial" w:hAnsi="Arial" w:cs="Arial"/>
          <w:sz w:val="25"/>
          <w:szCs w:val="25"/>
        </w:rPr>
        <w:t xml:space="preserve">el apoderado legal del </w:t>
      </w:r>
      <w:r w:rsidR="00A24857">
        <w:rPr>
          <w:rFonts w:ascii="Arial" w:hAnsi="Arial" w:cs="Arial"/>
          <w:i/>
          <w:iCs/>
          <w:sz w:val="25"/>
          <w:szCs w:val="25"/>
        </w:rPr>
        <w:t>Ayuntamiento,</w:t>
      </w:r>
      <w:r w:rsidR="00740FBC">
        <w:rPr>
          <w:rFonts w:ascii="Arial" w:hAnsi="Arial" w:cs="Arial"/>
          <w:sz w:val="25"/>
          <w:szCs w:val="25"/>
        </w:rPr>
        <w:t xml:space="preserve"> el mismo </w:t>
      </w:r>
      <w:r w:rsidR="00A24857">
        <w:rPr>
          <w:rFonts w:ascii="Arial" w:hAnsi="Arial" w:cs="Arial"/>
          <w:sz w:val="25"/>
          <w:szCs w:val="25"/>
        </w:rPr>
        <w:t xml:space="preserve">tiene interés jurídico para acudir a este </w:t>
      </w:r>
      <w:r w:rsidR="00A24857">
        <w:rPr>
          <w:rFonts w:ascii="Arial" w:hAnsi="Arial" w:cs="Arial"/>
          <w:i/>
          <w:iCs/>
          <w:sz w:val="25"/>
          <w:szCs w:val="25"/>
        </w:rPr>
        <w:t xml:space="preserve">Tribunal Electoral </w:t>
      </w:r>
      <w:r w:rsidR="00A24857">
        <w:rPr>
          <w:rFonts w:ascii="Arial" w:hAnsi="Arial" w:cs="Arial"/>
          <w:sz w:val="25"/>
          <w:szCs w:val="25"/>
        </w:rPr>
        <w:t xml:space="preserve">y manifestar sus motivos de imposibilidad para cumplir con los efectos ordenados en la </w:t>
      </w:r>
      <w:r w:rsidR="00A24857">
        <w:rPr>
          <w:rFonts w:ascii="Arial" w:hAnsi="Arial" w:cs="Arial"/>
          <w:i/>
          <w:iCs/>
          <w:sz w:val="25"/>
          <w:szCs w:val="25"/>
        </w:rPr>
        <w:t xml:space="preserve">Resolución incidental. </w:t>
      </w:r>
    </w:p>
    <w:p w14:paraId="791A279A" w14:textId="77777777" w:rsidR="006970B3" w:rsidRDefault="006970B3" w:rsidP="00527FDC">
      <w:pPr>
        <w:pStyle w:val="Sinespaciado"/>
        <w:spacing w:line="360" w:lineRule="auto"/>
        <w:jc w:val="both"/>
        <w:rPr>
          <w:rFonts w:ascii="Arial" w:hAnsi="Arial" w:cs="Arial"/>
          <w:sz w:val="25"/>
          <w:szCs w:val="25"/>
        </w:rPr>
      </w:pPr>
    </w:p>
    <w:p w14:paraId="6FC6AAA3" w14:textId="6C863A4D" w:rsidR="006970B3" w:rsidRPr="006970B3" w:rsidRDefault="006970B3" w:rsidP="00527FDC">
      <w:pPr>
        <w:pStyle w:val="Sinespaciado"/>
        <w:spacing w:line="360" w:lineRule="auto"/>
        <w:jc w:val="both"/>
        <w:rPr>
          <w:rFonts w:ascii="Arial" w:hAnsi="Arial" w:cs="Arial"/>
          <w:sz w:val="25"/>
          <w:szCs w:val="25"/>
        </w:rPr>
      </w:pPr>
      <w:r w:rsidRPr="006970B3">
        <w:rPr>
          <w:rFonts w:ascii="Arial" w:hAnsi="Arial" w:cs="Arial"/>
          <w:b/>
          <w:bCs/>
          <w:sz w:val="25"/>
          <w:szCs w:val="25"/>
        </w:rPr>
        <w:t>3.4.</w:t>
      </w:r>
      <w:r>
        <w:rPr>
          <w:rFonts w:ascii="Arial" w:hAnsi="Arial" w:cs="Arial"/>
          <w:b/>
          <w:bCs/>
          <w:sz w:val="25"/>
          <w:szCs w:val="25"/>
        </w:rPr>
        <w:t xml:space="preserve"> Definitividad. </w:t>
      </w:r>
      <w:r>
        <w:rPr>
          <w:rFonts w:ascii="Arial" w:hAnsi="Arial" w:cs="Arial"/>
          <w:sz w:val="25"/>
          <w:szCs w:val="25"/>
        </w:rPr>
        <w:t xml:space="preserve">De igual manera, también se satisface, ya que la legislación local no prevé algún medio que debiera agotarse antes de acudir ante este </w:t>
      </w:r>
      <w:r>
        <w:rPr>
          <w:rFonts w:ascii="Arial" w:hAnsi="Arial" w:cs="Arial"/>
          <w:i/>
          <w:iCs/>
          <w:sz w:val="25"/>
          <w:szCs w:val="25"/>
        </w:rPr>
        <w:t xml:space="preserve">Tribunal Electoral, </w:t>
      </w:r>
      <w:r>
        <w:rPr>
          <w:rFonts w:ascii="Arial" w:hAnsi="Arial" w:cs="Arial"/>
          <w:sz w:val="25"/>
          <w:szCs w:val="25"/>
        </w:rPr>
        <w:t xml:space="preserve">para interponer el presente incidente. </w:t>
      </w:r>
    </w:p>
    <w:p w14:paraId="7A8686D0" w14:textId="77777777" w:rsidR="00652F47" w:rsidRPr="00467BF3" w:rsidRDefault="00652F47" w:rsidP="001D0E51">
      <w:pPr>
        <w:pStyle w:val="Sinespaciado"/>
        <w:spacing w:line="360" w:lineRule="auto"/>
        <w:jc w:val="both"/>
        <w:rPr>
          <w:rFonts w:ascii="Arial" w:hAnsi="Arial" w:cs="Arial"/>
          <w:sz w:val="25"/>
          <w:szCs w:val="25"/>
        </w:rPr>
      </w:pPr>
    </w:p>
    <w:p w14:paraId="7C0C80E2" w14:textId="5A0B87E0" w:rsidR="00D705FE" w:rsidRPr="00467BF3" w:rsidRDefault="00527FDC" w:rsidP="00B123C0">
      <w:pPr>
        <w:pStyle w:val="Ttulo1"/>
        <w:ind w:left="360"/>
        <w:jc w:val="center"/>
        <w:rPr>
          <w:rFonts w:ascii="Arial" w:eastAsia="Aptos" w:hAnsi="Arial" w:cs="Arial"/>
          <w:b/>
          <w:color w:val="auto"/>
          <w:kern w:val="2"/>
          <w:sz w:val="25"/>
          <w:szCs w:val="25"/>
          <w:lang w:val="es-ES"/>
          <w14:ligatures w14:val="standardContextual"/>
        </w:rPr>
      </w:pPr>
      <w:bookmarkStart w:id="9" w:name="_Toc225263156"/>
      <w:r>
        <w:rPr>
          <w:rFonts w:ascii="Arial" w:hAnsi="Arial" w:cs="Arial"/>
          <w:b/>
          <w:bCs/>
          <w:color w:val="auto"/>
          <w:sz w:val="25"/>
          <w:szCs w:val="25"/>
          <w:lang w:val="es-ES" w:eastAsia="es-ES"/>
        </w:rPr>
        <w:t>I</w:t>
      </w:r>
      <w:r w:rsidR="00B123C0" w:rsidRPr="00467BF3">
        <w:rPr>
          <w:rFonts w:ascii="Arial" w:hAnsi="Arial" w:cs="Arial"/>
          <w:b/>
          <w:bCs/>
          <w:color w:val="auto"/>
          <w:sz w:val="25"/>
          <w:szCs w:val="25"/>
          <w:lang w:val="es-ES" w:eastAsia="es-ES"/>
        </w:rPr>
        <w:t xml:space="preserve">V. </w:t>
      </w:r>
      <w:r>
        <w:rPr>
          <w:rFonts w:ascii="Arial" w:hAnsi="Arial" w:cs="Arial"/>
          <w:b/>
          <w:bCs/>
          <w:color w:val="auto"/>
          <w:sz w:val="25"/>
          <w:szCs w:val="25"/>
          <w:lang w:val="es-ES" w:eastAsia="es-ES"/>
        </w:rPr>
        <w:t>ESTUDIO DE LA CUESTIÓN INCIDENTAL</w:t>
      </w:r>
      <w:bookmarkEnd w:id="9"/>
    </w:p>
    <w:p w14:paraId="06B96068" w14:textId="77777777" w:rsidR="00D705FE" w:rsidRDefault="00D705FE" w:rsidP="00D705FE">
      <w:pPr>
        <w:pStyle w:val="Sinespaciado"/>
        <w:spacing w:line="360" w:lineRule="auto"/>
        <w:jc w:val="both"/>
        <w:rPr>
          <w:rFonts w:ascii="Arial" w:eastAsia="Aptos" w:hAnsi="Arial" w:cs="Arial"/>
          <w:kern w:val="2"/>
          <w:sz w:val="25"/>
          <w:szCs w:val="25"/>
          <w:lang w:val="es-ES"/>
          <w14:ligatures w14:val="standardContextual"/>
        </w:rPr>
      </w:pPr>
    </w:p>
    <w:p w14:paraId="648AFD82" w14:textId="70271D2C" w:rsidR="002A2E59" w:rsidRPr="00467BF3" w:rsidRDefault="00477380" w:rsidP="002A2E59">
      <w:pPr>
        <w:pStyle w:val="Ttulo2"/>
        <w:rPr>
          <w:rFonts w:ascii="Arial" w:hAnsi="Arial" w:cs="Arial"/>
          <w:b/>
          <w:bCs/>
          <w:color w:val="000000" w:themeColor="text1"/>
          <w:sz w:val="25"/>
          <w:szCs w:val="25"/>
          <w:lang w:val="es-ES"/>
        </w:rPr>
      </w:pPr>
      <w:bookmarkStart w:id="10" w:name="_Toc225263157"/>
      <w:r>
        <w:rPr>
          <w:rFonts w:ascii="Arial" w:hAnsi="Arial" w:cs="Arial"/>
          <w:b/>
          <w:color w:val="000000" w:themeColor="text1"/>
          <w:sz w:val="25"/>
          <w:szCs w:val="25"/>
          <w:lang w:val="es-ES"/>
        </w:rPr>
        <w:t>4</w:t>
      </w:r>
      <w:r w:rsidR="003008E0" w:rsidRPr="00467BF3">
        <w:rPr>
          <w:rFonts w:ascii="Arial" w:hAnsi="Arial" w:cs="Arial"/>
          <w:b/>
          <w:color w:val="000000" w:themeColor="text1"/>
          <w:sz w:val="25"/>
          <w:szCs w:val="25"/>
          <w:lang w:val="es-ES"/>
        </w:rPr>
        <w:t>.1.</w:t>
      </w:r>
      <w:r>
        <w:rPr>
          <w:rFonts w:ascii="Arial" w:hAnsi="Arial" w:cs="Arial"/>
          <w:b/>
          <w:color w:val="000000" w:themeColor="text1"/>
          <w:sz w:val="25"/>
          <w:szCs w:val="25"/>
          <w:lang w:val="es-ES"/>
        </w:rPr>
        <w:t xml:space="preserve"> Objeto del incidente</w:t>
      </w:r>
      <w:r w:rsidR="003008E0" w:rsidRPr="00467BF3">
        <w:rPr>
          <w:rFonts w:ascii="Arial" w:hAnsi="Arial" w:cs="Arial"/>
          <w:b/>
          <w:color w:val="000000" w:themeColor="text1"/>
          <w:sz w:val="25"/>
          <w:szCs w:val="25"/>
          <w:lang w:val="es-ES"/>
        </w:rPr>
        <w:t>.</w:t>
      </w:r>
      <w:bookmarkEnd w:id="10"/>
    </w:p>
    <w:p w14:paraId="24E1B452" w14:textId="6AA4CE68" w:rsidR="002A2E59" w:rsidRDefault="002A2E59" w:rsidP="00D705FE">
      <w:pPr>
        <w:pStyle w:val="Sinespaciado"/>
        <w:spacing w:line="360" w:lineRule="auto"/>
        <w:jc w:val="both"/>
        <w:rPr>
          <w:rFonts w:ascii="Arial" w:eastAsia="Aptos" w:hAnsi="Arial" w:cs="Arial"/>
          <w:kern w:val="2"/>
          <w:sz w:val="25"/>
          <w:szCs w:val="25"/>
          <w:lang w:val="es-ES"/>
          <w14:ligatures w14:val="standardContextual"/>
        </w:rPr>
      </w:pPr>
    </w:p>
    <w:p w14:paraId="4C1A5520" w14:textId="309F3125" w:rsidR="00477380" w:rsidRPr="00477380" w:rsidRDefault="00477380" w:rsidP="00D705FE">
      <w:pPr>
        <w:pStyle w:val="Sinespaciado"/>
        <w:spacing w:line="360" w:lineRule="auto"/>
        <w:jc w:val="both"/>
        <w:rPr>
          <w:rFonts w:ascii="Arial" w:eastAsia="Aptos" w:hAnsi="Arial" w:cs="Arial"/>
          <w:i/>
          <w:iCs/>
          <w:kern w:val="2"/>
          <w:sz w:val="25"/>
          <w:szCs w:val="25"/>
          <w:lang w:val="es-ES"/>
          <w14:ligatures w14:val="standardContextual"/>
        </w:rPr>
      </w:pPr>
      <w:r>
        <w:rPr>
          <w:rFonts w:ascii="Arial" w:eastAsia="Aptos" w:hAnsi="Arial" w:cs="Arial"/>
          <w:kern w:val="2"/>
          <w:sz w:val="25"/>
          <w:szCs w:val="25"/>
          <w:lang w:val="es-ES"/>
          <w14:ligatures w14:val="standardContextual"/>
        </w:rPr>
        <w:t xml:space="preserve">La finalidad del presente </w:t>
      </w:r>
      <w:r>
        <w:rPr>
          <w:rFonts w:ascii="Arial" w:eastAsia="Aptos" w:hAnsi="Arial" w:cs="Arial"/>
          <w:i/>
          <w:iCs/>
          <w:kern w:val="2"/>
          <w:sz w:val="25"/>
          <w:szCs w:val="25"/>
          <w:lang w:val="es-ES"/>
          <w14:ligatures w14:val="standardContextual"/>
        </w:rPr>
        <w:t>Incidente</w:t>
      </w:r>
      <w:r>
        <w:rPr>
          <w:rFonts w:ascii="Arial" w:eastAsia="Aptos" w:hAnsi="Arial" w:cs="Arial"/>
          <w:kern w:val="2"/>
          <w:sz w:val="25"/>
          <w:szCs w:val="25"/>
          <w:lang w:val="es-ES"/>
          <w14:ligatures w14:val="standardContextual"/>
        </w:rPr>
        <w:t xml:space="preserve"> consiste en verificar si</w:t>
      </w:r>
      <w:r w:rsidR="00254EEE">
        <w:rPr>
          <w:rFonts w:ascii="Arial" w:eastAsia="Aptos" w:hAnsi="Arial" w:cs="Arial"/>
          <w:kern w:val="2"/>
          <w:sz w:val="25"/>
          <w:szCs w:val="25"/>
          <w:lang w:val="es-ES"/>
          <w14:ligatures w14:val="standardContextual"/>
        </w:rPr>
        <w:t>, efectivamente,</w:t>
      </w:r>
      <w:r>
        <w:rPr>
          <w:rFonts w:ascii="Arial" w:eastAsia="Aptos" w:hAnsi="Arial" w:cs="Arial"/>
          <w:kern w:val="2"/>
          <w:sz w:val="25"/>
          <w:szCs w:val="25"/>
          <w:lang w:val="es-ES"/>
          <w14:ligatures w14:val="standardContextual"/>
        </w:rPr>
        <w:t xml:space="preserve"> existe imposibilidad por parte de la</w:t>
      </w:r>
      <w:r w:rsidR="00740FBC">
        <w:rPr>
          <w:rFonts w:ascii="Arial" w:eastAsia="Aptos" w:hAnsi="Arial" w:cs="Arial"/>
          <w:kern w:val="2"/>
          <w:sz w:val="25"/>
          <w:szCs w:val="25"/>
          <w:lang w:val="es-ES"/>
          <w14:ligatures w14:val="standardContextual"/>
        </w:rPr>
        <w:t>s</w:t>
      </w:r>
      <w:r>
        <w:rPr>
          <w:rFonts w:ascii="Arial" w:eastAsia="Aptos" w:hAnsi="Arial" w:cs="Arial"/>
          <w:kern w:val="2"/>
          <w:sz w:val="25"/>
          <w:szCs w:val="25"/>
          <w:lang w:val="es-ES"/>
          <w14:ligatures w14:val="standardContextual"/>
        </w:rPr>
        <w:t xml:space="preserve"> </w:t>
      </w:r>
      <w:r>
        <w:rPr>
          <w:rFonts w:ascii="Arial" w:eastAsia="Aptos" w:hAnsi="Arial" w:cs="Arial"/>
          <w:i/>
          <w:iCs/>
          <w:kern w:val="2"/>
          <w:sz w:val="25"/>
          <w:szCs w:val="25"/>
          <w:lang w:val="es-ES"/>
          <w14:ligatures w14:val="standardContextual"/>
        </w:rPr>
        <w:t xml:space="preserve">Autoridades responsables </w:t>
      </w:r>
      <w:r>
        <w:rPr>
          <w:rFonts w:ascii="Arial" w:eastAsia="Aptos" w:hAnsi="Arial" w:cs="Arial"/>
          <w:kern w:val="2"/>
          <w:sz w:val="25"/>
          <w:szCs w:val="25"/>
          <w:lang w:val="es-ES"/>
          <w14:ligatures w14:val="standardContextual"/>
        </w:rPr>
        <w:t xml:space="preserve">para cumplir con los efectos ordenados en la </w:t>
      </w:r>
      <w:r>
        <w:rPr>
          <w:rFonts w:ascii="Arial" w:eastAsia="Aptos" w:hAnsi="Arial" w:cs="Arial"/>
          <w:i/>
          <w:iCs/>
          <w:kern w:val="2"/>
          <w:sz w:val="25"/>
          <w:szCs w:val="25"/>
          <w:lang w:val="es-ES"/>
          <w14:ligatures w14:val="standardContextual"/>
        </w:rPr>
        <w:t xml:space="preserve">Resolución incidental, </w:t>
      </w:r>
      <w:r>
        <w:rPr>
          <w:rFonts w:ascii="Arial" w:eastAsia="Aptos" w:hAnsi="Arial" w:cs="Arial"/>
          <w:kern w:val="2"/>
          <w:sz w:val="25"/>
          <w:szCs w:val="25"/>
          <w:lang w:val="es-ES"/>
          <w14:ligatures w14:val="standardContextual"/>
        </w:rPr>
        <w:t xml:space="preserve">lo anterior, en razón de </w:t>
      </w:r>
      <w:r>
        <w:rPr>
          <w:rFonts w:ascii="Arial" w:eastAsia="Aptos" w:hAnsi="Arial" w:cs="Arial"/>
          <w:kern w:val="2"/>
          <w:sz w:val="25"/>
          <w:szCs w:val="25"/>
          <w:lang w:val="es-ES"/>
          <w14:ligatures w14:val="standardContextual"/>
        </w:rPr>
        <w:lastRenderedPageBreak/>
        <w:t>que, para garantizar el principio de tutela judicial efectiva y el acceso a una justicia completa, se de</w:t>
      </w:r>
      <w:r w:rsidR="00CB5036">
        <w:rPr>
          <w:rFonts w:ascii="Arial" w:eastAsia="Aptos" w:hAnsi="Arial" w:cs="Arial"/>
          <w:kern w:val="2"/>
          <w:sz w:val="25"/>
          <w:szCs w:val="25"/>
          <w:lang w:val="es-ES"/>
          <w14:ligatures w14:val="standardContextual"/>
        </w:rPr>
        <w:t xml:space="preserve">be considerar la ejecución plena y cabal de las sentencias, para así poder determinar la eficacia de las mismas atendiendo a lo determinado previamente por el órgano jurisdiccional correspondiente. </w:t>
      </w:r>
    </w:p>
    <w:p w14:paraId="1E2E4636" w14:textId="77777777" w:rsidR="00477380" w:rsidRPr="00477380" w:rsidRDefault="00477380" w:rsidP="00D705FE">
      <w:pPr>
        <w:pStyle w:val="Sinespaciado"/>
        <w:spacing w:line="360" w:lineRule="auto"/>
        <w:jc w:val="both"/>
        <w:rPr>
          <w:rFonts w:ascii="Arial" w:eastAsia="Aptos" w:hAnsi="Arial" w:cs="Arial"/>
          <w:kern w:val="2"/>
          <w:sz w:val="25"/>
          <w:szCs w:val="25"/>
          <w:lang w:val="es-ES"/>
          <w14:ligatures w14:val="standardContextual"/>
        </w:rPr>
      </w:pPr>
    </w:p>
    <w:p w14:paraId="05970D40" w14:textId="219C47FC" w:rsidR="002A2E59" w:rsidRPr="00467BF3" w:rsidRDefault="00477380" w:rsidP="14CE6CCF">
      <w:pPr>
        <w:pStyle w:val="Ttulo2"/>
        <w:rPr>
          <w:rFonts w:ascii="Arial" w:eastAsia="Aptos" w:hAnsi="Arial" w:cs="Arial"/>
          <w:b/>
          <w:bCs/>
          <w:color w:val="000000" w:themeColor="text1"/>
          <w:sz w:val="25"/>
          <w:szCs w:val="25"/>
          <w:lang w:val="es-ES"/>
        </w:rPr>
      </w:pPr>
      <w:bookmarkStart w:id="11" w:name="_Toc225263158"/>
      <w:r w:rsidRPr="14CE6CCF">
        <w:rPr>
          <w:rFonts w:ascii="Arial" w:eastAsia="Aptos" w:hAnsi="Arial" w:cs="Arial"/>
          <w:b/>
          <w:bCs/>
          <w:color w:val="000000" w:themeColor="text1"/>
          <w:kern w:val="2"/>
          <w:sz w:val="25"/>
          <w:szCs w:val="25"/>
          <w:lang w:val="es-ES"/>
          <w14:ligatures w14:val="standardContextual"/>
        </w:rPr>
        <w:t>4</w:t>
      </w:r>
      <w:r w:rsidR="003008E0" w:rsidRPr="14CE6CCF">
        <w:rPr>
          <w:rFonts w:ascii="Arial" w:eastAsia="Aptos" w:hAnsi="Arial" w:cs="Arial"/>
          <w:b/>
          <w:bCs/>
          <w:color w:val="000000" w:themeColor="text1"/>
          <w:kern w:val="2"/>
          <w:sz w:val="25"/>
          <w:szCs w:val="25"/>
          <w:lang w:val="es-ES"/>
          <w14:ligatures w14:val="standardContextual"/>
        </w:rPr>
        <w:t>.2.</w:t>
      </w:r>
      <w:r w:rsidRPr="14CE6CCF">
        <w:rPr>
          <w:rFonts w:ascii="Arial" w:eastAsia="Aptos" w:hAnsi="Arial" w:cs="Arial"/>
          <w:b/>
          <w:bCs/>
          <w:color w:val="000000" w:themeColor="text1"/>
          <w:kern w:val="2"/>
          <w:sz w:val="25"/>
          <w:szCs w:val="25"/>
          <w:lang w:val="es-ES"/>
          <w14:ligatures w14:val="standardContextual"/>
        </w:rPr>
        <w:t xml:space="preserve"> Consideraciones de la </w:t>
      </w:r>
      <w:r w:rsidR="18C5B1A1" w:rsidRPr="14CE6CCF">
        <w:rPr>
          <w:rFonts w:ascii="Arial" w:eastAsia="Aptos" w:hAnsi="Arial" w:cs="Arial"/>
          <w:b/>
          <w:bCs/>
          <w:color w:val="000000" w:themeColor="text1"/>
          <w:sz w:val="25"/>
          <w:szCs w:val="25"/>
          <w:lang w:val="es-ES"/>
        </w:rPr>
        <w:t>resolución incidental</w:t>
      </w:r>
      <w:r w:rsidR="003008E0" w:rsidRPr="14CE6CCF">
        <w:rPr>
          <w:rFonts w:ascii="Arial" w:eastAsia="Aptos" w:hAnsi="Arial" w:cs="Arial"/>
          <w:b/>
          <w:bCs/>
          <w:color w:val="000000" w:themeColor="text1"/>
          <w:kern w:val="2"/>
          <w:sz w:val="25"/>
          <w:szCs w:val="25"/>
          <w:lang w:val="es-ES"/>
          <w14:ligatures w14:val="standardContextual"/>
        </w:rPr>
        <w:t>.</w:t>
      </w:r>
      <w:bookmarkEnd w:id="11"/>
      <w:r w:rsidR="003008E0" w:rsidRPr="14CE6CCF">
        <w:rPr>
          <w:rFonts w:ascii="Arial" w:eastAsia="Aptos" w:hAnsi="Arial" w:cs="Arial"/>
          <w:b/>
          <w:bCs/>
          <w:color w:val="000000" w:themeColor="text1"/>
          <w:kern w:val="2"/>
          <w:sz w:val="25"/>
          <w:szCs w:val="25"/>
          <w:lang w:val="es-ES"/>
          <w14:ligatures w14:val="standardContextual"/>
        </w:rPr>
        <w:t xml:space="preserve"> </w:t>
      </w:r>
    </w:p>
    <w:p w14:paraId="5EC21DEB" w14:textId="77777777" w:rsidR="002A2E59" w:rsidRPr="00467BF3" w:rsidRDefault="002A2E59" w:rsidP="00D705FE">
      <w:pPr>
        <w:pStyle w:val="Sinespaciado"/>
        <w:spacing w:line="360" w:lineRule="auto"/>
        <w:jc w:val="both"/>
        <w:rPr>
          <w:rFonts w:ascii="Arial" w:eastAsia="Aptos" w:hAnsi="Arial" w:cs="Arial"/>
          <w:kern w:val="2"/>
          <w:sz w:val="25"/>
          <w:szCs w:val="25"/>
          <w:lang w:val="es-ES"/>
          <w14:ligatures w14:val="standardContextual"/>
        </w:rPr>
      </w:pPr>
    </w:p>
    <w:p w14:paraId="00F0B17B" w14:textId="6B41E996" w:rsidR="003008E0" w:rsidRDefault="00CB5036" w:rsidP="00D705FE">
      <w:pPr>
        <w:pStyle w:val="Sinespaciado"/>
        <w:spacing w:line="360" w:lineRule="auto"/>
        <w:jc w:val="both"/>
        <w:rPr>
          <w:rFonts w:ascii="Arial" w:eastAsia="Aptos" w:hAnsi="Arial" w:cs="Arial"/>
          <w:kern w:val="2"/>
          <w:sz w:val="25"/>
          <w:szCs w:val="25"/>
          <w:lang w:val="es-ES"/>
          <w14:ligatures w14:val="standardContextual"/>
        </w:rPr>
      </w:pPr>
      <w:r>
        <w:rPr>
          <w:rFonts w:ascii="Arial" w:eastAsia="Aptos" w:hAnsi="Arial" w:cs="Arial"/>
          <w:kern w:val="2"/>
          <w:sz w:val="25"/>
          <w:szCs w:val="25"/>
          <w:lang w:val="es-ES"/>
          <w14:ligatures w14:val="standardContextual"/>
        </w:rPr>
        <w:t xml:space="preserve">En la </w:t>
      </w:r>
      <w:r>
        <w:rPr>
          <w:rFonts w:ascii="Arial" w:eastAsia="Aptos" w:hAnsi="Arial" w:cs="Arial"/>
          <w:i/>
          <w:iCs/>
          <w:kern w:val="2"/>
          <w:sz w:val="25"/>
          <w:szCs w:val="25"/>
          <w:lang w:val="es-ES"/>
          <w14:ligatures w14:val="standardContextual"/>
        </w:rPr>
        <w:t xml:space="preserve">Resolución incidental, </w:t>
      </w:r>
      <w:r>
        <w:rPr>
          <w:rFonts w:ascii="Arial" w:eastAsia="Aptos" w:hAnsi="Arial" w:cs="Arial"/>
          <w:kern w:val="2"/>
          <w:sz w:val="25"/>
          <w:szCs w:val="25"/>
          <w:lang w:val="es-ES"/>
          <w14:ligatures w14:val="standardContextual"/>
        </w:rPr>
        <w:t xml:space="preserve">se declaró fundado el </w:t>
      </w:r>
      <w:r>
        <w:rPr>
          <w:rFonts w:ascii="Arial" w:eastAsia="Aptos" w:hAnsi="Arial" w:cs="Arial"/>
          <w:i/>
          <w:iCs/>
          <w:kern w:val="2"/>
          <w:sz w:val="25"/>
          <w:szCs w:val="25"/>
          <w:lang w:val="es-ES"/>
          <w14:ligatures w14:val="standardContextual"/>
        </w:rPr>
        <w:t xml:space="preserve">Incidente </w:t>
      </w:r>
      <w:r>
        <w:rPr>
          <w:rFonts w:ascii="Arial" w:eastAsia="Aptos" w:hAnsi="Arial" w:cs="Arial"/>
          <w:kern w:val="2"/>
          <w:sz w:val="25"/>
          <w:szCs w:val="25"/>
          <w:lang w:val="es-ES"/>
          <w14:ligatures w14:val="standardContextual"/>
        </w:rPr>
        <w:t xml:space="preserve">promovido por la </w:t>
      </w:r>
      <w:r w:rsidR="000C7E57">
        <w:rPr>
          <w:rFonts w:ascii="Arial" w:eastAsia="Aptos" w:hAnsi="Arial" w:cs="Arial"/>
          <w:i/>
          <w:iCs/>
          <w:kern w:val="2"/>
          <w:sz w:val="25"/>
          <w:szCs w:val="25"/>
          <w:lang w:val="es-ES"/>
          <w14:ligatures w14:val="standardContextual"/>
        </w:rPr>
        <w:t>A</w:t>
      </w:r>
      <w:r w:rsidRPr="000C7E57">
        <w:rPr>
          <w:rFonts w:ascii="Arial" w:eastAsia="Aptos" w:hAnsi="Arial" w:cs="Arial"/>
          <w:i/>
          <w:iCs/>
          <w:kern w:val="2"/>
          <w:sz w:val="25"/>
          <w:szCs w:val="25"/>
          <w:lang w:val="es-ES"/>
          <w14:ligatures w14:val="standardContextual"/>
        </w:rPr>
        <w:t>ctora</w:t>
      </w:r>
      <w:r>
        <w:rPr>
          <w:rFonts w:ascii="Arial" w:eastAsia="Aptos" w:hAnsi="Arial" w:cs="Arial"/>
          <w:kern w:val="2"/>
          <w:sz w:val="25"/>
          <w:szCs w:val="25"/>
          <w:lang w:val="es-ES"/>
          <w14:ligatures w14:val="standardContextual"/>
        </w:rPr>
        <w:t xml:space="preserve">, ordenando a las </w:t>
      </w:r>
      <w:r>
        <w:rPr>
          <w:rFonts w:ascii="Arial" w:eastAsia="Aptos" w:hAnsi="Arial" w:cs="Arial"/>
          <w:i/>
          <w:iCs/>
          <w:kern w:val="2"/>
          <w:sz w:val="25"/>
          <w:szCs w:val="25"/>
          <w:lang w:val="es-ES"/>
          <w14:ligatures w14:val="standardContextual"/>
        </w:rPr>
        <w:t xml:space="preserve">Autoridades responsables </w:t>
      </w:r>
      <w:r>
        <w:rPr>
          <w:rFonts w:ascii="Arial" w:eastAsia="Aptos" w:hAnsi="Arial" w:cs="Arial"/>
          <w:kern w:val="2"/>
          <w:sz w:val="25"/>
          <w:szCs w:val="25"/>
          <w:lang w:val="es-ES"/>
          <w14:ligatures w14:val="standardContextual"/>
        </w:rPr>
        <w:t xml:space="preserve">que le hicieran entrega de la información que solicitó, </w:t>
      </w:r>
      <w:r w:rsidR="00DC73F1">
        <w:rPr>
          <w:rFonts w:ascii="Arial" w:eastAsia="Aptos" w:hAnsi="Arial" w:cs="Arial"/>
          <w:kern w:val="2"/>
          <w:sz w:val="25"/>
          <w:szCs w:val="25"/>
          <w:lang w:val="es-ES"/>
          <w14:ligatures w14:val="standardContextual"/>
        </w:rPr>
        <w:t>conminándolas para</w:t>
      </w:r>
      <w:r>
        <w:rPr>
          <w:rFonts w:ascii="Arial" w:eastAsia="Aptos" w:hAnsi="Arial" w:cs="Arial"/>
          <w:kern w:val="2"/>
          <w:sz w:val="25"/>
          <w:szCs w:val="25"/>
          <w:lang w:val="es-ES"/>
          <w14:ligatures w14:val="standardContextual"/>
        </w:rPr>
        <w:t xml:space="preserve"> que en lo sucesivo cumplieran en tiempo y forma con los efectos indicados en la </w:t>
      </w:r>
      <w:r>
        <w:rPr>
          <w:rFonts w:ascii="Arial" w:eastAsia="Aptos" w:hAnsi="Arial" w:cs="Arial"/>
          <w:i/>
          <w:iCs/>
          <w:kern w:val="2"/>
          <w:sz w:val="25"/>
          <w:szCs w:val="25"/>
          <w:lang w:val="es-ES"/>
          <w14:ligatures w14:val="standardContextual"/>
        </w:rPr>
        <w:t xml:space="preserve">Sentencia </w:t>
      </w:r>
      <w:r>
        <w:rPr>
          <w:rFonts w:ascii="Arial" w:eastAsia="Aptos" w:hAnsi="Arial" w:cs="Arial"/>
          <w:kern w:val="2"/>
          <w:sz w:val="25"/>
          <w:szCs w:val="25"/>
          <w:lang w:val="es-ES"/>
          <w14:ligatures w14:val="standardContextual"/>
        </w:rPr>
        <w:t>que resolvió el juicio principal, ello a través del mecanismo indicado</w:t>
      </w:r>
      <w:r w:rsidR="00DC73F1">
        <w:rPr>
          <w:rFonts w:ascii="Arial" w:eastAsia="Aptos" w:hAnsi="Arial" w:cs="Arial"/>
          <w:kern w:val="2"/>
          <w:sz w:val="25"/>
          <w:szCs w:val="25"/>
          <w:lang w:val="es-ES"/>
          <w14:ligatures w14:val="standardContextual"/>
        </w:rPr>
        <w:t xml:space="preserve">; emitiendo los </w:t>
      </w:r>
      <w:r w:rsidR="00DC73F1" w:rsidRPr="00DC73F1">
        <w:rPr>
          <w:rFonts w:ascii="Arial" w:eastAsia="Aptos" w:hAnsi="Arial" w:cs="Arial"/>
          <w:b/>
          <w:bCs/>
          <w:kern w:val="2"/>
          <w:sz w:val="25"/>
          <w:szCs w:val="25"/>
          <w:lang w:val="es-ES"/>
          <w14:ligatures w14:val="standardContextual"/>
        </w:rPr>
        <w:t>efectos</w:t>
      </w:r>
      <w:r w:rsidR="00DC73F1">
        <w:rPr>
          <w:rFonts w:ascii="Arial" w:eastAsia="Aptos" w:hAnsi="Arial" w:cs="Arial"/>
          <w:b/>
          <w:bCs/>
          <w:kern w:val="2"/>
          <w:sz w:val="25"/>
          <w:szCs w:val="25"/>
          <w:lang w:val="es-ES"/>
          <w14:ligatures w14:val="standardContextual"/>
        </w:rPr>
        <w:t xml:space="preserve"> </w:t>
      </w:r>
      <w:r w:rsidR="00DC73F1">
        <w:rPr>
          <w:rFonts w:ascii="Arial" w:eastAsia="Aptos" w:hAnsi="Arial" w:cs="Arial"/>
          <w:kern w:val="2"/>
          <w:sz w:val="25"/>
          <w:szCs w:val="25"/>
          <w:lang w:val="es-ES"/>
          <w14:ligatures w14:val="standardContextual"/>
        </w:rPr>
        <w:t xml:space="preserve">siguientes: </w:t>
      </w:r>
    </w:p>
    <w:p w14:paraId="776D2E1A" w14:textId="77777777" w:rsidR="00DC73F1" w:rsidRDefault="00DC73F1" w:rsidP="00D705FE">
      <w:pPr>
        <w:pStyle w:val="Sinespaciado"/>
        <w:spacing w:line="360" w:lineRule="auto"/>
        <w:jc w:val="both"/>
        <w:rPr>
          <w:rFonts w:ascii="Arial" w:eastAsia="Aptos" w:hAnsi="Arial" w:cs="Arial"/>
          <w:kern w:val="2"/>
          <w:sz w:val="25"/>
          <w:szCs w:val="25"/>
          <w:lang w:val="es-ES"/>
          <w14:ligatures w14:val="standardContextual"/>
        </w:rPr>
      </w:pPr>
    </w:p>
    <w:p w14:paraId="6CB27B0F" w14:textId="5B3BC75D" w:rsidR="00DC73F1" w:rsidRPr="00DC73F1" w:rsidRDefault="00DC73F1" w:rsidP="00DC73F1">
      <w:pPr>
        <w:pStyle w:val="Sinespaciado"/>
        <w:numPr>
          <w:ilvl w:val="0"/>
          <w:numId w:val="7"/>
        </w:numPr>
        <w:spacing w:line="276" w:lineRule="auto"/>
        <w:jc w:val="both"/>
        <w:rPr>
          <w:rFonts w:ascii="Arial" w:eastAsia="Aptos" w:hAnsi="Arial" w:cs="Arial"/>
          <w:kern w:val="2"/>
          <w:sz w:val="22"/>
          <w:szCs w:val="22"/>
          <w:lang w:val="es-ES"/>
          <w14:ligatures w14:val="standardContextual"/>
        </w:rPr>
      </w:pPr>
      <w:r>
        <w:rPr>
          <w:rFonts w:ascii="Arial" w:eastAsia="Aptos" w:hAnsi="Arial" w:cs="Arial"/>
          <w:i/>
          <w:iCs/>
          <w:kern w:val="2"/>
          <w:sz w:val="22"/>
          <w:szCs w:val="22"/>
          <w:lang w:val="es-ES"/>
          <w14:ligatures w14:val="standardContextual"/>
        </w:rPr>
        <w:t>“</w:t>
      </w:r>
      <w:r w:rsidRPr="00DC73F1">
        <w:rPr>
          <w:rFonts w:ascii="Arial" w:eastAsia="Aptos" w:hAnsi="Arial" w:cs="Arial"/>
          <w:i/>
          <w:iCs/>
          <w:kern w:val="2"/>
          <w:sz w:val="22"/>
          <w:szCs w:val="22"/>
          <w:lang w:val="es-ES"/>
          <w14:ligatures w14:val="standardContextual"/>
        </w:rPr>
        <w:t xml:space="preserve">Se determina </w:t>
      </w:r>
      <w:r>
        <w:rPr>
          <w:rFonts w:ascii="Arial" w:eastAsia="Aptos" w:hAnsi="Arial" w:cs="Arial"/>
          <w:i/>
          <w:iCs/>
          <w:kern w:val="2"/>
          <w:sz w:val="22"/>
          <w:szCs w:val="22"/>
          <w:lang w:val="es-ES"/>
          <w14:ligatures w14:val="standardContextual"/>
        </w:rPr>
        <w:t xml:space="preserve">que una vez que la presente resolución sea debidamente notificada, dentro de los siguientes cinco días hábiles, las Autoridades responsables conjuntamente con las Autoridades vinculadas, deberán </w:t>
      </w:r>
      <w:r w:rsidRPr="00DC73F1">
        <w:rPr>
          <w:rFonts w:ascii="Arial" w:eastAsia="Aptos" w:hAnsi="Arial" w:cs="Arial"/>
          <w:b/>
          <w:bCs/>
          <w:i/>
          <w:iCs/>
          <w:kern w:val="2"/>
          <w:sz w:val="22"/>
          <w:szCs w:val="22"/>
          <w:lang w:val="es-ES"/>
          <w14:ligatures w14:val="standardContextual"/>
        </w:rPr>
        <w:t>convocar</w:t>
      </w:r>
      <w:r>
        <w:rPr>
          <w:rFonts w:ascii="Arial" w:eastAsia="Aptos" w:hAnsi="Arial" w:cs="Arial"/>
          <w:b/>
          <w:bCs/>
          <w:i/>
          <w:iCs/>
          <w:kern w:val="2"/>
          <w:sz w:val="22"/>
          <w:szCs w:val="22"/>
          <w:lang w:val="es-ES"/>
          <w14:ligatures w14:val="standardContextual"/>
        </w:rPr>
        <w:t xml:space="preserve"> a una sesión extraordinaria de cabildo</w:t>
      </w:r>
      <w:r>
        <w:rPr>
          <w:rStyle w:val="Refdenotaalpie"/>
          <w:rFonts w:ascii="Arial" w:eastAsia="Aptos" w:hAnsi="Arial" w:cs="Arial"/>
          <w:b/>
          <w:bCs/>
          <w:i/>
          <w:iCs/>
          <w:kern w:val="2"/>
          <w:sz w:val="22"/>
          <w:szCs w:val="22"/>
          <w:lang w:val="es-ES"/>
          <w14:ligatures w14:val="standardContextual"/>
        </w:rPr>
        <w:footnoteReference w:id="12"/>
      </w:r>
      <w:r>
        <w:rPr>
          <w:rFonts w:ascii="Arial" w:eastAsia="Aptos" w:hAnsi="Arial" w:cs="Arial"/>
          <w:i/>
          <w:iCs/>
          <w:kern w:val="2"/>
          <w:sz w:val="22"/>
          <w:szCs w:val="22"/>
          <w:lang w:val="es-ES"/>
          <w14:ligatures w14:val="standardContextual"/>
        </w:rPr>
        <w:t xml:space="preserve">, -lo que </w:t>
      </w:r>
      <w:r>
        <w:rPr>
          <w:rFonts w:ascii="Arial" w:eastAsia="Aptos" w:hAnsi="Arial" w:cs="Arial"/>
          <w:b/>
          <w:bCs/>
          <w:i/>
          <w:iCs/>
          <w:kern w:val="2"/>
          <w:sz w:val="22"/>
          <w:szCs w:val="22"/>
          <w:lang w:val="es-ES"/>
          <w14:ligatures w14:val="standardContextual"/>
        </w:rPr>
        <w:t>deberán de informar a este Tribunal Electoral</w:t>
      </w:r>
      <w:r>
        <w:rPr>
          <w:rFonts w:ascii="Arial" w:eastAsia="Aptos" w:hAnsi="Arial" w:cs="Arial"/>
          <w:i/>
          <w:iCs/>
          <w:kern w:val="2"/>
          <w:sz w:val="22"/>
          <w:szCs w:val="22"/>
          <w:lang w:val="es-ES"/>
          <w14:ligatures w14:val="standardContextual"/>
        </w:rPr>
        <w:t xml:space="preserve"> en el plazo de dos días hábiles siguientes, en dicha sesión deberán </w:t>
      </w:r>
      <w:r w:rsidR="00176FBB">
        <w:rPr>
          <w:rFonts w:ascii="Arial" w:eastAsia="Aptos" w:hAnsi="Arial" w:cs="Arial"/>
          <w:i/>
          <w:iCs/>
          <w:kern w:val="2"/>
          <w:sz w:val="22"/>
          <w:szCs w:val="22"/>
          <w:lang w:val="es-ES"/>
          <w14:ligatures w14:val="standardContextual"/>
        </w:rPr>
        <w:t xml:space="preserve">ponerle a disposición y entregarle a la Incidentista la información que les solicitó el dieciocho de septiembre, la cual en concordancia con esta resolución deberá ser </w:t>
      </w:r>
      <w:r w:rsidR="00176FBB">
        <w:rPr>
          <w:rFonts w:ascii="Arial" w:eastAsia="Aptos" w:hAnsi="Arial" w:cs="Arial"/>
          <w:b/>
          <w:bCs/>
          <w:i/>
          <w:iCs/>
          <w:kern w:val="2"/>
          <w:sz w:val="22"/>
          <w:szCs w:val="22"/>
          <w:lang w:val="es-ES"/>
          <w14:ligatures w14:val="standardContextual"/>
        </w:rPr>
        <w:t xml:space="preserve">veraz, fidedigna y completa. </w:t>
      </w:r>
      <w:r w:rsidR="00176FBB">
        <w:rPr>
          <w:rFonts w:ascii="Arial" w:eastAsia="Aptos" w:hAnsi="Arial" w:cs="Arial"/>
          <w:i/>
          <w:iCs/>
          <w:kern w:val="2"/>
          <w:sz w:val="22"/>
          <w:szCs w:val="22"/>
          <w:lang w:val="es-ES"/>
          <w14:ligatures w14:val="standardContextual"/>
        </w:rPr>
        <w:t xml:space="preserve">Para ello deberá notificar de manera personal a la Incidentista a dicha sesión, a través de los mecanismos previstos para tal efecto. </w:t>
      </w:r>
    </w:p>
    <w:p w14:paraId="1D976C9D" w14:textId="1DE5393A" w:rsidR="00DC73F1" w:rsidRPr="00176FBB" w:rsidRDefault="00176FBB" w:rsidP="00DC73F1">
      <w:pPr>
        <w:pStyle w:val="Sinespaciado"/>
        <w:numPr>
          <w:ilvl w:val="0"/>
          <w:numId w:val="7"/>
        </w:numPr>
        <w:spacing w:line="276" w:lineRule="auto"/>
        <w:jc w:val="both"/>
        <w:rPr>
          <w:rFonts w:ascii="Arial" w:eastAsia="Aptos" w:hAnsi="Arial" w:cs="Arial"/>
          <w:kern w:val="2"/>
          <w:sz w:val="22"/>
          <w:szCs w:val="22"/>
          <w:lang w:val="es-ES"/>
          <w14:ligatures w14:val="standardContextual"/>
        </w:rPr>
      </w:pPr>
      <w:r>
        <w:rPr>
          <w:rFonts w:ascii="Arial" w:eastAsia="Aptos" w:hAnsi="Arial" w:cs="Arial"/>
          <w:i/>
          <w:iCs/>
          <w:kern w:val="2"/>
          <w:sz w:val="22"/>
          <w:szCs w:val="22"/>
          <w:lang w:val="es-ES"/>
          <w14:ligatures w14:val="standardContextual"/>
        </w:rPr>
        <w:t xml:space="preserve">Tal actuación deberá ser incluida en los puntos del orden del día de la referida sesión extraordinaria de cabildo, haciéndose constar en el acta que con motivo de ello se realice. </w:t>
      </w:r>
    </w:p>
    <w:p w14:paraId="5B912D3A" w14:textId="65875EA4" w:rsidR="00176FBB" w:rsidRPr="00176FBB" w:rsidRDefault="00176FBB" w:rsidP="00DC73F1">
      <w:pPr>
        <w:pStyle w:val="Sinespaciado"/>
        <w:numPr>
          <w:ilvl w:val="0"/>
          <w:numId w:val="7"/>
        </w:numPr>
        <w:spacing w:line="276" w:lineRule="auto"/>
        <w:jc w:val="both"/>
        <w:rPr>
          <w:rFonts w:ascii="Arial" w:eastAsia="Aptos" w:hAnsi="Arial" w:cs="Arial"/>
          <w:kern w:val="2"/>
          <w:sz w:val="22"/>
          <w:szCs w:val="22"/>
          <w:lang w:val="es-ES"/>
          <w14:ligatures w14:val="standardContextual"/>
        </w:rPr>
      </w:pPr>
      <w:r>
        <w:rPr>
          <w:rFonts w:ascii="Arial" w:eastAsia="Aptos" w:hAnsi="Arial" w:cs="Arial"/>
          <w:i/>
          <w:iCs/>
          <w:kern w:val="2"/>
          <w:sz w:val="22"/>
          <w:szCs w:val="22"/>
          <w:lang w:val="es-ES"/>
          <w14:ligatures w14:val="standardContextual"/>
        </w:rPr>
        <w:t xml:space="preserve">La información deberá ser proveída y suscrita por las Autoridades responsables. </w:t>
      </w:r>
    </w:p>
    <w:p w14:paraId="5055B8C0" w14:textId="00355FED" w:rsidR="00176FBB" w:rsidRPr="00462171" w:rsidRDefault="00176FBB" w:rsidP="00DC73F1">
      <w:pPr>
        <w:pStyle w:val="Sinespaciado"/>
        <w:numPr>
          <w:ilvl w:val="0"/>
          <w:numId w:val="7"/>
        </w:numPr>
        <w:spacing w:line="276" w:lineRule="auto"/>
        <w:jc w:val="both"/>
        <w:rPr>
          <w:rFonts w:ascii="Arial" w:eastAsia="Aptos" w:hAnsi="Arial" w:cs="Arial"/>
          <w:kern w:val="2"/>
          <w:sz w:val="22"/>
          <w:szCs w:val="22"/>
          <w:lang w:val="es-ES"/>
          <w14:ligatures w14:val="standardContextual"/>
        </w:rPr>
      </w:pPr>
      <w:r>
        <w:rPr>
          <w:rFonts w:ascii="Arial" w:eastAsia="Aptos" w:hAnsi="Arial" w:cs="Arial"/>
          <w:i/>
          <w:iCs/>
          <w:kern w:val="2"/>
          <w:sz w:val="22"/>
          <w:szCs w:val="22"/>
          <w:lang w:val="es-ES"/>
          <w14:ligatures w14:val="standardContextual"/>
        </w:rPr>
        <w:t xml:space="preserve">Para efecto de que se lleven a cabo tales actuaciones, </w:t>
      </w:r>
      <w:r>
        <w:rPr>
          <w:rFonts w:ascii="Arial" w:eastAsia="Aptos" w:hAnsi="Arial" w:cs="Arial"/>
          <w:b/>
          <w:bCs/>
          <w:i/>
          <w:iCs/>
          <w:kern w:val="2"/>
          <w:sz w:val="22"/>
          <w:szCs w:val="22"/>
          <w:lang w:val="es-ES"/>
          <w14:ligatures w14:val="standardContextual"/>
        </w:rPr>
        <w:t>se vincula a los integrantes de cabildo del Ayuntamiento,</w:t>
      </w:r>
      <w:r>
        <w:rPr>
          <w:rStyle w:val="Refdenotaalpie"/>
          <w:rFonts w:ascii="Arial" w:eastAsia="Aptos" w:hAnsi="Arial" w:cs="Arial"/>
          <w:b/>
          <w:bCs/>
          <w:i/>
          <w:iCs/>
          <w:kern w:val="2"/>
          <w:sz w:val="22"/>
          <w:szCs w:val="22"/>
          <w:lang w:val="es-ES"/>
          <w14:ligatures w14:val="standardContextual"/>
        </w:rPr>
        <w:footnoteReference w:id="13"/>
      </w:r>
      <w:r>
        <w:rPr>
          <w:rFonts w:ascii="Arial" w:eastAsia="Aptos" w:hAnsi="Arial" w:cs="Arial"/>
          <w:b/>
          <w:bCs/>
          <w:i/>
          <w:iCs/>
          <w:kern w:val="2"/>
          <w:sz w:val="22"/>
          <w:szCs w:val="22"/>
          <w:lang w:val="es-ES"/>
          <w14:ligatures w14:val="standardContextual"/>
        </w:rPr>
        <w:t xml:space="preserve"> </w:t>
      </w:r>
      <w:r>
        <w:rPr>
          <w:rFonts w:ascii="Arial" w:eastAsia="Aptos" w:hAnsi="Arial" w:cs="Arial"/>
          <w:i/>
          <w:iCs/>
          <w:kern w:val="2"/>
          <w:sz w:val="22"/>
          <w:szCs w:val="22"/>
          <w:lang w:val="es-ES"/>
          <w14:ligatures w14:val="standardContextual"/>
        </w:rPr>
        <w:t xml:space="preserve">a fin de que vigilen el debido </w:t>
      </w:r>
      <w:r w:rsidR="00462171">
        <w:rPr>
          <w:rFonts w:ascii="Arial" w:eastAsia="Aptos" w:hAnsi="Arial" w:cs="Arial"/>
          <w:i/>
          <w:iCs/>
          <w:kern w:val="2"/>
          <w:sz w:val="22"/>
          <w:szCs w:val="22"/>
          <w:lang w:val="es-ES"/>
          <w14:ligatures w14:val="standardContextual"/>
        </w:rPr>
        <w:t xml:space="preserve">cumplimiento por parte de las </w:t>
      </w:r>
      <w:r w:rsidR="00462171" w:rsidRPr="00462171">
        <w:rPr>
          <w:rFonts w:ascii="Arial" w:eastAsia="Aptos" w:hAnsi="Arial" w:cs="Arial"/>
          <w:b/>
          <w:bCs/>
          <w:i/>
          <w:iCs/>
          <w:kern w:val="2"/>
          <w:sz w:val="22"/>
          <w:szCs w:val="22"/>
          <w:lang w:val="es-ES"/>
          <w14:ligatures w14:val="standardContextual"/>
        </w:rPr>
        <w:t>Autoridades responsables</w:t>
      </w:r>
      <w:r w:rsidR="00462171">
        <w:rPr>
          <w:rFonts w:ascii="Arial" w:eastAsia="Aptos" w:hAnsi="Arial" w:cs="Arial"/>
          <w:b/>
          <w:bCs/>
          <w:i/>
          <w:iCs/>
          <w:kern w:val="2"/>
          <w:sz w:val="22"/>
          <w:szCs w:val="22"/>
          <w:lang w:val="es-ES"/>
          <w14:ligatures w14:val="standardContextual"/>
        </w:rPr>
        <w:t>.</w:t>
      </w:r>
      <w:r w:rsidR="00462171">
        <w:rPr>
          <w:rStyle w:val="Refdenotaalpie"/>
          <w:rFonts w:ascii="Arial" w:eastAsia="Aptos" w:hAnsi="Arial" w:cs="Arial"/>
          <w:b/>
          <w:bCs/>
          <w:i/>
          <w:iCs/>
          <w:kern w:val="2"/>
          <w:sz w:val="22"/>
          <w:szCs w:val="22"/>
          <w:lang w:val="es-ES"/>
          <w14:ligatures w14:val="standardContextual"/>
        </w:rPr>
        <w:footnoteReference w:id="14"/>
      </w:r>
      <w:r w:rsidR="00462171">
        <w:rPr>
          <w:rFonts w:ascii="Arial" w:eastAsia="Aptos" w:hAnsi="Arial" w:cs="Arial"/>
          <w:b/>
          <w:bCs/>
          <w:i/>
          <w:iCs/>
          <w:kern w:val="2"/>
          <w:sz w:val="22"/>
          <w:szCs w:val="22"/>
          <w:lang w:val="es-ES"/>
          <w14:ligatures w14:val="standardContextual"/>
        </w:rPr>
        <w:t xml:space="preserve"> </w:t>
      </w:r>
    </w:p>
    <w:p w14:paraId="0358073D" w14:textId="6995D42F" w:rsidR="00462171" w:rsidRPr="00462171" w:rsidRDefault="00462171" w:rsidP="00DC73F1">
      <w:pPr>
        <w:pStyle w:val="Sinespaciado"/>
        <w:numPr>
          <w:ilvl w:val="0"/>
          <w:numId w:val="7"/>
        </w:numPr>
        <w:spacing w:line="276" w:lineRule="auto"/>
        <w:jc w:val="both"/>
        <w:rPr>
          <w:rFonts w:ascii="Arial" w:eastAsia="Aptos" w:hAnsi="Arial" w:cs="Arial"/>
          <w:kern w:val="2"/>
          <w:sz w:val="22"/>
          <w:szCs w:val="22"/>
          <w:lang w:val="es-ES"/>
          <w14:ligatures w14:val="standardContextual"/>
        </w:rPr>
      </w:pPr>
      <w:r>
        <w:rPr>
          <w:rFonts w:ascii="Arial" w:eastAsia="Aptos" w:hAnsi="Arial" w:cs="Arial"/>
          <w:i/>
          <w:iCs/>
          <w:kern w:val="2"/>
          <w:sz w:val="22"/>
          <w:szCs w:val="22"/>
          <w:lang w:val="es-ES"/>
          <w14:ligatures w14:val="standardContextual"/>
        </w:rPr>
        <w:t xml:space="preserve">Se vincula a la Incidentista, en su carácter de regidora del Ayuntamiento, para que acuda a la sesión de cabildo a recibir la información precisada. </w:t>
      </w:r>
    </w:p>
    <w:p w14:paraId="17ED0DB7" w14:textId="56FF662B" w:rsidR="00462171" w:rsidRPr="00DC73F1" w:rsidRDefault="00462171" w:rsidP="00DC73F1">
      <w:pPr>
        <w:pStyle w:val="Sinespaciado"/>
        <w:numPr>
          <w:ilvl w:val="0"/>
          <w:numId w:val="7"/>
        </w:numPr>
        <w:spacing w:line="276" w:lineRule="auto"/>
        <w:jc w:val="both"/>
        <w:rPr>
          <w:rFonts w:ascii="Arial" w:eastAsia="Aptos" w:hAnsi="Arial" w:cs="Arial"/>
          <w:kern w:val="2"/>
          <w:sz w:val="22"/>
          <w:szCs w:val="22"/>
          <w:lang w:val="es-ES"/>
          <w14:ligatures w14:val="standardContextual"/>
        </w:rPr>
      </w:pPr>
      <w:r>
        <w:rPr>
          <w:rFonts w:ascii="Arial" w:eastAsia="Aptos" w:hAnsi="Arial" w:cs="Arial"/>
          <w:b/>
          <w:bCs/>
          <w:i/>
          <w:iCs/>
          <w:kern w:val="2"/>
          <w:sz w:val="22"/>
          <w:szCs w:val="22"/>
          <w:lang w:val="es-ES"/>
          <w14:ligatures w14:val="standardContextual"/>
        </w:rPr>
        <w:t xml:space="preserve">Una vez </w:t>
      </w:r>
      <w:r>
        <w:rPr>
          <w:rFonts w:ascii="Arial" w:eastAsia="Aptos" w:hAnsi="Arial" w:cs="Arial"/>
          <w:i/>
          <w:iCs/>
          <w:kern w:val="2"/>
          <w:sz w:val="22"/>
          <w:szCs w:val="22"/>
          <w:lang w:val="es-ES"/>
          <w14:ligatures w14:val="standardContextual"/>
        </w:rPr>
        <w:t xml:space="preserve">realizada la mencionada sesión deberán comunicar a este Tribunal Electoral del cumplimiento realizado; debiendo acompañar original o copia certificada de las constancias en que se acredite, dentro del plazo de dos días hábiles”. </w:t>
      </w:r>
    </w:p>
    <w:p w14:paraId="612D0FBC" w14:textId="77777777" w:rsidR="003008E0" w:rsidRPr="00467BF3" w:rsidRDefault="003008E0" w:rsidP="00D705FE">
      <w:pPr>
        <w:pStyle w:val="Sinespaciado"/>
        <w:spacing w:line="360" w:lineRule="auto"/>
        <w:jc w:val="both"/>
        <w:rPr>
          <w:rFonts w:ascii="Arial" w:eastAsia="Aptos" w:hAnsi="Arial" w:cs="Arial"/>
          <w:kern w:val="2"/>
          <w:sz w:val="25"/>
          <w:szCs w:val="25"/>
          <w:lang w:val="es-ES"/>
          <w14:ligatures w14:val="standardContextual"/>
        </w:rPr>
      </w:pPr>
    </w:p>
    <w:p w14:paraId="785E4A37" w14:textId="58983C83" w:rsidR="002A2E59" w:rsidRPr="00467BF3" w:rsidRDefault="00477380" w:rsidP="002A2E59">
      <w:pPr>
        <w:pStyle w:val="Ttulo2"/>
        <w:rPr>
          <w:rFonts w:ascii="Arial" w:eastAsia="Aptos" w:hAnsi="Arial" w:cs="Arial"/>
          <w:b/>
          <w:bCs/>
          <w:color w:val="000000" w:themeColor="text1"/>
          <w:kern w:val="2"/>
          <w:sz w:val="25"/>
          <w:szCs w:val="25"/>
          <w:lang w:val="es-ES"/>
          <w14:ligatures w14:val="standardContextual"/>
        </w:rPr>
      </w:pPr>
      <w:bookmarkStart w:id="12" w:name="_Toc225263159"/>
      <w:r>
        <w:rPr>
          <w:rFonts w:ascii="Arial" w:eastAsia="Aptos" w:hAnsi="Arial" w:cs="Arial"/>
          <w:b/>
          <w:color w:val="000000" w:themeColor="text1"/>
          <w:kern w:val="2"/>
          <w:sz w:val="25"/>
          <w:szCs w:val="25"/>
          <w:lang w:val="es-ES"/>
          <w14:ligatures w14:val="standardContextual"/>
        </w:rPr>
        <w:lastRenderedPageBreak/>
        <w:t>4</w:t>
      </w:r>
      <w:r w:rsidR="003008E0" w:rsidRPr="00467BF3">
        <w:rPr>
          <w:rFonts w:ascii="Arial" w:eastAsia="Aptos" w:hAnsi="Arial" w:cs="Arial"/>
          <w:b/>
          <w:color w:val="000000" w:themeColor="text1"/>
          <w:kern w:val="2"/>
          <w:sz w:val="25"/>
          <w:szCs w:val="25"/>
          <w:lang w:val="es-ES"/>
          <w14:ligatures w14:val="standardContextual"/>
        </w:rPr>
        <w:t>.</w:t>
      </w:r>
      <w:r>
        <w:rPr>
          <w:rFonts w:ascii="Arial" w:eastAsia="Aptos" w:hAnsi="Arial" w:cs="Arial"/>
          <w:b/>
          <w:color w:val="000000" w:themeColor="text1"/>
          <w:kern w:val="2"/>
          <w:sz w:val="25"/>
          <w:szCs w:val="25"/>
          <w:lang w:val="es-ES"/>
          <w14:ligatures w14:val="standardContextual"/>
        </w:rPr>
        <w:t>3</w:t>
      </w:r>
      <w:r w:rsidR="003008E0" w:rsidRPr="00467BF3">
        <w:rPr>
          <w:rFonts w:ascii="Arial" w:eastAsia="Aptos" w:hAnsi="Arial" w:cs="Arial"/>
          <w:b/>
          <w:color w:val="000000" w:themeColor="text1"/>
          <w:kern w:val="2"/>
          <w:sz w:val="25"/>
          <w:szCs w:val="25"/>
          <w:lang w:val="es-ES"/>
          <w14:ligatures w14:val="standardContextual"/>
        </w:rPr>
        <w:t xml:space="preserve">. </w:t>
      </w:r>
      <w:r>
        <w:rPr>
          <w:rFonts w:ascii="Arial" w:eastAsia="Aptos" w:hAnsi="Arial" w:cs="Arial"/>
          <w:b/>
          <w:color w:val="000000" w:themeColor="text1"/>
          <w:kern w:val="2"/>
          <w:sz w:val="25"/>
          <w:szCs w:val="25"/>
          <w:lang w:val="es-ES"/>
          <w14:ligatures w14:val="standardContextual"/>
        </w:rPr>
        <w:t>Planteamientos del incidentista.</w:t>
      </w:r>
      <w:bookmarkEnd w:id="12"/>
      <w:r>
        <w:rPr>
          <w:rFonts w:ascii="Arial" w:eastAsia="Aptos" w:hAnsi="Arial" w:cs="Arial"/>
          <w:b/>
          <w:color w:val="000000" w:themeColor="text1"/>
          <w:kern w:val="2"/>
          <w:sz w:val="25"/>
          <w:szCs w:val="25"/>
          <w:lang w:val="es-ES"/>
          <w14:ligatures w14:val="standardContextual"/>
        </w:rPr>
        <w:t xml:space="preserve"> </w:t>
      </w:r>
    </w:p>
    <w:p w14:paraId="3F2109CB" w14:textId="46A483B1" w:rsidR="00926DAE" w:rsidRDefault="00926DAE" w:rsidP="00D705FE">
      <w:pPr>
        <w:pStyle w:val="Sinespaciado"/>
        <w:spacing w:line="360" w:lineRule="auto"/>
        <w:jc w:val="both"/>
        <w:rPr>
          <w:rFonts w:ascii="Arial" w:eastAsia="Aptos" w:hAnsi="Arial" w:cs="Arial"/>
          <w:kern w:val="2"/>
          <w:sz w:val="25"/>
          <w:szCs w:val="25"/>
          <w:lang w:val="es-ES"/>
          <w14:ligatures w14:val="standardContextual"/>
        </w:rPr>
      </w:pPr>
    </w:p>
    <w:p w14:paraId="683343C1" w14:textId="321359A1" w:rsidR="008116EB" w:rsidRDefault="00462171" w:rsidP="00D705FE">
      <w:pPr>
        <w:pStyle w:val="Sinespaciado"/>
        <w:spacing w:line="360" w:lineRule="auto"/>
        <w:jc w:val="both"/>
        <w:rPr>
          <w:rFonts w:ascii="Arial" w:eastAsia="Aptos" w:hAnsi="Arial" w:cs="Arial"/>
          <w:kern w:val="2"/>
          <w:sz w:val="25"/>
          <w:szCs w:val="25"/>
          <w:lang w:val="es-ES"/>
          <w14:ligatures w14:val="standardContextual"/>
        </w:rPr>
      </w:pPr>
      <w:r>
        <w:rPr>
          <w:rFonts w:ascii="Arial" w:eastAsia="Aptos" w:hAnsi="Arial" w:cs="Arial"/>
          <w:kern w:val="2"/>
          <w:sz w:val="25"/>
          <w:szCs w:val="25"/>
          <w:lang w:val="es-ES"/>
          <w14:ligatures w14:val="standardContextual"/>
        </w:rPr>
        <w:t xml:space="preserve">De manera medular, el </w:t>
      </w:r>
      <w:r>
        <w:rPr>
          <w:rFonts w:ascii="Arial" w:eastAsia="Aptos" w:hAnsi="Arial" w:cs="Arial"/>
          <w:i/>
          <w:iCs/>
          <w:kern w:val="2"/>
          <w:sz w:val="25"/>
          <w:szCs w:val="25"/>
          <w:lang w:val="es-ES"/>
          <w14:ligatures w14:val="standardContextual"/>
        </w:rPr>
        <w:t xml:space="preserve">Incidentista </w:t>
      </w:r>
      <w:r>
        <w:rPr>
          <w:rFonts w:ascii="Arial" w:eastAsia="Aptos" w:hAnsi="Arial" w:cs="Arial"/>
          <w:kern w:val="2"/>
          <w:sz w:val="25"/>
          <w:szCs w:val="25"/>
          <w:lang w:val="es-ES"/>
          <w14:ligatures w14:val="standardContextual"/>
        </w:rPr>
        <w:t>señala</w:t>
      </w:r>
      <w:r w:rsidR="008116EB">
        <w:rPr>
          <w:rFonts w:ascii="Arial" w:eastAsia="Aptos" w:hAnsi="Arial" w:cs="Arial"/>
          <w:kern w:val="2"/>
          <w:sz w:val="25"/>
          <w:szCs w:val="25"/>
          <w:lang w:val="es-ES"/>
          <w14:ligatures w14:val="standardContextual"/>
        </w:rPr>
        <w:t xml:space="preserve"> que la </w:t>
      </w:r>
      <w:r w:rsidR="008116EB">
        <w:rPr>
          <w:rFonts w:ascii="Arial" w:eastAsia="Aptos" w:hAnsi="Arial" w:cs="Arial"/>
          <w:i/>
          <w:iCs/>
          <w:kern w:val="2"/>
          <w:sz w:val="25"/>
          <w:szCs w:val="25"/>
          <w:lang w:val="es-ES"/>
          <w14:ligatures w14:val="standardContextual"/>
        </w:rPr>
        <w:t>Resolución incidental</w:t>
      </w:r>
      <w:r w:rsidR="008116EB">
        <w:rPr>
          <w:rFonts w:ascii="Arial" w:eastAsia="Aptos" w:hAnsi="Arial" w:cs="Arial"/>
          <w:kern w:val="2"/>
          <w:sz w:val="25"/>
          <w:szCs w:val="25"/>
          <w:lang w:val="es-ES"/>
          <w14:ligatures w14:val="standardContextual"/>
        </w:rPr>
        <w:t>, vulnera los artículos 14,</w:t>
      </w:r>
      <w:r w:rsidR="00740FBC">
        <w:rPr>
          <w:rFonts w:ascii="Arial" w:eastAsia="Aptos" w:hAnsi="Arial" w:cs="Arial"/>
          <w:kern w:val="2"/>
          <w:sz w:val="25"/>
          <w:szCs w:val="25"/>
          <w:lang w:val="es-ES"/>
          <w14:ligatures w14:val="standardContextual"/>
        </w:rPr>
        <w:t xml:space="preserve"> </w:t>
      </w:r>
      <w:r w:rsidR="008116EB">
        <w:rPr>
          <w:rFonts w:ascii="Arial" w:eastAsia="Aptos" w:hAnsi="Arial" w:cs="Arial"/>
          <w:kern w:val="2"/>
          <w:sz w:val="25"/>
          <w:szCs w:val="25"/>
          <w:lang w:val="es-ES"/>
          <w14:ligatures w14:val="standardContextual"/>
        </w:rPr>
        <w:t xml:space="preserve">16, y 115 de la </w:t>
      </w:r>
      <w:r w:rsidR="008116EB">
        <w:rPr>
          <w:rFonts w:ascii="Arial" w:eastAsia="Aptos" w:hAnsi="Arial" w:cs="Arial"/>
          <w:i/>
          <w:iCs/>
          <w:kern w:val="2"/>
          <w:sz w:val="25"/>
          <w:szCs w:val="25"/>
          <w:lang w:val="es-ES"/>
          <w14:ligatures w14:val="standardContextual"/>
        </w:rPr>
        <w:t>Constitución federal</w:t>
      </w:r>
      <w:r w:rsidR="008116EB">
        <w:rPr>
          <w:rFonts w:ascii="Arial" w:eastAsia="Aptos" w:hAnsi="Arial" w:cs="Arial"/>
          <w:kern w:val="2"/>
          <w:sz w:val="25"/>
          <w:szCs w:val="25"/>
          <w:lang w:val="es-ES"/>
          <w14:ligatures w14:val="standardContextual"/>
        </w:rPr>
        <w:t xml:space="preserve">, al actualizarse una imposibilidad jurídica y material de cumplimiento en los términos exigidos por este </w:t>
      </w:r>
      <w:r w:rsidR="008116EB">
        <w:rPr>
          <w:rFonts w:ascii="Arial" w:eastAsia="Aptos" w:hAnsi="Arial" w:cs="Arial"/>
          <w:i/>
          <w:iCs/>
          <w:kern w:val="2"/>
          <w:sz w:val="25"/>
          <w:szCs w:val="25"/>
          <w:lang w:val="es-ES"/>
          <w14:ligatures w14:val="standardContextual"/>
        </w:rPr>
        <w:t xml:space="preserve">Tribunal </w:t>
      </w:r>
      <w:r w:rsidR="00CA51BF">
        <w:rPr>
          <w:rFonts w:ascii="Arial" w:eastAsia="Aptos" w:hAnsi="Arial" w:cs="Arial"/>
          <w:i/>
          <w:iCs/>
          <w:kern w:val="2"/>
          <w:sz w:val="25"/>
          <w:szCs w:val="25"/>
          <w:lang w:val="es-ES"/>
          <w14:ligatures w14:val="standardContextual"/>
        </w:rPr>
        <w:t>E</w:t>
      </w:r>
      <w:r w:rsidR="008116EB">
        <w:rPr>
          <w:rFonts w:ascii="Arial" w:eastAsia="Aptos" w:hAnsi="Arial" w:cs="Arial"/>
          <w:i/>
          <w:iCs/>
          <w:kern w:val="2"/>
          <w:sz w:val="25"/>
          <w:szCs w:val="25"/>
          <w:lang w:val="es-ES"/>
          <w14:ligatures w14:val="standardContextual"/>
        </w:rPr>
        <w:t xml:space="preserve">lectoral, </w:t>
      </w:r>
      <w:r w:rsidR="008116EB">
        <w:rPr>
          <w:rFonts w:ascii="Arial" w:eastAsia="Aptos" w:hAnsi="Arial" w:cs="Arial"/>
          <w:kern w:val="2"/>
          <w:sz w:val="25"/>
          <w:szCs w:val="25"/>
          <w:lang w:val="es-ES"/>
          <w14:ligatures w14:val="standardContextual"/>
        </w:rPr>
        <w:t>lo que hace vale</w:t>
      </w:r>
      <w:r w:rsidR="000B2104">
        <w:rPr>
          <w:rFonts w:ascii="Arial" w:eastAsia="Aptos" w:hAnsi="Arial" w:cs="Arial"/>
          <w:kern w:val="2"/>
          <w:sz w:val="25"/>
          <w:szCs w:val="25"/>
          <w:lang w:val="es-ES"/>
          <w14:ligatures w14:val="standardContextual"/>
        </w:rPr>
        <w:t>r</w:t>
      </w:r>
      <w:r w:rsidR="008116EB">
        <w:rPr>
          <w:rFonts w:ascii="Arial" w:eastAsia="Aptos" w:hAnsi="Arial" w:cs="Arial"/>
          <w:kern w:val="2"/>
          <w:sz w:val="25"/>
          <w:szCs w:val="25"/>
          <w:lang w:val="es-ES"/>
          <w14:ligatures w14:val="standardContextual"/>
        </w:rPr>
        <w:t xml:space="preserve"> al tenor de lo siguiente: </w:t>
      </w:r>
    </w:p>
    <w:p w14:paraId="0A5D072A" w14:textId="37EE9BAF" w:rsidR="008116EB" w:rsidRDefault="008116EB" w:rsidP="00D705FE">
      <w:pPr>
        <w:pStyle w:val="Sinespaciado"/>
        <w:spacing w:line="360" w:lineRule="auto"/>
        <w:jc w:val="both"/>
        <w:rPr>
          <w:rFonts w:ascii="Arial" w:eastAsia="Aptos" w:hAnsi="Arial" w:cs="Arial"/>
          <w:kern w:val="2"/>
          <w:sz w:val="25"/>
          <w:szCs w:val="25"/>
          <w:lang w:val="es-ES"/>
          <w14:ligatures w14:val="standardContextual"/>
        </w:rPr>
      </w:pPr>
    </w:p>
    <w:p w14:paraId="4C489523" w14:textId="4F3453E0" w:rsidR="00C93199" w:rsidRPr="000B2104" w:rsidRDefault="00C93199" w:rsidP="00270D36">
      <w:pPr>
        <w:pStyle w:val="Sinespaciado"/>
        <w:numPr>
          <w:ilvl w:val="0"/>
          <w:numId w:val="8"/>
        </w:numPr>
        <w:spacing w:line="276" w:lineRule="auto"/>
        <w:jc w:val="both"/>
        <w:rPr>
          <w:rFonts w:ascii="Arial" w:eastAsia="Aptos" w:hAnsi="Arial" w:cs="Arial"/>
          <w:kern w:val="2"/>
          <w:sz w:val="24"/>
          <w:szCs w:val="24"/>
          <w:lang w:val="es-ES"/>
          <w14:ligatures w14:val="standardContextual"/>
        </w:rPr>
      </w:pPr>
      <w:r w:rsidRPr="000B2104">
        <w:rPr>
          <w:rFonts w:ascii="Arial" w:eastAsia="Aptos" w:hAnsi="Arial" w:cs="Arial"/>
          <w:kern w:val="2"/>
          <w:sz w:val="24"/>
          <w:szCs w:val="24"/>
          <w:lang w:val="es-ES"/>
          <w14:ligatures w14:val="standardContextual"/>
        </w:rPr>
        <w:t xml:space="preserve">El </w:t>
      </w:r>
      <w:r w:rsidRPr="000B2104">
        <w:rPr>
          <w:rFonts w:ascii="Arial" w:eastAsia="Aptos" w:hAnsi="Arial" w:cs="Arial"/>
          <w:i/>
          <w:kern w:val="2"/>
          <w:sz w:val="24"/>
          <w:szCs w:val="24"/>
          <w:lang w:val="es-ES"/>
          <w14:ligatures w14:val="standardContextual"/>
        </w:rPr>
        <w:t xml:space="preserve">Tribunal </w:t>
      </w:r>
      <w:r w:rsidR="00CA51BF" w:rsidRPr="000B2104">
        <w:rPr>
          <w:rFonts w:ascii="Arial" w:eastAsia="Aptos" w:hAnsi="Arial" w:cs="Arial"/>
          <w:i/>
          <w:kern w:val="2"/>
          <w:sz w:val="24"/>
          <w:szCs w:val="24"/>
          <w:lang w:val="es-ES"/>
          <w14:ligatures w14:val="standardContextual"/>
        </w:rPr>
        <w:t>E</w:t>
      </w:r>
      <w:r w:rsidRPr="000B2104">
        <w:rPr>
          <w:rFonts w:ascii="Arial" w:eastAsia="Aptos" w:hAnsi="Arial" w:cs="Arial"/>
          <w:i/>
          <w:kern w:val="2"/>
          <w:sz w:val="24"/>
          <w:szCs w:val="24"/>
          <w:lang w:val="es-ES"/>
          <w14:ligatures w14:val="standardContextual"/>
        </w:rPr>
        <w:t xml:space="preserve">lectoral </w:t>
      </w:r>
      <w:r w:rsidRPr="000B2104">
        <w:rPr>
          <w:rFonts w:ascii="Arial" w:eastAsia="Aptos" w:hAnsi="Arial" w:cs="Arial"/>
          <w:kern w:val="2"/>
          <w:sz w:val="24"/>
          <w:szCs w:val="24"/>
          <w:lang w:val="es-ES"/>
          <w14:ligatures w14:val="standardContextual"/>
        </w:rPr>
        <w:t xml:space="preserve">exige la entrega de información que no obra en los archivos municipales, que no es generada por el </w:t>
      </w:r>
      <w:r w:rsidRPr="000B2104">
        <w:rPr>
          <w:rFonts w:ascii="Arial" w:eastAsia="Aptos" w:hAnsi="Arial" w:cs="Arial"/>
          <w:i/>
          <w:kern w:val="2"/>
          <w:sz w:val="24"/>
          <w:szCs w:val="24"/>
          <w:lang w:val="es-ES"/>
          <w14:ligatures w14:val="standardContextual"/>
        </w:rPr>
        <w:t xml:space="preserve">Ayuntamiento, </w:t>
      </w:r>
      <w:r w:rsidRPr="000B2104">
        <w:rPr>
          <w:rFonts w:ascii="Arial" w:eastAsia="Aptos" w:hAnsi="Arial" w:cs="Arial"/>
          <w:kern w:val="2"/>
          <w:sz w:val="24"/>
          <w:szCs w:val="24"/>
          <w:lang w:val="es-ES"/>
          <w14:ligatures w14:val="standardContextual"/>
        </w:rPr>
        <w:t>y respecto de la cual no existe deber jurídico de documentación</w:t>
      </w:r>
      <w:r w:rsidR="00D56276" w:rsidRPr="000B2104">
        <w:rPr>
          <w:rFonts w:ascii="Arial" w:eastAsia="Aptos" w:hAnsi="Arial" w:cs="Arial"/>
          <w:kern w:val="2"/>
          <w:sz w:val="24"/>
          <w:szCs w:val="24"/>
          <w:lang w:val="es-ES"/>
          <w14:ligatures w14:val="standardContextual"/>
        </w:rPr>
        <w:t>,</w:t>
      </w:r>
      <w:r w:rsidRPr="000B2104">
        <w:rPr>
          <w:rFonts w:ascii="Arial" w:eastAsia="Aptos" w:hAnsi="Arial" w:cs="Arial"/>
          <w:kern w:val="2"/>
          <w:sz w:val="24"/>
          <w:szCs w:val="24"/>
          <w:lang w:val="es-ES"/>
          <w14:ligatures w14:val="standardContextual"/>
        </w:rPr>
        <w:t xml:space="preserve"> </w:t>
      </w:r>
      <w:r w:rsidR="00270D36" w:rsidRPr="000B2104">
        <w:rPr>
          <w:rFonts w:ascii="Arial" w:eastAsia="Aptos" w:hAnsi="Arial" w:cs="Arial"/>
          <w:kern w:val="2"/>
          <w:sz w:val="24"/>
          <w:szCs w:val="24"/>
          <w:lang w:val="es-ES"/>
          <w14:ligatures w14:val="standardContextual"/>
        </w:rPr>
        <w:t>de acuerdo con</w:t>
      </w:r>
      <w:r w:rsidRPr="000B2104">
        <w:rPr>
          <w:rFonts w:ascii="Arial" w:eastAsia="Aptos" w:hAnsi="Arial" w:cs="Arial"/>
          <w:kern w:val="2"/>
          <w:sz w:val="24"/>
          <w:szCs w:val="24"/>
          <w:lang w:val="es-ES"/>
          <w14:ligatures w14:val="standardContextual"/>
        </w:rPr>
        <w:t xml:space="preserve"> las atribuciones constitucionales previstas en la ley, por lo que pretender que se entregue, escapa de </w:t>
      </w:r>
      <w:r w:rsidR="000C7E57">
        <w:rPr>
          <w:rFonts w:ascii="Arial" w:eastAsia="Aptos" w:hAnsi="Arial" w:cs="Arial"/>
          <w:kern w:val="2"/>
          <w:sz w:val="24"/>
          <w:szCs w:val="24"/>
          <w:lang w:val="es-ES"/>
          <w14:ligatures w14:val="standardContextual"/>
        </w:rPr>
        <w:t xml:space="preserve">su </w:t>
      </w:r>
      <w:r w:rsidRPr="000B2104">
        <w:rPr>
          <w:rFonts w:ascii="Arial" w:eastAsia="Aptos" w:hAnsi="Arial" w:cs="Arial"/>
          <w:kern w:val="2"/>
          <w:sz w:val="24"/>
          <w:szCs w:val="24"/>
          <w:lang w:val="es-ES"/>
          <w14:ligatures w14:val="standardContextual"/>
        </w:rPr>
        <w:t>competencia</w:t>
      </w:r>
      <w:r w:rsidR="00270D36" w:rsidRPr="000B2104">
        <w:rPr>
          <w:rFonts w:ascii="Arial" w:eastAsia="Aptos" w:hAnsi="Arial" w:cs="Arial"/>
          <w:i/>
          <w:kern w:val="2"/>
          <w:sz w:val="24"/>
          <w:szCs w:val="24"/>
          <w:lang w:val="es-ES"/>
          <w14:ligatures w14:val="standardContextual"/>
        </w:rPr>
        <w:t xml:space="preserve">, </w:t>
      </w:r>
      <w:r w:rsidR="00270D36" w:rsidRPr="000B2104">
        <w:rPr>
          <w:rFonts w:ascii="Arial" w:eastAsia="Aptos" w:hAnsi="Arial" w:cs="Arial"/>
          <w:kern w:val="2"/>
          <w:sz w:val="24"/>
          <w:szCs w:val="24"/>
          <w:lang w:val="es-ES"/>
          <w14:ligatures w14:val="standardContextual"/>
        </w:rPr>
        <w:t>transgrediendo el principio de legalidad previsto en el artículo 16 constitucional</w:t>
      </w:r>
      <w:r w:rsidR="00A91C09" w:rsidRPr="000B2104">
        <w:rPr>
          <w:rFonts w:ascii="Arial" w:eastAsia="Aptos" w:hAnsi="Arial" w:cs="Arial"/>
          <w:kern w:val="2"/>
          <w:sz w:val="24"/>
          <w:szCs w:val="24"/>
          <w:lang w:val="es-ES"/>
          <w14:ligatures w14:val="standardContextual"/>
        </w:rPr>
        <w:t xml:space="preserve">, pues </w:t>
      </w:r>
      <w:r w:rsidR="000C2B77" w:rsidRPr="000B2104">
        <w:rPr>
          <w:rFonts w:ascii="Arial" w:eastAsia="Aptos" w:hAnsi="Arial" w:cs="Arial"/>
          <w:kern w:val="2"/>
          <w:sz w:val="24"/>
          <w:szCs w:val="24"/>
          <w:lang w:val="es-ES"/>
          <w14:ligatures w14:val="standardContextual"/>
        </w:rPr>
        <w:t>la información no la genera y tampoco la resguarda.</w:t>
      </w:r>
      <w:r w:rsidR="00270D36" w:rsidRPr="000B2104">
        <w:rPr>
          <w:rFonts w:ascii="Arial" w:eastAsia="Aptos" w:hAnsi="Arial" w:cs="Arial"/>
          <w:kern w:val="2"/>
          <w:sz w:val="24"/>
          <w:szCs w:val="24"/>
          <w:lang w:val="es-ES"/>
          <w14:ligatures w14:val="standardContextual"/>
        </w:rPr>
        <w:t xml:space="preserve"> </w:t>
      </w:r>
    </w:p>
    <w:p w14:paraId="51B01657" w14:textId="77777777" w:rsidR="00152316" w:rsidRPr="000B2104" w:rsidRDefault="00152316" w:rsidP="00505E89">
      <w:pPr>
        <w:pStyle w:val="Sinespaciado"/>
        <w:ind w:left="720"/>
        <w:jc w:val="both"/>
        <w:rPr>
          <w:rFonts w:ascii="Arial" w:eastAsia="Aptos" w:hAnsi="Arial" w:cs="Arial"/>
          <w:kern w:val="2"/>
          <w:sz w:val="24"/>
          <w:szCs w:val="24"/>
          <w:lang w:val="es-ES"/>
          <w14:ligatures w14:val="standardContextual"/>
        </w:rPr>
      </w:pPr>
    </w:p>
    <w:p w14:paraId="16AF9DC4" w14:textId="2828FA8D" w:rsidR="00152316" w:rsidRPr="00505E89" w:rsidRDefault="00493850" w:rsidP="00505E89">
      <w:pPr>
        <w:pStyle w:val="Prrafodelista"/>
        <w:numPr>
          <w:ilvl w:val="0"/>
          <w:numId w:val="8"/>
        </w:numPr>
        <w:spacing w:after="160" w:line="240" w:lineRule="auto"/>
        <w:jc w:val="both"/>
        <w:rPr>
          <w:rFonts w:ascii="Arial" w:hAnsi="Arial" w:cs="Arial"/>
          <w:sz w:val="24"/>
          <w:szCs w:val="24"/>
          <w:lang w:val="es-ES"/>
        </w:rPr>
      </w:pPr>
      <w:r>
        <w:rPr>
          <w:rFonts w:ascii="Arial" w:hAnsi="Arial" w:cs="Arial"/>
          <w:sz w:val="24"/>
          <w:szCs w:val="24"/>
          <w:lang w:val="es-ES"/>
        </w:rPr>
        <w:t>La</w:t>
      </w:r>
      <w:r w:rsidR="00505E89">
        <w:rPr>
          <w:rFonts w:ascii="Arial" w:hAnsi="Arial" w:cs="Arial"/>
          <w:sz w:val="24"/>
          <w:szCs w:val="24"/>
          <w:lang w:val="es-ES"/>
        </w:rPr>
        <w:t xml:space="preserve"> inexistencia de </w:t>
      </w:r>
      <w:r>
        <w:rPr>
          <w:rFonts w:ascii="Arial" w:hAnsi="Arial" w:cs="Arial"/>
          <w:sz w:val="24"/>
          <w:szCs w:val="24"/>
          <w:lang w:val="es-ES"/>
        </w:rPr>
        <w:t xml:space="preserve">entrega integra de expedientes por parte de </w:t>
      </w:r>
      <w:r w:rsidR="00505E89">
        <w:rPr>
          <w:rFonts w:ascii="Arial" w:hAnsi="Arial" w:cs="Arial"/>
          <w:sz w:val="24"/>
          <w:szCs w:val="24"/>
          <w:lang w:val="es-ES"/>
        </w:rPr>
        <w:t xml:space="preserve">la pasada </w:t>
      </w:r>
      <w:r w:rsidR="00CB0A33">
        <w:rPr>
          <w:rFonts w:ascii="Arial" w:hAnsi="Arial" w:cs="Arial"/>
          <w:sz w:val="24"/>
          <w:szCs w:val="24"/>
          <w:lang w:val="es-ES"/>
        </w:rPr>
        <w:t>representación</w:t>
      </w:r>
      <w:r w:rsidR="006E69E8">
        <w:rPr>
          <w:rFonts w:ascii="Arial" w:hAnsi="Arial" w:cs="Arial"/>
          <w:sz w:val="24"/>
          <w:szCs w:val="24"/>
          <w:lang w:val="es-ES"/>
        </w:rPr>
        <w:t xml:space="preserve"> de jurídica</w:t>
      </w:r>
      <w:r>
        <w:rPr>
          <w:rFonts w:ascii="Arial" w:hAnsi="Arial" w:cs="Arial"/>
          <w:sz w:val="24"/>
          <w:szCs w:val="24"/>
          <w:lang w:val="es-ES"/>
        </w:rPr>
        <w:t xml:space="preserve"> del </w:t>
      </w:r>
      <w:r w:rsidRPr="006E69E8">
        <w:rPr>
          <w:rFonts w:ascii="Arial" w:hAnsi="Arial" w:cs="Arial"/>
          <w:i/>
          <w:iCs/>
          <w:sz w:val="24"/>
          <w:szCs w:val="24"/>
          <w:lang w:val="es-ES"/>
        </w:rPr>
        <w:t>Ayuntamiento</w:t>
      </w:r>
      <w:r>
        <w:rPr>
          <w:rFonts w:ascii="Arial" w:hAnsi="Arial" w:cs="Arial"/>
          <w:sz w:val="24"/>
          <w:szCs w:val="24"/>
          <w:lang w:val="es-ES"/>
        </w:rPr>
        <w:t>.</w:t>
      </w:r>
    </w:p>
    <w:p w14:paraId="3D2FD3C7" w14:textId="77777777" w:rsidR="00270D36" w:rsidRPr="000B2104" w:rsidRDefault="00270D36" w:rsidP="00505E89">
      <w:pPr>
        <w:pStyle w:val="Sinespaciado"/>
        <w:ind w:left="720"/>
        <w:jc w:val="both"/>
        <w:rPr>
          <w:rFonts w:ascii="Arial" w:eastAsia="Aptos" w:hAnsi="Arial" w:cs="Arial"/>
          <w:kern w:val="2"/>
          <w:sz w:val="24"/>
          <w:szCs w:val="24"/>
          <w:lang w:val="es-ES"/>
          <w14:ligatures w14:val="standardContextual"/>
        </w:rPr>
      </w:pPr>
    </w:p>
    <w:p w14:paraId="3D02F612" w14:textId="3F7B3865" w:rsidR="00270D36" w:rsidRPr="000B2104" w:rsidRDefault="00270D36" w:rsidP="00270D36">
      <w:pPr>
        <w:pStyle w:val="Sinespaciado"/>
        <w:numPr>
          <w:ilvl w:val="0"/>
          <w:numId w:val="8"/>
        </w:numPr>
        <w:spacing w:line="276" w:lineRule="auto"/>
        <w:jc w:val="both"/>
        <w:rPr>
          <w:rFonts w:ascii="Arial" w:eastAsia="Aptos" w:hAnsi="Arial" w:cs="Arial"/>
          <w:kern w:val="2"/>
          <w:sz w:val="24"/>
          <w:szCs w:val="24"/>
          <w:lang w:val="es-ES"/>
          <w14:ligatures w14:val="standardContextual"/>
        </w:rPr>
      </w:pPr>
      <w:r w:rsidRPr="000B2104">
        <w:rPr>
          <w:rFonts w:ascii="Arial" w:eastAsia="Aptos" w:hAnsi="Arial" w:cs="Arial"/>
          <w:kern w:val="2"/>
          <w:sz w:val="24"/>
          <w:szCs w:val="24"/>
          <w:lang w:val="es-ES"/>
          <w14:ligatures w14:val="standardContextual"/>
        </w:rPr>
        <w:t xml:space="preserve">La </w:t>
      </w:r>
      <w:r w:rsidRPr="000B2104">
        <w:rPr>
          <w:rFonts w:ascii="Arial" w:eastAsia="Aptos" w:hAnsi="Arial" w:cs="Arial"/>
          <w:i/>
          <w:kern w:val="2"/>
          <w:sz w:val="24"/>
          <w:szCs w:val="24"/>
          <w:lang w:val="es-ES"/>
          <w14:ligatures w14:val="standardContextual"/>
        </w:rPr>
        <w:t xml:space="preserve">Resolución incidental </w:t>
      </w:r>
      <w:r w:rsidRPr="000B2104">
        <w:rPr>
          <w:rFonts w:ascii="Arial" w:eastAsia="Aptos" w:hAnsi="Arial" w:cs="Arial"/>
          <w:kern w:val="2"/>
          <w:sz w:val="24"/>
          <w:szCs w:val="24"/>
          <w:lang w:val="es-ES"/>
          <w14:ligatures w14:val="standardContextual"/>
        </w:rPr>
        <w:t xml:space="preserve">adolece de indeterminación, toda vez que se exigió la entrega de una “relación detallada” sin establecer parámetros objetivos mínimos que definan el alcance sistemático y jurídico del término “detallado”. </w:t>
      </w:r>
    </w:p>
    <w:p w14:paraId="30ADC004" w14:textId="77777777" w:rsidR="00270D36" w:rsidRPr="000B2104" w:rsidRDefault="00270D36" w:rsidP="00270D36">
      <w:pPr>
        <w:pStyle w:val="Prrafodelista"/>
        <w:rPr>
          <w:rFonts w:ascii="Arial" w:eastAsia="Aptos" w:hAnsi="Arial" w:cs="Arial"/>
          <w:kern w:val="2"/>
          <w:sz w:val="24"/>
          <w:szCs w:val="24"/>
          <w:lang w:val="es-ES"/>
          <w14:ligatures w14:val="standardContextual"/>
        </w:rPr>
      </w:pPr>
    </w:p>
    <w:p w14:paraId="716CBF4A" w14:textId="2A9010AC" w:rsidR="000338F6" w:rsidRPr="000A17B9" w:rsidRDefault="000A17B9" w:rsidP="000A17B9">
      <w:pPr>
        <w:pStyle w:val="Sinespaciado"/>
        <w:numPr>
          <w:ilvl w:val="0"/>
          <w:numId w:val="8"/>
        </w:numPr>
        <w:spacing w:line="276" w:lineRule="auto"/>
        <w:jc w:val="both"/>
        <w:rPr>
          <w:rFonts w:ascii="Arial" w:eastAsia="Aptos" w:hAnsi="Arial" w:cs="Arial"/>
          <w:kern w:val="2"/>
          <w:sz w:val="24"/>
          <w:szCs w:val="24"/>
          <w:lang w:val="es-ES"/>
          <w14:ligatures w14:val="standardContextual"/>
        </w:rPr>
      </w:pPr>
      <w:r>
        <w:rPr>
          <w:rFonts w:ascii="Arial" w:eastAsia="Aptos" w:hAnsi="Arial" w:cs="Arial"/>
          <w:kern w:val="2"/>
          <w:sz w:val="24"/>
          <w:szCs w:val="24"/>
          <w:lang w:val="es-ES"/>
          <w14:ligatures w14:val="standardContextual"/>
        </w:rPr>
        <w:t>L</w:t>
      </w:r>
      <w:r w:rsidR="00270D36" w:rsidRPr="000A17B9">
        <w:rPr>
          <w:rFonts w:ascii="Arial" w:eastAsia="Aptos" w:hAnsi="Arial" w:cs="Arial"/>
          <w:kern w:val="2"/>
          <w:sz w:val="24"/>
          <w:szCs w:val="24"/>
          <w:lang w:val="es-ES"/>
          <w14:ligatures w14:val="standardContextual"/>
        </w:rPr>
        <w:t xml:space="preserve">a exigencia de copia certificada respecto de documentos originales suscritos por autoridades municipales con firma autógrafa y sello oficial </w:t>
      </w:r>
      <w:r w:rsidR="009D2073" w:rsidRPr="000A17B9">
        <w:rPr>
          <w:rFonts w:ascii="Arial" w:eastAsia="Aptos" w:hAnsi="Arial" w:cs="Arial"/>
          <w:kern w:val="2"/>
          <w:sz w:val="24"/>
          <w:szCs w:val="24"/>
          <w:lang w:val="es-ES"/>
          <w14:ligatures w14:val="standardContextual"/>
        </w:rPr>
        <w:t xml:space="preserve">constituye un formalismo excesivo carente de impacto sustantivo. </w:t>
      </w:r>
    </w:p>
    <w:p w14:paraId="612206D3" w14:textId="77777777" w:rsidR="000338F6" w:rsidRDefault="000338F6" w:rsidP="000338F6">
      <w:pPr>
        <w:pStyle w:val="Prrafodelista"/>
        <w:spacing w:after="160" w:line="240" w:lineRule="auto"/>
        <w:jc w:val="both"/>
        <w:rPr>
          <w:rFonts w:ascii="Arial" w:hAnsi="Arial" w:cs="Arial"/>
          <w:sz w:val="24"/>
          <w:szCs w:val="24"/>
          <w:lang w:val="es-ES"/>
        </w:rPr>
      </w:pPr>
    </w:p>
    <w:p w14:paraId="5DDD660E" w14:textId="30A5A72A" w:rsidR="00E242B3" w:rsidRPr="000B2104" w:rsidRDefault="000338F6" w:rsidP="00270D36">
      <w:pPr>
        <w:pStyle w:val="Sinespaciado"/>
        <w:numPr>
          <w:ilvl w:val="0"/>
          <w:numId w:val="8"/>
        </w:numPr>
        <w:spacing w:line="276" w:lineRule="auto"/>
        <w:jc w:val="both"/>
        <w:rPr>
          <w:rFonts w:ascii="Arial" w:eastAsia="Aptos" w:hAnsi="Arial" w:cs="Arial"/>
          <w:kern w:val="2"/>
          <w:sz w:val="24"/>
          <w:szCs w:val="24"/>
          <w:lang w:val="es-ES"/>
          <w14:ligatures w14:val="standardContextual"/>
        </w:rPr>
      </w:pPr>
      <w:r>
        <w:rPr>
          <w:rFonts w:ascii="Arial" w:hAnsi="Arial" w:cs="Arial"/>
          <w:sz w:val="24"/>
          <w:szCs w:val="24"/>
          <w:lang w:val="es-ES"/>
        </w:rPr>
        <w:t>Omisión de</w:t>
      </w:r>
      <w:r w:rsidR="00CA51BF">
        <w:rPr>
          <w:rFonts w:ascii="Arial" w:hAnsi="Arial" w:cs="Arial"/>
          <w:sz w:val="24"/>
          <w:szCs w:val="24"/>
          <w:lang w:val="es-ES"/>
        </w:rPr>
        <w:t>l</w:t>
      </w:r>
      <w:r>
        <w:rPr>
          <w:rFonts w:ascii="Arial" w:hAnsi="Arial" w:cs="Arial"/>
          <w:sz w:val="24"/>
          <w:szCs w:val="24"/>
          <w:lang w:val="es-ES"/>
        </w:rPr>
        <w:t xml:space="preserve"> </w:t>
      </w:r>
      <w:r w:rsidRPr="000A17B9">
        <w:rPr>
          <w:rFonts w:ascii="Arial" w:hAnsi="Arial" w:cs="Arial"/>
          <w:i/>
          <w:iCs/>
          <w:sz w:val="24"/>
          <w:szCs w:val="24"/>
          <w:lang w:val="es-ES"/>
        </w:rPr>
        <w:t xml:space="preserve">Tribunal </w:t>
      </w:r>
      <w:r w:rsidR="000A17B9" w:rsidRPr="000A17B9">
        <w:rPr>
          <w:rFonts w:ascii="Arial" w:hAnsi="Arial" w:cs="Arial"/>
          <w:i/>
          <w:iCs/>
          <w:sz w:val="24"/>
          <w:szCs w:val="24"/>
          <w:lang w:val="es-ES"/>
        </w:rPr>
        <w:t>Electoral</w:t>
      </w:r>
      <w:r w:rsidR="000A17B9">
        <w:rPr>
          <w:rFonts w:ascii="Arial" w:hAnsi="Arial" w:cs="Arial"/>
          <w:sz w:val="24"/>
          <w:szCs w:val="24"/>
          <w:lang w:val="es-ES"/>
        </w:rPr>
        <w:t xml:space="preserve"> </w:t>
      </w:r>
      <w:r>
        <w:rPr>
          <w:rFonts w:ascii="Arial" w:hAnsi="Arial" w:cs="Arial"/>
          <w:sz w:val="24"/>
          <w:szCs w:val="24"/>
          <w:lang w:val="es-ES"/>
        </w:rPr>
        <w:t>de analizar la imposibilidad técnica de brindar el monto definitivo del crédito laboral, refiriendo ser incompatible con la realidad procesal de los expedientes laborales, en virtud de que ello se determina a través de planillas de liquidación y ejecución</w:t>
      </w:r>
      <w:r w:rsidR="0024138E">
        <w:rPr>
          <w:rFonts w:ascii="Arial" w:hAnsi="Arial" w:cs="Arial"/>
          <w:sz w:val="24"/>
          <w:szCs w:val="24"/>
          <w:lang w:val="es-ES"/>
        </w:rPr>
        <w:t>.</w:t>
      </w:r>
    </w:p>
    <w:p w14:paraId="42BEAB22" w14:textId="77777777" w:rsidR="009D2073" w:rsidRPr="000B2104" w:rsidRDefault="009D2073" w:rsidP="009D2073">
      <w:pPr>
        <w:pStyle w:val="Prrafodelista"/>
        <w:rPr>
          <w:rFonts w:ascii="Arial" w:eastAsia="Aptos" w:hAnsi="Arial" w:cs="Arial"/>
          <w:kern w:val="2"/>
          <w:sz w:val="24"/>
          <w:szCs w:val="24"/>
          <w:lang w:val="es-ES"/>
          <w14:ligatures w14:val="standardContextual"/>
        </w:rPr>
      </w:pPr>
    </w:p>
    <w:p w14:paraId="4DC138CA" w14:textId="555DBA4D" w:rsidR="00D94D77" w:rsidRPr="000B2104" w:rsidRDefault="000A17B9" w:rsidP="00270D36">
      <w:pPr>
        <w:pStyle w:val="Sinespaciado"/>
        <w:numPr>
          <w:ilvl w:val="0"/>
          <w:numId w:val="8"/>
        </w:numPr>
        <w:spacing w:line="276" w:lineRule="auto"/>
        <w:jc w:val="both"/>
        <w:rPr>
          <w:rFonts w:ascii="Arial" w:eastAsia="Aptos" w:hAnsi="Arial" w:cs="Arial"/>
          <w:kern w:val="2"/>
          <w:sz w:val="24"/>
          <w:szCs w:val="24"/>
          <w:lang w:val="es-ES"/>
          <w14:ligatures w14:val="standardContextual"/>
        </w:rPr>
      </w:pPr>
      <w:r>
        <w:rPr>
          <w:rFonts w:ascii="Arial" w:eastAsia="Aptos" w:hAnsi="Arial" w:cs="Arial"/>
          <w:kern w:val="2"/>
          <w:sz w:val="24"/>
          <w:szCs w:val="24"/>
          <w:lang w:val="es-ES"/>
          <w14:ligatures w14:val="standardContextual"/>
        </w:rPr>
        <w:t>L</w:t>
      </w:r>
      <w:r w:rsidR="009D2073" w:rsidRPr="000B2104">
        <w:rPr>
          <w:rFonts w:ascii="Arial" w:eastAsia="Aptos" w:hAnsi="Arial" w:cs="Arial"/>
          <w:kern w:val="2"/>
          <w:sz w:val="24"/>
          <w:szCs w:val="24"/>
          <w:lang w:val="es-ES"/>
          <w14:ligatures w14:val="standardContextual"/>
        </w:rPr>
        <w:t xml:space="preserve">a </w:t>
      </w:r>
      <w:r w:rsidR="009D2073" w:rsidRPr="000B2104">
        <w:rPr>
          <w:rFonts w:ascii="Arial" w:eastAsia="Aptos" w:hAnsi="Arial" w:cs="Arial"/>
          <w:i/>
          <w:kern w:val="2"/>
          <w:sz w:val="24"/>
          <w:szCs w:val="24"/>
          <w:lang w:val="es-ES"/>
          <w14:ligatures w14:val="standardContextual"/>
        </w:rPr>
        <w:t xml:space="preserve">Resolución incidental, </w:t>
      </w:r>
      <w:r w:rsidR="009D2073" w:rsidRPr="000B2104">
        <w:rPr>
          <w:rFonts w:ascii="Arial" w:eastAsia="Aptos" w:hAnsi="Arial" w:cs="Arial"/>
          <w:kern w:val="2"/>
          <w:sz w:val="24"/>
          <w:szCs w:val="24"/>
          <w:lang w:val="es-ES"/>
          <w14:ligatures w14:val="standardContextual"/>
        </w:rPr>
        <w:t>desconoce que apersonarse expedientes laborales con la única finalidad de integrar información</w:t>
      </w:r>
      <w:r w:rsidR="00D56276" w:rsidRPr="000B2104">
        <w:rPr>
          <w:rFonts w:ascii="Arial" w:eastAsia="Aptos" w:hAnsi="Arial" w:cs="Arial"/>
          <w:kern w:val="2"/>
          <w:sz w:val="24"/>
          <w:szCs w:val="24"/>
          <w:lang w:val="es-ES"/>
          <w14:ligatures w14:val="standardContextual"/>
        </w:rPr>
        <w:t>,</w:t>
      </w:r>
      <w:r w:rsidR="009D2073" w:rsidRPr="000B2104">
        <w:rPr>
          <w:rFonts w:ascii="Arial" w:eastAsia="Aptos" w:hAnsi="Arial" w:cs="Arial"/>
          <w:kern w:val="2"/>
          <w:sz w:val="24"/>
          <w:szCs w:val="24"/>
          <w:lang w:val="es-ES"/>
          <w14:ligatures w14:val="standardContextual"/>
        </w:rPr>
        <w:t xml:space="preserve"> podría interrumpir plazos de prescripción o caducidad y reactivar procesos en perjuicio del erario municipal</w:t>
      </w:r>
      <w:r w:rsidR="00D94D77" w:rsidRPr="000B2104">
        <w:rPr>
          <w:rFonts w:ascii="Arial" w:eastAsia="Aptos" w:hAnsi="Arial" w:cs="Arial"/>
          <w:kern w:val="2"/>
          <w:sz w:val="24"/>
          <w:szCs w:val="24"/>
          <w:lang w:val="es-ES"/>
          <w14:ligatures w14:val="standardContextual"/>
        </w:rPr>
        <w:t>.</w:t>
      </w:r>
    </w:p>
    <w:p w14:paraId="08AC8D68" w14:textId="77777777" w:rsidR="00D94D77" w:rsidRPr="000B2104" w:rsidRDefault="00D94D77" w:rsidP="00D94D77">
      <w:pPr>
        <w:pStyle w:val="Prrafodelista"/>
        <w:rPr>
          <w:rFonts w:ascii="Arial" w:eastAsia="Aptos" w:hAnsi="Arial" w:cs="Arial"/>
          <w:kern w:val="2"/>
          <w:sz w:val="24"/>
          <w:szCs w:val="24"/>
          <w:lang w:val="es-ES"/>
          <w14:ligatures w14:val="standardContextual"/>
        </w:rPr>
      </w:pPr>
    </w:p>
    <w:p w14:paraId="3CCA5C08" w14:textId="705DD708" w:rsidR="009D2073" w:rsidRPr="000B2104" w:rsidRDefault="00D94D77" w:rsidP="00D94D77">
      <w:pPr>
        <w:pStyle w:val="Sinespaciado"/>
        <w:numPr>
          <w:ilvl w:val="0"/>
          <w:numId w:val="8"/>
        </w:numPr>
        <w:spacing w:line="276" w:lineRule="auto"/>
        <w:jc w:val="both"/>
        <w:rPr>
          <w:rFonts w:ascii="Arial" w:eastAsia="Aptos" w:hAnsi="Arial" w:cs="Arial"/>
          <w:kern w:val="2"/>
          <w:sz w:val="24"/>
          <w:szCs w:val="24"/>
          <w:lang w:val="es-ES"/>
          <w14:ligatures w14:val="standardContextual"/>
        </w:rPr>
      </w:pPr>
      <w:r w:rsidRPr="000B2104">
        <w:rPr>
          <w:rFonts w:ascii="Arial" w:eastAsia="Aptos" w:hAnsi="Arial" w:cs="Arial"/>
          <w:kern w:val="2"/>
          <w:sz w:val="24"/>
          <w:szCs w:val="24"/>
          <w:lang w:val="es-ES"/>
          <w14:ligatures w14:val="standardContextual"/>
        </w:rPr>
        <w:t>E</w:t>
      </w:r>
      <w:r w:rsidR="009D2073" w:rsidRPr="000B2104">
        <w:rPr>
          <w:rFonts w:ascii="Arial" w:eastAsia="Aptos" w:hAnsi="Arial" w:cs="Arial"/>
          <w:kern w:val="2"/>
          <w:sz w:val="24"/>
          <w:szCs w:val="24"/>
          <w:lang w:val="es-ES"/>
          <w14:ligatures w14:val="standardContextual"/>
        </w:rPr>
        <w:t xml:space="preserve">l </w:t>
      </w:r>
      <w:r w:rsidR="009D2073" w:rsidRPr="000A17B9">
        <w:rPr>
          <w:rFonts w:ascii="Arial" w:eastAsia="Aptos" w:hAnsi="Arial" w:cs="Arial"/>
          <w:i/>
          <w:iCs/>
          <w:kern w:val="2"/>
          <w:sz w:val="24"/>
          <w:szCs w:val="24"/>
          <w:lang w:val="es-ES"/>
          <w14:ligatures w14:val="standardContextual"/>
        </w:rPr>
        <w:t>Tribunal</w:t>
      </w:r>
      <w:r w:rsidR="000A17B9" w:rsidRPr="000A17B9">
        <w:rPr>
          <w:rFonts w:ascii="Arial" w:eastAsia="Aptos" w:hAnsi="Arial" w:cs="Arial"/>
          <w:i/>
          <w:iCs/>
          <w:kern w:val="2"/>
          <w:sz w:val="24"/>
          <w:szCs w:val="24"/>
          <w:lang w:val="es-ES"/>
          <w14:ligatures w14:val="standardContextual"/>
        </w:rPr>
        <w:t xml:space="preserve"> Electoral</w:t>
      </w:r>
      <w:r w:rsidR="009D2073" w:rsidRPr="000B2104">
        <w:rPr>
          <w:rFonts w:ascii="Arial" w:eastAsia="Aptos" w:hAnsi="Arial" w:cs="Arial"/>
          <w:i/>
          <w:kern w:val="2"/>
          <w:sz w:val="24"/>
          <w:szCs w:val="24"/>
          <w:lang w:val="es-ES"/>
          <w14:ligatures w14:val="standardContextual"/>
        </w:rPr>
        <w:t xml:space="preserve">, </w:t>
      </w:r>
      <w:r w:rsidR="009D2073" w:rsidRPr="000B2104">
        <w:rPr>
          <w:rFonts w:ascii="Arial" w:eastAsia="Aptos" w:hAnsi="Arial" w:cs="Arial"/>
          <w:kern w:val="2"/>
          <w:sz w:val="24"/>
          <w:szCs w:val="24"/>
          <w:lang w:val="es-ES"/>
          <w14:ligatures w14:val="standardContextual"/>
        </w:rPr>
        <w:t>invade la esfera de autonomía municipal protegida en el artículo 115 constitucional al pretender imponer modalidades específicas de organización interna del cabildo</w:t>
      </w:r>
      <w:r w:rsidRPr="000B2104">
        <w:rPr>
          <w:rFonts w:ascii="Arial" w:eastAsia="Aptos" w:hAnsi="Arial" w:cs="Arial"/>
          <w:kern w:val="2"/>
          <w:sz w:val="24"/>
          <w:szCs w:val="24"/>
          <w:lang w:val="es-ES"/>
          <w14:ligatures w14:val="standardContextual"/>
        </w:rPr>
        <w:t xml:space="preserve">, derivado </w:t>
      </w:r>
      <w:r w:rsidR="00B953D5" w:rsidRPr="000B2104">
        <w:rPr>
          <w:rFonts w:ascii="Arial" w:eastAsia="Aptos" w:hAnsi="Arial" w:cs="Arial"/>
          <w:kern w:val="2"/>
          <w:sz w:val="24"/>
          <w:szCs w:val="24"/>
          <w:lang w:val="es-ES"/>
          <w14:ligatures w14:val="standardContextual"/>
        </w:rPr>
        <w:t xml:space="preserve">las modalidades de entrega de la información a </w:t>
      </w:r>
      <w:r w:rsidR="00AD2370" w:rsidRPr="000B2104">
        <w:rPr>
          <w:rFonts w:ascii="Arial" w:eastAsia="Aptos" w:hAnsi="Arial" w:cs="Arial"/>
          <w:kern w:val="2"/>
          <w:sz w:val="24"/>
          <w:szCs w:val="24"/>
          <w:lang w:val="es-ES"/>
          <w14:ligatures w14:val="standardContextual"/>
        </w:rPr>
        <w:t xml:space="preserve">la </w:t>
      </w:r>
      <w:r w:rsidR="00AD2370" w:rsidRPr="000B2104">
        <w:rPr>
          <w:rFonts w:ascii="Arial" w:eastAsia="Aptos" w:hAnsi="Arial" w:cs="Arial"/>
          <w:i/>
          <w:kern w:val="2"/>
          <w:sz w:val="24"/>
          <w:szCs w:val="24"/>
          <w:lang w:val="es-ES"/>
          <w14:ligatures w14:val="standardContextual"/>
        </w:rPr>
        <w:t>Actora</w:t>
      </w:r>
      <w:r w:rsidR="009D2073" w:rsidRPr="000B2104">
        <w:rPr>
          <w:rFonts w:ascii="Arial" w:eastAsia="Aptos" w:hAnsi="Arial" w:cs="Arial"/>
          <w:kern w:val="2"/>
          <w:sz w:val="24"/>
          <w:szCs w:val="24"/>
          <w:lang w:val="es-ES"/>
          <w14:ligatures w14:val="standardContextual"/>
        </w:rPr>
        <w:t xml:space="preserve">. </w:t>
      </w:r>
    </w:p>
    <w:p w14:paraId="722638A3" w14:textId="77777777" w:rsidR="009D2073" w:rsidRPr="00270D36" w:rsidRDefault="009D2073" w:rsidP="009D2073">
      <w:pPr>
        <w:pStyle w:val="Sinespaciado"/>
        <w:spacing w:line="276" w:lineRule="auto"/>
        <w:jc w:val="both"/>
        <w:rPr>
          <w:rFonts w:ascii="Arial" w:eastAsia="Aptos" w:hAnsi="Arial" w:cs="Arial"/>
          <w:kern w:val="2"/>
          <w:sz w:val="25"/>
          <w:szCs w:val="25"/>
          <w:lang w:val="es-ES"/>
          <w14:ligatures w14:val="standardContextual"/>
        </w:rPr>
      </w:pPr>
    </w:p>
    <w:p w14:paraId="3F5CD901" w14:textId="3A9C329C" w:rsidR="14CE6CCF" w:rsidRDefault="14CE6CCF" w:rsidP="14CE6CCF">
      <w:pPr>
        <w:pStyle w:val="Sinespaciado"/>
        <w:spacing w:line="276" w:lineRule="auto"/>
        <w:jc w:val="both"/>
        <w:rPr>
          <w:rFonts w:ascii="Arial" w:eastAsia="Arial" w:hAnsi="Arial" w:cs="Arial"/>
          <w:sz w:val="25"/>
          <w:szCs w:val="25"/>
          <w:lang w:val="es-ES"/>
        </w:rPr>
      </w:pPr>
    </w:p>
    <w:p w14:paraId="0DED0312" w14:textId="287871F6" w:rsidR="002A2E59" w:rsidRPr="00467BF3" w:rsidRDefault="0031158F" w:rsidP="002A2E59">
      <w:pPr>
        <w:pStyle w:val="Ttulo2"/>
        <w:rPr>
          <w:rFonts w:ascii="Arial" w:eastAsia="Aptos" w:hAnsi="Arial" w:cs="Arial"/>
          <w:b/>
          <w:bCs/>
          <w:color w:val="000000" w:themeColor="text1"/>
          <w:kern w:val="2"/>
          <w:sz w:val="25"/>
          <w:szCs w:val="25"/>
          <w:lang w:val="es-ES"/>
          <w14:ligatures w14:val="standardContextual"/>
        </w:rPr>
      </w:pPr>
      <w:bookmarkStart w:id="13" w:name="_Toc225263160"/>
      <w:r>
        <w:rPr>
          <w:rFonts w:ascii="Arial" w:eastAsia="Aptos" w:hAnsi="Arial" w:cs="Arial"/>
          <w:b/>
          <w:color w:val="000000" w:themeColor="text1"/>
          <w:kern w:val="2"/>
          <w:sz w:val="25"/>
          <w:szCs w:val="25"/>
          <w:lang w:val="es-ES"/>
          <w14:ligatures w14:val="standardContextual"/>
        </w:rPr>
        <w:t>4.4</w:t>
      </w:r>
      <w:r w:rsidR="00477380">
        <w:rPr>
          <w:rFonts w:ascii="Arial" w:eastAsia="Aptos" w:hAnsi="Arial" w:cs="Arial"/>
          <w:b/>
          <w:color w:val="000000" w:themeColor="text1"/>
          <w:kern w:val="2"/>
          <w:sz w:val="25"/>
          <w:szCs w:val="25"/>
          <w:lang w:val="es-ES"/>
          <w14:ligatures w14:val="standardContextual"/>
        </w:rPr>
        <w:t>.</w:t>
      </w:r>
      <w:r w:rsidR="00926DAE" w:rsidRPr="00467BF3">
        <w:rPr>
          <w:rFonts w:ascii="Arial" w:eastAsia="Aptos" w:hAnsi="Arial" w:cs="Arial"/>
          <w:b/>
          <w:color w:val="000000" w:themeColor="text1"/>
          <w:kern w:val="2"/>
          <w:sz w:val="25"/>
          <w:szCs w:val="25"/>
          <w:lang w:val="es-ES"/>
          <w14:ligatures w14:val="standardContextual"/>
        </w:rPr>
        <w:t xml:space="preserve"> </w:t>
      </w:r>
      <w:r w:rsidR="00477380">
        <w:rPr>
          <w:rFonts w:ascii="Arial" w:eastAsia="Aptos" w:hAnsi="Arial" w:cs="Arial"/>
          <w:b/>
          <w:color w:val="000000" w:themeColor="text1"/>
          <w:kern w:val="2"/>
          <w:sz w:val="25"/>
          <w:szCs w:val="25"/>
          <w:lang w:val="es-ES"/>
          <w14:ligatures w14:val="standardContextual"/>
        </w:rPr>
        <w:t>Decisión.</w:t>
      </w:r>
      <w:bookmarkEnd w:id="13"/>
      <w:r w:rsidR="00477380">
        <w:rPr>
          <w:rFonts w:ascii="Arial" w:eastAsia="Aptos" w:hAnsi="Arial" w:cs="Arial"/>
          <w:b/>
          <w:color w:val="000000" w:themeColor="text1"/>
          <w:kern w:val="2"/>
          <w:sz w:val="25"/>
          <w:szCs w:val="25"/>
          <w:lang w:val="es-ES"/>
          <w14:ligatures w14:val="standardContextual"/>
        </w:rPr>
        <w:t xml:space="preserve"> </w:t>
      </w:r>
    </w:p>
    <w:p w14:paraId="24AAA4F2" w14:textId="77777777" w:rsidR="002A2E59" w:rsidRPr="00467BF3" w:rsidRDefault="002A2E59" w:rsidP="00D705FE">
      <w:pPr>
        <w:pStyle w:val="Sinespaciado"/>
        <w:spacing w:line="360" w:lineRule="auto"/>
        <w:jc w:val="both"/>
        <w:rPr>
          <w:rFonts w:ascii="Arial" w:eastAsia="Aptos" w:hAnsi="Arial" w:cs="Arial"/>
          <w:kern w:val="2"/>
          <w:sz w:val="25"/>
          <w:szCs w:val="25"/>
          <w:lang w:val="es-ES"/>
          <w14:ligatures w14:val="standardContextual"/>
        </w:rPr>
      </w:pPr>
    </w:p>
    <w:p w14:paraId="6FC9437E" w14:textId="457529C0" w:rsidR="4DEB9683" w:rsidRPr="000A17B9" w:rsidRDefault="4DEB9683" w:rsidP="14CE6CCF">
      <w:pPr>
        <w:pStyle w:val="Sinespaciado"/>
        <w:spacing w:line="360" w:lineRule="auto"/>
        <w:jc w:val="both"/>
        <w:rPr>
          <w:rFonts w:ascii="Arial" w:eastAsia="Arial" w:hAnsi="Arial" w:cs="Arial"/>
          <w:color w:val="000000" w:themeColor="text1"/>
          <w:sz w:val="25"/>
          <w:szCs w:val="25"/>
        </w:rPr>
      </w:pPr>
      <w:r w:rsidRPr="00C23A97">
        <w:rPr>
          <w:rFonts w:ascii="Arial" w:eastAsia="Arial" w:hAnsi="Arial" w:cs="Arial"/>
          <w:color w:val="000000" w:themeColor="text1"/>
          <w:sz w:val="25"/>
          <w:szCs w:val="25"/>
        </w:rPr>
        <w:t xml:space="preserve">Este </w:t>
      </w:r>
      <w:r w:rsidRPr="00C23A97">
        <w:rPr>
          <w:rFonts w:ascii="Arial" w:eastAsia="Arial" w:hAnsi="Arial" w:cs="Arial"/>
          <w:i/>
          <w:iCs/>
          <w:color w:val="000000" w:themeColor="text1"/>
          <w:sz w:val="25"/>
          <w:szCs w:val="25"/>
        </w:rPr>
        <w:t xml:space="preserve">Órgano jurisdiccional </w:t>
      </w:r>
      <w:r w:rsidRPr="00C23A97">
        <w:rPr>
          <w:rFonts w:ascii="Arial" w:eastAsia="Arial" w:hAnsi="Arial" w:cs="Arial"/>
          <w:color w:val="000000" w:themeColor="text1"/>
          <w:sz w:val="25"/>
          <w:szCs w:val="25"/>
        </w:rPr>
        <w:t>considera</w:t>
      </w:r>
      <w:r w:rsidRPr="00C23A97">
        <w:rPr>
          <w:rFonts w:ascii="Arial" w:eastAsia="Arial" w:hAnsi="Arial" w:cs="Arial"/>
          <w:b/>
          <w:bCs/>
          <w:color w:val="000000" w:themeColor="text1"/>
          <w:sz w:val="25"/>
          <w:szCs w:val="25"/>
        </w:rPr>
        <w:t xml:space="preserve"> infundado</w:t>
      </w:r>
      <w:r w:rsidR="00E05BAA" w:rsidRPr="00C23A97">
        <w:rPr>
          <w:rFonts w:ascii="Arial" w:eastAsia="Arial" w:hAnsi="Arial" w:cs="Arial"/>
          <w:color w:val="000000" w:themeColor="text1"/>
          <w:sz w:val="25"/>
          <w:szCs w:val="25"/>
        </w:rPr>
        <w:t xml:space="preserve"> el </w:t>
      </w:r>
      <w:r w:rsidR="000A17B9" w:rsidRPr="000A17B9">
        <w:rPr>
          <w:rFonts w:ascii="Arial" w:eastAsia="Arial" w:hAnsi="Arial" w:cs="Arial"/>
          <w:i/>
          <w:iCs/>
          <w:color w:val="000000" w:themeColor="text1"/>
          <w:sz w:val="25"/>
          <w:szCs w:val="25"/>
        </w:rPr>
        <w:t>I</w:t>
      </w:r>
      <w:r w:rsidR="00E05BAA" w:rsidRPr="000A17B9">
        <w:rPr>
          <w:rFonts w:ascii="Arial" w:eastAsia="Arial" w:hAnsi="Arial" w:cs="Arial"/>
          <w:i/>
          <w:iCs/>
          <w:color w:val="000000" w:themeColor="text1"/>
          <w:sz w:val="25"/>
          <w:szCs w:val="25"/>
        </w:rPr>
        <w:t>ncidente</w:t>
      </w:r>
      <w:r w:rsidR="000A17B9">
        <w:rPr>
          <w:rFonts w:ascii="Arial" w:eastAsia="Arial" w:hAnsi="Arial" w:cs="Arial"/>
          <w:color w:val="000000" w:themeColor="text1"/>
          <w:sz w:val="25"/>
          <w:szCs w:val="25"/>
        </w:rPr>
        <w:t>; s</w:t>
      </w:r>
      <w:r w:rsidR="003F453A" w:rsidRPr="00C23A97">
        <w:rPr>
          <w:rFonts w:ascii="Arial" w:eastAsia="Arial" w:hAnsi="Arial" w:cs="Arial"/>
          <w:color w:val="000000" w:themeColor="text1"/>
          <w:sz w:val="25"/>
          <w:szCs w:val="25"/>
        </w:rPr>
        <w:t>e considera así</w:t>
      </w:r>
      <w:r w:rsidR="00464334">
        <w:rPr>
          <w:rFonts w:ascii="Arial" w:eastAsia="Arial" w:hAnsi="Arial" w:cs="Arial"/>
          <w:color w:val="000000" w:themeColor="text1"/>
          <w:sz w:val="25"/>
          <w:szCs w:val="25"/>
        </w:rPr>
        <w:t>,</w:t>
      </w:r>
      <w:r w:rsidR="003F453A" w:rsidRPr="00C23A97">
        <w:rPr>
          <w:rFonts w:ascii="Arial" w:eastAsia="Arial" w:hAnsi="Arial" w:cs="Arial"/>
          <w:color w:val="000000" w:themeColor="text1"/>
          <w:sz w:val="25"/>
          <w:szCs w:val="25"/>
        </w:rPr>
        <w:t xml:space="preserve"> </w:t>
      </w:r>
      <w:r w:rsidR="00464334">
        <w:rPr>
          <w:rFonts w:ascii="Arial" w:eastAsia="Arial" w:hAnsi="Arial" w:cs="Arial"/>
          <w:color w:val="000000" w:themeColor="text1"/>
          <w:sz w:val="25"/>
          <w:szCs w:val="25"/>
        </w:rPr>
        <w:t>ante lo infundado de</w:t>
      </w:r>
      <w:r w:rsidR="00DF276A" w:rsidRPr="00C23A97">
        <w:rPr>
          <w:rFonts w:ascii="Arial" w:eastAsia="Arial" w:hAnsi="Arial" w:cs="Arial"/>
          <w:color w:val="000000" w:themeColor="text1"/>
          <w:sz w:val="25"/>
          <w:szCs w:val="25"/>
        </w:rPr>
        <w:t xml:space="preserve"> </w:t>
      </w:r>
      <w:r w:rsidR="00312441" w:rsidRPr="00C23A97">
        <w:rPr>
          <w:rFonts w:ascii="Arial" w:eastAsia="Arial" w:hAnsi="Arial" w:cs="Arial"/>
          <w:color w:val="000000" w:themeColor="text1"/>
          <w:sz w:val="25"/>
          <w:szCs w:val="25"/>
        </w:rPr>
        <w:t xml:space="preserve">los agravios </w:t>
      </w:r>
      <w:r w:rsidR="00224E3F">
        <w:rPr>
          <w:rFonts w:ascii="Arial" w:eastAsia="Arial" w:hAnsi="Arial" w:cs="Arial"/>
          <w:color w:val="000000" w:themeColor="text1"/>
          <w:sz w:val="25"/>
          <w:szCs w:val="25"/>
        </w:rPr>
        <w:t>vertidos</w:t>
      </w:r>
      <w:r w:rsidRPr="00C23A97">
        <w:rPr>
          <w:rFonts w:ascii="Arial" w:eastAsia="Arial" w:hAnsi="Arial" w:cs="Arial"/>
          <w:i/>
          <w:iCs/>
          <w:color w:val="000000" w:themeColor="text1"/>
          <w:sz w:val="25"/>
          <w:szCs w:val="25"/>
        </w:rPr>
        <w:t>,</w:t>
      </w:r>
      <w:r w:rsidRPr="00C23A97">
        <w:rPr>
          <w:rFonts w:ascii="Arial" w:eastAsia="Arial" w:hAnsi="Arial" w:cs="Arial"/>
          <w:color w:val="000000" w:themeColor="text1"/>
          <w:sz w:val="25"/>
          <w:szCs w:val="25"/>
        </w:rPr>
        <w:t xml:space="preserve"> por las razones que se precisan a continuación</w:t>
      </w:r>
      <w:r w:rsidR="007F471A" w:rsidRPr="00C23A97">
        <w:rPr>
          <w:rFonts w:ascii="Arial" w:eastAsia="Arial" w:hAnsi="Arial" w:cs="Arial"/>
          <w:color w:val="000000" w:themeColor="text1"/>
          <w:sz w:val="25"/>
          <w:szCs w:val="25"/>
        </w:rPr>
        <w:t>:</w:t>
      </w:r>
    </w:p>
    <w:p w14:paraId="6ECC008A" w14:textId="473B96CC" w:rsidR="14CE6CCF" w:rsidRDefault="14CE6CCF" w:rsidP="14CE6CCF">
      <w:pPr>
        <w:pStyle w:val="Sinespaciado"/>
        <w:spacing w:line="360" w:lineRule="auto"/>
        <w:jc w:val="both"/>
        <w:rPr>
          <w:rFonts w:ascii="Arial" w:eastAsia="Aptos" w:hAnsi="Arial" w:cs="Arial"/>
          <w:b/>
          <w:bCs/>
          <w:sz w:val="25"/>
          <w:szCs w:val="25"/>
          <w:lang w:val="es-ES"/>
        </w:rPr>
      </w:pPr>
    </w:p>
    <w:p w14:paraId="05D451AB" w14:textId="03A4DD8F" w:rsidR="006759A0" w:rsidRDefault="0031158F" w:rsidP="14CE6CCF">
      <w:pPr>
        <w:pStyle w:val="Sinespaciado"/>
        <w:spacing w:line="360" w:lineRule="auto"/>
        <w:jc w:val="both"/>
        <w:rPr>
          <w:rFonts w:ascii="Arial" w:eastAsia="Aptos" w:hAnsi="Arial" w:cs="Arial"/>
          <w:sz w:val="25"/>
          <w:szCs w:val="25"/>
          <w:lang w:val="es-ES"/>
        </w:rPr>
      </w:pPr>
      <w:r>
        <w:rPr>
          <w:rFonts w:ascii="Arial" w:eastAsia="Arial" w:hAnsi="Arial" w:cs="Arial"/>
          <w:b/>
          <w:bCs/>
          <w:color w:val="000000" w:themeColor="text1"/>
          <w:sz w:val="25"/>
          <w:szCs w:val="25"/>
        </w:rPr>
        <w:t>4.4</w:t>
      </w:r>
      <w:r w:rsidR="00CE20DB">
        <w:rPr>
          <w:rFonts w:ascii="Arial" w:eastAsia="Arial" w:hAnsi="Arial" w:cs="Arial"/>
          <w:b/>
          <w:bCs/>
          <w:color w:val="000000" w:themeColor="text1"/>
          <w:sz w:val="25"/>
          <w:szCs w:val="25"/>
        </w:rPr>
        <w:t>.</w:t>
      </w:r>
      <w:r w:rsidR="18C878B4" w:rsidRPr="14CE6CCF">
        <w:rPr>
          <w:rFonts w:ascii="Arial" w:eastAsia="Arial" w:hAnsi="Arial" w:cs="Arial"/>
          <w:b/>
          <w:bCs/>
          <w:color w:val="000000" w:themeColor="text1"/>
          <w:sz w:val="25"/>
          <w:szCs w:val="25"/>
        </w:rPr>
        <w:t>1</w:t>
      </w:r>
      <w:r w:rsidR="18C878B4" w:rsidRPr="008C3636">
        <w:rPr>
          <w:rFonts w:ascii="Arial" w:eastAsia="Arial" w:hAnsi="Arial" w:cs="Arial"/>
          <w:b/>
          <w:bCs/>
          <w:color w:val="000000" w:themeColor="text1"/>
          <w:sz w:val="25"/>
          <w:szCs w:val="25"/>
        </w:rPr>
        <w:t xml:space="preserve">. </w:t>
      </w:r>
      <w:r w:rsidR="00D706CD">
        <w:rPr>
          <w:rFonts w:ascii="Arial" w:eastAsia="Arial" w:hAnsi="Arial" w:cs="Arial"/>
          <w:sz w:val="25"/>
          <w:szCs w:val="25"/>
          <w:lang w:val="es-ES"/>
        </w:rPr>
        <w:t xml:space="preserve">La parte incidentista refiere que </w:t>
      </w:r>
      <w:r w:rsidR="002D4F0F">
        <w:rPr>
          <w:rFonts w:ascii="Arial" w:eastAsia="Arial" w:hAnsi="Arial" w:cs="Arial"/>
          <w:sz w:val="25"/>
          <w:szCs w:val="25"/>
          <w:lang w:val="es-ES"/>
        </w:rPr>
        <w:t xml:space="preserve">el </w:t>
      </w:r>
      <w:r w:rsidR="002D4F0F" w:rsidRPr="002D4F0F">
        <w:rPr>
          <w:rFonts w:ascii="Arial" w:eastAsia="Arial" w:hAnsi="Arial" w:cs="Arial"/>
          <w:i/>
          <w:iCs/>
          <w:sz w:val="25"/>
          <w:szCs w:val="25"/>
          <w:lang w:val="es-ES"/>
        </w:rPr>
        <w:t>Tribunal</w:t>
      </w:r>
      <w:r w:rsidR="00E24306">
        <w:rPr>
          <w:rFonts w:ascii="Arial" w:eastAsia="Arial" w:hAnsi="Arial" w:cs="Arial"/>
          <w:i/>
          <w:iCs/>
          <w:sz w:val="25"/>
          <w:szCs w:val="25"/>
          <w:lang w:val="es-ES"/>
        </w:rPr>
        <w:t xml:space="preserve"> Electoral</w:t>
      </w:r>
      <w:r w:rsidR="00D22EA4">
        <w:rPr>
          <w:rFonts w:ascii="Arial" w:eastAsia="Arial" w:hAnsi="Arial" w:cs="Arial"/>
          <w:sz w:val="25"/>
          <w:szCs w:val="25"/>
          <w:lang w:val="es-ES"/>
        </w:rPr>
        <w:t xml:space="preserve">, al emitir la </w:t>
      </w:r>
      <w:r w:rsidR="00E24306" w:rsidRPr="00E24306">
        <w:rPr>
          <w:rFonts w:ascii="Arial" w:eastAsia="Arial" w:hAnsi="Arial" w:cs="Arial"/>
          <w:i/>
          <w:iCs/>
          <w:sz w:val="25"/>
          <w:szCs w:val="25"/>
          <w:lang w:val="es-ES"/>
        </w:rPr>
        <w:t>R</w:t>
      </w:r>
      <w:r w:rsidR="006E0034" w:rsidRPr="00E24306">
        <w:rPr>
          <w:rFonts w:ascii="Arial" w:eastAsia="Arial" w:hAnsi="Arial" w:cs="Arial"/>
          <w:i/>
          <w:iCs/>
          <w:sz w:val="25"/>
          <w:szCs w:val="25"/>
          <w:lang w:val="es-ES"/>
        </w:rPr>
        <w:t>esolución</w:t>
      </w:r>
      <w:r w:rsidR="00D22EA4" w:rsidRPr="00E24306">
        <w:rPr>
          <w:rFonts w:ascii="Arial" w:eastAsia="Arial" w:hAnsi="Arial" w:cs="Arial"/>
          <w:i/>
          <w:iCs/>
          <w:sz w:val="25"/>
          <w:szCs w:val="25"/>
          <w:lang w:val="es-ES"/>
        </w:rPr>
        <w:t xml:space="preserve"> incidental</w:t>
      </w:r>
      <w:r w:rsidR="006E0034">
        <w:rPr>
          <w:rFonts w:ascii="Arial" w:eastAsia="Arial" w:hAnsi="Arial" w:cs="Arial"/>
          <w:sz w:val="25"/>
          <w:szCs w:val="25"/>
          <w:lang w:val="es-ES"/>
        </w:rPr>
        <w:t xml:space="preserve">, le </w:t>
      </w:r>
      <w:r w:rsidR="002F5764">
        <w:rPr>
          <w:rFonts w:ascii="Arial" w:eastAsia="Arial" w:hAnsi="Arial" w:cs="Arial"/>
          <w:sz w:val="25"/>
          <w:szCs w:val="25"/>
          <w:lang w:val="es-ES"/>
        </w:rPr>
        <w:t xml:space="preserve">exige </w:t>
      </w:r>
      <w:r w:rsidR="00DC4A12">
        <w:rPr>
          <w:rFonts w:ascii="Arial" w:eastAsia="Arial" w:hAnsi="Arial" w:cs="Arial"/>
          <w:sz w:val="25"/>
          <w:szCs w:val="25"/>
          <w:lang w:val="es-ES"/>
        </w:rPr>
        <w:t xml:space="preserve">al </w:t>
      </w:r>
      <w:r w:rsidR="00DC4A12" w:rsidRPr="00DC4A12">
        <w:rPr>
          <w:rFonts w:ascii="Arial" w:eastAsia="Arial" w:hAnsi="Arial" w:cs="Arial"/>
          <w:i/>
          <w:iCs/>
          <w:sz w:val="25"/>
          <w:szCs w:val="25"/>
          <w:lang w:val="es-ES"/>
        </w:rPr>
        <w:t>Ayuntamiento</w:t>
      </w:r>
      <w:r w:rsidR="00DC4A12">
        <w:rPr>
          <w:rFonts w:ascii="Arial" w:eastAsia="Arial" w:hAnsi="Arial" w:cs="Arial"/>
          <w:sz w:val="25"/>
          <w:szCs w:val="25"/>
          <w:lang w:val="es-ES"/>
        </w:rPr>
        <w:t xml:space="preserve"> </w:t>
      </w:r>
      <w:r w:rsidR="002F5764">
        <w:rPr>
          <w:rFonts w:ascii="Arial" w:eastAsia="Arial" w:hAnsi="Arial" w:cs="Arial"/>
          <w:sz w:val="25"/>
          <w:szCs w:val="25"/>
          <w:lang w:val="es-ES"/>
        </w:rPr>
        <w:t xml:space="preserve">que entregue a la </w:t>
      </w:r>
      <w:r w:rsidR="00894D93" w:rsidRPr="00E24306">
        <w:rPr>
          <w:rFonts w:ascii="Arial" w:eastAsia="Arial" w:hAnsi="Arial" w:cs="Arial"/>
          <w:i/>
          <w:iCs/>
          <w:sz w:val="25"/>
          <w:szCs w:val="25"/>
          <w:lang w:val="es-ES"/>
        </w:rPr>
        <w:t>Regidora</w:t>
      </w:r>
      <w:r w:rsidR="00AF6C89">
        <w:rPr>
          <w:rFonts w:ascii="Arial" w:eastAsia="Arial" w:hAnsi="Arial" w:cs="Arial"/>
          <w:sz w:val="25"/>
          <w:szCs w:val="25"/>
          <w:lang w:val="es-ES"/>
        </w:rPr>
        <w:t xml:space="preserve"> </w:t>
      </w:r>
      <w:r w:rsidR="002F5764">
        <w:rPr>
          <w:rFonts w:ascii="Arial" w:eastAsia="Arial" w:hAnsi="Arial" w:cs="Arial"/>
          <w:sz w:val="25"/>
          <w:szCs w:val="25"/>
          <w:lang w:val="es-ES"/>
        </w:rPr>
        <w:t xml:space="preserve">información que </w:t>
      </w:r>
      <w:r w:rsidR="00AF6C89">
        <w:rPr>
          <w:rFonts w:ascii="Arial" w:eastAsia="Arial" w:hAnsi="Arial" w:cs="Arial"/>
          <w:sz w:val="25"/>
          <w:szCs w:val="25"/>
          <w:lang w:val="es-ES"/>
        </w:rPr>
        <w:t xml:space="preserve">no obra en </w:t>
      </w:r>
      <w:r w:rsidR="00DC4A12">
        <w:rPr>
          <w:rFonts w:ascii="Arial" w:eastAsia="Arial" w:hAnsi="Arial" w:cs="Arial"/>
          <w:sz w:val="25"/>
          <w:szCs w:val="25"/>
          <w:lang w:val="es-ES"/>
        </w:rPr>
        <w:t xml:space="preserve">sus </w:t>
      </w:r>
      <w:r w:rsidR="00AF6C89">
        <w:rPr>
          <w:rFonts w:ascii="Arial" w:eastAsia="Arial" w:hAnsi="Arial" w:cs="Arial"/>
          <w:sz w:val="25"/>
          <w:szCs w:val="25"/>
          <w:lang w:val="es-ES"/>
        </w:rPr>
        <w:t>archivos</w:t>
      </w:r>
      <w:r w:rsidR="002F5764">
        <w:rPr>
          <w:rFonts w:ascii="Arial" w:eastAsia="Arial" w:hAnsi="Arial" w:cs="Arial"/>
          <w:i/>
          <w:iCs/>
          <w:sz w:val="25"/>
          <w:szCs w:val="25"/>
          <w:lang w:val="es-ES"/>
        </w:rPr>
        <w:t xml:space="preserve">, </w:t>
      </w:r>
      <w:r w:rsidR="002F5764" w:rsidRPr="00F22BB5">
        <w:rPr>
          <w:rFonts w:ascii="Arial" w:eastAsia="Arial" w:hAnsi="Arial" w:cs="Arial"/>
          <w:sz w:val="25"/>
          <w:szCs w:val="25"/>
          <w:lang w:val="es-ES"/>
        </w:rPr>
        <w:t xml:space="preserve">debido a que </w:t>
      </w:r>
      <w:r w:rsidR="000A17B9">
        <w:rPr>
          <w:rFonts w:ascii="Arial" w:eastAsia="Arial" w:hAnsi="Arial" w:cs="Arial"/>
          <w:sz w:val="25"/>
          <w:szCs w:val="25"/>
          <w:lang w:val="es-ES"/>
        </w:rPr>
        <w:t>e</w:t>
      </w:r>
      <w:r w:rsidR="002F5764" w:rsidRPr="00F22BB5">
        <w:rPr>
          <w:rFonts w:ascii="Arial" w:eastAsia="Arial" w:hAnsi="Arial" w:cs="Arial"/>
          <w:sz w:val="25"/>
          <w:szCs w:val="25"/>
          <w:lang w:val="es-ES"/>
        </w:rPr>
        <w:t>ste no la genera</w:t>
      </w:r>
      <w:r w:rsidR="00F22BB5" w:rsidRPr="00F22BB5">
        <w:rPr>
          <w:rFonts w:ascii="Arial" w:eastAsia="Arial" w:hAnsi="Arial" w:cs="Arial"/>
          <w:sz w:val="25"/>
          <w:szCs w:val="25"/>
          <w:lang w:val="es-ES"/>
        </w:rPr>
        <w:t xml:space="preserve">, </w:t>
      </w:r>
      <w:r w:rsidR="00EF4FEF">
        <w:rPr>
          <w:rFonts w:ascii="Arial" w:eastAsia="Arial" w:hAnsi="Arial" w:cs="Arial"/>
          <w:sz w:val="25"/>
          <w:szCs w:val="25"/>
          <w:lang w:val="es-ES"/>
        </w:rPr>
        <w:t xml:space="preserve">pues </w:t>
      </w:r>
      <w:r w:rsidR="004F1CFB">
        <w:rPr>
          <w:rFonts w:ascii="Arial" w:eastAsia="Arial" w:hAnsi="Arial" w:cs="Arial"/>
          <w:sz w:val="25"/>
          <w:szCs w:val="25"/>
          <w:lang w:val="es-ES"/>
        </w:rPr>
        <w:t>es generada</w:t>
      </w:r>
      <w:r w:rsidR="00E372E4">
        <w:rPr>
          <w:rFonts w:ascii="Arial" w:eastAsia="Arial" w:hAnsi="Arial" w:cs="Arial"/>
          <w:sz w:val="25"/>
          <w:szCs w:val="25"/>
          <w:lang w:val="es-ES"/>
        </w:rPr>
        <w:t xml:space="preserve"> por el Tribunal de Conciliación y </w:t>
      </w:r>
      <w:r w:rsidR="00EF4FEF">
        <w:rPr>
          <w:rFonts w:ascii="Arial" w:eastAsia="Arial" w:hAnsi="Arial" w:cs="Arial"/>
          <w:sz w:val="25"/>
          <w:szCs w:val="25"/>
          <w:lang w:val="es-ES"/>
        </w:rPr>
        <w:t>A</w:t>
      </w:r>
      <w:r w:rsidR="00E372E4">
        <w:rPr>
          <w:rFonts w:ascii="Arial" w:eastAsia="Arial" w:hAnsi="Arial" w:cs="Arial"/>
          <w:sz w:val="25"/>
          <w:szCs w:val="25"/>
          <w:lang w:val="es-ES"/>
        </w:rPr>
        <w:t>rbitraj</w:t>
      </w:r>
      <w:r w:rsidR="00444954">
        <w:rPr>
          <w:rFonts w:ascii="Arial" w:eastAsia="Arial" w:hAnsi="Arial" w:cs="Arial"/>
          <w:sz w:val="25"/>
          <w:szCs w:val="25"/>
          <w:lang w:val="es-ES"/>
        </w:rPr>
        <w:t>e,</w:t>
      </w:r>
      <w:r w:rsidR="00EF4FEF">
        <w:rPr>
          <w:rFonts w:ascii="Arial" w:eastAsia="Arial" w:hAnsi="Arial" w:cs="Arial"/>
          <w:sz w:val="25"/>
          <w:szCs w:val="25"/>
          <w:lang w:val="es-ES"/>
        </w:rPr>
        <w:t xml:space="preserve"> </w:t>
      </w:r>
      <w:r w:rsidR="00444954">
        <w:rPr>
          <w:rFonts w:ascii="Arial" w:eastAsia="Arial" w:hAnsi="Arial" w:cs="Arial"/>
          <w:sz w:val="25"/>
          <w:szCs w:val="25"/>
          <w:lang w:val="es-ES"/>
        </w:rPr>
        <w:t xml:space="preserve">vulnerando </w:t>
      </w:r>
      <w:r w:rsidR="00EF4FEF">
        <w:rPr>
          <w:rFonts w:ascii="Arial" w:eastAsia="Arial" w:hAnsi="Arial" w:cs="Arial"/>
          <w:sz w:val="25"/>
          <w:szCs w:val="25"/>
          <w:lang w:val="es-ES"/>
        </w:rPr>
        <w:t xml:space="preserve">con ello </w:t>
      </w:r>
      <w:r w:rsidR="00444954">
        <w:rPr>
          <w:rFonts w:ascii="Arial" w:eastAsia="Arial" w:hAnsi="Arial" w:cs="Arial"/>
          <w:sz w:val="25"/>
          <w:szCs w:val="25"/>
          <w:lang w:val="es-ES"/>
        </w:rPr>
        <w:t xml:space="preserve">el artículo 155 de la </w:t>
      </w:r>
      <w:r w:rsidR="00EF4FEF" w:rsidRPr="00EF4FEF">
        <w:rPr>
          <w:rFonts w:ascii="Arial" w:eastAsia="Arial" w:hAnsi="Arial" w:cs="Arial"/>
          <w:i/>
          <w:iCs/>
          <w:sz w:val="25"/>
          <w:szCs w:val="25"/>
          <w:lang w:val="es-ES"/>
        </w:rPr>
        <w:t>C</w:t>
      </w:r>
      <w:r w:rsidR="00444954" w:rsidRPr="00EF4FEF">
        <w:rPr>
          <w:rFonts w:ascii="Arial" w:eastAsia="Arial" w:hAnsi="Arial" w:cs="Arial"/>
          <w:i/>
          <w:iCs/>
          <w:sz w:val="25"/>
          <w:szCs w:val="25"/>
          <w:lang w:val="es-ES"/>
        </w:rPr>
        <w:t>onstitución</w:t>
      </w:r>
      <w:r w:rsidR="00EF4FEF" w:rsidRPr="00EF4FEF">
        <w:rPr>
          <w:rFonts w:ascii="Arial" w:eastAsia="Arial" w:hAnsi="Arial" w:cs="Arial"/>
          <w:i/>
          <w:iCs/>
          <w:sz w:val="25"/>
          <w:szCs w:val="25"/>
          <w:lang w:val="es-ES"/>
        </w:rPr>
        <w:t xml:space="preserve"> Federal</w:t>
      </w:r>
      <w:r w:rsidR="007F471A">
        <w:rPr>
          <w:rFonts w:ascii="Arial" w:eastAsia="Arial" w:hAnsi="Arial" w:cs="Arial"/>
          <w:sz w:val="25"/>
          <w:szCs w:val="25"/>
          <w:lang w:val="es-ES"/>
        </w:rPr>
        <w:t>.</w:t>
      </w:r>
      <w:r w:rsidR="00444954">
        <w:rPr>
          <w:rFonts w:ascii="Arial" w:eastAsia="Arial" w:hAnsi="Arial" w:cs="Arial"/>
          <w:sz w:val="25"/>
          <w:szCs w:val="25"/>
          <w:lang w:val="es-ES"/>
        </w:rPr>
        <w:t xml:space="preserve"> </w:t>
      </w:r>
    </w:p>
    <w:p w14:paraId="7B4B2207" w14:textId="77777777" w:rsidR="00900E5A" w:rsidRDefault="00900E5A" w:rsidP="14CE6CCF">
      <w:pPr>
        <w:pStyle w:val="Sinespaciado"/>
        <w:spacing w:line="360" w:lineRule="auto"/>
        <w:jc w:val="both"/>
        <w:rPr>
          <w:rFonts w:ascii="Arial" w:eastAsia="Aptos" w:hAnsi="Arial" w:cs="Arial"/>
          <w:sz w:val="25"/>
          <w:szCs w:val="25"/>
          <w:lang w:val="es-ES"/>
        </w:rPr>
      </w:pPr>
    </w:p>
    <w:p w14:paraId="30C0B77E" w14:textId="4A915F8C" w:rsidR="009748E9" w:rsidRPr="00467BF3" w:rsidRDefault="00900E5A" w:rsidP="005209AD">
      <w:pPr>
        <w:pStyle w:val="Sinespaciado"/>
        <w:spacing w:line="360" w:lineRule="auto"/>
        <w:jc w:val="both"/>
        <w:rPr>
          <w:rFonts w:ascii="Arial" w:hAnsi="Arial" w:cs="Arial"/>
          <w:bCs/>
          <w:sz w:val="25"/>
          <w:szCs w:val="25"/>
        </w:rPr>
      </w:pPr>
      <w:r>
        <w:rPr>
          <w:rFonts w:ascii="Arial" w:eastAsia="Aptos" w:hAnsi="Arial" w:cs="Arial"/>
          <w:sz w:val="25"/>
          <w:szCs w:val="25"/>
          <w:lang w:val="es-ES"/>
        </w:rPr>
        <w:t xml:space="preserve">Al respecto debe señalarse, que </w:t>
      </w:r>
      <w:r w:rsidR="007D66E1">
        <w:rPr>
          <w:rFonts w:ascii="Arial" w:eastAsia="Aptos" w:hAnsi="Arial" w:cs="Arial"/>
          <w:sz w:val="25"/>
          <w:szCs w:val="25"/>
          <w:lang w:val="es-ES"/>
        </w:rPr>
        <w:t xml:space="preserve">como ya se mencionó, </w:t>
      </w:r>
      <w:r w:rsidR="00C529DA">
        <w:rPr>
          <w:rFonts w:ascii="Arial" w:eastAsia="Aptos" w:hAnsi="Arial" w:cs="Arial"/>
          <w:sz w:val="25"/>
          <w:szCs w:val="25"/>
          <w:lang w:val="es-ES"/>
        </w:rPr>
        <w:t xml:space="preserve">tanto </w:t>
      </w:r>
      <w:r w:rsidR="00100AA5">
        <w:rPr>
          <w:rFonts w:ascii="Arial" w:eastAsia="Aptos" w:hAnsi="Arial" w:cs="Arial"/>
          <w:sz w:val="25"/>
          <w:szCs w:val="25"/>
          <w:lang w:val="es-ES"/>
        </w:rPr>
        <w:t xml:space="preserve">en la </w:t>
      </w:r>
      <w:r w:rsidR="00EF4FEF" w:rsidRPr="00EF4FEF">
        <w:rPr>
          <w:rFonts w:ascii="Arial" w:eastAsia="Aptos" w:hAnsi="Arial" w:cs="Arial"/>
          <w:i/>
          <w:iCs/>
          <w:sz w:val="25"/>
          <w:szCs w:val="25"/>
          <w:lang w:val="es-ES"/>
        </w:rPr>
        <w:t>S</w:t>
      </w:r>
      <w:r w:rsidR="00C529DA" w:rsidRPr="00EF4FEF">
        <w:rPr>
          <w:rFonts w:ascii="Arial" w:eastAsia="Aptos" w:hAnsi="Arial" w:cs="Arial"/>
          <w:i/>
          <w:iCs/>
          <w:sz w:val="25"/>
          <w:szCs w:val="25"/>
          <w:lang w:val="es-ES"/>
        </w:rPr>
        <w:t>entencia</w:t>
      </w:r>
      <w:r w:rsidR="00C529DA">
        <w:rPr>
          <w:rFonts w:ascii="Arial" w:eastAsia="Aptos" w:hAnsi="Arial" w:cs="Arial"/>
          <w:sz w:val="25"/>
          <w:szCs w:val="25"/>
          <w:lang w:val="es-ES"/>
        </w:rPr>
        <w:t xml:space="preserve"> </w:t>
      </w:r>
      <w:r>
        <w:rPr>
          <w:rFonts w:ascii="Arial" w:eastAsia="Aptos" w:hAnsi="Arial" w:cs="Arial"/>
          <w:sz w:val="25"/>
          <w:szCs w:val="25"/>
          <w:lang w:val="es-ES"/>
        </w:rPr>
        <w:t>com</w:t>
      </w:r>
      <w:r w:rsidR="00100AA5">
        <w:rPr>
          <w:rFonts w:ascii="Arial" w:eastAsia="Aptos" w:hAnsi="Arial" w:cs="Arial"/>
          <w:sz w:val="25"/>
          <w:szCs w:val="25"/>
          <w:lang w:val="es-ES"/>
        </w:rPr>
        <w:t>o en</w:t>
      </w:r>
      <w:r>
        <w:rPr>
          <w:rFonts w:ascii="Arial" w:eastAsia="Aptos" w:hAnsi="Arial" w:cs="Arial"/>
          <w:sz w:val="25"/>
          <w:szCs w:val="25"/>
          <w:lang w:val="es-ES"/>
        </w:rPr>
        <w:t xml:space="preserve"> la </w:t>
      </w:r>
      <w:r w:rsidR="00EF4FEF" w:rsidRPr="00EF4FEF">
        <w:rPr>
          <w:rFonts w:ascii="Arial" w:eastAsia="Aptos" w:hAnsi="Arial" w:cs="Arial"/>
          <w:i/>
          <w:iCs/>
          <w:sz w:val="25"/>
          <w:szCs w:val="25"/>
          <w:lang w:val="es-ES"/>
        </w:rPr>
        <w:t>R</w:t>
      </w:r>
      <w:r w:rsidRPr="00EF4FEF">
        <w:rPr>
          <w:rFonts w:ascii="Arial" w:eastAsia="Aptos" w:hAnsi="Arial" w:cs="Arial"/>
          <w:i/>
          <w:iCs/>
          <w:sz w:val="25"/>
          <w:szCs w:val="25"/>
          <w:lang w:val="es-ES"/>
        </w:rPr>
        <w:t>esolución</w:t>
      </w:r>
      <w:r w:rsidR="00C529DA" w:rsidRPr="00EF4FEF">
        <w:rPr>
          <w:rFonts w:ascii="Arial" w:eastAsia="Aptos" w:hAnsi="Arial" w:cs="Arial"/>
          <w:i/>
          <w:iCs/>
          <w:sz w:val="25"/>
          <w:szCs w:val="25"/>
          <w:lang w:val="es-ES"/>
        </w:rPr>
        <w:t xml:space="preserve"> incidental</w:t>
      </w:r>
      <w:r w:rsidR="00C529DA">
        <w:rPr>
          <w:rFonts w:ascii="Arial" w:eastAsia="Aptos" w:hAnsi="Arial" w:cs="Arial"/>
          <w:sz w:val="25"/>
          <w:szCs w:val="25"/>
          <w:lang w:val="es-ES"/>
        </w:rPr>
        <w:t xml:space="preserve">, </w:t>
      </w:r>
      <w:r w:rsidR="007D66E1">
        <w:rPr>
          <w:rFonts w:ascii="Arial" w:eastAsia="Aptos" w:hAnsi="Arial" w:cs="Arial"/>
          <w:sz w:val="25"/>
          <w:szCs w:val="25"/>
          <w:lang w:val="es-ES"/>
        </w:rPr>
        <w:t xml:space="preserve">se ordenó </w:t>
      </w:r>
      <w:r w:rsidR="00100AA5">
        <w:rPr>
          <w:rFonts w:ascii="Arial" w:eastAsia="Aptos" w:hAnsi="Arial" w:cs="Arial"/>
          <w:sz w:val="25"/>
          <w:szCs w:val="25"/>
          <w:lang w:val="es-ES"/>
        </w:rPr>
        <w:t xml:space="preserve">a las </w:t>
      </w:r>
      <w:r w:rsidR="00100AA5" w:rsidRPr="00EF4FEF">
        <w:rPr>
          <w:rFonts w:ascii="Arial" w:eastAsia="Aptos" w:hAnsi="Arial" w:cs="Arial"/>
          <w:i/>
          <w:iCs/>
          <w:sz w:val="25"/>
          <w:szCs w:val="25"/>
          <w:lang w:val="es-ES"/>
        </w:rPr>
        <w:t>Autoridades responsable</w:t>
      </w:r>
      <w:r w:rsidR="009748E9" w:rsidRPr="00EF4FEF">
        <w:rPr>
          <w:rFonts w:ascii="Arial" w:eastAsia="Aptos" w:hAnsi="Arial" w:cs="Arial"/>
          <w:i/>
          <w:iCs/>
          <w:sz w:val="25"/>
          <w:szCs w:val="25"/>
          <w:lang w:val="es-ES"/>
        </w:rPr>
        <w:t>s</w:t>
      </w:r>
      <w:r w:rsidR="005209AD">
        <w:rPr>
          <w:rFonts w:ascii="Arial" w:eastAsia="Aptos" w:hAnsi="Arial" w:cs="Arial"/>
          <w:sz w:val="25"/>
          <w:szCs w:val="25"/>
          <w:lang w:val="es-ES"/>
        </w:rPr>
        <w:t>, lo siguiente:</w:t>
      </w:r>
    </w:p>
    <w:p w14:paraId="49833847" w14:textId="77777777" w:rsidR="00817A26" w:rsidRPr="00D94D77" w:rsidRDefault="00817A26" w:rsidP="00D94D77">
      <w:pPr>
        <w:pStyle w:val="Prrafodelista"/>
        <w:numPr>
          <w:ilvl w:val="0"/>
          <w:numId w:val="5"/>
        </w:numPr>
        <w:spacing w:before="240" w:after="0" w:line="240" w:lineRule="auto"/>
        <w:ind w:left="1440"/>
        <w:jc w:val="both"/>
        <w:rPr>
          <w:rFonts w:ascii="Arial" w:hAnsi="Arial" w:cs="Arial"/>
          <w:bCs/>
          <w:i/>
          <w:iCs/>
          <w:sz w:val="25"/>
          <w:szCs w:val="25"/>
        </w:rPr>
      </w:pPr>
      <w:r w:rsidRPr="00D94D77">
        <w:rPr>
          <w:rFonts w:ascii="Arial" w:hAnsi="Arial" w:cs="Arial"/>
          <w:bCs/>
          <w:i/>
          <w:iCs/>
          <w:sz w:val="25"/>
          <w:szCs w:val="25"/>
        </w:rPr>
        <w:t>Relación detallada de los juicios tramitados en contra del Ayuntamiento, a partir del primero de septiembre de dos mil dieciocho al uno de agosto de dos mil veinticinco.</w:t>
      </w:r>
    </w:p>
    <w:p w14:paraId="4A12DC00" w14:textId="77777777" w:rsidR="00817A26" w:rsidRPr="00D94D77" w:rsidRDefault="00817A26" w:rsidP="00D94D77">
      <w:pPr>
        <w:pStyle w:val="Prrafodelista"/>
        <w:spacing w:before="240" w:after="0" w:line="240" w:lineRule="auto"/>
        <w:ind w:left="1440"/>
        <w:jc w:val="both"/>
        <w:rPr>
          <w:rFonts w:ascii="Arial" w:hAnsi="Arial" w:cs="Arial"/>
          <w:bCs/>
          <w:i/>
          <w:iCs/>
          <w:sz w:val="25"/>
          <w:szCs w:val="25"/>
        </w:rPr>
      </w:pPr>
    </w:p>
    <w:p w14:paraId="508ECE88" w14:textId="77777777" w:rsidR="00817A26" w:rsidRPr="00D94D77" w:rsidRDefault="00817A26" w:rsidP="00D94D77">
      <w:pPr>
        <w:pStyle w:val="Prrafodelista"/>
        <w:numPr>
          <w:ilvl w:val="0"/>
          <w:numId w:val="5"/>
        </w:numPr>
        <w:spacing w:before="240" w:after="0" w:line="240" w:lineRule="auto"/>
        <w:ind w:left="1440"/>
        <w:jc w:val="both"/>
        <w:rPr>
          <w:rFonts w:ascii="Arial" w:hAnsi="Arial" w:cs="Arial"/>
          <w:bCs/>
          <w:i/>
          <w:iCs/>
          <w:sz w:val="25"/>
          <w:szCs w:val="25"/>
        </w:rPr>
      </w:pPr>
      <w:r w:rsidRPr="00D94D77">
        <w:rPr>
          <w:rFonts w:ascii="Arial" w:hAnsi="Arial" w:cs="Arial"/>
          <w:bCs/>
          <w:i/>
          <w:iCs/>
          <w:sz w:val="25"/>
          <w:szCs w:val="25"/>
        </w:rPr>
        <w:t>Lista de resoluciones o laudos resueltos en contra del Ayuntamiento, nombre del trabajador, cantidad ordenada a pagar, fecha de pago y laudos pendientes por pagar.</w:t>
      </w:r>
    </w:p>
    <w:p w14:paraId="2C3155EF" w14:textId="77777777" w:rsidR="007B2A61" w:rsidRPr="007B2A61" w:rsidRDefault="007B2A61" w:rsidP="007B2A61">
      <w:pPr>
        <w:pStyle w:val="Prrafodelista"/>
        <w:rPr>
          <w:rFonts w:ascii="Arial" w:hAnsi="Arial" w:cs="Arial"/>
          <w:bCs/>
          <w:sz w:val="25"/>
          <w:szCs w:val="25"/>
        </w:rPr>
      </w:pPr>
    </w:p>
    <w:p w14:paraId="47308A2A" w14:textId="77777777" w:rsidR="007B2A61" w:rsidRPr="00467BF3" w:rsidRDefault="007B2A61" w:rsidP="007B2A61">
      <w:pPr>
        <w:pStyle w:val="Prrafodelista"/>
        <w:spacing w:before="240" w:after="0" w:line="360" w:lineRule="auto"/>
        <w:ind w:left="1440"/>
        <w:jc w:val="both"/>
        <w:rPr>
          <w:rFonts w:ascii="Arial" w:hAnsi="Arial" w:cs="Arial"/>
          <w:bCs/>
          <w:sz w:val="25"/>
          <w:szCs w:val="25"/>
        </w:rPr>
      </w:pPr>
    </w:p>
    <w:p w14:paraId="01245ED4" w14:textId="46D69AB0" w:rsidR="00685A89" w:rsidRDefault="00817A26" w:rsidP="00145136">
      <w:pPr>
        <w:pStyle w:val="Sinespaciado"/>
        <w:spacing w:line="360" w:lineRule="auto"/>
        <w:jc w:val="both"/>
        <w:rPr>
          <w:rFonts w:ascii="Arial" w:eastAsia="Aptos" w:hAnsi="Arial" w:cs="Arial"/>
          <w:sz w:val="25"/>
          <w:szCs w:val="25"/>
          <w:lang w:val="es-ES"/>
        </w:rPr>
      </w:pPr>
      <w:r>
        <w:rPr>
          <w:rFonts w:ascii="Arial" w:eastAsia="Aptos" w:hAnsi="Arial" w:cs="Arial"/>
          <w:sz w:val="25"/>
          <w:szCs w:val="25"/>
          <w:lang w:val="es-ES"/>
        </w:rPr>
        <w:t xml:space="preserve">De los puntos </w:t>
      </w:r>
      <w:r w:rsidR="00145136">
        <w:rPr>
          <w:rFonts w:ascii="Arial" w:eastAsia="Aptos" w:hAnsi="Arial" w:cs="Arial"/>
          <w:sz w:val="25"/>
          <w:szCs w:val="25"/>
          <w:lang w:val="es-ES"/>
        </w:rPr>
        <w:t xml:space="preserve">descritos, -los cuales derivan de la solicitud de la </w:t>
      </w:r>
      <w:r w:rsidR="00145136" w:rsidRPr="003140DD">
        <w:rPr>
          <w:rFonts w:ascii="Arial" w:eastAsia="Aptos" w:hAnsi="Arial" w:cs="Arial"/>
          <w:i/>
          <w:iCs/>
          <w:sz w:val="25"/>
          <w:szCs w:val="25"/>
          <w:lang w:val="es-ES"/>
        </w:rPr>
        <w:t>Regidora</w:t>
      </w:r>
      <w:r w:rsidR="00145136">
        <w:rPr>
          <w:rFonts w:ascii="Arial" w:eastAsia="Aptos" w:hAnsi="Arial" w:cs="Arial"/>
          <w:sz w:val="25"/>
          <w:szCs w:val="25"/>
          <w:lang w:val="es-ES"/>
        </w:rPr>
        <w:t>-</w:t>
      </w:r>
      <w:r w:rsidR="008E5E22">
        <w:rPr>
          <w:rFonts w:ascii="Arial" w:eastAsia="Aptos" w:hAnsi="Arial" w:cs="Arial"/>
          <w:sz w:val="25"/>
          <w:szCs w:val="25"/>
          <w:lang w:val="es-ES"/>
        </w:rPr>
        <w:t xml:space="preserve"> </w:t>
      </w:r>
      <w:r w:rsidR="00145136">
        <w:rPr>
          <w:rFonts w:ascii="Arial" w:eastAsia="Aptos" w:hAnsi="Arial" w:cs="Arial"/>
          <w:sz w:val="25"/>
          <w:szCs w:val="25"/>
          <w:lang w:val="es-ES"/>
        </w:rPr>
        <w:t xml:space="preserve">es factible advertir </w:t>
      </w:r>
      <w:r w:rsidR="00CF2C2C">
        <w:rPr>
          <w:rFonts w:ascii="Arial" w:eastAsia="Aptos" w:hAnsi="Arial" w:cs="Arial"/>
          <w:sz w:val="25"/>
          <w:szCs w:val="25"/>
          <w:lang w:val="es-ES"/>
        </w:rPr>
        <w:t>que la información</w:t>
      </w:r>
      <w:r w:rsidR="00685A89">
        <w:rPr>
          <w:rFonts w:ascii="Arial" w:eastAsia="Aptos" w:hAnsi="Arial" w:cs="Arial"/>
          <w:sz w:val="25"/>
          <w:szCs w:val="25"/>
          <w:lang w:val="es-ES"/>
        </w:rPr>
        <w:t xml:space="preserve"> solicitada</w:t>
      </w:r>
      <w:r w:rsidR="004E2620">
        <w:rPr>
          <w:rFonts w:ascii="Arial" w:eastAsia="Aptos" w:hAnsi="Arial" w:cs="Arial"/>
          <w:sz w:val="25"/>
          <w:szCs w:val="25"/>
          <w:lang w:val="es-ES"/>
        </w:rPr>
        <w:t xml:space="preserve"> versa sobre cuestiones inherentes al </w:t>
      </w:r>
      <w:r w:rsidR="004E2620" w:rsidRPr="002D591A">
        <w:rPr>
          <w:rFonts w:ascii="Arial" w:eastAsia="Aptos" w:hAnsi="Arial" w:cs="Arial"/>
          <w:i/>
          <w:iCs/>
          <w:sz w:val="25"/>
          <w:szCs w:val="25"/>
          <w:lang w:val="es-ES"/>
        </w:rPr>
        <w:t>Ayuntamiento</w:t>
      </w:r>
      <w:r w:rsidR="004E2620">
        <w:rPr>
          <w:rFonts w:ascii="Arial" w:eastAsia="Aptos" w:hAnsi="Arial" w:cs="Arial"/>
          <w:sz w:val="25"/>
          <w:szCs w:val="25"/>
          <w:lang w:val="es-ES"/>
        </w:rPr>
        <w:t xml:space="preserve">, </w:t>
      </w:r>
      <w:r w:rsidR="00A2510E">
        <w:rPr>
          <w:rFonts w:ascii="Arial" w:eastAsia="Aptos" w:hAnsi="Arial" w:cs="Arial"/>
          <w:sz w:val="25"/>
          <w:szCs w:val="25"/>
          <w:lang w:val="es-ES"/>
        </w:rPr>
        <w:t>relaci</w:t>
      </w:r>
      <w:r w:rsidR="002D591A">
        <w:rPr>
          <w:rFonts w:ascii="Arial" w:eastAsia="Aptos" w:hAnsi="Arial" w:cs="Arial"/>
          <w:sz w:val="25"/>
          <w:szCs w:val="25"/>
          <w:lang w:val="es-ES"/>
        </w:rPr>
        <w:t>onadas</w:t>
      </w:r>
      <w:r w:rsidR="00A2510E">
        <w:rPr>
          <w:rFonts w:ascii="Arial" w:eastAsia="Aptos" w:hAnsi="Arial" w:cs="Arial"/>
          <w:sz w:val="25"/>
          <w:szCs w:val="25"/>
          <w:lang w:val="es-ES"/>
        </w:rPr>
        <w:t xml:space="preserve"> </w:t>
      </w:r>
      <w:r w:rsidR="002D591A">
        <w:rPr>
          <w:rFonts w:ascii="Arial" w:eastAsia="Aptos" w:hAnsi="Arial" w:cs="Arial"/>
          <w:sz w:val="25"/>
          <w:szCs w:val="25"/>
          <w:lang w:val="es-ES"/>
        </w:rPr>
        <w:t xml:space="preserve">con juicios efectivamente de índole laboral, en los que </w:t>
      </w:r>
      <w:r w:rsidR="003140DD">
        <w:rPr>
          <w:rFonts w:ascii="Arial" w:eastAsia="Aptos" w:hAnsi="Arial" w:cs="Arial"/>
          <w:sz w:val="25"/>
          <w:szCs w:val="25"/>
          <w:lang w:val="es-ES"/>
        </w:rPr>
        <w:t>e</w:t>
      </w:r>
      <w:r w:rsidR="002D591A">
        <w:rPr>
          <w:rFonts w:ascii="Arial" w:eastAsia="Aptos" w:hAnsi="Arial" w:cs="Arial"/>
          <w:sz w:val="25"/>
          <w:szCs w:val="25"/>
          <w:lang w:val="es-ES"/>
        </w:rPr>
        <w:t xml:space="preserve">ste </w:t>
      </w:r>
      <w:r w:rsidR="00FA6EFA">
        <w:rPr>
          <w:rFonts w:ascii="Arial" w:eastAsia="Aptos" w:hAnsi="Arial" w:cs="Arial"/>
          <w:sz w:val="25"/>
          <w:szCs w:val="25"/>
          <w:lang w:val="es-ES"/>
        </w:rPr>
        <w:t xml:space="preserve">funge como parte </w:t>
      </w:r>
      <w:r w:rsidR="002D591A">
        <w:rPr>
          <w:rFonts w:ascii="Arial" w:eastAsia="Aptos" w:hAnsi="Arial" w:cs="Arial"/>
          <w:sz w:val="25"/>
          <w:szCs w:val="25"/>
          <w:lang w:val="es-ES"/>
        </w:rPr>
        <w:t>demandad</w:t>
      </w:r>
      <w:r w:rsidR="00694C6B">
        <w:rPr>
          <w:rFonts w:ascii="Arial" w:eastAsia="Aptos" w:hAnsi="Arial" w:cs="Arial"/>
          <w:sz w:val="25"/>
          <w:szCs w:val="25"/>
          <w:lang w:val="es-ES"/>
        </w:rPr>
        <w:t>a</w:t>
      </w:r>
      <w:r w:rsidR="00FA6EFA">
        <w:rPr>
          <w:rFonts w:ascii="Arial" w:eastAsia="Aptos" w:hAnsi="Arial" w:cs="Arial"/>
          <w:sz w:val="25"/>
          <w:szCs w:val="25"/>
          <w:lang w:val="es-ES"/>
        </w:rPr>
        <w:t xml:space="preserve">, y cuyo resultado incide directamente </w:t>
      </w:r>
      <w:r w:rsidR="00694C6B">
        <w:rPr>
          <w:rFonts w:ascii="Arial" w:eastAsia="Aptos" w:hAnsi="Arial" w:cs="Arial"/>
          <w:sz w:val="25"/>
          <w:szCs w:val="25"/>
          <w:lang w:val="es-ES"/>
        </w:rPr>
        <w:t>en</w:t>
      </w:r>
      <w:r w:rsidR="00732EBA">
        <w:rPr>
          <w:rFonts w:ascii="Arial" w:eastAsia="Aptos" w:hAnsi="Arial" w:cs="Arial"/>
          <w:sz w:val="25"/>
          <w:szCs w:val="25"/>
          <w:lang w:val="es-ES"/>
        </w:rPr>
        <w:t xml:space="preserve"> la</w:t>
      </w:r>
      <w:r w:rsidR="007E50E8">
        <w:rPr>
          <w:rFonts w:ascii="Arial" w:eastAsia="Aptos" w:hAnsi="Arial" w:cs="Arial"/>
          <w:sz w:val="25"/>
          <w:szCs w:val="25"/>
          <w:lang w:val="es-ES"/>
        </w:rPr>
        <w:t xml:space="preserve"> vida jurídica </w:t>
      </w:r>
      <w:r w:rsidR="00EF4FEF">
        <w:rPr>
          <w:rFonts w:ascii="Arial" w:eastAsia="Aptos" w:hAnsi="Arial" w:cs="Arial"/>
          <w:sz w:val="25"/>
          <w:szCs w:val="25"/>
          <w:lang w:val="es-ES"/>
        </w:rPr>
        <w:t xml:space="preserve">y administrativa </w:t>
      </w:r>
      <w:r w:rsidR="007E50E8">
        <w:rPr>
          <w:rFonts w:ascii="Arial" w:eastAsia="Aptos" w:hAnsi="Arial" w:cs="Arial"/>
          <w:sz w:val="25"/>
          <w:szCs w:val="25"/>
          <w:lang w:val="es-ES"/>
        </w:rPr>
        <w:t xml:space="preserve">del </w:t>
      </w:r>
      <w:r w:rsidR="007E50E8" w:rsidRPr="00EF4FEF">
        <w:rPr>
          <w:rFonts w:ascii="Arial" w:eastAsia="Aptos" w:hAnsi="Arial" w:cs="Arial"/>
          <w:i/>
          <w:iCs/>
          <w:sz w:val="25"/>
          <w:szCs w:val="25"/>
          <w:lang w:val="es-ES"/>
        </w:rPr>
        <w:t>Ayuntamiento</w:t>
      </w:r>
      <w:r w:rsidR="00694C6B">
        <w:rPr>
          <w:rFonts w:ascii="Arial" w:eastAsia="Aptos" w:hAnsi="Arial" w:cs="Arial"/>
          <w:sz w:val="25"/>
          <w:szCs w:val="25"/>
          <w:lang w:val="es-ES"/>
        </w:rPr>
        <w:t xml:space="preserve">, </w:t>
      </w:r>
      <w:r w:rsidR="005220AF">
        <w:rPr>
          <w:rFonts w:ascii="Arial" w:eastAsia="Aptos" w:hAnsi="Arial" w:cs="Arial"/>
          <w:sz w:val="25"/>
          <w:szCs w:val="25"/>
          <w:lang w:val="es-ES"/>
        </w:rPr>
        <w:t xml:space="preserve">pues </w:t>
      </w:r>
      <w:r w:rsidR="003140DD">
        <w:rPr>
          <w:rFonts w:ascii="Arial" w:eastAsia="Aptos" w:hAnsi="Arial" w:cs="Arial"/>
          <w:sz w:val="25"/>
          <w:szCs w:val="25"/>
          <w:lang w:val="es-ES"/>
        </w:rPr>
        <w:t>e</w:t>
      </w:r>
      <w:r w:rsidR="007E50E8">
        <w:rPr>
          <w:rFonts w:ascii="Arial" w:eastAsia="Aptos" w:hAnsi="Arial" w:cs="Arial"/>
          <w:sz w:val="25"/>
          <w:szCs w:val="25"/>
          <w:lang w:val="es-ES"/>
        </w:rPr>
        <w:t xml:space="preserve">ste debe de </w:t>
      </w:r>
      <w:r w:rsidR="005220AF">
        <w:rPr>
          <w:rFonts w:ascii="Arial" w:eastAsia="Aptos" w:hAnsi="Arial" w:cs="Arial"/>
          <w:sz w:val="25"/>
          <w:szCs w:val="25"/>
          <w:lang w:val="es-ES"/>
        </w:rPr>
        <w:t>asumi</w:t>
      </w:r>
      <w:r w:rsidR="00732EBA">
        <w:rPr>
          <w:rFonts w:ascii="Arial" w:eastAsia="Aptos" w:hAnsi="Arial" w:cs="Arial"/>
          <w:sz w:val="25"/>
          <w:szCs w:val="25"/>
          <w:lang w:val="es-ES"/>
        </w:rPr>
        <w:t>r</w:t>
      </w:r>
      <w:r w:rsidR="007E50E8">
        <w:rPr>
          <w:rFonts w:ascii="Arial" w:eastAsia="Aptos" w:hAnsi="Arial" w:cs="Arial"/>
          <w:sz w:val="25"/>
          <w:szCs w:val="25"/>
          <w:lang w:val="es-ES"/>
        </w:rPr>
        <w:t xml:space="preserve"> responsabilidades como patrón</w:t>
      </w:r>
      <w:r w:rsidR="00A12AB3">
        <w:rPr>
          <w:rFonts w:ascii="Arial" w:eastAsia="Aptos" w:hAnsi="Arial" w:cs="Arial"/>
          <w:sz w:val="25"/>
          <w:szCs w:val="25"/>
          <w:lang w:val="es-ES"/>
        </w:rPr>
        <w:t>.</w:t>
      </w:r>
      <w:r w:rsidR="007E50E8">
        <w:rPr>
          <w:rFonts w:ascii="Arial" w:eastAsia="Aptos" w:hAnsi="Arial" w:cs="Arial"/>
          <w:sz w:val="25"/>
          <w:szCs w:val="25"/>
          <w:lang w:val="es-ES"/>
        </w:rPr>
        <w:t xml:space="preserve">  </w:t>
      </w:r>
    </w:p>
    <w:p w14:paraId="7278D70F" w14:textId="77777777" w:rsidR="00685A89" w:rsidRDefault="00685A89" w:rsidP="00145136">
      <w:pPr>
        <w:pStyle w:val="Sinespaciado"/>
        <w:spacing w:line="360" w:lineRule="auto"/>
        <w:jc w:val="both"/>
        <w:rPr>
          <w:rFonts w:ascii="Arial" w:eastAsia="Aptos" w:hAnsi="Arial" w:cs="Arial"/>
          <w:sz w:val="25"/>
          <w:szCs w:val="25"/>
          <w:lang w:val="es-ES"/>
        </w:rPr>
      </w:pPr>
    </w:p>
    <w:p w14:paraId="38593EAA" w14:textId="3F61BF58" w:rsidR="007E50E8" w:rsidRDefault="007E50E8" w:rsidP="00145136">
      <w:pPr>
        <w:pStyle w:val="Sinespaciado"/>
        <w:spacing w:line="360" w:lineRule="auto"/>
        <w:jc w:val="both"/>
        <w:rPr>
          <w:rFonts w:ascii="Arial" w:eastAsia="Aptos" w:hAnsi="Arial" w:cs="Arial"/>
          <w:sz w:val="25"/>
          <w:szCs w:val="25"/>
          <w:lang w:val="es-ES"/>
        </w:rPr>
      </w:pPr>
      <w:r>
        <w:rPr>
          <w:rFonts w:ascii="Arial" w:eastAsia="Aptos" w:hAnsi="Arial" w:cs="Arial"/>
          <w:sz w:val="25"/>
          <w:szCs w:val="25"/>
          <w:lang w:val="es-ES"/>
        </w:rPr>
        <w:t>En ese sentido</w:t>
      </w:r>
      <w:r w:rsidR="000A40D9">
        <w:rPr>
          <w:rFonts w:ascii="Arial" w:eastAsia="Aptos" w:hAnsi="Arial" w:cs="Arial"/>
          <w:sz w:val="25"/>
          <w:szCs w:val="25"/>
          <w:lang w:val="es-ES"/>
        </w:rPr>
        <w:t>,</w:t>
      </w:r>
      <w:r>
        <w:rPr>
          <w:rFonts w:ascii="Arial" w:eastAsia="Aptos" w:hAnsi="Arial" w:cs="Arial"/>
          <w:sz w:val="25"/>
          <w:szCs w:val="25"/>
          <w:lang w:val="es-ES"/>
        </w:rPr>
        <w:t xml:space="preserve"> existe</w:t>
      </w:r>
      <w:r w:rsidR="00784819">
        <w:rPr>
          <w:rFonts w:ascii="Arial" w:eastAsia="Aptos" w:hAnsi="Arial" w:cs="Arial"/>
          <w:sz w:val="25"/>
          <w:szCs w:val="25"/>
          <w:lang w:val="es-ES"/>
        </w:rPr>
        <w:t xml:space="preserve"> la</w:t>
      </w:r>
      <w:r>
        <w:rPr>
          <w:rFonts w:ascii="Arial" w:eastAsia="Aptos" w:hAnsi="Arial" w:cs="Arial"/>
          <w:sz w:val="25"/>
          <w:szCs w:val="25"/>
          <w:lang w:val="es-ES"/>
        </w:rPr>
        <w:t xml:space="preserve"> claridad de que </w:t>
      </w:r>
      <w:r w:rsidR="00120FB6">
        <w:rPr>
          <w:rFonts w:ascii="Arial" w:eastAsia="Aptos" w:hAnsi="Arial" w:cs="Arial"/>
          <w:sz w:val="25"/>
          <w:szCs w:val="25"/>
          <w:lang w:val="es-ES"/>
        </w:rPr>
        <w:t xml:space="preserve">el </w:t>
      </w:r>
      <w:r w:rsidR="00120FB6" w:rsidRPr="00784819">
        <w:rPr>
          <w:rFonts w:ascii="Arial" w:eastAsia="Aptos" w:hAnsi="Arial" w:cs="Arial"/>
          <w:i/>
          <w:iCs/>
          <w:sz w:val="25"/>
          <w:szCs w:val="25"/>
          <w:lang w:val="es-ES"/>
        </w:rPr>
        <w:t>Ayuntamiento</w:t>
      </w:r>
      <w:r w:rsidR="00120FB6">
        <w:rPr>
          <w:rFonts w:ascii="Arial" w:eastAsia="Aptos" w:hAnsi="Arial" w:cs="Arial"/>
          <w:sz w:val="25"/>
          <w:szCs w:val="25"/>
          <w:lang w:val="es-ES"/>
        </w:rPr>
        <w:t xml:space="preserve"> no </w:t>
      </w:r>
      <w:r w:rsidR="00784819">
        <w:rPr>
          <w:rFonts w:ascii="Arial" w:eastAsia="Aptos" w:hAnsi="Arial" w:cs="Arial"/>
          <w:sz w:val="25"/>
          <w:szCs w:val="25"/>
          <w:lang w:val="es-ES"/>
        </w:rPr>
        <w:t xml:space="preserve">es quien </w:t>
      </w:r>
      <w:r w:rsidR="00120FB6">
        <w:rPr>
          <w:rFonts w:ascii="Arial" w:eastAsia="Aptos" w:hAnsi="Arial" w:cs="Arial"/>
          <w:sz w:val="25"/>
          <w:szCs w:val="25"/>
          <w:lang w:val="es-ES"/>
        </w:rPr>
        <w:t xml:space="preserve">genera </w:t>
      </w:r>
      <w:r w:rsidR="00784819">
        <w:rPr>
          <w:rFonts w:ascii="Arial" w:eastAsia="Aptos" w:hAnsi="Arial" w:cs="Arial"/>
          <w:sz w:val="25"/>
          <w:szCs w:val="25"/>
          <w:lang w:val="es-ES"/>
        </w:rPr>
        <w:t xml:space="preserve">la </w:t>
      </w:r>
      <w:r w:rsidR="00120FB6">
        <w:rPr>
          <w:rFonts w:ascii="Arial" w:eastAsia="Aptos" w:hAnsi="Arial" w:cs="Arial"/>
          <w:sz w:val="25"/>
          <w:szCs w:val="25"/>
          <w:lang w:val="es-ES"/>
        </w:rPr>
        <w:t>información relativ</w:t>
      </w:r>
      <w:r w:rsidR="00784819">
        <w:rPr>
          <w:rFonts w:ascii="Arial" w:eastAsia="Aptos" w:hAnsi="Arial" w:cs="Arial"/>
          <w:sz w:val="25"/>
          <w:szCs w:val="25"/>
          <w:lang w:val="es-ES"/>
        </w:rPr>
        <w:t>a</w:t>
      </w:r>
      <w:r w:rsidR="00120FB6">
        <w:rPr>
          <w:rFonts w:ascii="Arial" w:eastAsia="Aptos" w:hAnsi="Arial" w:cs="Arial"/>
          <w:sz w:val="25"/>
          <w:szCs w:val="25"/>
          <w:lang w:val="es-ES"/>
        </w:rPr>
        <w:t xml:space="preserve"> a </w:t>
      </w:r>
      <w:r w:rsidR="00784819">
        <w:rPr>
          <w:rFonts w:ascii="Arial" w:eastAsia="Aptos" w:hAnsi="Arial" w:cs="Arial"/>
          <w:sz w:val="25"/>
          <w:szCs w:val="25"/>
          <w:lang w:val="es-ES"/>
        </w:rPr>
        <w:t xml:space="preserve">laudos </w:t>
      </w:r>
      <w:r w:rsidR="00120FB6">
        <w:rPr>
          <w:rFonts w:ascii="Arial" w:eastAsia="Aptos" w:hAnsi="Arial" w:cs="Arial"/>
          <w:sz w:val="25"/>
          <w:szCs w:val="25"/>
          <w:lang w:val="es-ES"/>
        </w:rPr>
        <w:t xml:space="preserve">o plantillas de </w:t>
      </w:r>
      <w:r w:rsidR="00784819">
        <w:rPr>
          <w:rFonts w:ascii="Arial" w:eastAsia="Aptos" w:hAnsi="Arial" w:cs="Arial"/>
          <w:sz w:val="25"/>
          <w:szCs w:val="25"/>
          <w:lang w:val="es-ES"/>
        </w:rPr>
        <w:t>liquidación</w:t>
      </w:r>
      <w:r w:rsidR="00120FB6">
        <w:rPr>
          <w:rFonts w:ascii="Arial" w:eastAsia="Aptos" w:hAnsi="Arial" w:cs="Arial"/>
          <w:sz w:val="25"/>
          <w:szCs w:val="25"/>
          <w:lang w:val="es-ES"/>
        </w:rPr>
        <w:t>, pero s</w:t>
      </w:r>
      <w:r w:rsidR="003140DD">
        <w:rPr>
          <w:rFonts w:ascii="Arial" w:eastAsia="Aptos" w:hAnsi="Arial" w:cs="Arial"/>
          <w:sz w:val="25"/>
          <w:szCs w:val="25"/>
          <w:lang w:val="es-ES"/>
        </w:rPr>
        <w:t>í</w:t>
      </w:r>
      <w:r w:rsidR="00120FB6">
        <w:rPr>
          <w:rFonts w:ascii="Arial" w:eastAsia="Aptos" w:hAnsi="Arial" w:cs="Arial"/>
          <w:sz w:val="25"/>
          <w:szCs w:val="25"/>
          <w:lang w:val="es-ES"/>
        </w:rPr>
        <w:t xml:space="preserve"> es responsable de cumplir con </w:t>
      </w:r>
      <w:r w:rsidR="00ED35CA">
        <w:rPr>
          <w:rFonts w:ascii="Arial" w:eastAsia="Aptos" w:hAnsi="Arial" w:cs="Arial"/>
          <w:sz w:val="25"/>
          <w:szCs w:val="25"/>
          <w:lang w:val="es-ES"/>
        </w:rPr>
        <w:t xml:space="preserve">las determinaciones </w:t>
      </w:r>
      <w:r w:rsidR="00120FB6">
        <w:rPr>
          <w:rFonts w:ascii="Arial" w:eastAsia="Aptos" w:hAnsi="Arial" w:cs="Arial"/>
          <w:sz w:val="25"/>
          <w:szCs w:val="25"/>
          <w:lang w:val="es-ES"/>
        </w:rPr>
        <w:t>que emita</w:t>
      </w:r>
      <w:r w:rsidR="00315CD2">
        <w:rPr>
          <w:rFonts w:ascii="Arial" w:eastAsia="Aptos" w:hAnsi="Arial" w:cs="Arial"/>
          <w:sz w:val="25"/>
          <w:szCs w:val="25"/>
          <w:lang w:val="es-ES"/>
        </w:rPr>
        <w:t xml:space="preserve">n los tribunales en </w:t>
      </w:r>
      <w:r w:rsidR="00315CD2">
        <w:rPr>
          <w:rFonts w:ascii="Arial" w:eastAsia="Aptos" w:hAnsi="Arial" w:cs="Arial"/>
          <w:sz w:val="25"/>
          <w:szCs w:val="25"/>
          <w:lang w:val="es-ES"/>
        </w:rPr>
        <w:lastRenderedPageBreak/>
        <w:t>material laboral</w:t>
      </w:r>
      <w:r w:rsidR="00ED35CA">
        <w:rPr>
          <w:rFonts w:ascii="Arial" w:eastAsia="Aptos" w:hAnsi="Arial" w:cs="Arial"/>
          <w:sz w:val="25"/>
          <w:szCs w:val="25"/>
          <w:lang w:val="es-ES"/>
        </w:rPr>
        <w:t>, en el que él sea parte</w:t>
      </w:r>
      <w:r w:rsidR="001903C2">
        <w:rPr>
          <w:rFonts w:ascii="Arial" w:eastAsia="Aptos" w:hAnsi="Arial" w:cs="Arial"/>
          <w:sz w:val="25"/>
          <w:szCs w:val="25"/>
          <w:lang w:val="es-ES"/>
        </w:rPr>
        <w:t>;</w:t>
      </w:r>
      <w:r w:rsidR="00B52AF0">
        <w:rPr>
          <w:rFonts w:ascii="Arial" w:eastAsia="Aptos" w:hAnsi="Arial" w:cs="Arial"/>
          <w:sz w:val="25"/>
          <w:szCs w:val="25"/>
          <w:lang w:val="es-ES"/>
        </w:rPr>
        <w:t xml:space="preserve"> y por tanto</w:t>
      </w:r>
      <w:r w:rsidR="000A40D9">
        <w:rPr>
          <w:rFonts w:ascii="Arial" w:eastAsia="Aptos" w:hAnsi="Arial" w:cs="Arial"/>
          <w:sz w:val="25"/>
          <w:szCs w:val="25"/>
          <w:lang w:val="es-ES"/>
        </w:rPr>
        <w:t>,</w:t>
      </w:r>
      <w:r w:rsidR="00B52AF0">
        <w:rPr>
          <w:rFonts w:ascii="Arial" w:eastAsia="Aptos" w:hAnsi="Arial" w:cs="Arial"/>
          <w:sz w:val="25"/>
          <w:szCs w:val="25"/>
          <w:lang w:val="es-ES"/>
        </w:rPr>
        <w:t xml:space="preserve"> tiene el deber de concentrar la información </w:t>
      </w:r>
      <w:r w:rsidR="00EB5723">
        <w:rPr>
          <w:rFonts w:ascii="Arial" w:eastAsia="Aptos" w:hAnsi="Arial" w:cs="Arial"/>
          <w:sz w:val="25"/>
          <w:szCs w:val="25"/>
          <w:lang w:val="es-ES"/>
        </w:rPr>
        <w:t>relacionada con ese t</w:t>
      </w:r>
      <w:r w:rsidR="00D862D9">
        <w:rPr>
          <w:rFonts w:ascii="Arial" w:eastAsia="Aptos" w:hAnsi="Arial" w:cs="Arial"/>
          <w:sz w:val="25"/>
          <w:szCs w:val="25"/>
          <w:lang w:val="es-ES"/>
        </w:rPr>
        <w:t>ema</w:t>
      </w:r>
      <w:r w:rsidR="00793445">
        <w:rPr>
          <w:rFonts w:ascii="Arial" w:eastAsia="Aptos" w:hAnsi="Arial" w:cs="Arial"/>
          <w:sz w:val="25"/>
          <w:szCs w:val="25"/>
          <w:lang w:val="es-ES"/>
        </w:rPr>
        <w:t xml:space="preserve">, </w:t>
      </w:r>
      <w:r w:rsidR="008E7515">
        <w:rPr>
          <w:rFonts w:ascii="Arial" w:eastAsia="Aptos" w:hAnsi="Arial" w:cs="Arial"/>
          <w:sz w:val="25"/>
          <w:szCs w:val="25"/>
          <w:lang w:val="es-ES"/>
        </w:rPr>
        <w:t xml:space="preserve">y cuyos datos son requeridos por la </w:t>
      </w:r>
      <w:r w:rsidR="008E7515" w:rsidRPr="001D779C">
        <w:rPr>
          <w:rFonts w:ascii="Arial" w:eastAsia="Aptos" w:hAnsi="Arial" w:cs="Arial"/>
          <w:i/>
          <w:iCs/>
          <w:sz w:val="25"/>
          <w:szCs w:val="25"/>
          <w:lang w:val="es-ES"/>
        </w:rPr>
        <w:t>Regidora</w:t>
      </w:r>
      <w:r w:rsidR="008E7515">
        <w:rPr>
          <w:rFonts w:ascii="Arial" w:eastAsia="Aptos" w:hAnsi="Arial" w:cs="Arial"/>
          <w:sz w:val="25"/>
          <w:szCs w:val="25"/>
          <w:lang w:val="es-ES"/>
        </w:rPr>
        <w:t xml:space="preserve"> </w:t>
      </w:r>
      <w:r w:rsidR="006B265D">
        <w:rPr>
          <w:rFonts w:ascii="Arial" w:eastAsia="Aptos" w:hAnsi="Arial" w:cs="Arial"/>
          <w:sz w:val="25"/>
          <w:szCs w:val="25"/>
          <w:lang w:val="es-ES"/>
        </w:rPr>
        <w:t>para desempeñar su cargo</w:t>
      </w:r>
      <w:r w:rsidR="001903C2">
        <w:rPr>
          <w:rFonts w:ascii="Arial" w:eastAsia="Aptos" w:hAnsi="Arial" w:cs="Arial"/>
          <w:sz w:val="25"/>
          <w:szCs w:val="25"/>
          <w:lang w:val="es-ES"/>
        </w:rPr>
        <w:t>;</w:t>
      </w:r>
      <w:r w:rsidR="006B265D">
        <w:rPr>
          <w:rFonts w:ascii="Arial" w:eastAsia="Aptos" w:hAnsi="Arial" w:cs="Arial"/>
          <w:sz w:val="25"/>
          <w:szCs w:val="25"/>
          <w:lang w:val="es-ES"/>
        </w:rPr>
        <w:t xml:space="preserve"> pues su desconocimiento hace que su función </w:t>
      </w:r>
      <w:r w:rsidR="00DB4B38">
        <w:rPr>
          <w:rFonts w:ascii="Arial" w:eastAsia="Aptos" w:hAnsi="Arial" w:cs="Arial"/>
          <w:sz w:val="25"/>
          <w:szCs w:val="25"/>
          <w:lang w:val="es-ES"/>
        </w:rPr>
        <w:t>no sea objetiva</w:t>
      </w:r>
      <w:r w:rsidR="00DC5359">
        <w:rPr>
          <w:rFonts w:ascii="Arial" w:eastAsia="Aptos" w:hAnsi="Arial" w:cs="Arial"/>
          <w:sz w:val="25"/>
          <w:szCs w:val="25"/>
          <w:lang w:val="es-ES"/>
        </w:rPr>
        <w:t>,</w:t>
      </w:r>
      <w:r w:rsidR="00DE2DC9">
        <w:rPr>
          <w:rFonts w:ascii="Arial" w:eastAsia="Aptos" w:hAnsi="Arial" w:cs="Arial"/>
          <w:sz w:val="25"/>
          <w:szCs w:val="25"/>
          <w:lang w:val="es-ES"/>
        </w:rPr>
        <w:t xml:space="preserve"> completa</w:t>
      </w:r>
      <w:r w:rsidR="00DC5359">
        <w:rPr>
          <w:rFonts w:ascii="Arial" w:eastAsia="Aptos" w:hAnsi="Arial" w:cs="Arial"/>
          <w:sz w:val="25"/>
          <w:szCs w:val="25"/>
          <w:lang w:val="es-ES"/>
        </w:rPr>
        <w:t xml:space="preserve"> y eficaz.</w:t>
      </w:r>
    </w:p>
    <w:p w14:paraId="185EABFA" w14:textId="563128F1" w:rsidR="008E7515" w:rsidRDefault="00F67456" w:rsidP="00F67456">
      <w:pPr>
        <w:pStyle w:val="Sinespaciado"/>
        <w:tabs>
          <w:tab w:val="left" w:pos="5805"/>
        </w:tabs>
        <w:spacing w:line="360" w:lineRule="auto"/>
        <w:jc w:val="both"/>
        <w:rPr>
          <w:rFonts w:ascii="Arial" w:eastAsia="Aptos" w:hAnsi="Arial" w:cs="Arial"/>
          <w:sz w:val="25"/>
          <w:szCs w:val="25"/>
          <w:lang w:val="es-ES"/>
        </w:rPr>
      </w:pPr>
      <w:r>
        <w:rPr>
          <w:rFonts w:ascii="Arial" w:eastAsia="Aptos" w:hAnsi="Arial" w:cs="Arial"/>
          <w:sz w:val="25"/>
          <w:szCs w:val="25"/>
          <w:lang w:val="es-ES"/>
        </w:rPr>
        <w:tab/>
      </w:r>
    </w:p>
    <w:p w14:paraId="353E7CC3" w14:textId="7089EE64" w:rsidR="14CE6CCF" w:rsidRDefault="00581DF3" w:rsidP="14CE6CCF">
      <w:pPr>
        <w:pStyle w:val="Sinespaciado"/>
        <w:spacing w:line="360" w:lineRule="auto"/>
        <w:jc w:val="both"/>
        <w:rPr>
          <w:rFonts w:ascii="Arial" w:eastAsia="Aptos" w:hAnsi="Arial" w:cs="Arial"/>
          <w:sz w:val="25"/>
          <w:szCs w:val="25"/>
          <w:lang w:val="es-ES"/>
        </w:rPr>
      </w:pPr>
      <w:r>
        <w:rPr>
          <w:rFonts w:ascii="Arial" w:eastAsia="Aptos" w:hAnsi="Arial" w:cs="Arial"/>
          <w:sz w:val="25"/>
          <w:szCs w:val="25"/>
          <w:lang w:val="es-ES"/>
        </w:rPr>
        <w:t>Por otro lado</w:t>
      </w:r>
      <w:r w:rsidR="007E08E4">
        <w:rPr>
          <w:rFonts w:ascii="Arial" w:eastAsia="Aptos" w:hAnsi="Arial" w:cs="Arial"/>
          <w:sz w:val="25"/>
          <w:szCs w:val="25"/>
          <w:lang w:val="es-ES"/>
        </w:rPr>
        <w:t xml:space="preserve">, </w:t>
      </w:r>
      <w:r w:rsidR="00C756D5">
        <w:rPr>
          <w:rFonts w:ascii="Arial" w:eastAsia="Arial MT" w:hAnsi="Arial" w:cs="Arial"/>
          <w:sz w:val="26"/>
          <w:szCs w:val="26"/>
        </w:rPr>
        <w:t>la</w:t>
      </w:r>
      <w:r w:rsidR="008C4259">
        <w:rPr>
          <w:rFonts w:ascii="Arial" w:eastAsia="Arial MT" w:hAnsi="Arial" w:cs="Arial"/>
          <w:sz w:val="26"/>
          <w:szCs w:val="26"/>
        </w:rPr>
        <w:t xml:space="preserve"> </w:t>
      </w:r>
      <w:r w:rsidR="007E08E4" w:rsidRPr="007E08E4">
        <w:rPr>
          <w:rFonts w:ascii="Arial" w:eastAsia="Aptos" w:hAnsi="Arial" w:cs="Arial"/>
          <w:sz w:val="25"/>
          <w:szCs w:val="25"/>
        </w:rPr>
        <w:t xml:space="preserve">Ley General </w:t>
      </w:r>
      <w:r w:rsidR="007E08E4">
        <w:rPr>
          <w:rFonts w:ascii="Arial" w:eastAsia="Aptos" w:hAnsi="Arial" w:cs="Arial"/>
          <w:sz w:val="25"/>
          <w:szCs w:val="25"/>
        </w:rPr>
        <w:t>d</w:t>
      </w:r>
      <w:r w:rsidR="007E08E4" w:rsidRPr="007E08E4">
        <w:rPr>
          <w:rFonts w:ascii="Arial" w:eastAsia="Aptos" w:hAnsi="Arial" w:cs="Arial"/>
          <w:sz w:val="25"/>
          <w:szCs w:val="25"/>
        </w:rPr>
        <w:t xml:space="preserve">e Transparencia </w:t>
      </w:r>
      <w:r w:rsidR="007E08E4">
        <w:rPr>
          <w:rFonts w:ascii="Arial" w:eastAsia="Aptos" w:hAnsi="Arial" w:cs="Arial"/>
          <w:sz w:val="25"/>
          <w:szCs w:val="25"/>
        </w:rPr>
        <w:t>y</w:t>
      </w:r>
      <w:r w:rsidR="007E08E4" w:rsidRPr="007E08E4">
        <w:rPr>
          <w:rFonts w:ascii="Arial" w:eastAsia="Aptos" w:hAnsi="Arial" w:cs="Arial"/>
          <w:sz w:val="25"/>
          <w:szCs w:val="25"/>
        </w:rPr>
        <w:t xml:space="preserve"> Acceso </w:t>
      </w:r>
      <w:r w:rsidR="007E08E4">
        <w:rPr>
          <w:rFonts w:ascii="Arial" w:eastAsia="Aptos" w:hAnsi="Arial" w:cs="Arial"/>
          <w:sz w:val="25"/>
          <w:szCs w:val="25"/>
        </w:rPr>
        <w:t>a</w:t>
      </w:r>
      <w:r w:rsidR="007E08E4" w:rsidRPr="007E08E4">
        <w:rPr>
          <w:rFonts w:ascii="Arial" w:eastAsia="Aptos" w:hAnsi="Arial" w:cs="Arial"/>
          <w:sz w:val="25"/>
          <w:szCs w:val="25"/>
        </w:rPr>
        <w:t xml:space="preserve"> </w:t>
      </w:r>
      <w:r w:rsidR="007E08E4">
        <w:rPr>
          <w:rFonts w:ascii="Arial" w:eastAsia="Aptos" w:hAnsi="Arial" w:cs="Arial"/>
          <w:sz w:val="25"/>
          <w:szCs w:val="25"/>
        </w:rPr>
        <w:t>l</w:t>
      </w:r>
      <w:r w:rsidR="007E08E4" w:rsidRPr="007E08E4">
        <w:rPr>
          <w:rFonts w:ascii="Arial" w:eastAsia="Aptos" w:hAnsi="Arial" w:cs="Arial"/>
          <w:sz w:val="25"/>
          <w:szCs w:val="25"/>
        </w:rPr>
        <w:t>a Información Pública</w:t>
      </w:r>
      <w:r w:rsidR="007E08E4">
        <w:rPr>
          <w:rFonts w:ascii="Arial" w:eastAsia="Aptos" w:hAnsi="Arial" w:cs="Arial"/>
          <w:sz w:val="25"/>
          <w:szCs w:val="25"/>
        </w:rPr>
        <w:t>, señala que</w:t>
      </w:r>
      <w:r w:rsidR="004C07ED">
        <w:rPr>
          <w:rFonts w:ascii="Arial" w:eastAsia="Aptos" w:hAnsi="Arial" w:cs="Arial"/>
          <w:sz w:val="25"/>
          <w:szCs w:val="25"/>
        </w:rPr>
        <w:t xml:space="preserve"> todas las autori</w:t>
      </w:r>
      <w:r w:rsidR="008C4259">
        <w:rPr>
          <w:rFonts w:ascii="Arial" w:eastAsia="Aptos" w:hAnsi="Arial" w:cs="Arial"/>
          <w:sz w:val="25"/>
          <w:szCs w:val="25"/>
        </w:rPr>
        <w:t>dades son sujetos obligados para</w:t>
      </w:r>
      <w:r w:rsidR="00065F42">
        <w:rPr>
          <w:rFonts w:ascii="Arial" w:eastAsia="Aptos" w:hAnsi="Arial" w:cs="Arial"/>
          <w:sz w:val="25"/>
          <w:szCs w:val="25"/>
        </w:rPr>
        <w:t xml:space="preserve"> el efecto de entregar información</w:t>
      </w:r>
      <w:r w:rsidR="00EF4FEF">
        <w:rPr>
          <w:rFonts w:ascii="Arial" w:eastAsia="Aptos" w:hAnsi="Arial" w:cs="Arial"/>
          <w:sz w:val="25"/>
          <w:szCs w:val="25"/>
        </w:rPr>
        <w:t>;</w:t>
      </w:r>
      <w:r w:rsidR="00162583">
        <w:rPr>
          <w:rFonts w:ascii="Arial" w:eastAsia="Aptos" w:hAnsi="Arial" w:cs="Arial"/>
          <w:sz w:val="25"/>
          <w:szCs w:val="25"/>
        </w:rPr>
        <w:t xml:space="preserve"> </w:t>
      </w:r>
      <w:r w:rsidR="001471DC">
        <w:rPr>
          <w:rFonts w:ascii="Arial" w:eastAsia="Aptos" w:hAnsi="Arial" w:cs="Arial"/>
          <w:sz w:val="25"/>
          <w:szCs w:val="25"/>
        </w:rPr>
        <w:t xml:space="preserve">por su parte </w:t>
      </w:r>
      <w:r w:rsidR="00162583">
        <w:rPr>
          <w:rFonts w:ascii="Arial" w:eastAsia="Aptos" w:hAnsi="Arial" w:cs="Arial"/>
          <w:sz w:val="25"/>
          <w:szCs w:val="25"/>
        </w:rPr>
        <w:t xml:space="preserve">el artículo 115 de la </w:t>
      </w:r>
      <w:r w:rsidR="00162583" w:rsidRPr="00EF4FEF">
        <w:rPr>
          <w:rFonts w:ascii="Arial" w:eastAsia="Aptos" w:hAnsi="Arial" w:cs="Arial"/>
          <w:i/>
          <w:iCs/>
          <w:sz w:val="25"/>
          <w:szCs w:val="25"/>
        </w:rPr>
        <w:t xml:space="preserve">Constitución </w:t>
      </w:r>
      <w:r w:rsidR="00EF4FEF">
        <w:rPr>
          <w:rFonts w:ascii="Arial" w:eastAsia="Aptos" w:hAnsi="Arial" w:cs="Arial"/>
          <w:i/>
          <w:iCs/>
          <w:sz w:val="25"/>
          <w:szCs w:val="25"/>
        </w:rPr>
        <w:t>Federal</w:t>
      </w:r>
      <w:r w:rsidR="00162583">
        <w:rPr>
          <w:rFonts w:ascii="Arial" w:eastAsia="Aptos" w:hAnsi="Arial" w:cs="Arial"/>
          <w:sz w:val="25"/>
          <w:szCs w:val="25"/>
        </w:rPr>
        <w:t xml:space="preserve">, refiere que </w:t>
      </w:r>
      <w:r w:rsidRPr="00581DF3">
        <w:rPr>
          <w:rFonts w:ascii="Arial" w:eastAsia="Aptos" w:hAnsi="Arial" w:cs="Arial"/>
          <w:sz w:val="25"/>
          <w:szCs w:val="25"/>
          <w:lang w:val="es-ES"/>
        </w:rPr>
        <w:t>los municipios observarán lo dispuesto por las leyes federales y estatales</w:t>
      </w:r>
      <w:r w:rsidR="00162583">
        <w:rPr>
          <w:rFonts w:ascii="Arial" w:eastAsia="Aptos" w:hAnsi="Arial" w:cs="Arial"/>
          <w:sz w:val="25"/>
          <w:szCs w:val="25"/>
          <w:lang w:val="es-ES"/>
        </w:rPr>
        <w:t>, de ahí</w:t>
      </w:r>
      <w:r w:rsidR="001471DC">
        <w:rPr>
          <w:rFonts w:ascii="Arial" w:eastAsia="Aptos" w:hAnsi="Arial" w:cs="Arial"/>
          <w:sz w:val="25"/>
          <w:szCs w:val="25"/>
          <w:lang w:val="es-ES"/>
        </w:rPr>
        <w:t xml:space="preserve"> que </w:t>
      </w:r>
      <w:r w:rsidR="001471DC">
        <w:rPr>
          <w:rFonts w:ascii="Arial" w:eastAsia="Aptos" w:hAnsi="Arial" w:cs="Arial"/>
          <w:sz w:val="25"/>
          <w:szCs w:val="25"/>
        </w:rPr>
        <w:t xml:space="preserve">el </w:t>
      </w:r>
      <w:r w:rsidR="001471DC" w:rsidRPr="001471DC">
        <w:rPr>
          <w:rFonts w:ascii="Arial" w:eastAsia="Aptos" w:hAnsi="Arial" w:cs="Arial"/>
          <w:i/>
          <w:iCs/>
          <w:sz w:val="25"/>
          <w:szCs w:val="25"/>
        </w:rPr>
        <w:t>Ayuntamiento</w:t>
      </w:r>
      <w:r w:rsidR="001471DC">
        <w:rPr>
          <w:rFonts w:ascii="Arial" w:eastAsia="Aptos" w:hAnsi="Arial" w:cs="Arial"/>
          <w:sz w:val="25"/>
          <w:szCs w:val="25"/>
        </w:rPr>
        <w:t xml:space="preserve"> tenga la obligación </w:t>
      </w:r>
      <w:r w:rsidR="00DE3A54">
        <w:rPr>
          <w:rFonts w:ascii="Arial" w:eastAsia="Aptos" w:hAnsi="Arial" w:cs="Arial"/>
          <w:sz w:val="25"/>
          <w:szCs w:val="25"/>
        </w:rPr>
        <w:t xml:space="preserve">de </w:t>
      </w:r>
      <w:r w:rsidR="00EF4FEF" w:rsidRPr="00EF4FEF">
        <w:rPr>
          <w:rFonts w:ascii="Arial" w:eastAsia="Aptos" w:hAnsi="Arial" w:cs="Arial"/>
          <w:sz w:val="25"/>
          <w:szCs w:val="25"/>
        </w:rPr>
        <w:t>hacer entrega a la</w:t>
      </w:r>
      <w:r w:rsidR="00EF4FEF">
        <w:rPr>
          <w:rFonts w:ascii="Arial" w:eastAsia="Aptos" w:hAnsi="Arial" w:cs="Arial"/>
          <w:i/>
          <w:iCs/>
          <w:sz w:val="25"/>
          <w:szCs w:val="25"/>
        </w:rPr>
        <w:t xml:space="preserve"> Regidora </w:t>
      </w:r>
      <w:r w:rsidR="00EF4FEF" w:rsidRPr="001903C2">
        <w:rPr>
          <w:rFonts w:ascii="Arial" w:eastAsia="Aptos" w:hAnsi="Arial" w:cs="Arial"/>
          <w:sz w:val="25"/>
          <w:szCs w:val="25"/>
        </w:rPr>
        <w:t xml:space="preserve">la información solicitada </w:t>
      </w:r>
      <w:r w:rsidR="00C01FE1" w:rsidRPr="001903C2">
        <w:rPr>
          <w:rFonts w:ascii="Arial" w:eastAsia="Aptos" w:hAnsi="Arial" w:cs="Arial"/>
          <w:sz w:val="25"/>
          <w:szCs w:val="25"/>
        </w:rPr>
        <w:t>contrario a lo sostenido por</w:t>
      </w:r>
      <w:r w:rsidR="00C01FE1" w:rsidRPr="00C01FE1">
        <w:rPr>
          <w:rFonts w:ascii="Arial" w:eastAsia="Aptos" w:hAnsi="Arial" w:cs="Arial"/>
          <w:sz w:val="25"/>
          <w:szCs w:val="25"/>
        </w:rPr>
        <w:t xml:space="preserve"> el</w:t>
      </w:r>
      <w:r w:rsidR="00C01FE1">
        <w:rPr>
          <w:rFonts w:ascii="Arial" w:eastAsia="Aptos" w:hAnsi="Arial" w:cs="Arial"/>
          <w:i/>
          <w:iCs/>
          <w:sz w:val="25"/>
          <w:szCs w:val="25"/>
        </w:rPr>
        <w:t xml:space="preserve"> Incidentista</w:t>
      </w:r>
      <w:r w:rsidR="00DE3A54">
        <w:rPr>
          <w:rFonts w:ascii="Arial" w:eastAsia="Aptos" w:hAnsi="Arial" w:cs="Arial"/>
          <w:i/>
          <w:iCs/>
          <w:sz w:val="25"/>
          <w:szCs w:val="25"/>
        </w:rPr>
        <w:t xml:space="preserve">, </w:t>
      </w:r>
      <w:r w:rsidR="00DE3A54" w:rsidRPr="00DE3A54">
        <w:rPr>
          <w:rFonts w:ascii="Arial" w:eastAsia="Aptos" w:hAnsi="Arial" w:cs="Arial"/>
          <w:sz w:val="25"/>
          <w:szCs w:val="25"/>
        </w:rPr>
        <w:t>conforme a la</w:t>
      </w:r>
      <w:r w:rsidR="00DE3A54">
        <w:rPr>
          <w:rFonts w:ascii="Arial" w:eastAsia="Aptos" w:hAnsi="Arial" w:cs="Arial"/>
          <w:sz w:val="25"/>
          <w:szCs w:val="25"/>
        </w:rPr>
        <w:t xml:space="preserve"> </w:t>
      </w:r>
      <w:r w:rsidR="00DE3A54" w:rsidRPr="00DE3A54">
        <w:rPr>
          <w:rFonts w:ascii="Arial" w:eastAsia="Aptos" w:hAnsi="Arial" w:cs="Arial"/>
          <w:i/>
          <w:iCs/>
          <w:sz w:val="25"/>
          <w:szCs w:val="25"/>
        </w:rPr>
        <w:t>Sentencia.</w:t>
      </w:r>
    </w:p>
    <w:p w14:paraId="2D472011" w14:textId="5ACC9F3B" w:rsidR="14CE6CCF" w:rsidRDefault="14CE6CCF" w:rsidP="14CE6CCF">
      <w:pPr>
        <w:pStyle w:val="Sinespaciado"/>
        <w:spacing w:line="360" w:lineRule="auto"/>
        <w:jc w:val="both"/>
        <w:rPr>
          <w:rFonts w:ascii="Arial" w:eastAsia="Aptos" w:hAnsi="Arial" w:cs="Arial"/>
          <w:sz w:val="25"/>
          <w:szCs w:val="25"/>
          <w:lang w:val="es-ES"/>
        </w:rPr>
      </w:pPr>
    </w:p>
    <w:p w14:paraId="51D467B4" w14:textId="1B0DF0B5" w:rsidR="00151D5A" w:rsidRDefault="0031158F" w:rsidP="14CE6CCF">
      <w:pPr>
        <w:pStyle w:val="Sinespaciado"/>
        <w:spacing w:line="360" w:lineRule="auto"/>
        <w:jc w:val="both"/>
        <w:rPr>
          <w:rFonts w:ascii="Arial" w:eastAsia="Aptos" w:hAnsi="Arial" w:cs="Arial"/>
          <w:sz w:val="25"/>
          <w:szCs w:val="25"/>
          <w:lang w:val="es-ES"/>
        </w:rPr>
      </w:pPr>
      <w:r>
        <w:rPr>
          <w:rFonts w:ascii="Arial" w:eastAsia="Arial" w:hAnsi="Arial" w:cs="Arial"/>
          <w:b/>
          <w:bCs/>
          <w:color w:val="000000" w:themeColor="text1"/>
          <w:sz w:val="25"/>
          <w:szCs w:val="25"/>
        </w:rPr>
        <w:t>4.4.</w:t>
      </w:r>
      <w:r w:rsidR="004C1E78" w:rsidRPr="00BB6B4E">
        <w:rPr>
          <w:rFonts w:ascii="Arial" w:eastAsia="Aptos" w:hAnsi="Arial" w:cs="Arial"/>
          <w:b/>
          <w:bCs/>
          <w:sz w:val="25"/>
          <w:szCs w:val="25"/>
          <w:lang w:val="es-ES"/>
        </w:rPr>
        <w:t>2</w:t>
      </w:r>
      <w:r w:rsidR="004C1E78">
        <w:rPr>
          <w:rFonts w:ascii="Arial" w:eastAsia="Aptos" w:hAnsi="Arial" w:cs="Arial"/>
          <w:sz w:val="25"/>
          <w:szCs w:val="25"/>
          <w:lang w:val="es-ES"/>
        </w:rPr>
        <w:t xml:space="preserve">. </w:t>
      </w:r>
      <w:r w:rsidR="00152316">
        <w:rPr>
          <w:rFonts w:ascii="Arial" w:eastAsia="Aptos" w:hAnsi="Arial" w:cs="Arial"/>
          <w:sz w:val="25"/>
          <w:szCs w:val="25"/>
          <w:lang w:val="es-ES"/>
        </w:rPr>
        <w:t xml:space="preserve">El </w:t>
      </w:r>
      <w:r w:rsidR="00DE3A54" w:rsidRPr="00DE3A54">
        <w:rPr>
          <w:rFonts w:ascii="Arial" w:eastAsia="Aptos" w:hAnsi="Arial" w:cs="Arial"/>
          <w:i/>
          <w:iCs/>
          <w:sz w:val="25"/>
          <w:szCs w:val="25"/>
          <w:lang w:val="es-ES"/>
        </w:rPr>
        <w:t>I</w:t>
      </w:r>
      <w:r w:rsidR="00152316" w:rsidRPr="00DE3A54">
        <w:rPr>
          <w:rFonts w:ascii="Arial" w:eastAsia="Aptos" w:hAnsi="Arial" w:cs="Arial"/>
          <w:i/>
          <w:iCs/>
          <w:sz w:val="25"/>
          <w:szCs w:val="25"/>
          <w:lang w:val="es-ES"/>
        </w:rPr>
        <w:t>ncidentista</w:t>
      </w:r>
      <w:r w:rsidR="00152316">
        <w:rPr>
          <w:rFonts w:ascii="Arial" w:eastAsia="Aptos" w:hAnsi="Arial" w:cs="Arial"/>
          <w:sz w:val="25"/>
          <w:szCs w:val="25"/>
          <w:lang w:val="es-ES"/>
        </w:rPr>
        <w:t xml:space="preserve">, manifiesta que </w:t>
      </w:r>
      <w:r w:rsidR="003A0003">
        <w:rPr>
          <w:rFonts w:ascii="Arial" w:eastAsia="Aptos" w:hAnsi="Arial" w:cs="Arial"/>
          <w:sz w:val="25"/>
          <w:szCs w:val="25"/>
          <w:lang w:val="es-ES"/>
        </w:rPr>
        <w:t>no existió por parte de</w:t>
      </w:r>
      <w:r w:rsidR="007B2A61">
        <w:rPr>
          <w:rFonts w:ascii="Arial" w:eastAsia="Aptos" w:hAnsi="Arial" w:cs="Arial"/>
          <w:sz w:val="25"/>
          <w:szCs w:val="25"/>
          <w:lang w:val="es-ES"/>
        </w:rPr>
        <w:t xml:space="preserve">l proveedor de servicios </w:t>
      </w:r>
      <w:r w:rsidR="005614A8">
        <w:rPr>
          <w:rFonts w:ascii="Arial" w:eastAsia="Aptos" w:hAnsi="Arial" w:cs="Arial"/>
          <w:sz w:val="25"/>
          <w:szCs w:val="25"/>
          <w:lang w:val="es-ES"/>
        </w:rPr>
        <w:t>jurídicos de</w:t>
      </w:r>
      <w:r w:rsidR="003A0003">
        <w:rPr>
          <w:rFonts w:ascii="Arial" w:eastAsia="Aptos" w:hAnsi="Arial" w:cs="Arial"/>
          <w:sz w:val="25"/>
          <w:szCs w:val="25"/>
          <w:lang w:val="es-ES"/>
        </w:rPr>
        <w:t xml:space="preserve"> la administración pasada una entrega de expedientes </w:t>
      </w:r>
      <w:r w:rsidR="00710943">
        <w:rPr>
          <w:rFonts w:ascii="Arial" w:eastAsia="Aptos" w:hAnsi="Arial" w:cs="Arial"/>
          <w:sz w:val="25"/>
          <w:szCs w:val="25"/>
          <w:lang w:val="es-ES"/>
        </w:rPr>
        <w:t>y que tal circunstancia es ajena a la administración actual</w:t>
      </w:r>
      <w:r w:rsidR="004E3B80">
        <w:rPr>
          <w:rFonts w:ascii="Arial" w:eastAsia="Aptos" w:hAnsi="Arial" w:cs="Arial"/>
          <w:sz w:val="25"/>
          <w:szCs w:val="25"/>
          <w:lang w:val="es-ES"/>
        </w:rPr>
        <w:t xml:space="preserve">, </w:t>
      </w:r>
      <w:r w:rsidR="007338AF">
        <w:rPr>
          <w:rFonts w:ascii="Arial" w:eastAsia="Aptos" w:hAnsi="Arial" w:cs="Arial"/>
          <w:sz w:val="25"/>
          <w:szCs w:val="25"/>
          <w:lang w:val="es-ES"/>
        </w:rPr>
        <w:t xml:space="preserve">lo que </w:t>
      </w:r>
      <w:r w:rsidR="00A504DE">
        <w:rPr>
          <w:rFonts w:ascii="Arial" w:eastAsia="Aptos" w:hAnsi="Arial" w:cs="Arial"/>
          <w:sz w:val="25"/>
          <w:szCs w:val="25"/>
          <w:lang w:val="es-ES"/>
        </w:rPr>
        <w:t>le impide dar cumplim</w:t>
      </w:r>
      <w:r w:rsidR="00107C0A">
        <w:rPr>
          <w:rFonts w:ascii="Arial" w:eastAsia="Aptos" w:hAnsi="Arial" w:cs="Arial"/>
          <w:sz w:val="25"/>
          <w:szCs w:val="25"/>
          <w:lang w:val="es-ES"/>
        </w:rPr>
        <w:t xml:space="preserve">iento con la </w:t>
      </w:r>
      <w:r w:rsidR="00612166" w:rsidRPr="00612166">
        <w:rPr>
          <w:rFonts w:ascii="Arial" w:eastAsia="Aptos" w:hAnsi="Arial" w:cs="Arial"/>
          <w:i/>
          <w:iCs/>
          <w:sz w:val="25"/>
          <w:szCs w:val="25"/>
          <w:lang w:val="es-ES"/>
        </w:rPr>
        <w:t>Sentencia</w:t>
      </w:r>
      <w:r w:rsidR="00710943">
        <w:rPr>
          <w:rFonts w:ascii="Arial" w:eastAsia="Aptos" w:hAnsi="Arial" w:cs="Arial"/>
          <w:sz w:val="25"/>
          <w:szCs w:val="25"/>
          <w:lang w:val="es-ES"/>
        </w:rPr>
        <w:t xml:space="preserve">; sin </w:t>
      </w:r>
      <w:r w:rsidR="00171E78">
        <w:rPr>
          <w:rFonts w:ascii="Arial" w:eastAsia="Aptos" w:hAnsi="Arial" w:cs="Arial"/>
          <w:sz w:val="25"/>
          <w:szCs w:val="25"/>
          <w:lang w:val="es-ES"/>
        </w:rPr>
        <w:t>embargo,</w:t>
      </w:r>
      <w:r w:rsidR="00710943">
        <w:rPr>
          <w:rFonts w:ascii="Arial" w:eastAsia="Aptos" w:hAnsi="Arial" w:cs="Arial"/>
          <w:sz w:val="25"/>
          <w:szCs w:val="25"/>
          <w:lang w:val="es-ES"/>
        </w:rPr>
        <w:t xml:space="preserve"> debe destacarse que</w:t>
      </w:r>
      <w:r w:rsidR="00171E78">
        <w:rPr>
          <w:rFonts w:ascii="Arial" w:eastAsia="Aptos" w:hAnsi="Arial" w:cs="Arial"/>
          <w:sz w:val="25"/>
          <w:szCs w:val="25"/>
          <w:lang w:val="es-ES"/>
        </w:rPr>
        <w:t xml:space="preserve"> en términos del</w:t>
      </w:r>
      <w:r w:rsidR="007C1FD3">
        <w:rPr>
          <w:rFonts w:ascii="Arial" w:eastAsia="Aptos" w:hAnsi="Arial" w:cs="Arial"/>
          <w:sz w:val="25"/>
          <w:szCs w:val="25"/>
          <w:lang w:val="es-ES"/>
        </w:rPr>
        <w:t xml:space="preserve"> </w:t>
      </w:r>
      <w:r w:rsidR="00615B68">
        <w:rPr>
          <w:rFonts w:ascii="Arial" w:eastAsia="Aptos" w:hAnsi="Arial" w:cs="Arial"/>
          <w:sz w:val="25"/>
          <w:szCs w:val="25"/>
          <w:lang w:val="es-ES"/>
        </w:rPr>
        <w:t>artículo</w:t>
      </w:r>
      <w:r w:rsidR="007C1FD3">
        <w:rPr>
          <w:rFonts w:ascii="Arial" w:eastAsia="Aptos" w:hAnsi="Arial" w:cs="Arial"/>
          <w:sz w:val="25"/>
          <w:szCs w:val="25"/>
          <w:lang w:val="es-ES"/>
        </w:rPr>
        <w:t xml:space="preserve"> 14 de la </w:t>
      </w:r>
      <w:r w:rsidR="007C1FD3" w:rsidRPr="00612166">
        <w:rPr>
          <w:rFonts w:ascii="Arial" w:eastAsia="Aptos" w:hAnsi="Arial" w:cs="Arial"/>
          <w:i/>
          <w:iCs/>
          <w:sz w:val="25"/>
          <w:szCs w:val="25"/>
          <w:lang w:val="es-ES"/>
        </w:rPr>
        <w:t xml:space="preserve">Ley </w:t>
      </w:r>
      <w:r w:rsidR="00612166" w:rsidRPr="00612166">
        <w:rPr>
          <w:rFonts w:ascii="Arial" w:eastAsia="Aptos" w:hAnsi="Arial" w:cs="Arial"/>
          <w:i/>
          <w:iCs/>
          <w:sz w:val="25"/>
          <w:szCs w:val="25"/>
          <w:lang w:val="es-ES"/>
        </w:rPr>
        <w:t>o</w:t>
      </w:r>
      <w:r w:rsidR="00615B68" w:rsidRPr="00612166">
        <w:rPr>
          <w:rFonts w:ascii="Arial" w:eastAsia="Aptos" w:hAnsi="Arial" w:cs="Arial"/>
          <w:i/>
          <w:iCs/>
          <w:sz w:val="25"/>
          <w:szCs w:val="25"/>
          <w:lang w:val="es-ES"/>
        </w:rPr>
        <w:t>rgánica</w:t>
      </w:r>
      <w:r w:rsidR="007C1FD3" w:rsidRPr="00612166">
        <w:rPr>
          <w:rFonts w:ascii="Arial" w:eastAsia="Aptos" w:hAnsi="Arial" w:cs="Arial"/>
          <w:i/>
          <w:iCs/>
          <w:sz w:val="25"/>
          <w:szCs w:val="25"/>
          <w:lang w:val="es-ES"/>
        </w:rPr>
        <w:t xml:space="preserve"> </w:t>
      </w:r>
      <w:r w:rsidR="00612166" w:rsidRPr="00612166">
        <w:rPr>
          <w:rFonts w:ascii="Arial" w:eastAsia="Aptos" w:hAnsi="Arial" w:cs="Arial"/>
          <w:i/>
          <w:iCs/>
          <w:sz w:val="25"/>
          <w:szCs w:val="25"/>
          <w:lang w:val="es-ES"/>
        </w:rPr>
        <w:t>m</w:t>
      </w:r>
      <w:r w:rsidR="007C1FD3" w:rsidRPr="00612166">
        <w:rPr>
          <w:rFonts w:ascii="Arial" w:eastAsia="Aptos" w:hAnsi="Arial" w:cs="Arial"/>
          <w:i/>
          <w:iCs/>
          <w:sz w:val="25"/>
          <w:szCs w:val="25"/>
          <w:lang w:val="es-ES"/>
        </w:rPr>
        <w:t>unicipal</w:t>
      </w:r>
      <w:r w:rsidR="007C1FD3">
        <w:rPr>
          <w:rFonts w:ascii="Arial" w:eastAsia="Aptos" w:hAnsi="Arial" w:cs="Arial"/>
          <w:sz w:val="25"/>
          <w:szCs w:val="25"/>
          <w:lang w:val="es-ES"/>
        </w:rPr>
        <w:t xml:space="preserve">, </w:t>
      </w:r>
      <w:r w:rsidR="00710943">
        <w:rPr>
          <w:rFonts w:ascii="Arial" w:eastAsia="Aptos" w:hAnsi="Arial" w:cs="Arial"/>
          <w:sz w:val="25"/>
          <w:szCs w:val="25"/>
          <w:lang w:val="es-ES"/>
        </w:rPr>
        <w:t xml:space="preserve">el Ayuntamiento, es </w:t>
      </w:r>
      <w:r w:rsidR="00151D5A">
        <w:rPr>
          <w:rFonts w:ascii="Arial" w:eastAsia="Aptos" w:hAnsi="Arial" w:cs="Arial"/>
          <w:sz w:val="25"/>
          <w:szCs w:val="25"/>
          <w:lang w:val="es-ES"/>
        </w:rPr>
        <w:t>u</w:t>
      </w:r>
      <w:r w:rsidR="00151D5A" w:rsidRPr="00151D5A">
        <w:rPr>
          <w:rFonts w:ascii="Arial" w:eastAsia="Aptos" w:hAnsi="Arial" w:cs="Arial"/>
          <w:sz w:val="25"/>
          <w:szCs w:val="25"/>
        </w:rPr>
        <w:t>n</w:t>
      </w:r>
      <w:r w:rsidR="00151D5A">
        <w:rPr>
          <w:rFonts w:ascii="Arial" w:eastAsia="Aptos" w:hAnsi="Arial" w:cs="Arial"/>
          <w:sz w:val="25"/>
          <w:szCs w:val="25"/>
        </w:rPr>
        <w:t xml:space="preserve"> ó</w:t>
      </w:r>
      <w:r w:rsidR="00151D5A" w:rsidRPr="00151D5A">
        <w:rPr>
          <w:rFonts w:ascii="Arial" w:eastAsia="Aptos" w:hAnsi="Arial" w:cs="Arial"/>
          <w:sz w:val="25"/>
          <w:szCs w:val="25"/>
        </w:rPr>
        <w:t>rgano colegiado deliberante y autónomo, popularmente electo de manera directa</w:t>
      </w:r>
      <w:r w:rsidR="00615B68">
        <w:rPr>
          <w:rFonts w:ascii="Arial" w:eastAsia="Aptos" w:hAnsi="Arial" w:cs="Arial"/>
          <w:sz w:val="25"/>
          <w:szCs w:val="25"/>
        </w:rPr>
        <w:t xml:space="preserve"> que </w:t>
      </w:r>
      <w:r w:rsidR="00151D5A" w:rsidRPr="00151D5A">
        <w:rPr>
          <w:rFonts w:ascii="Arial" w:eastAsia="Aptos" w:hAnsi="Arial" w:cs="Arial"/>
          <w:sz w:val="25"/>
          <w:szCs w:val="25"/>
        </w:rPr>
        <w:t xml:space="preserve">constituye el </w:t>
      </w:r>
      <w:r w:rsidR="00615B68">
        <w:rPr>
          <w:rFonts w:ascii="Arial" w:eastAsia="Aptos" w:hAnsi="Arial" w:cs="Arial"/>
          <w:sz w:val="25"/>
          <w:szCs w:val="25"/>
        </w:rPr>
        <w:t>ó</w:t>
      </w:r>
      <w:r w:rsidR="00151D5A" w:rsidRPr="00151D5A">
        <w:rPr>
          <w:rFonts w:ascii="Arial" w:eastAsia="Aptos" w:hAnsi="Arial" w:cs="Arial"/>
          <w:sz w:val="25"/>
          <w:szCs w:val="25"/>
        </w:rPr>
        <w:t xml:space="preserve">rgano responsable de gobernar y administrar </w:t>
      </w:r>
      <w:r w:rsidR="00615B68">
        <w:rPr>
          <w:rFonts w:ascii="Arial" w:eastAsia="Aptos" w:hAnsi="Arial" w:cs="Arial"/>
          <w:sz w:val="25"/>
          <w:szCs w:val="25"/>
        </w:rPr>
        <w:t xml:space="preserve">un </w:t>
      </w:r>
      <w:r w:rsidR="00151D5A" w:rsidRPr="00151D5A">
        <w:rPr>
          <w:rFonts w:ascii="Arial" w:eastAsia="Aptos" w:hAnsi="Arial" w:cs="Arial"/>
          <w:sz w:val="25"/>
          <w:szCs w:val="25"/>
        </w:rPr>
        <w:t xml:space="preserve">Municipio y </w:t>
      </w:r>
      <w:r w:rsidR="00615B68">
        <w:rPr>
          <w:rFonts w:ascii="Arial" w:eastAsia="Aptos" w:hAnsi="Arial" w:cs="Arial"/>
          <w:sz w:val="25"/>
          <w:szCs w:val="25"/>
        </w:rPr>
        <w:t xml:space="preserve">que </w:t>
      </w:r>
      <w:r w:rsidR="00151D5A" w:rsidRPr="00151D5A">
        <w:rPr>
          <w:rFonts w:ascii="Arial" w:eastAsia="Aptos" w:hAnsi="Arial" w:cs="Arial"/>
          <w:sz w:val="25"/>
          <w:szCs w:val="25"/>
        </w:rPr>
        <w:t>representan la autoridad superior en los mismos</w:t>
      </w:r>
      <w:r w:rsidR="00B73B33">
        <w:rPr>
          <w:rFonts w:ascii="Arial" w:eastAsia="Aptos" w:hAnsi="Arial" w:cs="Arial"/>
          <w:sz w:val="25"/>
          <w:szCs w:val="25"/>
        </w:rPr>
        <w:t>;</w:t>
      </w:r>
      <w:r w:rsidR="00FF77C0">
        <w:rPr>
          <w:rFonts w:ascii="Arial" w:eastAsia="Aptos" w:hAnsi="Arial" w:cs="Arial"/>
          <w:sz w:val="25"/>
          <w:szCs w:val="25"/>
        </w:rPr>
        <w:t xml:space="preserve"> es decir</w:t>
      </w:r>
      <w:r w:rsidR="003140DD">
        <w:rPr>
          <w:rFonts w:ascii="Arial" w:eastAsia="Aptos" w:hAnsi="Arial" w:cs="Arial"/>
          <w:sz w:val="25"/>
          <w:szCs w:val="25"/>
        </w:rPr>
        <w:t xml:space="preserve">, </w:t>
      </w:r>
      <w:r w:rsidR="00B73B33">
        <w:rPr>
          <w:rFonts w:ascii="Arial" w:eastAsia="Aptos" w:hAnsi="Arial" w:cs="Arial"/>
          <w:sz w:val="25"/>
          <w:szCs w:val="25"/>
        </w:rPr>
        <w:t>el Ayuntamiento</w:t>
      </w:r>
      <w:r w:rsidR="00FF77C0">
        <w:rPr>
          <w:rFonts w:ascii="Arial" w:eastAsia="Aptos" w:hAnsi="Arial" w:cs="Arial"/>
          <w:sz w:val="25"/>
          <w:szCs w:val="25"/>
        </w:rPr>
        <w:t xml:space="preserve"> es un ente que </w:t>
      </w:r>
      <w:r w:rsidR="00B73B33">
        <w:rPr>
          <w:rFonts w:ascii="Arial" w:eastAsia="Aptos" w:hAnsi="Arial" w:cs="Arial"/>
          <w:sz w:val="25"/>
          <w:szCs w:val="25"/>
        </w:rPr>
        <w:t xml:space="preserve">existe </w:t>
      </w:r>
      <w:r w:rsidR="00FF77C0">
        <w:rPr>
          <w:rFonts w:ascii="Arial" w:eastAsia="Aptos" w:hAnsi="Arial" w:cs="Arial"/>
          <w:sz w:val="25"/>
          <w:szCs w:val="25"/>
        </w:rPr>
        <w:t>con independencia de quienes sean sus integrantes</w:t>
      </w:r>
      <w:r w:rsidR="00D0652C">
        <w:rPr>
          <w:rFonts w:ascii="Arial" w:eastAsia="Aptos" w:hAnsi="Arial" w:cs="Arial"/>
          <w:sz w:val="25"/>
          <w:szCs w:val="25"/>
        </w:rPr>
        <w:t>, o bien lo</w:t>
      </w:r>
      <w:r w:rsidR="00FD1442">
        <w:rPr>
          <w:rFonts w:ascii="Arial" w:eastAsia="Aptos" w:hAnsi="Arial" w:cs="Arial"/>
          <w:sz w:val="25"/>
          <w:szCs w:val="25"/>
        </w:rPr>
        <w:t xml:space="preserve">s prestadores externos de servicios, en este caso jurídicos, </w:t>
      </w:r>
      <w:r w:rsidR="00620716">
        <w:rPr>
          <w:rFonts w:ascii="Arial" w:eastAsia="Aptos" w:hAnsi="Arial" w:cs="Arial"/>
          <w:sz w:val="25"/>
          <w:szCs w:val="25"/>
        </w:rPr>
        <w:t xml:space="preserve"> y en ese sentido sus obligaciones y responsabilidades </w:t>
      </w:r>
      <w:r w:rsidR="00F30B45">
        <w:rPr>
          <w:rFonts w:ascii="Arial" w:eastAsia="Aptos" w:hAnsi="Arial" w:cs="Arial"/>
          <w:sz w:val="25"/>
          <w:szCs w:val="25"/>
        </w:rPr>
        <w:t xml:space="preserve">tanto administrativas como jurídicas </w:t>
      </w:r>
      <w:r w:rsidR="002E0181">
        <w:rPr>
          <w:rFonts w:ascii="Arial" w:eastAsia="Aptos" w:hAnsi="Arial" w:cs="Arial"/>
          <w:sz w:val="25"/>
          <w:szCs w:val="25"/>
        </w:rPr>
        <w:t>prevalecen</w:t>
      </w:r>
      <w:r w:rsidR="00AF7FFD">
        <w:rPr>
          <w:rFonts w:ascii="Arial" w:eastAsia="Aptos" w:hAnsi="Arial" w:cs="Arial"/>
          <w:sz w:val="25"/>
          <w:szCs w:val="25"/>
        </w:rPr>
        <w:t>;</w:t>
      </w:r>
      <w:r w:rsidR="00B73B33">
        <w:rPr>
          <w:rFonts w:ascii="Arial" w:eastAsia="Aptos" w:hAnsi="Arial" w:cs="Arial"/>
          <w:sz w:val="25"/>
          <w:szCs w:val="25"/>
        </w:rPr>
        <w:t xml:space="preserve"> en ese tenor, </w:t>
      </w:r>
      <w:r w:rsidR="00602ADC">
        <w:rPr>
          <w:rFonts w:ascii="Arial" w:eastAsia="Aptos" w:hAnsi="Arial" w:cs="Arial"/>
          <w:sz w:val="25"/>
          <w:szCs w:val="25"/>
        </w:rPr>
        <w:t xml:space="preserve">la </w:t>
      </w:r>
      <w:r w:rsidR="00AF7FFD">
        <w:rPr>
          <w:rFonts w:ascii="Arial" w:eastAsia="Aptos" w:hAnsi="Arial" w:cs="Arial"/>
          <w:sz w:val="25"/>
          <w:szCs w:val="25"/>
        </w:rPr>
        <w:t>circunstancia</w:t>
      </w:r>
      <w:r w:rsidR="00602ADC">
        <w:rPr>
          <w:rFonts w:ascii="Arial" w:eastAsia="Aptos" w:hAnsi="Arial" w:cs="Arial"/>
          <w:sz w:val="25"/>
          <w:szCs w:val="25"/>
        </w:rPr>
        <w:t xml:space="preserve"> </w:t>
      </w:r>
      <w:r w:rsidR="00AF7FFD">
        <w:rPr>
          <w:rFonts w:ascii="Arial" w:eastAsia="Aptos" w:hAnsi="Arial" w:cs="Arial"/>
          <w:sz w:val="25"/>
          <w:szCs w:val="25"/>
        </w:rPr>
        <w:t xml:space="preserve">alegada no </w:t>
      </w:r>
      <w:r w:rsidR="00602ADC">
        <w:rPr>
          <w:rFonts w:ascii="Arial" w:eastAsia="Aptos" w:hAnsi="Arial" w:cs="Arial"/>
          <w:sz w:val="25"/>
          <w:szCs w:val="25"/>
        </w:rPr>
        <w:t xml:space="preserve">lo exime </w:t>
      </w:r>
      <w:r w:rsidR="00AF7FFD">
        <w:rPr>
          <w:rFonts w:ascii="Arial" w:eastAsia="Aptos" w:hAnsi="Arial" w:cs="Arial"/>
          <w:sz w:val="25"/>
          <w:szCs w:val="25"/>
        </w:rPr>
        <w:t xml:space="preserve">de la entrega de la información solicitada por la </w:t>
      </w:r>
      <w:r w:rsidR="00AF7FFD" w:rsidRPr="00612166">
        <w:rPr>
          <w:rFonts w:ascii="Arial" w:eastAsia="Aptos" w:hAnsi="Arial" w:cs="Arial"/>
          <w:i/>
          <w:iCs/>
          <w:sz w:val="25"/>
          <w:szCs w:val="25"/>
        </w:rPr>
        <w:t>Regidora</w:t>
      </w:r>
      <w:r w:rsidR="00612166" w:rsidRPr="00612166">
        <w:rPr>
          <w:rFonts w:ascii="Arial" w:eastAsia="Aptos" w:hAnsi="Arial" w:cs="Arial"/>
          <w:sz w:val="25"/>
          <w:szCs w:val="25"/>
        </w:rPr>
        <w:t>, en cumplimiento</w:t>
      </w:r>
      <w:r w:rsidR="00612166">
        <w:rPr>
          <w:rFonts w:ascii="Arial" w:eastAsia="Aptos" w:hAnsi="Arial" w:cs="Arial"/>
          <w:i/>
          <w:iCs/>
          <w:sz w:val="25"/>
          <w:szCs w:val="25"/>
        </w:rPr>
        <w:t xml:space="preserve"> a la Sentencia</w:t>
      </w:r>
      <w:r w:rsidR="003140DD">
        <w:rPr>
          <w:rFonts w:ascii="Arial" w:eastAsia="Aptos" w:hAnsi="Arial" w:cs="Arial"/>
          <w:sz w:val="25"/>
          <w:szCs w:val="25"/>
        </w:rPr>
        <w:t>; máxime</w:t>
      </w:r>
      <w:r w:rsidR="00C25782">
        <w:rPr>
          <w:rFonts w:ascii="Arial" w:eastAsia="Aptos" w:hAnsi="Arial" w:cs="Arial"/>
          <w:sz w:val="25"/>
          <w:szCs w:val="25"/>
        </w:rPr>
        <w:t xml:space="preserve"> que el titular de la presente administración en el mismo que el de la pasada administración.</w:t>
      </w:r>
    </w:p>
    <w:p w14:paraId="4477E355" w14:textId="77777777" w:rsidR="004726E5" w:rsidRDefault="004726E5" w:rsidP="14CE6CCF">
      <w:pPr>
        <w:pStyle w:val="Sinespaciado"/>
        <w:spacing w:line="360" w:lineRule="auto"/>
        <w:jc w:val="both"/>
        <w:rPr>
          <w:rFonts w:ascii="Arial" w:eastAsia="Aptos" w:hAnsi="Arial" w:cs="Arial"/>
          <w:sz w:val="25"/>
          <w:szCs w:val="25"/>
          <w:lang w:val="es-ES"/>
        </w:rPr>
      </w:pPr>
    </w:p>
    <w:p w14:paraId="7084F1CF" w14:textId="4F4017A6" w:rsidR="00C25782" w:rsidRDefault="007068C2" w:rsidP="14CE6CCF">
      <w:pPr>
        <w:pStyle w:val="Sinespaciado"/>
        <w:spacing w:line="360" w:lineRule="auto"/>
        <w:jc w:val="both"/>
        <w:rPr>
          <w:rFonts w:ascii="Arial" w:eastAsia="Aptos" w:hAnsi="Arial" w:cs="Arial"/>
          <w:sz w:val="25"/>
          <w:szCs w:val="25"/>
          <w:lang w:val="es-ES"/>
        </w:rPr>
      </w:pPr>
      <w:r>
        <w:rPr>
          <w:rFonts w:ascii="Arial" w:eastAsia="Aptos" w:hAnsi="Arial" w:cs="Arial"/>
          <w:sz w:val="25"/>
          <w:szCs w:val="25"/>
          <w:lang w:val="es-ES"/>
        </w:rPr>
        <w:t>Es decir</w:t>
      </w:r>
      <w:r w:rsidR="00E8411A">
        <w:rPr>
          <w:rFonts w:ascii="Arial" w:eastAsia="Aptos" w:hAnsi="Arial" w:cs="Arial"/>
          <w:sz w:val="25"/>
          <w:szCs w:val="25"/>
          <w:lang w:val="es-ES"/>
        </w:rPr>
        <w:t xml:space="preserve">, </w:t>
      </w:r>
      <w:r w:rsidR="00E03FD9">
        <w:rPr>
          <w:rFonts w:ascii="Arial" w:eastAsia="Aptos" w:hAnsi="Arial" w:cs="Arial"/>
          <w:sz w:val="25"/>
          <w:szCs w:val="25"/>
          <w:lang w:val="es-ES"/>
        </w:rPr>
        <w:t xml:space="preserve">la entrega </w:t>
      </w:r>
      <w:r w:rsidR="00E8411A">
        <w:rPr>
          <w:rFonts w:ascii="Arial" w:eastAsia="Aptos" w:hAnsi="Arial" w:cs="Arial"/>
          <w:sz w:val="25"/>
          <w:szCs w:val="25"/>
          <w:lang w:val="es-ES"/>
        </w:rPr>
        <w:t xml:space="preserve">de la información, no se puede encontrar </w:t>
      </w:r>
      <w:r w:rsidR="00F5479F">
        <w:rPr>
          <w:rFonts w:ascii="Arial" w:eastAsia="Aptos" w:hAnsi="Arial" w:cs="Arial"/>
          <w:sz w:val="25"/>
          <w:szCs w:val="25"/>
          <w:lang w:val="es-ES"/>
        </w:rPr>
        <w:t xml:space="preserve">condicionada a la integración </w:t>
      </w:r>
      <w:r w:rsidR="001F4763">
        <w:rPr>
          <w:rFonts w:ascii="Arial" w:eastAsia="Aptos" w:hAnsi="Arial" w:cs="Arial"/>
          <w:sz w:val="25"/>
          <w:szCs w:val="25"/>
          <w:lang w:val="es-ES"/>
        </w:rPr>
        <w:t xml:space="preserve">o </w:t>
      </w:r>
      <w:r w:rsidR="00F925B1">
        <w:rPr>
          <w:rFonts w:ascii="Arial" w:eastAsia="Aptos" w:hAnsi="Arial" w:cs="Arial"/>
          <w:sz w:val="25"/>
          <w:szCs w:val="25"/>
          <w:lang w:val="es-ES"/>
        </w:rPr>
        <w:t>cambio de administración</w:t>
      </w:r>
      <w:r w:rsidR="004726E5">
        <w:rPr>
          <w:rFonts w:ascii="Arial" w:eastAsia="Aptos" w:hAnsi="Arial" w:cs="Arial"/>
          <w:sz w:val="25"/>
          <w:szCs w:val="25"/>
          <w:lang w:val="es-ES"/>
        </w:rPr>
        <w:t xml:space="preserve">, o </w:t>
      </w:r>
      <w:r w:rsidR="001573BA">
        <w:rPr>
          <w:rFonts w:ascii="Arial" w:eastAsia="Aptos" w:hAnsi="Arial" w:cs="Arial"/>
          <w:sz w:val="25"/>
          <w:szCs w:val="25"/>
          <w:lang w:val="es-ES"/>
        </w:rPr>
        <w:t xml:space="preserve">cambio </w:t>
      </w:r>
      <w:r w:rsidR="004726E5">
        <w:rPr>
          <w:rFonts w:ascii="Arial" w:eastAsia="Aptos" w:hAnsi="Arial" w:cs="Arial"/>
          <w:sz w:val="25"/>
          <w:szCs w:val="25"/>
          <w:lang w:val="es-ES"/>
        </w:rPr>
        <w:t xml:space="preserve">proveedores </w:t>
      </w:r>
      <w:r w:rsidR="00945790">
        <w:rPr>
          <w:rFonts w:ascii="Arial" w:eastAsia="Aptos" w:hAnsi="Arial" w:cs="Arial"/>
          <w:sz w:val="25"/>
          <w:szCs w:val="25"/>
          <w:lang w:val="es-ES"/>
        </w:rPr>
        <w:t>d</w:t>
      </w:r>
      <w:r w:rsidR="001573BA">
        <w:rPr>
          <w:rFonts w:ascii="Arial" w:eastAsia="Aptos" w:hAnsi="Arial" w:cs="Arial"/>
          <w:sz w:val="25"/>
          <w:szCs w:val="25"/>
          <w:lang w:val="es-ES"/>
        </w:rPr>
        <w:t xml:space="preserve">e servicios </w:t>
      </w:r>
      <w:r w:rsidR="004726E5">
        <w:rPr>
          <w:rFonts w:ascii="Arial" w:eastAsia="Aptos" w:hAnsi="Arial" w:cs="Arial"/>
          <w:sz w:val="25"/>
          <w:szCs w:val="25"/>
          <w:lang w:val="es-ES"/>
        </w:rPr>
        <w:t>del</w:t>
      </w:r>
      <w:r w:rsidR="00945790">
        <w:rPr>
          <w:rFonts w:ascii="Arial" w:eastAsia="Aptos" w:hAnsi="Arial" w:cs="Arial"/>
          <w:sz w:val="25"/>
          <w:szCs w:val="25"/>
          <w:lang w:val="es-ES"/>
        </w:rPr>
        <w:t xml:space="preserve"> </w:t>
      </w:r>
      <w:r w:rsidR="00F925B1" w:rsidRPr="00612166">
        <w:rPr>
          <w:rFonts w:ascii="Arial" w:eastAsia="Aptos" w:hAnsi="Arial" w:cs="Arial"/>
          <w:i/>
          <w:iCs/>
          <w:sz w:val="25"/>
          <w:szCs w:val="25"/>
          <w:lang w:val="es-ES"/>
        </w:rPr>
        <w:t>Ayuntamiento</w:t>
      </w:r>
      <w:r w:rsidR="001F4763">
        <w:rPr>
          <w:rFonts w:ascii="Arial" w:eastAsia="Aptos" w:hAnsi="Arial" w:cs="Arial"/>
          <w:sz w:val="25"/>
          <w:szCs w:val="25"/>
          <w:lang w:val="es-ES"/>
        </w:rPr>
        <w:t xml:space="preserve">, pues </w:t>
      </w:r>
      <w:r w:rsidR="0049106D">
        <w:rPr>
          <w:rFonts w:ascii="Arial" w:eastAsia="Aptos" w:hAnsi="Arial" w:cs="Arial"/>
          <w:sz w:val="25"/>
          <w:szCs w:val="25"/>
          <w:lang w:val="es-ES"/>
        </w:rPr>
        <w:t>la responsabilidad</w:t>
      </w:r>
      <w:r w:rsidR="001F4763">
        <w:rPr>
          <w:rFonts w:ascii="Arial" w:eastAsia="Aptos" w:hAnsi="Arial" w:cs="Arial"/>
          <w:sz w:val="25"/>
          <w:szCs w:val="25"/>
          <w:lang w:val="es-ES"/>
        </w:rPr>
        <w:t xml:space="preserve"> como </w:t>
      </w:r>
      <w:r w:rsidR="00E03FD9">
        <w:rPr>
          <w:rFonts w:ascii="Arial" w:eastAsia="Aptos" w:hAnsi="Arial" w:cs="Arial"/>
          <w:sz w:val="25"/>
          <w:szCs w:val="25"/>
          <w:lang w:val="es-ES"/>
        </w:rPr>
        <w:t xml:space="preserve">parte </w:t>
      </w:r>
      <w:r w:rsidR="001F4763">
        <w:rPr>
          <w:rFonts w:ascii="Arial" w:eastAsia="Aptos" w:hAnsi="Arial" w:cs="Arial"/>
          <w:sz w:val="25"/>
          <w:szCs w:val="25"/>
          <w:lang w:val="es-ES"/>
        </w:rPr>
        <w:t>demandad</w:t>
      </w:r>
      <w:r w:rsidR="00E03FD9">
        <w:rPr>
          <w:rFonts w:ascii="Arial" w:eastAsia="Aptos" w:hAnsi="Arial" w:cs="Arial"/>
          <w:sz w:val="25"/>
          <w:szCs w:val="25"/>
          <w:lang w:val="es-ES"/>
        </w:rPr>
        <w:t>a</w:t>
      </w:r>
      <w:r w:rsidR="001F4763">
        <w:rPr>
          <w:rFonts w:ascii="Arial" w:eastAsia="Aptos" w:hAnsi="Arial" w:cs="Arial"/>
          <w:sz w:val="25"/>
          <w:szCs w:val="25"/>
          <w:lang w:val="es-ES"/>
        </w:rPr>
        <w:t xml:space="preserve"> o</w:t>
      </w:r>
      <w:r w:rsidR="00E03FD9">
        <w:rPr>
          <w:rFonts w:ascii="Arial" w:eastAsia="Aptos" w:hAnsi="Arial" w:cs="Arial"/>
          <w:sz w:val="25"/>
          <w:szCs w:val="25"/>
          <w:lang w:val="es-ES"/>
        </w:rPr>
        <w:t xml:space="preserve"> condenada </w:t>
      </w:r>
      <w:r w:rsidR="00500374">
        <w:rPr>
          <w:rFonts w:ascii="Arial" w:eastAsia="Aptos" w:hAnsi="Arial" w:cs="Arial"/>
          <w:sz w:val="25"/>
          <w:szCs w:val="25"/>
          <w:lang w:val="es-ES"/>
        </w:rPr>
        <w:t>subsiste, con independencia de dichas circ</w:t>
      </w:r>
      <w:r w:rsidR="00EB6972">
        <w:rPr>
          <w:rFonts w:ascii="Arial" w:eastAsia="Aptos" w:hAnsi="Arial" w:cs="Arial"/>
          <w:sz w:val="25"/>
          <w:szCs w:val="25"/>
          <w:lang w:val="es-ES"/>
        </w:rPr>
        <w:t>unstancias</w:t>
      </w:r>
      <w:r w:rsidR="00C25782">
        <w:rPr>
          <w:rFonts w:ascii="Arial" w:eastAsia="Aptos" w:hAnsi="Arial" w:cs="Arial"/>
          <w:sz w:val="25"/>
          <w:szCs w:val="25"/>
          <w:lang w:val="es-ES"/>
        </w:rPr>
        <w:t>.</w:t>
      </w:r>
    </w:p>
    <w:p w14:paraId="6C896814" w14:textId="77777777" w:rsidR="004726E5" w:rsidRDefault="004726E5" w:rsidP="14CE6CCF">
      <w:pPr>
        <w:pStyle w:val="Sinespaciado"/>
        <w:spacing w:line="360" w:lineRule="auto"/>
        <w:jc w:val="both"/>
        <w:rPr>
          <w:rFonts w:ascii="Arial" w:eastAsia="Aptos" w:hAnsi="Arial" w:cs="Arial"/>
          <w:sz w:val="25"/>
          <w:szCs w:val="25"/>
          <w:lang w:val="es-ES"/>
        </w:rPr>
      </w:pPr>
    </w:p>
    <w:p w14:paraId="4AF56259" w14:textId="74FC725B" w:rsidR="14CE6CCF" w:rsidRDefault="0031158F" w:rsidP="14CE6CCF">
      <w:pPr>
        <w:pStyle w:val="Sinespaciado"/>
        <w:spacing w:line="360" w:lineRule="auto"/>
        <w:jc w:val="both"/>
        <w:rPr>
          <w:rFonts w:ascii="Arial" w:eastAsia="Aptos" w:hAnsi="Arial" w:cs="Arial"/>
          <w:sz w:val="25"/>
          <w:szCs w:val="25"/>
          <w:lang w:val="es-ES"/>
        </w:rPr>
      </w:pPr>
      <w:r>
        <w:rPr>
          <w:rFonts w:ascii="Arial" w:eastAsia="Arial" w:hAnsi="Arial" w:cs="Arial"/>
          <w:b/>
          <w:bCs/>
          <w:color w:val="000000" w:themeColor="text1"/>
          <w:sz w:val="25"/>
          <w:szCs w:val="25"/>
        </w:rPr>
        <w:lastRenderedPageBreak/>
        <w:t>4.4.</w:t>
      </w:r>
      <w:r w:rsidR="007068C2" w:rsidRPr="007068C2">
        <w:rPr>
          <w:rFonts w:ascii="Arial" w:eastAsia="Aptos" w:hAnsi="Arial" w:cs="Arial"/>
          <w:b/>
          <w:bCs/>
          <w:sz w:val="25"/>
          <w:szCs w:val="25"/>
          <w:lang w:val="es-ES"/>
        </w:rPr>
        <w:t xml:space="preserve">3. </w:t>
      </w:r>
      <w:r w:rsidR="000D01FF">
        <w:rPr>
          <w:rFonts w:ascii="Arial" w:eastAsia="Aptos" w:hAnsi="Arial" w:cs="Arial"/>
          <w:sz w:val="25"/>
          <w:szCs w:val="25"/>
          <w:lang w:val="es-ES"/>
        </w:rPr>
        <w:t xml:space="preserve">Refiere </w:t>
      </w:r>
      <w:r w:rsidR="00612166">
        <w:rPr>
          <w:rFonts w:ascii="Arial" w:eastAsia="Aptos" w:hAnsi="Arial" w:cs="Arial"/>
          <w:sz w:val="25"/>
          <w:szCs w:val="25"/>
          <w:lang w:val="es-ES"/>
        </w:rPr>
        <w:t>el</w:t>
      </w:r>
      <w:r w:rsidR="000D01FF">
        <w:rPr>
          <w:rFonts w:ascii="Arial" w:eastAsia="Aptos" w:hAnsi="Arial" w:cs="Arial"/>
          <w:sz w:val="25"/>
          <w:szCs w:val="25"/>
          <w:lang w:val="es-ES"/>
        </w:rPr>
        <w:t xml:space="preserve"> </w:t>
      </w:r>
      <w:r w:rsidR="00612166" w:rsidRPr="00612166">
        <w:rPr>
          <w:rFonts w:ascii="Arial" w:eastAsia="Aptos" w:hAnsi="Arial" w:cs="Arial"/>
          <w:i/>
          <w:iCs/>
          <w:sz w:val="25"/>
          <w:szCs w:val="25"/>
          <w:lang w:val="es-ES"/>
        </w:rPr>
        <w:t>I</w:t>
      </w:r>
      <w:r w:rsidR="000D01FF" w:rsidRPr="00612166">
        <w:rPr>
          <w:rFonts w:ascii="Arial" w:eastAsia="Aptos" w:hAnsi="Arial" w:cs="Arial"/>
          <w:i/>
          <w:iCs/>
          <w:sz w:val="25"/>
          <w:szCs w:val="25"/>
          <w:lang w:val="es-ES"/>
        </w:rPr>
        <w:t>ncidentista</w:t>
      </w:r>
      <w:r w:rsidR="000D01FF">
        <w:rPr>
          <w:rFonts w:ascii="Arial" w:eastAsia="Aptos" w:hAnsi="Arial" w:cs="Arial"/>
          <w:sz w:val="25"/>
          <w:szCs w:val="25"/>
          <w:lang w:val="es-ES"/>
        </w:rPr>
        <w:t xml:space="preserve"> que la </w:t>
      </w:r>
      <w:r w:rsidR="00612166">
        <w:rPr>
          <w:rFonts w:ascii="Arial" w:eastAsia="Aptos" w:hAnsi="Arial" w:cs="Arial"/>
          <w:i/>
          <w:iCs/>
          <w:sz w:val="25"/>
          <w:szCs w:val="25"/>
          <w:lang w:val="es-ES"/>
        </w:rPr>
        <w:t>Sentenci</w:t>
      </w:r>
      <w:r w:rsidR="004C036C">
        <w:rPr>
          <w:rFonts w:ascii="Arial" w:eastAsia="Aptos" w:hAnsi="Arial" w:cs="Arial"/>
          <w:i/>
          <w:iCs/>
          <w:sz w:val="25"/>
          <w:szCs w:val="25"/>
          <w:lang w:val="es-ES"/>
        </w:rPr>
        <w:t>a</w:t>
      </w:r>
      <w:r w:rsidR="000D01FF" w:rsidRPr="000D01FF">
        <w:rPr>
          <w:rFonts w:ascii="Arial" w:eastAsia="Aptos" w:hAnsi="Arial" w:cs="Arial"/>
          <w:sz w:val="25"/>
          <w:szCs w:val="25"/>
          <w:lang w:val="es-ES"/>
        </w:rPr>
        <w:t xml:space="preserve"> </w:t>
      </w:r>
      <w:r w:rsidR="00DD5281">
        <w:rPr>
          <w:rFonts w:ascii="Arial" w:eastAsia="Aptos" w:hAnsi="Arial" w:cs="Arial"/>
          <w:sz w:val="25"/>
          <w:szCs w:val="25"/>
          <w:lang w:val="es-ES"/>
        </w:rPr>
        <w:t>no es precisa</w:t>
      </w:r>
      <w:r w:rsidR="004C036C">
        <w:rPr>
          <w:rFonts w:ascii="Arial" w:eastAsia="Aptos" w:hAnsi="Arial" w:cs="Arial"/>
          <w:sz w:val="25"/>
          <w:szCs w:val="25"/>
          <w:lang w:val="es-ES"/>
        </w:rPr>
        <w:t>,</w:t>
      </w:r>
      <w:r w:rsidR="00DD5281">
        <w:rPr>
          <w:rFonts w:ascii="Arial" w:eastAsia="Aptos" w:hAnsi="Arial" w:cs="Arial"/>
          <w:sz w:val="25"/>
          <w:szCs w:val="25"/>
          <w:lang w:val="es-ES"/>
        </w:rPr>
        <w:t xml:space="preserve"> </w:t>
      </w:r>
      <w:r w:rsidR="000D01FF" w:rsidRPr="000D01FF">
        <w:rPr>
          <w:rFonts w:ascii="Arial" w:eastAsia="Aptos" w:hAnsi="Arial" w:cs="Arial"/>
          <w:sz w:val="25"/>
          <w:szCs w:val="25"/>
          <w:lang w:val="es-ES"/>
        </w:rPr>
        <w:t>toda vez que se exigió la entrega de una “relación detallada” sin establecer parámetros objetivos mínimos que definan el alcance sistemático y jurídico del término “detallado”.</w:t>
      </w:r>
    </w:p>
    <w:p w14:paraId="00DF02D4" w14:textId="77777777" w:rsidR="004C1E78" w:rsidRDefault="004C1E78" w:rsidP="14CE6CCF">
      <w:pPr>
        <w:pStyle w:val="Sinespaciado"/>
        <w:spacing w:line="360" w:lineRule="auto"/>
        <w:jc w:val="both"/>
        <w:rPr>
          <w:rFonts w:ascii="Arial" w:eastAsia="Aptos" w:hAnsi="Arial" w:cs="Arial"/>
          <w:sz w:val="25"/>
          <w:szCs w:val="25"/>
          <w:lang w:val="es-ES"/>
        </w:rPr>
      </w:pPr>
    </w:p>
    <w:p w14:paraId="61E67BF9" w14:textId="5C2F532B" w:rsidR="006F6630" w:rsidRDefault="003364C7" w:rsidP="00B70E60">
      <w:pPr>
        <w:pStyle w:val="Sinespaciado"/>
        <w:spacing w:line="360" w:lineRule="auto"/>
        <w:jc w:val="both"/>
        <w:rPr>
          <w:rFonts w:ascii="Arial" w:eastAsia="Aptos" w:hAnsi="Arial" w:cs="Arial"/>
          <w:sz w:val="25"/>
          <w:szCs w:val="25"/>
          <w:lang w:val="es-ES"/>
        </w:rPr>
      </w:pPr>
      <w:r>
        <w:rPr>
          <w:rFonts w:ascii="Arial" w:eastAsia="Aptos" w:hAnsi="Arial" w:cs="Arial"/>
          <w:sz w:val="25"/>
          <w:szCs w:val="25"/>
          <w:lang w:val="es-ES"/>
        </w:rPr>
        <w:t xml:space="preserve">Al respecto, debe de traerse a colación, </w:t>
      </w:r>
      <w:r w:rsidR="00EF1BF4">
        <w:rPr>
          <w:rFonts w:ascii="Arial" w:eastAsia="Aptos" w:hAnsi="Arial" w:cs="Arial"/>
          <w:sz w:val="25"/>
          <w:szCs w:val="25"/>
          <w:lang w:val="es-ES"/>
        </w:rPr>
        <w:t xml:space="preserve">lo resuelto </w:t>
      </w:r>
      <w:r w:rsidR="000A19C8">
        <w:rPr>
          <w:rFonts w:ascii="Arial" w:eastAsia="Aptos" w:hAnsi="Arial" w:cs="Arial"/>
          <w:sz w:val="25"/>
          <w:szCs w:val="25"/>
          <w:lang w:val="es-ES"/>
        </w:rPr>
        <w:t xml:space="preserve">en la </w:t>
      </w:r>
      <w:r w:rsidR="006070AB" w:rsidRPr="006070AB">
        <w:rPr>
          <w:rFonts w:ascii="Arial" w:eastAsia="Aptos" w:hAnsi="Arial" w:cs="Arial"/>
          <w:i/>
          <w:iCs/>
          <w:sz w:val="25"/>
          <w:szCs w:val="25"/>
          <w:lang w:val="es-ES"/>
        </w:rPr>
        <w:t>R</w:t>
      </w:r>
      <w:r w:rsidRPr="006070AB">
        <w:rPr>
          <w:rFonts w:ascii="Arial" w:eastAsia="Aptos" w:hAnsi="Arial" w:cs="Arial"/>
          <w:i/>
          <w:iCs/>
          <w:sz w:val="25"/>
          <w:szCs w:val="25"/>
          <w:lang w:val="es-ES"/>
        </w:rPr>
        <w:t>esolución incidental</w:t>
      </w:r>
      <w:r w:rsidR="000A19C8">
        <w:rPr>
          <w:rFonts w:ascii="Arial" w:eastAsia="Aptos" w:hAnsi="Arial" w:cs="Arial"/>
          <w:sz w:val="25"/>
          <w:szCs w:val="25"/>
          <w:lang w:val="es-ES"/>
        </w:rPr>
        <w:t>, en l</w:t>
      </w:r>
      <w:r w:rsidR="00EF1BF4">
        <w:rPr>
          <w:rFonts w:ascii="Arial" w:eastAsia="Aptos" w:hAnsi="Arial" w:cs="Arial"/>
          <w:sz w:val="25"/>
          <w:szCs w:val="25"/>
          <w:lang w:val="es-ES"/>
        </w:rPr>
        <w:t xml:space="preserve">a cual </w:t>
      </w:r>
      <w:r w:rsidR="006F6630">
        <w:rPr>
          <w:rFonts w:ascii="Arial" w:eastAsia="Aptos" w:hAnsi="Arial" w:cs="Arial"/>
          <w:sz w:val="25"/>
          <w:szCs w:val="25"/>
          <w:lang w:val="es-ES"/>
        </w:rPr>
        <w:t xml:space="preserve">se tuvo </w:t>
      </w:r>
      <w:r w:rsidR="00EF1BF4">
        <w:rPr>
          <w:rFonts w:ascii="Arial" w:eastAsia="Aptos" w:hAnsi="Arial" w:cs="Arial"/>
          <w:sz w:val="25"/>
          <w:szCs w:val="25"/>
          <w:lang w:val="es-ES"/>
        </w:rPr>
        <w:t xml:space="preserve">al </w:t>
      </w:r>
      <w:r w:rsidR="00EF1BF4" w:rsidRPr="00EF1BF4">
        <w:rPr>
          <w:rFonts w:ascii="Arial" w:eastAsia="Aptos" w:hAnsi="Arial" w:cs="Arial"/>
          <w:i/>
          <w:iCs/>
          <w:sz w:val="25"/>
          <w:szCs w:val="25"/>
          <w:lang w:val="es-ES"/>
        </w:rPr>
        <w:t>Ayuntamiento</w:t>
      </w:r>
      <w:r w:rsidR="00EF1BF4">
        <w:rPr>
          <w:rFonts w:ascii="Arial" w:eastAsia="Aptos" w:hAnsi="Arial" w:cs="Arial"/>
          <w:sz w:val="25"/>
          <w:szCs w:val="25"/>
          <w:lang w:val="es-ES"/>
        </w:rPr>
        <w:t xml:space="preserve"> </w:t>
      </w:r>
      <w:r w:rsidR="006F6630">
        <w:rPr>
          <w:rFonts w:ascii="Arial" w:eastAsia="Aptos" w:hAnsi="Arial" w:cs="Arial"/>
          <w:sz w:val="25"/>
          <w:szCs w:val="25"/>
          <w:lang w:val="es-ES"/>
        </w:rPr>
        <w:t xml:space="preserve">por incumpliendo con la entrega </w:t>
      </w:r>
      <w:r w:rsidR="000E493E">
        <w:rPr>
          <w:rFonts w:ascii="Arial" w:eastAsia="Aptos" w:hAnsi="Arial" w:cs="Arial"/>
          <w:sz w:val="25"/>
          <w:szCs w:val="25"/>
          <w:lang w:val="es-ES"/>
        </w:rPr>
        <w:t>de la información solicitada</w:t>
      </w:r>
      <w:r w:rsidR="001949A6">
        <w:rPr>
          <w:rFonts w:ascii="Arial" w:eastAsia="Aptos" w:hAnsi="Arial" w:cs="Arial"/>
          <w:sz w:val="25"/>
          <w:szCs w:val="25"/>
          <w:lang w:val="es-ES"/>
        </w:rPr>
        <w:t xml:space="preserve"> y</w:t>
      </w:r>
      <w:r w:rsidR="003140DD">
        <w:rPr>
          <w:rFonts w:ascii="Arial" w:eastAsia="Aptos" w:hAnsi="Arial" w:cs="Arial"/>
          <w:sz w:val="25"/>
          <w:szCs w:val="25"/>
          <w:lang w:val="es-ES"/>
        </w:rPr>
        <w:t xml:space="preserve"> ordenada</w:t>
      </w:r>
      <w:r w:rsidR="001949A6">
        <w:rPr>
          <w:rFonts w:ascii="Arial" w:eastAsia="Aptos" w:hAnsi="Arial" w:cs="Arial"/>
          <w:sz w:val="25"/>
          <w:szCs w:val="25"/>
          <w:lang w:val="es-ES"/>
        </w:rPr>
        <w:t xml:space="preserve"> en la </w:t>
      </w:r>
      <w:r w:rsidR="001949A6" w:rsidRPr="003140DD">
        <w:rPr>
          <w:rFonts w:ascii="Arial" w:eastAsia="Aptos" w:hAnsi="Arial" w:cs="Arial"/>
          <w:i/>
          <w:iCs/>
          <w:sz w:val="25"/>
          <w:szCs w:val="25"/>
          <w:lang w:val="es-ES"/>
        </w:rPr>
        <w:t>Sentencia</w:t>
      </w:r>
      <w:r w:rsidR="00B70E60">
        <w:rPr>
          <w:rFonts w:ascii="Arial" w:eastAsia="Aptos" w:hAnsi="Arial" w:cs="Arial"/>
          <w:sz w:val="25"/>
          <w:szCs w:val="25"/>
          <w:lang w:val="es-ES"/>
        </w:rPr>
        <w:t>;</w:t>
      </w:r>
      <w:r w:rsidR="000E493E">
        <w:rPr>
          <w:rFonts w:ascii="Arial" w:eastAsia="Aptos" w:hAnsi="Arial" w:cs="Arial"/>
          <w:sz w:val="25"/>
          <w:szCs w:val="25"/>
          <w:lang w:val="es-ES"/>
        </w:rPr>
        <w:t xml:space="preserve"> toda vez </w:t>
      </w:r>
      <w:r w:rsidR="00B60392">
        <w:rPr>
          <w:rFonts w:ascii="Arial" w:eastAsia="Aptos" w:hAnsi="Arial" w:cs="Arial"/>
          <w:sz w:val="25"/>
          <w:szCs w:val="25"/>
          <w:lang w:val="es-ES"/>
        </w:rPr>
        <w:t xml:space="preserve">que </w:t>
      </w:r>
      <w:r w:rsidR="00657A66">
        <w:rPr>
          <w:rFonts w:ascii="Arial" w:eastAsia="Aptos" w:hAnsi="Arial" w:cs="Arial"/>
          <w:sz w:val="25"/>
          <w:szCs w:val="25"/>
          <w:lang w:val="es-ES"/>
        </w:rPr>
        <w:t>entre las constancias que se analizaron</w:t>
      </w:r>
      <w:r w:rsidR="001949A6">
        <w:rPr>
          <w:rFonts w:ascii="Arial" w:eastAsia="Aptos" w:hAnsi="Arial" w:cs="Arial"/>
          <w:sz w:val="25"/>
          <w:szCs w:val="25"/>
          <w:lang w:val="es-ES"/>
        </w:rPr>
        <w:t>,</w:t>
      </w:r>
      <w:r w:rsidR="00657A66">
        <w:rPr>
          <w:rFonts w:ascii="Arial" w:eastAsia="Aptos" w:hAnsi="Arial" w:cs="Arial"/>
          <w:sz w:val="25"/>
          <w:szCs w:val="25"/>
          <w:lang w:val="es-ES"/>
        </w:rPr>
        <w:t xml:space="preserve"> obraba el escrito mediante el cual la</w:t>
      </w:r>
      <w:r w:rsidR="00F06844">
        <w:rPr>
          <w:rFonts w:ascii="Arial" w:eastAsia="Aptos" w:hAnsi="Arial" w:cs="Arial"/>
          <w:sz w:val="25"/>
          <w:szCs w:val="25"/>
          <w:lang w:val="es-ES"/>
        </w:rPr>
        <w:t>s</w:t>
      </w:r>
      <w:r w:rsidR="00657A66">
        <w:rPr>
          <w:rFonts w:ascii="Arial" w:eastAsia="Aptos" w:hAnsi="Arial" w:cs="Arial"/>
          <w:sz w:val="25"/>
          <w:szCs w:val="25"/>
          <w:lang w:val="es-ES"/>
        </w:rPr>
        <w:t xml:space="preserve"> </w:t>
      </w:r>
      <w:r w:rsidR="00657A66" w:rsidRPr="00657A66">
        <w:rPr>
          <w:rFonts w:ascii="Arial" w:eastAsia="Aptos" w:hAnsi="Arial" w:cs="Arial"/>
          <w:i/>
          <w:iCs/>
          <w:sz w:val="25"/>
          <w:szCs w:val="25"/>
          <w:lang w:val="es-ES"/>
        </w:rPr>
        <w:t>Autoridades responsables</w:t>
      </w:r>
      <w:r w:rsidR="00657A66">
        <w:rPr>
          <w:rFonts w:ascii="Arial" w:eastAsia="Aptos" w:hAnsi="Arial" w:cs="Arial"/>
          <w:sz w:val="25"/>
          <w:szCs w:val="25"/>
          <w:lang w:val="es-ES"/>
        </w:rPr>
        <w:t>, pretendieron dar cumplimiento</w:t>
      </w:r>
      <w:r w:rsidR="001949A6">
        <w:rPr>
          <w:rFonts w:ascii="Arial" w:eastAsia="Aptos" w:hAnsi="Arial" w:cs="Arial"/>
          <w:sz w:val="25"/>
          <w:szCs w:val="25"/>
          <w:lang w:val="es-ES"/>
        </w:rPr>
        <w:t xml:space="preserve"> con </w:t>
      </w:r>
      <w:r w:rsidR="003140DD">
        <w:rPr>
          <w:rFonts w:ascii="Arial" w:eastAsia="Aptos" w:hAnsi="Arial" w:cs="Arial"/>
          <w:sz w:val="25"/>
          <w:szCs w:val="25"/>
          <w:lang w:val="es-ES"/>
        </w:rPr>
        <w:t>e</w:t>
      </w:r>
      <w:r w:rsidR="001949A6">
        <w:rPr>
          <w:rFonts w:ascii="Arial" w:eastAsia="Aptos" w:hAnsi="Arial" w:cs="Arial"/>
          <w:sz w:val="25"/>
          <w:szCs w:val="25"/>
          <w:lang w:val="es-ES"/>
        </w:rPr>
        <w:t>sta</w:t>
      </w:r>
      <w:r w:rsidR="00657A66" w:rsidRPr="00F06844">
        <w:rPr>
          <w:rFonts w:ascii="Arial" w:eastAsia="Aptos" w:hAnsi="Arial" w:cs="Arial"/>
          <w:i/>
          <w:iCs/>
          <w:sz w:val="25"/>
          <w:szCs w:val="25"/>
          <w:lang w:val="es-ES"/>
        </w:rPr>
        <w:t>,</w:t>
      </w:r>
      <w:r w:rsidR="00657A66">
        <w:rPr>
          <w:rFonts w:ascii="Arial" w:eastAsia="Aptos" w:hAnsi="Arial" w:cs="Arial"/>
          <w:sz w:val="25"/>
          <w:szCs w:val="25"/>
          <w:lang w:val="es-ES"/>
        </w:rPr>
        <w:t xml:space="preserve"> el cual </w:t>
      </w:r>
      <w:r w:rsidR="00B70E60">
        <w:rPr>
          <w:rFonts w:ascii="Arial" w:eastAsia="Aptos" w:hAnsi="Arial" w:cs="Arial"/>
          <w:sz w:val="25"/>
          <w:szCs w:val="25"/>
          <w:lang w:val="es-ES"/>
        </w:rPr>
        <w:t xml:space="preserve">contenía </w:t>
      </w:r>
      <w:r w:rsidR="000E493E">
        <w:rPr>
          <w:rFonts w:ascii="Arial" w:eastAsia="Aptos" w:hAnsi="Arial" w:cs="Arial"/>
          <w:sz w:val="25"/>
          <w:szCs w:val="25"/>
          <w:lang w:val="es-ES"/>
        </w:rPr>
        <w:t>omisiones sustanciales como el nombre de la totalidad de los promoventes</w:t>
      </w:r>
      <w:r w:rsidR="009207E5">
        <w:rPr>
          <w:rFonts w:ascii="Arial" w:eastAsia="Aptos" w:hAnsi="Arial" w:cs="Arial"/>
          <w:sz w:val="25"/>
          <w:szCs w:val="25"/>
          <w:lang w:val="es-ES"/>
        </w:rPr>
        <w:t xml:space="preserve">, </w:t>
      </w:r>
      <w:r w:rsidR="00F06844">
        <w:rPr>
          <w:rFonts w:ascii="Arial" w:eastAsia="Aptos" w:hAnsi="Arial" w:cs="Arial"/>
          <w:sz w:val="25"/>
          <w:szCs w:val="25"/>
          <w:lang w:val="es-ES"/>
        </w:rPr>
        <w:t xml:space="preserve">así como el estado procesal actual en el que se </w:t>
      </w:r>
      <w:r w:rsidR="00486751">
        <w:rPr>
          <w:rFonts w:ascii="Arial" w:eastAsia="Aptos" w:hAnsi="Arial" w:cs="Arial"/>
          <w:sz w:val="25"/>
          <w:szCs w:val="25"/>
          <w:lang w:val="es-ES"/>
        </w:rPr>
        <w:t>encontraban</w:t>
      </w:r>
      <w:r w:rsidR="00F06844">
        <w:rPr>
          <w:rFonts w:ascii="Arial" w:eastAsia="Aptos" w:hAnsi="Arial" w:cs="Arial"/>
          <w:sz w:val="25"/>
          <w:szCs w:val="25"/>
          <w:lang w:val="es-ES"/>
        </w:rPr>
        <w:t xml:space="preserve"> los juicios</w:t>
      </w:r>
      <w:r w:rsidR="00486751">
        <w:rPr>
          <w:rFonts w:ascii="Arial" w:eastAsia="Aptos" w:hAnsi="Arial" w:cs="Arial"/>
          <w:sz w:val="25"/>
          <w:szCs w:val="25"/>
          <w:lang w:val="es-ES"/>
        </w:rPr>
        <w:t xml:space="preserve">, </w:t>
      </w:r>
      <w:r w:rsidR="009207E5">
        <w:rPr>
          <w:rFonts w:ascii="Arial" w:eastAsia="Aptos" w:hAnsi="Arial" w:cs="Arial"/>
          <w:sz w:val="25"/>
          <w:szCs w:val="25"/>
          <w:lang w:val="es-ES"/>
        </w:rPr>
        <w:t xml:space="preserve">lo que </w:t>
      </w:r>
      <w:r w:rsidR="00486751">
        <w:rPr>
          <w:rFonts w:ascii="Arial" w:eastAsia="Aptos" w:hAnsi="Arial" w:cs="Arial"/>
          <w:sz w:val="25"/>
          <w:szCs w:val="25"/>
          <w:lang w:val="es-ES"/>
        </w:rPr>
        <w:t xml:space="preserve">se consideran </w:t>
      </w:r>
      <w:r w:rsidR="009207E5">
        <w:rPr>
          <w:rFonts w:ascii="Arial" w:eastAsia="Aptos" w:hAnsi="Arial" w:cs="Arial"/>
          <w:sz w:val="25"/>
          <w:szCs w:val="25"/>
          <w:lang w:val="es-ES"/>
        </w:rPr>
        <w:t>detalle</w:t>
      </w:r>
      <w:r w:rsidR="00486751">
        <w:rPr>
          <w:rFonts w:ascii="Arial" w:eastAsia="Aptos" w:hAnsi="Arial" w:cs="Arial"/>
          <w:sz w:val="25"/>
          <w:szCs w:val="25"/>
          <w:lang w:val="es-ES"/>
        </w:rPr>
        <w:t>s</w:t>
      </w:r>
      <w:r w:rsidR="009207E5">
        <w:rPr>
          <w:rFonts w:ascii="Arial" w:eastAsia="Aptos" w:hAnsi="Arial" w:cs="Arial"/>
          <w:sz w:val="25"/>
          <w:szCs w:val="25"/>
          <w:lang w:val="es-ES"/>
        </w:rPr>
        <w:t xml:space="preserve"> indispensable</w:t>
      </w:r>
      <w:r w:rsidR="001949A6">
        <w:rPr>
          <w:rFonts w:ascii="Arial" w:eastAsia="Aptos" w:hAnsi="Arial" w:cs="Arial"/>
          <w:sz w:val="25"/>
          <w:szCs w:val="25"/>
          <w:lang w:val="es-ES"/>
        </w:rPr>
        <w:t>s</w:t>
      </w:r>
      <w:r w:rsidR="00D72D31">
        <w:rPr>
          <w:rFonts w:ascii="Arial" w:eastAsia="Aptos" w:hAnsi="Arial" w:cs="Arial"/>
          <w:sz w:val="25"/>
          <w:szCs w:val="25"/>
          <w:lang w:val="es-ES"/>
        </w:rPr>
        <w:t xml:space="preserve">, </w:t>
      </w:r>
      <w:r w:rsidR="009207E5">
        <w:rPr>
          <w:rFonts w:ascii="Arial" w:eastAsia="Aptos" w:hAnsi="Arial" w:cs="Arial"/>
          <w:sz w:val="25"/>
          <w:szCs w:val="25"/>
          <w:lang w:val="es-ES"/>
        </w:rPr>
        <w:t>para estar en condiciones</w:t>
      </w:r>
      <w:r w:rsidR="00D06505">
        <w:rPr>
          <w:rFonts w:ascii="Arial" w:eastAsia="Aptos" w:hAnsi="Arial" w:cs="Arial"/>
          <w:sz w:val="25"/>
          <w:szCs w:val="25"/>
          <w:lang w:val="es-ES"/>
        </w:rPr>
        <w:t>,</w:t>
      </w:r>
      <w:r w:rsidR="009207E5">
        <w:rPr>
          <w:rFonts w:ascii="Arial" w:eastAsia="Aptos" w:hAnsi="Arial" w:cs="Arial"/>
          <w:sz w:val="25"/>
          <w:szCs w:val="25"/>
          <w:lang w:val="es-ES"/>
        </w:rPr>
        <w:t xml:space="preserve"> </w:t>
      </w:r>
      <w:r w:rsidR="00B15736">
        <w:rPr>
          <w:rFonts w:ascii="Arial" w:eastAsia="Aptos" w:hAnsi="Arial" w:cs="Arial"/>
          <w:sz w:val="25"/>
          <w:szCs w:val="25"/>
          <w:lang w:val="es-ES"/>
        </w:rPr>
        <w:t>por ejemplo,</w:t>
      </w:r>
      <w:r w:rsidR="006070AB">
        <w:rPr>
          <w:rFonts w:ascii="Arial" w:eastAsia="Aptos" w:hAnsi="Arial" w:cs="Arial"/>
          <w:sz w:val="25"/>
          <w:szCs w:val="25"/>
          <w:lang w:val="es-ES"/>
        </w:rPr>
        <w:t xml:space="preserve"> conocer qui</w:t>
      </w:r>
      <w:r w:rsidR="003140DD">
        <w:rPr>
          <w:rFonts w:ascii="Arial" w:eastAsia="Aptos" w:hAnsi="Arial" w:cs="Arial"/>
          <w:sz w:val="25"/>
          <w:szCs w:val="25"/>
          <w:lang w:val="es-ES"/>
        </w:rPr>
        <w:t>é</w:t>
      </w:r>
      <w:r w:rsidR="006070AB">
        <w:rPr>
          <w:rFonts w:ascii="Arial" w:eastAsia="Aptos" w:hAnsi="Arial" w:cs="Arial"/>
          <w:sz w:val="25"/>
          <w:szCs w:val="25"/>
          <w:lang w:val="es-ES"/>
        </w:rPr>
        <w:t xml:space="preserve">n enderezó un juicio laboral contra el </w:t>
      </w:r>
      <w:r w:rsidR="006070AB" w:rsidRPr="00F06844">
        <w:rPr>
          <w:rFonts w:ascii="Arial" w:eastAsia="Aptos" w:hAnsi="Arial" w:cs="Arial"/>
          <w:i/>
          <w:iCs/>
          <w:sz w:val="25"/>
          <w:szCs w:val="25"/>
          <w:lang w:val="es-ES"/>
        </w:rPr>
        <w:t>Ayuntamiento</w:t>
      </w:r>
      <w:r w:rsidR="00B15736">
        <w:rPr>
          <w:rFonts w:ascii="Arial" w:eastAsia="Aptos" w:hAnsi="Arial" w:cs="Arial"/>
          <w:sz w:val="25"/>
          <w:szCs w:val="25"/>
          <w:lang w:val="es-ES"/>
        </w:rPr>
        <w:t xml:space="preserve">, lo que trae como resultado el conocimiento pleno del contenido de la información que necesita conocer la </w:t>
      </w:r>
      <w:r w:rsidR="00B15736" w:rsidRPr="00B15736">
        <w:rPr>
          <w:rFonts w:ascii="Arial" w:eastAsia="Aptos" w:hAnsi="Arial" w:cs="Arial"/>
          <w:i/>
          <w:iCs/>
          <w:sz w:val="25"/>
          <w:szCs w:val="25"/>
          <w:lang w:val="es-ES"/>
        </w:rPr>
        <w:t>Regidora</w:t>
      </w:r>
      <w:r w:rsidR="00B15736">
        <w:rPr>
          <w:rFonts w:ascii="Arial" w:eastAsia="Aptos" w:hAnsi="Arial" w:cs="Arial"/>
          <w:sz w:val="25"/>
          <w:szCs w:val="25"/>
          <w:lang w:val="es-ES"/>
        </w:rPr>
        <w:t>.</w:t>
      </w:r>
    </w:p>
    <w:p w14:paraId="3BBA5A1E" w14:textId="77777777" w:rsidR="006F6630" w:rsidRDefault="006F6630" w:rsidP="14CE6CCF">
      <w:pPr>
        <w:pStyle w:val="Sinespaciado"/>
        <w:spacing w:line="360" w:lineRule="auto"/>
        <w:jc w:val="both"/>
        <w:rPr>
          <w:rFonts w:ascii="Arial" w:eastAsia="Aptos" w:hAnsi="Arial" w:cs="Arial"/>
          <w:sz w:val="25"/>
          <w:szCs w:val="25"/>
          <w:lang w:val="es-ES"/>
        </w:rPr>
      </w:pPr>
    </w:p>
    <w:p w14:paraId="7467FAAC" w14:textId="7E245A93" w:rsidR="003364C7" w:rsidRDefault="006070AB" w:rsidP="14CE6CCF">
      <w:pPr>
        <w:pStyle w:val="Sinespaciado"/>
        <w:spacing w:line="360" w:lineRule="auto"/>
        <w:jc w:val="both"/>
        <w:rPr>
          <w:rFonts w:ascii="Arial" w:eastAsia="Aptos" w:hAnsi="Arial" w:cs="Arial"/>
          <w:sz w:val="25"/>
          <w:szCs w:val="25"/>
          <w:lang w:val="es-ES"/>
        </w:rPr>
      </w:pPr>
      <w:r>
        <w:rPr>
          <w:rFonts w:ascii="Arial" w:eastAsia="Aptos" w:hAnsi="Arial" w:cs="Arial"/>
          <w:sz w:val="25"/>
          <w:szCs w:val="25"/>
          <w:lang w:val="es-ES"/>
        </w:rPr>
        <w:t xml:space="preserve">De ahí que se le ordenara que el contenido de la información tendría que ser </w:t>
      </w:r>
      <w:r w:rsidR="003364C7" w:rsidRPr="00467BF3">
        <w:rPr>
          <w:rFonts w:ascii="Arial" w:hAnsi="Arial" w:cs="Arial"/>
          <w:b/>
          <w:sz w:val="25"/>
          <w:szCs w:val="25"/>
        </w:rPr>
        <w:t>veraz, fidedigna y completa</w:t>
      </w:r>
      <w:r w:rsidR="00122C15">
        <w:rPr>
          <w:rFonts w:ascii="Arial" w:hAnsi="Arial" w:cs="Arial"/>
          <w:b/>
          <w:sz w:val="25"/>
          <w:szCs w:val="25"/>
        </w:rPr>
        <w:t xml:space="preserve">, </w:t>
      </w:r>
      <w:r w:rsidR="00122C15" w:rsidRPr="00A24469">
        <w:rPr>
          <w:rFonts w:ascii="Arial" w:hAnsi="Arial" w:cs="Arial"/>
          <w:bCs/>
          <w:sz w:val="25"/>
          <w:szCs w:val="25"/>
        </w:rPr>
        <w:t xml:space="preserve">lo </w:t>
      </w:r>
      <w:r w:rsidR="00B70E60" w:rsidRPr="00A24469">
        <w:rPr>
          <w:rFonts w:ascii="Arial" w:hAnsi="Arial" w:cs="Arial"/>
          <w:bCs/>
          <w:sz w:val="25"/>
          <w:szCs w:val="25"/>
        </w:rPr>
        <w:t>que,</w:t>
      </w:r>
      <w:r w:rsidR="00122C15" w:rsidRPr="00A24469">
        <w:rPr>
          <w:rFonts w:ascii="Arial" w:hAnsi="Arial" w:cs="Arial"/>
          <w:bCs/>
          <w:sz w:val="25"/>
          <w:szCs w:val="25"/>
        </w:rPr>
        <w:t xml:space="preserve"> </w:t>
      </w:r>
      <w:r w:rsidR="00A24469">
        <w:rPr>
          <w:rFonts w:ascii="Arial" w:hAnsi="Arial" w:cs="Arial"/>
          <w:bCs/>
          <w:sz w:val="25"/>
          <w:szCs w:val="25"/>
        </w:rPr>
        <w:t xml:space="preserve">en concepto de este </w:t>
      </w:r>
      <w:r w:rsidR="00A24469" w:rsidRPr="003140DD">
        <w:rPr>
          <w:rFonts w:ascii="Arial" w:hAnsi="Arial" w:cs="Arial"/>
          <w:bCs/>
          <w:i/>
          <w:iCs/>
          <w:sz w:val="25"/>
          <w:szCs w:val="25"/>
        </w:rPr>
        <w:t>Órgano jurisdiccional</w:t>
      </w:r>
      <w:r w:rsidR="00A24469">
        <w:rPr>
          <w:rFonts w:ascii="Arial" w:hAnsi="Arial" w:cs="Arial"/>
          <w:bCs/>
          <w:sz w:val="25"/>
          <w:szCs w:val="25"/>
        </w:rPr>
        <w:t xml:space="preserve">, </w:t>
      </w:r>
      <w:r w:rsidR="00122C15" w:rsidRPr="00A24469">
        <w:rPr>
          <w:rFonts w:ascii="Arial" w:hAnsi="Arial" w:cs="Arial"/>
          <w:bCs/>
          <w:sz w:val="25"/>
          <w:szCs w:val="25"/>
        </w:rPr>
        <w:t>se traduce en un parámetro</w:t>
      </w:r>
      <w:r w:rsidR="00A24469">
        <w:rPr>
          <w:rFonts w:ascii="Arial" w:hAnsi="Arial" w:cs="Arial"/>
          <w:bCs/>
          <w:sz w:val="25"/>
          <w:szCs w:val="25"/>
        </w:rPr>
        <w:t xml:space="preserve"> claro y necesario </w:t>
      </w:r>
      <w:r w:rsidR="00F17EA3">
        <w:rPr>
          <w:rFonts w:ascii="Arial" w:hAnsi="Arial" w:cs="Arial"/>
          <w:bCs/>
          <w:sz w:val="25"/>
          <w:szCs w:val="25"/>
        </w:rPr>
        <w:t xml:space="preserve">para otorgarla. </w:t>
      </w:r>
      <w:r w:rsidR="00122C15">
        <w:rPr>
          <w:rFonts w:ascii="Arial" w:hAnsi="Arial" w:cs="Arial"/>
          <w:b/>
          <w:sz w:val="25"/>
          <w:szCs w:val="25"/>
        </w:rPr>
        <w:t xml:space="preserve"> </w:t>
      </w:r>
    </w:p>
    <w:p w14:paraId="629920C0" w14:textId="77777777" w:rsidR="004C1E78" w:rsidRDefault="004C1E78" w:rsidP="14CE6CCF">
      <w:pPr>
        <w:pStyle w:val="Sinespaciado"/>
        <w:spacing w:line="360" w:lineRule="auto"/>
        <w:jc w:val="both"/>
        <w:rPr>
          <w:rFonts w:ascii="Arial" w:eastAsia="Aptos" w:hAnsi="Arial" w:cs="Arial"/>
          <w:sz w:val="25"/>
          <w:szCs w:val="25"/>
          <w:lang w:val="es-ES"/>
        </w:rPr>
      </w:pPr>
    </w:p>
    <w:p w14:paraId="2749F361" w14:textId="0FC9E932" w:rsidR="0089251D" w:rsidRPr="003140DD" w:rsidRDefault="0031158F" w:rsidP="14CE6CCF">
      <w:pPr>
        <w:pStyle w:val="Sinespaciado"/>
        <w:spacing w:line="360" w:lineRule="auto"/>
        <w:jc w:val="both"/>
        <w:rPr>
          <w:rFonts w:ascii="Arial" w:eastAsia="Aptos" w:hAnsi="Arial" w:cs="Arial"/>
          <w:sz w:val="25"/>
          <w:szCs w:val="25"/>
          <w:lang w:val="es-ES"/>
        </w:rPr>
      </w:pPr>
      <w:r>
        <w:rPr>
          <w:rFonts w:ascii="Arial" w:eastAsia="Arial" w:hAnsi="Arial" w:cs="Arial"/>
          <w:b/>
          <w:bCs/>
          <w:color w:val="000000" w:themeColor="text1"/>
          <w:sz w:val="25"/>
          <w:szCs w:val="25"/>
        </w:rPr>
        <w:t>4.4.</w:t>
      </w:r>
      <w:r w:rsidR="00562EE2" w:rsidRPr="00AC0BF4">
        <w:rPr>
          <w:rFonts w:ascii="Arial" w:eastAsia="Aptos" w:hAnsi="Arial" w:cs="Arial"/>
          <w:b/>
          <w:bCs/>
          <w:sz w:val="25"/>
          <w:szCs w:val="25"/>
          <w:lang w:val="es-ES"/>
        </w:rPr>
        <w:t>4</w:t>
      </w:r>
      <w:r w:rsidR="00562EE2">
        <w:rPr>
          <w:rFonts w:ascii="Arial" w:eastAsia="Aptos" w:hAnsi="Arial" w:cs="Arial"/>
          <w:sz w:val="25"/>
          <w:szCs w:val="25"/>
          <w:lang w:val="es-ES"/>
        </w:rPr>
        <w:t>. En lo que respecta a</w:t>
      </w:r>
      <w:r w:rsidR="004F0772">
        <w:rPr>
          <w:rFonts w:ascii="Arial" w:eastAsia="Aptos" w:hAnsi="Arial" w:cs="Arial"/>
          <w:sz w:val="25"/>
          <w:szCs w:val="25"/>
          <w:lang w:val="es-ES"/>
        </w:rPr>
        <w:t xml:space="preserve"> que los montos de los laudos laborales no </w:t>
      </w:r>
      <w:r w:rsidR="004A143C">
        <w:rPr>
          <w:rFonts w:ascii="Arial" w:eastAsia="Aptos" w:hAnsi="Arial" w:cs="Arial"/>
          <w:sz w:val="25"/>
          <w:szCs w:val="25"/>
          <w:lang w:val="es-ES"/>
        </w:rPr>
        <w:t>constituyen</w:t>
      </w:r>
      <w:r w:rsidR="004F0772">
        <w:rPr>
          <w:rFonts w:ascii="Arial" w:eastAsia="Aptos" w:hAnsi="Arial" w:cs="Arial"/>
          <w:sz w:val="25"/>
          <w:szCs w:val="25"/>
          <w:lang w:val="es-ES"/>
        </w:rPr>
        <w:t xml:space="preserve"> </w:t>
      </w:r>
      <w:r w:rsidR="00CA5ABD">
        <w:rPr>
          <w:rFonts w:ascii="Arial" w:eastAsia="Aptos" w:hAnsi="Arial" w:cs="Arial"/>
          <w:sz w:val="25"/>
          <w:szCs w:val="25"/>
          <w:lang w:val="es-ES"/>
        </w:rPr>
        <w:t xml:space="preserve">cifras estáticas o consolidadas, </w:t>
      </w:r>
      <w:r w:rsidR="00B15736">
        <w:rPr>
          <w:rFonts w:ascii="Arial" w:eastAsia="Aptos" w:hAnsi="Arial" w:cs="Arial"/>
          <w:sz w:val="25"/>
          <w:szCs w:val="25"/>
          <w:lang w:val="es-ES"/>
        </w:rPr>
        <w:t xml:space="preserve">ya que </w:t>
      </w:r>
      <w:r w:rsidR="00106737">
        <w:rPr>
          <w:rFonts w:ascii="Arial" w:eastAsia="Aptos" w:hAnsi="Arial" w:cs="Arial"/>
          <w:sz w:val="25"/>
          <w:szCs w:val="25"/>
          <w:lang w:val="es-ES"/>
        </w:rPr>
        <w:t>para ese efecto</w:t>
      </w:r>
      <w:r w:rsidR="00CA5ABD">
        <w:rPr>
          <w:rFonts w:ascii="Arial" w:eastAsia="Aptos" w:hAnsi="Arial" w:cs="Arial"/>
          <w:sz w:val="25"/>
          <w:szCs w:val="25"/>
          <w:lang w:val="es-ES"/>
        </w:rPr>
        <w:t xml:space="preserve"> </w:t>
      </w:r>
      <w:r w:rsidR="00586150">
        <w:rPr>
          <w:rFonts w:ascii="Arial" w:eastAsia="Aptos" w:hAnsi="Arial" w:cs="Arial"/>
          <w:sz w:val="25"/>
          <w:szCs w:val="25"/>
          <w:lang w:val="es-ES"/>
        </w:rPr>
        <w:t>se</w:t>
      </w:r>
      <w:r w:rsidR="00CA5ABD">
        <w:rPr>
          <w:rFonts w:ascii="Arial" w:eastAsia="Aptos" w:hAnsi="Arial" w:cs="Arial"/>
          <w:sz w:val="25"/>
          <w:szCs w:val="25"/>
          <w:lang w:val="es-ES"/>
        </w:rPr>
        <w:t xml:space="preserve"> utilizan pla</w:t>
      </w:r>
      <w:r w:rsidR="00B15736">
        <w:rPr>
          <w:rFonts w:ascii="Arial" w:eastAsia="Aptos" w:hAnsi="Arial" w:cs="Arial"/>
          <w:sz w:val="25"/>
          <w:szCs w:val="25"/>
          <w:lang w:val="es-ES"/>
        </w:rPr>
        <w:t>n</w:t>
      </w:r>
      <w:r w:rsidR="00CA5ABD">
        <w:rPr>
          <w:rFonts w:ascii="Arial" w:eastAsia="Aptos" w:hAnsi="Arial" w:cs="Arial"/>
          <w:sz w:val="25"/>
          <w:szCs w:val="25"/>
          <w:lang w:val="es-ES"/>
        </w:rPr>
        <w:t xml:space="preserve">tillas de </w:t>
      </w:r>
      <w:r w:rsidR="00586150">
        <w:rPr>
          <w:rFonts w:ascii="Arial" w:eastAsia="Aptos" w:hAnsi="Arial" w:cs="Arial"/>
          <w:sz w:val="25"/>
          <w:szCs w:val="25"/>
          <w:lang w:val="es-ES"/>
        </w:rPr>
        <w:t>liquidación</w:t>
      </w:r>
      <w:r w:rsidR="00CA5ABD">
        <w:rPr>
          <w:rFonts w:ascii="Arial" w:eastAsia="Aptos" w:hAnsi="Arial" w:cs="Arial"/>
          <w:sz w:val="25"/>
          <w:szCs w:val="25"/>
          <w:lang w:val="es-ES"/>
        </w:rPr>
        <w:t xml:space="preserve"> </w:t>
      </w:r>
      <w:r w:rsidR="003A32C9">
        <w:rPr>
          <w:rFonts w:ascii="Arial" w:eastAsia="Aptos" w:hAnsi="Arial" w:cs="Arial"/>
          <w:sz w:val="25"/>
          <w:szCs w:val="25"/>
          <w:lang w:val="es-ES"/>
        </w:rPr>
        <w:t xml:space="preserve">y ejecución, </w:t>
      </w:r>
      <w:r w:rsidR="00D95777">
        <w:rPr>
          <w:rFonts w:ascii="Arial" w:eastAsia="Aptos" w:hAnsi="Arial" w:cs="Arial"/>
          <w:sz w:val="25"/>
          <w:szCs w:val="25"/>
          <w:lang w:val="es-ES"/>
        </w:rPr>
        <w:t xml:space="preserve">que constantemente se actualizan </w:t>
      </w:r>
      <w:r w:rsidR="00586150">
        <w:rPr>
          <w:rFonts w:ascii="Arial" w:eastAsia="Aptos" w:hAnsi="Arial" w:cs="Arial"/>
          <w:sz w:val="25"/>
          <w:szCs w:val="25"/>
          <w:lang w:val="es-ES"/>
        </w:rPr>
        <w:t xml:space="preserve">y que </w:t>
      </w:r>
      <w:r w:rsidR="00863C94">
        <w:rPr>
          <w:rFonts w:ascii="Arial" w:eastAsia="Aptos" w:hAnsi="Arial" w:cs="Arial"/>
          <w:sz w:val="25"/>
          <w:szCs w:val="25"/>
          <w:lang w:val="es-ES"/>
        </w:rPr>
        <w:t xml:space="preserve">exigir un monto </w:t>
      </w:r>
      <w:r w:rsidR="009C0359">
        <w:rPr>
          <w:rFonts w:ascii="Arial" w:eastAsia="Aptos" w:hAnsi="Arial" w:cs="Arial"/>
          <w:sz w:val="25"/>
          <w:szCs w:val="25"/>
          <w:lang w:val="es-ES"/>
        </w:rPr>
        <w:t>definitivo</w:t>
      </w:r>
      <w:r w:rsidR="00863C94">
        <w:rPr>
          <w:rFonts w:ascii="Arial" w:eastAsia="Aptos" w:hAnsi="Arial" w:cs="Arial"/>
          <w:sz w:val="25"/>
          <w:szCs w:val="25"/>
          <w:lang w:val="es-ES"/>
        </w:rPr>
        <w:t xml:space="preserve"> se </w:t>
      </w:r>
      <w:r w:rsidR="009C0359">
        <w:rPr>
          <w:rFonts w:ascii="Arial" w:eastAsia="Aptos" w:hAnsi="Arial" w:cs="Arial"/>
          <w:sz w:val="25"/>
          <w:szCs w:val="25"/>
          <w:lang w:val="es-ES"/>
        </w:rPr>
        <w:t>traduce</w:t>
      </w:r>
      <w:r w:rsidR="00863C94">
        <w:rPr>
          <w:rFonts w:ascii="Arial" w:eastAsia="Aptos" w:hAnsi="Arial" w:cs="Arial"/>
          <w:sz w:val="25"/>
          <w:szCs w:val="25"/>
          <w:lang w:val="es-ES"/>
        </w:rPr>
        <w:t xml:space="preserve"> en el </w:t>
      </w:r>
      <w:r w:rsidR="009C0359">
        <w:rPr>
          <w:rFonts w:ascii="Arial" w:eastAsia="Aptos" w:hAnsi="Arial" w:cs="Arial"/>
          <w:sz w:val="25"/>
          <w:szCs w:val="25"/>
          <w:lang w:val="es-ES"/>
        </w:rPr>
        <w:t>desconocimiento</w:t>
      </w:r>
      <w:r w:rsidR="00863C94">
        <w:rPr>
          <w:rFonts w:ascii="Arial" w:eastAsia="Aptos" w:hAnsi="Arial" w:cs="Arial"/>
          <w:sz w:val="25"/>
          <w:szCs w:val="25"/>
          <w:lang w:val="es-ES"/>
        </w:rPr>
        <w:t xml:space="preserve"> de la dinámica de</w:t>
      </w:r>
      <w:r w:rsidR="009C0359">
        <w:rPr>
          <w:rFonts w:ascii="Arial" w:eastAsia="Aptos" w:hAnsi="Arial" w:cs="Arial"/>
          <w:sz w:val="25"/>
          <w:szCs w:val="25"/>
          <w:lang w:val="es-ES"/>
        </w:rPr>
        <w:t>l crédito labora</w:t>
      </w:r>
      <w:r w:rsidR="00106737">
        <w:rPr>
          <w:rFonts w:ascii="Arial" w:eastAsia="Aptos" w:hAnsi="Arial" w:cs="Arial"/>
          <w:sz w:val="25"/>
          <w:szCs w:val="25"/>
          <w:lang w:val="es-ES"/>
        </w:rPr>
        <w:t>l</w:t>
      </w:r>
      <w:r w:rsidR="009C0359">
        <w:rPr>
          <w:rFonts w:ascii="Arial" w:eastAsia="Aptos" w:hAnsi="Arial" w:cs="Arial"/>
          <w:sz w:val="25"/>
          <w:szCs w:val="25"/>
          <w:lang w:val="es-ES"/>
        </w:rPr>
        <w:t xml:space="preserve">; </w:t>
      </w:r>
      <w:r w:rsidR="006C4566">
        <w:rPr>
          <w:rFonts w:ascii="Arial" w:eastAsia="Aptos" w:hAnsi="Arial" w:cs="Arial"/>
          <w:sz w:val="25"/>
          <w:szCs w:val="25"/>
          <w:lang w:val="es-ES"/>
        </w:rPr>
        <w:t xml:space="preserve">este </w:t>
      </w:r>
      <w:r w:rsidR="009C0359" w:rsidRPr="009C0359">
        <w:rPr>
          <w:rFonts w:ascii="Arial" w:eastAsia="Aptos" w:hAnsi="Arial" w:cs="Arial"/>
          <w:i/>
          <w:iCs/>
          <w:sz w:val="25"/>
          <w:szCs w:val="25"/>
          <w:lang w:val="es-ES"/>
        </w:rPr>
        <w:t xml:space="preserve">Tribunal </w:t>
      </w:r>
      <w:r w:rsidR="00545C05" w:rsidRPr="009C0359">
        <w:rPr>
          <w:rFonts w:ascii="Arial" w:eastAsia="Aptos" w:hAnsi="Arial" w:cs="Arial"/>
          <w:i/>
          <w:iCs/>
          <w:sz w:val="25"/>
          <w:szCs w:val="25"/>
          <w:lang w:val="es-ES"/>
        </w:rPr>
        <w:t>Electoral</w:t>
      </w:r>
      <w:r w:rsidR="00545C05">
        <w:rPr>
          <w:rFonts w:ascii="Arial" w:eastAsia="Aptos" w:hAnsi="Arial" w:cs="Arial"/>
          <w:i/>
          <w:iCs/>
          <w:sz w:val="25"/>
          <w:szCs w:val="25"/>
          <w:lang w:val="es-ES"/>
        </w:rPr>
        <w:t xml:space="preserve">, </w:t>
      </w:r>
      <w:r w:rsidR="00545C05">
        <w:rPr>
          <w:rFonts w:ascii="Arial" w:eastAsia="Aptos" w:hAnsi="Arial" w:cs="Arial"/>
          <w:sz w:val="25"/>
          <w:szCs w:val="25"/>
          <w:lang w:val="es-ES"/>
        </w:rPr>
        <w:t>considera</w:t>
      </w:r>
      <w:r w:rsidR="006C4566">
        <w:rPr>
          <w:rFonts w:ascii="Arial" w:eastAsia="Aptos" w:hAnsi="Arial" w:cs="Arial"/>
          <w:sz w:val="25"/>
          <w:szCs w:val="25"/>
          <w:lang w:val="es-ES"/>
        </w:rPr>
        <w:t xml:space="preserve"> que</w:t>
      </w:r>
      <w:r w:rsidR="008B7AFD">
        <w:rPr>
          <w:rFonts w:ascii="Arial" w:eastAsia="Aptos" w:hAnsi="Arial" w:cs="Arial"/>
          <w:sz w:val="25"/>
          <w:szCs w:val="25"/>
          <w:lang w:val="es-ES"/>
        </w:rPr>
        <w:t xml:space="preserve"> </w:t>
      </w:r>
      <w:r w:rsidR="004A67F6">
        <w:rPr>
          <w:rFonts w:ascii="Arial" w:eastAsia="Aptos" w:hAnsi="Arial" w:cs="Arial"/>
          <w:sz w:val="25"/>
          <w:szCs w:val="25"/>
          <w:lang w:val="es-ES"/>
        </w:rPr>
        <w:t xml:space="preserve">la </w:t>
      </w:r>
      <w:r w:rsidR="00106737" w:rsidRPr="00106737">
        <w:rPr>
          <w:rFonts w:ascii="Arial" w:eastAsia="Aptos" w:hAnsi="Arial" w:cs="Arial"/>
          <w:i/>
          <w:iCs/>
          <w:sz w:val="25"/>
          <w:szCs w:val="25"/>
          <w:lang w:val="es-ES"/>
        </w:rPr>
        <w:t xml:space="preserve">Sentencia </w:t>
      </w:r>
      <w:r w:rsidR="004A67F6">
        <w:rPr>
          <w:rFonts w:ascii="Arial" w:eastAsia="Aptos" w:hAnsi="Arial" w:cs="Arial"/>
          <w:sz w:val="25"/>
          <w:szCs w:val="25"/>
          <w:lang w:val="es-ES"/>
        </w:rPr>
        <w:t xml:space="preserve">es precisa en </w:t>
      </w:r>
      <w:r w:rsidR="00B60A4F">
        <w:rPr>
          <w:rFonts w:ascii="Arial" w:eastAsia="Aptos" w:hAnsi="Arial" w:cs="Arial"/>
          <w:sz w:val="25"/>
          <w:szCs w:val="25"/>
          <w:lang w:val="es-ES"/>
        </w:rPr>
        <w:t>orden</w:t>
      </w:r>
      <w:r w:rsidR="009A2B3E">
        <w:rPr>
          <w:rFonts w:ascii="Arial" w:eastAsia="Aptos" w:hAnsi="Arial" w:cs="Arial"/>
          <w:sz w:val="25"/>
          <w:szCs w:val="25"/>
          <w:lang w:val="es-ES"/>
        </w:rPr>
        <w:t>ar</w:t>
      </w:r>
      <w:r w:rsidR="00B60A4F">
        <w:rPr>
          <w:rFonts w:ascii="Arial" w:eastAsia="Aptos" w:hAnsi="Arial" w:cs="Arial"/>
          <w:sz w:val="25"/>
          <w:szCs w:val="25"/>
          <w:lang w:val="es-ES"/>
        </w:rPr>
        <w:t xml:space="preserve"> a las </w:t>
      </w:r>
      <w:r w:rsidR="00B60A4F" w:rsidRPr="001E5C26">
        <w:rPr>
          <w:rFonts w:ascii="Arial" w:eastAsia="Aptos" w:hAnsi="Arial" w:cs="Arial"/>
          <w:i/>
          <w:iCs/>
          <w:sz w:val="25"/>
          <w:szCs w:val="25"/>
          <w:lang w:val="es-ES"/>
        </w:rPr>
        <w:t>Autoridades r</w:t>
      </w:r>
      <w:r w:rsidR="00CF3649" w:rsidRPr="001E5C26">
        <w:rPr>
          <w:rFonts w:ascii="Arial" w:eastAsia="Aptos" w:hAnsi="Arial" w:cs="Arial"/>
          <w:i/>
          <w:iCs/>
          <w:sz w:val="25"/>
          <w:szCs w:val="25"/>
          <w:lang w:val="es-ES"/>
        </w:rPr>
        <w:t>esponsables</w:t>
      </w:r>
      <w:r w:rsidR="00CF3649">
        <w:rPr>
          <w:rFonts w:ascii="Arial" w:eastAsia="Aptos" w:hAnsi="Arial" w:cs="Arial"/>
          <w:sz w:val="25"/>
          <w:szCs w:val="25"/>
          <w:lang w:val="es-ES"/>
        </w:rPr>
        <w:t xml:space="preserve"> </w:t>
      </w:r>
      <w:r w:rsidR="00B60A4F">
        <w:rPr>
          <w:rFonts w:ascii="Arial" w:eastAsia="Aptos" w:hAnsi="Arial" w:cs="Arial"/>
          <w:sz w:val="25"/>
          <w:szCs w:val="25"/>
          <w:lang w:val="es-ES"/>
        </w:rPr>
        <w:t xml:space="preserve">hacer entrega </w:t>
      </w:r>
      <w:r w:rsidR="009A2B3E">
        <w:rPr>
          <w:rFonts w:ascii="Arial" w:eastAsia="Aptos" w:hAnsi="Arial" w:cs="Arial"/>
          <w:sz w:val="25"/>
          <w:szCs w:val="25"/>
          <w:lang w:val="es-ES"/>
        </w:rPr>
        <w:t xml:space="preserve">a la </w:t>
      </w:r>
      <w:r w:rsidR="00106737" w:rsidRPr="00106737">
        <w:rPr>
          <w:rFonts w:ascii="Arial" w:eastAsia="Aptos" w:hAnsi="Arial" w:cs="Arial"/>
          <w:i/>
          <w:iCs/>
          <w:sz w:val="25"/>
          <w:szCs w:val="25"/>
          <w:lang w:val="es-ES"/>
        </w:rPr>
        <w:t>Regidora</w:t>
      </w:r>
      <w:r w:rsidR="00106737">
        <w:rPr>
          <w:rFonts w:ascii="Arial" w:eastAsia="Aptos" w:hAnsi="Arial" w:cs="Arial"/>
          <w:sz w:val="25"/>
          <w:szCs w:val="25"/>
          <w:lang w:val="es-ES"/>
        </w:rPr>
        <w:t xml:space="preserve"> </w:t>
      </w:r>
      <w:r w:rsidR="00A853B9">
        <w:rPr>
          <w:rFonts w:ascii="Arial" w:eastAsia="Aptos" w:hAnsi="Arial" w:cs="Arial"/>
          <w:sz w:val="25"/>
          <w:szCs w:val="25"/>
          <w:lang w:val="es-ES"/>
        </w:rPr>
        <w:t xml:space="preserve">de </w:t>
      </w:r>
      <w:r w:rsidR="009A2B3E">
        <w:rPr>
          <w:rFonts w:ascii="Arial" w:eastAsia="Aptos" w:hAnsi="Arial" w:cs="Arial"/>
          <w:sz w:val="25"/>
          <w:szCs w:val="25"/>
          <w:lang w:val="es-ES"/>
        </w:rPr>
        <w:t>la información que solicitó</w:t>
      </w:r>
      <w:r w:rsidR="00612DEA">
        <w:rPr>
          <w:rFonts w:ascii="Arial" w:eastAsia="Aptos" w:hAnsi="Arial" w:cs="Arial"/>
          <w:sz w:val="25"/>
          <w:szCs w:val="25"/>
          <w:lang w:val="es-ES"/>
        </w:rPr>
        <w:t>,</w:t>
      </w:r>
      <w:r w:rsidR="009A2B3E">
        <w:rPr>
          <w:rFonts w:ascii="Arial" w:eastAsia="Aptos" w:hAnsi="Arial" w:cs="Arial"/>
          <w:sz w:val="25"/>
          <w:szCs w:val="25"/>
          <w:lang w:val="es-ES"/>
        </w:rPr>
        <w:t xml:space="preserve"> </w:t>
      </w:r>
      <w:r w:rsidR="006B5882">
        <w:rPr>
          <w:rFonts w:ascii="Arial" w:eastAsia="Aptos" w:hAnsi="Arial" w:cs="Arial"/>
          <w:sz w:val="25"/>
          <w:szCs w:val="25"/>
          <w:lang w:val="es-ES"/>
        </w:rPr>
        <w:t>entre las que destaca</w:t>
      </w:r>
      <w:r w:rsidR="00A853B9">
        <w:rPr>
          <w:rFonts w:ascii="Arial" w:eastAsia="Aptos" w:hAnsi="Arial" w:cs="Arial"/>
          <w:sz w:val="25"/>
          <w:szCs w:val="25"/>
          <w:lang w:val="es-ES"/>
        </w:rPr>
        <w:t>,</w:t>
      </w:r>
      <w:r w:rsidR="006B5882">
        <w:rPr>
          <w:rFonts w:ascii="Arial" w:eastAsia="Aptos" w:hAnsi="Arial" w:cs="Arial"/>
          <w:sz w:val="25"/>
          <w:szCs w:val="25"/>
          <w:lang w:val="es-ES"/>
        </w:rPr>
        <w:t xml:space="preserve"> en lo que aquí interesa</w:t>
      </w:r>
      <w:r w:rsidR="00505651">
        <w:rPr>
          <w:rFonts w:ascii="Arial" w:eastAsia="Aptos" w:hAnsi="Arial" w:cs="Arial"/>
          <w:sz w:val="25"/>
          <w:szCs w:val="25"/>
          <w:lang w:val="es-ES"/>
        </w:rPr>
        <w:t>,</w:t>
      </w:r>
      <w:r w:rsidR="006B5882">
        <w:rPr>
          <w:rFonts w:ascii="Arial" w:eastAsia="Aptos" w:hAnsi="Arial" w:cs="Arial"/>
          <w:sz w:val="25"/>
          <w:szCs w:val="25"/>
          <w:lang w:val="es-ES"/>
        </w:rPr>
        <w:t xml:space="preserve"> la </w:t>
      </w:r>
      <w:r w:rsidR="009A2B3E" w:rsidRPr="00467BF3">
        <w:rPr>
          <w:rFonts w:ascii="Arial" w:hAnsi="Arial" w:cs="Arial"/>
          <w:bCs/>
          <w:sz w:val="25"/>
          <w:szCs w:val="25"/>
        </w:rPr>
        <w:t>cantidad ordenada a pagar</w:t>
      </w:r>
      <w:r w:rsidR="006B5882">
        <w:rPr>
          <w:rFonts w:ascii="Arial" w:hAnsi="Arial" w:cs="Arial"/>
          <w:bCs/>
          <w:sz w:val="25"/>
          <w:szCs w:val="25"/>
        </w:rPr>
        <w:t xml:space="preserve"> -en el laudo-</w:t>
      </w:r>
      <w:r w:rsidR="00A853B9">
        <w:rPr>
          <w:rFonts w:ascii="Arial" w:hAnsi="Arial" w:cs="Arial"/>
          <w:bCs/>
          <w:sz w:val="25"/>
          <w:szCs w:val="25"/>
        </w:rPr>
        <w:t xml:space="preserve"> </w:t>
      </w:r>
      <w:r w:rsidR="006B5882">
        <w:rPr>
          <w:rFonts w:ascii="Arial" w:hAnsi="Arial" w:cs="Arial"/>
          <w:bCs/>
          <w:sz w:val="25"/>
          <w:szCs w:val="25"/>
        </w:rPr>
        <w:t xml:space="preserve">, circunstancia que </w:t>
      </w:r>
      <w:r w:rsidR="00C96D00">
        <w:rPr>
          <w:rFonts w:ascii="Arial" w:hAnsi="Arial" w:cs="Arial"/>
          <w:bCs/>
          <w:sz w:val="25"/>
          <w:szCs w:val="25"/>
        </w:rPr>
        <w:t xml:space="preserve">es diversa a la interpretación del </w:t>
      </w:r>
      <w:r w:rsidR="00106737" w:rsidRPr="00106737">
        <w:rPr>
          <w:rFonts w:ascii="Arial" w:hAnsi="Arial" w:cs="Arial"/>
          <w:bCs/>
          <w:i/>
          <w:iCs/>
          <w:sz w:val="25"/>
          <w:szCs w:val="25"/>
        </w:rPr>
        <w:t>I</w:t>
      </w:r>
      <w:r w:rsidR="00C96D00" w:rsidRPr="00106737">
        <w:rPr>
          <w:rFonts w:ascii="Arial" w:hAnsi="Arial" w:cs="Arial"/>
          <w:bCs/>
          <w:i/>
          <w:iCs/>
          <w:sz w:val="25"/>
          <w:szCs w:val="25"/>
        </w:rPr>
        <w:t>ncidentista</w:t>
      </w:r>
      <w:r w:rsidR="00C96D00">
        <w:rPr>
          <w:rFonts w:ascii="Arial" w:hAnsi="Arial" w:cs="Arial"/>
          <w:bCs/>
          <w:sz w:val="25"/>
          <w:szCs w:val="25"/>
        </w:rPr>
        <w:t xml:space="preserve">, toda vez que la </w:t>
      </w:r>
      <w:r w:rsidR="00C96D00" w:rsidRPr="00106737">
        <w:rPr>
          <w:rFonts w:ascii="Arial" w:hAnsi="Arial" w:cs="Arial"/>
          <w:bCs/>
          <w:i/>
          <w:iCs/>
          <w:sz w:val="25"/>
          <w:szCs w:val="25"/>
        </w:rPr>
        <w:t>Regidora</w:t>
      </w:r>
      <w:r w:rsidR="00C96D00">
        <w:rPr>
          <w:rFonts w:ascii="Arial" w:hAnsi="Arial" w:cs="Arial"/>
          <w:bCs/>
          <w:sz w:val="25"/>
          <w:szCs w:val="25"/>
        </w:rPr>
        <w:t xml:space="preserve"> no solicit</w:t>
      </w:r>
      <w:r w:rsidR="00E86274">
        <w:rPr>
          <w:rFonts w:ascii="Arial" w:hAnsi="Arial" w:cs="Arial"/>
          <w:bCs/>
          <w:sz w:val="25"/>
          <w:szCs w:val="25"/>
        </w:rPr>
        <w:t>ó</w:t>
      </w:r>
      <w:r w:rsidR="00C96D00">
        <w:rPr>
          <w:rFonts w:ascii="Arial" w:hAnsi="Arial" w:cs="Arial"/>
          <w:bCs/>
          <w:sz w:val="25"/>
          <w:szCs w:val="25"/>
        </w:rPr>
        <w:t xml:space="preserve"> </w:t>
      </w:r>
      <w:r w:rsidR="00E86274">
        <w:rPr>
          <w:rFonts w:ascii="Arial" w:hAnsi="Arial" w:cs="Arial"/>
          <w:bCs/>
          <w:sz w:val="25"/>
          <w:szCs w:val="25"/>
        </w:rPr>
        <w:t xml:space="preserve">le fuera </w:t>
      </w:r>
      <w:r w:rsidR="00C96D00">
        <w:rPr>
          <w:rFonts w:ascii="Arial" w:hAnsi="Arial" w:cs="Arial"/>
          <w:bCs/>
          <w:sz w:val="25"/>
          <w:szCs w:val="25"/>
        </w:rPr>
        <w:t>proporciona</w:t>
      </w:r>
      <w:r w:rsidR="00E86274">
        <w:rPr>
          <w:rFonts w:ascii="Arial" w:hAnsi="Arial" w:cs="Arial"/>
          <w:bCs/>
          <w:sz w:val="25"/>
          <w:szCs w:val="25"/>
        </w:rPr>
        <w:t>d</w:t>
      </w:r>
      <w:r w:rsidR="00C96D00">
        <w:rPr>
          <w:rFonts w:ascii="Arial" w:hAnsi="Arial" w:cs="Arial"/>
          <w:bCs/>
          <w:sz w:val="25"/>
          <w:szCs w:val="25"/>
        </w:rPr>
        <w:t>a la cantidad exacta</w:t>
      </w:r>
      <w:r w:rsidR="00E86274">
        <w:rPr>
          <w:rFonts w:ascii="Arial" w:hAnsi="Arial" w:cs="Arial"/>
          <w:bCs/>
          <w:sz w:val="25"/>
          <w:szCs w:val="25"/>
        </w:rPr>
        <w:t xml:space="preserve"> y actual a</w:t>
      </w:r>
      <w:r w:rsidR="00106737">
        <w:rPr>
          <w:rFonts w:ascii="Arial" w:hAnsi="Arial" w:cs="Arial"/>
          <w:bCs/>
          <w:sz w:val="25"/>
          <w:szCs w:val="25"/>
        </w:rPr>
        <w:t xml:space="preserve"> la que</w:t>
      </w:r>
      <w:r w:rsidR="00E86274">
        <w:rPr>
          <w:rFonts w:ascii="Arial" w:hAnsi="Arial" w:cs="Arial"/>
          <w:bCs/>
          <w:sz w:val="25"/>
          <w:szCs w:val="25"/>
        </w:rPr>
        <w:t xml:space="preserve"> asciende </w:t>
      </w:r>
      <w:r w:rsidR="00287E04">
        <w:rPr>
          <w:rFonts w:ascii="Arial" w:hAnsi="Arial" w:cs="Arial"/>
          <w:bCs/>
          <w:sz w:val="25"/>
          <w:szCs w:val="25"/>
        </w:rPr>
        <w:t xml:space="preserve">la </w:t>
      </w:r>
      <w:r w:rsidR="00E86274">
        <w:rPr>
          <w:rFonts w:ascii="Arial" w:hAnsi="Arial" w:cs="Arial"/>
          <w:bCs/>
          <w:sz w:val="25"/>
          <w:szCs w:val="25"/>
        </w:rPr>
        <w:t>condena</w:t>
      </w:r>
      <w:r w:rsidR="00287E04">
        <w:rPr>
          <w:rFonts w:ascii="Arial" w:hAnsi="Arial" w:cs="Arial"/>
          <w:bCs/>
          <w:sz w:val="25"/>
          <w:szCs w:val="25"/>
        </w:rPr>
        <w:t xml:space="preserve"> en cada laudo</w:t>
      </w:r>
      <w:r w:rsidR="00B82CEB">
        <w:rPr>
          <w:rFonts w:ascii="Arial" w:hAnsi="Arial" w:cs="Arial"/>
          <w:bCs/>
          <w:sz w:val="25"/>
          <w:szCs w:val="25"/>
        </w:rPr>
        <w:t xml:space="preserve">, sino únicamente </w:t>
      </w:r>
      <w:r w:rsidR="00856C28">
        <w:rPr>
          <w:rFonts w:ascii="Arial" w:hAnsi="Arial" w:cs="Arial"/>
          <w:bCs/>
          <w:sz w:val="25"/>
          <w:szCs w:val="25"/>
        </w:rPr>
        <w:t xml:space="preserve">la cantidad que en el laudo se </w:t>
      </w:r>
      <w:r w:rsidR="00A10952">
        <w:rPr>
          <w:rFonts w:ascii="Arial" w:hAnsi="Arial" w:cs="Arial"/>
          <w:bCs/>
          <w:sz w:val="25"/>
          <w:szCs w:val="25"/>
        </w:rPr>
        <w:t>estableció</w:t>
      </w:r>
      <w:r w:rsidR="0068743B">
        <w:rPr>
          <w:rFonts w:ascii="Arial" w:hAnsi="Arial" w:cs="Arial"/>
          <w:bCs/>
          <w:sz w:val="25"/>
          <w:szCs w:val="25"/>
        </w:rPr>
        <w:t xml:space="preserve"> </w:t>
      </w:r>
      <w:r w:rsidR="00287E04">
        <w:rPr>
          <w:rFonts w:ascii="Arial" w:hAnsi="Arial" w:cs="Arial"/>
          <w:bCs/>
          <w:sz w:val="25"/>
          <w:szCs w:val="25"/>
        </w:rPr>
        <w:t xml:space="preserve">como </w:t>
      </w:r>
      <w:r w:rsidR="00A10952">
        <w:rPr>
          <w:rFonts w:ascii="Arial" w:hAnsi="Arial" w:cs="Arial"/>
          <w:bCs/>
          <w:sz w:val="25"/>
          <w:szCs w:val="25"/>
        </w:rPr>
        <w:t xml:space="preserve">condena al </w:t>
      </w:r>
      <w:r w:rsidR="00A10952" w:rsidRPr="00287E04">
        <w:rPr>
          <w:rFonts w:ascii="Arial" w:hAnsi="Arial" w:cs="Arial"/>
          <w:bCs/>
          <w:i/>
          <w:iCs/>
          <w:sz w:val="25"/>
          <w:szCs w:val="25"/>
        </w:rPr>
        <w:t>Ayuntamiento</w:t>
      </w:r>
      <w:r w:rsidR="0089251D">
        <w:rPr>
          <w:rFonts w:ascii="Arial" w:hAnsi="Arial" w:cs="Arial"/>
          <w:bCs/>
          <w:sz w:val="25"/>
          <w:szCs w:val="25"/>
        </w:rPr>
        <w:t>.</w:t>
      </w:r>
    </w:p>
    <w:p w14:paraId="430ED43B" w14:textId="77777777" w:rsidR="0089251D" w:rsidRDefault="0089251D" w:rsidP="14CE6CCF">
      <w:pPr>
        <w:pStyle w:val="Sinespaciado"/>
        <w:spacing w:line="360" w:lineRule="auto"/>
        <w:jc w:val="both"/>
        <w:rPr>
          <w:rFonts w:ascii="Arial" w:hAnsi="Arial" w:cs="Arial"/>
          <w:bCs/>
          <w:sz w:val="25"/>
          <w:szCs w:val="25"/>
        </w:rPr>
      </w:pPr>
    </w:p>
    <w:p w14:paraId="2B93CFFE" w14:textId="70568132" w:rsidR="007C0458" w:rsidRPr="0089251D" w:rsidRDefault="0089251D" w:rsidP="14CE6CCF">
      <w:pPr>
        <w:pStyle w:val="Sinespaciado"/>
        <w:spacing w:line="360" w:lineRule="auto"/>
        <w:jc w:val="both"/>
        <w:rPr>
          <w:rFonts w:ascii="Arial" w:hAnsi="Arial" w:cs="Arial"/>
          <w:bCs/>
          <w:sz w:val="25"/>
          <w:szCs w:val="25"/>
        </w:rPr>
      </w:pPr>
      <w:r>
        <w:rPr>
          <w:rFonts w:ascii="Arial" w:hAnsi="Arial" w:cs="Arial"/>
          <w:bCs/>
          <w:sz w:val="25"/>
          <w:szCs w:val="25"/>
        </w:rPr>
        <w:lastRenderedPageBreak/>
        <w:t xml:space="preserve">En ese sentido no le asiste la razón, al indicar que </w:t>
      </w:r>
      <w:r w:rsidR="00EF38E5">
        <w:rPr>
          <w:rFonts w:ascii="Arial" w:hAnsi="Arial" w:cs="Arial"/>
          <w:bCs/>
          <w:sz w:val="25"/>
          <w:szCs w:val="25"/>
        </w:rPr>
        <w:t xml:space="preserve">se encuentra imposibilitado </w:t>
      </w:r>
      <w:r w:rsidR="00AA3042">
        <w:rPr>
          <w:rFonts w:ascii="Arial" w:hAnsi="Arial" w:cs="Arial"/>
          <w:bCs/>
          <w:sz w:val="25"/>
          <w:szCs w:val="25"/>
        </w:rPr>
        <w:t xml:space="preserve">para </w:t>
      </w:r>
      <w:r w:rsidR="00EF38E5">
        <w:rPr>
          <w:rFonts w:ascii="Arial" w:hAnsi="Arial" w:cs="Arial"/>
          <w:bCs/>
          <w:sz w:val="25"/>
          <w:szCs w:val="25"/>
        </w:rPr>
        <w:t xml:space="preserve">entregar la información a la </w:t>
      </w:r>
      <w:r w:rsidR="00D95777" w:rsidRPr="00D95777">
        <w:rPr>
          <w:rFonts w:ascii="Arial" w:hAnsi="Arial" w:cs="Arial"/>
          <w:bCs/>
          <w:i/>
          <w:iCs/>
          <w:sz w:val="25"/>
          <w:szCs w:val="25"/>
        </w:rPr>
        <w:t>Regidora</w:t>
      </w:r>
      <w:r w:rsidR="00D95777">
        <w:rPr>
          <w:rFonts w:ascii="Arial" w:hAnsi="Arial" w:cs="Arial"/>
          <w:bCs/>
          <w:sz w:val="25"/>
          <w:szCs w:val="25"/>
        </w:rPr>
        <w:t>.</w:t>
      </w:r>
    </w:p>
    <w:p w14:paraId="536350C0" w14:textId="77777777" w:rsidR="007C0458" w:rsidRDefault="007C0458" w:rsidP="14CE6CCF">
      <w:pPr>
        <w:pStyle w:val="Sinespaciado"/>
        <w:spacing w:line="360" w:lineRule="auto"/>
        <w:jc w:val="both"/>
        <w:rPr>
          <w:rFonts w:ascii="Arial" w:eastAsia="Aptos" w:hAnsi="Arial" w:cs="Arial"/>
          <w:sz w:val="25"/>
          <w:szCs w:val="25"/>
          <w:lang w:val="es-ES"/>
        </w:rPr>
      </w:pPr>
    </w:p>
    <w:p w14:paraId="013E2EE4" w14:textId="0FE49E34" w:rsidR="004C1E78" w:rsidRPr="00197ABA" w:rsidRDefault="0031158F" w:rsidP="00F17EA3">
      <w:pPr>
        <w:pStyle w:val="Sinespaciado"/>
        <w:spacing w:line="360" w:lineRule="auto"/>
        <w:jc w:val="both"/>
        <w:rPr>
          <w:rFonts w:ascii="Arial" w:eastAsia="Aptos" w:hAnsi="Arial" w:cs="Arial"/>
          <w:sz w:val="25"/>
          <w:szCs w:val="25"/>
          <w:lang w:val="es-ES"/>
        </w:rPr>
      </w:pPr>
      <w:r w:rsidRPr="00197ABA">
        <w:rPr>
          <w:rFonts w:ascii="Arial" w:eastAsia="Arial" w:hAnsi="Arial" w:cs="Arial"/>
          <w:b/>
          <w:bCs/>
          <w:color w:val="000000" w:themeColor="text1"/>
          <w:sz w:val="25"/>
          <w:szCs w:val="25"/>
        </w:rPr>
        <w:t>4.4.</w:t>
      </w:r>
      <w:r w:rsidR="00383994" w:rsidRPr="00197ABA">
        <w:rPr>
          <w:rFonts w:ascii="Arial" w:eastAsia="Aptos" w:hAnsi="Arial" w:cs="Arial"/>
          <w:b/>
          <w:bCs/>
          <w:sz w:val="25"/>
          <w:szCs w:val="25"/>
          <w:lang w:val="es-ES"/>
        </w:rPr>
        <w:t>5</w:t>
      </w:r>
      <w:r w:rsidR="00F17EA3" w:rsidRPr="00197ABA">
        <w:rPr>
          <w:rFonts w:ascii="Arial" w:eastAsia="Aptos" w:hAnsi="Arial" w:cs="Arial"/>
          <w:b/>
          <w:bCs/>
          <w:sz w:val="25"/>
          <w:szCs w:val="25"/>
          <w:lang w:val="es-ES"/>
        </w:rPr>
        <w:t>.</w:t>
      </w:r>
      <w:r w:rsidR="00F17EA3" w:rsidRPr="00197ABA">
        <w:rPr>
          <w:rFonts w:ascii="Arial" w:eastAsia="Aptos" w:hAnsi="Arial" w:cs="Arial"/>
          <w:sz w:val="25"/>
          <w:szCs w:val="25"/>
          <w:lang w:val="es-ES"/>
        </w:rPr>
        <w:t xml:space="preserve"> El </w:t>
      </w:r>
      <w:r w:rsidR="00F17EA3" w:rsidRPr="00AA3042">
        <w:rPr>
          <w:rFonts w:ascii="Arial" w:eastAsia="Aptos" w:hAnsi="Arial" w:cs="Arial"/>
          <w:i/>
          <w:iCs/>
          <w:sz w:val="25"/>
          <w:szCs w:val="25"/>
          <w:lang w:val="es-ES"/>
        </w:rPr>
        <w:t xml:space="preserve">Incidentista </w:t>
      </w:r>
      <w:r w:rsidR="00F17EA3" w:rsidRPr="00197ABA">
        <w:rPr>
          <w:rFonts w:ascii="Arial" w:eastAsia="Aptos" w:hAnsi="Arial" w:cs="Arial"/>
          <w:sz w:val="25"/>
          <w:szCs w:val="25"/>
          <w:lang w:val="es-ES"/>
        </w:rPr>
        <w:t>señala que la exigencia de copia certificada respecto de documentos originales suscritos por autoridades municipales con firma autógrafa y sello oficial constituye un formalismo excesivo carente de impacto sustantivo.</w:t>
      </w:r>
    </w:p>
    <w:p w14:paraId="22853567" w14:textId="77777777" w:rsidR="004C1E78" w:rsidRPr="00197ABA" w:rsidRDefault="004C1E78" w:rsidP="14CE6CCF">
      <w:pPr>
        <w:pStyle w:val="Sinespaciado"/>
        <w:spacing w:line="360" w:lineRule="auto"/>
        <w:jc w:val="both"/>
        <w:rPr>
          <w:rFonts w:ascii="Arial" w:eastAsia="Aptos" w:hAnsi="Arial" w:cs="Arial"/>
          <w:sz w:val="25"/>
          <w:szCs w:val="25"/>
          <w:lang w:val="es-ES"/>
        </w:rPr>
      </w:pPr>
    </w:p>
    <w:p w14:paraId="642A27FF" w14:textId="5B725BFC" w:rsidR="007D50A7" w:rsidRPr="009006E5" w:rsidRDefault="0082019D" w:rsidP="00C97CEE">
      <w:pPr>
        <w:spacing w:after="0" w:line="360" w:lineRule="auto"/>
        <w:jc w:val="both"/>
        <w:textAlignment w:val="baseline"/>
        <w:rPr>
          <w:rFonts w:ascii="Arial" w:eastAsia="Times New Roman" w:hAnsi="Arial" w:cs="Arial"/>
          <w:i/>
          <w:iCs/>
          <w:sz w:val="26"/>
          <w:szCs w:val="26"/>
          <w:lang w:val="es-ES"/>
        </w:rPr>
      </w:pPr>
      <w:r w:rsidRPr="00197ABA">
        <w:rPr>
          <w:rFonts w:ascii="Arial" w:eastAsia="Aptos" w:hAnsi="Arial" w:cs="Arial"/>
          <w:sz w:val="24"/>
          <w:szCs w:val="24"/>
          <w:lang w:val="es-ES"/>
        </w:rPr>
        <w:t xml:space="preserve">Sin </w:t>
      </w:r>
      <w:r w:rsidRPr="00197ABA">
        <w:rPr>
          <w:rFonts w:ascii="Arial" w:eastAsia="Aptos" w:hAnsi="Arial" w:cs="Arial"/>
          <w:sz w:val="25"/>
          <w:szCs w:val="25"/>
          <w:lang w:val="es-ES"/>
        </w:rPr>
        <w:t xml:space="preserve">embargo, este </w:t>
      </w:r>
      <w:r w:rsidRPr="00197ABA">
        <w:rPr>
          <w:rFonts w:ascii="Arial" w:eastAsia="Aptos" w:hAnsi="Arial" w:cs="Arial"/>
          <w:i/>
          <w:sz w:val="25"/>
          <w:szCs w:val="25"/>
          <w:lang w:val="es-ES"/>
        </w:rPr>
        <w:t>Tribunal</w:t>
      </w:r>
      <w:r w:rsidRPr="00197ABA">
        <w:rPr>
          <w:rFonts w:ascii="Arial" w:eastAsia="Aptos" w:hAnsi="Arial" w:cs="Arial"/>
          <w:sz w:val="25"/>
          <w:szCs w:val="25"/>
          <w:lang w:val="es-ES"/>
        </w:rPr>
        <w:t xml:space="preserve"> </w:t>
      </w:r>
      <w:r w:rsidR="00F82F8F" w:rsidRPr="00197ABA">
        <w:rPr>
          <w:rFonts w:ascii="Arial" w:eastAsia="Aptos" w:hAnsi="Arial" w:cs="Arial"/>
          <w:i/>
          <w:sz w:val="25"/>
          <w:szCs w:val="25"/>
          <w:lang w:val="es-ES"/>
        </w:rPr>
        <w:t>Electoral</w:t>
      </w:r>
      <w:r w:rsidR="00F82F8F" w:rsidRPr="00197ABA">
        <w:rPr>
          <w:rFonts w:ascii="Arial" w:eastAsia="Aptos" w:hAnsi="Arial" w:cs="Arial"/>
          <w:sz w:val="25"/>
          <w:szCs w:val="25"/>
          <w:lang w:val="es-ES"/>
        </w:rPr>
        <w:t xml:space="preserve"> </w:t>
      </w:r>
      <w:r w:rsidRPr="00197ABA">
        <w:rPr>
          <w:rFonts w:ascii="Arial" w:eastAsia="Aptos" w:hAnsi="Arial" w:cs="Arial"/>
          <w:sz w:val="25"/>
          <w:szCs w:val="25"/>
          <w:lang w:val="es-ES"/>
        </w:rPr>
        <w:t>considera</w:t>
      </w:r>
      <w:r w:rsidR="00E62AFA" w:rsidRPr="00197ABA">
        <w:rPr>
          <w:rFonts w:ascii="Arial" w:eastAsia="Aptos" w:hAnsi="Arial" w:cs="Arial"/>
          <w:sz w:val="25"/>
          <w:szCs w:val="25"/>
          <w:lang w:val="es-ES"/>
        </w:rPr>
        <w:t xml:space="preserve"> que</w:t>
      </w:r>
      <w:r w:rsidR="00164DAE" w:rsidRPr="00197ABA">
        <w:rPr>
          <w:rFonts w:ascii="Arial" w:eastAsia="Aptos" w:hAnsi="Arial" w:cs="Arial"/>
          <w:sz w:val="25"/>
          <w:szCs w:val="25"/>
          <w:lang w:val="es-ES"/>
        </w:rPr>
        <w:t xml:space="preserve"> no le asiste la razón, </w:t>
      </w:r>
      <w:r w:rsidR="006C4BF6">
        <w:rPr>
          <w:rFonts w:ascii="Arial" w:eastAsia="Aptos" w:hAnsi="Arial" w:cs="Arial"/>
          <w:sz w:val="25"/>
          <w:szCs w:val="25"/>
          <w:lang w:val="es-ES"/>
        </w:rPr>
        <w:t xml:space="preserve">pues en primer término, </w:t>
      </w:r>
      <w:r w:rsidR="00387A99" w:rsidRPr="00197ABA">
        <w:rPr>
          <w:rFonts w:ascii="Arial" w:eastAsia="Aptos" w:hAnsi="Arial" w:cs="Arial"/>
          <w:sz w:val="25"/>
          <w:szCs w:val="25"/>
          <w:lang w:val="es-ES"/>
        </w:rPr>
        <w:t>la certificación</w:t>
      </w:r>
      <w:r w:rsidR="00E841EB">
        <w:rPr>
          <w:rFonts w:ascii="Arial" w:eastAsia="Aptos" w:hAnsi="Arial" w:cs="Arial"/>
          <w:sz w:val="25"/>
          <w:szCs w:val="25"/>
          <w:lang w:val="es-ES"/>
        </w:rPr>
        <w:t xml:space="preserve"> de un documento</w:t>
      </w:r>
      <w:r w:rsidR="00387A99" w:rsidRPr="00197ABA">
        <w:rPr>
          <w:rFonts w:ascii="Arial" w:eastAsia="Aptos" w:hAnsi="Arial" w:cs="Arial"/>
          <w:sz w:val="25"/>
          <w:szCs w:val="25"/>
          <w:lang w:val="es-ES"/>
        </w:rPr>
        <w:t xml:space="preserve"> no lo exime de la responsabilidad de otorgar la información solicitada a la </w:t>
      </w:r>
      <w:r w:rsidR="00387A99" w:rsidRPr="00197ABA">
        <w:rPr>
          <w:rFonts w:ascii="Arial" w:eastAsia="Aptos" w:hAnsi="Arial" w:cs="Arial"/>
          <w:i/>
          <w:iCs/>
          <w:sz w:val="25"/>
          <w:szCs w:val="25"/>
          <w:lang w:val="es-ES"/>
        </w:rPr>
        <w:t>Actora</w:t>
      </w:r>
      <w:r w:rsidR="00387A99" w:rsidRPr="00197ABA">
        <w:rPr>
          <w:rFonts w:ascii="Arial" w:eastAsia="Aptos" w:hAnsi="Arial" w:cs="Arial"/>
          <w:sz w:val="25"/>
          <w:szCs w:val="25"/>
          <w:lang w:val="es-ES"/>
        </w:rPr>
        <w:t xml:space="preserve">, es </w:t>
      </w:r>
      <w:r w:rsidR="006C4BF6">
        <w:rPr>
          <w:rFonts w:ascii="Arial" w:eastAsia="Aptos" w:hAnsi="Arial" w:cs="Arial"/>
          <w:sz w:val="25"/>
          <w:szCs w:val="25"/>
          <w:lang w:val="es-ES"/>
        </w:rPr>
        <w:t xml:space="preserve">decir, </w:t>
      </w:r>
      <w:r w:rsidR="00790C33" w:rsidRPr="00197ABA">
        <w:rPr>
          <w:rFonts w:ascii="Arial" w:eastAsia="Aptos" w:hAnsi="Arial" w:cs="Arial"/>
          <w:sz w:val="25"/>
          <w:szCs w:val="25"/>
          <w:lang w:val="es-ES"/>
        </w:rPr>
        <w:t xml:space="preserve">la existencia o no de una certificación en los documentos </w:t>
      </w:r>
      <w:r w:rsidR="00B00855">
        <w:rPr>
          <w:rFonts w:ascii="Arial" w:eastAsia="Aptos" w:hAnsi="Arial" w:cs="Arial"/>
          <w:sz w:val="25"/>
          <w:szCs w:val="25"/>
          <w:lang w:val="es-ES"/>
        </w:rPr>
        <w:t>generados po</w:t>
      </w:r>
      <w:r w:rsidR="009C3D1C">
        <w:rPr>
          <w:rFonts w:ascii="Arial" w:eastAsia="Aptos" w:hAnsi="Arial" w:cs="Arial"/>
          <w:sz w:val="25"/>
          <w:szCs w:val="25"/>
          <w:lang w:val="es-ES"/>
        </w:rPr>
        <w:t xml:space="preserve">r las </w:t>
      </w:r>
      <w:r w:rsidR="009C3D1C" w:rsidRPr="009C3D1C">
        <w:rPr>
          <w:rFonts w:ascii="Arial" w:eastAsia="Aptos" w:hAnsi="Arial" w:cs="Arial"/>
          <w:i/>
          <w:iCs/>
          <w:sz w:val="25"/>
          <w:szCs w:val="25"/>
          <w:lang w:val="es-ES"/>
        </w:rPr>
        <w:t>Autoridades responsables</w:t>
      </w:r>
      <w:r w:rsidR="009C3D1C">
        <w:rPr>
          <w:rFonts w:ascii="Arial" w:eastAsia="Aptos" w:hAnsi="Arial" w:cs="Arial"/>
          <w:sz w:val="25"/>
          <w:szCs w:val="25"/>
          <w:lang w:val="es-ES"/>
        </w:rPr>
        <w:t xml:space="preserve"> </w:t>
      </w:r>
      <w:r w:rsidR="00387A99" w:rsidRPr="00197ABA">
        <w:rPr>
          <w:rFonts w:ascii="Arial" w:eastAsia="Aptos" w:hAnsi="Arial" w:cs="Arial"/>
          <w:sz w:val="25"/>
          <w:szCs w:val="25"/>
          <w:lang w:val="es-ES"/>
        </w:rPr>
        <w:t xml:space="preserve">no constituye un motivo de imposibilidad de cumplir con la </w:t>
      </w:r>
      <w:r w:rsidR="00387A99" w:rsidRPr="00197ABA">
        <w:rPr>
          <w:rFonts w:ascii="Arial" w:eastAsia="Aptos" w:hAnsi="Arial" w:cs="Arial"/>
          <w:i/>
          <w:iCs/>
          <w:sz w:val="25"/>
          <w:szCs w:val="25"/>
          <w:lang w:val="es-ES"/>
        </w:rPr>
        <w:t>Sentencia,</w:t>
      </w:r>
      <w:r w:rsidR="00387A99" w:rsidRPr="00197ABA">
        <w:rPr>
          <w:rFonts w:ascii="Arial" w:eastAsia="Aptos" w:hAnsi="Arial" w:cs="Arial"/>
          <w:sz w:val="25"/>
          <w:szCs w:val="25"/>
          <w:lang w:val="es-ES"/>
        </w:rPr>
        <w:t xml:space="preserve"> </w:t>
      </w:r>
      <w:r w:rsidR="009C3D1C">
        <w:rPr>
          <w:rFonts w:ascii="Arial" w:eastAsia="Aptos" w:hAnsi="Arial" w:cs="Arial"/>
          <w:sz w:val="25"/>
          <w:szCs w:val="25"/>
          <w:lang w:val="es-ES"/>
        </w:rPr>
        <w:t xml:space="preserve">y </w:t>
      </w:r>
      <w:r w:rsidR="00E841EB">
        <w:rPr>
          <w:rFonts w:ascii="Arial" w:eastAsia="Aptos" w:hAnsi="Arial" w:cs="Arial"/>
          <w:sz w:val="25"/>
          <w:szCs w:val="25"/>
          <w:lang w:val="es-ES"/>
        </w:rPr>
        <w:t xml:space="preserve">como </w:t>
      </w:r>
      <w:r w:rsidR="00660BDE">
        <w:rPr>
          <w:rFonts w:ascii="Arial" w:eastAsia="Aptos" w:hAnsi="Arial" w:cs="Arial"/>
          <w:sz w:val="25"/>
          <w:szCs w:val="25"/>
          <w:lang w:val="es-ES"/>
        </w:rPr>
        <w:t xml:space="preserve">mera mención tenemos que </w:t>
      </w:r>
      <w:r w:rsidR="008C484E">
        <w:rPr>
          <w:rFonts w:ascii="Arial" w:eastAsia="Aptos" w:hAnsi="Arial" w:cs="Arial"/>
          <w:sz w:val="25"/>
          <w:szCs w:val="25"/>
          <w:lang w:val="es-ES"/>
        </w:rPr>
        <w:t xml:space="preserve">la </w:t>
      </w:r>
      <w:r w:rsidR="008C484E" w:rsidRPr="008C484E">
        <w:rPr>
          <w:rFonts w:ascii="Arial" w:eastAsia="Aptos" w:hAnsi="Arial" w:cs="Arial"/>
          <w:i/>
          <w:iCs/>
          <w:sz w:val="25"/>
          <w:szCs w:val="25"/>
          <w:lang w:val="es-ES"/>
        </w:rPr>
        <w:t>Regidora</w:t>
      </w:r>
      <w:r w:rsidR="008C484E">
        <w:rPr>
          <w:rFonts w:ascii="Arial" w:eastAsia="Aptos" w:hAnsi="Arial" w:cs="Arial"/>
          <w:sz w:val="25"/>
          <w:szCs w:val="25"/>
          <w:lang w:val="es-ES"/>
        </w:rPr>
        <w:t xml:space="preserve"> solicitó le fuera entregada </w:t>
      </w:r>
      <w:r w:rsidR="00387A99" w:rsidRPr="00197ABA">
        <w:rPr>
          <w:rFonts w:ascii="Arial" w:eastAsia="Aptos" w:hAnsi="Arial" w:cs="Arial"/>
          <w:sz w:val="25"/>
          <w:szCs w:val="25"/>
          <w:lang w:val="es-ES"/>
        </w:rPr>
        <w:t>la relación de</w:t>
      </w:r>
      <w:r w:rsidR="002D0F3B" w:rsidRPr="00197ABA">
        <w:rPr>
          <w:rFonts w:ascii="Arial" w:eastAsia="Aptos" w:hAnsi="Arial" w:cs="Arial"/>
          <w:sz w:val="25"/>
          <w:szCs w:val="25"/>
          <w:lang w:val="es-ES"/>
        </w:rPr>
        <w:t xml:space="preserve"> </w:t>
      </w:r>
      <w:r w:rsidR="00387A99" w:rsidRPr="00197ABA">
        <w:rPr>
          <w:rFonts w:ascii="Arial" w:eastAsia="Aptos" w:hAnsi="Arial" w:cs="Arial"/>
          <w:sz w:val="25"/>
          <w:szCs w:val="25"/>
          <w:lang w:val="es-ES"/>
        </w:rPr>
        <w:t xml:space="preserve"> </w:t>
      </w:r>
      <w:r w:rsidR="007D50A7" w:rsidRPr="00197ABA">
        <w:rPr>
          <w:rFonts w:ascii="Arial" w:eastAsia="Times New Roman" w:hAnsi="Arial" w:cs="Arial"/>
          <w:sz w:val="26"/>
          <w:szCs w:val="26"/>
          <w:lang w:val="es-ES"/>
        </w:rPr>
        <w:t xml:space="preserve">los juicios laborales tramitados en contra del </w:t>
      </w:r>
      <w:r w:rsidR="007D50A7" w:rsidRPr="00197ABA">
        <w:rPr>
          <w:rFonts w:ascii="Arial" w:eastAsia="Times New Roman" w:hAnsi="Arial" w:cs="Arial"/>
          <w:i/>
          <w:iCs/>
          <w:sz w:val="26"/>
          <w:szCs w:val="26"/>
          <w:lang w:val="es-ES"/>
        </w:rPr>
        <w:t>Ayuntamiento</w:t>
      </w:r>
      <w:r w:rsidR="007B0CD0" w:rsidRPr="00197ABA">
        <w:rPr>
          <w:rFonts w:ascii="Arial" w:eastAsia="Times New Roman" w:hAnsi="Arial" w:cs="Arial"/>
          <w:i/>
          <w:iCs/>
          <w:sz w:val="26"/>
          <w:szCs w:val="26"/>
          <w:lang w:val="es-ES"/>
        </w:rPr>
        <w:t xml:space="preserve">, </w:t>
      </w:r>
      <w:r w:rsidR="008C484E" w:rsidRPr="008C484E">
        <w:rPr>
          <w:rFonts w:ascii="Arial" w:eastAsia="Times New Roman" w:hAnsi="Arial" w:cs="Arial"/>
          <w:sz w:val="26"/>
          <w:szCs w:val="26"/>
          <w:lang w:val="es-ES"/>
        </w:rPr>
        <w:t>del año dos mil dieciocho al año dos mil veinticinco</w:t>
      </w:r>
      <w:r w:rsidR="008C484E">
        <w:rPr>
          <w:rFonts w:ascii="Arial" w:eastAsia="Times New Roman" w:hAnsi="Arial" w:cs="Arial"/>
          <w:i/>
          <w:iCs/>
          <w:sz w:val="26"/>
          <w:szCs w:val="26"/>
          <w:lang w:val="es-ES"/>
        </w:rPr>
        <w:t>,</w:t>
      </w:r>
      <w:r w:rsidR="008C484E">
        <w:rPr>
          <w:rFonts w:ascii="Arial" w:eastAsia="Times New Roman" w:hAnsi="Arial" w:cs="Arial"/>
          <w:sz w:val="26"/>
          <w:szCs w:val="26"/>
          <w:lang w:val="es-ES"/>
        </w:rPr>
        <w:t xml:space="preserve"> entonces </w:t>
      </w:r>
      <w:r w:rsidR="00643AA7">
        <w:rPr>
          <w:rFonts w:ascii="Arial" w:eastAsia="Times New Roman" w:hAnsi="Arial" w:cs="Arial"/>
          <w:sz w:val="26"/>
          <w:szCs w:val="26"/>
          <w:lang w:val="es-ES"/>
        </w:rPr>
        <w:t xml:space="preserve">para los efectos de </w:t>
      </w:r>
      <w:r w:rsidR="007353A6">
        <w:rPr>
          <w:rFonts w:ascii="Arial" w:eastAsia="Times New Roman" w:hAnsi="Arial" w:cs="Arial"/>
          <w:sz w:val="26"/>
          <w:szCs w:val="26"/>
          <w:lang w:val="es-ES"/>
        </w:rPr>
        <w:t xml:space="preserve">dar contestación oportuna a la solicitud de información, es evidente que </w:t>
      </w:r>
      <w:r w:rsidR="00FB79C3">
        <w:rPr>
          <w:rFonts w:ascii="Arial" w:eastAsia="Times New Roman" w:hAnsi="Arial" w:cs="Arial"/>
          <w:sz w:val="26"/>
          <w:szCs w:val="26"/>
          <w:lang w:val="es-ES"/>
        </w:rPr>
        <w:t xml:space="preserve">la formalidad en ella </w:t>
      </w:r>
      <w:r w:rsidR="008C484E" w:rsidRPr="00197ABA">
        <w:rPr>
          <w:rFonts w:ascii="Arial" w:eastAsia="Aptos" w:hAnsi="Arial" w:cs="Arial"/>
          <w:sz w:val="25"/>
          <w:szCs w:val="25"/>
          <w:lang w:val="es-ES"/>
        </w:rPr>
        <w:t xml:space="preserve">se encuentra a consideración de las </w:t>
      </w:r>
      <w:r w:rsidR="008C484E" w:rsidRPr="00197ABA">
        <w:rPr>
          <w:rFonts w:ascii="Arial" w:eastAsia="Aptos" w:hAnsi="Arial" w:cs="Arial"/>
          <w:i/>
          <w:iCs/>
          <w:sz w:val="25"/>
          <w:szCs w:val="25"/>
          <w:lang w:val="es-ES"/>
        </w:rPr>
        <w:t>Autoridades responsables</w:t>
      </w:r>
      <w:r w:rsidR="00FB79C3">
        <w:rPr>
          <w:rFonts w:ascii="Arial" w:eastAsia="Aptos" w:hAnsi="Arial" w:cs="Arial"/>
          <w:i/>
          <w:iCs/>
          <w:sz w:val="25"/>
          <w:szCs w:val="25"/>
          <w:lang w:val="es-ES"/>
        </w:rPr>
        <w:t xml:space="preserve">, </w:t>
      </w:r>
      <w:r w:rsidR="00907B10">
        <w:rPr>
          <w:rFonts w:ascii="Arial" w:eastAsia="Aptos" w:hAnsi="Arial" w:cs="Arial"/>
          <w:sz w:val="25"/>
          <w:szCs w:val="25"/>
          <w:lang w:val="es-ES"/>
        </w:rPr>
        <w:t>y s</w:t>
      </w:r>
      <w:r w:rsidR="00C97CEE">
        <w:rPr>
          <w:rFonts w:ascii="Arial" w:eastAsia="Aptos" w:hAnsi="Arial" w:cs="Arial"/>
          <w:sz w:val="25"/>
          <w:szCs w:val="25"/>
          <w:lang w:val="es-ES"/>
        </w:rPr>
        <w:t xml:space="preserve">i esta le es entregada </w:t>
      </w:r>
      <w:r w:rsidR="00C97CEE">
        <w:rPr>
          <w:rFonts w:ascii="Arial" w:eastAsia="Times New Roman" w:hAnsi="Arial" w:cs="Arial"/>
          <w:sz w:val="26"/>
          <w:szCs w:val="26"/>
          <w:lang w:val="es-ES"/>
        </w:rPr>
        <w:t xml:space="preserve">en un documento </w:t>
      </w:r>
      <w:r w:rsidR="009006E5" w:rsidRPr="00197ABA">
        <w:rPr>
          <w:rFonts w:ascii="Arial" w:eastAsia="Times New Roman" w:hAnsi="Arial" w:cs="Arial"/>
          <w:sz w:val="26"/>
          <w:szCs w:val="26"/>
          <w:lang w:val="es-ES"/>
        </w:rPr>
        <w:t xml:space="preserve">original, copia </w:t>
      </w:r>
      <w:r w:rsidR="00C97CEE">
        <w:rPr>
          <w:rFonts w:ascii="Arial" w:eastAsia="Times New Roman" w:hAnsi="Arial" w:cs="Arial"/>
          <w:sz w:val="26"/>
          <w:szCs w:val="26"/>
          <w:lang w:val="es-ES"/>
        </w:rPr>
        <w:t xml:space="preserve">simple </w:t>
      </w:r>
      <w:r w:rsidR="009006E5" w:rsidRPr="00197ABA">
        <w:rPr>
          <w:rFonts w:ascii="Arial" w:eastAsia="Times New Roman" w:hAnsi="Arial" w:cs="Arial"/>
          <w:sz w:val="26"/>
          <w:szCs w:val="26"/>
          <w:lang w:val="es-ES"/>
        </w:rPr>
        <w:t xml:space="preserve">o copia </w:t>
      </w:r>
      <w:r w:rsidR="00197ABA" w:rsidRPr="00197ABA">
        <w:rPr>
          <w:rFonts w:ascii="Arial" w:eastAsia="Times New Roman" w:hAnsi="Arial" w:cs="Arial"/>
          <w:sz w:val="26"/>
          <w:szCs w:val="26"/>
          <w:lang w:val="es-ES"/>
        </w:rPr>
        <w:t>certificada</w:t>
      </w:r>
      <w:r w:rsidR="009006E5">
        <w:rPr>
          <w:rFonts w:ascii="Arial" w:eastAsia="Times New Roman" w:hAnsi="Arial" w:cs="Arial"/>
          <w:sz w:val="26"/>
          <w:szCs w:val="26"/>
          <w:lang w:val="es-ES"/>
        </w:rPr>
        <w:t xml:space="preserve">, </w:t>
      </w:r>
      <w:r w:rsidR="00DC7522">
        <w:rPr>
          <w:rFonts w:ascii="Arial" w:eastAsia="Times New Roman" w:hAnsi="Arial" w:cs="Arial"/>
          <w:sz w:val="26"/>
          <w:szCs w:val="26"/>
          <w:lang w:val="es-ES"/>
        </w:rPr>
        <w:t xml:space="preserve">no es </w:t>
      </w:r>
      <w:r w:rsidR="00A47FD8">
        <w:rPr>
          <w:rFonts w:ascii="Arial" w:eastAsia="Times New Roman" w:hAnsi="Arial" w:cs="Arial"/>
          <w:sz w:val="26"/>
          <w:szCs w:val="26"/>
          <w:lang w:val="es-ES"/>
        </w:rPr>
        <w:t xml:space="preserve">trascendente </w:t>
      </w:r>
      <w:r w:rsidR="00DC7522">
        <w:rPr>
          <w:rFonts w:ascii="Arial" w:eastAsia="Times New Roman" w:hAnsi="Arial" w:cs="Arial"/>
          <w:sz w:val="26"/>
          <w:szCs w:val="26"/>
          <w:lang w:val="es-ES"/>
        </w:rPr>
        <w:t xml:space="preserve">pues </w:t>
      </w:r>
      <w:r w:rsidR="00AA3042">
        <w:rPr>
          <w:rFonts w:ascii="Arial" w:eastAsia="Times New Roman" w:hAnsi="Arial" w:cs="Arial"/>
          <w:sz w:val="26"/>
          <w:szCs w:val="26"/>
          <w:lang w:val="es-ES"/>
        </w:rPr>
        <w:t xml:space="preserve">lo </w:t>
      </w:r>
      <w:r w:rsidR="00F87459">
        <w:rPr>
          <w:rFonts w:ascii="Arial" w:eastAsia="Times New Roman" w:hAnsi="Arial" w:cs="Arial"/>
          <w:sz w:val="26"/>
          <w:szCs w:val="26"/>
          <w:lang w:val="es-ES"/>
        </w:rPr>
        <w:t>verdaderamente</w:t>
      </w:r>
      <w:r w:rsidR="00643AA7">
        <w:rPr>
          <w:rFonts w:ascii="Arial" w:eastAsia="Times New Roman" w:hAnsi="Arial" w:cs="Arial"/>
          <w:sz w:val="26"/>
          <w:szCs w:val="26"/>
          <w:lang w:val="es-ES"/>
        </w:rPr>
        <w:t xml:space="preserve"> </w:t>
      </w:r>
      <w:r w:rsidR="00F87459">
        <w:rPr>
          <w:rFonts w:ascii="Arial" w:eastAsia="Times New Roman" w:hAnsi="Arial" w:cs="Arial"/>
          <w:sz w:val="26"/>
          <w:szCs w:val="26"/>
          <w:lang w:val="es-ES"/>
        </w:rPr>
        <w:t>relevante</w:t>
      </w:r>
      <w:r w:rsidR="00643AA7">
        <w:rPr>
          <w:rFonts w:ascii="Arial" w:eastAsia="Times New Roman" w:hAnsi="Arial" w:cs="Arial"/>
          <w:sz w:val="26"/>
          <w:szCs w:val="26"/>
          <w:lang w:val="es-ES"/>
        </w:rPr>
        <w:t xml:space="preserve"> </w:t>
      </w:r>
      <w:r w:rsidR="00A47FD8">
        <w:rPr>
          <w:rFonts w:ascii="Arial" w:eastAsia="Times New Roman" w:hAnsi="Arial" w:cs="Arial"/>
          <w:sz w:val="26"/>
          <w:szCs w:val="26"/>
          <w:lang w:val="es-ES"/>
        </w:rPr>
        <w:t xml:space="preserve">es que con ello no se vulnera </w:t>
      </w:r>
      <w:r w:rsidR="00AA3042">
        <w:rPr>
          <w:rFonts w:ascii="Arial" w:eastAsia="Times New Roman" w:hAnsi="Arial" w:cs="Arial"/>
          <w:sz w:val="26"/>
          <w:szCs w:val="26"/>
          <w:lang w:val="es-ES"/>
        </w:rPr>
        <w:t xml:space="preserve">el </w:t>
      </w:r>
      <w:r w:rsidR="00A47FD8">
        <w:rPr>
          <w:rFonts w:ascii="Arial" w:eastAsia="Times New Roman" w:hAnsi="Arial" w:cs="Arial"/>
          <w:sz w:val="26"/>
          <w:szCs w:val="26"/>
          <w:lang w:val="es-ES"/>
        </w:rPr>
        <w:t>derecho político</w:t>
      </w:r>
      <w:r w:rsidR="00FA0E06">
        <w:rPr>
          <w:rFonts w:ascii="Arial" w:eastAsia="Times New Roman" w:hAnsi="Arial" w:cs="Arial"/>
          <w:sz w:val="26"/>
          <w:szCs w:val="26"/>
          <w:lang w:val="es-ES"/>
        </w:rPr>
        <w:t>-</w:t>
      </w:r>
      <w:r w:rsidR="00A47FD8">
        <w:rPr>
          <w:rFonts w:ascii="Arial" w:eastAsia="Times New Roman" w:hAnsi="Arial" w:cs="Arial"/>
          <w:sz w:val="26"/>
          <w:szCs w:val="26"/>
          <w:lang w:val="es-ES"/>
        </w:rPr>
        <w:t xml:space="preserve">electoral de la </w:t>
      </w:r>
      <w:r w:rsidR="00A47FD8" w:rsidRPr="00A47FD8">
        <w:rPr>
          <w:rFonts w:ascii="Arial" w:eastAsia="Times New Roman" w:hAnsi="Arial" w:cs="Arial"/>
          <w:i/>
          <w:iCs/>
          <w:sz w:val="26"/>
          <w:szCs w:val="26"/>
          <w:lang w:val="es-ES"/>
        </w:rPr>
        <w:t>Actora</w:t>
      </w:r>
      <w:r w:rsidR="00A47FD8">
        <w:rPr>
          <w:rFonts w:ascii="Arial" w:eastAsia="Times New Roman" w:hAnsi="Arial" w:cs="Arial"/>
          <w:sz w:val="26"/>
          <w:szCs w:val="26"/>
          <w:lang w:val="es-ES"/>
        </w:rPr>
        <w:t>.</w:t>
      </w:r>
    </w:p>
    <w:p w14:paraId="64FE125D" w14:textId="404D5F11" w:rsidR="00587775" w:rsidRDefault="00587775" w:rsidP="14CE6CCF">
      <w:pPr>
        <w:pStyle w:val="Sinespaciado"/>
        <w:spacing w:line="360" w:lineRule="auto"/>
        <w:jc w:val="both"/>
        <w:rPr>
          <w:rFonts w:ascii="Arial" w:eastAsia="Aptos" w:hAnsi="Arial" w:cs="Arial"/>
          <w:sz w:val="25"/>
          <w:szCs w:val="25"/>
          <w:highlight w:val="yellow"/>
          <w:lang w:val="es-ES"/>
        </w:rPr>
      </w:pPr>
    </w:p>
    <w:p w14:paraId="4B7FF1E9" w14:textId="5674F99E" w:rsidR="005D7012" w:rsidRDefault="00197ABA" w:rsidP="14CE6CCF">
      <w:pPr>
        <w:pStyle w:val="Sinespaciado"/>
        <w:spacing w:line="360" w:lineRule="auto"/>
        <w:jc w:val="both"/>
        <w:rPr>
          <w:rFonts w:ascii="Arial" w:eastAsia="Aptos" w:hAnsi="Arial" w:cs="Arial"/>
          <w:sz w:val="25"/>
          <w:szCs w:val="25"/>
          <w:lang w:val="es-ES"/>
        </w:rPr>
      </w:pPr>
      <w:r w:rsidRPr="00A13D17">
        <w:rPr>
          <w:rFonts w:ascii="Arial" w:eastAsia="Aptos" w:hAnsi="Arial" w:cs="Arial"/>
          <w:sz w:val="25"/>
          <w:szCs w:val="25"/>
          <w:lang w:val="es-ES"/>
        </w:rPr>
        <w:t>Por otro lado</w:t>
      </w:r>
      <w:r w:rsidR="00385467" w:rsidRPr="00A13D17">
        <w:rPr>
          <w:rFonts w:ascii="Arial" w:eastAsia="Aptos" w:hAnsi="Arial" w:cs="Arial"/>
          <w:sz w:val="25"/>
          <w:szCs w:val="25"/>
          <w:lang w:val="es-ES"/>
        </w:rPr>
        <w:t xml:space="preserve">, en lo que respecta a </w:t>
      </w:r>
      <w:r w:rsidR="00E62AFA" w:rsidRPr="00A13D17">
        <w:rPr>
          <w:rFonts w:ascii="Arial" w:eastAsia="Aptos" w:hAnsi="Arial" w:cs="Arial"/>
          <w:sz w:val="25"/>
          <w:szCs w:val="25"/>
          <w:lang w:val="es-ES"/>
        </w:rPr>
        <w:t xml:space="preserve">la formalidad respecto de la certificación de laudos </w:t>
      </w:r>
      <w:r w:rsidR="00361363" w:rsidRPr="00A13D17">
        <w:rPr>
          <w:rFonts w:ascii="Arial" w:eastAsia="Aptos" w:hAnsi="Arial" w:cs="Arial"/>
          <w:sz w:val="25"/>
          <w:szCs w:val="25"/>
          <w:lang w:val="es-ES"/>
        </w:rPr>
        <w:t xml:space="preserve">o resoluciones en los que el </w:t>
      </w:r>
      <w:r w:rsidR="00361363" w:rsidRPr="00A13D17">
        <w:rPr>
          <w:rFonts w:ascii="Arial" w:eastAsia="Aptos" w:hAnsi="Arial" w:cs="Arial"/>
          <w:i/>
          <w:sz w:val="25"/>
          <w:szCs w:val="25"/>
          <w:lang w:val="es-ES"/>
        </w:rPr>
        <w:t>Ayuntamiento</w:t>
      </w:r>
      <w:r w:rsidR="00361363" w:rsidRPr="00A13D17">
        <w:rPr>
          <w:rFonts w:ascii="Arial" w:eastAsia="Aptos" w:hAnsi="Arial" w:cs="Arial"/>
          <w:sz w:val="25"/>
          <w:szCs w:val="25"/>
          <w:lang w:val="es-ES"/>
        </w:rPr>
        <w:t xml:space="preserve"> es </w:t>
      </w:r>
      <w:r w:rsidR="000674B2" w:rsidRPr="00A13D17">
        <w:rPr>
          <w:rFonts w:ascii="Arial" w:eastAsia="Aptos" w:hAnsi="Arial" w:cs="Arial"/>
          <w:sz w:val="25"/>
          <w:szCs w:val="25"/>
          <w:lang w:val="es-ES"/>
        </w:rPr>
        <w:t>parte</w:t>
      </w:r>
      <w:r w:rsidR="00B15E85" w:rsidRPr="00A13D17">
        <w:rPr>
          <w:rFonts w:ascii="Arial" w:eastAsia="Aptos" w:hAnsi="Arial" w:cs="Arial"/>
          <w:sz w:val="25"/>
          <w:szCs w:val="25"/>
          <w:lang w:val="es-ES"/>
        </w:rPr>
        <w:t xml:space="preserve"> no es excesiva, en primer </w:t>
      </w:r>
      <w:r w:rsidR="00D85D44" w:rsidRPr="00A13D17">
        <w:rPr>
          <w:rFonts w:ascii="Arial" w:eastAsia="Aptos" w:hAnsi="Arial" w:cs="Arial"/>
          <w:sz w:val="25"/>
          <w:szCs w:val="25"/>
          <w:lang w:val="es-ES"/>
        </w:rPr>
        <w:t>término,</w:t>
      </w:r>
      <w:r w:rsidR="00B15E85" w:rsidRPr="00A13D17">
        <w:rPr>
          <w:rFonts w:ascii="Arial" w:eastAsia="Aptos" w:hAnsi="Arial" w:cs="Arial"/>
          <w:sz w:val="25"/>
          <w:szCs w:val="25"/>
          <w:lang w:val="es-ES"/>
        </w:rPr>
        <w:t xml:space="preserve"> </w:t>
      </w:r>
      <w:r w:rsidR="00A03D0C" w:rsidRPr="00A13D17">
        <w:rPr>
          <w:rFonts w:ascii="Arial" w:eastAsia="Aptos" w:hAnsi="Arial" w:cs="Arial"/>
          <w:sz w:val="25"/>
          <w:szCs w:val="25"/>
          <w:lang w:val="es-ES"/>
        </w:rPr>
        <w:t>porque la certificación d</w:t>
      </w:r>
      <w:r w:rsidR="00361363" w:rsidRPr="00A13D17">
        <w:rPr>
          <w:rFonts w:ascii="Arial" w:eastAsia="Aptos" w:hAnsi="Arial" w:cs="Arial"/>
          <w:sz w:val="25"/>
          <w:szCs w:val="25"/>
          <w:lang w:val="es-ES"/>
        </w:rPr>
        <w:t xml:space="preserve">ota </w:t>
      </w:r>
      <w:r w:rsidR="00A03D0C" w:rsidRPr="00A13D17">
        <w:rPr>
          <w:rFonts w:ascii="Arial" w:eastAsia="Aptos" w:hAnsi="Arial" w:cs="Arial"/>
          <w:sz w:val="25"/>
          <w:szCs w:val="25"/>
          <w:lang w:val="es-ES"/>
        </w:rPr>
        <w:t xml:space="preserve">de </w:t>
      </w:r>
      <w:r w:rsidR="00752ADF" w:rsidRPr="00A13D17">
        <w:rPr>
          <w:rFonts w:ascii="Arial" w:eastAsia="Aptos" w:hAnsi="Arial" w:cs="Arial"/>
          <w:sz w:val="25"/>
          <w:szCs w:val="25"/>
          <w:lang w:val="es-ES"/>
        </w:rPr>
        <w:t xml:space="preserve">autenticidad </w:t>
      </w:r>
      <w:r w:rsidR="00A03D0C" w:rsidRPr="00A13D17">
        <w:rPr>
          <w:rFonts w:ascii="Arial" w:eastAsia="Aptos" w:hAnsi="Arial" w:cs="Arial"/>
          <w:sz w:val="25"/>
          <w:szCs w:val="25"/>
          <w:lang w:val="es-ES"/>
        </w:rPr>
        <w:t>al documento</w:t>
      </w:r>
      <w:r w:rsidR="00DF5638" w:rsidRPr="00A13D17">
        <w:rPr>
          <w:rFonts w:ascii="Arial" w:eastAsia="Aptos" w:hAnsi="Arial" w:cs="Arial"/>
          <w:sz w:val="25"/>
          <w:szCs w:val="25"/>
          <w:lang w:val="es-ES"/>
        </w:rPr>
        <w:t xml:space="preserve"> que se</w:t>
      </w:r>
      <w:r w:rsidR="00A03D0C" w:rsidRPr="00A13D17">
        <w:rPr>
          <w:rFonts w:ascii="Arial" w:eastAsia="Aptos" w:hAnsi="Arial" w:cs="Arial"/>
          <w:sz w:val="25"/>
          <w:szCs w:val="25"/>
          <w:lang w:val="es-ES"/>
        </w:rPr>
        <w:t xml:space="preserve"> certifica</w:t>
      </w:r>
      <w:r w:rsidR="00E00DF2" w:rsidRPr="00A13D17">
        <w:rPr>
          <w:rStyle w:val="Refdenotaalpie"/>
          <w:rFonts w:ascii="Arial" w:eastAsia="Aptos" w:hAnsi="Arial" w:cs="Arial"/>
          <w:sz w:val="25"/>
          <w:szCs w:val="25"/>
          <w:lang w:val="es-ES"/>
        </w:rPr>
        <w:footnoteReference w:id="15"/>
      </w:r>
      <w:r w:rsidR="005F65ED" w:rsidRPr="00A13D17">
        <w:rPr>
          <w:rFonts w:ascii="Arial" w:eastAsia="Aptos" w:hAnsi="Arial" w:cs="Arial"/>
          <w:sz w:val="25"/>
          <w:szCs w:val="25"/>
          <w:lang w:val="es-ES"/>
        </w:rPr>
        <w:t>,</w:t>
      </w:r>
      <w:r w:rsidR="005F65ED">
        <w:rPr>
          <w:rFonts w:ascii="Arial" w:eastAsia="Aptos" w:hAnsi="Arial" w:cs="Arial"/>
          <w:sz w:val="25"/>
          <w:szCs w:val="25"/>
          <w:lang w:val="es-ES"/>
        </w:rPr>
        <w:t xml:space="preserve"> y por tanto</w:t>
      </w:r>
      <w:r w:rsidR="00987186">
        <w:rPr>
          <w:rFonts w:ascii="Arial" w:eastAsia="Aptos" w:hAnsi="Arial" w:cs="Arial"/>
          <w:sz w:val="25"/>
          <w:szCs w:val="25"/>
          <w:lang w:val="es-ES"/>
        </w:rPr>
        <w:t xml:space="preserve"> su </w:t>
      </w:r>
      <w:r w:rsidR="005F65ED">
        <w:rPr>
          <w:rFonts w:ascii="Arial" w:eastAsia="Aptos" w:hAnsi="Arial" w:cs="Arial"/>
          <w:sz w:val="25"/>
          <w:szCs w:val="25"/>
          <w:lang w:val="es-ES"/>
        </w:rPr>
        <w:t xml:space="preserve">poseedor </w:t>
      </w:r>
      <w:r w:rsidR="00663DD1">
        <w:rPr>
          <w:rFonts w:ascii="Arial" w:eastAsia="Aptos" w:hAnsi="Arial" w:cs="Arial"/>
          <w:sz w:val="25"/>
          <w:szCs w:val="25"/>
          <w:lang w:val="es-ES"/>
        </w:rPr>
        <w:t xml:space="preserve">tiene la </w:t>
      </w:r>
      <w:r w:rsidR="003327D2">
        <w:rPr>
          <w:rFonts w:ascii="Arial" w:eastAsia="Aptos" w:hAnsi="Arial" w:cs="Arial"/>
          <w:sz w:val="25"/>
          <w:szCs w:val="25"/>
          <w:lang w:val="es-ES"/>
        </w:rPr>
        <w:t xml:space="preserve">seguridad </w:t>
      </w:r>
      <w:r w:rsidR="00537679">
        <w:rPr>
          <w:rFonts w:ascii="Arial" w:eastAsia="Aptos" w:hAnsi="Arial" w:cs="Arial"/>
          <w:sz w:val="25"/>
          <w:szCs w:val="25"/>
          <w:lang w:val="es-ES"/>
        </w:rPr>
        <w:t xml:space="preserve">y certeza </w:t>
      </w:r>
      <w:r w:rsidR="0019241C">
        <w:rPr>
          <w:rFonts w:ascii="Arial" w:eastAsia="Aptos" w:hAnsi="Arial" w:cs="Arial"/>
          <w:sz w:val="25"/>
          <w:szCs w:val="25"/>
          <w:lang w:val="es-ES"/>
        </w:rPr>
        <w:t>jurídica de su existencia</w:t>
      </w:r>
      <w:r w:rsidR="005D7012">
        <w:rPr>
          <w:rFonts w:ascii="Arial" w:eastAsia="Aptos" w:hAnsi="Arial" w:cs="Arial"/>
          <w:sz w:val="25"/>
          <w:szCs w:val="25"/>
          <w:lang w:val="es-ES"/>
        </w:rPr>
        <w:t>.</w:t>
      </w:r>
    </w:p>
    <w:p w14:paraId="1D409BBD" w14:textId="77777777" w:rsidR="005D7012" w:rsidRDefault="005D7012" w:rsidP="14CE6CCF">
      <w:pPr>
        <w:pStyle w:val="Sinespaciado"/>
        <w:spacing w:line="360" w:lineRule="auto"/>
        <w:jc w:val="both"/>
        <w:rPr>
          <w:rFonts w:ascii="Arial" w:eastAsia="Aptos" w:hAnsi="Arial" w:cs="Arial"/>
          <w:sz w:val="25"/>
          <w:szCs w:val="25"/>
          <w:lang w:val="es-ES"/>
        </w:rPr>
      </w:pPr>
    </w:p>
    <w:p w14:paraId="33D29621" w14:textId="23ED9B53" w:rsidR="00B80C20" w:rsidRDefault="00D95777" w:rsidP="00876084">
      <w:pPr>
        <w:spacing w:after="0" w:line="360" w:lineRule="auto"/>
        <w:jc w:val="both"/>
        <w:textAlignment w:val="baseline"/>
        <w:rPr>
          <w:rFonts w:ascii="Arial" w:eastAsia="Times New Roman" w:hAnsi="Arial" w:cs="Arial"/>
          <w:sz w:val="26"/>
          <w:szCs w:val="26"/>
          <w:lang w:val="es-ES"/>
        </w:rPr>
      </w:pPr>
      <w:r>
        <w:rPr>
          <w:rFonts w:ascii="Arial" w:eastAsia="Aptos" w:hAnsi="Arial" w:cs="Arial"/>
          <w:sz w:val="25"/>
          <w:szCs w:val="25"/>
          <w:lang w:val="es-ES"/>
        </w:rPr>
        <w:t>P</w:t>
      </w:r>
      <w:r w:rsidR="0019241C" w:rsidRPr="00876084">
        <w:rPr>
          <w:rFonts w:ascii="Arial" w:eastAsia="Aptos" w:hAnsi="Arial" w:cs="Arial"/>
          <w:sz w:val="25"/>
          <w:szCs w:val="25"/>
          <w:lang w:val="es-ES"/>
        </w:rPr>
        <w:t>or otro lado</w:t>
      </w:r>
      <w:r w:rsidR="005D7012" w:rsidRPr="00876084">
        <w:rPr>
          <w:rFonts w:ascii="Arial" w:eastAsia="Aptos" w:hAnsi="Arial" w:cs="Arial"/>
          <w:sz w:val="25"/>
          <w:szCs w:val="25"/>
          <w:lang w:val="es-ES"/>
        </w:rPr>
        <w:t xml:space="preserve">, </w:t>
      </w:r>
      <w:r w:rsidR="0019241C" w:rsidRPr="00876084">
        <w:rPr>
          <w:rFonts w:ascii="Arial" w:eastAsia="Aptos" w:hAnsi="Arial" w:cs="Arial"/>
          <w:sz w:val="25"/>
          <w:szCs w:val="25"/>
          <w:lang w:val="es-ES"/>
        </w:rPr>
        <w:t xml:space="preserve">el </w:t>
      </w:r>
      <w:r w:rsidR="00387C18" w:rsidRPr="00876084">
        <w:rPr>
          <w:rFonts w:ascii="Arial" w:eastAsia="Aptos" w:hAnsi="Arial" w:cs="Arial"/>
          <w:sz w:val="25"/>
          <w:szCs w:val="25"/>
          <w:lang w:val="es-ES"/>
        </w:rPr>
        <w:t>artículo</w:t>
      </w:r>
      <w:r w:rsidR="0019241C" w:rsidRPr="00876084">
        <w:rPr>
          <w:rFonts w:ascii="Arial" w:eastAsia="Aptos" w:hAnsi="Arial" w:cs="Arial"/>
          <w:sz w:val="25"/>
          <w:szCs w:val="25"/>
          <w:lang w:val="es-ES"/>
        </w:rPr>
        <w:t xml:space="preserve"> </w:t>
      </w:r>
      <w:r w:rsidR="00E84886" w:rsidRPr="00876084">
        <w:rPr>
          <w:rFonts w:ascii="Arial" w:eastAsia="Aptos" w:hAnsi="Arial" w:cs="Arial"/>
          <w:sz w:val="25"/>
          <w:szCs w:val="25"/>
          <w:lang w:val="es-ES"/>
        </w:rPr>
        <w:t xml:space="preserve">69 de la </w:t>
      </w:r>
      <w:r w:rsidR="00E84886" w:rsidRPr="00D95777">
        <w:rPr>
          <w:rFonts w:ascii="Arial" w:eastAsia="Aptos" w:hAnsi="Arial" w:cs="Arial"/>
          <w:i/>
          <w:iCs/>
          <w:sz w:val="25"/>
          <w:szCs w:val="25"/>
          <w:lang w:val="es-ES"/>
        </w:rPr>
        <w:t xml:space="preserve">Ley </w:t>
      </w:r>
      <w:r>
        <w:rPr>
          <w:rFonts w:ascii="Arial" w:eastAsia="Aptos" w:hAnsi="Arial" w:cs="Arial"/>
          <w:i/>
          <w:iCs/>
          <w:sz w:val="25"/>
          <w:szCs w:val="25"/>
          <w:lang w:val="es-ES"/>
        </w:rPr>
        <w:t>o</w:t>
      </w:r>
      <w:r w:rsidR="00A96592" w:rsidRPr="00D95777">
        <w:rPr>
          <w:rFonts w:ascii="Arial" w:eastAsia="Aptos" w:hAnsi="Arial" w:cs="Arial"/>
          <w:i/>
          <w:iCs/>
          <w:sz w:val="25"/>
          <w:szCs w:val="25"/>
          <w:lang w:val="es-ES"/>
        </w:rPr>
        <w:t>rgánica</w:t>
      </w:r>
      <w:r w:rsidR="00E84886" w:rsidRPr="00D95777">
        <w:rPr>
          <w:rFonts w:ascii="Arial" w:eastAsia="Aptos" w:hAnsi="Arial" w:cs="Arial"/>
          <w:i/>
          <w:iCs/>
          <w:sz w:val="25"/>
          <w:szCs w:val="25"/>
          <w:lang w:val="es-ES"/>
        </w:rPr>
        <w:t xml:space="preserve"> </w:t>
      </w:r>
      <w:r>
        <w:rPr>
          <w:rFonts w:ascii="Arial" w:eastAsia="Aptos" w:hAnsi="Arial" w:cs="Arial"/>
          <w:i/>
          <w:iCs/>
          <w:sz w:val="25"/>
          <w:szCs w:val="25"/>
          <w:lang w:val="es-ES"/>
        </w:rPr>
        <w:t>m</w:t>
      </w:r>
      <w:r w:rsidR="00E84886" w:rsidRPr="00D95777">
        <w:rPr>
          <w:rFonts w:ascii="Arial" w:eastAsia="Aptos" w:hAnsi="Arial" w:cs="Arial"/>
          <w:i/>
          <w:iCs/>
          <w:sz w:val="25"/>
          <w:szCs w:val="25"/>
          <w:lang w:val="es-ES"/>
        </w:rPr>
        <w:t>unicipal</w:t>
      </w:r>
      <w:r w:rsidR="00E84886" w:rsidRPr="00876084">
        <w:rPr>
          <w:rFonts w:ascii="Arial" w:eastAsia="Aptos" w:hAnsi="Arial" w:cs="Arial"/>
          <w:sz w:val="25"/>
          <w:szCs w:val="25"/>
          <w:lang w:val="es-ES"/>
        </w:rPr>
        <w:t xml:space="preserve">, </w:t>
      </w:r>
      <w:r w:rsidR="003D1D4F" w:rsidRPr="00876084">
        <w:rPr>
          <w:rFonts w:ascii="Arial" w:eastAsia="Aptos" w:hAnsi="Arial" w:cs="Arial"/>
          <w:sz w:val="25"/>
          <w:szCs w:val="25"/>
          <w:lang w:val="es-ES"/>
        </w:rPr>
        <w:t xml:space="preserve">fracción VIII, </w:t>
      </w:r>
      <w:r w:rsidR="00E84886" w:rsidRPr="00876084">
        <w:rPr>
          <w:rFonts w:ascii="Arial" w:eastAsia="Aptos" w:hAnsi="Arial" w:cs="Arial"/>
          <w:sz w:val="25"/>
          <w:szCs w:val="25"/>
          <w:lang w:val="es-ES"/>
        </w:rPr>
        <w:t>destaca</w:t>
      </w:r>
      <w:r w:rsidR="00650567" w:rsidRPr="00876084">
        <w:rPr>
          <w:rFonts w:ascii="Arial" w:eastAsia="Aptos" w:hAnsi="Arial" w:cs="Arial"/>
          <w:sz w:val="25"/>
          <w:szCs w:val="25"/>
          <w:lang w:val="es-ES"/>
        </w:rPr>
        <w:t xml:space="preserve"> </w:t>
      </w:r>
      <w:r w:rsidR="005D7012" w:rsidRPr="00876084">
        <w:rPr>
          <w:rFonts w:ascii="Arial" w:eastAsia="Aptos" w:hAnsi="Arial" w:cs="Arial"/>
          <w:sz w:val="25"/>
          <w:szCs w:val="25"/>
          <w:lang w:val="es-ES"/>
        </w:rPr>
        <w:t xml:space="preserve">que </w:t>
      </w:r>
      <w:r w:rsidR="00E84886" w:rsidRPr="00876084">
        <w:rPr>
          <w:rFonts w:ascii="Arial" w:eastAsia="Aptos" w:hAnsi="Arial" w:cs="Arial"/>
          <w:sz w:val="25"/>
          <w:szCs w:val="25"/>
          <w:lang w:val="es-ES"/>
        </w:rPr>
        <w:t xml:space="preserve">entre las facultades del </w:t>
      </w:r>
      <w:r w:rsidR="003D1D4F" w:rsidRPr="00876084">
        <w:rPr>
          <w:rFonts w:ascii="Arial" w:eastAsia="Aptos" w:hAnsi="Arial" w:cs="Arial"/>
          <w:sz w:val="25"/>
          <w:szCs w:val="25"/>
          <w:lang w:val="es-ES"/>
        </w:rPr>
        <w:t>S</w:t>
      </w:r>
      <w:r w:rsidR="00A96592" w:rsidRPr="00876084">
        <w:rPr>
          <w:rFonts w:ascii="Arial" w:eastAsia="Aptos" w:hAnsi="Arial" w:cs="Arial"/>
          <w:sz w:val="25"/>
          <w:szCs w:val="25"/>
          <w:lang w:val="es-ES"/>
        </w:rPr>
        <w:t xml:space="preserve">ecretario del Ayuntamiento, </w:t>
      </w:r>
      <w:r w:rsidR="005D7012" w:rsidRPr="00876084">
        <w:rPr>
          <w:rFonts w:ascii="Arial" w:eastAsia="Aptos" w:hAnsi="Arial" w:cs="Arial"/>
          <w:sz w:val="25"/>
          <w:szCs w:val="25"/>
          <w:lang w:val="es-ES"/>
        </w:rPr>
        <w:t xml:space="preserve">se encuentra </w:t>
      </w:r>
      <w:r w:rsidR="00650567" w:rsidRPr="00876084">
        <w:rPr>
          <w:rFonts w:ascii="Arial" w:eastAsia="Aptos" w:hAnsi="Arial" w:cs="Arial"/>
          <w:sz w:val="25"/>
          <w:szCs w:val="25"/>
          <w:lang w:val="es-ES"/>
        </w:rPr>
        <w:t xml:space="preserve">la expedición de </w:t>
      </w:r>
      <w:r w:rsidR="00F862A2" w:rsidRPr="00876084">
        <w:rPr>
          <w:rFonts w:ascii="Arial" w:eastAsia="Aptos" w:hAnsi="Arial" w:cs="Arial"/>
          <w:sz w:val="25"/>
          <w:szCs w:val="25"/>
        </w:rPr>
        <w:t xml:space="preserve">certificaciones sobre actos y resoluciones de competencia </w:t>
      </w:r>
      <w:r w:rsidR="00F862A2" w:rsidRPr="00876084">
        <w:rPr>
          <w:rFonts w:ascii="Arial" w:eastAsia="Aptos" w:hAnsi="Arial" w:cs="Arial"/>
          <w:sz w:val="25"/>
          <w:szCs w:val="25"/>
        </w:rPr>
        <w:lastRenderedPageBreak/>
        <w:t>municipal</w:t>
      </w:r>
      <w:r w:rsidR="005D7012" w:rsidRPr="00876084">
        <w:rPr>
          <w:rFonts w:ascii="Arial" w:eastAsia="Aptos" w:hAnsi="Arial" w:cs="Arial"/>
          <w:sz w:val="25"/>
          <w:szCs w:val="25"/>
        </w:rPr>
        <w:t xml:space="preserve">; </w:t>
      </w:r>
      <w:r>
        <w:rPr>
          <w:rFonts w:ascii="Arial" w:eastAsia="Aptos" w:hAnsi="Arial" w:cs="Arial"/>
          <w:sz w:val="25"/>
          <w:szCs w:val="25"/>
        </w:rPr>
        <w:t xml:space="preserve">de ahí que </w:t>
      </w:r>
      <w:r w:rsidR="002000B2" w:rsidRPr="00876084">
        <w:rPr>
          <w:rFonts w:ascii="Arial" w:eastAsia="Aptos" w:hAnsi="Arial" w:cs="Arial"/>
          <w:sz w:val="25"/>
          <w:szCs w:val="25"/>
        </w:rPr>
        <w:t xml:space="preserve">el </w:t>
      </w:r>
      <w:r w:rsidR="002000B2" w:rsidRPr="00876084">
        <w:rPr>
          <w:rFonts w:ascii="Arial" w:eastAsia="Aptos" w:hAnsi="Arial" w:cs="Arial"/>
          <w:i/>
          <w:iCs/>
          <w:sz w:val="25"/>
          <w:szCs w:val="25"/>
        </w:rPr>
        <w:t xml:space="preserve">Ayuntamiento, </w:t>
      </w:r>
      <w:r w:rsidR="002000B2" w:rsidRPr="00876084">
        <w:rPr>
          <w:rFonts w:ascii="Arial" w:eastAsia="Aptos" w:hAnsi="Arial" w:cs="Arial"/>
          <w:sz w:val="25"/>
          <w:szCs w:val="25"/>
        </w:rPr>
        <w:t xml:space="preserve">a través del secretario, </w:t>
      </w:r>
      <w:r>
        <w:rPr>
          <w:rFonts w:ascii="Arial" w:eastAsia="Aptos" w:hAnsi="Arial" w:cs="Arial"/>
          <w:sz w:val="25"/>
          <w:szCs w:val="25"/>
        </w:rPr>
        <w:t xml:space="preserve">se encuentra en </w:t>
      </w:r>
      <w:r w:rsidR="002000B2" w:rsidRPr="00876084">
        <w:rPr>
          <w:rFonts w:ascii="Arial" w:eastAsia="Aptos" w:hAnsi="Arial" w:cs="Arial"/>
          <w:sz w:val="25"/>
          <w:szCs w:val="25"/>
        </w:rPr>
        <w:t xml:space="preserve">posibilidades </w:t>
      </w:r>
      <w:r w:rsidR="003C6AFF" w:rsidRPr="00876084">
        <w:rPr>
          <w:rFonts w:ascii="Arial" w:eastAsia="Aptos" w:hAnsi="Arial" w:cs="Arial"/>
          <w:sz w:val="25"/>
          <w:szCs w:val="25"/>
        </w:rPr>
        <w:t>de expedir en copias certificadas</w:t>
      </w:r>
      <w:r w:rsidR="006D572B">
        <w:rPr>
          <w:rFonts w:ascii="Arial" w:eastAsia="Aptos" w:hAnsi="Arial" w:cs="Arial"/>
          <w:sz w:val="25"/>
          <w:szCs w:val="25"/>
        </w:rPr>
        <w:t xml:space="preserve"> </w:t>
      </w:r>
      <w:r w:rsidR="003C6AFF" w:rsidRPr="00876084">
        <w:rPr>
          <w:rFonts w:ascii="Arial" w:eastAsia="Aptos" w:hAnsi="Arial" w:cs="Arial"/>
          <w:sz w:val="25"/>
          <w:szCs w:val="25"/>
        </w:rPr>
        <w:t>la información referente a los lau</w:t>
      </w:r>
      <w:r w:rsidR="00FB062A" w:rsidRPr="00876084">
        <w:rPr>
          <w:rFonts w:ascii="Arial" w:eastAsia="Aptos" w:hAnsi="Arial" w:cs="Arial"/>
          <w:sz w:val="25"/>
          <w:szCs w:val="25"/>
        </w:rPr>
        <w:t xml:space="preserve">dos </w:t>
      </w:r>
      <w:r w:rsidR="00A96D98">
        <w:rPr>
          <w:rFonts w:ascii="Arial" w:eastAsia="Aptos" w:hAnsi="Arial" w:cs="Arial"/>
          <w:sz w:val="25"/>
          <w:szCs w:val="25"/>
        </w:rPr>
        <w:t xml:space="preserve">o </w:t>
      </w:r>
      <w:r w:rsidR="000A63B2" w:rsidRPr="00876084">
        <w:rPr>
          <w:rFonts w:ascii="Arial" w:eastAsia="Times New Roman" w:hAnsi="Arial" w:cs="Arial"/>
          <w:sz w:val="26"/>
          <w:szCs w:val="26"/>
          <w:lang w:val="es-ES"/>
        </w:rPr>
        <w:t>resoluciones laborales que se han emitido en contra del</w:t>
      </w:r>
      <w:r w:rsidR="000A63B2" w:rsidRPr="00876084">
        <w:rPr>
          <w:rFonts w:ascii="Arial" w:eastAsia="Times New Roman" w:hAnsi="Arial" w:cs="Arial"/>
          <w:i/>
          <w:iCs/>
          <w:sz w:val="26"/>
          <w:szCs w:val="26"/>
          <w:lang w:val="es-ES"/>
        </w:rPr>
        <w:t xml:space="preserve"> Ayuntamiento</w:t>
      </w:r>
      <w:r w:rsidR="0041510A">
        <w:rPr>
          <w:rFonts w:ascii="Arial" w:eastAsia="Times New Roman" w:hAnsi="Arial" w:cs="Arial"/>
          <w:i/>
          <w:iCs/>
          <w:sz w:val="26"/>
          <w:szCs w:val="26"/>
          <w:lang w:val="es-ES"/>
        </w:rPr>
        <w:t xml:space="preserve">, </w:t>
      </w:r>
      <w:r w:rsidRPr="00D95777">
        <w:rPr>
          <w:rFonts w:ascii="Arial" w:eastAsia="Times New Roman" w:hAnsi="Arial" w:cs="Arial"/>
          <w:sz w:val="26"/>
          <w:szCs w:val="26"/>
          <w:lang w:val="es-ES"/>
        </w:rPr>
        <w:t>y que</w:t>
      </w:r>
      <w:r>
        <w:rPr>
          <w:rFonts w:ascii="Arial" w:eastAsia="Times New Roman" w:hAnsi="Arial" w:cs="Arial"/>
          <w:sz w:val="26"/>
          <w:szCs w:val="26"/>
          <w:lang w:val="es-ES"/>
        </w:rPr>
        <w:t xml:space="preserve"> concentra</w:t>
      </w:r>
      <w:r w:rsidR="00A96D98">
        <w:rPr>
          <w:rFonts w:ascii="Arial" w:eastAsia="Times New Roman" w:hAnsi="Arial" w:cs="Arial"/>
          <w:sz w:val="26"/>
          <w:szCs w:val="26"/>
          <w:lang w:val="es-ES"/>
        </w:rPr>
        <w:t xml:space="preserve"> por ser parte de</w:t>
      </w:r>
      <w:r w:rsidR="001635F1">
        <w:rPr>
          <w:rFonts w:ascii="Arial" w:eastAsia="Times New Roman" w:hAnsi="Arial" w:cs="Arial"/>
          <w:sz w:val="26"/>
          <w:szCs w:val="26"/>
          <w:lang w:val="es-ES"/>
        </w:rPr>
        <w:t xml:space="preserve"> esos</w:t>
      </w:r>
      <w:r w:rsidR="00A96D98">
        <w:rPr>
          <w:rFonts w:ascii="Arial" w:eastAsia="Times New Roman" w:hAnsi="Arial" w:cs="Arial"/>
          <w:sz w:val="26"/>
          <w:szCs w:val="26"/>
          <w:lang w:val="es-ES"/>
        </w:rPr>
        <w:t xml:space="preserve"> litigio</w:t>
      </w:r>
      <w:r w:rsidR="001635F1">
        <w:rPr>
          <w:rFonts w:ascii="Arial" w:eastAsia="Times New Roman" w:hAnsi="Arial" w:cs="Arial"/>
          <w:sz w:val="26"/>
          <w:szCs w:val="26"/>
          <w:lang w:val="es-ES"/>
        </w:rPr>
        <w:t xml:space="preserve">s; </w:t>
      </w:r>
      <w:r w:rsidR="0041510A" w:rsidRPr="007F1A2F">
        <w:rPr>
          <w:rFonts w:ascii="Arial" w:eastAsia="Times New Roman" w:hAnsi="Arial" w:cs="Arial"/>
          <w:sz w:val="26"/>
          <w:szCs w:val="26"/>
          <w:lang w:val="es-ES"/>
        </w:rPr>
        <w:t xml:space="preserve">lo cual </w:t>
      </w:r>
      <w:r w:rsidR="00C26E9A">
        <w:rPr>
          <w:rFonts w:ascii="Arial" w:eastAsia="Times New Roman" w:hAnsi="Arial" w:cs="Arial"/>
          <w:sz w:val="26"/>
          <w:szCs w:val="26"/>
          <w:lang w:val="es-ES"/>
        </w:rPr>
        <w:t xml:space="preserve">además </w:t>
      </w:r>
      <w:r w:rsidR="0041510A" w:rsidRPr="007F1A2F">
        <w:rPr>
          <w:rFonts w:ascii="Arial" w:eastAsia="Times New Roman" w:hAnsi="Arial" w:cs="Arial"/>
          <w:sz w:val="26"/>
          <w:szCs w:val="26"/>
          <w:lang w:val="es-ES"/>
        </w:rPr>
        <w:t>no generar</w:t>
      </w:r>
      <w:r w:rsidR="00227493">
        <w:rPr>
          <w:rFonts w:ascii="Arial" w:eastAsia="Times New Roman" w:hAnsi="Arial" w:cs="Arial"/>
          <w:sz w:val="26"/>
          <w:szCs w:val="26"/>
          <w:lang w:val="es-ES"/>
        </w:rPr>
        <w:t>á</w:t>
      </w:r>
      <w:r w:rsidR="0041510A" w:rsidRPr="007F1A2F">
        <w:rPr>
          <w:rFonts w:ascii="Arial" w:eastAsia="Times New Roman" w:hAnsi="Arial" w:cs="Arial"/>
          <w:sz w:val="26"/>
          <w:szCs w:val="26"/>
          <w:lang w:val="es-ES"/>
        </w:rPr>
        <w:t xml:space="preserve"> una </w:t>
      </w:r>
      <w:r w:rsidR="007F1A2F" w:rsidRPr="007F1A2F">
        <w:rPr>
          <w:rFonts w:ascii="Arial" w:eastAsia="Times New Roman" w:hAnsi="Arial" w:cs="Arial"/>
          <w:sz w:val="26"/>
          <w:szCs w:val="26"/>
          <w:lang w:val="es-ES"/>
        </w:rPr>
        <w:t>erogación</w:t>
      </w:r>
      <w:r w:rsidR="007F1A2F">
        <w:rPr>
          <w:rFonts w:ascii="Arial" w:eastAsia="Times New Roman" w:hAnsi="Arial" w:cs="Arial"/>
          <w:sz w:val="26"/>
          <w:szCs w:val="26"/>
          <w:lang w:val="es-ES"/>
        </w:rPr>
        <w:t xml:space="preserve"> </w:t>
      </w:r>
      <w:r w:rsidR="00B06CAE">
        <w:rPr>
          <w:rFonts w:ascii="Arial" w:eastAsia="Times New Roman" w:hAnsi="Arial" w:cs="Arial"/>
          <w:sz w:val="26"/>
          <w:szCs w:val="26"/>
          <w:lang w:val="es-ES"/>
        </w:rPr>
        <w:t xml:space="preserve">en detrimento del </w:t>
      </w:r>
      <w:r w:rsidR="00B06CAE" w:rsidRPr="00B06CAE">
        <w:rPr>
          <w:rFonts w:ascii="Arial" w:eastAsia="Times New Roman" w:hAnsi="Arial" w:cs="Arial"/>
          <w:i/>
          <w:iCs/>
          <w:sz w:val="26"/>
          <w:szCs w:val="26"/>
          <w:lang w:val="es-ES"/>
        </w:rPr>
        <w:t>Ayuntamiento</w:t>
      </w:r>
      <w:r w:rsidR="006D572B">
        <w:rPr>
          <w:rFonts w:ascii="Arial" w:eastAsia="Times New Roman" w:hAnsi="Arial" w:cs="Arial"/>
          <w:sz w:val="26"/>
          <w:szCs w:val="26"/>
          <w:lang w:val="es-ES"/>
        </w:rPr>
        <w:t>, por estar</w:t>
      </w:r>
      <w:r w:rsidR="001E3153">
        <w:rPr>
          <w:rFonts w:ascii="Arial" w:eastAsia="Times New Roman" w:hAnsi="Arial" w:cs="Arial"/>
          <w:sz w:val="26"/>
          <w:szCs w:val="26"/>
          <w:lang w:val="es-ES"/>
        </w:rPr>
        <w:t>,</w:t>
      </w:r>
      <w:r w:rsidR="006D572B">
        <w:rPr>
          <w:rFonts w:ascii="Arial" w:eastAsia="Times New Roman" w:hAnsi="Arial" w:cs="Arial"/>
          <w:sz w:val="26"/>
          <w:szCs w:val="26"/>
          <w:lang w:val="es-ES"/>
        </w:rPr>
        <w:t xml:space="preserve"> como ya se</w:t>
      </w:r>
      <w:r w:rsidR="00537679">
        <w:rPr>
          <w:rFonts w:ascii="Arial" w:eastAsia="Times New Roman" w:hAnsi="Arial" w:cs="Arial"/>
          <w:sz w:val="26"/>
          <w:szCs w:val="26"/>
          <w:lang w:val="es-ES"/>
        </w:rPr>
        <w:t xml:space="preserve"> mencion</w:t>
      </w:r>
      <w:r w:rsidR="00014D6E">
        <w:rPr>
          <w:rFonts w:ascii="Arial" w:eastAsia="Times New Roman" w:hAnsi="Arial" w:cs="Arial"/>
          <w:sz w:val="26"/>
          <w:szCs w:val="26"/>
          <w:lang w:val="es-ES"/>
        </w:rPr>
        <w:t>ó</w:t>
      </w:r>
      <w:r w:rsidR="001E3153">
        <w:rPr>
          <w:rFonts w:ascii="Arial" w:eastAsia="Times New Roman" w:hAnsi="Arial" w:cs="Arial"/>
          <w:sz w:val="26"/>
          <w:szCs w:val="26"/>
          <w:lang w:val="es-ES"/>
        </w:rPr>
        <w:t>,</w:t>
      </w:r>
      <w:r w:rsidR="00537679">
        <w:rPr>
          <w:rFonts w:ascii="Arial" w:eastAsia="Times New Roman" w:hAnsi="Arial" w:cs="Arial"/>
          <w:sz w:val="26"/>
          <w:szCs w:val="26"/>
          <w:lang w:val="es-ES"/>
        </w:rPr>
        <w:t xml:space="preserve"> autorizado legalmente para ello.</w:t>
      </w:r>
      <w:r w:rsidR="00876084" w:rsidRPr="007F1A2F">
        <w:rPr>
          <w:rFonts w:ascii="Arial" w:eastAsia="Times New Roman" w:hAnsi="Arial" w:cs="Arial"/>
          <w:sz w:val="26"/>
          <w:szCs w:val="26"/>
          <w:lang w:val="es-ES"/>
        </w:rPr>
        <w:t xml:space="preserve"> </w:t>
      </w:r>
    </w:p>
    <w:p w14:paraId="64A8B66B" w14:textId="77777777" w:rsidR="001635F1" w:rsidRDefault="001635F1" w:rsidP="00876084">
      <w:pPr>
        <w:spacing w:after="0" w:line="360" w:lineRule="auto"/>
        <w:jc w:val="both"/>
        <w:textAlignment w:val="baseline"/>
        <w:rPr>
          <w:rFonts w:ascii="Arial" w:eastAsia="Times New Roman" w:hAnsi="Arial" w:cs="Arial"/>
          <w:sz w:val="26"/>
          <w:szCs w:val="26"/>
          <w:lang w:val="es-ES"/>
        </w:rPr>
      </w:pPr>
    </w:p>
    <w:p w14:paraId="1F4EF48F" w14:textId="0AA50EF5" w:rsidR="001635F1" w:rsidRPr="00D95777" w:rsidRDefault="001635F1" w:rsidP="00876084">
      <w:pPr>
        <w:spacing w:after="0" w:line="360" w:lineRule="auto"/>
        <w:jc w:val="both"/>
        <w:textAlignment w:val="baseline"/>
        <w:rPr>
          <w:rFonts w:ascii="Arial" w:eastAsia="Aptos" w:hAnsi="Arial" w:cs="Arial"/>
          <w:sz w:val="25"/>
          <w:szCs w:val="25"/>
        </w:rPr>
      </w:pPr>
      <w:r>
        <w:rPr>
          <w:rFonts w:ascii="Arial" w:eastAsia="Times New Roman" w:hAnsi="Arial" w:cs="Arial"/>
          <w:sz w:val="26"/>
          <w:szCs w:val="26"/>
          <w:lang w:val="es-ES"/>
        </w:rPr>
        <w:t xml:space="preserve">Pues </w:t>
      </w:r>
      <w:r w:rsidR="00227493">
        <w:rPr>
          <w:rFonts w:ascii="Arial" w:eastAsia="Times New Roman" w:hAnsi="Arial" w:cs="Arial"/>
          <w:sz w:val="26"/>
          <w:szCs w:val="26"/>
          <w:lang w:val="es-ES"/>
        </w:rPr>
        <w:t>exigirle</w:t>
      </w:r>
      <w:r>
        <w:rPr>
          <w:rFonts w:ascii="Arial" w:eastAsia="Times New Roman" w:hAnsi="Arial" w:cs="Arial"/>
          <w:sz w:val="26"/>
          <w:szCs w:val="26"/>
          <w:lang w:val="es-ES"/>
        </w:rPr>
        <w:t xml:space="preserve"> a la </w:t>
      </w:r>
      <w:r w:rsidR="005E2817" w:rsidRPr="005E2817">
        <w:rPr>
          <w:rFonts w:ascii="Arial" w:eastAsia="Times New Roman" w:hAnsi="Arial" w:cs="Arial"/>
          <w:i/>
          <w:iCs/>
          <w:sz w:val="26"/>
          <w:szCs w:val="26"/>
          <w:lang w:val="es-ES"/>
        </w:rPr>
        <w:t>R</w:t>
      </w:r>
      <w:r w:rsidRPr="005E2817">
        <w:rPr>
          <w:rFonts w:ascii="Arial" w:eastAsia="Times New Roman" w:hAnsi="Arial" w:cs="Arial"/>
          <w:i/>
          <w:iCs/>
          <w:sz w:val="26"/>
          <w:szCs w:val="26"/>
          <w:lang w:val="es-ES"/>
        </w:rPr>
        <w:t>egidora</w:t>
      </w:r>
      <w:r>
        <w:rPr>
          <w:rFonts w:ascii="Arial" w:eastAsia="Times New Roman" w:hAnsi="Arial" w:cs="Arial"/>
          <w:sz w:val="26"/>
          <w:szCs w:val="26"/>
          <w:lang w:val="es-ES"/>
        </w:rPr>
        <w:t xml:space="preserve"> que </w:t>
      </w:r>
      <w:r w:rsidR="00227493">
        <w:rPr>
          <w:rFonts w:ascii="Arial" w:eastAsia="Times New Roman" w:hAnsi="Arial" w:cs="Arial"/>
          <w:sz w:val="26"/>
          <w:szCs w:val="26"/>
          <w:lang w:val="es-ES"/>
        </w:rPr>
        <w:t>solicita</w:t>
      </w:r>
      <w:r w:rsidR="004D36A0">
        <w:rPr>
          <w:rFonts w:ascii="Arial" w:eastAsia="Times New Roman" w:hAnsi="Arial" w:cs="Arial"/>
          <w:sz w:val="26"/>
          <w:szCs w:val="26"/>
          <w:lang w:val="es-ES"/>
        </w:rPr>
        <w:t xml:space="preserve"> la información </w:t>
      </w:r>
      <w:r w:rsidR="00A13D17">
        <w:rPr>
          <w:rFonts w:ascii="Arial" w:eastAsia="Times New Roman" w:hAnsi="Arial" w:cs="Arial"/>
          <w:sz w:val="26"/>
          <w:szCs w:val="26"/>
          <w:lang w:val="es-ES"/>
        </w:rPr>
        <w:t>-</w:t>
      </w:r>
      <w:r w:rsidR="00A13D17" w:rsidRPr="006915B1">
        <w:rPr>
          <w:rFonts w:ascii="Arial" w:eastAsia="Times New Roman" w:hAnsi="Arial" w:cs="Arial"/>
          <w:sz w:val="26"/>
          <w:szCs w:val="26"/>
          <w:u w:val="single"/>
          <w:lang w:val="es-ES"/>
        </w:rPr>
        <w:t xml:space="preserve">en lo que respecta a los laudos o resoluciones, que se trata de documentación que no genera el </w:t>
      </w:r>
      <w:r w:rsidR="00A13D17" w:rsidRPr="006915B1">
        <w:rPr>
          <w:rFonts w:ascii="Arial" w:eastAsia="Times New Roman" w:hAnsi="Arial" w:cs="Arial"/>
          <w:i/>
          <w:iCs/>
          <w:sz w:val="26"/>
          <w:szCs w:val="26"/>
          <w:u w:val="single"/>
          <w:lang w:val="es-ES"/>
        </w:rPr>
        <w:t>Ayuntamiento</w:t>
      </w:r>
      <w:r w:rsidR="00A13D17">
        <w:rPr>
          <w:rFonts w:ascii="Arial" w:eastAsia="Times New Roman" w:hAnsi="Arial" w:cs="Arial"/>
          <w:sz w:val="26"/>
          <w:szCs w:val="26"/>
          <w:lang w:val="es-ES"/>
        </w:rPr>
        <w:t xml:space="preserve">- </w:t>
      </w:r>
      <w:r w:rsidR="004D36A0">
        <w:rPr>
          <w:rFonts w:ascii="Arial" w:eastAsia="Times New Roman" w:hAnsi="Arial" w:cs="Arial"/>
          <w:sz w:val="26"/>
          <w:szCs w:val="26"/>
          <w:lang w:val="es-ES"/>
        </w:rPr>
        <w:t xml:space="preserve">en </w:t>
      </w:r>
      <w:r w:rsidR="00227493">
        <w:rPr>
          <w:rFonts w:ascii="Arial" w:eastAsia="Times New Roman" w:hAnsi="Arial" w:cs="Arial"/>
          <w:sz w:val="26"/>
          <w:szCs w:val="26"/>
          <w:lang w:val="es-ES"/>
        </w:rPr>
        <w:t>copia</w:t>
      </w:r>
      <w:r w:rsidR="004D36A0">
        <w:rPr>
          <w:rFonts w:ascii="Arial" w:eastAsia="Times New Roman" w:hAnsi="Arial" w:cs="Arial"/>
          <w:sz w:val="26"/>
          <w:szCs w:val="26"/>
          <w:lang w:val="es-ES"/>
        </w:rPr>
        <w:t xml:space="preserve"> simple se traduciría en constreñirla a</w:t>
      </w:r>
      <w:r w:rsidR="00D808EA">
        <w:rPr>
          <w:rFonts w:ascii="Arial" w:eastAsia="Times New Roman" w:hAnsi="Arial" w:cs="Arial"/>
          <w:sz w:val="26"/>
          <w:szCs w:val="26"/>
          <w:lang w:val="es-ES"/>
        </w:rPr>
        <w:t xml:space="preserve"> </w:t>
      </w:r>
      <w:r w:rsidR="00130D9E">
        <w:rPr>
          <w:rFonts w:ascii="Arial" w:eastAsia="Times New Roman" w:hAnsi="Arial" w:cs="Arial"/>
          <w:sz w:val="26"/>
          <w:szCs w:val="26"/>
          <w:lang w:val="es-ES"/>
        </w:rPr>
        <w:t xml:space="preserve">limitarla en </w:t>
      </w:r>
      <w:r w:rsidR="00D808EA">
        <w:rPr>
          <w:rFonts w:ascii="Arial" w:eastAsia="Times New Roman" w:hAnsi="Arial" w:cs="Arial"/>
          <w:sz w:val="26"/>
          <w:szCs w:val="26"/>
          <w:lang w:val="es-ES"/>
        </w:rPr>
        <w:t>su derecho de petición y acceso a la información</w:t>
      </w:r>
      <w:r w:rsidR="00130D9E">
        <w:rPr>
          <w:rFonts w:ascii="Arial" w:eastAsia="Times New Roman" w:hAnsi="Arial" w:cs="Arial"/>
          <w:sz w:val="26"/>
          <w:szCs w:val="26"/>
          <w:lang w:val="es-ES"/>
        </w:rPr>
        <w:t>, no</w:t>
      </w:r>
      <w:r w:rsidR="00D808EA">
        <w:rPr>
          <w:rFonts w:ascii="Arial" w:eastAsia="Times New Roman" w:hAnsi="Arial" w:cs="Arial"/>
          <w:sz w:val="26"/>
          <w:szCs w:val="26"/>
          <w:lang w:val="es-ES"/>
        </w:rPr>
        <w:t xml:space="preserve"> conforme su criterio o </w:t>
      </w:r>
      <w:r w:rsidR="00130D9E">
        <w:rPr>
          <w:rFonts w:ascii="Arial" w:eastAsia="Times New Roman" w:hAnsi="Arial" w:cs="Arial"/>
          <w:sz w:val="26"/>
          <w:szCs w:val="26"/>
          <w:lang w:val="es-ES"/>
        </w:rPr>
        <w:t xml:space="preserve">sus </w:t>
      </w:r>
      <w:r w:rsidR="00D808EA">
        <w:rPr>
          <w:rFonts w:ascii="Arial" w:eastAsia="Times New Roman" w:hAnsi="Arial" w:cs="Arial"/>
          <w:sz w:val="26"/>
          <w:szCs w:val="26"/>
          <w:lang w:val="es-ES"/>
        </w:rPr>
        <w:t xml:space="preserve">necesidades, sino conforme </w:t>
      </w:r>
      <w:r w:rsidR="00130D9E">
        <w:rPr>
          <w:rFonts w:ascii="Arial" w:eastAsia="Times New Roman" w:hAnsi="Arial" w:cs="Arial"/>
          <w:sz w:val="26"/>
          <w:szCs w:val="26"/>
          <w:lang w:val="es-ES"/>
        </w:rPr>
        <w:t xml:space="preserve">a la pretensión </w:t>
      </w:r>
      <w:r w:rsidR="00AA3042">
        <w:rPr>
          <w:rFonts w:ascii="Arial" w:eastAsia="Times New Roman" w:hAnsi="Arial" w:cs="Arial"/>
          <w:sz w:val="26"/>
          <w:szCs w:val="26"/>
          <w:lang w:val="es-ES"/>
        </w:rPr>
        <w:t xml:space="preserve">de </w:t>
      </w:r>
      <w:r w:rsidR="00130D9E">
        <w:rPr>
          <w:rFonts w:ascii="Arial" w:eastAsia="Times New Roman" w:hAnsi="Arial" w:cs="Arial"/>
          <w:sz w:val="26"/>
          <w:szCs w:val="26"/>
          <w:lang w:val="es-ES"/>
        </w:rPr>
        <w:t xml:space="preserve">las </w:t>
      </w:r>
      <w:r w:rsidR="00130D9E" w:rsidRPr="00130D9E">
        <w:rPr>
          <w:rFonts w:ascii="Arial" w:eastAsia="Times New Roman" w:hAnsi="Arial" w:cs="Arial"/>
          <w:i/>
          <w:iCs/>
          <w:sz w:val="26"/>
          <w:szCs w:val="26"/>
          <w:lang w:val="es-ES"/>
        </w:rPr>
        <w:t xml:space="preserve">Autoridades </w:t>
      </w:r>
      <w:r w:rsidR="00130D9E">
        <w:rPr>
          <w:rFonts w:ascii="Arial" w:eastAsia="Times New Roman" w:hAnsi="Arial" w:cs="Arial"/>
          <w:i/>
          <w:iCs/>
          <w:sz w:val="26"/>
          <w:szCs w:val="26"/>
          <w:lang w:val="es-ES"/>
        </w:rPr>
        <w:t>r</w:t>
      </w:r>
      <w:r w:rsidR="00130D9E" w:rsidRPr="00130D9E">
        <w:rPr>
          <w:rFonts w:ascii="Arial" w:eastAsia="Times New Roman" w:hAnsi="Arial" w:cs="Arial"/>
          <w:i/>
          <w:iCs/>
          <w:sz w:val="26"/>
          <w:szCs w:val="26"/>
          <w:lang w:val="es-ES"/>
        </w:rPr>
        <w:t>esponsables</w:t>
      </w:r>
      <w:r w:rsidR="00D46336">
        <w:rPr>
          <w:rFonts w:ascii="Arial" w:eastAsia="Times New Roman" w:hAnsi="Arial" w:cs="Arial"/>
          <w:sz w:val="26"/>
          <w:szCs w:val="26"/>
          <w:lang w:val="es-ES"/>
        </w:rPr>
        <w:t xml:space="preserve">. </w:t>
      </w:r>
      <w:r w:rsidR="004D36A0">
        <w:rPr>
          <w:rFonts w:ascii="Arial" w:eastAsia="Times New Roman" w:hAnsi="Arial" w:cs="Arial"/>
          <w:sz w:val="26"/>
          <w:szCs w:val="26"/>
          <w:lang w:val="es-ES"/>
        </w:rPr>
        <w:t xml:space="preserve"> </w:t>
      </w:r>
    </w:p>
    <w:p w14:paraId="6298DC1A" w14:textId="4F56DFBE" w:rsidR="00876084" w:rsidRDefault="00876084" w:rsidP="00876084">
      <w:pPr>
        <w:spacing w:after="0" w:line="360" w:lineRule="auto"/>
        <w:jc w:val="both"/>
        <w:textAlignment w:val="baseline"/>
        <w:rPr>
          <w:rFonts w:ascii="Arial" w:eastAsia="Times New Roman" w:hAnsi="Arial" w:cs="Arial"/>
          <w:i/>
          <w:iCs/>
          <w:sz w:val="26"/>
          <w:szCs w:val="26"/>
          <w:lang w:val="es-ES"/>
        </w:rPr>
      </w:pPr>
    </w:p>
    <w:p w14:paraId="56816809" w14:textId="1C2AF621" w:rsidR="00F538D9" w:rsidRDefault="0031158F" w:rsidP="00876084">
      <w:pPr>
        <w:spacing w:after="0" w:line="360" w:lineRule="auto"/>
        <w:jc w:val="both"/>
        <w:textAlignment w:val="baseline"/>
        <w:rPr>
          <w:rFonts w:ascii="Arial" w:eastAsia="Times New Roman" w:hAnsi="Arial" w:cs="Arial"/>
          <w:sz w:val="26"/>
          <w:szCs w:val="26"/>
          <w:lang w:val="es-ES"/>
        </w:rPr>
      </w:pPr>
      <w:r>
        <w:rPr>
          <w:rFonts w:ascii="Arial" w:eastAsia="Arial" w:hAnsi="Arial" w:cs="Arial"/>
          <w:b/>
          <w:bCs/>
          <w:color w:val="000000" w:themeColor="text1"/>
          <w:sz w:val="25"/>
          <w:szCs w:val="25"/>
        </w:rPr>
        <w:t>4.4.</w:t>
      </w:r>
      <w:r w:rsidR="00412A41" w:rsidRPr="00412A41">
        <w:rPr>
          <w:rFonts w:ascii="Arial" w:eastAsia="Times New Roman" w:hAnsi="Arial" w:cs="Arial"/>
          <w:b/>
          <w:bCs/>
          <w:sz w:val="26"/>
          <w:szCs w:val="26"/>
          <w:lang w:val="es-ES"/>
        </w:rPr>
        <w:t>6.</w:t>
      </w:r>
      <w:r w:rsidR="00A268F0">
        <w:rPr>
          <w:rFonts w:ascii="Arial" w:eastAsia="Times New Roman" w:hAnsi="Arial" w:cs="Arial"/>
          <w:b/>
          <w:bCs/>
          <w:sz w:val="26"/>
          <w:szCs w:val="26"/>
          <w:lang w:val="es-ES"/>
        </w:rPr>
        <w:t xml:space="preserve"> </w:t>
      </w:r>
      <w:r w:rsidR="00A550BC">
        <w:rPr>
          <w:rFonts w:ascii="Arial" w:eastAsia="Times New Roman" w:hAnsi="Arial" w:cs="Arial"/>
          <w:sz w:val="26"/>
          <w:szCs w:val="26"/>
          <w:lang w:val="es-ES"/>
        </w:rPr>
        <w:t xml:space="preserve">En lo que respecta al señalamiento </w:t>
      </w:r>
      <w:r w:rsidR="000D03EE">
        <w:rPr>
          <w:rFonts w:ascii="Arial" w:eastAsia="Times New Roman" w:hAnsi="Arial" w:cs="Arial"/>
          <w:sz w:val="26"/>
          <w:szCs w:val="26"/>
          <w:lang w:val="es-ES"/>
        </w:rPr>
        <w:t xml:space="preserve">de </w:t>
      </w:r>
      <w:r w:rsidR="00287614">
        <w:rPr>
          <w:rFonts w:ascii="Arial" w:eastAsia="Times New Roman" w:hAnsi="Arial" w:cs="Arial"/>
          <w:sz w:val="26"/>
          <w:szCs w:val="26"/>
          <w:lang w:val="es-ES"/>
        </w:rPr>
        <w:t xml:space="preserve">que el </w:t>
      </w:r>
      <w:r w:rsidR="00287614" w:rsidRPr="00130D9E">
        <w:rPr>
          <w:rFonts w:ascii="Arial" w:eastAsia="Times New Roman" w:hAnsi="Arial" w:cs="Arial"/>
          <w:i/>
          <w:iCs/>
          <w:sz w:val="26"/>
          <w:szCs w:val="26"/>
          <w:lang w:val="es-ES"/>
        </w:rPr>
        <w:t>Tribunal Electoral</w:t>
      </w:r>
      <w:r w:rsidR="00287614">
        <w:rPr>
          <w:rFonts w:ascii="Arial" w:eastAsia="Times New Roman" w:hAnsi="Arial" w:cs="Arial"/>
          <w:sz w:val="26"/>
          <w:szCs w:val="26"/>
          <w:lang w:val="es-ES"/>
        </w:rPr>
        <w:t xml:space="preserve"> desconoce </w:t>
      </w:r>
      <w:r w:rsidR="000D03EE">
        <w:rPr>
          <w:rFonts w:ascii="Arial" w:eastAsia="Times New Roman" w:hAnsi="Arial" w:cs="Arial"/>
          <w:sz w:val="26"/>
          <w:szCs w:val="26"/>
          <w:lang w:val="es-ES"/>
        </w:rPr>
        <w:t>q</w:t>
      </w:r>
      <w:r w:rsidR="00287614">
        <w:rPr>
          <w:rFonts w:ascii="Arial" w:eastAsia="Times New Roman" w:hAnsi="Arial" w:cs="Arial"/>
          <w:sz w:val="26"/>
          <w:szCs w:val="26"/>
          <w:lang w:val="es-ES"/>
        </w:rPr>
        <w:t>u</w:t>
      </w:r>
      <w:r w:rsidR="000D03EE">
        <w:rPr>
          <w:rFonts w:ascii="Arial" w:eastAsia="Times New Roman" w:hAnsi="Arial" w:cs="Arial"/>
          <w:sz w:val="26"/>
          <w:szCs w:val="26"/>
          <w:lang w:val="es-ES"/>
        </w:rPr>
        <w:t xml:space="preserve">e </w:t>
      </w:r>
      <w:r w:rsidR="00287614">
        <w:rPr>
          <w:rFonts w:ascii="Arial" w:eastAsia="Times New Roman" w:hAnsi="Arial" w:cs="Arial"/>
          <w:sz w:val="26"/>
          <w:szCs w:val="26"/>
          <w:lang w:val="es-ES"/>
        </w:rPr>
        <w:t xml:space="preserve">apersonarse en los expedientes laborales para integrar información </w:t>
      </w:r>
      <w:r w:rsidR="00154D6D">
        <w:rPr>
          <w:rFonts w:ascii="Arial" w:eastAsia="Times New Roman" w:hAnsi="Arial" w:cs="Arial"/>
          <w:sz w:val="26"/>
          <w:szCs w:val="26"/>
          <w:lang w:val="es-ES"/>
        </w:rPr>
        <w:t>interrumpe los plazos</w:t>
      </w:r>
      <w:r w:rsidR="00F538D9">
        <w:rPr>
          <w:rFonts w:ascii="Arial" w:eastAsia="Times New Roman" w:hAnsi="Arial" w:cs="Arial"/>
          <w:sz w:val="26"/>
          <w:szCs w:val="26"/>
          <w:lang w:val="es-ES"/>
        </w:rPr>
        <w:t xml:space="preserve"> de </w:t>
      </w:r>
      <w:r w:rsidR="000668CA">
        <w:rPr>
          <w:rFonts w:ascii="Arial" w:eastAsia="Times New Roman" w:hAnsi="Arial" w:cs="Arial"/>
          <w:sz w:val="26"/>
          <w:szCs w:val="26"/>
          <w:lang w:val="es-ES"/>
        </w:rPr>
        <w:t>prescripción</w:t>
      </w:r>
      <w:r w:rsidR="00F538D9">
        <w:rPr>
          <w:rFonts w:ascii="Arial" w:eastAsia="Times New Roman" w:hAnsi="Arial" w:cs="Arial"/>
          <w:sz w:val="26"/>
          <w:szCs w:val="26"/>
          <w:lang w:val="es-ES"/>
        </w:rPr>
        <w:t xml:space="preserve"> </w:t>
      </w:r>
      <w:r w:rsidR="000668CA">
        <w:rPr>
          <w:rFonts w:ascii="Arial" w:eastAsia="Times New Roman" w:hAnsi="Arial" w:cs="Arial"/>
          <w:sz w:val="26"/>
          <w:szCs w:val="26"/>
          <w:lang w:val="es-ES"/>
        </w:rPr>
        <w:t>o caducidad</w:t>
      </w:r>
      <w:r w:rsidR="0069617D">
        <w:rPr>
          <w:rFonts w:ascii="Arial" w:eastAsia="Times New Roman" w:hAnsi="Arial" w:cs="Arial"/>
          <w:sz w:val="26"/>
          <w:szCs w:val="26"/>
          <w:lang w:val="es-ES"/>
        </w:rPr>
        <w:t>, y consecuentemente reactiva procesos e</w:t>
      </w:r>
      <w:r w:rsidR="00DF15FE">
        <w:rPr>
          <w:rFonts w:ascii="Arial" w:eastAsia="Times New Roman" w:hAnsi="Arial" w:cs="Arial"/>
          <w:sz w:val="26"/>
          <w:szCs w:val="26"/>
          <w:lang w:val="es-ES"/>
        </w:rPr>
        <w:t>n</w:t>
      </w:r>
      <w:r w:rsidR="0069617D">
        <w:rPr>
          <w:rFonts w:ascii="Arial" w:eastAsia="Times New Roman" w:hAnsi="Arial" w:cs="Arial"/>
          <w:sz w:val="26"/>
          <w:szCs w:val="26"/>
          <w:lang w:val="es-ES"/>
        </w:rPr>
        <w:t xml:space="preserve"> perjuicio del erario</w:t>
      </w:r>
      <w:r w:rsidR="00843C47">
        <w:rPr>
          <w:rFonts w:ascii="Arial" w:eastAsia="Times New Roman" w:hAnsi="Arial" w:cs="Arial"/>
          <w:sz w:val="26"/>
          <w:szCs w:val="26"/>
          <w:lang w:val="es-ES"/>
        </w:rPr>
        <w:t xml:space="preserve"> municipal. </w:t>
      </w:r>
    </w:p>
    <w:p w14:paraId="191CC81D" w14:textId="77777777" w:rsidR="00F538D9" w:rsidRDefault="00F538D9" w:rsidP="00876084">
      <w:pPr>
        <w:spacing w:after="0" w:line="360" w:lineRule="auto"/>
        <w:jc w:val="both"/>
        <w:textAlignment w:val="baseline"/>
        <w:rPr>
          <w:rFonts w:ascii="Arial" w:eastAsia="Times New Roman" w:hAnsi="Arial" w:cs="Arial"/>
          <w:sz w:val="26"/>
          <w:szCs w:val="26"/>
          <w:lang w:val="es-ES"/>
        </w:rPr>
      </w:pPr>
    </w:p>
    <w:p w14:paraId="2FE1841B" w14:textId="274B3755" w:rsidR="00037AAE" w:rsidRDefault="00DF15FE" w:rsidP="00843C47">
      <w:pPr>
        <w:tabs>
          <w:tab w:val="left" w:pos="1935"/>
        </w:tabs>
        <w:spacing w:after="0" w:line="360" w:lineRule="auto"/>
        <w:jc w:val="both"/>
        <w:textAlignment w:val="baseline"/>
        <w:rPr>
          <w:rFonts w:ascii="Arial" w:hAnsi="Arial" w:cs="Arial"/>
          <w:sz w:val="25"/>
          <w:szCs w:val="25"/>
        </w:rPr>
      </w:pPr>
      <w:r>
        <w:rPr>
          <w:rFonts w:ascii="Arial" w:eastAsia="Times New Roman" w:hAnsi="Arial" w:cs="Arial"/>
          <w:sz w:val="26"/>
          <w:szCs w:val="26"/>
          <w:lang w:val="es-ES"/>
        </w:rPr>
        <w:t>D</w:t>
      </w:r>
      <w:r w:rsidR="00843C47">
        <w:rPr>
          <w:rFonts w:ascii="Arial" w:eastAsia="Times New Roman" w:hAnsi="Arial" w:cs="Arial"/>
          <w:sz w:val="26"/>
          <w:szCs w:val="26"/>
          <w:lang w:val="es-ES"/>
        </w:rPr>
        <w:t xml:space="preserve">ebe de decirse que el </w:t>
      </w:r>
      <w:r w:rsidR="00843C47" w:rsidRPr="00843C47">
        <w:rPr>
          <w:rFonts w:ascii="Arial" w:eastAsia="Times New Roman" w:hAnsi="Arial" w:cs="Arial"/>
          <w:i/>
          <w:iCs/>
          <w:sz w:val="26"/>
          <w:szCs w:val="26"/>
          <w:lang w:val="es-ES"/>
        </w:rPr>
        <w:t>Incidentista</w:t>
      </w:r>
      <w:r w:rsidR="00843C47">
        <w:rPr>
          <w:rFonts w:ascii="Arial" w:eastAsia="Times New Roman" w:hAnsi="Arial" w:cs="Arial"/>
          <w:i/>
          <w:iCs/>
          <w:sz w:val="26"/>
          <w:szCs w:val="26"/>
          <w:lang w:val="es-ES"/>
        </w:rPr>
        <w:t xml:space="preserve"> </w:t>
      </w:r>
      <w:r w:rsidR="00843C47">
        <w:rPr>
          <w:rFonts w:ascii="Arial" w:eastAsia="Times New Roman" w:hAnsi="Arial" w:cs="Arial"/>
          <w:sz w:val="26"/>
          <w:szCs w:val="26"/>
          <w:lang w:val="es-ES"/>
        </w:rPr>
        <w:t>p</w:t>
      </w:r>
      <w:r w:rsidR="00F538D9">
        <w:rPr>
          <w:rFonts w:ascii="Arial" w:eastAsia="Times New Roman" w:hAnsi="Arial" w:cs="Arial"/>
          <w:sz w:val="26"/>
          <w:szCs w:val="26"/>
          <w:lang w:val="es-ES"/>
        </w:rPr>
        <w:t xml:space="preserve">arte de una premisa errónea, toda vez que ni en la </w:t>
      </w:r>
      <w:r w:rsidR="00F538D9" w:rsidRPr="00FA0157">
        <w:rPr>
          <w:rFonts w:ascii="Arial" w:eastAsia="Times New Roman" w:hAnsi="Arial" w:cs="Arial"/>
          <w:i/>
          <w:iCs/>
          <w:sz w:val="26"/>
          <w:szCs w:val="26"/>
          <w:lang w:val="es-ES"/>
        </w:rPr>
        <w:t>Sentencia</w:t>
      </w:r>
      <w:r w:rsidR="00F538D9">
        <w:rPr>
          <w:rFonts w:ascii="Arial" w:eastAsia="Times New Roman" w:hAnsi="Arial" w:cs="Arial"/>
          <w:sz w:val="26"/>
          <w:szCs w:val="26"/>
          <w:lang w:val="es-ES"/>
        </w:rPr>
        <w:t xml:space="preserve"> ni en </w:t>
      </w:r>
      <w:r w:rsidR="00854513">
        <w:rPr>
          <w:rFonts w:ascii="Arial" w:eastAsia="Times New Roman" w:hAnsi="Arial" w:cs="Arial"/>
          <w:sz w:val="26"/>
          <w:szCs w:val="26"/>
          <w:lang w:val="es-ES"/>
        </w:rPr>
        <w:t xml:space="preserve">la </w:t>
      </w:r>
      <w:r w:rsidR="00FA0157">
        <w:rPr>
          <w:rFonts w:ascii="Arial" w:eastAsia="Times New Roman" w:hAnsi="Arial" w:cs="Arial"/>
          <w:i/>
          <w:iCs/>
          <w:sz w:val="26"/>
          <w:szCs w:val="26"/>
          <w:lang w:val="es-ES"/>
        </w:rPr>
        <w:t>R</w:t>
      </w:r>
      <w:r w:rsidR="00FA0157" w:rsidRPr="00FA0157">
        <w:rPr>
          <w:rFonts w:ascii="Arial" w:eastAsia="Times New Roman" w:hAnsi="Arial" w:cs="Arial"/>
          <w:i/>
          <w:iCs/>
          <w:sz w:val="26"/>
          <w:szCs w:val="26"/>
          <w:lang w:val="es-ES"/>
        </w:rPr>
        <w:t>esolución</w:t>
      </w:r>
      <w:r w:rsidR="00854513" w:rsidRPr="00FA0157">
        <w:rPr>
          <w:rFonts w:ascii="Arial" w:eastAsia="Times New Roman" w:hAnsi="Arial" w:cs="Arial"/>
          <w:i/>
          <w:iCs/>
          <w:sz w:val="26"/>
          <w:szCs w:val="26"/>
          <w:lang w:val="es-ES"/>
        </w:rPr>
        <w:t xml:space="preserve"> incidental</w:t>
      </w:r>
      <w:r w:rsidR="00854513">
        <w:rPr>
          <w:rFonts w:ascii="Arial" w:eastAsia="Times New Roman" w:hAnsi="Arial" w:cs="Arial"/>
          <w:sz w:val="26"/>
          <w:szCs w:val="26"/>
          <w:lang w:val="es-ES"/>
        </w:rPr>
        <w:t>, se instó a</w:t>
      </w:r>
      <w:r w:rsidR="00277690">
        <w:rPr>
          <w:rFonts w:ascii="Arial" w:eastAsia="Times New Roman" w:hAnsi="Arial" w:cs="Arial"/>
          <w:sz w:val="26"/>
          <w:szCs w:val="26"/>
          <w:lang w:val="es-ES"/>
        </w:rPr>
        <w:t>l</w:t>
      </w:r>
      <w:r w:rsidR="007E2DC3">
        <w:rPr>
          <w:rFonts w:ascii="Arial" w:eastAsia="Times New Roman" w:hAnsi="Arial" w:cs="Arial"/>
          <w:sz w:val="26"/>
          <w:szCs w:val="26"/>
          <w:lang w:val="es-ES"/>
        </w:rPr>
        <w:t xml:space="preserve"> </w:t>
      </w:r>
      <w:r w:rsidR="007E2DC3" w:rsidRPr="00277690">
        <w:rPr>
          <w:rFonts w:ascii="Arial" w:eastAsia="Times New Roman" w:hAnsi="Arial" w:cs="Arial"/>
          <w:i/>
          <w:iCs/>
          <w:sz w:val="26"/>
          <w:szCs w:val="26"/>
          <w:lang w:val="es-ES"/>
        </w:rPr>
        <w:t>Ayuntamiento</w:t>
      </w:r>
      <w:r w:rsidR="007E2DC3">
        <w:rPr>
          <w:rFonts w:ascii="Arial" w:eastAsia="Times New Roman" w:hAnsi="Arial" w:cs="Arial"/>
          <w:sz w:val="26"/>
          <w:szCs w:val="26"/>
          <w:lang w:val="es-ES"/>
        </w:rPr>
        <w:t xml:space="preserve"> </w:t>
      </w:r>
      <w:r w:rsidR="00854513">
        <w:rPr>
          <w:rFonts w:ascii="Arial" w:eastAsia="Times New Roman" w:hAnsi="Arial" w:cs="Arial"/>
          <w:sz w:val="26"/>
          <w:szCs w:val="26"/>
          <w:lang w:val="es-ES"/>
        </w:rPr>
        <w:t xml:space="preserve">a </w:t>
      </w:r>
      <w:r w:rsidR="00FA0157">
        <w:rPr>
          <w:rFonts w:ascii="Arial" w:eastAsia="Times New Roman" w:hAnsi="Arial" w:cs="Arial"/>
          <w:sz w:val="26"/>
          <w:szCs w:val="26"/>
          <w:lang w:val="es-ES"/>
        </w:rPr>
        <w:t>apersonarse en los juicios promovidos en</w:t>
      </w:r>
      <w:r w:rsidR="00192299">
        <w:rPr>
          <w:rFonts w:ascii="Arial" w:eastAsia="Times New Roman" w:hAnsi="Arial" w:cs="Arial"/>
          <w:sz w:val="26"/>
          <w:szCs w:val="26"/>
          <w:lang w:val="es-ES"/>
        </w:rPr>
        <w:t xml:space="preserve"> los que es parte demandad</w:t>
      </w:r>
      <w:r w:rsidR="00022E9A">
        <w:rPr>
          <w:rFonts w:ascii="Arial" w:eastAsia="Times New Roman" w:hAnsi="Arial" w:cs="Arial"/>
          <w:sz w:val="26"/>
          <w:szCs w:val="26"/>
          <w:lang w:val="es-ES"/>
        </w:rPr>
        <w:t>a</w:t>
      </w:r>
      <w:r w:rsidR="00277690">
        <w:rPr>
          <w:rFonts w:ascii="Arial" w:eastAsia="Times New Roman" w:hAnsi="Arial" w:cs="Arial"/>
          <w:sz w:val="26"/>
          <w:szCs w:val="26"/>
          <w:lang w:val="es-ES"/>
        </w:rPr>
        <w:t xml:space="preserve">, </w:t>
      </w:r>
      <w:r w:rsidR="00E33C1C">
        <w:rPr>
          <w:rFonts w:ascii="Arial" w:eastAsia="Times New Roman" w:hAnsi="Arial" w:cs="Arial"/>
          <w:sz w:val="26"/>
          <w:szCs w:val="26"/>
          <w:lang w:val="es-ES"/>
        </w:rPr>
        <w:t xml:space="preserve">para </w:t>
      </w:r>
      <w:r w:rsidR="00FA0157">
        <w:rPr>
          <w:rFonts w:ascii="Arial" w:eastAsia="Times New Roman" w:hAnsi="Arial" w:cs="Arial"/>
          <w:sz w:val="26"/>
          <w:szCs w:val="26"/>
          <w:lang w:val="es-ES"/>
        </w:rPr>
        <w:t>recaba</w:t>
      </w:r>
      <w:r w:rsidR="004C1BB8">
        <w:rPr>
          <w:rFonts w:ascii="Arial" w:eastAsia="Times New Roman" w:hAnsi="Arial" w:cs="Arial"/>
          <w:sz w:val="26"/>
          <w:szCs w:val="26"/>
          <w:lang w:val="es-ES"/>
        </w:rPr>
        <w:t>r</w:t>
      </w:r>
      <w:r w:rsidR="00FA0157">
        <w:rPr>
          <w:rFonts w:ascii="Arial" w:eastAsia="Times New Roman" w:hAnsi="Arial" w:cs="Arial"/>
          <w:sz w:val="26"/>
          <w:szCs w:val="26"/>
          <w:lang w:val="es-ES"/>
        </w:rPr>
        <w:t xml:space="preserve"> o integrar información</w:t>
      </w:r>
      <w:r w:rsidR="00A40376">
        <w:rPr>
          <w:rFonts w:ascii="Arial" w:eastAsia="Times New Roman" w:hAnsi="Arial" w:cs="Arial"/>
          <w:sz w:val="26"/>
          <w:szCs w:val="26"/>
          <w:lang w:val="es-ES"/>
        </w:rPr>
        <w:t>, por el contrario</w:t>
      </w:r>
      <w:r w:rsidR="00D07908">
        <w:rPr>
          <w:rFonts w:ascii="Arial" w:eastAsia="Times New Roman" w:hAnsi="Arial" w:cs="Arial"/>
          <w:sz w:val="26"/>
          <w:szCs w:val="26"/>
          <w:lang w:val="es-ES"/>
        </w:rPr>
        <w:t>,</w:t>
      </w:r>
      <w:r w:rsidR="00A40376">
        <w:rPr>
          <w:rFonts w:ascii="Arial" w:eastAsia="Times New Roman" w:hAnsi="Arial" w:cs="Arial"/>
          <w:sz w:val="26"/>
          <w:szCs w:val="26"/>
          <w:lang w:val="es-ES"/>
        </w:rPr>
        <w:t xml:space="preserve"> </w:t>
      </w:r>
      <w:r w:rsidR="00627BC7">
        <w:rPr>
          <w:rFonts w:ascii="Arial" w:eastAsia="Times New Roman" w:hAnsi="Arial" w:cs="Arial"/>
          <w:sz w:val="26"/>
          <w:szCs w:val="26"/>
          <w:lang w:val="es-ES"/>
        </w:rPr>
        <w:t xml:space="preserve">en la </w:t>
      </w:r>
      <w:r w:rsidR="00627BC7" w:rsidRPr="00627BC7">
        <w:rPr>
          <w:rFonts w:ascii="Arial" w:eastAsia="Times New Roman" w:hAnsi="Arial" w:cs="Arial"/>
          <w:i/>
          <w:iCs/>
          <w:sz w:val="26"/>
          <w:szCs w:val="26"/>
          <w:lang w:val="es-ES"/>
        </w:rPr>
        <w:t>Resolución incidental</w:t>
      </w:r>
      <w:r w:rsidR="00627BC7">
        <w:rPr>
          <w:rFonts w:ascii="Arial" w:eastAsia="Times New Roman" w:hAnsi="Arial" w:cs="Arial"/>
          <w:i/>
          <w:iCs/>
          <w:sz w:val="26"/>
          <w:szCs w:val="26"/>
          <w:lang w:val="es-ES"/>
        </w:rPr>
        <w:t xml:space="preserve"> </w:t>
      </w:r>
      <w:r w:rsidR="00476953">
        <w:rPr>
          <w:rFonts w:ascii="Arial" w:eastAsia="Times New Roman" w:hAnsi="Arial" w:cs="Arial"/>
          <w:sz w:val="26"/>
          <w:szCs w:val="26"/>
          <w:lang w:val="es-ES"/>
        </w:rPr>
        <w:t>se precis</w:t>
      </w:r>
      <w:r w:rsidR="00575741">
        <w:rPr>
          <w:rFonts w:ascii="Arial" w:eastAsia="Times New Roman" w:hAnsi="Arial" w:cs="Arial"/>
          <w:sz w:val="26"/>
          <w:szCs w:val="26"/>
          <w:lang w:val="es-ES"/>
        </w:rPr>
        <w:t>ó</w:t>
      </w:r>
      <w:r w:rsidR="00476953">
        <w:rPr>
          <w:rFonts w:ascii="Arial" w:eastAsia="Times New Roman" w:hAnsi="Arial" w:cs="Arial"/>
          <w:sz w:val="26"/>
          <w:szCs w:val="26"/>
          <w:lang w:val="es-ES"/>
        </w:rPr>
        <w:t xml:space="preserve"> que</w:t>
      </w:r>
      <w:r w:rsidR="00627BC7">
        <w:rPr>
          <w:rFonts w:ascii="Arial" w:eastAsia="Times New Roman" w:hAnsi="Arial" w:cs="Arial"/>
          <w:sz w:val="26"/>
          <w:szCs w:val="26"/>
          <w:lang w:val="es-ES"/>
        </w:rPr>
        <w:t xml:space="preserve"> </w:t>
      </w:r>
      <w:r w:rsidR="00C36047">
        <w:rPr>
          <w:rFonts w:ascii="Arial" w:eastAsia="Times New Roman" w:hAnsi="Arial" w:cs="Arial"/>
          <w:sz w:val="26"/>
          <w:szCs w:val="26"/>
          <w:lang w:val="es-ES"/>
        </w:rPr>
        <w:t xml:space="preserve">no era factible </w:t>
      </w:r>
      <w:r w:rsidR="00B5583D" w:rsidRPr="00467BF3">
        <w:rPr>
          <w:rFonts w:ascii="Arial" w:hAnsi="Arial" w:cs="Arial"/>
          <w:sz w:val="25"/>
          <w:szCs w:val="25"/>
        </w:rPr>
        <w:t xml:space="preserve">hacer depender la entrega de la información a que el abogado </w:t>
      </w:r>
      <w:r w:rsidR="00C36047">
        <w:rPr>
          <w:rFonts w:ascii="Arial" w:hAnsi="Arial" w:cs="Arial"/>
          <w:sz w:val="25"/>
          <w:szCs w:val="25"/>
        </w:rPr>
        <w:t xml:space="preserve">laboralista del </w:t>
      </w:r>
      <w:r w:rsidR="00C36047" w:rsidRPr="006840C5">
        <w:rPr>
          <w:rFonts w:ascii="Arial" w:hAnsi="Arial" w:cs="Arial"/>
          <w:i/>
          <w:iCs/>
          <w:sz w:val="25"/>
          <w:szCs w:val="25"/>
        </w:rPr>
        <w:t>Ayuntamiento</w:t>
      </w:r>
      <w:r w:rsidR="00C36047">
        <w:rPr>
          <w:rFonts w:ascii="Arial" w:hAnsi="Arial" w:cs="Arial"/>
          <w:sz w:val="25"/>
          <w:szCs w:val="25"/>
        </w:rPr>
        <w:t xml:space="preserve"> </w:t>
      </w:r>
      <w:r w:rsidR="00B5583D" w:rsidRPr="00467BF3">
        <w:rPr>
          <w:rFonts w:ascii="Arial" w:hAnsi="Arial" w:cs="Arial"/>
          <w:sz w:val="25"/>
          <w:szCs w:val="25"/>
        </w:rPr>
        <w:t>prom</w:t>
      </w:r>
      <w:r w:rsidR="00C36047">
        <w:rPr>
          <w:rFonts w:ascii="Arial" w:hAnsi="Arial" w:cs="Arial"/>
          <w:sz w:val="25"/>
          <w:szCs w:val="25"/>
        </w:rPr>
        <w:t>oviera</w:t>
      </w:r>
      <w:r w:rsidR="00B5583D" w:rsidRPr="00467BF3">
        <w:rPr>
          <w:rFonts w:ascii="Arial" w:hAnsi="Arial" w:cs="Arial"/>
          <w:sz w:val="25"/>
          <w:szCs w:val="25"/>
        </w:rPr>
        <w:t xml:space="preserve"> o no su carácter en los juicios laborales</w:t>
      </w:r>
      <w:r w:rsidR="00637BDC">
        <w:rPr>
          <w:rFonts w:ascii="Arial" w:hAnsi="Arial" w:cs="Arial"/>
          <w:sz w:val="25"/>
          <w:szCs w:val="25"/>
        </w:rPr>
        <w:t xml:space="preserve">, ello </w:t>
      </w:r>
      <w:r w:rsidR="00B5583D" w:rsidRPr="00467BF3">
        <w:rPr>
          <w:rFonts w:ascii="Arial" w:hAnsi="Arial" w:cs="Arial"/>
          <w:sz w:val="25"/>
          <w:szCs w:val="25"/>
        </w:rPr>
        <w:t xml:space="preserve"> derivado de su estrategia jurídica</w:t>
      </w:r>
      <w:r w:rsidR="00403E46">
        <w:rPr>
          <w:rFonts w:ascii="Arial" w:hAnsi="Arial" w:cs="Arial"/>
          <w:sz w:val="25"/>
          <w:szCs w:val="25"/>
        </w:rPr>
        <w:t xml:space="preserve">, pues tal circunstancia es ajena a la </w:t>
      </w:r>
      <w:r w:rsidR="00403E46" w:rsidRPr="00403E46">
        <w:rPr>
          <w:rFonts w:ascii="Arial" w:hAnsi="Arial" w:cs="Arial"/>
          <w:i/>
          <w:iCs/>
          <w:sz w:val="25"/>
          <w:szCs w:val="25"/>
        </w:rPr>
        <w:t>Regidora.</w:t>
      </w:r>
      <w:r w:rsidR="00403E46">
        <w:rPr>
          <w:rFonts w:ascii="Arial" w:hAnsi="Arial" w:cs="Arial"/>
          <w:sz w:val="25"/>
          <w:szCs w:val="25"/>
        </w:rPr>
        <w:t xml:space="preserve"> </w:t>
      </w:r>
    </w:p>
    <w:p w14:paraId="660B77B2" w14:textId="77777777" w:rsidR="00AF426A" w:rsidRDefault="00AF426A" w:rsidP="00843C47">
      <w:pPr>
        <w:tabs>
          <w:tab w:val="left" w:pos="1935"/>
        </w:tabs>
        <w:spacing w:after="0" w:line="360" w:lineRule="auto"/>
        <w:jc w:val="both"/>
        <w:textAlignment w:val="baseline"/>
        <w:rPr>
          <w:rFonts w:ascii="Arial" w:hAnsi="Arial" w:cs="Arial"/>
          <w:sz w:val="25"/>
          <w:szCs w:val="25"/>
        </w:rPr>
      </w:pPr>
    </w:p>
    <w:p w14:paraId="3AE6E23A" w14:textId="0589AE77" w:rsidR="00AF426A" w:rsidRDefault="00AF426A" w:rsidP="00843C47">
      <w:pPr>
        <w:tabs>
          <w:tab w:val="left" w:pos="1935"/>
        </w:tabs>
        <w:spacing w:after="0" w:line="360" w:lineRule="auto"/>
        <w:jc w:val="both"/>
        <w:textAlignment w:val="baseline"/>
        <w:rPr>
          <w:rFonts w:ascii="Arial" w:eastAsia="Times New Roman" w:hAnsi="Arial" w:cs="Arial"/>
          <w:sz w:val="26"/>
          <w:szCs w:val="26"/>
          <w:lang w:val="es-ES"/>
        </w:rPr>
      </w:pPr>
      <w:r>
        <w:rPr>
          <w:rFonts w:ascii="Arial" w:hAnsi="Arial" w:cs="Arial"/>
          <w:sz w:val="25"/>
          <w:szCs w:val="25"/>
        </w:rPr>
        <w:t>En ese sentido</w:t>
      </w:r>
      <w:r w:rsidR="005C7736">
        <w:rPr>
          <w:rFonts w:ascii="Arial" w:hAnsi="Arial" w:cs="Arial"/>
          <w:sz w:val="25"/>
          <w:szCs w:val="25"/>
        </w:rPr>
        <w:t>,</w:t>
      </w:r>
      <w:r>
        <w:rPr>
          <w:rFonts w:ascii="Arial" w:hAnsi="Arial" w:cs="Arial"/>
          <w:sz w:val="25"/>
          <w:szCs w:val="25"/>
        </w:rPr>
        <w:t xml:space="preserve"> se hace hincapié </w:t>
      </w:r>
      <w:r w:rsidR="00F76390">
        <w:rPr>
          <w:rFonts w:ascii="Arial" w:hAnsi="Arial" w:cs="Arial"/>
          <w:sz w:val="25"/>
          <w:szCs w:val="25"/>
        </w:rPr>
        <w:t xml:space="preserve">que las estrategias jurídicas del </w:t>
      </w:r>
      <w:r w:rsidR="00316AD6">
        <w:rPr>
          <w:rFonts w:ascii="Arial" w:hAnsi="Arial" w:cs="Arial"/>
          <w:i/>
          <w:iCs/>
          <w:sz w:val="25"/>
          <w:szCs w:val="25"/>
        </w:rPr>
        <w:t>A</w:t>
      </w:r>
      <w:r w:rsidR="00F76390" w:rsidRPr="00316AD6">
        <w:rPr>
          <w:rFonts w:ascii="Arial" w:hAnsi="Arial" w:cs="Arial"/>
          <w:i/>
          <w:iCs/>
          <w:sz w:val="25"/>
          <w:szCs w:val="25"/>
        </w:rPr>
        <w:t>yuntamiento</w:t>
      </w:r>
      <w:r w:rsidR="00F76390">
        <w:rPr>
          <w:rFonts w:ascii="Arial" w:hAnsi="Arial" w:cs="Arial"/>
          <w:sz w:val="25"/>
          <w:szCs w:val="25"/>
        </w:rPr>
        <w:t xml:space="preserve"> no deben incidir en el otorgamiento de la información que solicit</w:t>
      </w:r>
      <w:r w:rsidR="00316AD6">
        <w:rPr>
          <w:rFonts w:ascii="Arial" w:hAnsi="Arial" w:cs="Arial"/>
          <w:sz w:val="25"/>
          <w:szCs w:val="25"/>
        </w:rPr>
        <w:t>ó</w:t>
      </w:r>
      <w:r w:rsidR="00F76390">
        <w:rPr>
          <w:rFonts w:ascii="Arial" w:hAnsi="Arial" w:cs="Arial"/>
          <w:sz w:val="25"/>
          <w:szCs w:val="25"/>
        </w:rPr>
        <w:t xml:space="preserve"> la </w:t>
      </w:r>
      <w:r w:rsidR="001E5C26" w:rsidRPr="001E5C26">
        <w:rPr>
          <w:rFonts w:ascii="Arial" w:hAnsi="Arial" w:cs="Arial"/>
          <w:i/>
          <w:iCs/>
          <w:sz w:val="25"/>
          <w:szCs w:val="25"/>
        </w:rPr>
        <w:t>R</w:t>
      </w:r>
      <w:r w:rsidR="00F76390" w:rsidRPr="001E5C26">
        <w:rPr>
          <w:rFonts w:ascii="Arial" w:hAnsi="Arial" w:cs="Arial"/>
          <w:i/>
          <w:iCs/>
          <w:sz w:val="25"/>
          <w:szCs w:val="25"/>
        </w:rPr>
        <w:t>egidora</w:t>
      </w:r>
      <w:r w:rsidR="00F76390">
        <w:rPr>
          <w:rFonts w:ascii="Arial" w:hAnsi="Arial" w:cs="Arial"/>
          <w:sz w:val="25"/>
          <w:szCs w:val="25"/>
        </w:rPr>
        <w:t>; de ahí que no le asista la razón</w:t>
      </w:r>
      <w:r w:rsidR="00316AD6">
        <w:rPr>
          <w:rFonts w:ascii="Arial" w:hAnsi="Arial" w:cs="Arial"/>
          <w:sz w:val="25"/>
          <w:szCs w:val="25"/>
        </w:rPr>
        <w:t xml:space="preserve"> al </w:t>
      </w:r>
      <w:r w:rsidR="00316AD6" w:rsidRPr="00316AD6">
        <w:rPr>
          <w:rFonts w:ascii="Arial" w:hAnsi="Arial" w:cs="Arial"/>
          <w:i/>
          <w:iCs/>
          <w:sz w:val="25"/>
          <w:szCs w:val="25"/>
        </w:rPr>
        <w:t>Incidentista</w:t>
      </w:r>
      <w:r w:rsidR="00F76390">
        <w:rPr>
          <w:rFonts w:ascii="Arial" w:hAnsi="Arial" w:cs="Arial"/>
          <w:sz w:val="25"/>
          <w:szCs w:val="25"/>
        </w:rPr>
        <w:t>.</w:t>
      </w:r>
    </w:p>
    <w:p w14:paraId="6E6E6A68" w14:textId="77777777" w:rsidR="00022E9A" w:rsidRDefault="00022E9A" w:rsidP="00843C47">
      <w:pPr>
        <w:tabs>
          <w:tab w:val="left" w:pos="1935"/>
        </w:tabs>
        <w:spacing w:after="0" w:line="360" w:lineRule="auto"/>
        <w:jc w:val="both"/>
        <w:textAlignment w:val="baseline"/>
        <w:rPr>
          <w:rFonts w:ascii="Arial" w:eastAsia="Times New Roman" w:hAnsi="Arial" w:cs="Arial"/>
          <w:sz w:val="26"/>
          <w:szCs w:val="26"/>
          <w:lang w:val="es-ES"/>
        </w:rPr>
      </w:pPr>
    </w:p>
    <w:p w14:paraId="06BEFFE8" w14:textId="7C5AADBB" w:rsidR="00D32F0A" w:rsidRPr="0088446F" w:rsidRDefault="0031158F" w:rsidP="00D32F0A">
      <w:pPr>
        <w:spacing w:line="360" w:lineRule="auto"/>
        <w:jc w:val="both"/>
        <w:rPr>
          <w:rFonts w:ascii="Arial" w:hAnsi="Arial" w:cs="Arial"/>
          <w:sz w:val="25"/>
          <w:szCs w:val="25"/>
          <w:lang w:val="es-ES"/>
        </w:rPr>
      </w:pPr>
      <w:r>
        <w:rPr>
          <w:rFonts w:ascii="Arial" w:eastAsia="Arial" w:hAnsi="Arial" w:cs="Arial"/>
          <w:b/>
          <w:bCs/>
          <w:color w:val="000000" w:themeColor="text1"/>
          <w:sz w:val="25"/>
          <w:szCs w:val="25"/>
        </w:rPr>
        <w:lastRenderedPageBreak/>
        <w:t>4.4.</w:t>
      </w:r>
      <w:r w:rsidR="00130D9E" w:rsidRPr="00130D9E">
        <w:rPr>
          <w:rFonts w:ascii="Arial" w:hAnsi="Arial" w:cs="Arial"/>
          <w:b/>
          <w:bCs/>
          <w:sz w:val="25"/>
          <w:szCs w:val="25"/>
          <w:lang w:val="es-ES"/>
        </w:rPr>
        <w:t xml:space="preserve">7. </w:t>
      </w:r>
      <w:r w:rsidR="00130D9E">
        <w:rPr>
          <w:rFonts w:ascii="Arial" w:hAnsi="Arial" w:cs="Arial"/>
          <w:sz w:val="25"/>
          <w:szCs w:val="25"/>
          <w:lang w:val="es-ES"/>
        </w:rPr>
        <w:t xml:space="preserve">En lo </w:t>
      </w:r>
      <w:r w:rsidR="00D32F0A" w:rsidRPr="00130D9E">
        <w:rPr>
          <w:rFonts w:ascii="Arial" w:hAnsi="Arial" w:cs="Arial"/>
          <w:sz w:val="25"/>
          <w:szCs w:val="25"/>
          <w:lang w:val="es-ES"/>
        </w:rPr>
        <w:t xml:space="preserve">que respecta al motivo de agravio señalado por el </w:t>
      </w:r>
      <w:r w:rsidR="00D32F0A" w:rsidRPr="00130D9E">
        <w:rPr>
          <w:rFonts w:ascii="Arial" w:hAnsi="Arial" w:cs="Arial"/>
          <w:i/>
          <w:iCs/>
          <w:sz w:val="25"/>
          <w:szCs w:val="25"/>
          <w:lang w:val="es-ES"/>
        </w:rPr>
        <w:t>Incidentista</w:t>
      </w:r>
      <w:r w:rsidR="00130D9E">
        <w:rPr>
          <w:rFonts w:ascii="Arial" w:hAnsi="Arial" w:cs="Arial"/>
          <w:i/>
          <w:iCs/>
          <w:sz w:val="25"/>
          <w:szCs w:val="25"/>
          <w:lang w:val="es-ES"/>
        </w:rPr>
        <w:t xml:space="preserve">, </w:t>
      </w:r>
      <w:r w:rsidR="00130D9E" w:rsidRPr="00130D9E">
        <w:rPr>
          <w:rFonts w:ascii="Arial" w:hAnsi="Arial" w:cs="Arial"/>
          <w:sz w:val="25"/>
          <w:szCs w:val="25"/>
          <w:lang w:val="es-ES"/>
        </w:rPr>
        <w:t xml:space="preserve">en el sentido de que </w:t>
      </w:r>
      <w:r w:rsidR="00D32F0A" w:rsidRPr="00130D9E">
        <w:rPr>
          <w:rFonts w:ascii="Arial" w:hAnsi="Arial" w:cs="Arial"/>
          <w:sz w:val="25"/>
          <w:szCs w:val="25"/>
          <w:lang w:val="es-ES"/>
        </w:rPr>
        <w:t xml:space="preserve">lo determinado en la </w:t>
      </w:r>
      <w:r w:rsidR="00130D9E" w:rsidRPr="00130D9E">
        <w:rPr>
          <w:rFonts w:ascii="Arial" w:hAnsi="Arial" w:cs="Arial"/>
          <w:i/>
          <w:iCs/>
          <w:sz w:val="25"/>
          <w:szCs w:val="25"/>
          <w:lang w:val="es-ES"/>
        </w:rPr>
        <w:t>Sentencia</w:t>
      </w:r>
      <w:r w:rsidR="00130D9E">
        <w:rPr>
          <w:rFonts w:ascii="Arial" w:hAnsi="Arial" w:cs="Arial"/>
          <w:sz w:val="25"/>
          <w:szCs w:val="25"/>
          <w:lang w:val="es-ES"/>
        </w:rPr>
        <w:t xml:space="preserve"> y </w:t>
      </w:r>
      <w:r w:rsidR="00BA0244">
        <w:rPr>
          <w:rFonts w:ascii="Arial" w:hAnsi="Arial" w:cs="Arial"/>
          <w:sz w:val="25"/>
          <w:szCs w:val="25"/>
          <w:lang w:val="es-ES"/>
        </w:rPr>
        <w:t xml:space="preserve">la </w:t>
      </w:r>
      <w:r w:rsidR="00D32F0A" w:rsidRPr="00130D9E">
        <w:rPr>
          <w:rFonts w:ascii="Arial" w:hAnsi="Arial" w:cs="Arial"/>
          <w:i/>
          <w:iCs/>
          <w:sz w:val="25"/>
          <w:szCs w:val="25"/>
          <w:lang w:val="es-ES"/>
        </w:rPr>
        <w:t xml:space="preserve">Resolución incidental </w:t>
      </w:r>
      <w:r w:rsidR="00D32F0A" w:rsidRPr="00130D9E">
        <w:rPr>
          <w:rFonts w:ascii="Arial" w:hAnsi="Arial" w:cs="Arial"/>
          <w:sz w:val="25"/>
          <w:szCs w:val="25"/>
          <w:lang w:val="es-ES"/>
        </w:rPr>
        <w:t xml:space="preserve">invade la autonomía municipal establecida en el artículo 115 de la </w:t>
      </w:r>
      <w:r w:rsidR="00D32F0A" w:rsidRPr="00130D9E">
        <w:rPr>
          <w:rFonts w:ascii="Arial" w:hAnsi="Arial" w:cs="Arial"/>
          <w:i/>
          <w:iCs/>
          <w:sz w:val="25"/>
          <w:szCs w:val="25"/>
          <w:lang w:val="es-ES"/>
        </w:rPr>
        <w:t>Constitución Federal,</w:t>
      </w:r>
      <w:r w:rsidR="00D32F0A" w:rsidRPr="00130D9E">
        <w:rPr>
          <w:rFonts w:ascii="Arial" w:hAnsi="Arial" w:cs="Arial"/>
          <w:sz w:val="25"/>
          <w:szCs w:val="25"/>
          <w:lang w:val="es-ES"/>
        </w:rPr>
        <w:t xml:space="preserve"> ya que desde su perspectiva se pretende imponer modalidades específicas de organización interna del cabildo; este </w:t>
      </w:r>
      <w:r w:rsidR="00D32F0A" w:rsidRPr="00130D9E">
        <w:rPr>
          <w:rFonts w:ascii="Arial" w:hAnsi="Arial" w:cs="Arial"/>
          <w:i/>
          <w:iCs/>
          <w:sz w:val="25"/>
          <w:szCs w:val="25"/>
          <w:lang w:val="es-ES"/>
        </w:rPr>
        <w:t xml:space="preserve">Órgano jurisdiccional </w:t>
      </w:r>
      <w:r w:rsidR="00D32F0A" w:rsidRPr="00130D9E">
        <w:rPr>
          <w:rFonts w:ascii="Arial" w:hAnsi="Arial" w:cs="Arial"/>
          <w:sz w:val="25"/>
          <w:szCs w:val="25"/>
          <w:lang w:val="es-ES"/>
        </w:rPr>
        <w:t xml:space="preserve">considera que </w:t>
      </w:r>
      <w:r w:rsidR="00612DC3">
        <w:rPr>
          <w:rFonts w:ascii="Arial" w:hAnsi="Arial" w:cs="Arial"/>
          <w:sz w:val="25"/>
          <w:szCs w:val="25"/>
          <w:lang w:val="es-ES"/>
        </w:rPr>
        <w:t>no le asiste la razón</w:t>
      </w:r>
      <w:r w:rsidR="00D32F0A" w:rsidRPr="00130D9E">
        <w:rPr>
          <w:rFonts w:ascii="Arial" w:hAnsi="Arial" w:cs="Arial"/>
          <w:sz w:val="25"/>
          <w:szCs w:val="25"/>
          <w:lang w:val="es-ES"/>
        </w:rPr>
        <w:t xml:space="preserve">, en virtud de que, tanto en la </w:t>
      </w:r>
      <w:r w:rsidR="00D32F0A" w:rsidRPr="00130D9E">
        <w:rPr>
          <w:rFonts w:ascii="Arial" w:hAnsi="Arial" w:cs="Arial"/>
          <w:i/>
          <w:iCs/>
          <w:sz w:val="25"/>
          <w:szCs w:val="25"/>
          <w:lang w:val="es-ES"/>
        </w:rPr>
        <w:t xml:space="preserve">Resolución incidental, </w:t>
      </w:r>
      <w:r w:rsidR="00D32F0A" w:rsidRPr="00130D9E">
        <w:rPr>
          <w:rFonts w:ascii="Arial" w:hAnsi="Arial" w:cs="Arial"/>
          <w:sz w:val="25"/>
          <w:szCs w:val="25"/>
          <w:lang w:val="es-ES"/>
        </w:rPr>
        <w:t xml:space="preserve">como en la </w:t>
      </w:r>
      <w:r w:rsidR="00D32F0A" w:rsidRPr="00130D9E">
        <w:rPr>
          <w:rFonts w:ascii="Arial" w:hAnsi="Arial" w:cs="Arial"/>
          <w:i/>
          <w:iCs/>
          <w:sz w:val="25"/>
          <w:szCs w:val="25"/>
          <w:lang w:val="es-ES"/>
        </w:rPr>
        <w:t>Sentencia</w:t>
      </w:r>
      <w:r w:rsidR="00D32F0A" w:rsidRPr="00130D9E">
        <w:rPr>
          <w:rFonts w:ascii="Arial" w:hAnsi="Arial" w:cs="Arial"/>
          <w:sz w:val="25"/>
          <w:szCs w:val="25"/>
          <w:lang w:val="es-ES"/>
        </w:rPr>
        <w:t xml:space="preserve">, </w:t>
      </w:r>
      <w:r w:rsidR="00674D29">
        <w:rPr>
          <w:rFonts w:ascii="Arial" w:hAnsi="Arial" w:cs="Arial"/>
          <w:sz w:val="25"/>
          <w:szCs w:val="25"/>
          <w:lang w:val="es-ES"/>
        </w:rPr>
        <w:t xml:space="preserve">la implementación de un </w:t>
      </w:r>
      <w:r w:rsidR="0065068D">
        <w:rPr>
          <w:rFonts w:ascii="Arial" w:hAnsi="Arial" w:cs="Arial"/>
          <w:sz w:val="25"/>
          <w:szCs w:val="25"/>
          <w:lang w:val="es-ES"/>
        </w:rPr>
        <w:t>mecanismo de entre</w:t>
      </w:r>
      <w:r w:rsidR="00674D29">
        <w:rPr>
          <w:rFonts w:ascii="Arial" w:hAnsi="Arial" w:cs="Arial"/>
          <w:sz w:val="25"/>
          <w:szCs w:val="25"/>
          <w:lang w:val="es-ES"/>
        </w:rPr>
        <w:t>ga</w:t>
      </w:r>
      <w:r w:rsidR="00D32F0A" w:rsidRPr="00130D9E">
        <w:rPr>
          <w:rFonts w:ascii="Arial" w:hAnsi="Arial" w:cs="Arial"/>
          <w:i/>
          <w:iCs/>
          <w:sz w:val="25"/>
          <w:szCs w:val="25"/>
          <w:lang w:val="es-ES"/>
        </w:rPr>
        <w:t xml:space="preserve">, </w:t>
      </w:r>
      <w:r w:rsidR="0088555E">
        <w:rPr>
          <w:rFonts w:ascii="Arial" w:hAnsi="Arial" w:cs="Arial"/>
          <w:i/>
          <w:iCs/>
          <w:sz w:val="25"/>
          <w:szCs w:val="25"/>
          <w:lang w:val="es-ES"/>
        </w:rPr>
        <w:t>(</w:t>
      </w:r>
      <w:r w:rsidR="0088555E" w:rsidRPr="003A3010">
        <w:rPr>
          <w:rFonts w:ascii="Arial" w:hAnsi="Arial" w:cs="Arial"/>
          <w:sz w:val="25"/>
          <w:szCs w:val="25"/>
          <w:u w:val="single"/>
          <w:lang w:val="es-ES"/>
        </w:rPr>
        <w:t xml:space="preserve">que la información fuera </w:t>
      </w:r>
      <w:r w:rsidR="00D32F0A" w:rsidRPr="003A3010">
        <w:rPr>
          <w:rFonts w:ascii="Arial" w:hAnsi="Arial" w:cs="Arial"/>
          <w:sz w:val="25"/>
          <w:szCs w:val="25"/>
          <w:u w:val="single"/>
          <w:lang w:val="es-ES"/>
        </w:rPr>
        <w:t xml:space="preserve">entregada </w:t>
      </w:r>
      <w:r w:rsidR="0088555E" w:rsidRPr="003A3010">
        <w:rPr>
          <w:rFonts w:ascii="Arial" w:hAnsi="Arial" w:cs="Arial"/>
          <w:sz w:val="25"/>
          <w:szCs w:val="25"/>
          <w:u w:val="single"/>
          <w:lang w:val="es-ES"/>
        </w:rPr>
        <w:t xml:space="preserve">a la </w:t>
      </w:r>
      <w:r w:rsidR="0088555E" w:rsidRPr="003A3010">
        <w:rPr>
          <w:rFonts w:ascii="Arial" w:hAnsi="Arial" w:cs="Arial"/>
          <w:i/>
          <w:iCs/>
          <w:sz w:val="25"/>
          <w:szCs w:val="25"/>
          <w:u w:val="single"/>
          <w:lang w:val="es-ES"/>
        </w:rPr>
        <w:t>Regidora</w:t>
      </w:r>
      <w:r w:rsidR="0088555E" w:rsidRPr="003A3010">
        <w:rPr>
          <w:rFonts w:ascii="Arial" w:hAnsi="Arial" w:cs="Arial"/>
          <w:sz w:val="25"/>
          <w:szCs w:val="25"/>
          <w:u w:val="single"/>
          <w:lang w:val="es-ES"/>
        </w:rPr>
        <w:t xml:space="preserve"> </w:t>
      </w:r>
      <w:r w:rsidR="00D32F0A" w:rsidRPr="003A3010">
        <w:rPr>
          <w:rFonts w:ascii="Arial" w:hAnsi="Arial" w:cs="Arial"/>
          <w:sz w:val="25"/>
          <w:szCs w:val="25"/>
          <w:u w:val="single"/>
          <w:lang w:val="es-ES"/>
        </w:rPr>
        <w:t>en la próxima sesión extraordinaria de cabildo que celebrar</w:t>
      </w:r>
      <w:r w:rsidR="00AA3042">
        <w:rPr>
          <w:rFonts w:ascii="Arial" w:hAnsi="Arial" w:cs="Arial"/>
          <w:sz w:val="25"/>
          <w:szCs w:val="25"/>
          <w:u w:val="single"/>
          <w:lang w:val="es-ES"/>
        </w:rPr>
        <w:t>a</w:t>
      </w:r>
      <w:r w:rsidR="00D32F0A" w:rsidRPr="003A3010">
        <w:rPr>
          <w:rFonts w:ascii="Arial" w:hAnsi="Arial" w:cs="Arial"/>
          <w:sz w:val="25"/>
          <w:szCs w:val="25"/>
          <w:u w:val="single"/>
          <w:lang w:val="es-ES"/>
        </w:rPr>
        <w:t xml:space="preserve"> el </w:t>
      </w:r>
      <w:r w:rsidR="00D32F0A" w:rsidRPr="003A3010">
        <w:rPr>
          <w:rFonts w:ascii="Arial" w:hAnsi="Arial" w:cs="Arial"/>
          <w:i/>
          <w:iCs/>
          <w:sz w:val="25"/>
          <w:szCs w:val="25"/>
          <w:u w:val="single"/>
          <w:lang w:val="es-ES"/>
        </w:rPr>
        <w:t xml:space="preserve">Ayuntamiento, </w:t>
      </w:r>
      <w:r w:rsidR="00D32F0A" w:rsidRPr="003A3010">
        <w:rPr>
          <w:rFonts w:ascii="Arial" w:hAnsi="Arial" w:cs="Arial"/>
          <w:sz w:val="25"/>
          <w:szCs w:val="25"/>
          <w:u w:val="single"/>
          <w:lang w:val="es-ES"/>
        </w:rPr>
        <w:t>incluyendo tal actuación en los puntos del orden del día de dicha sesión de cabildo y hacerlo constar en acta que con motivo de ello se realizara</w:t>
      </w:r>
      <w:r w:rsidR="006F79ED">
        <w:rPr>
          <w:rFonts w:ascii="Arial" w:hAnsi="Arial" w:cs="Arial"/>
          <w:sz w:val="25"/>
          <w:szCs w:val="25"/>
          <w:lang w:val="es-ES"/>
        </w:rPr>
        <w:t xml:space="preserve">) derivó de situaciones extraordinarias que </w:t>
      </w:r>
      <w:r w:rsidR="002B0B78">
        <w:rPr>
          <w:rFonts w:ascii="Arial" w:hAnsi="Arial" w:cs="Arial"/>
          <w:sz w:val="25"/>
          <w:szCs w:val="25"/>
          <w:lang w:val="es-ES"/>
        </w:rPr>
        <w:t>se evidenciaron, en su momento, sucedían</w:t>
      </w:r>
      <w:r w:rsidR="006F79ED">
        <w:rPr>
          <w:rFonts w:ascii="Arial" w:hAnsi="Arial" w:cs="Arial"/>
          <w:sz w:val="25"/>
          <w:szCs w:val="25"/>
          <w:lang w:val="es-ES"/>
        </w:rPr>
        <w:t xml:space="preserve"> en el interior del </w:t>
      </w:r>
      <w:r w:rsidR="006F79ED" w:rsidRPr="006F79ED">
        <w:rPr>
          <w:rFonts w:ascii="Arial" w:hAnsi="Arial" w:cs="Arial"/>
          <w:i/>
          <w:iCs/>
          <w:sz w:val="25"/>
          <w:szCs w:val="25"/>
          <w:lang w:val="es-ES"/>
        </w:rPr>
        <w:t>Ayuntam</w:t>
      </w:r>
      <w:r w:rsidR="006F79ED">
        <w:rPr>
          <w:rFonts w:ascii="Arial" w:hAnsi="Arial" w:cs="Arial"/>
          <w:i/>
          <w:iCs/>
          <w:sz w:val="25"/>
          <w:szCs w:val="25"/>
          <w:lang w:val="es-ES"/>
        </w:rPr>
        <w:t>i</w:t>
      </w:r>
      <w:r w:rsidR="006F79ED" w:rsidRPr="006F79ED">
        <w:rPr>
          <w:rFonts w:ascii="Arial" w:hAnsi="Arial" w:cs="Arial"/>
          <w:i/>
          <w:iCs/>
          <w:sz w:val="25"/>
          <w:szCs w:val="25"/>
          <w:lang w:val="es-ES"/>
        </w:rPr>
        <w:t>ento</w:t>
      </w:r>
      <w:r w:rsidR="0088446F">
        <w:rPr>
          <w:rFonts w:ascii="Arial" w:hAnsi="Arial" w:cs="Arial"/>
          <w:i/>
          <w:iCs/>
          <w:sz w:val="25"/>
          <w:szCs w:val="25"/>
          <w:lang w:val="es-ES"/>
        </w:rPr>
        <w:t xml:space="preserve">; </w:t>
      </w:r>
      <w:r w:rsidR="0088446F" w:rsidRPr="0088446F">
        <w:rPr>
          <w:rFonts w:ascii="Arial" w:hAnsi="Arial" w:cs="Arial"/>
          <w:sz w:val="25"/>
          <w:szCs w:val="25"/>
          <w:lang w:val="es-ES"/>
        </w:rPr>
        <w:t>m</w:t>
      </w:r>
      <w:r w:rsidR="0088446F">
        <w:rPr>
          <w:rFonts w:ascii="Arial" w:hAnsi="Arial" w:cs="Arial"/>
          <w:sz w:val="25"/>
          <w:szCs w:val="25"/>
          <w:lang w:val="es-ES"/>
        </w:rPr>
        <w:t>á</w:t>
      </w:r>
      <w:r w:rsidR="0088446F" w:rsidRPr="0088446F">
        <w:rPr>
          <w:rFonts w:ascii="Arial" w:hAnsi="Arial" w:cs="Arial"/>
          <w:sz w:val="25"/>
          <w:szCs w:val="25"/>
          <w:lang w:val="es-ES"/>
        </w:rPr>
        <w:t>xime que</w:t>
      </w:r>
      <w:r w:rsidR="0088446F">
        <w:rPr>
          <w:rFonts w:ascii="Arial" w:hAnsi="Arial" w:cs="Arial"/>
          <w:i/>
          <w:iCs/>
          <w:sz w:val="25"/>
          <w:szCs w:val="25"/>
          <w:lang w:val="es-ES"/>
        </w:rPr>
        <w:t xml:space="preserve"> </w:t>
      </w:r>
      <w:r w:rsidR="005F2464">
        <w:rPr>
          <w:rFonts w:ascii="Arial" w:hAnsi="Arial" w:cs="Arial"/>
          <w:sz w:val="25"/>
          <w:szCs w:val="25"/>
          <w:lang w:val="es-ES"/>
        </w:rPr>
        <w:t xml:space="preserve">dichos efectos se </w:t>
      </w:r>
      <w:r w:rsidR="007C0C2D">
        <w:rPr>
          <w:rFonts w:ascii="Arial" w:hAnsi="Arial" w:cs="Arial"/>
          <w:sz w:val="25"/>
          <w:szCs w:val="25"/>
          <w:lang w:val="es-ES"/>
        </w:rPr>
        <w:t>implementaron</w:t>
      </w:r>
      <w:r w:rsidR="005F2464">
        <w:rPr>
          <w:rFonts w:ascii="Arial" w:hAnsi="Arial" w:cs="Arial"/>
          <w:sz w:val="25"/>
          <w:szCs w:val="25"/>
          <w:lang w:val="es-ES"/>
        </w:rPr>
        <w:t xml:space="preserve"> con la finalidad de facilitar la entrega de la información</w:t>
      </w:r>
      <w:r w:rsidR="007C0C2D">
        <w:rPr>
          <w:rFonts w:ascii="Arial" w:hAnsi="Arial" w:cs="Arial"/>
          <w:sz w:val="25"/>
          <w:szCs w:val="25"/>
          <w:lang w:val="es-ES"/>
        </w:rPr>
        <w:t xml:space="preserve">, </w:t>
      </w:r>
      <w:r w:rsidR="006C6A28">
        <w:rPr>
          <w:rFonts w:ascii="Arial" w:hAnsi="Arial" w:cs="Arial"/>
          <w:sz w:val="25"/>
          <w:szCs w:val="25"/>
          <w:lang w:val="es-ES"/>
        </w:rPr>
        <w:t xml:space="preserve">en beneficio tanto de las </w:t>
      </w:r>
      <w:r w:rsidR="007C0C2D" w:rsidRPr="006C6A28">
        <w:rPr>
          <w:rFonts w:ascii="Arial" w:hAnsi="Arial" w:cs="Arial"/>
          <w:i/>
          <w:iCs/>
          <w:sz w:val="25"/>
          <w:szCs w:val="25"/>
          <w:lang w:val="es-ES"/>
        </w:rPr>
        <w:t>Autoridades responsables</w:t>
      </w:r>
      <w:r w:rsidR="006C6A28">
        <w:rPr>
          <w:rFonts w:ascii="Arial" w:hAnsi="Arial" w:cs="Arial"/>
          <w:sz w:val="25"/>
          <w:szCs w:val="25"/>
          <w:lang w:val="es-ES"/>
        </w:rPr>
        <w:t xml:space="preserve"> como de la propia </w:t>
      </w:r>
      <w:r w:rsidR="006C6A28" w:rsidRPr="006C6A28">
        <w:rPr>
          <w:rFonts w:ascii="Arial" w:hAnsi="Arial" w:cs="Arial"/>
          <w:i/>
          <w:iCs/>
          <w:sz w:val="25"/>
          <w:szCs w:val="25"/>
          <w:lang w:val="es-ES"/>
        </w:rPr>
        <w:t>Actora</w:t>
      </w:r>
      <w:r w:rsidR="00066C27">
        <w:rPr>
          <w:rFonts w:ascii="Arial" w:hAnsi="Arial" w:cs="Arial"/>
          <w:sz w:val="25"/>
          <w:szCs w:val="25"/>
          <w:lang w:val="es-ES"/>
        </w:rPr>
        <w:t>.</w:t>
      </w:r>
    </w:p>
    <w:p w14:paraId="686C27A4" w14:textId="4D39BBE9" w:rsidR="00D32F0A" w:rsidRPr="00130D9E" w:rsidRDefault="003A3010" w:rsidP="00D32F0A">
      <w:pPr>
        <w:spacing w:line="360" w:lineRule="auto"/>
        <w:jc w:val="both"/>
        <w:rPr>
          <w:rFonts w:ascii="Arial" w:hAnsi="Arial" w:cs="Arial"/>
          <w:sz w:val="25"/>
          <w:szCs w:val="25"/>
          <w:lang w:val="es-ES"/>
        </w:rPr>
      </w:pPr>
      <w:r>
        <w:rPr>
          <w:rFonts w:ascii="Arial" w:hAnsi="Arial" w:cs="Arial"/>
          <w:sz w:val="25"/>
          <w:szCs w:val="25"/>
          <w:lang w:val="es-ES"/>
        </w:rPr>
        <w:t>En ese sentido</w:t>
      </w:r>
      <w:r w:rsidR="00D32F0A" w:rsidRPr="00130D9E">
        <w:rPr>
          <w:rFonts w:ascii="Arial" w:hAnsi="Arial" w:cs="Arial"/>
          <w:sz w:val="25"/>
          <w:szCs w:val="25"/>
          <w:lang w:val="es-ES"/>
        </w:rPr>
        <w:t xml:space="preserve">, contrario a lo que aduce el </w:t>
      </w:r>
      <w:r w:rsidR="00D32F0A" w:rsidRPr="00130D9E">
        <w:rPr>
          <w:rFonts w:ascii="Arial" w:hAnsi="Arial" w:cs="Arial"/>
          <w:i/>
          <w:iCs/>
          <w:sz w:val="25"/>
          <w:szCs w:val="25"/>
          <w:lang w:val="es-ES"/>
        </w:rPr>
        <w:t xml:space="preserve">Incidentista, </w:t>
      </w:r>
      <w:r w:rsidR="00D32F0A" w:rsidRPr="00130D9E">
        <w:rPr>
          <w:rFonts w:ascii="Arial" w:hAnsi="Arial" w:cs="Arial"/>
          <w:sz w:val="25"/>
          <w:szCs w:val="25"/>
          <w:lang w:val="es-ES"/>
        </w:rPr>
        <w:t xml:space="preserve">en ningún momento este </w:t>
      </w:r>
      <w:r w:rsidR="00D32F0A" w:rsidRPr="00130D9E">
        <w:rPr>
          <w:rFonts w:ascii="Arial" w:hAnsi="Arial" w:cs="Arial"/>
          <w:i/>
          <w:iCs/>
          <w:sz w:val="25"/>
          <w:szCs w:val="25"/>
          <w:lang w:val="es-ES"/>
        </w:rPr>
        <w:t xml:space="preserve">Tribunal Electoral </w:t>
      </w:r>
      <w:r w:rsidR="00D32F0A" w:rsidRPr="00130D9E">
        <w:rPr>
          <w:rFonts w:ascii="Arial" w:hAnsi="Arial" w:cs="Arial"/>
          <w:sz w:val="25"/>
          <w:szCs w:val="25"/>
          <w:lang w:val="es-ES"/>
        </w:rPr>
        <w:t xml:space="preserve">pretendió imponer reglas, ni mecanismos de entrega que influyeran en la manera de organización municipal previstas en la reglamentación interna del </w:t>
      </w:r>
      <w:r w:rsidR="00D32F0A" w:rsidRPr="00130D9E">
        <w:rPr>
          <w:rFonts w:ascii="Arial" w:hAnsi="Arial" w:cs="Arial"/>
          <w:i/>
          <w:iCs/>
          <w:sz w:val="25"/>
          <w:szCs w:val="25"/>
          <w:lang w:val="es-ES"/>
        </w:rPr>
        <w:t xml:space="preserve">Ayuntamiento, </w:t>
      </w:r>
      <w:r w:rsidR="00D32F0A" w:rsidRPr="00130D9E">
        <w:rPr>
          <w:rFonts w:ascii="Arial" w:hAnsi="Arial" w:cs="Arial"/>
          <w:sz w:val="25"/>
          <w:szCs w:val="25"/>
          <w:lang w:val="es-ES"/>
        </w:rPr>
        <w:t xml:space="preserve">ni mucho menos que ello implicara cambiar la estructura del orden del día y la manera en la que deben desahogarse los asuntos a tratar. </w:t>
      </w:r>
    </w:p>
    <w:p w14:paraId="1839BFE8" w14:textId="6B7D8039" w:rsidR="00D32F0A" w:rsidRPr="00D32F0A" w:rsidRDefault="00515EBB" w:rsidP="00D32F0A">
      <w:pPr>
        <w:spacing w:after="0" w:line="360" w:lineRule="auto"/>
        <w:jc w:val="both"/>
        <w:rPr>
          <w:rFonts w:ascii="Arial" w:hAnsi="Arial" w:cs="Arial"/>
          <w:sz w:val="25"/>
          <w:szCs w:val="25"/>
        </w:rPr>
      </w:pPr>
      <w:r>
        <w:rPr>
          <w:rFonts w:ascii="Arial" w:hAnsi="Arial" w:cs="Arial"/>
          <w:sz w:val="25"/>
          <w:szCs w:val="25"/>
          <w:lang w:val="es-ES"/>
        </w:rPr>
        <w:t>Además</w:t>
      </w:r>
      <w:r w:rsidR="00D32F0A" w:rsidRPr="00130D9E">
        <w:rPr>
          <w:rFonts w:ascii="Arial" w:hAnsi="Arial" w:cs="Arial"/>
          <w:sz w:val="25"/>
          <w:szCs w:val="25"/>
          <w:lang w:val="es-ES"/>
        </w:rPr>
        <w:t xml:space="preserve">, el </w:t>
      </w:r>
      <w:r w:rsidR="00D32F0A" w:rsidRPr="00130D9E">
        <w:rPr>
          <w:rFonts w:ascii="Arial" w:hAnsi="Arial" w:cs="Arial"/>
          <w:i/>
          <w:iCs/>
          <w:sz w:val="25"/>
          <w:szCs w:val="25"/>
          <w:lang w:val="es-ES"/>
        </w:rPr>
        <w:t xml:space="preserve">Incidentista, </w:t>
      </w:r>
      <w:r w:rsidR="00D32F0A" w:rsidRPr="00130D9E">
        <w:rPr>
          <w:rFonts w:ascii="Arial" w:hAnsi="Arial" w:cs="Arial"/>
          <w:sz w:val="25"/>
          <w:szCs w:val="25"/>
          <w:lang w:val="es-ES"/>
        </w:rPr>
        <w:t xml:space="preserve">al </w:t>
      </w:r>
      <w:r>
        <w:rPr>
          <w:rFonts w:ascii="Arial" w:hAnsi="Arial" w:cs="Arial"/>
          <w:sz w:val="25"/>
          <w:szCs w:val="25"/>
          <w:lang w:val="es-ES"/>
        </w:rPr>
        <w:t xml:space="preserve">tener pleno conocimiento </w:t>
      </w:r>
      <w:r w:rsidR="00326FBC">
        <w:rPr>
          <w:rFonts w:ascii="Arial" w:hAnsi="Arial" w:cs="Arial"/>
          <w:sz w:val="25"/>
          <w:szCs w:val="25"/>
          <w:lang w:val="es-ES"/>
        </w:rPr>
        <w:t xml:space="preserve">del </w:t>
      </w:r>
      <w:r w:rsidR="00326FBC" w:rsidRPr="00130D9E">
        <w:rPr>
          <w:rFonts w:ascii="Arial" w:hAnsi="Arial" w:cs="Arial"/>
          <w:sz w:val="25"/>
          <w:szCs w:val="25"/>
          <w:lang w:val="es-ES"/>
        </w:rPr>
        <w:t xml:space="preserve">mecanismo </w:t>
      </w:r>
      <w:r w:rsidR="00326FBC">
        <w:rPr>
          <w:rFonts w:ascii="Arial" w:hAnsi="Arial" w:cs="Arial"/>
          <w:sz w:val="25"/>
          <w:szCs w:val="25"/>
          <w:lang w:val="es-ES"/>
        </w:rPr>
        <w:t>implementado</w:t>
      </w:r>
      <w:r>
        <w:rPr>
          <w:rFonts w:ascii="Arial" w:hAnsi="Arial" w:cs="Arial"/>
          <w:sz w:val="25"/>
          <w:szCs w:val="25"/>
          <w:lang w:val="es-ES"/>
        </w:rPr>
        <w:t xml:space="preserve">, estuvo en posibilidades de </w:t>
      </w:r>
      <w:r w:rsidR="00D32F0A" w:rsidRPr="00130D9E">
        <w:rPr>
          <w:rFonts w:ascii="Arial" w:hAnsi="Arial" w:cs="Arial"/>
          <w:sz w:val="25"/>
          <w:szCs w:val="25"/>
          <w:lang w:val="es-ES"/>
        </w:rPr>
        <w:t xml:space="preserve">inconformarse </w:t>
      </w:r>
      <w:r w:rsidR="00326FBC">
        <w:rPr>
          <w:rFonts w:ascii="Arial" w:hAnsi="Arial" w:cs="Arial"/>
          <w:sz w:val="25"/>
          <w:szCs w:val="25"/>
          <w:lang w:val="es-ES"/>
        </w:rPr>
        <w:t>contra él</w:t>
      </w:r>
      <w:r w:rsidR="00376E84">
        <w:rPr>
          <w:rFonts w:ascii="Arial" w:hAnsi="Arial" w:cs="Arial"/>
          <w:sz w:val="25"/>
          <w:szCs w:val="25"/>
          <w:lang w:val="es-ES"/>
        </w:rPr>
        <w:t>,</w:t>
      </w:r>
      <w:r w:rsidR="00D32F0A" w:rsidRPr="00130D9E">
        <w:rPr>
          <w:rFonts w:ascii="Arial" w:hAnsi="Arial" w:cs="Arial"/>
          <w:sz w:val="25"/>
          <w:szCs w:val="25"/>
          <w:lang w:val="es-ES"/>
        </w:rPr>
        <w:t xml:space="preserve"> sin que </w:t>
      </w:r>
      <w:r w:rsidR="00326FBC">
        <w:rPr>
          <w:rFonts w:ascii="Arial" w:hAnsi="Arial" w:cs="Arial"/>
          <w:sz w:val="25"/>
          <w:szCs w:val="25"/>
          <w:lang w:val="es-ES"/>
        </w:rPr>
        <w:t>lo hubiese hecho</w:t>
      </w:r>
      <w:r w:rsidR="00D32F0A" w:rsidRPr="00130D9E">
        <w:rPr>
          <w:rFonts w:ascii="Arial" w:hAnsi="Arial" w:cs="Arial"/>
          <w:sz w:val="25"/>
          <w:szCs w:val="25"/>
          <w:lang w:val="es-ES"/>
        </w:rPr>
        <w:t xml:space="preserve">, de lo que se infiere que, </w:t>
      </w:r>
      <w:r w:rsidR="009735E9">
        <w:rPr>
          <w:rFonts w:ascii="Arial" w:hAnsi="Arial" w:cs="Arial"/>
          <w:sz w:val="25"/>
          <w:szCs w:val="25"/>
          <w:lang w:val="es-ES"/>
        </w:rPr>
        <w:t>existió</w:t>
      </w:r>
      <w:r w:rsidR="00D32F0A" w:rsidRPr="00130D9E">
        <w:rPr>
          <w:rFonts w:ascii="Arial" w:hAnsi="Arial" w:cs="Arial"/>
          <w:sz w:val="25"/>
          <w:szCs w:val="25"/>
          <w:lang w:val="es-ES"/>
        </w:rPr>
        <w:t xml:space="preserve"> consentimiento tácito sobre la manera en la que se debía dar cumplimiento a lo ordenado por este </w:t>
      </w:r>
      <w:r w:rsidR="00D32F0A" w:rsidRPr="00130D9E">
        <w:rPr>
          <w:rFonts w:ascii="Arial" w:hAnsi="Arial" w:cs="Arial"/>
          <w:i/>
          <w:iCs/>
          <w:sz w:val="25"/>
          <w:szCs w:val="25"/>
          <w:lang w:val="es-ES"/>
        </w:rPr>
        <w:t>Órgano jurisdiccional</w:t>
      </w:r>
      <w:r w:rsidR="00376E84">
        <w:rPr>
          <w:rFonts w:ascii="Arial" w:hAnsi="Arial" w:cs="Arial"/>
          <w:sz w:val="25"/>
          <w:szCs w:val="25"/>
          <w:lang w:val="es-ES"/>
        </w:rPr>
        <w:t xml:space="preserve"> en la </w:t>
      </w:r>
      <w:r w:rsidR="00376E84" w:rsidRPr="00376E84">
        <w:rPr>
          <w:rFonts w:ascii="Arial" w:hAnsi="Arial" w:cs="Arial"/>
          <w:i/>
          <w:iCs/>
          <w:sz w:val="25"/>
          <w:szCs w:val="25"/>
          <w:lang w:val="es-ES"/>
        </w:rPr>
        <w:t>Sentencia</w:t>
      </w:r>
      <w:r w:rsidR="00D32F0A">
        <w:rPr>
          <w:rFonts w:ascii="Arial" w:hAnsi="Arial" w:cs="Arial"/>
          <w:sz w:val="25"/>
          <w:szCs w:val="25"/>
          <w:lang w:val="es-ES"/>
        </w:rPr>
        <w:t>.</w:t>
      </w:r>
    </w:p>
    <w:p w14:paraId="78B43E36" w14:textId="5F2DD3FD" w:rsidR="00DC5BC1" w:rsidRDefault="00DC5BC1" w:rsidP="00D32F0A">
      <w:pPr>
        <w:tabs>
          <w:tab w:val="left" w:pos="3165"/>
        </w:tabs>
        <w:spacing w:after="0" w:line="360" w:lineRule="auto"/>
        <w:jc w:val="both"/>
        <w:textAlignment w:val="baseline"/>
        <w:rPr>
          <w:rFonts w:ascii="Arial" w:eastAsia="Times New Roman" w:hAnsi="Arial" w:cs="Arial"/>
          <w:sz w:val="26"/>
          <w:szCs w:val="26"/>
          <w:lang w:val="es-ES"/>
        </w:rPr>
      </w:pPr>
    </w:p>
    <w:p w14:paraId="56541F0F" w14:textId="77777777" w:rsidR="00AA3042" w:rsidRDefault="00BD0E4A" w:rsidP="0023092E">
      <w:pPr>
        <w:spacing w:after="0" w:line="360" w:lineRule="auto"/>
        <w:jc w:val="both"/>
        <w:textAlignment w:val="baseline"/>
        <w:rPr>
          <w:rFonts w:ascii="Arial" w:eastAsia="Aptos" w:hAnsi="Arial" w:cs="Arial"/>
          <w:sz w:val="25"/>
          <w:szCs w:val="25"/>
          <w:lang w:val="es-ES"/>
        </w:rPr>
      </w:pPr>
      <w:r>
        <w:rPr>
          <w:rFonts w:ascii="Arial" w:eastAsia="Times New Roman" w:hAnsi="Arial" w:cs="Arial"/>
          <w:sz w:val="26"/>
          <w:szCs w:val="26"/>
          <w:lang w:val="es-ES"/>
        </w:rPr>
        <w:t>Finalmente, c</w:t>
      </w:r>
      <w:r w:rsidR="00876084" w:rsidRPr="006D3DE2">
        <w:rPr>
          <w:rFonts w:ascii="Arial" w:eastAsia="Times New Roman" w:hAnsi="Arial" w:cs="Arial"/>
          <w:sz w:val="26"/>
          <w:szCs w:val="26"/>
          <w:lang w:val="es-ES"/>
        </w:rPr>
        <w:t>abe señalar que</w:t>
      </w:r>
      <w:r w:rsidR="006D3DE2">
        <w:rPr>
          <w:rFonts w:ascii="Arial" w:eastAsia="Times New Roman" w:hAnsi="Arial" w:cs="Arial"/>
          <w:sz w:val="26"/>
          <w:szCs w:val="26"/>
          <w:lang w:val="es-ES"/>
        </w:rPr>
        <w:t xml:space="preserve">, </w:t>
      </w:r>
      <w:r w:rsidR="00876084">
        <w:rPr>
          <w:rFonts w:ascii="Arial" w:eastAsia="Aptos" w:hAnsi="Arial" w:cs="Arial"/>
          <w:sz w:val="25"/>
          <w:szCs w:val="25"/>
          <w:lang w:val="es-ES"/>
        </w:rPr>
        <w:t xml:space="preserve">si bien la información solicitada no fue expedida </w:t>
      </w:r>
      <w:r w:rsidR="0042390D">
        <w:rPr>
          <w:rFonts w:ascii="Arial" w:eastAsia="Aptos" w:hAnsi="Arial" w:cs="Arial"/>
          <w:sz w:val="25"/>
          <w:szCs w:val="25"/>
          <w:lang w:val="es-ES"/>
        </w:rPr>
        <w:t xml:space="preserve">por el </w:t>
      </w:r>
      <w:r w:rsidR="0042390D" w:rsidRPr="00EA769E">
        <w:rPr>
          <w:rFonts w:ascii="Arial" w:eastAsia="Aptos" w:hAnsi="Arial" w:cs="Arial"/>
          <w:i/>
          <w:sz w:val="25"/>
          <w:szCs w:val="25"/>
          <w:lang w:val="es-ES"/>
        </w:rPr>
        <w:t>Ayuntamiento</w:t>
      </w:r>
      <w:r w:rsidR="00EB7952" w:rsidRPr="00EA769E">
        <w:rPr>
          <w:rFonts w:ascii="Arial" w:eastAsia="Aptos" w:hAnsi="Arial" w:cs="Arial"/>
          <w:i/>
          <w:sz w:val="25"/>
          <w:szCs w:val="25"/>
          <w:lang w:val="es-ES"/>
        </w:rPr>
        <w:t xml:space="preserve"> </w:t>
      </w:r>
      <w:r w:rsidR="00EB7952">
        <w:rPr>
          <w:rFonts w:ascii="Arial" w:eastAsia="Aptos" w:hAnsi="Arial" w:cs="Arial"/>
          <w:sz w:val="25"/>
          <w:szCs w:val="25"/>
          <w:lang w:val="es-ES"/>
        </w:rPr>
        <w:t xml:space="preserve">como </w:t>
      </w:r>
      <w:r w:rsidR="00AA3042">
        <w:rPr>
          <w:rFonts w:ascii="Arial" w:eastAsia="Aptos" w:hAnsi="Arial" w:cs="Arial"/>
          <w:sz w:val="25"/>
          <w:szCs w:val="25"/>
          <w:lang w:val="es-ES"/>
        </w:rPr>
        <w:t>e</w:t>
      </w:r>
      <w:r w:rsidR="00EB7952">
        <w:rPr>
          <w:rFonts w:ascii="Arial" w:eastAsia="Aptos" w:hAnsi="Arial" w:cs="Arial"/>
          <w:sz w:val="25"/>
          <w:szCs w:val="25"/>
          <w:lang w:val="es-ES"/>
        </w:rPr>
        <w:t>ste lo sostiene a través de su apoderado jurídico</w:t>
      </w:r>
      <w:r w:rsidR="0042390D">
        <w:rPr>
          <w:rFonts w:ascii="Arial" w:eastAsia="Aptos" w:hAnsi="Arial" w:cs="Arial"/>
          <w:sz w:val="25"/>
          <w:szCs w:val="25"/>
          <w:lang w:val="es-ES"/>
        </w:rPr>
        <w:t>, es claro que</w:t>
      </w:r>
      <w:r w:rsidR="00923E4A">
        <w:rPr>
          <w:rFonts w:ascii="Arial" w:eastAsia="Aptos" w:hAnsi="Arial" w:cs="Arial"/>
          <w:sz w:val="25"/>
          <w:szCs w:val="25"/>
          <w:lang w:val="es-ES"/>
        </w:rPr>
        <w:t>,</w:t>
      </w:r>
      <w:r w:rsidR="00C15F0A">
        <w:rPr>
          <w:rFonts w:ascii="Arial" w:eastAsia="Aptos" w:hAnsi="Arial" w:cs="Arial"/>
          <w:sz w:val="25"/>
          <w:szCs w:val="25"/>
          <w:lang w:val="es-ES"/>
        </w:rPr>
        <w:t xml:space="preserve"> </w:t>
      </w:r>
      <w:r w:rsidR="0042390D">
        <w:rPr>
          <w:rFonts w:ascii="Arial" w:eastAsia="Aptos" w:hAnsi="Arial" w:cs="Arial"/>
          <w:sz w:val="25"/>
          <w:szCs w:val="25"/>
          <w:lang w:val="es-ES"/>
        </w:rPr>
        <w:t>como ya se dijo</w:t>
      </w:r>
      <w:r w:rsidR="007002CC">
        <w:rPr>
          <w:rFonts w:ascii="Arial" w:eastAsia="Aptos" w:hAnsi="Arial" w:cs="Arial"/>
          <w:sz w:val="25"/>
          <w:szCs w:val="25"/>
          <w:lang w:val="es-ES"/>
        </w:rPr>
        <w:t xml:space="preserve">, la omisión de </w:t>
      </w:r>
      <w:r w:rsidR="00330400">
        <w:rPr>
          <w:rFonts w:ascii="Arial" w:eastAsia="Aptos" w:hAnsi="Arial" w:cs="Arial"/>
          <w:sz w:val="25"/>
          <w:szCs w:val="25"/>
          <w:lang w:val="es-ES"/>
        </w:rPr>
        <w:t>entregarla</w:t>
      </w:r>
      <w:r w:rsidR="007002CC">
        <w:rPr>
          <w:rFonts w:ascii="Arial" w:eastAsia="Aptos" w:hAnsi="Arial" w:cs="Arial"/>
          <w:sz w:val="25"/>
          <w:szCs w:val="25"/>
          <w:lang w:val="es-ES"/>
        </w:rPr>
        <w:t xml:space="preserve"> </w:t>
      </w:r>
      <w:r w:rsidR="0042390D">
        <w:rPr>
          <w:rFonts w:ascii="Arial" w:eastAsia="Aptos" w:hAnsi="Arial" w:cs="Arial"/>
          <w:sz w:val="25"/>
          <w:szCs w:val="25"/>
          <w:lang w:val="es-ES"/>
        </w:rPr>
        <w:t xml:space="preserve">impacta </w:t>
      </w:r>
      <w:r w:rsidR="00330400">
        <w:rPr>
          <w:rFonts w:ascii="Arial" w:eastAsia="Aptos" w:hAnsi="Arial" w:cs="Arial"/>
          <w:sz w:val="25"/>
          <w:szCs w:val="25"/>
          <w:lang w:val="es-ES"/>
        </w:rPr>
        <w:t xml:space="preserve">directamente </w:t>
      </w:r>
      <w:r w:rsidR="0042390D">
        <w:rPr>
          <w:rFonts w:ascii="Arial" w:eastAsia="Aptos" w:hAnsi="Arial" w:cs="Arial"/>
          <w:sz w:val="25"/>
          <w:szCs w:val="25"/>
          <w:lang w:val="es-ES"/>
        </w:rPr>
        <w:t xml:space="preserve">en el desempeño de las funciones de la </w:t>
      </w:r>
      <w:r w:rsidR="0042390D" w:rsidRPr="005015E3">
        <w:rPr>
          <w:rFonts w:ascii="Arial" w:eastAsia="Aptos" w:hAnsi="Arial" w:cs="Arial"/>
          <w:i/>
          <w:iCs/>
          <w:sz w:val="25"/>
          <w:szCs w:val="25"/>
          <w:lang w:val="es-ES"/>
        </w:rPr>
        <w:t>Regidora</w:t>
      </w:r>
      <w:r w:rsidR="0042390D">
        <w:rPr>
          <w:rFonts w:ascii="Arial" w:eastAsia="Aptos" w:hAnsi="Arial" w:cs="Arial"/>
          <w:sz w:val="25"/>
          <w:szCs w:val="25"/>
          <w:lang w:val="es-ES"/>
        </w:rPr>
        <w:t xml:space="preserve">, </w:t>
      </w:r>
      <w:r w:rsidR="00F952D6">
        <w:rPr>
          <w:rFonts w:ascii="Arial" w:eastAsia="Aptos" w:hAnsi="Arial" w:cs="Arial"/>
          <w:sz w:val="25"/>
          <w:szCs w:val="25"/>
          <w:lang w:val="es-ES"/>
        </w:rPr>
        <w:t>pues al no tene</w:t>
      </w:r>
      <w:r w:rsidR="00FC501B">
        <w:rPr>
          <w:rFonts w:ascii="Arial" w:eastAsia="Aptos" w:hAnsi="Arial" w:cs="Arial"/>
          <w:sz w:val="25"/>
          <w:szCs w:val="25"/>
          <w:lang w:val="es-ES"/>
        </w:rPr>
        <w:t xml:space="preserve">rla desconoce parte de </w:t>
      </w:r>
      <w:r w:rsidR="00692822">
        <w:rPr>
          <w:rFonts w:ascii="Arial" w:eastAsia="Aptos" w:hAnsi="Arial" w:cs="Arial"/>
          <w:sz w:val="25"/>
          <w:szCs w:val="25"/>
          <w:lang w:val="es-ES"/>
        </w:rPr>
        <w:t>las responsabilidades jurídicas de</w:t>
      </w:r>
      <w:r w:rsidR="00752BFF">
        <w:rPr>
          <w:rFonts w:ascii="Arial" w:eastAsia="Aptos" w:hAnsi="Arial" w:cs="Arial"/>
          <w:sz w:val="25"/>
          <w:szCs w:val="25"/>
          <w:lang w:val="es-ES"/>
        </w:rPr>
        <w:t>l</w:t>
      </w:r>
      <w:r w:rsidR="00692822">
        <w:rPr>
          <w:rFonts w:ascii="Arial" w:eastAsia="Aptos" w:hAnsi="Arial" w:cs="Arial"/>
          <w:sz w:val="25"/>
          <w:szCs w:val="25"/>
          <w:lang w:val="es-ES"/>
        </w:rPr>
        <w:t xml:space="preserve"> </w:t>
      </w:r>
      <w:r w:rsidR="009D215C">
        <w:rPr>
          <w:rFonts w:ascii="Arial" w:eastAsia="Aptos" w:hAnsi="Arial" w:cs="Arial"/>
          <w:sz w:val="25"/>
          <w:szCs w:val="25"/>
          <w:lang w:val="es-ES"/>
        </w:rPr>
        <w:t>ó</w:t>
      </w:r>
      <w:r w:rsidR="009D215C" w:rsidRPr="009D215C">
        <w:rPr>
          <w:rFonts w:ascii="Arial" w:eastAsia="Aptos" w:hAnsi="Arial" w:cs="Arial"/>
          <w:sz w:val="25"/>
          <w:szCs w:val="25"/>
          <w:lang w:val="es-ES"/>
        </w:rPr>
        <w:t>rgano colegiado</w:t>
      </w:r>
      <w:r w:rsidR="009D215C">
        <w:rPr>
          <w:rFonts w:ascii="Arial" w:eastAsia="Aptos" w:hAnsi="Arial" w:cs="Arial"/>
          <w:sz w:val="25"/>
          <w:szCs w:val="25"/>
          <w:lang w:val="es-ES"/>
        </w:rPr>
        <w:t xml:space="preserve"> y </w:t>
      </w:r>
      <w:r w:rsidR="009D215C" w:rsidRPr="009D215C">
        <w:rPr>
          <w:rFonts w:ascii="Arial" w:eastAsia="Aptos" w:hAnsi="Arial" w:cs="Arial"/>
          <w:sz w:val="25"/>
          <w:szCs w:val="25"/>
          <w:lang w:val="es-ES"/>
        </w:rPr>
        <w:t>deliberante</w:t>
      </w:r>
      <w:r w:rsidR="009D215C">
        <w:rPr>
          <w:rFonts w:ascii="Arial" w:eastAsia="Aptos" w:hAnsi="Arial" w:cs="Arial"/>
          <w:sz w:val="25"/>
          <w:szCs w:val="25"/>
          <w:lang w:val="es-ES"/>
        </w:rPr>
        <w:t xml:space="preserve">, que es el </w:t>
      </w:r>
      <w:r w:rsidR="009D215C" w:rsidRPr="00F15472">
        <w:rPr>
          <w:rFonts w:ascii="Arial" w:eastAsia="Aptos" w:hAnsi="Arial" w:cs="Arial"/>
          <w:i/>
          <w:sz w:val="25"/>
          <w:szCs w:val="25"/>
          <w:lang w:val="es-ES"/>
        </w:rPr>
        <w:t>Ayuntamiento</w:t>
      </w:r>
      <w:r w:rsidR="00F243CA">
        <w:rPr>
          <w:rFonts w:ascii="Arial" w:eastAsia="Aptos" w:hAnsi="Arial" w:cs="Arial"/>
          <w:sz w:val="25"/>
          <w:szCs w:val="25"/>
          <w:lang w:val="es-ES"/>
        </w:rPr>
        <w:t xml:space="preserve">, </w:t>
      </w:r>
      <w:r w:rsidR="009C389C">
        <w:rPr>
          <w:rFonts w:ascii="Arial" w:eastAsia="Aptos" w:hAnsi="Arial" w:cs="Arial"/>
          <w:sz w:val="25"/>
          <w:szCs w:val="25"/>
          <w:lang w:val="es-ES"/>
        </w:rPr>
        <w:t xml:space="preserve">y al </w:t>
      </w:r>
      <w:r w:rsidR="00F15472">
        <w:rPr>
          <w:rFonts w:ascii="Arial" w:eastAsia="Aptos" w:hAnsi="Arial" w:cs="Arial"/>
          <w:sz w:val="25"/>
          <w:szCs w:val="25"/>
          <w:lang w:val="es-ES"/>
        </w:rPr>
        <w:t>cual</w:t>
      </w:r>
      <w:r w:rsidR="009C389C">
        <w:rPr>
          <w:rFonts w:ascii="Arial" w:eastAsia="Aptos" w:hAnsi="Arial" w:cs="Arial"/>
          <w:sz w:val="25"/>
          <w:szCs w:val="25"/>
          <w:lang w:val="es-ES"/>
        </w:rPr>
        <w:t xml:space="preserve"> pertenece, </w:t>
      </w:r>
      <w:r w:rsidR="00F243CA">
        <w:rPr>
          <w:rFonts w:ascii="Arial" w:eastAsia="Aptos" w:hAnsi="Arial" w:cs="Arial"/>
          <w:sz w:val="25"/>
          <w:szCs w:val="25"/>
          <w:lang w:val="es-ES"/>
        </w:rPr>
        <w:t xml:space="preserve">que </w:t>
      </w:r>
      <w:r w:rsidR="00F243CA">
        <w:rPr>
          <w:rFonts w:ascii="Arial" w:eastAsia="Aptos" w:hAnsi="Arial" w:cs="Arial"/>
          <w:sz w:val="25"/>
          <w:szCs w:val="25"/>
          <w:lang w:val="es-ES"/>
        </w:rPr>
        <w:lastRenderedPageBreak/>
        <w:t xml:space="preserve">dicho sea de paso tiene la obligación </w:t>
      </w:r>
      <w:r w:rsidR="00281107">
        <w:rPr>
          <w:rFonts w:ascii="Arial" w:eastAsia="Aptos" w:hAnsi="Arial" w:cs="Arial"/>
          <w:sz w:val="25"/>
          <w:szCs w:val="25"/>
          <w:lang w:val="es-ES"/>
        </w:rPr>
        <w:t>como ya se destac</w:t>
      </w:r>
      <w:r w:rsidR="009E0F88">
        <w:rPr>
          <w:rFonts w:ascii="Arial" w:eastAsia="Aptos" w:hAnsi="Arial" w:cs="Arial"/>
          <w:sz w:val="25"/>
          <w:szCs w:val="25"/>
          <w:lang w:val="es-ES"/>
        </w:rPr>
        <w:t>ó</w:t>
      </w:r>
      <w:r w:rsidR="00281107">
        <w:rPr>
          <w:rFonts w:ascii="Arial" w:eastAsia="Aptos" w:hAnsi="Arial" w:cs="Arial"/>
          <w:sz w:val="25"/>
          <w:szCs w:val="25"/>
          <w:lang w:val="es-ES"/>
        </w:rPr>
        <w:t xml:space="preserve"> en la </w:t>
      </w:r>
      <w:r w:rsidR="00590E48" w:rsidRPr="00590E48">
        <w:rPr>
          <w:rFonts w:ascii="Arial" w:eastAsia="Aptos" w:hAnsi="Arial" w:cs="Arial"/>
          <w:i/>
          <w:iCs/>
          <w:sz w:val="25"/>
          <w:szCs w:val="25"/>
          <w:lang w:val="es-ES"/>
        </w:rPr>
        <w:t>S</w:t>
      </w:r>
      <w:r w:rsidR="00882D7B" w:rsidRPr="00590E48">
        <w:rPr>
          <w:rFonts w:ascii="Arial" w:eastAsia="Aptos" w:hAnsi="Arial" w:cs="Arial"/>
          <w:i/>
          <w:iCs/>
          <w:sz w:val="25"/>
          <w:szCs w:val="25"/>
          <w:lang w:val="es-ES"/>
        </w:rPr>
        <w:t>entencia</w:t>
      </w:r>
      <w:r w:rsidR="00882D7B">
        <w:rPr>
          <w:rFonts w:ascii="Arial" w:eastAsia="Aptos" w:hAnsi="Arial" w:cs="Arial"/>
          <w:sz w:val="25"/>
          <w:szCs w:val="25"/>
          <w:lang w:val="es-ES"/>
        </w:rPr>
        <w:t>,</w:t>
      </w:r>
      <w:r w:rsidR="00281107">
        <w:rPr>
          <w:rFonts w:ascii="Arial" w:eastAsia="Aptos" w:hAnsi="Arial" w:cs="Arial"/>
          <w:sz w:val="25"/>
          <w:szCs w:val="25"/>
          <w:lang w:val="es-ES"/>
        </w:rPr>
        <w:t xml:space="preserve"> </w:t>
      </w:r>
      <w:r w:rsidR="00882D7B">
        <w:rPr>
          <w:rFonts w:ascii="Arial" w:eastAsia="Aptos" w:hAnsi="Arial" w:cs="Arial"/>
          <w:sz w:val="25"/>
          <w:szCs w:val="25"/>
          <w:lang w:val="es-ES"/>
        </w:rPr>
        <w:t xml:space="preserve">así </w:t>
      </w:r>
      <w:r w:rsidR="00281107">
        <w:rPr>
          <w:rFonts w:ascii="Arial" w:eastAsia="Aptos" w:hAnsi="Arial" w:cs="Arial"/>
          <w:sz w:val="25"/>
          <w:szCs w:val="25"/>
          <w:lang w:val="es-ES"/>
        </w:rPr>
        <w:t xml:space="preserve">como en la </w:t>
      </w:r>
      <w:r w:rsidR="00590E48" w:rsidRPr="00590E48">
        <w:rPr>
          <w:rFonts w:ascii="Arial" w:eastAsia="Aptos" w:hAnsi="Arial" w:cs="Arial"/>
          <w:i/>
          <w:iCs/>
          <w:sz w:val="25"/>
          <w:szCs w:val="25"/>
          <w:lang w:val="es-ES"/>
        </w:rPr>
        <w:t>R</w:t>
      </w:r>
      <w:r w:rsidR="00281107" w:rsidRPr="00590E48">
        <w:rPr>
          <w:rFonts w:ascii="Arial" w:eastAsia="Aptos" w:hAnsi="Arial" w:cs="Arial"/>
          <w:i/>
          <w:iCs/>
          <w:sz w:val="25"/>
          <w:szCs w:val="25"/>
          <w:lang w:val="es-ES"/>
        </w:rPr>
        <w:t xml:space="preserve">esolución </w:t>
      </w:r>
      <w:r w:rsidR="009E0F88" w:rsidRPr="00590E48">
        <w:rPr>
          <w:rFonts w:ascii="Arial" w:eastAsia="Aptos" w:hAnsi="Arial" w:cs="Arial"/>
          <w:i/>
          <w:iCs/>
          <w:sz w:val="25"/>
          <w:szCs w:val="25"/>
          <w:lang w:val="es-ES"/>
        </w:rPr>
        <w:t>incidental</w:t>
      </w:r>
      <w:r w:rsidR="00BF74B9">
        <w:rPr>
          <w:rFonts w:ascii="Arial" w:eastAsia="Aptos" w:hAnsi="Arial" w:cs="Arial"/>
          <w:i/>
          <w:iCs/>
          <w:sz w:val="25"/>
          <w:szCs w:val="25"/>
          <w:lang w:val="es-ES"/>
        </w:rPr>
        <w:t xml:space="preserve">, </w:t>
      </w:r>
      <w:r w:rsidR="00BF74B9">
        <w:rPr>
          <w:rFonts w:ascii="Arial" w:eastAsia="Aptos" w:hAnsi="Arial" w:cs="Arial"/>
          <w:sz w:val="25"/>
          <w:szCs w:val="25"/>
          <w:lang w:val="es-ES"/>
        </w:rPr>
        <w:t xml:space="preserve">de </w:t>
      </w:r>
      <w:r w:rsidR="00A60BAF">
        <w:rPr>
          <w:rFonts w:ascii="Arial" w:eastAsia="Aptos" w:hAnsi="Arial" w:cs="Arial"/>
          <w:sz w:val="25"/>
          <w:szCs w:val="25"/>
          <w:lang w:val="es-ES"/>
        </w:rPr>
        <w:t xml:space="preserve">hacer entrega de </w:t>
      </w:r>
      <w:r w:rsidR="00986E87">
        <w:rPr>
          <w:rFonts w:ascii="Arial" w:eastAsia="Aptos" w:hAnsi="Arial" w:cs="Arial"/>
          <w:sz w:val="25"/>
          <w:szCs w:val="25"/>
          <w:lang w:val="es-ES"/>
        </w:rPr>
        <w:t xml:space="preserve">la </w:t>
      </w:r>
      <w:r w:rsidR="00A60BAF">
        <w:rPr>
          <w:rFonts w:ascii="Arial" w:eastAsia="Aptos" w:hAnsi="Arial" w:cs="Arial"/>
          <w:sz w:val="25"/>
          <w:szCs w:val="25"/>
          <w:lang w:val="es-ES"/>
        </w:rPr>
        <w:t xml:space="preserve">información </w:t>
      </w:r>
      <w:r w:rsidR="00986E87">
        <w:rPr>
          <w:rFonts w:ascii="Arial" w:eastAsia="Aptos" w:hAnsi="Arial" w:cs="Arial"/>
          <w:sz w:val="25"/>
          <w:szCs w:val="25"/>
          <w:lang w:val="es-ES"/>
        </w:rPr>
        <w:t xml:space="preserve">que requiera no solo la </w:t>
      </w:r>
      <w:r w:rsidR="00986E87" w:rsidRPr="00AA3042">
        <w:rPr>
          <w:rFonts w:ascii="Arial" w:eastAsia="Aptos" w:hAnsi="Arial" w:cs="Arial"/>
          <w:i/>
          <w:iCs/>
          <w:sz w:val="25"/>
          <w:szCs w:val="25"/>
          <w:lang w:val="es-ES"/>
        </w:rPr>
        <w:t>Regidora</w:t>
      </w:r>
      <w:r w:rsidR="00986E87">
        <w:rPr>
          <w:rFonts w:ascii="Arial" w:eastAsia="Aptos" w:hAnsi="Arial" w:cs="Arial"/>
          <w:sz w:val="25"/>
          <w:szCs w:val="25"/>
          <w:lang w:val="es-ES"/>
        </w:rPr>
        <w:t>, sino cualquier integrante del cabildo, para que este en condiciones de desempeñar plenamente sus funciones</w:t>
      </w:r>
      <w:r w:rsidR="00E44589">
        <w:rPr>
          <w:rFonts w:ascii="Arial" w:eastAsia="Aptos" w:hAnsi="Arial" w:cs="Arial"/>
          <w:sz w:val="25"/>
          <w:szCs w:val="25"/>
          <w:lang w:val="es-ES"/>
        </w:rPr>
        <w:t>, con diligencia, objetividad</w:t>
      </w:r>
      <w:r w:rsidR="008D11FE">
        <w:rPr>
          <w:rFonts w:ascii="Arial" w:eastAsia="Aptos" w:hAnsi="Arial" w:cs="Arial"/>
          <w:sz w:val="25"/>
          <w:szCs w:val="25"/>
          <w:lang w:val="es-ES"/>
        </w:rPr>
        <w:t>, eficacia</w:t>
      </w:r>
      <w:r w:rsidR="00E44589">
        <w:rPr>
          <w:rFonts w:ascii="Arial" w:eastAsia="Aptos" w:hAnsi="Arial" w:cs="Arial"/>
          <w:sz w:val="25"/>
          <w:szCs w:val="25"/>
          <w:lang w:val="es-ES"/>
        </w:rPr>
        <w:t xml:space="preserve"> y de manera oportuna</w:t>
      </w:r>
      <w:r w:rsidR="008D11FE">
        <w:rPr>
          <w:rFonts w:ascii="Arial" w:eastAsia="Aptos" w:hAnsi="Arial" w:cs="Arial"/>
          <w:sz w:val="25"/>
          <w:szCs w:val="25"/>
          <w:lang w:val="es-ES"/>
        </w:rPr>
        <w:t>, de ahí lo infundado de la incidencia planteada</w:t>
      </w:r>
      <w:r w:rsidR="00AA3042">
        <w:rPr>
          <w:rFonts w:ascii="Arial" w:eastAsia="Aptos" w:hAnsi="Arial" w:cs="Arial"/>
          <w:sz w:val="25"/>
          <w:szCs w:val="25"/>
          <w:lang w:val="es-ES"/>
        </w:rPr>
        <w:t xml:space="preserve">. </w:t>
      </w:r>
    </w:p>
    <w:p w14:paraId="3033C053" w14:textId="77777777" w:rsidR="00AA3042" w:rsidRDefault="00AA3042" w:rsidP="0023092E">
      <w:pPr>
        <w:spacing w:after="0" w:line="360" w:lineRule="auto"/>
        <w:jc w:val="both"/>
        <w:textAlignment w:val="baseline"/>
        <w:rPr>
          <w:rFonts w:ascii="Arial" w:eastAsia="Aptos" w:hAnsi="Arial" w:cs="Arial"/>
          <w:sz w:val="25"/>
          <w:szCs w:val="25"/>
          <w:lang w:val="es-ES"/>
        </w:rPr>
      </w:pPr>
    </w:p>
    <w:p w14:paraId="720C4050" w14:textId="00413678" w:rsidR="00045748" w:rsidRPr="00A80BD4" w:rsidRDefault="00AA3042" w:rsidP="0023092E">
      <w:pPr>
        <w:spacing w:after="0" w:line="360" w:lineRule="auto"/>
        <w:jc w:val="both"/>
        <w:textAlignment w:val="baseline"/>
        <w:rPr>
          <w:rFonts w:ascii="Arial" w:hAnsi="Arial" w:cs="Arial"/>
          <w:sz w:val="25"/>
          <w:szCs w:val="25"/>
        </w:rPr>
      </w:pPr>
      <w:r>
        <w:rPr>
          <w:rFonts w:ascii="Arial" w:eastAsia="Aptos" w:hAnsi="Arial" w:cs="Arial"/>
          <w:sz w:val="25"/>
          <w:szCs w:val="25"/>
          <w:lang w:val="es-ES"/>
        </w:rPr>
        <w:t>P</w:t>
      </w:r>
      <w:r w:rsidR="0023092E">
        <w:rPr>
          <w:rFonts w:ascii="Arial" w:eastAsia="Aptos" w:hAnsi="Arial" w:cs="Arial"/>
          <w:sz w:val="25"/>
          <w:szCs w:val="25"/>
          <w:lang w:val="es-ES"/>
        </w:rPr>
        <w:t>or tanto</w:t>
      </w:r>
      <w:r w:rsidR="00F15472">
        <w:rPr>
          <w:rFonts w:ascii="Arial" w:eastAsia="Aptos" w:hAnsi="Arial" w:cs="Arial"/>
          <w:sz w:val="25"/>
          <w:szCs w:val="25"/>
          <w:lang w:val="es-ES"/>
        </w:rPr>
        <w:t>,</w:t>
      </w:r>
      <w:r w:rsidR="0023092E">
        <w:rPr>
          <w:rFonts w:ascii="Arial" w:eastAsia="Aptos" w:hAnsi="Arial" w:cs="Arial"/>
          <w:sz w:val="25"/>
          <w:szCs w:val="25"/>
          <w:lang w:val="es-ES"/>
        </w:rPr>
        <w:t xml:space="preserve"> </w:t>
      </w:r>
      <w:r w:rsidR="00D06152">
        <w:rPr>
          <w:rFonts w:ascii="Arial" w:eastAsia="Aptos" w:hAnsi="Arial" w:cs="Arial"/>
          <w:sz w:val="25"/>
          <w:szCs w:val="25"/>
          <w:lang w:val="es-ES"/>
        </w:rPr>
        <w:t xml:space="preserve">se determina la subsistencia de lo determinado en la </w:t>
      </w:r>
      <w:r w:rsidR="00D06152">
        <w:rPr>
          <w:rFonts w:ascii="Arial" w:eastAsia="Aptos" w:hAnsi="Arial" w:cs="Arial"/>
          <w:i/>
          <w:iCs/>
          <w:sz w:val="25"/>
          <w:szCs w:val="25"/>
          <w:lang w:val="es-ES"/>
        </w:rPr>
        <w:t>R</w:t>
      </w:r>
      <w:r w:rsidR="00D06152" w:rsidRPr="00D06152">
        <w:rPr>
          <w:rFonts w:ascii="Arial" w:eastAsia="Aptos" w:hAnsi="Arial" w:cs="Arial"/>
          <w:i/>
          <w:iCs/>
          <w:sz w:val="25"/>
          <w:szCs w:val="25"/>
          <w:lang w:val="es-ES"/>
        </w:rPr>
        <w:t>esolución Incidental</w:t>
      </w:r>
      <w:r w:rsidR="00DD7F90">
        <w:rPr>
          <w:rFonts w:ascii="Arial" w:eastAsia="Aptos" w:hAnsi="Arial" w:cs="Arial"/>
          <w:i/>
          <w:iCs/>
          <w:sz w:val="25"/>
          <w:szCs w:val="25"/>
          <w:lang w:val="es-ES"/>
        </w:rPr>
        <w:t xml:space="preserve">, </w:t>
      </w:r>
      <w:r w:rsidR="00DD7F90" w:rsidRPr="00A80BD4">
        <w:rPr>
          <w:rFonts w:ascii="Arial" w:eastAsia="Aptos" w:hAnsi="Arial" w:cs="Arial"/>
          <w:sz w:val="25"/>
          <w:szCs w:val="25"/>
          <w:lang w:val="es-ES"/>
        </w:rPr>
        <w:t xml:space="preserve">así como los </w:t>
      </w:r>
      <w:r w:rsidR="00A80BD4" w:rsidRPr="00A80BD4">
        <w:rPr>
          <w:rFonts w:ascii="Arial" w:eastAsia="Aptos" w:hAnsi="Arial" w:cs="Arial"/>
          <w:sz w:val="25"/>
          <w:szCs w:val="25"/>
          <w:lang w:val="es-ES"/>
        </w:rPr>
        <w:t>apercibimientos</w:t>
      </w:r>
      <w:r w:rsidR="00DD7F90" w:rsidRPr="00A80BD4">
        <w:rPr>
          <w:rFonts w:ascii="Arial" w:eastAsia="Aptos" w:hAnsi="Arial" w:cs="Arial"/>
          <w:sz w:val="25"/>
          <w:szCs w:val="25"/>
          <w:lang w:val="es-ES"/>
        </w:rPr>
        <w:t xml:space="preserve"> que en e</w:t>
      </w:r>
      <w:r w:rsidR="008B65A5" w:rsidRPr="00A80BD4">
        <w:rPr>
          <w:rFonts w:ascii="Arial" w:eastAsia="Aptos" w:hAnsi="Arial" w:cs="Arial"/>
          <w:sz w:val="25"/>
          <w:szCs w:val="25"/>
          <w:lang w:val="es-ES"/>
        </w:rPr>
        <w:t>lla</w:t>
      </w:r>
      <w:r w:rsidR="00DD7F90" w:rsidRPr="00A80BD4">
        <w:rPr>
          <w:rFonts w:ascii="Arial" w:eastAsia="Aptos" w:hAnsi="Arial" w:cs="Arial"/>
          <w:sz w:val="25"/>
          <w:szCs w:val="25"/>
          <w:lang w:val="es-ES"/>
        </w:rPr>
        <w:t xml:space="preserve"> </w:t>
      </w:r>
      <w:r w:rsidR="00A80BD4">
        <w:rPr>
          <w:rFonts w:ascii="Arial" w:eastAsia="Aptos" w:hAnsi="Arial" w:cs="Arial"/>
          <w:sz w:val="25"/>
          <w:szCs w:val="25"/>
          <w:lang w:val="es-ES"/>
        </w:rPr>
        <w:t xml:space="preserve">se </w:t>
      </w:r>
      <w:r w:rsidR="008B65A5" w:rsidRPr="00A80BD4">
        <w:rPr>
          <w:rFonts w:ascii="Arial" w:eastAsia="Aptos" w:hAnsi="Arial" w:cs="Arial"/>
          <w:sz w:val="25"/>
          <w:szCs w:val="25"/>
          <w:lang w:val="es-ES"/>
        </w:rPr>
        <w:t>estable</w:t>
      </w:r>
      <w:r w:rsidR="00A80BD4" w:rsidRPr="00A80BD4">
        <w:rPr>
          <w:rFonts w:ascii="Arial" w:eastAsia="Aptos" w:hAnsi="Arial" w:cs="Arial"/>
          <w:sz w:val="25"/>
          <w:szCs w:val="25"/>
          <w:lang w:val="es-ES"/>
        </w:rPr>
        <w:t>cieron</w:t>
      </w:r>
      <w:r w:rsidR="00D06152" w:rsidRPr="00A80BD4">
        <w:rPr>
          <w:rFonts w:ascii="Arial" w:eastAsia="Aptos" w:hAnsi="Arial" w:cs="Arial"/>
          <w:sz w:val="25"/>
          <w:szCs w:val="25"/>
          <w:lang w:val="es-ES"/>
        </w:rPr>
        <w:t>.</w:t>
      </w:r>
    </w:p>
    <w:p w14:paraId="350D4B3C" w14:textId="77777777" w:rsidR="008D11FE" w:rsidRPr="00467BF3" w:rsidRDefault="008D11FE" w:rsidP="004C7024">
      <w:pPr>
        <w:spacing w:after="0" w:line="360" w:lineRule="auto"/>
        <w:jc w:val="both"/>
        <w:rPr>
          <w:rFonts w:ascii="Arial" w:hAnsi="Arial" w:cs="Arial"/>
          <w:sz w:val="25"/>
          <w:szCs w:val="25"/>
        </w:rPr>
      </w:pPr>
    </w:p>
    <w:p w14:paraId="10EB2C55" w14:textId="4D07BE5F" w:rsidR="003D1247" w:rsidRPr="00467BF3" w:rsidRDefault="003D1247" w:rsidP="004C7024">
      <w:pPr>
        <w:spacing w:after="0" w:line="360" w:lineRule="auto"/>
        <w:jc w:val="both"/>
        <w:rPr>
          <w:rFonts w:ascii="Arial" w:hAnsi="Arial" w:cs="Arial"/>
          <w:sz w:val="25"/>
          <w:szCs w:val="25"/>
        </w:rPr>
      </w:pPr>
      <w:r w:rsidRPr="00467BF3">
        <w:rPr>
          <w:rFonts w:ascii="Arial" w:hAnsi="Arial" w:cs="Arial"/>
          <w:sz w:val="25"/>
          <w:szCs w:val="25"/>
        </w:rPr>
        <w:t xml:space="preserve">Por lo expuesto y fundado, se emite </w:t>
      </w:r>
      <w:r w:rsidR="00AA3042">
        <w:rPr>
          <w:rFonts w:ascii="Arial" w:hAnsi="Arial" w:cs="Arial"/>
          <w:sz w:val="25"/>
          <w:szCs w:val="25"/>
        </w:rPr>
        <w:t>el</w:t>
      </w:r>
      <w:r w:rsidRPr="00467BF3">
        <w:rPr>
          <w:rFonts w:ascii="Arial" w:hAnsi="Arial" w:cs="Arial"/>
          <w:sz w:val="25"/>
          <w:szCs w:val="25"/>
        </w:rPr>
        <w:t xml:space="preserve"> siguiente: </w:t>
      </w:r>
    </w:p>
    <w:p w14:paraId="1C9F8B7A" w14:textId="56CDED31" w:rsidR="003D1247" w:rsidRPr="00467BF3" w:rsidRDefault="00BA72D9" w:rsidP="003D1247">
      <w:pPr>
        <w:pStyle w:val="Ttulo1"/>
        <w:ind w:left="360"/>
        <w:jc w:val="center"/>
        <w:rPr>
          <w:rFonts w:ascii="Arial" w:eastAsia="Times New Roman" w:hAnsi="Arial" w:cs="Arial"/>
          <w:b/>
          <w:bCs/>
          <w:color w:val="auto"/>
          <w:sz w:val="25"/>
          <w:szCs w:val="25"/>
        </w:rPr>
      </w:pPr>
      <w:bookmarkStart w:id="14" w:name="_Toc225263161"/>
      <w:r>
        <w:rPr>
          <w:rFonts w:ascii="Arial" w:eastAsia="Times New Roman" w:hAnsi="Arial" w:cs="Arial"/>
          <w:b/>
          <w:bCs/>
          <w:color w:val="auto"/>
          <w:sz w:val="25"/>
          <w:szCs w:val="25"/>
        </w:rPr>
        <w:t>V</w:t>
      </w:r>
      <w:r w:rsidR="003D1247" w:rsidRPr="00467BF3">
        <w:rPr>
          <w:rFonts w:ascii="Arial" w:eastAsia="Times New Roman" w:hAnsi="Arial" w:cs="Arial"/>
          <w:b/>
          <w:bCs/>
          <w:color w:val="auto"/>
          <w:sz w:val="25"/>
          <w:szCs w:val="25"/>
        </w:rPr>
        <w:t>. RESOLUTIVO</w:t>
      </w:r>
      <w:bookmarkEnd w:id="14"/>
    </w:p>
    <w:p w14:paraId="56B8835F" w14:textId="77777777" w:rsidR="003D1247" w:rsidRPr="00467BF3" w:rsidRDefault="003D1247" w:rsidP="004C7024">
      <w:pPr>
        <w:spacing w:after="0" w:line="360" w:lineRule="auto"/>
        <w:jc w:val="both"/>
        <w:rPr>
          <w:rFonts w:ascii="Arial" w:hAnsi="Arial" w:cs="Arial"/>
          <w:sz w:val="25"/>
          <w:szCs w:val="25"/>
        </w:rPr>
      </w:pPr>
    </w:p>
    <w:p w14:paraId="01562E47" w14:textId="2311F900" w:rsidR="00F8409B" w:rsidRPr="00467BF3" w:rsidRDefault="00FC7049" w:rsidP="004C7024">
      <w:pPr>
        <w:spacing w:after="0" w:line="360" w:lineRule="auto"/>
        <w:jc w:val="both"/>
        <w:rPr>
          <w:rFonts w:ascii="Arial" w:hAnsi="Arial" w:cs="Arial"/>
          <w:sz w:val="25"/>
          <w:szCs w:val="25"/>
        </w:rPr>
      </w:pPr>
      <w:r>
        <w:rPr>
          <w:rFonts w:ascii="Arial" w:hAnsi="Arial" w:cs="Arial"/>
          <w:b/>
          <w:bCs/>
          <w:sz w:val="25"/>
          <w:szCs w:val="25"/>
        </w:rPr>
        <w:t>ÚNICO</w:t>
      </w:r>
      <w:r w:rsidR="00131695" w:rsidRPr="00467BF3">
        <w:rPr>
          <w:rFonts w:ascii="Arial" w:hAnsi="Arial" w:cs="Arial"/>
          <w:sz w:val="25"/>
          <w:szCs w:val="25"/>
        </w:rPr>
        <w:t>.</w:t>
      </w:r>
      <w:r w:rsidR="00F8409B" w:rsidRPr="00467BF3">
        <w:rPr>
          <w:rFonts w:ascii="Arial" w:hAnsi="Arial" w:cs="Arial"/>
          <w:sz w:val="25"/>
          <w:szCs w:val="25"/>
        </w:rPr>
        <w:t xml:space="preserve"> </w:t>
      </w:r>
      <w:r w:rsidR="003D1247" w:rsidRPr="00467BF3">
        <w:rPr>
          <w:rFonts w:ascii="Arial" w:hAnsi="Arial" w:cs="Arial"/>
          <w:sz w:val="25"/>
          <w:szCs w:val="25"/>
        </w:rPr>
        <w:t xml:space="preserve">Es </w:t>
      </w:r>
      <w:r w:rsidR="00FF6B77" w:rsidRPr="00FF6B77">
        <w:rPr>
          <w:rFonts w:ascii="Arial" w:hAnsi="Arial" w:cs="Arial"/>
          <w:b/>
          <w:bCs/>
          <w:sz w:val="25"/>
          <w:szCs w:val="25"/>
        </w:rPr>
        <w:t>in</w:t>
      </w:r>
      <w:r w:rsidR="003D1247" w:rsidRPr="00467BF3">
        <w:rPr>
          <w:rFonts w:ascii="Arial" w:hAnsi="Arial" w:cs="Arial"/>
          <w:b/>
          <w:bCs/>
          <w:sz w:val="25"/>
          <w:szCs w:val="25"/>
        </w:rPr>
        <w:t xml:space="preserve">fundado </w:t>
      </w:r>
      <w:r w:rsidR="003D1247" w:rsidRPr="00467BF3">
        <w:rPr>
          <w:rFonts w:ascii="Arial" w:hAnsi="Arial" w:cs="Arial"/>
          <w:sz w:val="25"/>
          <w:szCs w:val="25"/>
        </w:rPr>
        <w:t xml:space="preserve">el incidente de </w:t>
      </w:r>
      <w:r w:rsidR="00134607">
        <w:rPr>
          <w:rFonts w:ascii="Arial" w:hAnsi="Arial" w:cs="Arial"/>
          <w:sz w:val="25"/>
          <w:szCs w:val="25"/>
        </w:rPr>
        <w:t>imposibilidad</w:t>
      </w:r>
      <w:r w:rsidR="00C20FDA">
        <w:rPr>
          <w:rFonts w:ascii="Arial" w:hAnsi="Arial" w:cs="Arial"/>
          <w:sz w:val="25"/>
          <w:szCs w:val="25"/>
        </w:rPr>
        <w:t xml:space="preserve"> </w:t>
      </w:r>
      <w:r w:rsidR="003D1247" w:rsidRPr="00467BF3">
        <w:rPr>
          <w:rFonts w:ascii="Arial" w:hAnsi="Arial" w:cs="Arial"/>
          <w:sz w:val="25"/>
          <w:szCs w:val="25"/>
        </w:rPr>
        <w:t xml:space="preserve">de </w:t>
      </w:r>
      <w:r w:rsidR="00C22E15">
        <w:rPr>
          <w:rFonts w:ascii="Arial" w:hAnsi="Arial" w:cs="Arial"/>
          <w:sz w:val="25"/>
          <w:szCs w:val="25"/>
        </w:rPr>
        <w:t>cumplimiento de</w:t>
      </w:r>
      <w:r w:rsidR="003D1247" w:rsidRPr="00467BF3">
        <w:rPr>
          <w:rFonts w:ascii="Arial" w:hAnsi="Arial" w:cs="Arial"/>
          <w:sz w:val="25"/>
          <w:szCs w:val="25"/>
        </w:rPr>
        <w:t xml:space="preserve"> sentencia interpuesto en el Juicio para la Protección de los Derechos Político-Electorales del Ciudadano identificado con la clave TEEM-JDC-233/2025. </w:t>
      </w:r>
    </w:p>
    <w:p w14:paraId="3CB5C59C" w14:textId="77777777" w:rsidR="00D82B6C" w:rsidRPr="00467BF3" w:rsidRDefault="00D82B6C" w:rsidP="004C7024">
      <w:pPr>
        <w:spacing w:after="0" w:line="360" w:lineRule="auto"/>
        <w:jc w:val="both"/>
        <w:rPr>
          <w:rFonts w:ascii="Arial" w:hAnsi="Arial" w:cs="Arial"/>
          <w:sz w:val="25"/>
          <w:szCs w:val="25"/>
        </w:rPr>
      </w:pPr>
    </w:p>
    <w:p w14:paraId="4ECBEBDE" w14:textId="18D55F92" w:rsidR="00FD2717" w:rsidRDefault="00FD2717" w:rsidP="00FD2717">
      <w:pPr>
        <w:spacing w:after="0" w:line="360" w:lineRule="auto"/>
        <w:contextualSpacing/>
        <w:jc w:val="both"/>
        <w:rPr>
          <w:rFonts w:ascii="Arial" w:eastAsia="Arial" w:hAnsi="Arial" w:cs="Arial"/>
          <w:sz w:val="25"/>
          <w:szCs w:val="25"/>
        </w:rPr>
      </w:pPr>
      <w:r>
        <w:rPr>
          <w:rFonts w:ascii="Arial" w:eastAsia="Arial" w:hAnsi="Arial" w:cs="Arial"/>
          <w:b/>
          <w:sz w:val="25"/>
          <w:szCs w:val="25"/>
        </w:rPr>
        <w:t xml:space="preserve">Notifíquese. Personalmente </w:t>
      </w:r>
      <w:r>
        <w:rPr>
          <w:rFonts w:ascii="Arial" w:eastAsia="Arial" w:hAnsi="Arial" w:cs="Arial"/>
          <w:bCs/>
          <w:sz w:val="25"/>
          <w:szCs w:val="25"/>
        </w:rPr>
        <w:t xml:space="preserve">-mediante correo electrónico- </w:t>
      </w:r>
      <w:r>
        <w:rPr>
          <w:rFonts w:ascii="Arial" w:eastAsia="Arial" w:hAnsi="Arial" w:cs="Arial"/>
          <w:sz w:val="25"/>
          <w:szCs w:val="25"/>
        </w:rPr>
        <w:t xml:space="preserve">a la actora; </w:t>
      </w:r>
      <w:r>
        <w:rPr>
          <w:rFonts w:ascii="Arial" w:eastAsia="Arial" w:hAnsi="Arial" w:cs="Arial"/>
          <w:b/>
          <w:sz w:val="25"/>
          <w:szCs w:val="25"/>
        </w:rPr>
        <w:t xml:space="preserve">por oficio </w:t>
      </w:r>
      <w:r>
        <w:rPr>
          <w:rFonts w:ascii="Arial" w:eastAsia="Arial" w:hAnsi="Arial" w:cs="Arial"/>
          <w:sz w:val="25"/>
          <w:szCs w:val="25"/>
        </w:rPr>
        <w:t xml:space="preserve">a la Síndica </w:t>
      </w:r>
      <w:r>
        <w:rPr>
          <w:rFonts w:ascii="Arial" w:hAnsi="Arial" w:cs="Arial"/>
          <w:sz w:val="25"/>
          <w:szCs w:val="25"/>
        </w:rPr>
        <w:t>y Secretario</w:t>
      </w:r>
      <w:r>
        <w:rPr>
          <w:rFonts w:ascii="Arial" w:eastAsia="Arial" w:hAnsi="Arial" w:cs="Arial"/>
          <w:color w:val="000000"/>
          <w:sz w:val="25"/>
          <w:szCs w:val="25"/>
          <w:lang w:val="es-ES"/>
        </w:rPr>
        <w:t xml:space="preserve">, </w:t>
      </w:r>
      <w:r>
        <w:rPr>
          <w:rFonts w:ascii="Arial" w:eastAsia="Arial" w:hAnsi="Arial" w:cs="Arial"/>
          <w:color w:val="000000" w:themeColor="text1"/>
          <w:sz w:val="25"/>
          <w:szCs w:val="25"/>
          <w:lang w:val="es-ES"/>
        </w:rPr>
        <w:t>así como a las autoridades vinculadas</w:t>
      </w:r>
      <w:r>
        <w:rPr>
          <w:rFonts w:ascii="Arial" w:eastAsia="Arial" w:hAnsi="Arial" w:cs="Arial"/>
          <w:b/>
          <w:sz w:val="25"/>
          <w:szCs w:val="25"/>
        </w:rPr>
        <w:t xml:space="preserve"> de manera individual</w:t>
      </w:r>
      <w:r>
        <w:rPr>
          <w:rFonts w:ascii="Arial" w:eastAsia="Arial" w:hAnsi="Arial" w:cs="Arial"/>
          <w:color w:val="000000" w:themeColor="text1"/>
          <w:sz w:val="25"/>
          <w:szCs w:val="25"/>
          <w:lang w:val="es-ES"/>
        </w:rPr>
        <w:t>, todos del</w:t>
      </w:r>
      <w:r>
        <w:rPr>
          <w:rFonts w:ascii="Arial" w:eastAsia="Arial" w:hAnsi="Arial" w:cs="Arial"/>
          <w:bCs/>
          <w:sz w:val="25"/>
          <w:szCs w:val="25"/>
        </w:rPr>
        <w:t xml:space="preserve"> Ayuntamiento de Epitacio Huerta, Michoacán</w:t>
      </w:r>
      <w:r>
        <w:rPr>
          <w:rFonts w:ascii="Arial" w:eastAsia="Arial" w:hAnsi="Arial" w:cs="Arial"/>
          <w:sz w:val="25"/>
          <w:szCs w:val="25"/>
        </w:rPr>
        <w:t>;</w:t>
      </w:r>
      <w:r>
        <w:rPr>
          <w:rFonts w:ascii="Arial" w:eastAsia="Arial" w:hAnsi="Arial" w:cs="Arial"/>
          <w:b/>
          <w:sz w:val="25"/>
          <w:szCs w:val="25"/>
        </w:rPr>
        <w:t xml:space="preserve"> </w:t>
      </w:r>
      <w:r>
        <w:rPr>
          <w:rFonts w:ascii="Arial" w:eastAsia="Arial" w:hAnsi="Arial" w:cs="Arial"/>
          <w:sz w:val="25"/>
          <w:szCs w:val="25"/>
        </w:rPr>
        <w:t>y,</w:t>
      </w:r>
      <w:r>
        <w:rPr>
          <w:rFonts w:ascii="Arial" w:eastAsia="Arial" w:hAnsi="Arial" w:cs="Arial"/>
          <w:b/>
          <w:sz w:val="25"/>
          <w:szCs w:val="25"/>
        </w:rPr>
        <w:t xml:space="preserve"> </w:t>
      </w:r>
      <w:r>
        <w:rPr>
          <w:rFonts w:ascii="Arial" w:eastAsia="Arial" w:hAnsi="Arial" w:cs="Arial"/>
          <w:sz w:val="25"/>
          <w:szCs w:val="25"/>
        </w:rPr>
        <w:t xml:space="preserve">por </w:t>
      </w:r>
      <w:r>
        <w:rPr>
          <w:rFonts w:ascii="Arial" w:eastAsia="Arial" w:hAnsi="Arial" w:cs="Arial"/>
          <w:b/>
          <w:sz w:val="25"/>
          <w:szCs w:val="25"/>
        </w:rPr>
        <w:t>estrados,</w:t>
      </w:r>
      <w:r>
        <w:rPr>
          <w:rFonts w:ascii="Arial" w:eastAsia="Arial" w:hAnsi="Arial" w:cs="Arial"/>
          <w:sz w:val="25"/>
          <w:szCs w:val="25"/>
        </w:rPr>
        <w:t xml:space="preserve"> a los demás interesados. Lo anterior, con fundamento en los artículos 37, fracciones I, II y III; 38 y 39, de la Ley de Justicia en Materia Electoral y de Participación Ciudadana del Estado de Michoacán; así como en los diversos 137, 139,140 y 141 del Reglamento Interior del Tribunal Electoral del Estado de Michoacán, de conformidad con el artículo 32 de los Lineamientos del Tribunal Electoral del Estado de Michoacán para el Uso de Mecanismos Electrónicos en la Recepción de Medios de Impugnación, de Promociones y Notificaciones Electrónicas. </w:t>
      </w:r>
    </w:p>
    <w:p w14:paraId="6BCB022F" w14:textId="2A8A0F97" w:rsidR="00A03CF4" w:rsidRPr="00467BF3" w:rsidRDefault="00A03CF4" w:rsidP="00C241CE">
      <w:pPr>
        <w:spacing w:after="0" w:line="360" w:lineRule="auto"/>
        <w:contextualSpacing/>
        <w:jc w:val="both"/>
        <w:textAlignment w:val="baseline"/>
        <w:rPr>
          <w:rFonts w:ascii="Arial" w:eastAsia="Times New Roman" w:hAnsi="Arial" w:cs="Arial"/>
          <w:sz w:val="25"/>
          <w:szCs w:val="25"/>
        </w:rPr>
      </w:pPr>
    </w:p>
    <w:p w14:paraId="052E30E0" w14:textId="655E4A30" w:rsidR="00C241CE" w:rsidRPr="00467BF3" w:rsidRDefault="00C241CE" w:rsidP="00C241CE">
      <w:pPr>
        <w:spacing w:after="0" w:line="360" w:lineRule="auto"/>
        <w:contextualSpacing/>
        <w:jc w:val="both"/>
        <w:textAlignment w:val="baseline"/>
        <w:rPr>
          <w:rFonts w:ascii="Arial" w:eastAsia="Times New Roman" w:hAnsi="Arial" w:cs="Arial"/>
          <w:sz w:val="25"/>
          <w:szCs w:val="25"/>
        </w:rPr>
      </w:pPr>
      <w:r w:rsidRPr="00467BF3">
        <w:rPr>
          <w:rFonts w:ascii="Arial" w:eastAsia="Times New Roman" w:hAnsi="Arial" w:cs="Arial"/>
          <w:sz w:val="25"/>
          <w:szCs w:val="25"/>
        </w:rPr>
        <w:t xml:space="preserve">Así, </w:t>
      </w:r>
      <w:r w:rsidR="00103210">
        <w:rPr>
          <w:rFonts w:ascii="Arial" w:eastAsia="Times New Roman" w:hAnsi="Arial" w:cs="Arial"/>
          <w:sz w:val="25"/>
          <w:szCs w:val="25"/>
        </w:rPr>
        <w:t xml:space="preserve">en </w:t>
      </w:r>
      <w:r w:rsidR="0043424D">
        <w:rPr>
          <w:rFonts w:ascii="Arial" w:eastAsia="Times New Roman" w:hAnsi="Arial" w:cs="Arial"/>
          <w:sz w:val="25"/>
          <w:szCs w:val="25"/>
        </w:rPr>
        <w:t>s</w:t>
      </w:r>
      <w:r w:rsidR="00103210">
        <w:rPr>
          <w:rFonts w:ascii="Arial" w:eastAsia="Times New Roman" w:hAnsi="Arial" w:cs="Arial"/>
          <w:sz w:val="25"/>
          <w:szCs w:val="25"/>
        </w:rPr>
        <w:t xml:space="preserve">esión </w:t>
      </w:r>
      <w:r w:rsidR="0043424D">
        <w:rPr>
          <w:rFonts w:ascii="Arial" w:eastAsia="Times New Roman" w:hAnsi="Arial" w:cs="Arial"/>
          <w:sz w:val="25"/>
          <w:szCs w:val="25"/>
        </w:rPr>
        <w:t>p</w:t>
      </w:r>
      <w:r w:rsidR="00103210">
        <w:rPr>
          <w:rFonts w:ascii="Arial" w:eastAsia="Times New Roman" w:hAnsi="Arial" w:cs="Arial"/>
          <w:sz w:val="25"/>
          <w:szCs w:val="25"/>
        </w:rPr>
        <w:t xml:space="preserve">ública virtual celebrada el día de hoy, </w:t>
      </w:r>
      <w:r w:rsidRPr="00467BF3">
        <w:rPr>
          <w:rFonts w:ascii="Arial" w:eastAsia="Times New Roman" w:hAnsi="Arial" w:cs="Arial"/>
          <w:sz w:val="25"/>
          <w:szCs w:val="25"/>
        </w:rPr>
        <w:t>a las</w:t>
      </w:r>
      <w:r w:rsidR="008E0A46">
        <w:rPr>
          <w:rFonts w:ascii="Arial" w:eastAsia="Times New Roman" w:hAnsi="Arial" w:cs="Arial"/>
          <w:sz w:val="25"/>
          <w:szCs w:val="25"/>
        </w:rPr>
        <w:t xml:space="preserve"> </w:t>
      </w:r>
      <w:r w:rsidR="001E6F76">
        <w:rPr>
          <w:rFonts w:ascii="Arial" w:eastAsia="Times New Roman" w:hAnsi="Arial" w:cs="Arial"/>
          <w:sz w:val="25"/>
          <w:szCs w:val="25"/>
        </w:rPr>
        <w:t xml:space="preserve">dieciséis </w:t>
      </w:r>
      <w:r w:rsidRPr="00467BF3">
        <w:rPr>
          <w:rFonts w:ascii="Arial" w:eastAsia="Times New Roman" w:hAnsi="Arial" w:cs="Arial"/>
          <w:sz w:val="25"/>
          <w:szCs w:val="25"/>
        </w:rPr>
        <w:t>horas con</w:t>
      </w:r>
      <w:r w:rsidR="008E0A46">
        <w:rPr>
          <w:rFonts w:ascii="Arial" w:eastAsia="Times New Roman" w:hAnsi="Arial" w:cs="Arial"/>
          <w:sz w:val="25"/>
          <w:szCs w:val="25"/>
        </w:rPr>
        <w:t xml:space="preserve"> </w:t>
      </w:r>
      <w:r w:rsidR="001E6F76">
        <w:rPr>
          <w:rFonts w:ascii="Arial" w:eastAsia="Times New Roman" w:hAnsi="Arial" w:cs="Arial"/>
          <w:sz w:val="25"/>
          <w:szCs w:val="25"/>
        </w:rPr>
        <w:t>catorce</w:t>
      </w:r>
      <w:r w:rsidR="008E0A46">
        <w:rPr>
          <w:rFonts w:ascii="Arial" w:eastAsia="Times New Roman" w:hAnsi="Arial" w:cs="Arial"/>
          <w:sz w:val="25"/>
          <w:szCs w:val="25"/>
        </w:rPr>
        <w:t xml:space="preserve"> </w:t>
      </w:r>
      <w:r w:rsidRPr="00467BF3">
        <w:rPr>
          <w:rFonts w:ascii="Arial" w:eastAsia="Times New Roman" w:hAnsi="Arial" w:cs="Arial"/>
          <w:sz w:val="25"/>
          <w:szCs w:val="25"/>
        </w:rPr>
        <w:t xml:space="preserve">minutos, por </w:t>
      </w:r>
      <w:r w:rsidR="001E6F76">
        <w:rPr>
          <w:rFonts w:ascii="Arial" w:eastAsia="Times New Roman" w:hAnsi="Arial" w:cs="Arial"/>
          <w:sz w:val="25"/>
          <w:szCs w:val="25"/>
        </w:rPr>
        <w:t xml:space="preserve">unanimidad </w:t>
      </w:r>
      <w:r w:rsidRPr="00467BF3">
        <w:rPr>
          <w:rFonts w:ascii="Arial" w:eastAsia="Times New Roman" w:hAnsi="Arial" w:cs="Arial"/>
          <w:sz w:val="25"/>
          <w:szCs w:val="25"/>
        </w:rPr>
        <w:t xml:space="preserve">de votos, lo resolvieron y firman </w:t>
      </w:r>
      <w:r w:rsidR="00E55593" w:rsidRPr="00E55593">
        <w:rPr>
          <w:rFonts w:ascii="Arial" w:eastAsia="Times New Roman" w:hAnsi="Arial" w:cs="Arial"/>
          <w:sz w:val="25"/>
          <w:szCs w:val="25"/>
        </w:rPr>
        <w:t>las Magistraturas Integrantes del Pleno del Tribunal Electoral del Estado de Michoacán</w:t>
      </w:r>
      <w:r w:rsidRPr="00467BF3">
        <w:rPr>
          <w:rFonts w:ascii="Arial" w:eastAsia="Times New Roman" w:hAnsi="Arial" w:cs="Arial"/>
          <w:sz w:val="25"/>
          <w:szCs w:val="25"/>
        </w:rPr>
        <w:t xml:space="preserve">, </w:t>
      </w:r>
      <w:r w:rsidR="00E55593">
        <w:rPr>
          <w:rFonts w:ascii="Arial" w:eastAsia="Times New Roman" w:hAnsi="Arial" w:cs="Arial"/>
          <w:sz w:val="25"/>
          <w:szCs w:val="25"/>
        </w:rPr>
        <w:t xml:space="preserve">la </w:t>
      </w:r>
      <w:r w:rsidRPr="00467BF3">
        <w:rPr>
          <w:rFonts w:ascii="Arial" w:eastAsia="Times New Roman" w:hAnsi="Arial" w:cs="Arial"/>
          <w:sz w:val="25"/>
          <w:szCs w:val="25"/>
        </w:rPr>
        <w:t>Magistrada Presidenta Amelí Gissel Navarro Lepe,</w:t>
      </w:r>
      <w:r w:rsidR="00E55593">
        <w:rPr>
          <w:rFonts w:ascii="Arial" w:eastAsia="Times New Roman" w:hAnsi="Arial" w:cs="Arial"/>
          <w:sz w:val="25"/>
          <w:szCs w:val="25"/>
        </w:rPr>
        <w:t xml:space="preserve"> </w:t>
      </w:r>
      <w:r w:rsidRPr="00467BF3">
        <w:rPr>
          <w:rFonts w:ascii="Arial" w:eastAsia="Times New Roman" w:hAnsi="Arial" w:cs="Arial"/>
          <w:sz w:val="25"/>
          <w:szCs w:val="25"/>
        </w:rPr>
        <w:t xml:space="preserve">las </w:t>
      </w:r>
      <w:r w:rsidRPr="00467BF3">
        <w:rPr>
          <w:rFonts w:ascii="Arial" w:eastAsia="Times New Roman" w:hAnsi="Arial" w:cs="Arial"/>
          <w:sz w:val="25"/>
          <w:szCs w:val="25"/>
        </w:rPr>
        <w:lastRenderedPageBreak/>
        <w:t>Magistraturas Yurisha Andrade Morales</w:t>
      </w:r>
      <w:r w:rsidR="00E55593">
        <w:rPr>
          <w:rFonts w:ascii="Arial" w:eastAsia="Times New Roman" w:hAnsi="Arial" w:cs="Arial"/>
          <w:sz w:val="25"/>
          <w:szCs w:val="25"/>
        </w:rPr>
        <w:t xml:space="preserve"> y</w:t>
      </w:r>
      <w:r w:rsidRPr="00467BF3">
        <w:rPr>
          <w:rFonts w:ascii="Arial" w:eastAsia="Times New Roman" w:hAnsi="Arial" w:cs="Arial"/>
          <w:sz w:val="25"/>
          <w:szCs w:val="25"/>
        </w:rPr>
        <w:t xml:space="preserve"> Alma Rosa Bahena Villalobos,</w:t>
      </w:r>
      <w:r w:rsidR="00E55593">
        <w:rPr>
          <w:rFonts w:ascii="Arial" w:eastAsia="Times New Roman" w:hAnsi="Arial" w:cs="Arial"/>
          <w:sz w:val="25"/>
          <w:szCs w:val="25"/>
        </w:rPr>
        <w:t xml:space="preserve"> así como los Magistrados</w:t>
      </w:r>
      <w:r w:rsidRPr="00467BF3">
        <w:rPr>
          <w:rFonts w:ascii="Arial" w:eastAsia="Times New Roman" w:hAnsi="Arial" w:cs="Arial"/>
          <w:sz w:val="25"/>
          <w:szCs w:val="25"/>
        </w:rPr>
        <w:t xml:space="preserve"> Adrián Hernández Pinedo y Eric López Villaseñor</w:t>
      </w:r>
      <w:r w:rsidR="00E55593">
        <w:rPr>
          <w:rFonts w:ascii="Arial" w:eastAsia="Times New Roman" w:hAnsi="Arial" w:cs="Arial"/>
          <w:sz w:val="25"/>
          <w:szCs w:val="25"/>
        </w:rPr>
        <w:t xml:space="preserve"> </w:t>
      </w:r>
      <w:r w:rsidRPr="00467BF3">
        <w:rPr>
          <w:rFonts w:ascii="Arial" w:eastAsia="Times New Roman" w:hAnsi="Arial" w:cs="Arial"/>
          <w:sz w:val="25"/>
          <w:szCs w:val="25"/>
        </w:rPr>
        <w:t>-</w:t>
      </w:r>
      <w:r w:rsidRPr="00E55593">
        <w:rPr>
          <w:rFonts w:ascii="Arial" w:eastAsia="Times New Roman" w:hAnsi="Arial" w:cs="Arial"/>
          <w:sz w:val="25"/>
          <w:szCs w:val="25"/>
        </w:rPr>
        <w:t>quien fue ponente</w:t>
      </w:r>
      <w:r w:rsidRPr="00467BF3">
        <w:rPr>
          <w:rFonts w:ascii="Arial" w:eastAsia="Times New Roman" w:hAnsi="Arial" w:cs="Arial"/>
          <w:sz w:val="25"/>
          <w:szCs w:val="25"/>
        </w:rPr>
        <w:t xml:space="preserve">-, ante el Secretario General de Acuerdos, </w:t>
      </w:r>
      <w:r w:rsidR="00701093" w:rsidRPr="00467BF3">
        <w:rPr>
          <w:rFonts w:ascii="Arial" w:eastAsia="Times New Roman" w:hAnsi="Arial" w:cs="Arial"/>
          <w:sz w:val="25"/>
          <w:szCs w:val="25"/>
        </w:rPr>
        <w:t>Víctor</w:t>
      </w:r>
      <w:r w:rsidR="00A834CF" w:rsidRPr="00467BF3">
        <w:rPr>
          <w:rFonts w:ascii="Arial" w:eastAsia="Times New Roman" w:hAnsi="Arial" w:cs="Arial"/>
          <w:sz w:val="25"/>
          <w:szCs w:val="25"/>
        </w:rPr>
        <w:t xml:space="preserve"> Hugo Arroyo Sandoval</w:t>
      </w:r>
      <w:r w:rsidRPr="00467BF3">
        <w:rPr>
          <w:rFonts w:ascii="Arial" w:eastAsia="Times New Roman" w:hAnsi="Arial" w:cs="Arial"/>
          <w:sz w:val="25"/>
          <w:szCs w:val="25"/>
        </w:rPr>
        <w:t xml:space="preserve">, quien </w:t>
      </w:r>
      <w:r w:rsidRPr="00E55593">
        <w:rPr>
          <w:rFonts w:ascii="Arial" w:eastAsia="Times New Roman" w:hAnsi="Arial" w:cs="Arial"/>
          <w:sz w:val="25"/>
          <w:szCs w:val="25"/>
        </w:rPr>
        <w:t>autoriza y da fe.</w:t>
      </w:r>
      <w:r w:rsidRPr="00467BF3">
        <w:rPr>
          <w:rFonts w:ascii="Arial" w:eastAsia="Times New Roman" w:hAnsi="Arial" w:cs="Arial"/>
          <w:sz w:val="25"/>
          <w:szCs w:val="25"/>
        </w:rPr>
        <w:t> </w:t>
      </w:r>
    </w:p>
    <w:p w14:paraId="692697DD" w14:textId="3095223E" w:rsidR="00C241CE" w:rsidRPr="00467BF3" w:rsidRDefault="00C241CE" w:rsidP="397E14C7">
      <w:pPr>
        <w:spacing w:after="0" w:line="240" w:lineRule="auto"/>
        <w:contextualSpacing/>
        <w:jc w:val="both"/>
        <w:rPr>
          <w:rFonts w:ascii="Arial" w:eastAsia="Arial Narrow" w:hAnsi="Arial" w:cs="Arial"/>
          <w:sz w:val="25"/>
          <w:szCs w:val="25"/>
          <w:lang w:val="es-ES"/>
        </w:rPr>
      </w:pPr>
    </w:p>
    <w:tbl>
      <w:tblPr>
        <w:tblW w:w="8648" w:type="dxa"/>
        <w:jc w:val="center"/>
        <w:tblLayout w:type="fixed"/>
        <w:tblLook w:val="0400" w:firstRow="0" w:lastRow="0" w:firstColumn="0" w:lastColumn="0" w:noHBand="0" w:noVBand="1"/>
      </w:tblPr>
      <w:tblGrid>
        <w:gridCol w:w="4241"/>
        <w:gridCol w:w="4407"/>
      </w:tblGrid>
      <w:tr w:rsidR="00E55593" w:rsidRPr="00954754" w14:paraId="2A463448" w14:textId="77777777" w:rsidTr="00B47EF7">
        <w:trPr>
          <w:jc w:val="center"/>
        </w:trPr>
        <w:tc>
          <w:tcPr>
            <w:tcW w:w="8648" w:type="dxa"/>
            <w:gridSpan w:val="2"/>
          </w:tcPr>
          <w:p w14:paraId="0072C5B8" w14:textId="77777777" w:rsidR="00E55593" w:rsidRPr="009034CF" w:rsidRDefault="00E55593" w:rsidP="00B47EF7">
            <w:pPr>
              <w:pBdr>
                <w:top w:val="nil"/>
                <w:left w:val="nil"/>
                <w:bottom w:val="nil"/>
                <w:right w:val="nil"/>
                <w:between w:val="nil"/>
              </w:pBdr>
              <w:spacing w:before="240" w:after="0" w:line="240" w:lineRule="auto"/>
              <w:jc w:val="center"/>
              <w:rPr>
                <w:rFonts w:ascii="Arial" w:eastAsia="Arial" w:hAnsi="Arial" w:cs="Arial"/>
                <w:b/>
                <w:color w:val="000000"/>
                <w:sz w:val="24"/>
                <w:szCs w:val="24"/>
                <w:lang w:val="it-IT" w:eastAsia="es-ES"/>
              </w:rPr>
            </w:pPr>
            <w:bookmarkStart w:id="15" w:name="_Hlk214700668"/>
            <w:r w:rsidRPr="009034CF">
              <w:rPr>
                <w:rFonts w:ascii="Arial" w:eastAsia="Arial" w:hAnsi="Arial" w:cs="Arial"/>
                <w:b/>
                <w:color w:val="000000"/>
                <w:sz w:val="24"/>
                <w:szCs w:val="24"/>
                <w:lang w:val="it-IT" w:eastAsia="es-ES"/>
              </w:rPr>
              <w:t>MAGISTRADA PRESIDENTA</w:t>
            </w:r>
          </w:p>
          <w:p w14:paraId="4E17DAC4" w14:textId="77777777" w:rsidR="00E55593" w:rsidRPr="009034CF" w:rsidRDefault="00E55593" w:rsidP="00B47EF7">
            <w:pPr>
              <w:pBdr>
                <w:top w:val="nil"/>
                <w:left w:val="nil"/>
                <w:bottom w:val="nil"/>
                <w:right w:val="nil"/>
                <w:between w:val="nil"/>
              </w:pBdr>
              <w:spacing w:after="0" w:line="240" w:lineRule="auto"/>
              <w:jc w:val="center"/>
              <w:rPr>
                <w:rFonts w:ascii="Arial" w:eastAsia="Arial" w:hAnsi="Arial" w:cs="Arial"/>
                <w:b/>
                <w:color w:val="000000"/>
                <w:sz w:val="24"/>
                <w:szCs w:val="24"/>
                <w:lang w:val="it-IT" w:eastAsia="es-ES"/>
              </w:rPr>
            </w:pPr>
          </w:p>
          <w:p w14:paraId="04307084" w14:textId="77777777" w:rsidR="00E55593" w:rsidRPr="009034CF" w:rsidRDefault="00E55593" w:rsidP="00B47EF7">
            <w:pPr>
              <w:pBdr>
                <w:top w:val="nil"/>
                <w:left w:val="nil"/>
                <w:bottom w:val="nil"/>
                <w:right w:val="nil"/>
                <w:between w:val="nil"/>
              </w:pBdr>
              <w:spacing w:after="0" w:line="240" w:lineRule="auto"/>
              <w:rPr>
                <w:rFonts w:ascii="Arial" w:eastAsia="Arial" w:hAnsi="Arial" w:cs="Arial"/>
                <w:b/>
                <w:color w:val="000000"/>
                <w:sz w:val="24"/>
                <w:szCs w:val="24"/>
                <w:lang w:val="pt-PT" w:eastAsia="es-ES"/>
              </w:rPr>
            </w:pPr>
          </w:p>
          <w:p w14:paraId="515938B1" w14:textId="77777777" w:rsidR="00E55593" w:rsidRDefault="00E55593" w:rsidP="00B47EF7">
            <w:pPr>
              <w:pBdr>
                <w:top w:val="nil"/>
                <w:left w:val="nil"/>
                <w:bottom w:val="nil"/>
                <w:right w:val="nil"/>
                <w:between w:val="nil"/>
              </w:pBdr>
              <w:spacing w:after="0" w:line="240" w:lineRule="auto"/>
              <w:jc w:val="center"/>
              <w:rPr>
                <w:rFonts w:ascii="Arial" w:eastAsia="Arial" w:hAnsi="Arial" w:cs="Arial"/>
                <w:b/>
                <w:color w:val="000000"/>
                <w:sz w:val="24"/>
                <w:szCs w:val="24"/>
                <w:lang w:val="pt-PT" w:eastAsia="es-ES"/>
              </w:rPr>
            </w:pPr>
          </w:p>
          <w:p w14:paraId="66E0B5BD" w14:textId="77777777" w:rsidR="00E55593" w:rsidRPr="009034CF" w:rsidRDefault="00E55593" w:rsidP="00B47EF7">
            <w:pPr>
              <w:pBdr>
                <w:top w:val="nil"/>
                <w:left w:val="nil"/>
                <w:bottom w:val="nil"/>
                <w:right w:val="nil"/>
                <w:between w:val="nil"/>
              </w:pBdr>
              <w:spacing w:after="0" w:line="240" w:lineRule="auto"/>
              <w:jc w:val="center"/>
              <w:rPr>
                <w:rFonts w:ascii="Arial" w:eastAsia="Arial" w:hAnsi="Arial" w:cs="Arial"/>
                <w:b/>
                <w:color w:val="000000"/>
                <w:sz w:val="24"/>
                <w:szCs w:val="24"/>
                <w:lang w:val="pt-PT" w:eastAsia="es-ES"/>
              </w:rPr>
            </w:pPr>
          </w:p>
          <w:p w14:paraId="55A912E3" w14:textId="77777777" w:rsidR="00E55593" w:rsidRPr="009034CF" w:rsidRDefault="00E55593" w:rsidP="00B47EF7">
            <w:pPr>
              <w:pBdr>
                <w:top w:val="nil"/>
                <w:left w:val="nil"/>
                <w:bottom w:val="nil"/>
                <w:right w:val="nil"/>
                <w:between w:val="nil"/>
              </w:pBdr>
              <w:spacing w:after="0" w:line="240" w:lineRule="auto"/>
              <w:rPr>
                <w:rFonts w:ascii="Arial" w:eastAsia="Arial" w:hAnsi="Arial" w:cs="Arial"/>
                <w:b/>
                <w:color w:val="000000"/>
                <w:sz w:val="24"/>
                <w:szCs w:val="24"/>
                <w:lang w:val="pt-PT" w:eastAsia="es-ES"/>
              </w:rPr>
            </w:pPr>
          </w:p>
          <w:p w14:paraId="524678A3" w14:textId="77777777" w:rsidR="00E55593" w:rsidRPr="009034CF" w:rsidRDefault="00E55593" w:rsidP="00B47EF7">
            <w:pPr>
              <w:pBdr>
                <w:top w:val="nil"/>
                <w:left w:val="nil"/>
                <w:bottom w:val="nil"/>
                <w:right w:val="nil"/>
                <w:between w:val="nil"/>
              </w:pBdr>
              <w:spacing w:after="0" w:line="240" w:lineRule="auto"/>
              <w:jc w:val="center"/>
              <w:rPr>
                <w:rFonts w:ascii="Arial" w:eastAsia="Arial" w:hAnsi="Arial" w:cs="Arial"/>
                <w:b/>
                <w:color w:val="000000"/>
                <w:sz w:val="24"/>
                <w:szCs w:val="24"/>
                <w:lang w:val="pt-PT" w:eastAsia="es-ES"/>
              </w:rPr>
            </w:pPr>
          </w:p>
          <w:p w14:paraId="748EEDD0" w14:textId="77777777" w:rsidR="00E55593" w:rsidRPr="009034CF" w:rsidRDefault="00E55593" w:rsidP="00B47EF7">
            <w:pPr>
              <w:pBdr>
                <w:top w:val="nil"/>
                <w:left w:val="nil"/>
                <w:bottom w:val="nil"/>
                <w:right w:val="nil"/>
                <w:between w:val="nil"/>
              </w:pBdr>
              <w:spacing w:after="0" w:line="240" w:lineRule="auto"/>
              <w:jc w:val="center"/>
              <w:rPr>
                <w:rFonts w:ascii="Arial" w:eastAsia="Arial" w:hAnsi="Arial" w:cs="Arial"/>
                <w:b/>
                <w:color w:val="000000"/>
                <w:sz w:val="24"/>
                <w:szCs w:val="24"/>
                <w:lang w:val="pt-PT" w:eastAsia="es-ES"/>
              </w:rPr>
            </w:pPr>
            <w:r w:rsidRPr="009034CF">
              <w:rPr>
                <w:rFonts w:ascii="Arial" w:eastAsia="Arial" w:hAnsi="Arial" w:cs="Arial"/>
                <w:b/>
                <w:color w:val="000000"/>
                <w:sz w:val="24"/>
                <w:szCs w:val="24"/>
                <w:lang w:val="pt-PT" w:eastAsia="es-ES"/>
              </w:rPr>
              <w:t>AMELÍ GISSEL NAVARRO LEPE</w:t>
            </w:r>
          </w:p>
        </w:tc>
      </w:tr>
      <w:tr w:rsidR="00E55593" w:rsidRPr="009034CF" w14:paraId="706F1C5C" w14:textId="77777777" w:rsidTr="00B47EF7">
        <w:trPr>
          <w:jc w:val="center"/>
        </w:trPr>
        <w:tc>
          <w:tcPr>
            <w:tcW w:w="4241" w:type="dxa"/>
          </w:tcPr>
          <w:p w14:paraId="62508166" w14:textId="77777777" w:rsidR="00E55593" w:rsidRPr="009034CF" w:rsidRDefault="00E55593" w:rsidP="00B47EF7">
            <w:pPr>
              <w:pBdr>
                <w:top w:val="nil"/>
                <w:left w:val="nil"/>
                <w:bottom w:val="nil"/>
                <w:right w:val="nil"/>
                <w:between w:val="nil"/>
              </w:pBdr>
              <w:spacing w:after="0" w:line="240" w:lineRule="auto"/>
              <w:jc w:val="center"/>
              <w:rPr>
                <w:rFonts w:ascii="Arial" w:eastAsia="Arial" w:hAnsi="Arial" w:cs="Arial"/>
                <w:b/>
                <w:color w:val="000000"/>
                <w:sz w:val="24"/>
                <w:szCs w:val="24"/>
                <w:lang w:val="it-IT" w:eastAsia="es-ES"/>
              </w:rPr>
            </w:pPr>
          </w:p>
          <w:p w14:paraId="45811EB0" w14:textId="77777777" w:rsidR="00E55593" w:rsidRPr="009034CF" w:rsidRDefault="00E55593" w:rsidP="00B47EF7">
            <w:pPr>
              <w:pBdr>
                <w:top w:val="nil"/>
                <w:left w:val="nil"/>
                <w:bottom w:val="nil"/>
                <w:right w:val="nil"/>
                <w:between w:val="nil"/>
              </w:pBdr>
              <w:spacing w:after="0" w:line="240" w:lineRule="auto"/>
              <w:jc w:val="center"/>
              <w:rPr>
                <w:rFonts w:ascii="Arial" w:eastAsia="Arial" w:hAnsi="Arial" w:cs="Arial"/>
                <w:b/>
                <w:color w:val="000000"/>
                <w:sz w:val="24"/>
                <w:szCs w:val="24"/>
                <w:lang w:val="it-IT" w:eastAsia="es-ES"/>
              </w:rPr>
            </w:pPr>
          </w:p>
          <w:p w14:paraId="058330B7" w14:textId="77777777" w:rsidR="00E55593" w:rsidRDefault="00E55593" w:rsidP="00B47EF7">
            <w:pPr>
              <w:pBdr>
                <w:top w:val="nil"/>
                <w:left w:val="nil"/>
                <w:bottom w:val="nil"/>
                <w:right w:val="nil"/>
                <w:between w:val="nil"/>
              </w:pBdr>
              <w:spacing w:after="0" w:line="240" w:lineRule="auto"/>
              <w:rPr>
                <w:rFonts w:ascii="Arial" w:eastAsia="Arial" w:hAnsi="Arial" w:cs="Arial"/>
                <w:b/>
                <w:color w:val="000000"/>
                <w:sz w:val="24"/>
                <w:szCs w:val="24"/>
                <w:lang w:val="it-IT" w:eastAsia="es-ES"/>
              </w:rPr>
            </w:pPr>
          </w:p>
          <w:p w14:paraId="14F089BD" w14:textId="77777777" w:rsidR="00E55593" w:rsidRDefault="00E55593" w:rsidP="00B47EF7">
            <w:pPr>
              <w:pBdr>
                <w:top w:val="nil"/>
                <w:left w:val="nil"/>
                <w:bottom w:val="nil"/>
                <w:right w:val="nil"/>
                <w:between w:val="nil"/>
              </w:pBdr>
              <w:spacing w:after="0" w:line="240" w:lineRule="auto"/>
              <w:jc w:val="center"/>
              <w:rPr>
                <w:rFonts w:ascii="Arial" w:eastAsia="Arial" w:hAnsi="Arial" w:cs="Arial"/>
                <w:b/>
                <w:color w:val="000000"/>
                <w:sz w:val="24"/>
                <w:szCs w:val="24"/>
                <w:lang w:val="it-IT" w:eastAsia="es-ES"/>
              </w:rPr>
            </w:pPr>
          </w:p>
          <w:p w14:paraId="6AE0E668" w14:textId="77777777" w:rsidR="00E55593" w:rsidRDefault="00E55593" w:rsidP="00B47EF7">
            <w:pPr>
              <w:pBdr>
                <w:top w:val="nil"/>
                <w:left w:val="nil"/>
                <w:bottom w:val="nil"/>
                <w:right w:val="nil"/>
                <w:between w:val="nil"/>
              </w:pBdr>
              <w:spacing w:after="0" w:line="240" w:lineRule="auto"/>
              <w:jc w:val="center"/>
              <w:rPr>
                <w:rFonts w:ascii="Arial" w:eastAsia="Arial" w:hAnsi="Arial" w:cs="Arial"/>
                <w:b/>
                <w:color w:val="000000"/>
                <w:sz w:val="24"/>
                <w:szCs w:val="24"/>
                <w:lang w:val="it-IT" w:eastAsia="es-ES"/>
              </w:rPr>
            </w:pPr>
          </w:p>
          <w:p w14:paraId="50F42050" w14:textId="77777777" w:rsidR="00E55593" w:rsidRDefault="00E55593" w:rsidP="00B47EF7">
            <w:pPr>
              <w:pBdr>
                <w:top w:val="nil"/>
                <w:left w:val="nil"/>
                <w:bottom w:val="nil"/>
                <w:right w:val="nil"/>
                <w:between w:val="nil"/>
              </w:pBdr>
              <w:spacing w:after="0" w:line="240" w:lineRule="auto"/>
              <w:jc w:val="center"/>
              <w:rPr>
                <w:rFonts w:ascii="Arial" w:eastAsia="Arial" w:hAnsi="Arial" w:cs="Arial"/>
                <w:b/>
                <w:color w:val="000000"/>
                <w:sz w:val="24"/>
                <w:szCs w:val="24"/>
                <w:lang w:val="it-IT" w:eastAsia="es-ES"/>
              </w:rPr>
            </w:pPr>
          </w:p>
          <w:p w14:paraId="408872B5" w14:textId="77777777" w:rsidR="00E55593" w:rsidRPr="009034CF" w:rsidRDefault="00E55593" w:rsidP="00B47EF7">
            <w:pPr>
              <w:pBdr>
                <w:top w:val="nil"/>
                <w:left w:val="nil"/>
                <w:bottom w:val="nil"/>
                <w:right w:val="nil"/>
                <w:between w:val="nil"/>
              </w:pBdr>
              <w:spacing w:after="0" w:line="240" w:lineRule="auto"/>
              <w:jc w:val="center"/>
              <w:rPr>
                <w:rFonts w:ascii="Arial" w:eastAsia="Arial" w:hAnsi="Arial" w:cs="Arial"/>
                <w:b/>
                <w:color w:val="000000"/>
                <w:sz w:val="24"/>
                <w:szCs w:val="24"/>
                <w:lang w:val="es-ES" w:eastAsia="es-ES"/>
              </w:rPr>
            </w:pPr>
            <w:r w:rsidRPr="009034CF">
              <w:rPr>
                <w:rFonts w:ascii="Arial" w:eastAsia="Arial" w:hAnsi="Arial" w:cs="Arial"/>
                <w:b/>
                <w:color w:val="000000"/>
                <w:sz w:val="24"/>
                <w:szCs w:val="24"/>
                <w:lang w:val="es-ES" w:eastAsia="es-ES"/>
              </w:rPr>
              <w:t>MAGISTRADA</w:t>
            </w:r>
          </w:p>
          <w:p w14:paraId="4DA554D5" w14:textId="77777777" w:rsidR="00E55593" w:rsidRPr="009034CF" w:rsidRDefault="00E55593" w:rsidP="00B47EF7">
            <w:pPr>
              <w:pBdr>
                <w:top w:val="nil"/>
                <w:left w:val="nil"/>
                <w:bottom w:val="nil"/>
                <w:right w:val="nil"/>
                <w:between w:val="nil"/>
              </w:pBdr>
              <w:spacing w:after="0" w:line="240" w:lineRule="auto"/>
              <w:jc w:val="center"/>
              <w:rPr>
                <w:rFonts w:ascii="Arial" w:eastAsia="Arial" w:hAnsi="Arial" w:cs="Arial"/>
                <w:b/>
                <w:color w:val="000000"/>
                <w:sz w:val="24"/>
                <w:szCs w:val="24"/>
                <w:lang w:val="es-ES" w:eastAsia="es-ES"/>
              </w:rPr>
            </w:pPr>
          </w:p>
          <w:p w14:paraId="5AB4495E" w14:textId="77777777" w:rsidR="00E55593" w:rsidRPr="009034CF" w:rsidRDefault="00E55593" w:rsidP="00B47EF7">
            <w:pPr>
              <w:pBdr>
                <w:top w:val="nil"/>
                <w:left w:val="nil"/>
                <w:bottom w:val="nil"/>
                <w:right w:val="nil"/>
                <w:between w:val="nil"/>
              </w:pBdr>
              <w:spacing w:after="0" w:line="240" w:lineRule="auto"/>
              <w:jc w:val="center"/>
              <w:rPr>
                <w:rFonts w:ascii="Arial" w:eastAsia="Arial" w:hAnsi="Arial" w:cs="Arial"/>
                <w:b/>
                <w:color w:val="000000"/>
                <w:sz w:val="24"/>
                <w:szCs w:val="24"/>
                <w:lang w:val="es-ES" w:eastAsia="es-ES"/>
              </w:rPr>
            </w:pPr>
          </w:p>
          <w:p w14:paraId="516F7AC2" w14:textId="77777777" w:rsidR="00E55593" w:rsidRDefault="00E55593" w:rsidP="00B47EF7">
            <w:pPr>
              <w:pBdr>
                <w:top w:val="nil"/>
                <w:left w:val="nil"/>
                <w:bottom w:val="nil"/>
                <w:right w:val="nil"/>
                <w:between w:val="nil"/>
              </w:pBdr>
              <w:spacing w:after="0" w:line="240" w:lineRule="auto"/>
              <w:rPr>
                <w:rFonts w:ascii="Arial" w:eastAsia="Arial" w:hAnsi="Arial" w:cs="Arial"/>
                <w:b/>
                <w:color w:val="000000"/>
                <w:sz w:val="24"/>
                <w:szCs w:val="24"/>
                <w:lang w:val="es-ES" w:eastAsia="es-ES"/>
              </w:rPr>
            </w:pPr>
          </w:p>
          <w:p w14:paraId="3CC535A0" w14:textId="77777777" w:rsidR="00E55593" w:rsidRPr="009034CF" w:rsidRDefault="00E55593" w:rsidP="00B47EF7">
            <w:pPr>
              <w:pBdr>
                <w:top w:val="nil"/>
                <w:left w:val="nil"/>
                <w:bottom w:val="nil"/>
                <w:right w:val="nil"/>
                <w:between w:val="nil"/>
              </w:pBdr>
              <w:spacing w:after="0" w:line="240" w:lineRule="auto"/>
              <w:rPr>
                <w:rFonts w:ascii="Arial" w:eastAsia="Arial" w:hAnsi="Arial" w:cs="Arial"/>
                <w:b/>
                <w:color w:val="000000"/>
                <w:sz w:val="24"/>
                <w:szCs w:val="24"/>
                <w:lang w:val="es-ES" w:eastAsia="es-ES"/>
              </w:rPr>
            </w:pPr>
          </w:p>
          <w:p w14:paraId="74A70A19" w14:textId="77777777" w:rsidR="00E55593" w:rsidRPr="009034CF" w:rsidRDefault="00E55593" w:rsidP="00B47EF7">
            <w:pPr>
              <w:pBdr>
                <w:top w:val="nil"/>
                <w:left w:val="nil"/>
                <w:bottom w:val="nil"/>
                <w:right w:val="nil"/>
                <w:between w:val="nil"/>
              </w:pBdr>
              <w:spacing w:after="0" w:line="240" w:lineRule="auto"/>
              <w:jc w:val="center"/>
              <w:rPr>
                <w:rFonts w:ascii="Arial" w:eastAsia="Arial" w:hAnsi="Arial" w:cs="Arial"/>
                <w:b/>
                <w:color w:val="000000"/>
                <w:sz w:val="24"/>
                <w:szCs w:val="24"/>
                <w:lang w:val="es-ES" w:eastAsia="es-ES"/>
              </w:rPr>
            </w:pPr>
          </w:p>
          <w:p w14:paraId="473B4C28" w14:textId="77777777" w:rsidR="00E55593" w:rsidRPr="009034CF" w:rsidRDefault="00E55593" w:rsidP="00B47EF7">
            <w:pPr>
              <w:pBdr>
                <w:top w:val="nil"/>
                <w:left w:val="nil"/>
                <w:bottom w:val="nil"/>
                <w:right w:val="nil"/>
                <w:between w:val="nil"/>
              </w:pBdr>
              <w:spacing w:after="0" w:line="240" w:lineRule="auto"/>
              <w:jc w:val="center"/>
              <w:rPr>
                <w:rFonts w:ascii="Arial" w:eastAsia="Arial" w:hAnsi="Arial" w:cs="Arial"/>
                <w:b/>
                <w:color w:val="000000"/>
                <w:sz w:val="24"/>
                <w:szCs w:val="24"/>
                <w:lang w:val="es-ES" w:eastAsia="es-ES"/>
              </w:rPr>
            </w:pPr>
          </w:p>
          <w:p w14:paraId="48E563BC" w14:textId="77777777" w:rsidR="00E55593" w:rsidRPr="009034CF" w:rsidRDefault="00E55593" w:rsidP="00B47EF7">
            <w:pPr>
              <w:pBdr>
                <w:top w:val="nil"/>
                <w:left w:val="nil"/>
                <w:bottom w:val="nil"/>
                <w:right w:val="nil"/>
                <w:between w:val="nil"/>
              </w:pBdr>
              <w:spacing w:after="0" w:line="240" w:lineRule="auto"/>
              <w:jc w:val="center"/>
              <w:rPr>
                <w:rFonts w:ascii="Arial" w:eastAsia="Arial" w:hAnsi="Arial" w:cs="Arial"/>
                <w:b/>
                <w:color w:val="000000"/>
                <w:sz w:val="24"/>
                <w:szCs w:val="24"/>
                <w:lang w:val="es-ES" w:eastAsia="es-ES"/>
              </w:rPr>
            </w:pPr>
            <w:r w:rsidRPr="009034CF">
              <w:rPr>
                <w:rFonts w:ascii="Arial" w:eastAsia="Arial" w:hAnsi="Arial" w:cs="Arial"/>
                <w:b/>
                <w:color w:val="000000"/>
                <w:sz w:val="24"/>
                <w:szCs w:val="24"/>
                <w:lang w:val="es-ES" w:eastAsia="es-ES"/>
              </w:rPr>
              <w:t>YURISHA ANDRADE MORALES</w:t>
            </w:r>
          </w:p>
        </w:tc>
        <w:tc>
          <w:tcPr>
            <w:tcW w:w="4407" w:type="dxa"/>
          </w:tcPr>
          <w:p w14:paraId="23300EE5" w14:textId="77777777" w:rsidR="00E55593" w:rsidRPr="009034CF" w:rsidRDefault="00E55593" w:rsidP="00B47EF7">
            <w:pPr>
              <w:pBdr>
                <w:top w:val="nil"/>
                <w:left w:val="nil"/>
                <w:bottom w:val="nil"/>
                <w:right w:val="nil"/>
                <w:between w:val="nil"/>
              </w:pBdr>
              <w:spacing w:after="0" w:line="240" w:lineRule="auto"/>
              <w:jc w:val="center"/>
              <w:rPr>
                <w:rFonts w:ascii="Arial" w:eastAsia="Arial" w:hAnsi="Arial" w:cs="Arial"/>
                <w:b/>
                <w:color w:val="000000"/>
                <w:sz w:val="24"/>
                <w:szCs w:val="24"/>
                <w:lang w:val="es-ES" w:eastAsia="es-ES"/>
              </w:rPr>
            </w:pPr>
          </w:p>
          <w:p w14:paraId="05B83ABE" w14:textId="77777777" w:rsidR="00E55593" w:rsidRPr="009034CF" w:rsidRDefault="00E55593" w:rsidP="00B47EF7">
            <w:pPr>
              <w:pBdr>
                <w:top w:val="nil"/>
                <w:left w:val="nil"/>
                <w:bottom w:val="nil"/>
                <w:right w:val="nil"/>
                <w:between w:val="nil"/>
              </w:pBdr>
              <w:spacing w:after="0" w:line="240" w:lineRule="auto"/>
              <w:jc w:val="center"/>
              <w:rPr>
                <w:rFonts w:ascii="Arial" w:eastAsia="Arial" w:hAnsi="Arial" w:cs="Arial"/>
                <w:b/>
                <w:color w:val="000000"/>
                <w:sz w:val="24"/>
                <w:szCs w:val="24"/>
                <w:lang w:val="es-ES" w:eastAsia="es-ES"/>
              </w:rPr>
            </w:pPr>
          </w:p>
          <w:p w14:paraId="07B22C72" w14:textId="77777777" w:rsidR="00E55593" w:rsidRDefault="00E55593" w:rsidP="00B47EF7">
            <w:pPr>
              <w:pBdr>
                <w:top w:val="nil"/>
                <w:left w:val="nil"/>
                <w:bottom w:val="nil"/>
                <w:right w:val="nil"/>
                <w:between w:val="nil"/>
              </w:pBdr>
              <w:spacing w:after="0" w:line="240" w:lineRule="auto"/>
              <w:jc w:val="center"/>
              <w:rPr>
                <w:rFonts w:ascii="Arial" w:eastAsia="Arial" w:hAnsi="Arial" w:cs="Arial"/>
                <w:b/>
                <w:color w:val="000000"/>
                <w:sz w:val="24"/>
                <w:szCs w:val="24"/>
                <w:lang w:val="es-ES" w:eastAsia="es-ES"/>
              </w:rPr>
            </w:pPr>
          </w:p>
          <w:p w14:paraId="595FC557" w14:textId="77777777" w:rsidR="00E55593" w:rsidRDefault="00E55593" w:rsidP="00B47EF7">
            <w:pPr>
              <w:pBdr>
                <w:top w:val="nil"/>
                <w:left w:val="nil"/>
                <w:bottom w:val="nil"/>
                <w:right w:val="nil"/>
                <w:between w:val="nil"/>
              </w:pBdr>
              <w:spacing w:after="0" w:line="240" w:lineRule="auto"/>
              <w:jc w:val="center"/>
              <w:rPr>
                <w:rFonts w:ascii="Arial" w:eastAsia="Arial" w:hAnsi="Arial" w:cs="Arial"/>
                <w:b/>
                <w:color w:val="000000"/>
                <w:sz w:val="24"/>
                <w:szCs w:val="24"/>
                <w:lang w:val="es-ES" w:eastAsia="es-ES"/>
              </w:rPr>
            </w:pPr>
          </w:p>
          <w:p w14:paraId="4A226FB9" w14:textId="77777777" w:rsidR="00E55593" w:rsidRPr="009034CF" w:rsidRDefault="00E55593" w:rsidP="00B47EF7">
            <w:pPr>
              <w:pBdr>
                <w:top w:val="nil"/>
                <w:left w:val="nil"/>
                <w:bottom w:val="nil"/>
                <w:right w:val="nil"/>
                <w:between w:val="nil"/>
              </w:pBdr>
              <w:spacing w:after="0" w:line="240" w:lineRule="auto"/>
              <w:jc w:val="center"/>
              <w:rPr>
                <w:rFonts w:ascii="Arial" w:eastAsia="Arial" w:hAnsi="Arial" w:cs="Arial"/>
                <w:b/>
                <w:color w:val="000000"/>
                <w:sz w:val="24"/>
                <w:szCs w:val="24"/>
                <w:lang w:val="es-ES" w:eastAsia="es-ES"/>
              </w:rPr>
            </w:pPr>
          </w:p>
          <w:p w14:paraId="2624F33C" w14:textId="77777777" w:rsidR="00E55593" w:rsidRDefault="00E55593" w:rsidP="00B47EF7">
            <w:pPr>
              <w:pBdr>
                <w:top w:val="nil"/>
                <w:left w:val="nil"/>
                <w:bottom w:val="nil"/>
                <w:right w:val="nil"/>
                <w:between w:val="nil"/>
              </w:pBdr>
              <w:spacing w:after="0" w:line="240" w:lineRule="auto"/>
              <w:rPr>
                <w:rFonts w:ascii="Arial" w:eastAsia="Arial" w:hAnsi="Arial" w:cs="Arial"/>
                <w:b/>
                <w:color w:val="000000"/>
                <w:sz w:val="24"/>
                <w:szCs w:val="24"/>
                <w:lang w:val="es-ES" w:eastAsia="es-ES"/>
              </w:rPr>
            </w:pPr>
          </w:p>
          <w:p w14:paraId="72941544" w14:textId="77777777" w:rsidR="00E55593" w:rsidRPr="009034CF" w:rsidRDefault="00E55593" w:rsidP="00B47EF7">
            <w:pPr>
              <w:pBdr>
                <w:top w:val="nil"/>
                <w:left w:val="nil"/>
                <w:bottom w:val="nil"/>
                <w:right w:val="nil"/>
                <w:between w:val="nil"/>
              </w:pBdr>
              <w:spacing w:after="0" w:line="240" w:lineRule="auto"/>
              <w:jc w:val="center"/>
              <w:rPr>
                <w:rFonts w:ascii="Arial" w:eastAsia="Arial" w:hAnsi="Arial" w:cs="Arial"/>
                <w:b/>
                <w:color w:val="000000"/>
                <w:sz w:val="24"/>
                <w:szCs w:val="24"/>
                <w:lang w:val="es-ES" w:eastAsia="es-ES"/>
              </w:rPr>
            </w:pPr>
            <w:r w:rsidRPr="009034CF">
              <w:rPr>
                <w:rFonts w:ascii="Arial" w:eastAsia="Arial" w:hAnsi="Arial" w:cs="Arial"/>
                <w:b/>
                <w:color w:val="000000"/>
                <w:sz w:val="24"/>
                <w:szCs w:val="24"/>
                <w:lang w:val="es-ES" w:eastAsia="es-ES"/>
              </w:rPr>
              <w:t>MAGISTRADA</w:t>
            </w:r>
          </w:p>
          <w:p w14:paraId="3600D50E" w14:textId="77777777" w:rsidR="00E55593" w:rsidRPr="009034CF" w:rsidRDefault="00E55593" w:rsidP="00B47EF7">
            <w:pPr>
              <w:pBdr>
                <w:top w:val="nil"/>
                <w:left w:val="nil"/>
                <w:bottom w:val="nil"/>
                <w:right w:val="nil"/>
                <w:between w:val="nil"/>
              </w:pBdr>
              <w:spacing w:after="0" w:line="240" w:lineRule="auto"/>
              <w:jc w:val="center"/>
              <w:rPr>
                <w:rFonts w:ascii="Arial" w:eastAsia="Arial" w:hAnsi="Arial" w:cs="Arial"/>
                <w:b/>
                <w:color w:val="000000"/>
                <w:sz w:val="24"/>
                <w:szCs w:val="24"/>
                <w:lang w:val="es-ES" w:eastAsia="es-ES"/>
              </w:rPr>
            </w:pPr>
          </w:p>
          <w:p w14:paraId="58FA3D98" w14:textId="77777777" w:rsidR="00E55593" w:rsidRDefault="00E55593" w:rsidP="00B47EF7">
            <w:pPr>
              <w:pBdr>
                <w:top w:val="nil"/>
                <w:left w:val="nil"/>
                <w:bottom w:val="nil"/>
                <w:right w:val="nil"/>
                <w:between w:val="nil"/>
              </w:pBdr>
              <w:spacing w:after="0" w:line="240" w:lineRule="auto"/>
              <w:jc w:val="center"/>
              <w:rPr>
                <w:rFonts w:ascii="Arial" w:eastAsia="Arial" w:hAnsi="Arial" w:cs="Arial"/>
                <w:b/>
                <w:color w:val="000000"/>
                <w:sz w:val="24"/>
                <w:szCs w:val="24"/>
                <w:lang w:val="es-ES" w:eastAsia="es-ES"/>
              </w:rPr>
            </w:pPr>
          </w:p>
          <w:p w14:paraId="1319E350" w14:textId="77777777" w:rsidR="00E55593" w:rsidRPr="009034CF" w:rsidRDefault="00E55593" w:rsidP="00B47EF7">
            <w:pPr>
              <w:pBdr>
                <w:top w:val="nil"/>
                <w:left w:val="nil"/>
                <w:bottom w:val="nil"/>
                <w:right w:val="nil"/>
                <w:between w:val="nil"/>
              </w:pBdr>
              <w:spacing w:after="0" w:line="240" w:lineRule="auto"/>
              <w:jc w:val="center"/>
              <w:rPr>
                <w:rFonts w:ascii="Arial" w:eastAsia="Arial" w:hAnsi="Arial" w:cs="Arial"/>
                <w:b/>
                <w:color w:val="000000"/>
                <w:sz w:val="24"/>
                <w:szCs w:val="24"/>
                <w:lang w:val="es-ES" w:eastAsia="es-ES"/>
              </w:rPr>
            </w:pPr>
          </w:p>
          <w:p w14:paraId="63322789" w14:textId="77777777" w:rsidR="00E55593" w:rsidRPr="009034CF" w:rsidRDefault="00E55593" w:rsidP="00B47EF7">
            <w:pPr>
              <w:pBdr>
                <w:top w:val="nil"/>
                <w:left w:val="nil"/>
                <w:bottom w:val="nil"/>
                <w:right w:val="nil"/>
                <w:between w:val="nil"/>
              </w:pBdr>
              <w:spacing w:after="0" w:line="240" w:lineRule="auto"/>
              <w:rPr>
                <w:rFonts w:ascii="Arial" w:eastAsia="Arial" w:hAnsi="Arial" w:cs="Arial"/>
                <w:b/>
                <w:color w:val="000000"/>
                <w:sz w:val="24"/>
                <w:szCs w:val="24"/>
                <w:lang w:val="es-ES" w:eastAsia="es-ES"/>
              </w:rPr>
            </w:pPr>
          </w:p>
          <w:p w14:paraId="1623AACF" w14:textId="77777777" w:rsidR="00E55593" w:rsidRPr="009034CF" w:rsidRDefault="00E55593" w:rsidP="00B47EF7">
            <w:pPr>
              <w:pBdr>
                <w:top w:val="nil"/>
                <w:left w:val="nil"/>
                <w:bottom w:val="nil"/>
                <w:right w:val="nil"/>
                <w:between w:val="nil"/>
              </w:pBdr>
              <w:spacing w:after="0" w:line="240" w:lineRule="auto"/>
              <w:jc w:val="center"/>
              <w:rPr>
                <w:rFonts w:ascii="Arial" w:eastAsia="Arial" w:hAnsi="Arial" w:cs="Arial"/>
                <w:b/>
                <w:color w:val="000000"/>
                <w:sz w:val="24"/>
                <w:szCs w:val="24"/>
                <w:lang w:val="es-ES" w:eastAsia="es-ES"/>
              </w:rPr>
            </w:pPr>
          </w:p>
          <w:p w14:paraId="715C7A39" w14:textId="77777777" w:rsidR="00E55593" w:rsidRPr="009034CF" w:rsidRDefault="00E55593" w:rsidP="00B47EF7">
            <w:pPr>
              <w:pBdr>
                <w:top w:val="nil"/>
                <w:left w:val="nil"/>
                <w:bottom w:val="nil"/>
                <w:right w:val="nil"/>
                <w:between w:val="nil"/>
              </w:pBdr>
              <w:spacing w:after="0" w:line="240" w:lineRule="auto"/>
              <w:jc w:val="center"/>
              <w:rPr>
                <w:rFonts w:ascii="Arial" w:eastAsia="Arial" w:hAnsi="Arial" w:cs="Arial"/>
                <w:b/>
                <w:color w:val="000000"/>
                <w:sz w:val="24"/>
                <w:szCs w:val="24"/>
                <w:lang w:val="es-ES" w:eastAsia="es-ES"/>
              </w:rPr>
            </w:pPr>
          </w:p>
          <w:p w14:paraId="03C9D14D" w14:textId="77777777" w:rsidR="00E55593" w:rsidRPr="009034CF" w:rsidRDefault="00E55593" w:rsidP="00B47EF7">
            <w:pPr>
              <w:pBdr>
                <w:top w:val="nil"/>
                <w:left w:val="nil"/>
                <w:bottom w:val="nil"/>
                <w:right w:val="nil"/>
                <w:between w:val="nil"/>
              </w:pBdr>
              <w:spacing w:after="0" w:line="240" w:lineRule="auto"/>
              <w:jc w:val="center"/>
              <w:rPr>
                <w:rFonts w:ascii="Arial" w:eastAsia="Arial" w:hAnsi="Arial" w:cs="Arial"/>
                <w:b/>
                <w:color w:val="000000"/>
                <w:sz w:val="24"/>
                <w:szCs w:val="24"/>
                <w:lang w:val="es-ES" w:eastAsia="es-ES"/>
              </w:rPr>
            </w:pPr>
            <w:r w:rsidRPr="009034CF">
              <w:rPr>
                <w:rFonts w:ascii="Arial" w:eastAsia="Arial" w:hAnsi="Arial" w:cs="Arial"/>
                <w:b/>
                <w:color w:val="000000"/>
                <w:sz w:val="24"/>
                <w:szCs w:val="24"/>
                <w:lang w:val="es-ES" w:eastAsia="es-ES"/>
              </w:rPr>
              <w:t>ALMA ROSA BAHENA VILLALOBOS</w:t>
            </w:r>
          </w:p>
        </w:tc>
      </w:tr>
      <w:tr w:rsidR="00E55593" w:rsidRPr="009034CF" w14:paraId="1D4C1A14" w14:textId="77777777" w:rsidTr="00B47EF7">
        <w:trPr>
          <w:jc w:val="center"/>
        </w:trPr>
        <w:tc>
          <w:tcPr>
            <w:tcW w:w="4241" w:type="dxa"/>
          </w:tcPr>
          <w:p w14:paraId="719FE7C2" w14:textId="77777777" w:rsidR="00E55593" w:rsidRPr="009034CF" w:rsidRDefault="00E55593" w:rsidP="00B47EF7">
            <w:pPr>
              <w:pBdr>
                <w:top w:val="nil"/>
                <w:left w:val="nil"/>
                <w:bottom w:val="nil"/>
                <w:right w:val="nil"/>
                <w:between w:val="nil"/>
              </w:pBdr>
              <w:spacing w:after="0" w:line="240" w:lineRule="auto"/>
              <w:jc w:val="center"/>
              <w:rPr>
                <w:rFonts w:ascii="Arial" w:eastAsia="Arial" w:hAnsi="Arial" w:cs="Arial"/>
                <w:b/>
                <w:color w:val="000000"/>
                <w:sz w:val="24"/>
                <w:szCs w:val="24"/>
                <w:lang w:val="es-ES" w:eastAsia="es-ES"/>
              </w:rPr>
            </w:pPr>
          </w:p>
          <w:p w14:paraId="1E8B04E0" w14:textId="77777777" w:rsidR="00E55593" w:rsidRPr="009034CF" w:rsidRDefault="00E55593" w:rsidP="00B47EF7">
            <w:pPr>
              <w:pBdr>
                <w:top w:val="nil"/>
                <w:left w:val="nil"/>
                <w:bottom w:val="nil"/>
                <w:right w:val="nil"/>
                <w:between w:val="nil"/>
              </w:pBdr>
              <w:spacing w:after="0" w:line="240" w:lineRule="auto"/>
              <w:jc w:val="center"/>
              <w:rPr>
                <w:rFonts w:ascii="Arial" w:eastAsia="Arial" w:hAnsi="Arial" w:cs="Arial"/>
                <w:b/>
                <w:color w:val="000000"/>
                <w:sz w:val="24"/>
                <w:szCs w:val="24"/>
                <w:lang w:val="es-ES" w:eastAsia="es-ES"/>
              </w:rPr>
            </w:pPr>
          </w:p>
          <w:p w14:paraId="5646C18B" w14:textId="77777777" w:rsidR="00E55593" w:rsidRDefault="00E55593" w:rsidP="00B47EF7">
            <w:pPr>
              <w:pBdr>
                <w:top w:val="nil"/>
                <w:left w:val="nil"/>
                <w:bottom w:val="nil"/>
                <w:right w:val="nil"/>
                <w:between w:val="nil"/>
              </w:pBdr>
              <w:spacing w:after="0" w:line="240" w:lineRule="auto"/>
              <w:jc w:val="center"/>
              <w:rPr>
                <w:rFonts w:ascii="Arial" w:eastAsia="Arial" w:hAnsi="Arial" w:cs="Arial"/>
                <w:b/>
                <w:color w:val="000000"/>
                <w:sz w:val="24"/>
                <w:szCs w:val="24"/>
                <w:lang w:val="es-ES" w:eastAsia="es-ES"/>
              </w:rPr>
            </w:pPr>
          </w:p>
          <w:p w14:paraId="737BC5DD" w14:textId="77777777" w:rsidR="00E55593" w:rsidRDefault="00E55593" w:rsidP="00B47EF7">
            <w:pPr>
              <w:pBdr>
                <w:top w:val="nil"/>
                <w:left w:val="nil"/>
                <w:bottom w:val="nil"/>
                <w:right w:val="nil"/>
                <w:between w:val="nil"/>
              </w:pBdr>
              <w:spacing w:after="0" w:line="240" w:lineRule="auto"/>
              <w:rPr>
                <w:rFonts w:ascii="Arial" w:eastAsia="Arial" w:hAnsi="Arial" w:cs="Arial"/>
                <w:b/>
                <w:color w:val="000000"/>
                <w:sz w:val="24"/>
                <w:szCs w:val="24"/>
                <w:lang w:val="es-ES" w:eastAsia="es-ES"/>
              </w:rPr>
            </w:pPr>
          </w:p>
          <w:p w14:paraId="6E629D5A" w14:textId="77777777" w:rsidR="00E55593" w:rsidRDefault="00E55593" w:rsidP="00B47EF7">
            <w:pPr>
              <w:pBdr>
                <w:top w:val="nil"/>
                <w:left w:val="nil"/>
                <w:bottom w:val="nil"/>
                <w:right w:val="nil"/>
                <w:between w:val="nil"/>
              </w:pBdr>
              <w:spacing w:after="0" w:line="240" w:lineRule="auto"/>
              <w:jc w:val="center"/>
              <w:rPr>
                <w:rFonts w:ascii="Arial" w:eastAsia="Arial" w:hAnsi="Arial" w:cs="Arial"/>
                <w:b/>
                <w:color w:val="000000"/>
                <w:sz w:val="24"/>
                <w:szCs w:val="24"/>
                <w:lang w:val="es-ES" w:eastAsia="es-ES"/>
              </w:rPr>
            </w:pPr>
          </w:p>
          <w:p w14:paraId="583B7F74" w14:textId="77777777" w:rsidR="00E55593" w:rsidRPr="009034CF" w:rsidRDefault="00E55593" w:rsidP="00B47EF7">
            <w:pPr>
              <w:pBdr>
                <w:top w:val="nil"/>
                <w:left w:val="nil"/>
                <w:bottom w:val="nil"/>
                <w:right w:val="nil"/>
                <w:between w:val="nil"/>
              </w:pBdr>
              <w:spacing w:after="0" w:line="240" w:lineRule="auto"/>
              <w:jc w:val="center"/>
              <w:rPr>
                <w:rFonts w:ascii="Arial" w:eastAsia="Arial" w:hAnsi="Arial" w:cs="Arial"/>
                <w:b/>
                <w:color w:val="000000"/>
                <w:sz w:val="24"/>
                <w:szCs w:val="24"/>
                <w:lang w:val="es-ES" w:eastAsia="es-ES"/>
              </w:rPr>
            </w:pPr>
          </w:p>
          <w:p w14:paraId="7D95656C" w14:textId="77777777" w:rsidR="00E55593" w:rsidRPr="009034CF" w:rsidRDefault="00E55593" w:rsidP="00B47EF7">
            <w:pPr>
              <w:pBdr>
                <w:top w:val="nil"/>
                <w:left w:val="nil"/>
                <w:bottom w:val="nil"/>
                <w:right w:val="nil"/>
                <w:between w:val="nil"/>
              </w:pBdr>
              <w:spacing w:after="0" w:line="240" w:lineRule="auto"/>
              <w:jc w:val="center"/>
              <w:rPr>
                <w:rFonts w:ascii="Arial" w:eastAsia="Arial" w:hAnsi="Arial" w:cs="Arial"/>
                <w:b/>
                <w:color w:val="000000"/>
                <w:sz w:val="24"/>
                <w:szCs w:val="24"/>
                <w:lang w:val="es-ES" w:eastAsia="es-ES"/>
              </w:rPr>
            </w:pPr>
            <w:r w:rsidRPr="009034CF">
              <w:rPr>
                <w:rFonts w:ascii="Arial" w:eastAsia="Arial" w:hAnsi="Arial" w:cs="Arial"/>
                <w:b/>
                <w:color w:val="000000"/>
                <w:sz w:val="24"/>
                <w:szCs w:val="24"/>
                <w:lang w:val="es-ES" w:eastAsia="es-ES"/>
              </w:rPr>
              <w:t>MAGISTRADO</w:t>
            </w:r>
          </w:p>
          <w:p w14:paraId="6760C9BB" w14:textId="77777777" w:rsidR="00E55593" w:rsidRPr="009034CF" w:rsidRDefault="00E55593" w:rsidP="00B47EF7">
            <w:pPr>
              <w:pBdr>
                <w:top w:val="nil"/>
                <w:left w:val="nil"/>
                <w:bottom w:val="nil"/>
                <w:right w:val="nil"/>
                <w:between w:val="nil"/>
              </w:pBdr>
              <w:spacing w:after="0" w:line="240" w:lineRule="auto"/>
              <w:jc w:val="center"/>
              <w:rPr>
                <w:rFonts w:ascii="Arial" w:eastAsia="Arial" w:hAnsi="Arial" w:cs="Arial"/>
                <w:b/>
                <w:color w:val="000000"/>
                <w:sz w:val="24"/>
                <w:szCs w:val="24"/>
                <w:lang w:val="es-ES" w:eastAsia="es-ES"/>
              </w:rPr>
            </w:pPr>
          </w:p>
          <w:p w14:paraId="0728018D" w14:textId="77777777" w:rsidR="00E55593" w:rsidRPr="009034CF" w:rsidRDefault="00E55593" w:rsidP="00B47EF7">
            <w:pPr>
              <w:pBdr>
                <w:top w:val="nil"/>
                <w:left w:val="nil"/>
                <w:bottom w:val="nil"/>
                <w:right w:val="nil"/>
                <w:between w:val="nil"/>
              </w:pBdr>
              <w:spacing w:after="0" w:line="240" w:lineRule="auto"/>
              <w:jc w:val="center"/>
              <w:rPr>
                <w:rFonts w:ascii="Arial" w:eastAsia="Arial" w:hAnsi="Arial" w:cs="Arial"/>
                <w:b/>
                <w:color w:val="000000"/>
                <w:sz w:val="24"/>
                <w:szCs w:val="24"/>
                <w:lang w:val="es-ES" w:eastAsia="es-ES"/>
              </w:rPr>
            </w:pPr>
          </w:p>
          <w:p w14:paraId="24D01FF1" w14:textId="77777777" w:rsidR="00E55593" w:rsidRPr="009034CF" w:rsidRDefault="00E55593" w:rsidP="00B47EF7">
            <w:pPr>
              <w:pBdr>
                <w:top w:val="nil"/>
                <w:left w:val="nil"/>
                <w:bottom w:val="nil"/>
                <w:right w:val="nil"/>
                <w:between w:val="nil"/>
              </w:pBdr>
              <w:spacing w:after="0" w:line="240" w:lineRule="auto"/>
              <w:jc w:val="center"/>
              <w:rPr>
                <w:rFonts w:ascii="Arial" w:eastAsia="Arial" w:hAnsi="Arial" w:cs="Arial"/>
                <w:b/>
                <w:color w:val="000000"/>
                <w:sz w:val="24"/>
                <w:szCs w:val="24"/>
                <w:lang w:val="es-ES" w:eastAsia="es-ES"/>
              </w:rPr>
            </w:pPr>
          </w:p>
          <w:p w14:paraId="5F663059" w14:textId="77777777" w:rsidR="00E55593" w:rsidRPr="009034CF" w:rsidRDefault="00E55593" w:rsidP="00B47EF7">
            <w:pPr>
              <w:pBdr>
                <w:top w:val="nil"/>
                <w:left w:val="nil"/>
                <w:bottom w:val="nil"/>
                <w:right w:val="nil"/>
                <w:between w:val="nil"/>
              </w:pBdr>
              <w:spacing w:after="0" w:line="240" w:lineRule="auto"/>
              <w:jc w:val="center"/>
              <w:rPr>
                <w:rFonts w:ascii="Arial" w:eastAsia="Arial" w:hAnsi="Arial" w:cs="Arial"/>
                <w:b/>
                <w:color w:val="000000"/>
                <w:sz w:val="24"/>
                <w:szCs w:val="24"/>
                <w:lang w:val="es-ES" w:eastAsia="es-ES"/>
              </w:rPr>
            </w:pPr>
          </w:p>
          <w:p w14:paraId="6E59B154" w14:textId="77777777" w:rsidR="00E55593" w:rsidRPr="009034CF" w:rsidRDefault="00E55593" w:rsidP="00B47EF7">
            <w:pPr>
              <w:pBdr>
                <w:top w:val="nil"/>
                <w:left w:val="nil"/>
                <w:bottom w:val="nil"/>
                <w:right w:val="nil"/>
                <w:between w:val="nil"/>
              </w:pBdr>
              <w:spacing w:after="0" w:line="240" w:lineRule="auto"/>
              <w:jc w:val="center"/>
              <w:rPr>
                <w:rFonts w:ascii="Arial" w:eastAsia="Arial" w:hAnsi="Arial" w:cs="Arial"/>
                <w:b/>
                <w:color w:val="000000"/>
                <w:sz w:val="24"/>
                <w:szCs w:val="24"/>
                <w:lang w:val="es-ES" w:eastAsia="es-ES"/>
              </w:rPr>
            </w:pPr>
          </w:p>
          <w:p w14:paraId="01F4CC0B" w14:textId="77777777" w:rsidR="00E55593" w:rsidRPr="009034CF" w:rsidRDefault="00E55593" w:rsidP="00B47EF7">
            <w:pPr>
              <w:pBdr>
                <w:top w:val="nil"/>
                <w:left w:val="nil"/>
                <w:bottom w:val="nil"/>
                <w:right w:val="nil"/>
                <w:between w:val="nil"/>
              </w:pBdr>
              <w:spacing w:after="0" w:line="240" w:lineRule="auto"/>
              <w:jc w:val="center"/>
              <w:rPr>
                <w:rFonts w:ascii="Arial" w:eastAsia="Arial" w:hAnsi="Arial" w:cs="Arial"/>
                <w:b/>
                <w:color w:val="000000"/>
                <w:sz w:val="24"/>
                <w:szCs w:val="24"/>
                <w:lang w:val="es-ES" w:eastAsia="es-ES"/>
              </w:rPr>
            </w:pPr>
          </w:p>
          <w:p w14:paraId="27448476" w14:textId="77777777" w:rsidR="00E55593" w:rsidRPr="009034CF" w:rsidRDefault="00E55593" w:rsidP="00B47EF7">
            <w:pPr>
              <w:pBdr>
                <w:top w:val="nil"/>
                <w:left w:val="nil"/>
                <w:bottom w:val="nil"/>
                <w:right w:val="nil"/>
                <w:between w:val="nil"/>
              </w:pBdr>
              <w:spacing w:after="0" w:line="240" w:lineRule="auto"/>
              <w:jc w:val="center"/>
              <w:rPr>
                <w:rFonts w:ascii="Arial" w:eastAsia="Arial" w:hAnsi="Arial" w:cs="Arial"/>
                <w:b/>
                <w:color w:val="000000"/>
                <w:sz w:val="24"/>
                <w:szCs w:val="24"/>
                <w:lang w:val="es-ES" w:eastAsia="es-ES"/>
              </w:rPr>
            </w:pPr>
            <w:r w:rsidRPr="009034CF">
              <w:rPr>
                <w:rFonts w:ascii="Arial" w:eastAsia="Arial" w:hAnsi="Arial" w:cs="Arial"/>
                <w:b/>
                <w:color w:val="000000"/>
                <w:sz w:val="24"/>
                <w:szCs w:val="24"/>
                <w:lang w:val="es-ES" w:eastAsia="es-ES"/>
              </w:rPr>
              <w:t>ADRIÁN HERNÁNDEZ PINEDO</w:t>
            </w:r>
          </w:p>
        </w:tc>
        <w:tc>
          <w:tcPr>
            <w:tcW w:w="4407" w:type="dxa"/>
          </w:tcPr>
          <w:p w14:paraId="0A9A5AC5" w14:textId="77777777" w:rsidR="00E55593" w:rsidRPr="009034CF" w:rsidRDefault="00E55593" w:rsidP="00B47EF7">
            <w:pPr>
              <w:pBdr>
                <w:top w:val="nil"/>
                <w:left w:val="nil"/>
                <w:bottom w:val="nil"/>
                <w:right w:val="nil"/>
                <w:between w:val="nil"/>
              </w:pBdr>
              <w:spacing w:after="0" w:line="240" w:lineRule="auto"/>
              <w:jc w:val="center"/>
              <w:rPr>
                <w:rFonts w:ascii="Arial" w:eastAsia="Arial" w:hAnsi="Arial" w:cs="Arial"/>
                <w:b/>
                <w:color w:val="000000"/>
                <w:sz w:val="24"/>
                <w:szCs w:val="24"/>
                <w:lang w:val="pt-PT" w:eastAsia="es-ES"/>
              </w:rPr>
            </w:pPr>
          </w:p>
          <w:p w14:paraId="5E98EF03" w14:textId="77777777" w:rsidR="00E55593" w:rsidRDefault="00E55593" w:rsidP="00B47EF7">
            <w:pPr>
              <w:pBdr>
                <w:top w:val="nil"/>
                <w:left w:val="nil"/>
                <w:bottom w:val="nil"/>
                <w:right w:val="nil"/>
                <w:between w:val="nil"/>
              </w:pBdr>
              <w:spacing w:after="0" w:line="240" w:lineRule="auto"/>
              <w:jc w:val="center"/>
              <w:rPr>
                <w:rFonts w:ascii="Arial" w:eastAsia="Arial" w:hAnsi="Arial" w:cs="Arial"/>
                <w:b/>
                <w:color w:val="000000"/>
                <w:sz w:val="24"/>
                <w:szCs w:val="24"/>
                <w:lang w:val="pt-PT" w:eastAsia="es-ES"/>
              </w:rPr>
            </w:pPr>
          </w:p>
          <w:p w14:paraId="2C162FD1" w14:textId="77777777" w:rsidR="00E55593" w:rsidRDefault="00E55593" w:rsidP="00B47EF7">
            <w:pPr>
              <w:pBdr>
                <w:top w:val="nil"/>
                <w:left w:val="nil"/>
                <w:bottom w:val="nil"/>
                <w:right w:val="nil"/>
                <w:between w:val="nil"/>
              </w:pBdr>
              <w:spacing w:after="0" w:line="240" w:lineRule="auto"/>
              <w:jc w:val="center"/>
              <w:rPr>
                <w:rFonts w:ascii="Arial" w:eastAsia="Arial" w:hAnsi="Arial" w:cs="Arial"/>
                <w:b/>
                <w:color w:val="000000"/>
                <w:sz w:val="24"/>
                <w:szCs w:val="24"/>
                <w:lang w:val="pt-PT" w:eastAsia="es-ES"/>
              </w:rPr>
            </w:pPr>
          </w:p>
          <w:p w14:paraId="6A3523B7" w14:textId="77777777" w:rsidR="00E55593" w:rsidRDefault="00E55593" w:rsidP="00B47EF7">
            <w:pPr>
              <w:pBdr>
                <w:top w:val="nil"/>
                <w:left w:val="nil"/>
                <w:bottom w:val="nil"/>
                <w:right w:val="nil"/>
                <w:between w:val="nil"/>
              </w:pBdr>
              <w:spacing w:after="0" w:line="240" w:lineRule="auto"/>
              <w:rPr>
                <w:rFonts w:ascii="Arial" w:eastAsia="Arial" w:hAnsi="Arial" w:cs="Arial"/>
                <w:b/>
                <w:color w:val="000000"/>
                <w:sz w:val="24"/>
                <w:szCs w:val="24"/>
                <w:lang w:val="pt-PT" w:eastAsia="es-ES"/>
              </w:rPr>
            </w:pPr>
          </w:p>
          <w:p w14:paraId="13A80591" w14:textId="77777777" w:rsidR="00E55593" w:rsidRPr="009034CF" w:rsidRDefault="00E55593" w:rsidP="00B47EF7">
            <w:pPr>
              <w:pBdr>
                <w:top w:val="nil"/>
                <w:left w:val="nil"/>
                <w:bottom w:val="nil"/>
                <w:right w:val="nil"/>
                <w:between w:val="nil"/>
              </w:pBdr>
              <w:spacing w:after="0" w:line="240" w:lineRule="auto"/>
              <w:jc w:val="center"/>
              <w:rPr>
                <w:rFonts w:ascii="Arial" w:eastAsia="Arial" w:hAnsi="Arial" w:cs="Arial"/>
                <w:b/>
                <w:color w:val="000000"/>
                <w:sz w:val="24"/>
                <w:szCs w:val="24"/>
                <w:lang w:val="pt-PT" w:eastAsia="es-ES"/>
              </w:rPr>
            </w:pPr>
          </w:p>
          <w:p w14:paraId="2FEA363D" w14:textId="77777777" w:rsidR="00E55593" w:rsidRPr="009034CF" w:rsidRDefault="00E55593" w:rsidP="00B47EF7">
            <w:pPr>
              <w:pBdr>
                <w:top w:val="nil"/>
                <w:left w:val="nil"/>
                <w:bottom w:val="nil"/>
                <w:right w:val="nil"/>
                <w:between w:val="nil"/>
              </w:pBdr>
              <w:spacing w:after="0" w:line="240" w:lineRule="auto"/>
              <w:jc w:val="center"/>
              <w:rPr>
                <w:rFonts w:ascii="Arial" w:eastAsia="Arial" w:hAnsi="Arial" w:cs="Arial"/>
                <w:b/>
                <w:color w:val="000000"/>
                <w:sz w:val="24"/>
                <w:szCs w:val="24"/>
                <w:lang w:val="pt-PT" w:eastAsia="es-ES"/>
              </w:rPr>
            </w:pPr>
          </w:p>
          <w:p w14:paraId="472F7C3B" w14:textId="77777777" w:rsidR="00E55593" w:rsidRPr="009034CF" w:rsidRDefault="00E55593" w:rsidP="00B47EF7">
            <w:pPr>
              <w:pBdr>
                <w:top w:val="nil"/>
                <w:left w:val="nil"/>
                <w:bottom w:val="nil"/>
                <w:right w:val="nil"/>
                <w:between w:val="nil"/>
              </w:pBdr>
              <w:spacing w:after="0" w:line="240" w:lineRule="auto"/>
              <w:jc w:val="center"/>
              <w:rPr>
                <w:rFonts w:ascii="Arial" w:eastAsia="Arial" w:hAnsi="Arial" w:cs="Arial"/>
                <w:b/>
                <w:color w:val="000000"/>
                <w:sz w:val="24"/>
                <w:szCs w:val="24"/>
                <w:lang w:val="pt-PT" w:eastAsia="es-ES"/>
              </w:rPr>
            </w:pPr>
            <w:r w:rsidRPr="009034CF">
              <w:rPr>
                <w:rFonts w:ascii="Arial" w:eastAsia="Arial" w:hAnsi="Arial" w:cs="Arial"/>
                <w:b/>
                <w:color w:val="000000"/>
                <w:sz w:val="24"/>
                <w:szCs w:val="24"/>
                <w:lang w:val="pt-PT" w:eastAsia="es-ES"/>
              </w:rPr>
              <w:t>MAGISTRADO</w:t>
            </w:r>
          </w:p>
          <w:p w14:paraId="03BDB483" w14:textId="77777777" w:rsidR="00E55593" w:rsidRPr="009034CF" w:rsidRDefault="00E55593" w:rsidP="00B47EF7">
            <w:pPr>
              <w:pBdr>
                <w:top w:val="nil"/>
                <w:left w:val="nil"/>
                <w:bottom w:val="nil"/>
                <w:right w:val="nil"/>
                <w:between w:val="nil"/>
              </w:pBdr>
              <w:spacing w:after="0" w:line="240" w:lineRule="auto"/>
              <w:jc w:val="center"/>
              <w:rPr>
                <w:rFonts w:ascii="Arial" w:eastAsia="Arial" w:hAnsi="Arial" w:cs="Arial"/>
                <w:b/>
                <w:color w:val="000000"/>
                <w:sz w:val="24"/>
                <w:szCs w:val="24"/>
                <w:lang w:val="pt-PT" w:eastAsia="es-ES"/>
              </w:rPr>
            </w:pPr>
          </w:p>
          <w:p w14:paraId="1FC2A73C" w14:textId="77777777" w:rsidR="00E55593" w:rsidRPr="009034CF" w:rsidRDefault="00E55593" w:rsidP="00B47EF7">
            <w:pPr>
              <w:pBdr>
                <w:top w:val="nil"/>
                <w:left w:val="nil"/>
                <w:bottom w:val="nil"/>
                <w:right w:val="nil"/>
                <w:between w:val="nil"/>
              </w:pBdr>
              <w:spacing w:after="0" w:line="240" w:lineRule="auto"/>
              <w:jc w:val="center"/>
              <w:rPr>
                <w:rFonts w:ascii="Arial" w:eastAsia="Arial" w:hAnsi="Arial" w:cs="Arial"/>
                <w:b/>
                <w:color w:val="000000"/>
                <w:sz w:val="24"/>
                <w:szCs w:val="24"/>
                <w:lang w:val="pt-PT" w:eastAsia="es-ES"/>
              </w:rPr>
            </w:pPr>
          </w:p>
          <w:p w14:paraId="099671A1" w14:textId="77777777" w:rsidR="00E55593" w:rsidRPr="009034CF" w:rsidRDefault="00E55593" w:rsidP="00B47EF7">
            <w:pPr>
              <w:pBdr>
                <w:top w:val="nil"/>
                <w:left w:val="nil"/>
                <w:bottom w:val="nil"/>
                <w:right w:val="nil"/>
                <w:between w:val="nil"/>
              </w:pBdr>
              <w:spacing w:after="0" w:line="240" w:lineRule="auto"/>
              <w:jc w:val="center"/>
              <w:rPr>
                <w:rFonts w:ascii="Arial" w:eastAsia="Arial" w:hAnsi="Arial" w:cs="Arial"/>
                <w:b/>
                <w:color w:val="000000"/>
                <w:sz w:val="24"/>
                <w:szCs w:val="24"/>
                <w:lang w:val="pt-PT" w:eastAsia="es-ES"/>
              </w:rPr>
            </w:pPr>
          </w:p>
          <w:p w14:paraId="6B91F63E" w14:textId="77777777" w:rsidR="00E55593" w:rsidRPr="009034CF" w:rsidRDefault="00E55593" w:rsidP="00B47EF7">
            <w:pPr>
              <w:pBdr>
                <w:top w:val="nil"/>
                <w:left w:val="nil"/>
                <w:bottom w:val="nil"/>
                <w:right w:val="nil"/>
                <w:between w:val="nil"/>
              </w:pBdr>
              <w:spacing w:after="0" w:line="240" w:lineRule="auto"/>
              <w:jc w:val="center"/>
              <w:rPr>
                <w:rFonts w:ascii="Arial" w:eastAsia="Arial" w:hAnsi="Arial" w:cs="Arial"/>
                <w:b/>
                <w:color w:val="000000"/>
                <w:sz w:val="24"/>
                <w:szCs w:val="24"/>
                <w:lang w:val="pt-PT" w:eastAsia="es-ES"/>
              </w:rPr>
            </w:pPr>
          </w:p>
          <w:p w14:paraId="59A090AC" w14:textId="77777777" w:rsidR="00E55593" w:rsidRPr="009034CF" w:rsidRDefault="00E55593" w:rsidP="00B47EF7">
            <w:pPr>
              <w:pBdr>
                <w:top w:val="nil"/>
                <w:left w:val="nil"/>
                <w:bottom w:val="nil"/>
                <w:right w:val="nil"/>
                <w:between w:val="nil"/>
              </w:pBdr>
              <w:spacing w:after="0" w:line="240" w:lineRule="auto"/>
              <w:jc w:val="center"/>
              <w:rPr>
                <w:rFonts w:ascii="Arial" w:eastAsia="Arial" w:hAnsi="Arial" w:cs="Arial"/>
                <w:b/>
                <w:color w:val="000000"/>
                <w:sz w:val="24"/>
                <w:szCs w:val="24"/>
                <w:lang w:val="pt-PT" w:eastAsia="es-ES"/>
              </w:rPr>
            </w:pPr>
          </w:p>
          <w:p w14:paraId="7FDB02E7" w14:textId="77777777" w:rsidR="00E55593" w:rsidRPr="009034CF" w:rsidRDefault="00E55593" w:rsidP="00B47EF7">
            <w:pPr>
              <w:pBdr>
                <w:top w:val="nil"/>
                <w:left w:val="nil"/>
                <w:bottom w:val="nil"/>
                <w:right w:val="nil"/>
                <w:between w:val="nil"/>
              </w:pBdr>
              <w:spacing w:after="0" w:line="240" w:lineRule="auto"/>
              <w:jc w:val="center"/>
              <w:rPr>
                <w:rFonts w:ascii="Arial" w:eastAsia="Arial" w:hAnsi="Arial" w:cs="Arial"/>
                <w:b/>
                <w:color w:val="000000"/>
                <w:sz w:val="24"/>
                <w:szCs w:val="24"/>
                <w:lang w:val="pt-PT" w:eastAsia="es-ES"/>
              </w:rPr>
            </w:pPr>
          </w:p>
          <w:p w14:paraId="100B51C1" w14:textId="77777777" w:rsidR="00E55593" w:rsidRPr="009034CF" w:rsidRDefault="00E55593" w:rsidP="00B47EF7">
            <w:pPr>
              <w:pBdr>
                <w:top w:val="nil"/>
                <w:left w:val="nil"/>
                <w:bottom w:val="nil"/>
                <w:right w:val="nil"/>
                <w:between w:val="nil"/>
              </w:pBdr>
              <w:spacing w:after="0" w:line="240" w:lineRule="auto"/>
              <w:jc w:val="center"/>
              <w:rPr>
                <w:rFonts w:ascii="Arial" w:eastAsia="Arial" w:hAnsi="Arial" w:cs="Arial"/>
                <w:b/>
                <w:color w:val="000000"/>
                <w:sz w:val="24"/>
                <w:szCs w:val="24"/>
                <w:lang w:val="pt-PT" w:eastAsia="es-ES"/>
              </w:rPr>
            </w:pPr>
            <w:r w:rsidRPr="009034CF">
              <w:rPr>
                <w:rFonts w:ascii="Arial" w:eastAsia="Arial" w:hAnsi="Arial" w:cs="Arial"/>
                <w:b/>
                <w:color w:val="000000"/>
                <w:sz w:val="24"/>
                <w:szCs w:val="24"/>
                <w:lang w:val="es-ES" w:eastAsia="es-ES"/>
              </w:rPr>
              <w:t>ERIC LÓPEZ VILLASEÑOR</w:t>
            </w:r>
          </w:p>
        </w:tc>
      </w:tr>
      <w:tr w:rsidR="00E55593" w:rsidRPr="009034CF" w14:paraId="3C18A21F" w14:textId="77777777" w:rsidTr="00B47EF7">
        <w:trPr>
          <w:jc w:val="center"/>
        </w:trPr>
        <w:tc>
          <w:tcPr>
            <w:tcW w:w="8648" w:type="dxa"/>
            <w:gridSpan w:val="2"/>
          </w:tcPr>
          <w:p w14:paraId="0B913741" w14:textId="77777777" w:rsidR="00E55593" w:rsidRDefault="00E55593" w:rsidP="00B47EF7">
            <w:pPr>
              <w:pBdr>
                <w:top w:val="nil"/>
                <w:left w:val="nil"/>
                <w:bottom w:val="nil"/>
                <w:right w:val="nil"/>
                <w:between w:val="nil"/>
              </w:pBdr>
              <w:spacing w:after="0" w:line="240" w:lineRule="auto"/>
              <w:jc w:val="center"/>
              <w:rPr>
                <w:rFonts w:ascii="Arial" w:eastAsia="Arial" w:hAnsi="Arial" w:cs="Arial"/>
                <w:b/>
                <w:color w:val="000000"/>
                <w:sz w:val="24"/>
                <w:szCs w:val="24"/>
                <w:lang w:val="es-ES" w:eastAsia="es-ES"/>
              </w:rPr>
            </w:pPr>
          </w:p>
          <w:p w14:paraId="5D015EC0" w14:textId="77777777" w:rsidR="00E55593" w:rsidRDefault="00E55593" w:rsidP="00B47EF7">
            <w:pPr>
              <w:pBdr>
                <w:top w:val="nil"/>
                <w:left w:val="nil"/>
                <w:bottom w:val="nil"/>
                <w:right w:val="nil"/>
                <w:between w:val="nil"/>
              </w:pBdr>
              <w:spacing w:after="0" w:line="240" w:lineRule="auto"/>
              <w:rPr>
                <w:rFonts w:ascii="Arial" w:eastAsia="Arial" w:hAnsi="Arial" w:cs="Arial"/>
                <w:b/>
                <w:color w:val="000000"/>
                <w:sz w:val="24"/>
                <w:szCs w:val="24"/>
                <w:lang w:val="es-ES" w:eastAsia="es-ES"/>
              </w:rPr>
            </w:pPr>
          </w:p>
          <w:p w14:paraId="58D65BE1" w14:textId="77777777" w:rsidR="00E55593" w:rsidRDefault="00E55593" w:rsidP="00B47EF7">
            <w:pPr>
              <w:pBdr>
                <w:top w:val="nil"/>
                <w:left w:val="nil"/>
                <w:bottom w:val="nil"/>
                <w:right w:val="nil"/>
                <w:between w:val="nil"/>
              </w:pBdr>
              <w:spacing w:after="0" w:line="240" w:lineRule="auto"/>
              <w:rPr>
                <w:rFonts w:ascii="Arial" w:eastAsia="Arial" w:hAnsi="Arial" w:cs="Arial"/>
                <w:b/>
                <w:color w:val="000000"/>
                <w:sz w:val="24"/>
                <w:szCs w:val="24"/>
                <w:lang w:val="es-ES" w:eastAsia="es-ES"/>
              </w:rPr>
            </w:pPr>
          </w:p>
          <w:p w14:paraId="4531CF36" w14:textId="77777777" w:rsidR="00E55593" w:rsidRDefault="00E55593" w:rsidP="00B47EF7">
            <w:pPr>
              <w:pBdr>
                <w:top w:val="nil"/>
                <w:left w:val="nil"/>
                <w:bottom w:val="nil"/>
                <w:right w:val="nil"/>
                <w:between w:val="nil"/>
              </w:pBdr>
              <w:spacing w:after="0" w:line="240" w:lineRule="auto"/>
              <w:rPr>
                <w:rFonts w:ascii="Arial" w:eastAsia="Arial" w:hAnsi="Arial" w:cs="Arial"/>
                <w:b/>
                <w:color w:val="000000"/>
                <w:sz w:val="24"/>
                <w:szCs w:val="24"/>
                <w:lang w:val="es-ES" w:eastAsia="es-ES"/>
              </w:rPr>
            </w:pPr>
          </w:p>
          <w:p w14:paraId="18828D46" w14:textId="77777777" w:rsidR="00E55593" w:rsidRDefault="00E55593" w:rsidP="00B47EF7">
            <w:pPr>
              <w:pBdr>
                <w:top w:val="nil"/>
                <w:left w:val="nil"/>
                <w:bottom w:val="nil"/>
                <w:right w:val="nil"/>
                <w:between w:val="nil"/>
              </w:pBdr>
              <w:spacing w:after="0" w:line="240" w:lineRule="auto"/>
              <w:rPr>
                <w:rFonts w:ascii="Arial" w:eastAsia="Arial" w:hAnsi="Arial" w:cs="Arial"/>
                <w:b/>
                <w:color w:val="000000"/>
                <w:sz w:val="24"/>
                <w:szCs w:val="24"/>
                <w:lang w:val="es-ES" w:eastAsia="es-ES"/>
              </w:rPr>
            </w:pPr>
          </w:p>
          <w:p w14:paraId="38B18B4E" w14:textId="77777777" w:rsidR="00E55593" w:rsidRDefault="00E55593" w:rsidP="00B47EF7">
            <w:pPr>
              <w:pBdr>
                <w:top w:val="nil"/>
                <w:left w:val="nil"/>
                <w:bottom w:val="nil"/>
                <w:right w:val="nil"/>
                <w:between w:val="nil"/>
              </w:pBdr>
              <w:spacing w:after="0" w:line="240" w:lineRule="auto"/>
              <w:rPr>
                <w:rFonts w:ascii="Arial" w:eastAsia="Arial" w:hAnsi="Arial" w:cs="Arial"/>
                <w:b/>
                <w:color w:val="000000"/>
                <w:sz w:val="24"/>
                <w:szCs w:val="24"/>
                <w:lang w:val="es-ES" w:eastAsia="es-ES"/>
              </w:rPr>
            </w:pPr>
          </w:p>
          <w:p w14:paraId="637075AA" w14:textId="77777777" w:rsidR="00E55593" w:rsidRDefault="00E55593" w:rsidP="00B47EF7">
            <w:pPr>
              <w:pBdr>
                <w:top w:val="nil"/>
                <w:left w:val="nil"/>
                <w:bottom w:val="nil"/>
                <w:right w:val="nil"/>
                <w:between w:val="nil"/>
              </w:pBdr>
              <w:spacing w:after="0" w:line="240" w:lineRule="auto"/>
              <w:rPr>
                <w:rFonts w:ascii="Arial" w:eastAsia="Arial" w:hAnsi="Arial" w:cs="Arial"/>
                <w:b/>
                <w:color w:val="000000"/>
                <w:sz w:val="24"/>
                <w:szCs w:val="24"/>
                <w:lang w:val="es-ES" w:eastAsia="es-ES"/>
              </w:rPr>
            </w:pPr>
          </w:p>
          <w:p w14:paraId="189CD70D" w14:textId="77777777" w:rsidR="00E55593" w:rsidRDefault="00E55593" w:rsidP="00B47EF7">
            <w:pPr>
              <w:pBdr>
                <w:top w:val="nil"/>
                <w:left w:val="nil"/>
                <w:bottom w:val="nil"/>
                <w:right w:val="nil"/>
                <w:between w:val="nil"/>
              </w:pBdr>
              <w:spacing w:after="0" w:line="240" w:lineRule="auto"/>
              <w:rPr>
                <w:rFonts w:ascii="Arial" w:eastAsia="Arial" w:hAnsi="Arial" w:cs="Arial"/>
                <w:b/>
                <w:color w:val="000000"/>
                <w:sz w:val="24"/>
                <w:szCs w:val="24"/>
                <w:lang w:val="es-ES" w:eastAsia="es-ES"/>
              </w:rPr>
            </w:pPr>
          </w:p>
          <w:p w14:paraId="53F2C565" w14:textId="77777777" w:rsidR="00E55593" w:rsidRPr="009034CF" w:rsidRDefault="00E55593" w:rsidP="00B47EF7">
            <w:pPr>
              <w:pBdr>
                <w:top w:val="nil"/>
                <w:left w:val="nil"/>
                <w:bottom w:val="nil"/>
                <w:right w:val="nil"/>
                <w:between w:val="nil"/>
              </w:pBdr>
              <w:spacing w:after="0" w:line="240" w:lineRule="auto"/>
              <w:jc w:val="center"/>
              <w:rPr>
                <w:rFonts w:ascii="Arial" w:eastAsia="Arial" w:hAnsi="Arial" w:cs="Arial"/>
                <w:b/>
                <w:color w:val="000000"/>
                <w:sz w:val="24"/>
                <w:szCs w:val="24"/>
                <w:lang w:val="es-ES" w:eastAsia="es-ES"/>
              </w:rPr>
            </w:pPr>
            <w:r w:rsidRPr="009034CF">
              <w:rPr>
                <w:rFonts w:ascii="Arial" w:eastAsia="Arial" w:hAnsi="Arial" w:cs="Arial"/>
                <w:b/>
                <w:color w:val="000000"/>
                <w:sz w:val="24"/>
                <w:szCs w:val="24"/>
                <w:lang w:val="es-ES" w:eastAsia="es-ES"/>
              </w:rPr>
              <w:lastRenderedPageBreak/>
              <w:t>SECRETARIO GENERAL DE ACUERDOS</w:t>
            </w:r>
          </w:p>
          <w:p w14:paraId="238B8BF6" w14:textId="77777777" w:rsidR="00E55593" w:rsidRPr="009034CF" w:rsidRDefault="00E55593" w:rsidP="00B47EF7">
            <w:pPr>
              <w:pBdr>
                <w:top w:val="nil"/>
                <w:left w:val="nil"/>
                <w:bottom w:val="nil"/>
                <w:right w:val="nil"/>
                <w:between w:val="nil"/>
              </w:pBdr>
              <w:spacing w:after="0" w:line="240" w:lineRule="auto"/>
              <w:jc w:val="center"/>
              <w:rPr>
                <w:rFonts w:ascii="Arial" w:eastAsia="Arial" w:hAnsi="Arial" w:cs="Arial"/>
                <w:b/>
                <w:color w:val="000000"/>
                <w:sz w:val="24"/>
                <w:szCs w:val="24"/>
                <w:lang w:val="es-ES" w:eastAsia="es-ES"/>
              </w:rPr>
            </w:pPr>
          </w:p>
          <w:p w14:paraId="3B850ECB" w14:textId="77777777" w:rsidR="00E55593" w:rsidRPr="009034CF" w:rsidRDefault="00E55593" w:rsidP="00B47EF7">
            <w:pPr>
              <w:pBdr>
                <w:top w:val="nil"/>
                <w:left w:val="nil"/>
                <w:bottom w:val="nil"/>
                <w:right w:val="nil"/>
                <w:between w:val="nil"/>
              </w:pBdr>
              <w:spacing w:after="0" w:line="240" w:lineRule="auto"/>
              <w:rPr>
                <w:rFonts w:ascii="Arial" w:eastAsia="Arial" w:hAnsi="Arial" w:cs="Arial"/>
                <w:b/>
                <w:color w:val="000000"/>
                <w:sz w:val="24"/>
                <w:szCs w:val="24"/>
                <w:lang w:val="es-ES" w:eastAsia="es-ES"/>
              </w:rPr>
            </w:pPr>
          </w:p>
          <w:p w14:paraId="7A9564F3" w14:textId="77777777" w:rsidR="00E55593" w:rsidRPr="009034CF" w:rsidRDefault="00E55593" w:rsidP="00B47EF7">
            <w:pPr>
              <w:pBdr>
                <w:top w:val="nil"/>
                <w:left w:val="nil"/>
                <w:bottom w:val="nil"/>
                <w:right w:val="nil"/>
                <w:between w:val="nil"/>
              </w:pBdr>
              <w:spacing w:after="0" w:line="240" w:lineRule="auto"/>
              <w:jc w:val="center"/>
              <w:rPr>
                <w:rFonts w:ascii="Arial" w:eastAsia="Arial" w:hAnsi="Arial" w:cs="Arial"/>
                <w:b/>
                <w:color w:val="000000"/>
                <w:sz w:val="24"/>
                <w:szCs w:val="24"/>
                <w:lang w:val="es-ES" w:eastAsia="es-ES"/>
              </w:rPr>
            </w:pPr>
          </w:p>
          <w:p w14:paraId="504EAAFF" w14:textId="77777777" w:rsidR="00E55593" w:rsidRDefault="00E55593" w:rsidP="00B47EF7">
            <w:pPr>
              <w:pBdr>
                <w:top w:val="nil"/>
                <w:left w:val="nil"/>
                <w:bottom w:val="nil"/>
                <w:right w:val="nil"/>
                <w:between w:val="nil"/>
              </w:pBdr>
              <w:spacing w:after="0" w:line="240" w:lineRule="auto"/>
              <w:jc w:val="center"/>
              <w:rPr>
                <w:rFonts w:ascii="Arial" w:eastAsia="Arial" w:hAnsi="Arial" w:cs="Arial"/>
                <w:b/>
                <w:color w:val="000000"/>
                <w:sz w:val="24"/>
                <w:szCs w:val="24"/>
                <w:lang w:val="es-ES" w:eastAsia="es-ES"/>
              </w:rPr>
            </w:pPr>
          </w:p>
          <w:p w14:paraId="7502E80D" w14:textId="77777777" w:rsidR="00E55593" w:rsidRPr="009034CF" w:rsidRDefault="00E55593" w:rsidP="00B47EF7">
            <w:pPr>
              <w:pBdr>
                <w:top w:val="nil"/>
                <w:left w:val="nil"/>
                <w:bottom w:val="nil"/>
                <w:right w:val="nil"/>
                <w:between w:val="nil"/>
              </w:pBdr>
              <w:spacing w:after="0" w:line="240" w:lineRule="auto"/>
              <w:jc w:val="center"/>
              <w:rPr>
                <w:rFonts w:ascii="Arial" w:eastAsia="Arial" w:hAnsi="Arial" w:cs="Arial"/>
                <w:b/>
                <w:color w:val="000000"/>
                <w:sz w:val="24"/>
                <w:szCs w:val="24"/>
                <w:lang w:val="es-ES" w:eastAsia="es-ES"/>
              </w:rPr>
            </w:pPr>
          </w:p>
          <w:p w14:paraId="0B8D3EC0" w14:textId="77777777" w:rsidR="00E55593" w:rsidRPr="009034CF" w:rsidRDefault="00E55593" w:rsidP="00B47EF7">
            <w:pPr>
              <w:pBdr>
                <w:top w:val="nil"/>
                <w:left w:val="nil"/>
                <w:bottom w:val="nil"/>
                <w:right w:val="nil"/>
                <w:between w:val="nil"/>
              </w:pBdr>
              <w:spacing w:after="0" w:line="240" w:lineRule="auto"/>
              <w:jc w:val="center"/>
              <w:rPr>
                <w:rFonts w:ascii="Arial" w:eastAsia="Arial" w:hAnsi="Arial" w:cs="Arial"/>
                <w:b/>
                <w:color w:val="000000"/>
                <w:sz w:val="24"/>
                <w:szCs w:val="24"/>
                <w:lang w:val="es-ES" w:eastAsia="es-ES"/>
              </w:rPr>
            </w:pPr>
          </w:p>
          <w:p w14:paraId="44AD0153" w14:textId="77777777" w:rsidR="00E55593" w:rsidRPr="009034CF" w:rsidRDefault="00E55593" w:rsidP="00B47EF7">
            <w:pPr>
              <w:pBdr>
                <w:top w:val="nil"/>
                <w:left w:val="nil"/>
                <w:bottom w:val="nil"/>
                <w:right w:val="nil"/>
                <w:between w:val="nil"/>
              </w:pBdr>
              <w:spacing w:after="0" w:line="240" w:lineRule="auto"/>
              <w:jc w:val="center"/>
              <w:rPr>
                <w:rFonts w:ascii="Arial" w:eastAsia="Arial" w:hAnsi="Arial" w:cs="Arial"/>
                <w:b/>
                <w:color w:val="000000"/>
                <w:sz w:val="24"/>
                <w:szCs w:val="24"/>
                <w:lang w:val="es-ES" w:eastAsia="es-ES"/>
              </w:rPr>
            </w:pPr>
            <w:r w:rsidRPr="009034CF">
              <w:rPr>
                <w:rFonts w:ascii="Arial" w:eastAsia="Arial" w:hAnsi="Arial" w:cs="Arial"/>
                <w:b/>
                <w:color w:val="000000"/>
                <w:sz w:val="24"/>
                <w:szCs w:val="24"/>
                <w:lang w:val="es-ES" w:eastAsia="es-ES"/>
              </w:rPr>
              <w:t>VÍCTOR HUGO ARROYO SANDOVAL</w:t>
            </w:r>
          </w:p>
        </w:tc>
      </w:tr>
      <w:bookmarkEnd w:id="15"/>
    </w:tbl>
    <w:p w14:paraId="089CEEB4" w14:textId="77777777" w:rsidR="00C241CE" w:rsidRPr="00467BF3" w:rsidRDefault="00C241CE" w:rsidP="00C241CE">
      <w:pPr>
        <w:spacing w:after="0" w:line="240" w:lineRule="auto"/>
        <w:contextualSpacing/>
        <w:jc w:val="both"/>
        <w:rPr>
          <w:rFonts w:ascii="Arial" w:eastAsia="Arial Narrow" w:hAnsi="Arial" w:cs="Arial"/>
          <w:sz w:val="25"/>
          <w:szCs w:val="25"/>
          <w:lang w:val="es-ES"/>
        </w:rPr>
      </w:pPr>
    </w:p>
    <w:p w14:paraId="5C2B6407" w14:textId="498CFA3E" w:rsidR="00C241CE" w:rsidRPr="00467BF3" w:rsidRDefault="00C241CE" w:rsidP="00B41B9E">
      <w:pPr>
        <w:spacing w:after="0" w:line="240" w:lineRule="auto"/>
        <w:contextualSpacing/>
        <w:jc w:val="both"/>
        <w:rPr>
          <w:rFonts w:ascii="Arial" w:eastAsia="Arial Narrow" w:hAnsi="Arial" w:cs="Arial"/>
          <w:sz w:val="20"/>
          <w:szCs w:val="20"/>
        </w:rPr>
      </w:pPr>
    </w:p>
    <w:p w14:paraId="7BDA2171" w14:textId="7E7357D0" w:rsidR="00E55593" w:rsidRPr="004517AE" w:rsidRDefault="00E55593" w:rsidP="00E55593">
      <w:pPr>
        <w:tabs>
          <w:tab w:val="left" w:pos="426"/>
        </w:tabs>
        <w:spacing w:line="240" w:lineRule="auto"/>
        <w:contextualSpacing/>
        <w:jc w:val="both"/>
        <w:rPr>
          <w:rFonts w:ascii="Arial" w:hAnsi="Arial" w:cs="Arial"/>
          <w:b/>
          <w:kern w:val="2"/>
          <w:sz w:val="20"/>
          <w:szCs w:val="20"/>
        </w:rPr>
      </w:pPr>
      <w:r w:rsidRPr="004517AE">
        <w:rPr>
          <w:rFonts w:ascii="Arial" w:hAnsi="Arial" w:cs="Arial"/>
          <w:bCs/>
          <w:kern w:val="2"/>
          <w:sz w:val="20"/>
          <w:szCs w:val="20"/>
          <w:lang w:val="es-ES_tradnl"/>
        </w:rPr>
        <w:t>El suscrito Víctor Hugo Arroyo Sandoval</w:t>
      </w:r>
      <w:r w:rsidRPr="004517AE">
        <w:rPr>
          <w:rFonts w:ascii="Arial" w:hAnsi="Arial" w:cs="Arial"/>
          <w:kern w:val="2"/>
          <w:sz w:val="20"/>
          <w:szCs w:val="20"/>
          <w:lang w:val="es-ES_tradnl"/>
        </w:rPr>
        <w:t>, Secretario General de Acuerdos del Tribunal Electoral del Estado, con fundamento en los artículos 69</w:t>
      </w:r>
      <w:r>
        <w:rPr>
          <w:rFonts w:ascii="Arial" w:hAnsi="Arial" w:cs="Arial"/>
          <w:kern w:val="2"/>
          <w:sz w:val="20"/>
          <w:szCs w:val="20"/>
          <w:lang w:val="es-ES_tradnl"/>
        </w:rPr>
        <w:t>,</w:t>
      </w:r>
      <w:r w:rsidRPr="004517AE">
        <w:rPr>
          <w:rFonts w:ascii="Arial" w:hAnsi="Arial" w:cs="Arial"/>
          <w:kern w:val="2"/>
          <w:sz w:val="20"/>
          <w:szCs w:val="20"/>
          <w:lang w:val="es-ES_tradnl"/>
        </w:rPr>
        <w:t xml:space="preserve"> fracción VII del Código Electoral del Estado de Michoacán de Ocampo y 66</w:t>
      </w:r>
      <w:r>
        <w:rPr>
          <w:rFonts w:ascii="Arial" w:hAnsi="Arial" w:cs="Arial"/>
          <w:kern w:val="2"/>
          <w:sz w:val="20"/>
          <w:szCs w:val="20"/>
          <w:lang w:val="es-ES_tradnl"/>
        </w:rPr>
        <w:t>,</w:t>
      </w:r>
      <w:r w:rsidRPr="004517AE">
        <w:rPr>
          <w:rFonts w:ascii="Arial" w:hAnsi="Arial" w:cs="Arial"/>
          <w:kern w:val="2"/>
          <w:sz w:val="20"/>
          <w:szCs w:val="20"/>
          <w:lang w:val="es-ES_tradnl"/>
        </w:rPr>
        <w:t xml:space="preserve"> fracciones I y II del Reglamento Interior del Tribunal Electoral del Estado de Michoacán, </w:t>
      </w:r>
      <w:r w:rsidRPr="004517AE">
        <w:rPr>
          <w:rFonts w:ascii="Arial" w:hAnsi="Arial" w:cs="Arial"/>
          <w:bCs/>
          <w:kern w:val="2"/>
          <w:sz w:val="20"/>
          <w:szCs w:val="20"/>
        </w:rPr>
        <w:t>hago constar que las firmas que obran en el presente documento, corresponden a la</w:t>
      </w:r>
      <w:r w:rsidR="00924D1A">
        <w:rPr>
          <w:rFonts w:ascii="Arial" w:hAnsi="Arial" w:cs="Arial"/>
          <w:bCs/>
          <w:kern w:val="2"/>
          <w:sz w:val="20"/>
          <w:szCs w:val="20"/>
        </w:rPr>
        <w:t xml:space="preserve"> Resolución Incidental</w:t>
      </w:r>
      <w:r w:rsidRPr="004517AE">
        <w:rPr>
          <w:rFonts w:ascii="Arial" w:hAnsi="Arial" w:cs="Arial"/>
          <w:bCs/>
          <w:kern w:val="2"/>
          <w:sz w:val="20"/>
          <w:szCs w:val="20"/>
        </w:rPr>
        <w:t xml:space="preserve"> emitida por el Pleno del Tribunal Electoral del Estado, en sesión pública virtual celebrada el </w:t>
      </w:r>
      <w:r>
        <w:rPr>
          <w:rFonts w:ascii="Arial" w:hAnsi="Arial" w:cs="Arial"/>
          <w:bCs/>
          <w:kern w:val="2"/>
          <w:sz w:val="20"/>
          <w:szCs w:val="20"/>
        </w:rPr>
        <w:t>veinticuatro</w:t>
      </w:r>
      <w:r w:rsidRPr="004517AE">
        <w:rPr>
          <w:rFonts w:ascii="Arial" w:hAnsi="Arial" w:cs="Arial"/>
          <w:bCs/>
          <w:kern w:val="2"/>
          <w:sz w:val="20"/>
          <w:szCs w:val="20"/>
        </w:rPr>
        <w:t xml:space="preserve"> de marzo de dos mil veintiséis, dentro del </w:t>
      </w:r>
      <w:r w:rsidR="00924D1A">
        <w:rPr>
          <w:rFonts w:ascii="Arial" w:hAnsi="Arial" w:cs="Arial"/>
          <w:bCs/>
          <w:kern w:val="2"/>
          <w:sz w:val="20"/>
          <w:szCs w:val="20"/>
        </w:rPr>
        <w:t xml:space="preserve">Incidente de Imposibilidad de Cumplimiento de Sentencia derivado del </w:t>
      </w:r>
      <w:r w:rsidRPr="004517AE">
        <w:rPr>
          <w:rFonts w:ascii="Arial" w:hAnsi="Arial" w:cs="Arial"/>
          <w:bCs/>
          <w:kern w:val="2"/>
          <w:sz w:val="20"/>
          <w:szCs w:val="20"/>
        </w:rPr>
        <w:t xml:space="preserve">Juicio para la Protección de los Derechos Político-Electorales del Ciudadano, identificado con la clave </w:t>
      </w:r>
      <w:r w:rsidRPr="004517AE">
        <w:rPr>
          <w:rFonts w:ascii="Arial" w:hAnsi="Arial" w:cs="Arial"/>
          <w:b/>
          <w:kern w:val="2"/>
          <w:sz w:val="20"/>
          <w:szCs w:val="20"/>
        </w:rPr>
        <w:t>TEEM-JDC-</w:t>
      </w:r>
      <w:r w:rsidR="00924D1A">
        <w:rPr>
          <w:rFonts w:ascii="Arial" w:hAnsi="Arial" w:cs="Arial"/>
          <w:b/>
          <w:kern w:val="2"/>
          <w:sz w:val="20"/>
          <w:szCs w:val="20"/>
        </w:rPr>
        <w:t>233</w:t>
      </w:r>
      <w:r w:rsidRPr="004517AE">
        <w:rPr>
          <w:rFonts w:ascii="Arial" w:hAnsi="Arial" w:cs="Arial"/>
          <w:b/>
          <w:kern w:val="2"/>
          <w:sz w:val="20"/>
          <w:szCs w:val="20"/>
        </w:rPr>
        <w:t>/202</w:t>
      </w:r>
      <w:r w:rsidR="00924D1A">
        <w:rPr>
          <w:rFonts w:ascii="Arial" w:hAnsi="Arial" w:cs="Arial"/>
          <w:b/>
          <w:kern w:val="2"/>
          <w:sz w:val="20"/>
          <w:szCs w:val="20"/>
        </w:rPr>
        <w:t>5</w:t>
      </w:r>
      <w:r w:rsidRPr="004517AE">
        <w:rPr>
          <w:rFonts w:ascii="Arial" w:hAnsi="Arial" w:cs="Arial"/>
          <w:bCs/>
          <w:kern w:val="2"/>
          <w:sz w:val="20"/>
          <w:szCs w:val="20"/>
        </w:rPr>
        <w:t>;</w:t>
      </w:r>
      <w:r w:rsidRPr="004517AE">
        <w:rPr>
          <w:rFonts w:ascii="Arial" w:hAnsi="Arial" w:cs="Arial"/>
          <w:b/>
          <w:kern w:val="2"/>
          <w:sz w:val="20"/>
          <w:szCs w:val="20"/>
        </w:rPr>
        <w:t xml:space="preserve"> </w:t>
      </w:r>
      <w:r w:rsidRPr="004517AE">
        <w:rPr>
          <w:rFonts w:ascii="Arial" w:hAnsi="Arial" w:cs="Arial"/>
          <w:bCs/>
          <w:kern w:val="2"/>
          <w:sz w:val="20"/>
          <w:szCs w:val="20"/>
        </w:rPr>
        <w:t xml:space="preserve">documento que consta de </w:t>
      </w:r>
      <w:r w:rsidR="00924D1A">
        <w:rPr>
          <w:rFonts w:ascii="Arial" w:hAnsi="Arial" w:cs="Arial"/>
          <w:bCs/>
          <w:kern w:val="2"/>
          <w:sz w:val="20"/>
          <w:szCs w:val="20"/>
        </w:rPr>
        <w:t>dieciséis</w:t>
      </w:r>
      <w:r w:rsidRPr="004517AE">
        <w:rPr>
          <w:rFonts w:ascii="Arial" w:hAnsi="Arial" w:cs="Arial"/>
          <w:bCs/>
          <w:kern w:val="2"/>
          <w:sz w:val="20"/>
          <w:szCs w:val="20"/>
        </w:rPr>
        <w:t xml:space="preserve"> páginas, incluida la presente; misma que se firma de manera electrónica. </w:t>
      </w:r>
      <w:r w:rsidRPr="004517AE">
        <w:rPr>
          <w:rFonts w:ascii="Arial" w:hAnsi="Arial" w:cs="Arial"/>
          <w:b/>
          <w:kern w:val="2"/>
          <w:sz w:val="20"/>
          <w:szCs w:val="20"/>
        </w:rPr>
        <w:t>Doy fe.</w:t>
      </w:r>
    </w:p>
    <w:p w14:paraId="7A41E608" w14:textId="77777777" w:rsidR="00E55593" w:rsidRPr="004517AE" w:rsidRDefault="00E55593" w:rsidP="00E55593">
      <w:pPr>
        <w:tabs>
          <w:tab w:val="left" w:pos="426"/>
        </w:tabs>
        <w:spacing w:line="240" w:lineRule="auto"/>
        <w:contextualSpacing/>
        <w:jc w:val="both"/>
        <w:rPr>
          <w:rFonts w:ascii="Arial" w:hAnsi="Arial" w:cs="Arial"/>
          <w:b/>
          <w:kern w:val="2"/>
          <w:sz w:val="20"/>
          <w:szCs w:val="20"/>
        </w:rPr>
      </w:pPr>
    </w:p>
    <w:p w14:paraId="7EF4ED06" w14:textId="77777777" w:rsidR="00E55593" w:rsidRPr="004517AE" w:rsidRDefault="00E55593" w:rsidP="00E55593">
      <w:pPr>
        <w:spacing w:line="240" w:lineRule="auto"/>
        <w:jc w:val="both"/>
        <w:rPr>
          <w:rFonts w:ascii="Arial" w:eastAsia="MS Mincho" w:hAnsi="Arial" w:cs="Arial"/>
          <w:b/>
          <w:bCs/>
          <w:sz w:val="20"/>
          <w:szCs w:val="20"/>
        </w:rPr>
      </w:pPr>
      <w:r w:rsidRPr="004517AE">
        <w:rPr>
          <w:rFonts w:ascii="Arial" w:hAnsi="Arial" w:cs="Arial"/>
          <w:b/>
          <w:bCs/>
          <w:sz w:val="20"/>
          <w:szCs w:val="20"/>
        </w:rPr>
        <w:t>Este documento es una representación gráfica autorizada mediante firmas electrónicas certificadas, el cual tiene plena validez jurídica de conformidad con el numeral tercero y cuarto del ACUERDO DEL PLENO POR EL QUE SE IMPLEMENTA EL USO DE LA FIRMA ELECTRÓNICA EN LOS ACUERDOS, RESOLUCIONES Y SENTENCIAS QUE SE DICTEN CON MOTIVO DEL TRÁMITE, TURNO, SUSTANCIACIÓN Y RESOLUCIÓN DE LOS ASUNTOS JURISDICCIONALES, ASÍ COMO EN LOS ACUERDOS, LAS GESTIONES Y DETERMINACIONES DERIVADAS DEL ÁMBITO ADMINISTRATIVO DEL TRIBUNAL.</w:t>
      </w:r>
    </w:p>
    <w:p w14:paraId="1536083A" w14:textId="77777777" w:rsidR="00E55593" w:rsidRPr="00DC39D3" w:rsidRDefault="00E55593" w:rsidP="00E55593">
      <w:pPr>
        <w:spacing w:after="0" w:line="240" w:lineRule="auto"/>
        <w:ind w:right="-35"/>
        <w:contextualSpacing/>
        <w:jc w:val="both"/>
        <w:rPr>
          <w:rFonts w:ascii="Arial" w:hAnsi="Arial" w:cs="Arial"/>
          <w:i/>
          <w:iCs/>
          <w:sz w:val="20"/>
          <w:szCs w:val="20"/>
        </w:rPr>
      </w:pPr>
    </w:p>
    <w:p w14:paraId="0ED18F1B" w14:textId="77777777" w:rsidR="00816249" w:rsidRDefault="00816249" w:rsidP="0050267D">
      <w:pPr>
        <w:spacing w:after="160" w:line="278" w:lineRule="auto"/>
        <w:jc w:val="both"/>
        <w:rPr>
          <w:rFonts w:ascii="Arial Narrow" w:hAnsi="Arial Narrow"/>
          <w:b/>
          <w:bCs/>
        </w:rPr>
      </w:pPr>
    </w:p>
    <w:p w14:paraId="7A5521A4" w14:textId="77777777" w:rsidR="00816249" w:rsidRDefault="00816249" w:rsidP="0050267D">
      <w:pPr>
        <w:spacing w:after="160" w:line="278" w:lineRule="auto"/>
        <w:jc w:val="both"/>
        <w:rPr>
          <w:rFonts w:ascii="Arial Narrow" w:hAnsi="Arial Narrow"/>
          <w:b/>
          <w:bCs/>
        </w:rPr>
      </w:pPr>
    </w:p>
    <w:p w14:paraId="0ECED1E4" w14:textId="77777777" w:rsidR="00816249" w:rsidRDefault="00816249" w:rsidP="0050267D">
      <w:pPr>
        <w:spacing w:after="160" w:line="278" w:lineRule="auto"/>
        <w:jc w:val="both"/>
        <w:rPr>
          <w:rFonts w:ascii="Arial Narrow" w:hAnsi="Arial Narrow"/>
          <w:b/>
          <w:bCs/>
        </w:rPr>
      </w:pPr>
    </w:p>
    <w:p w14:paraId="4E0FF065" w14:textId="77777777" w:rsidR="0050267D" w:rsidRPr="0050267D" w:rsidRDefault="0050267D" w:rsidP="0050267D">
      <w:pPr>
        <w:spacing w:after="160" w:line="278" w:lineRule="auto"/>
        <w:rPr>
          <w:rFonts w:ascii="Arial Narrow" w:hAnsi="Arial Narrow"/>
          <w:b/>
          <w:bCs/>
        </w:rPr>
      </w:pPr>
    </w:p>
    <w:p w14:paraId="50B447C7" w14:textId="77777777" w:rsidR="00DD5F4D" w:rsidRPr="00B41B9E" w:rsidRDefault="00DD5F4D" w:rsidP="00467BF3">
      <w:pPr>
        <w:spacing w:after="0" w:line="240" w:lineRule="auto"/>
        <w:contextualSpacing/>
        <w:jc w:val="right"/>
        <w:rPr>
          <w:rFonts w:ascii="Arial" w:eastAsia="Arial Narrow" w:hAnsi="Arial" w:cs="Arial"/>
          <w:sz w:val="20"/>
          <w:szCs w:val="20"/>
        </w:rPr>
      </w:pPr>
    </w:p>
    <w:sectPr w:rsidR="00DD5F4D" w:rsidRPr="00B41B9E">
      <w:headerReference w:type="default" r:id="rId11"/>
      <w:footerReference w:type="default" r:id="rId12"/>
      <w:headerReference w:type="first" r:id="rId13"/>
      <w:footerReference w:type="first" r:id="rId14"/>
      <w:pgSz w:w="12242" w:h="19442"/>
      <w:pgMar w:top="2127" w:right="1418" w:bottom="2286" w:left="2268" w:header="1134" w:footer="0" w:gutter="0"/>
      <w:pgNumType w:start="1"/>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94A12ED" w14:textId="77777777" w:rsidR="004B5C42" w:rsidRDefault="004B5C42">
      <w:pPr>
        <w:spacing w:after="0" w:line="240" w:lineRule="auto"/>
      </w:pPr>
      <w:r>
        <w:separator/>
      </w:r>
    </w:p>
  </w:endnote>
  <w:endnote w:type="continuationSeparator" w:id="0">
    <w:p w14:paraId="1B432196" w14:textId="77777777" w:rsidR="004B5C42" w:rsidRDefault="004B5C4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embedRegular r:id="rId1" w:fontKey="{C371F2DA-8221-4AE6-82DA-4430EC2C7CA6}"/>
    <w:embedBold r:id="rId2" w:fontKey="{B62164FB-E57C-4DD5-BE2F-0649AFE9CFE5}"/>
    <w:embedItalic r:id="rId3" w:fontKey="{C9A101FB-D7C8-47B5-8BA5-323DB4B55F0E}"/>
  </w:font>
  <w:font w:name="Calibri Light">
    <w:panose1 w:val="020F0302020204030204"/>
    <w:charset w:val="00"/>
    <w:family w:val="swiss"/>
    <w:pitch w:val="variable"/>
    <w:sig w:usb0="E4002EFF" w:usb1="C200247B" w:usb2="00000009" w:usb3="00000000" w:csb0="000001FF" w:csb1="00000000"/>
    <w:embedRegular r:id="rId4" w:fontKey="{F7AEF8DF-0B94-4453-A804-673C299961D6}"/>
    <w:embedBold r:id="rId5" w:fontKey="{F9C7E90F-AA34-49C7-8378-69997D29CA52}"/>
    <w:embedItalic r:id="rId6" w:fontKey="{B7F5FBD2-CEA2-4370-830E-F162F3B50B6C}"/>
    <w:embedBoldItalic r:id="rId7" w:fontKey="{793AFE5B-C42E-4D82-8548-CE5D3185650D}"/>
  </w:font>
  <w:font w:name="Yu Gothic Light">
    <w:panose1 w:val="020B0300000000000000"/>
    <w:charset w:val="80"/>
    <w:family w:val="swiss"/>
    <w:pitch w:val="variable"/>
    <w:sig w:usb0="E00002FF" w:usb1="2AC7FDFF" w:usb2="00000016" w:usb3="00000000" w:csb0="0002009F" w:csb1="00000000"/>
  </w:font>
  <w:font w:name="Legacy Serif ITC Std Book">
    <w:panose1 w:val="00000000000000000000"/>
    <w:charset w:val="00"/>
    <w:family w:val="roman"/>
    <w:notTrueType/>
    <w:pitch w:val="default"/>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embedRegular r:id="rId8" w:fontKey="{600DE8CC-51D1-404E-B04C-829C295C0127}"/>
  </w:font>
  <w:font w:name="Arial Narrow">
    <w:panose1 w:val="020B0606020202030204"/>
    <w:charset w:val="00"/>
    <w:family w:val="swiss"/>
    <w:pitch w:val="variable"/>
    <w:sig w:usb0="00000287" w:usb1="00000800" w:usb2="00000000" w:usb3="00000000" w:csb0="0000009F" w:csb1="00000000"/>
    <w:embedRegular r:id="rId9" w:fontKey="{97E4FAE6-C9C2-486E-BF24-F5C0C6E3532E}"/>
    <w:embedBold r:id="rId10" w:fontKey="{0F18AC25-E9E8-4716-A578-FB5F11658144}"/>
    <w:embedItalic r:id="rId11" w:fontKey="{0170065F-E07C-4CBF-B7E1-2BD3676FC307}"/>
  </w:font>
  <w:font w:name="Yu Mincho">
    <w:charset w:val="80"/>
    <w:family w:val="roman"/>
    <w:pitch w:val="variable"/>
    <w:sig w:usb0="800002E7" w:usb1="2AC7FCFF" w:usb2="00000012" w:usb3="00000000" w:csb0="0002009F" w:csb1="00000000"/>
  </w:font>
  <w:font w:name="Aptos">
    <w:charset w:val="00"/>
    <w:family w:val="swiss"/>
    <w:pitch w:val="variable"/>
    <w:sig w:usb0="20000287" w:usb1="00000003" w:usb2="00000000" w:usb3="00000000" w:csb0="0000019F" w:csb1="00000000"/>
    <w:embedRegular r:id="rId12" w:fontKey="{708B50F5-AD8A-47D1-87DB-E2BB277054C8}"/>
    <w:embedBold r:id="rId13" w:fontKey="{6DDDCAAE-DF57-4299-8DCC-7266AAFF9BBB}"/>
    <w:embedItalic r:id="rId14" w:fontKey="{7C8A84E4-6D0B-439F-BD65-376D9183F2E8}"/>
    <w:embedBoldItalic r:id="rId15" w:fontKey="{162C3A9D-B2AC-41A7-93BB-42CB8F6E31D5}"/>
  </w:font>
  <w:font w:name="Arial MT">
    <w:altName w:val="Arial"/>
    <w:charset w:val="01"/>
    <w:family w:val="swiss"/>
    <w:pitch w:val="variable"/>
  </w:font>
  <w:font w:name="MS Mincho">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0171CD4" w14:textId="77777777" w:rsidR="00DE1592" w:rsidRDefault="00BC147F">
    <w:pPr>
      <w:pBdr>
        <w:top w:val="nil"/>
        <w:left w:val="nil"/>
        <w:bottom w:val="nil"/>
        <w:right w:val="nil"/>
        <w:between w:val="nil"/>
      </w:pBdr>
      <w:tabs>
        <w:tab w:val="center" w:pos="4419"/>
        <w:tab w:val="right" w:pos="8838"/>
      </w:tabs>
      <w:spacing w:after="0" w:line="360" w:lineRule="auto"/>
      <w:rPr>
        <w:rFonts w:ascii="Arial Narrow" w:eastAsia="Arial Narrow" w:hAnsi="Arial Narrow" w:cs="Arial Narrow"/>
        <w:sz w:val="22"/>
        <w:szCs w:val="22"/>
      </w:rPr>
    </w:pPr>
    <w:r>
      <w:rPr>
        <w:rFonts w:ascii="Arial" w:eastAsia="Arial" w:hAnsi="Arial" w:cs="Arial"/>
        <w:color w:val="000000"/>
        <w:sz w:val="28"/>
        <w:szCs w:val="28"/>
      </w:rPr>
      <w:tab/>
    </w:r>
  </w:p>
  <w:p w14:paraId="01B9CDB5" w14:textId="77777777" w:rsidR="00DE1592" w:rsidRDefault="00BC147F">
    <w:pPr>
      <w:pBdr>
        <w:top w:val="nil"/>
        <w:left w:val="nil"/>
        <w:bottom w:val="nil"/>
        <w:right w:val="nil"/>
        <w:between w:val="nil"/>
      </w:pBdr>
      <w:tabs>
        <w:tab w:val="center" w:pos="4419"/>
        <w:tab w:val="right" w:pos="8838"/>
      </w:tabs>
      <w:spacing w:after="0" w:line="360" w:lineRule="auto"/>
      <w:rPr>
        <w:rFonts w:ascii="Arial" w:eastAsia="Arial" w:hAnsi="Arial" w:cs="Arial"/>
        <w:color w:val="000000"/>
        <w:sz w:val="28"/>
        <w:szCs w:val="28"/>
      </w:rPr>
    </w:pPr>
    <w:r>
      <w:rPr>
        <w:rFonts w:ascii="Arial" w:eastAsia="Arial" w:hAnsi="Arial" w:cs="Arial"/>
        <w:color w:val="000000"/>
        <w:sz w:val="28"/>
        <w:szCs w:val="28"/>
      </w:rPr>
      <w:tab/>
    </w:r>
  </w:p>
  <w:p w14:paraId="50154051" w14:textId="77777777" w:rsidR="00DE1592" w:rsidRDefault="00BC147F">
    <w:pPr>
      <w:pBdr>
        <w:top w:val="nil"/>
        <w:left w:val="nil"/>
        <w:bottom w:val="nil"/>
        <w:right w:val="nil"/>
        <w:between w:val="nil"/>
      </w:pBdr>
      <w:tabs>
        <w:tab w:val="center" w:pos="4419"/>
        <w:tab w:val="right" w:pos="8838"/>
      </w:tabs>
      <w:spacing w:after="0" w:line="360" w:lineRule="auto"/>
      <w:jc w:val="center"/>
      <w:rPr>
        <w:rFonts w:ascii="Arial" w:eastAsia="Arial" w:hAnsi="Arial" w:cs="Arial"/>
        <w:color w:val="000000"/>
        <w:sz w:val="24"/>
        <w:szCs w:val="24"/>
      </w:rPr>
    </w:pPr>
    <w:r>
      <w:rPr>
        <w:rFonts w:ascii="Arial" w:eastAsia="Arial" w:hAnsi="Arial" w:cs="Arial"/>
        <w:color w:val="000000"/>
        <w:sz w:val="24"/>
        <w:szCs w:val="24"/>
      </w:rPr>
      <w:fldChar w:fldCharType="begin"/>
    </w:r>
    <w:r>
      <w:rPr>
        <w:rFonts w:ascii="Arial" w:eastAsia="Arial" w:hAnsi="Arial" w:cs="Arial"/>
        <w:color w:val="000000"/>
        <w:sz w:val="24"/>
        <w:szCs w:val="24"/>
      </w:rPr>
      <w:instrText>PAGE</w:instrText>
    </w:r>
    <w:r>
      <w:rPr>
        <w:rFonts w:ascii="Arial" w:eastAsia="Arial" w:hAnsi="Arial" w:cs="Arial"/>
        <w:color w:val="000000"/>
        <w:sz w:val="24"/>
        <w:szCs w:val="24"/>
      </w:rPr>
      <w:fldChar w:fldCharType="separate"/>
    </w:r>
    <w:r w:rsidR="00E23B6F">
      <w:rPr>
        <w:rFonts w:ascii="Arial" w:eastAsia="Arial" w:hAnsi="Arial" w:cs="Arial"/>
        <w:noProof/>
        <w:color w:val="000000"/>
        <w:sz w:val="24"/>
        <w:szCs w:val="24"/>
      </w:rPr>
      <w:t>2</w:t>
    </w:r>
    <w:r>
      <w:rPr>
        <w:rFonts w:ascii="Arial" w:eastAsia="Arial" w:hAnsi="Arial" w:cs="Arial"/>
        <w:color w:val="000000"/>
        <w:sz w:val="24"/>
        <w:szCs w:val="24"/>
      </w:rPr>
      <w:fldChar w:fldCharType="end"/>
    </w:r>
  </w:p>
  <w:p w14:paraId="5A5139AB" w14:textId="77777777" w:rsidR="00DE1592" w:rsidRDefault="00DE1592">
    <w:pPr>
      <w:pBdr>
        <w:top w:val="nil"/>
        <w:left w:val="nil"/>
        <w:bottom w:val="nil"/>
        <w:right w:val="nil"/>
        <w:between w:val="nil"/>
      </w:pBdr>
      <w:tabs>
        <w:tab w:val="center" w:pos="4419"/>
        <w:tab w:val="right" w:pos="8838"/>
      </w:tabs>
      <w:spacing w:after="0" w:line="360" w:lineRule="auto"/>
      <w:jc w:val="center"/>
      <w:rPr>
        <w:rFonts w:ascii="Arial" w:eastAsia="Arial" w:hAnsi="Arial" w:cs="Arial"/>
        <w:color w:val="000000"/>
        <w:sz w:val="28"/>
        <w:szCs w:val="28"/>
      </w:rPr>
    </w:pPr>
  </w:p>
  <w:p w14:paraId="791E4895" w14:textId="77777777" w:rsidR="00DE1592" w:rsidRDefault="00DE1592">
    <w:pPr>
      <w:pBdr>
        <w:top w:val="nil"/>
        <w:left w:val="nil"/>
        <w:bottom w:val="nil"/>
        <w:right w:val="nil"/>
        <w:between w:val="nil"/>
      </w:pBdr>
      <w:tabs>
        <w:tab w:val="center" w:pos="4419"/>
        <w:tab w:val="right" w:pos="8838"/>
      </w:tabs>
      <w:spacing w:after="0" w:line="360" w:lineRule="auto"/>
      <w:rPr>
        <w:rFonts w:ascii="Arial" w:eastAsia="Arial" w:hAnsi="Arial" w:cs="Arial"/>
        <w:color w:val="000000"/>
        <w:sz w:val="28"/>
        <w:szCs w:val="28"/>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B7D57BA" w14:textId="77777777" w:rsidR="00DE1592" w:rsidRDefault="00BC147F">
    <w:pPr>
      <w:rPr>
        <w:color w:val="000000"/>
      </w:rPr>
    </w:pPr>
    <w:r>
      <w:tab/>
    </w:r>
  </w:p>
  <w:p w14:paraId="429B78D3" w14:textId="77777777" w:rsidR="00DE1592" w:rsidRDefault="00DE1592">
    <w:pPr>
      <w:pBdr>
        <w:top w:val="nil"/>
        <w:left w:val="nil"/>
        <w:bottom w:val="nil"/>
        <w:right w:val="nil"/>
        <w:between w:val="nil"/>
      </w:pBdr>
      <w:tabs>
        <w:tab w:val="center" w:pos="4419"/>
        <w:tab w:val="right" w:pos="8838"/>
      </w:tabs>
      <w:rPr>
        <w:color w:val="000000"/>
      </w:rPr>
    </w:pPr>
  </w:p>
  <w:p w14:paraId="6177130A" w14:textId="77777777" w:rsidR="00DE1592" w:rsidRDefault="00DE1592">
    <w:pPr>
      <w:pBdr>
        <w:top w:val="nil"/>
        <w:left w:val="nil"/>
        <w:bottom w:val="nil"/>
        <w:right w:val="nil"/>
        <w:between w:val="nil"/>
      </w:pBdr>
      <w:tabs>
        <w:tab w:val="center" w:pos="4419"/>
        <w:tab w:val="right" w:pos="8838"/>
      </w:tabs>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FFC3723" w14:textId="77777777" w:rsidR="004B5C42" w:rsidRDefault="004B5C42">
      <w:pPr>
        <w:spacing w:after="0" w:line="240" w:lineRule="auto"/>
      </w:pPr>
      <w:r>
        <w:separator/>
      </w:r>
    </w:p>
  </w:footnote>
  <w:footnote w:type="continuationSeparator" w:id="0">
    <w:p w14:paraId="7501E427" w14:textId="77777777" w:rsidR="004B5C42" w:rsidRDefault="004B5C42">
      <w:pPr>
        <w:spacing w:after="0" w:line="240" w:lineRule="auto"/>
      </w:pPr>
      <w:r>
        <w:continuationSeparator/>
      </w:r>
    </w:p>
  </w:footnote>
  <w:footnote w:id="1">
    <w:p w14:paraId="7BE06120" w14:textId="02F8538D" w:rsidR="00DE1592" w:rsidRPr="009A6553" w:rsidRDefault="00BC147F">
      <w:pPr>
        <w:pBdr>
          <w:top w:val="nil"/>
          <w:left w:val="nil"/>
          <w:bottom w:val="nil"/>
          <w:right w:val="nil"/>
          <w:between w:val="nil"/>
        </w:pBdr>
        <w:spacing w:after="0" w:line="240" w:lineRule="auto"/>
        <w:jc w:val="both"/>
        <w:rPr>
          <w:rFonts w:ascii="Arial Narrow" w:eastAsia="Arial" w:hAnsi="Arial Narrow" w:cs="Arial"/>
          <w:color w:val="000000"/>
          <w:sz w:val="18"/>
          <w:szCs w:val="18"/>
        </w:rPr>
      </w:pPr>
      <w:r w:rsidRPr="009A6553">
        <w:rPr>
          <w:rFonts w:ascii="Arial Narrow" w:eastAsia="Arial" w:hAnsi="Arial Narrow" w:cs="Arial"/>
          <w:sz w:val="18"/>
          <w:szCs w:val="18"/>
          <w:vertAlign w:val="superscript"/>
        </w:rPr>
        <w:footnoteRef/>
      </w:r>
      <w:r w:rsidRPr="009A6553">
        <w:rPr>
          <w:rFonts w:ascii="Arial Narrow" w:eastAsia="Arial" w:hAnsi="Arial Narrow" w:cs="Arial"/>
          <w:color w:val="000000"/>
          <w:sz w:val="18"/>
          <w:szCs w:val="18"/>
        </w:rPr>
        <w:t xml:space="preserve"> Todas las fechas corresponden al año dos mil</w:t>
      </w:r>
      <w:r w:rsidR="00B75164" w:rsidRPr="009A6553">
        <w:rPr>
          <w:rFonts w:ascii="Arial Narrow" w:eastAsia="Arial" w:hAnsi="Arial Narrow" w:cs="Arial"/>
          <w:color w:val="000000"/>
          <w:sz w:val="18"/>
          <w:szCs w:val="18"/>
        </w:rPr>
        <w:t xml:space="preserve"> veintiséis</w:t>
      </w:r>
      <w:r w:rsidRPr="009A6553">
        <w:rPr>
          <w:rFonts w:ascii="Arial Narrow" w:eastAsia="Arial" w:hAnsi="Arial Narrow" w:cs="Arial"/>
          <w:color w:val="000000"/>
          <w:sz w:val="18"/>
          <w:szCs w:val="18"/>
        </w:rPr>
        <w:t>, salvo señalamiento expreso.</w:t>
      </w:r>
    </w:p>
  </w:footnote>
  <w:footnote w:id="2">
    <w:p w14:paraId="69FAF8CA" w14:textId="4D314622" w:rsidR="00DE1592" w:rsidRPr="00FD7AB0" w:rsidRDefault="00BC147F" w:rsidP="00176FBB">
      <w:pPr>
        <w:pBdr>
          <w:top w:val="nil"/>
          <w:left w:val="nil"/>
          <w:bottom w:val="nil"/>
          <w:right w:val="nil"/>
          <w:between w:val="nil"/>
        </w:pBdr>
        <w:spacing w:after="0" w:line="240" w:lineRule="auto"/>
        <w:jc w:val="both"/>
        <w:rPr>
          <w:rFonts w:ascii="Arial Narrow" w:eastAsia="Arial" w:hAnsi="Arial Narrow" w:cs="Arial"/>
          <w:color w:val="000000"/>
          <w:sz w:val="18"/>
          <w:szCs w:val="18"/>
        </w:rPr>
      </w:pPr>
      <w:r w:rsidRPr="00FD7AB0">
        <w:rPr>
          <w:rFonts w:ascii="Arial Narrow" w:eastAsia="Arial" w:hAnsi="Arial Narrow" w:cs="Arial"/>
          <w:sz w:val="18"/>
          <w:szCs w:val="18"/>
          <w:vertAlign w:val="superscript"/>
        </w:rPr>
        <w:footnoteRef/>
      </w:r>
      <w:r w:rsidRPr="00FD7AB0">
        <w:rPr>
          <w:rFonts w:ascii="Arial Narrow" w:eastAsia="Arial" w:hAnsi="Arial Narrow" w:cs="Arial"/>
          <w:color w:val="000000"/>
          <w:sz w:val="18"/>
          <w:szCs w:val="18"/>
        </w:rPr>
        <w:t xml:space="preserve"> </w:t>
      </w:r>
      <w:r w:rsidR="00B45FFF" w:rsidRPr="00F12CC0">
        <w:rPr>
          <w:rFonts w:ascii="Arial Narrow" w:eastAsia="Arial" w:hAnsi="Arial Narrow" w:cs="Arial"/>
          <w:color w:val="000000"/>
          <w:sz w:val="18"/>
          <w:szCs w:val="18"/>
        </w:rPr>
        <w:t xml:space="preserve">Que se obtienen de las constancias </w:t>
      </w:r>
      <w:r w:rsidR="00336563" w:rsidRPr="00F12CC0">
        <w:rPr>
          <w:rFonts w:ascii="Arial Narrow" w:eastAsia="Arial" w:hAnsi="Arial Narrow" w:cs="Arial"/>
          <w:color w:val="000000"/>
          <w:sz w:val="18"/>
          <w:szCs w:val="18"/>
        </w:rPr>
        <w:t xml:space="preserve">glosadas en </w:t>
      </w:r>
      <w:r w:rsidR="00F12CC0" w:rsidRPr="00F12CC0">
        <w:rPr>
          <w:rFonts w:ascii="Arial Narrow" w:eastAsia="Arial" w:hAnsi="Arial Narrow" w:cs="Arial"/>
          <w:color w:val="000000"/>
          <w:sz w:val="18"/>
          <w:szCs w:val="18"/>
        </w:rPr>
        <w:t>el</w:t>
      </w:r>
      <w:r w:rsidR="00336563" w:rsidRPr="00F12CC0">
        <w:rPr>
          <w:rFonts w:ascii="Arial Narrow" w:eastAsia="Arial" w:hAnsi="Arial Narrow" w:cs="Arial"/>
          <w:color w:val="000000"/>
          <w:sz w:val="18"/>
          <w:szCs w:val="18"/>
        </w:rPr>
        <w:t xml:space="preserve"> expediente principal</w:t>
      </w:r>
      <w:r w:rsidR="00F12CC0" w:rsidRPr="00F12CC0">
        <w:rPr>
          <w:rFonts w:ascii="Arial Narrow" w:eastAsia="Arial" w:hAnsi="Arial Narrow" w:cs="Arial"/>
          <w:color w:val="000000"/>
          <w:sz w:val="18"/>
          <w:szCs w:val="18"/>
        </w:rPr>
        <w:t>,</w:t>
      </w:r>
      <w:r w:rsidR="00336563" w:rsidRPr="00F12CC0">
        <w:rPr>
          <w:rFonts w:ascii="Arial Narrow" w:eastAsia="Arial" w:hAnsi="Arial Narrow" w:cs="Arial"/>
          <w:color w:val="000000"/>
          <w:sz w:val="18"/>
          <w:szCs w:val="18"/>
        </w:rPr>
        <w:t xml:space="preserve"> incidente de incumplimiento</w:t>
      </w:r>
      <w:r w:rsidR="00F12CC0" w:rsidRPr="00F12CC0">
        <w:rPr>
          <w:rFonts w:ascii="Arial Narrow" w:eastAsia="Arial" w:hAnsi="Arial Narrow" w:cs="Arial"/>
          <w:color w:val="000000"/>
          <w:sz w:val="18"/>
          <w:szCs w:val="18"/>
        </w:rPr>
        <w:t>,</w:t>
      </w:r>
      <w:r w:rsidR="00336563" w:rsidRPr="00F12CC0">
        <w:rPr>
          <w:rFonts w:ascii="Arial Narrow" w:eastAsia="Arial" w:hAnsi="Arial Narrow" w:cs="Arial"/>
          <w:color w:val="000000"/>
          <w:sz w:val="18"/>
          <w:szCs w:val="18"/>
        </w:rPr>
        <w:t xml:space="preserve"> cuaderno de antecedentes TEEM-CA-012/2026 e incidente de imposibilidad.</w:t>
      </w:r>
    </w:p>
  </w:footnote>
  <w:footnote w:id="3">
    <w:p w14:paraId="5C275A70" w14:textId="1A6EE8D0" w:rsidR="00DE1592" w:rsidRPr="00FD7AB0" w:rsidRDefault="00BC147F" w:rsidP="00176FBB">
      <w:pPr>
        <w:pBdr>
          <w:top w:val="nil"/>
          <w:left w:val="nil"/>
          <w:bottom w:val="nil"/>
          <w:right w:val="nil"/>
          <w:between w:val="nil"/>
        </w:pBdr>
        <w:spacing w:after="0" w:line="240" w:lineRule="auto"/>
        <w:jc w:val="both"/>
        <w:rPr>
          <w:rFonts w:ascii="Arial Narrow" w:eastAsia="Arial" w:hAnsi="Arial Narrow" w:cs="Arial"/>
          <w:color w:val="000000"/>
          <w:sz w:val="18"/>
          <w:szCs w:val="18"/>
        </w:rPr>
      </w:pPr>
      <w:r w:rsidRPr="00FD7AB0">
        <w:rPr>
          <w:rFonts w:ascii="Arial Narrow" w:eastAsia="Arial" w:hAnsi="Arial Narrow" w:cs="Arial"/>
          <w:sz w:val="18"/>
          <w:szCs w:val="18"/>
          <w:vertAlign w:val="superscript"/>
        </w:rPr>
        <w:footnoteRef/>
      </w:r>
      <w:r w:rsidR="5A3B41C9" w:rsidRPr="00FD7AB0">
        <w:rPr>
          <w:rFonts w:ascii="Arial Narrow" w:eastAsia="Arial" w:hAnsi="Arial Narrow" w:cs="Arial"/>
          <w:color w:val="000000"/>
          <w:sz w:val="18"/>
          <w:szCs w:val="18"/>
        </w:rPr>
        <w:t xml:space="preserve"> </w:t>
      </w:r>
      <w:r w:rsidR="798AE98D" w:rsidRPr="00FD7AB0">
        <w:rPr>
          <w:rFonts w:ascii="Arial Narrow" w:eastAsia="Arial" w:hAnsi="Arial Narrow" w:cs="Arial"/>
          <w:color w:val="000000"/>
          <w:sz w:val="18"/>
          <w:szCs w:val="18"/>
        </w:rPr>
        <w:t xml:space="preserve">Visible de </w:t>
      </w:r>
      <w:r w:rsidR="4A879765" w:rsidRPr="00FD7AB0">
        <w:rPr>
          <w:rFonts w:ascii="Arial Narrow" w:eastAsia="Arial" w:hAnsi="Arial Narrow" w:cs="Arial"/>
          <w:color w:val="000000"/>
          <w:sz w:val="18"/>
          <w:szCs w:val="18"/>
        </w:rPr>
        <w:t>foja</w:t>
      </w:r>
      <w:r w:rsidR="0082645C" w:rsidRPr="00FD7AB0">
        <w:rPr>
          <w:rFonts w:ascii="Arial Narrow" w:eastAsia="Arial" w:hAnsi="Arial Narrow" w:cs="Arial"/>
          <w:color w:val="000000"/>
          <w:sz w:val="18"/>
          <w:szCs w:val="18"/>
        </w:rPr>
        <w:t xml:space="preserve"> 87</w:t>
      </w:r>
      <w:r w:rsidRPr="00FD7AB0">
        <w:rPr>
          <w:rFonts w:ascii="Arial Narrow" w:eastAsia="Arial" w:hAnsi="Arial Narrow" w:cs="Arial"/>
          <w:color w:val="000000"/>
          <w:sz w:val="18"/>
          <w:szCs w:val="18"/>
        </w:rPr>
        <w:t xml:space="preserve"> a </w:t>
      </w:r>
      <w:r w:rsidR="0082645C" w:rsidRPr="00FD7AB0">
        <w:rPr>
          <w:rFonts w:ascii="Arial Narrow" w:eastAsia="Arial" w:hAnsi="Arial Narrow" w:cs="Arial"/>
          <w:color w:val="000000"/>
          <w:sz w:val="18"/>
          <w:szCs w:val="18"/>
        </w:rPr>
        <w:t xml:space="preserve">101 </w:t>
      </w:r>
      <w:r w:rsidR="004E0722" w:rsidRPr="00FD7AB0">
        <w:rPr>
          <w:rFonts w:ascii="Arial Narrow" w:eastAsia="Arial" w:hAnsi="Arial Narrow" w:cs="Arial"/>
          <w:color w:val="000000"/>
          <w:sz w:val="18"/>
          <w:szCs w:val="18"/>
        </w:rPr>
        <w:t>del juicio principal</w:t>
      </w:r>
      <w:r w:rsidRPr="00FD7AB0">
        <w:rPr>
          <w:rFonts w:ascii="Arial Narrow" w:eastAsia="Arial" w:hAnsi="Arial Narrow" w:cs="Arial"/>
          <w:color w:val="000000"/>
          <w:sz w:val="18"/>
          <w:szCs w:val="18"/>
        </w:rPr>
        <w:t>.</w:t>
      </w:r>
    </w:p>
  </w:footnote>
  <w:footnote w:id="4">
    <w:p w14:paraId="1318C624" w14:textId="79ED319A" w:rsidR="00073698" w:rsidRPr="00073698" w:rsidRDefault="00073698" w:rsidP="00176FBB">
      <w:pPr>
        <w:pStyle w:val="Textonotapie"/>
        <w:jc w:val="both"/>
        <w:rPr>
          <w:rFonts w:ascii="Arial Narrow" w:hAnsi="Arial Narrow"/>
          <w:sz w:val="18"/>
          <w:szCs w:val="18"/>
          <w:lang w:val="es-ES"/>
        </w:rPr>
      </w:pPr>
      <w:r w:rsidRPr="00073698">
        <w:rPr>
          <w:rStyle w:val="Refdenotaalpie"/>
          <w:rFonts w:ascii="Arial Narrow" w:hAnsi="Arial Narrow"/>
          <w:sz w:val="18"/>
          <w:szCs w:val="18"/>
        </w:rPr>
        <w:footnoteRef/>
      </w:r>
      <w:r w:rsidRPr="00073698">
        <w:rPr>
          <w:rFonts w:ascii="Arial Narrow" w:hAnsi="Arial Narrow"/>
          <w:sz w:val="18"/>
          <w:szCs w:val="18"/>
        </w:rPr>
        <w:t xml:space="preserve"> Visible de foja </w:t>
      </w:r>
      <w:r w:rsidR="0092727A">
        <w:rPr>
          <w:rFonts w:ascii="Arial Narrow" w:hAnsi="Arial Narrow"/>
          <w:sz w:val="18"/>
          <w:szCs w:val="18"/>
        </w:rPr>
        <w:t>9</w:t>
      </w:r>
      <w:r w:rsidRPr="00073698">
        <w:rPr>
          <w:rFonts w:ascii="Arial Narrow" w:hAnsi="Arial Narrow"/>
          <w:sz w:val="18"/>
          <w:szCs w:val="18"/>
        </w:rPr>
        <w:t xml:space="preserve">3 a </w:t>
      </w:r>
      <w:r w:rsidR="0092727A">
        <w:rPr>
          <w:rFonts w:ascii="Arial Narrow" w:hAnsi="Arial Narrow"/>
          <w:sz w:val="18"/>
          <w:szCs w:val="18"/>
        </w:rPr>
        <w:t>105</w:t>
      </w:r>
      <w:r w:rsidRPr="00073698">
        <w:rPr>
          <w:rFonts w:ascii="Arial Narrow" w:hAnsi="Arial Narrow"/>
          <w:sz w:val="18"/>
          <w:szCs w:val="18"/>
        </w:rPr>
        <w:t xml:space="preserve"> del </w:t>
      </w:r>
      <w:r w:rsidR="0092727A">
        <w:rPr>
          <w:rFonts w:ascii="Arial Narrow" w:hAnsi="Arial Narrow"/>
          <w:sz w:val="18"/>
          <w:szCs w:val="18"/>
        </w:rPr>
        <w:t>incidente de incumplimiento.</w:t>
      </w:r>
    </w:p>
  </w:footnote>
  <w:footnote w:id="5">
    <w:p w14:paraId="34279C32" w14:textId="2B814469" w:rsidR="000317F6" w:rsidRPr="007841AE" w:rsidRDefault="000317F6" w:rsidP="00176FBB">
      <w:pPr>
        <w:pStyle w:val="Textonotapie"/>
        <w:jc w:val="both"/>
        <w:rPr>
          <w:rFonts w:ascii="Arial Narrow" w:hAnsi="Arial Narrow"/>
          <w:sz w:val="18"/>
          <w:szCs w:val="18"/>
          <w:lang w:val="es-ES"/>
        </w:rPr>
      </w:pPr>
      <w:r w:rsidRPr="007841AE">
        <w:rPr>
          <w:rStyle w:val="Refdenotaalpie"/>
          <w:rFonts w:ascii="Arial Narrow" w:hAnsi="Arial Narrow"/>
          <w:sz w:val="18"/>
          <w:szCs w:val="18"/>
        </w:rPr>
        <w:footnoteRef/>
      </w:r>
      <w:r w:rsidRPr="007841AE">
        <w:rPr>
          <w:rFonts w:ascii="Arial Narrow" w:hAnsi="Arial Narrow"/>
          <w:sz w:val="18"/>
          <w:szCs w:val="18"/>
        </w:rPr>
        <w:t xml:space="preserve"> Visibles </w:t>
      </w:r>
      <w:r w:rsidR="00B3097D">
        <w:rPr>
          <w:rFonts w:ascii="Arial Narrow" w:hAnsi="Arial Narrow"/>
          <w:sz w:val="18"/>
          <w:szCs w:val="18"/>
        </w:rPr>
        <w:t xml:space="preserve">a </w:t>
      </w:r>
      <w:r w:rsidRPr="007841AE">
        <w:rPr>
          <w:rFonts w:ascii="Arial Narrow" w:hAnsi="Arial Narrow"/>
          <w:sz w:val="18"/>
          <w:szCs w:val="18"/>
        </w:rPr>
        <w:t>foja 55 y 78 del cuaderno de antecedentes TEEM-CA-012/2026.</w:t>
      </w:r>
    </w:p>
  </w:footnote>
  <w:footnote w:id="6">
    <w:p w14:paraId="20FA09C9" w14:textId="69729392" w:rsidR="007841AE" w:rsidRPr="007841AE" w:rsidRDefault="007841AE" w:rsidP="00176FBB">
      <w:pPr>
        <w:pStyle w:val="Textonotapie"/>
        <w:jc w:val="both"/>
        <w:rPr>
          <w:rFonts w:ascii="Arial Narrow" w:hAnsi="Arial Narrow"/>
          <w:sz w:val="18"/>
          <w:szCs w:val="18"/>
          <w:lang w:val="es-ES"/>
        </w:rPr>
      </w:pPr>
      <w:r w:rsidRPr="007841AE">
        <w:rPr>
          <w:rStyle w:val="Refdenotaalpie"/>
          <w:rFonts w:ascii="Arial Narrow" w:hAnsi="Arial Narrow"/>
          <w:sz w:val="18"/>
          <w:szCs w:val="18"/>
        </w:rPr>
        <w:footnoteRef/>
      </w:r>
      <w:r w:rsidRPr="007841AE">
        <w:rPr>
          <w:rFonts w:ascii="Arial Narrow" w:hAnsi="Arial Narrow"/>
          <w:sz w:val="18"/>
          <w:szCs w:val="18"/>
        </w:rPr>
        <w:t>Visible de foja 146 a 163 del cuaderno de antecedentes TEEM-CA-012/2026.</w:t>
      </w:r>
    </w:p>
  </w:footnote>
  <w:footnote w:id="7">
    <w:p w14:paraId="5E31739D" w14:textId="1C3EF373" w:rsidR="00B45FFF" w:rsidRPr="00B45FFF" w:rsidRDefault="00B45FFF" w:rsidP="00176FBB">
      <w:pPr>
        <w:pStyle w:val="Textonotapie"/>
        <w:jc w:val="both"/>
        <w:rPr>
          <w:rFonts w:ascii="Arial Narrow" w:hAnsi="Arial Narrow"/>
          <w:sz w:val="18"/>
          <w:szCs w:val="18"/>
          <w:lang w:val="es-ES"/>
        </w:rPr>
      </w:pPr>
      <w:r w:rsidRPr="00B45FFF">
        <w:rPr>
          <w:rStyle w:val="Refdenotaalpie"/>
          <w:rFonts w:ascii="Arial Narrow" w:hAnsi="Arial Narrow"/>
          <w:sz w:val="18"/>
          <w:szCs w:val="18"/>
        </w:rPr>
        <w:footnoteRef/>
      </w:r>
      <w:r w:rsidRPr="00B45FFF">
        <w:rPr>
          <w:rFonts w:ascii="Arial Narrow" w:hAnsi="Arial Narrow"/>
          <w:sz w:val="18"/>
          <w:szCs w:val="18"/>
        </w:rPr>
        <w:t xml:space="preserve"> </w:t>
      </w:r>
      <w:r w:rsidRPr="00B45FFF">
        <w:rPr>
          <w:rFonts w:ascii="Arial Narrow" w:hAnsi="Arial Narrow"/>
          <w:sz w:val="18"/>
          <w:szCs w:val="18"/>
          <w:lang w:val="es-ES"/>
        </w:rPr>
        <w:t xml:space="preserve">Visible de foja 116 a 119 del </w:t>
      </w:r>
      <w:r w:rsidRPr="00B45FFF">
        <w:rPr>
          <w:rFonts w:ascii="Arial Narrow" w:hAnsi="Arial Narrow"/>
          <w:sz w:val="18"/>
          <w:szCs w:val="18"/>
        </w:rPr>
        <w:t>cuaderno de antecedentes TEEM-CA-012/2026.</w:t>
      </w:r>
    </w:p>
  </w:footnote>
  <w:footnote w:id="8">
    <w:p w14:paraId="593235E3" w14:textId="340EC190" w:rsidR="00494CB5" w:rsidRPr="00423964" w:rsidRDefault="00494CB5" w:rsidP="00176FBB">
      <w:pPr>
        <w:pStyle w:val="Textonotapie"/>
        <w:jc w:val="both"/>
        <w:rPr>
          <w:rFonts w:ascii="Arial Narrow" w:hAnsi="Arial Narrow"/>
          <w:sz w:val="18"/>
          <w:szCs w:val="18"/>
          <w:lang w:val="es-ES"/>
        </w:rPr>
      </w:pPr>
      <w:r w:rsidRPr="00423964">
        <w:rPr>
          <w:rStyle w:val="Refdenotaalpie"/>
          <w:rFonts w:ascii="Arial Narrow" w:hAnsi="Arial Narrow"/>
          <w:sz w:val="18"/>
          <w:szCs w:val="18"/>
        </w:rPr>
        <w:footnoteRef/>
      </w:r>
      <w:r w:rsidRPr="00423964">
        <w:rPr>
          <w:rFonts w:ascii="Arial Narrow" w:hAnsi="Arial Narrow"/>
          <w:sz w:val="18"/>
          <w:szCs w:val="18"/>
        </w:rPr>
        <w:t xml:space="preserve"> Visible de foja </w:t>
      </w:r>
      <w:r w:rsidR="00341475" w:rsidRPr="00030BB8">
        <w:rPr>
          <w:rFonts w:ascii="Arial Narrow" w:hAnsi="Arial Narrow"/>
          <w:sz w:val="18"/>
          <w:szCs w:val="18"/>
        </w:rPr>
        <w:t>1</w:t>
      </w:r>
      <w:r w:rsidR="00606290" w:rsidRPr="00030BB8">
        <w:rPr>
          <w:rFonts w:ascii="Arial Narrow" w:hAnsi="Arial Narrow"/>
          <w:sz w:val="18"/>
          <w:szCs w:val="18"/>
        </w:rPr>
        <w:t>88</w:t>
      </w:r>
      <w:r w:rsidR="00606290" w:rsidRPr="00423964">
        <w:rPr>
          <w:rFonts w:ascii="Arial Narrow" w:hAnsi="Arial Narrow"/>
          <w:sz w:val="18"/>
          <w:szCs w:val="18"/>
        </w:rPr>
        <w:t xml:space="preserve"> </w:t>
      </w:r>
      <w:r w:rsidRPr="00423964">
        <w:rPr>
          <w:rFonts w:ascii="Arial Narrow" w:hAnsi="Arial Narrow"/>
          <w:sz w:val="18"/>
          <w:szCs w:val="18"/>
        </w:rPr>
        <w:t xml:space="preserve">a </w:t>
      </w:r>
      <w:r w:rsidR="00030BB8" w:rsidRPr="00030BB8">
        <w:rPr>
          <w:rFonts w:ascii="Arial Narrow" w:hAnsi="Arial Narrow"/>
          <w:sz w:val="18"/>
          <w:szCs w:val="18"/>
        </w:rPr>
        <w:t>1</w:t>
      </w:r>
      <w:r w:rsidR="00606290" w:rsidRPr="00030BB8">
        <w:rPr>
          <w:rFonts w:ascii="Arial Narrow" w:hAnsi="Arial Narrow"/>
          <w:sz w:val="18"/>
          <w:szCs w:val="18"/>
        </w:rPr>
        <w:t>89</w:t>
      </w:r>
      <w:r w:rsidR="00606290" w:rsidRPr="00423964">
        <w:rPr>
          <w:rFonts w:ascii="Arial Narrow" w:hAnsi="Arial Narrow"/>
          <w:sz w:val="18"/>
          <w:szCs w:val="18"/>
        </w:rPr>
        <w:t xml:space="preserve"> </w:t>
      </w:r>
      <w:r w:rsidRPr="00423964">
        <w:rPr>
          <w:rFonts w:ascii="Arial Narrow" w:hAnsi="Arial Narrow"/>
          <w:sz w:val="18"/>
          <w:szCs w:val="18"/>
        </w:rPr>
        <w:t>del</w:t>
      </w:r>
      <w:r w:rsidR="00606290" w:rsidRPr="00423964">
        <w:rPr>
          <w:rFonts w:ascii="Arial Narrow" w:hAnsi="Arial Narrow"/>
          <w:sz w:val="18"/>
          <w:szCs w:val="18"/>
        </w:rPr>
        <w:t xml:space="preserve"> cuaderno de antecedentes TEEM-CA-012/2026.</w:t>
      </w:r>
    </w:p>
  </w:footnote>
  <w:footnote w:id="9">
    <w:p w14:paraId="3426FF14" w14:textId="1296BD1B" w:rsidR="00B3097D" w:rsidRPr="00423964" w:rsidRDefault="00B3097D" w:rsidP="00176FBB">
      <w:pPr>
        <w:pStyle w:val="Textonotapie"/>
        <w:jc w:val="both"/>
        <w:rPr>
          <w:rFonts w:ascii="Arial Narrow" w:hAnsi="Arial Narrow" w:cs="Arial"/>
          <w:sz w:val="18"/>
          <w:szCs w:val="18"/>
          <w:lang w:val="es-ES"/>
        </w:rPr>
      </w:pPr>
      <w:r w:rsidRPr="00423964">
        <w:rPr>
          <w:rStyle w:val="Refdenotaalpie"/>
          <w:rFonts w:ascii="Arial Narrow" w:hAnsi="Arial Narrow" w:cs="Arial"/>
          <w:sz w:val="18"/>
          <w:szCs w:val="18"/>
        </w:rPr>
        <w:footnoteRef/>
      </w:r>
      <w:r w:rsidRPr="00423964">
        <w:rPr>
          <w:rFonts w:ascii="Arial Narrow" w:hAnsi="Arial Narrow" w:cs="Arial"/>
          <w:sz w:val="18"/>
          <w:szCs w:val="18"/>
        </w:rPr>
        <w:t xml:space="preserve"> </w:t>
      </w:r>
      <w:r w:rsidRPr="00423964">
        <w:rPr>
          <w:rFonts w:ascii="Arial Narrow" w:hAnsi="Arial Narrow" w:cs="Arial"/>
          <w:sz w:val="18"/>
          <w:szCs w:val="18"/>
          <w:lang w:val="es-ES"/>
        </w:rPr>
        <w:t xml:space="preserve">Visible </w:t>
      </w:r>
      <w:r w:rsidR="00246B77">
        <w:rPr>
          <w:rFonts w:ascii="Arial Narrow" w:hAnsi="Arial Narrow" w:cs="Arial"/>
          <w:sz w:val="18"/>
          <w:szCs w:val="18"/>
          <w:lang w:val="es-ES"/>
        </w:rPr>
        <w:t xml:space="preserve">a </w:t>
      </w:r>
      <w:r w:rsidRPr="00423964">
        <w:rPr>
          <w:rFonts w:ascii="Arial Narrow" w:hAnsi="Arial Narrow" w:cs="Arial"/>
          <w:sz w:val="18"/>
          <w:szCs w:val="18"/>
          <w:lang w:val="es-ES"/>
        </w:rPr>
        <w:t xml:space="preserve">foja </w:t>
      </w:r>
      <w:r w:rsidR="00125FD9">
        <w:rPr>
          <w:rFonts w:ascii="Arial Narrow" w:hAnsi="Arial Narrow" w:cs="Arial"/>
          <w:sz w:val="18"/>
          <w:szCs w:val="18"/>
          <w:lang w:val="es-ES"/>
        </w:rPr>
        <w:t xml:space="preserve">68 </w:t>
      </w:r>
      <w:r w:rsidRPr="00423964">
        <w:rPr>
          <w:rFonts w:ascii="Arial Narrow" w:hAnsi="Arial Narrow" w:cs="Arial"/>
          <w:sz w:val="18"/>
          <w:szCs w:val="18"/>
        </w:rPr>
        <w:t xml:space="preserve">del </w:t>
      </w:r>
      <w:r w:rsidR="007D3460" w:rsidRPr="00423964">
        <w:rPr>
          <w:rFonts w:ascii="Arial Narrow" w:hAnsi="Arial Narrow"/>
          <w:sz w:val="18"/>
          <w:szCs w:val="18"/>
        </w:rPr>
        <w:t>incidente de imposibilidad.</w:t>
      </w:r>
    </w:p>
  </w:footnote>
  <w:footnote w:id="10">
    <w:p w14:paraId="128A6FAC" w14:textId="0DF0822C" w:rsidR="007D3460" w:rsidRPr="00423964" w:rsidRDefault="007D3460">
      <w:pPr>
        <w:pStyle w:val="Textonotapie"/>
        <w:rPr>
          <w:rFonts w:ascii="Arial Narrow" w:hAnsi="Arial Narrow"/>
          <w:sz w:val="18"/>
          <w:szCs w:val="18"/>
          <w:lang w:val="es-ES"/>
        </w:rPr>
      </w:pPr>
      <w:r w:rsidRPr="00423964">
        <w:rPr>
          <w:rStyle w:val="Refdenotaalpie"/>
          <w:rFonts w:ascii="Arial Narrow" w:hAnsi="Arial Narrow"/>
          <w:sz w:val="18"/>
          <w:szCs w:val="18"/>
        </w:rPr>
        <w:footnoteRef/>
      </w:r>
      <w:r w:rsidRPr="00423964">
        <w:rPr>
          <w:rFonts w:ascii="Arial Narrow" w:hAnsi="Arial Narrow"/>
          <w:sz w:val="18"/>
          <w:szCs w:val="18"/>
        </w:rPr>
        <w:t xml:space="preserve"> Visible </w:t>
      </w:r>
      <w:r w:rsidR="00181014">
        <w:rPr>
          <w:rFonts w:ascii="Arial Narrow" w:hAnsi="Arial Narrow"/>
          <w:sz w:val="18"/>
          <w:szCs w:val="18"/>
        </w:rPr>
        <w:t xml:space="preserve">a </w:t>
      </w:r>
      <w:r w:rsidRPr="00423964">
        <w:rPr>
          <w:rFonts w:ascii="Arial Narrow" w:hAnsi="Arial Narrow"/>
          <w:sz w:val="18"/>
          <w:szCs w:val="18"/>
        </w:rPr>
        <w:t xml:space="preserve">foja </w:t>
      </w:r>
      <w:r w:rsidR="00181014">
        <w:rPr>
          <w:rFonts w:ascii="Arial Narrow" w:hAnsi="Arial Narrow" w:cs="Arial"/>
          <w:sz w:val="18"/>
          <w:szCs w:val="18"/>
          <w:lang w:val="es-ES"/>
        </w:rPr>
        <w:t xml:space="preserve">69 </w:t>
      </w:r>
      <w:r w:rsidRPr="00423964">
        <w:rPr>
          <w:rFonts w:ascii="Arial Narrow" w:hAnsi="Arial Narrow" w:cs="Arial"/>
          <w:sz w:val="18"/>
          <w:szCs w:val="18"/>
        </w:rPr>
        <w:t xml:space="preserve">del </w:t>
      </w:r>
      <w:r w:rsidRPr="00423964">
        <w:rPr>
          <w:rFonts w:ascii="Arial Narrow" w:hAnsi="Arial Narrow"/>
          <w:sz w:val="18"/>
          <w:szCs w:val="18"/>
        </w:rPr>
        <w:t>incidente de imposibilidad.</w:t>
      </w:r>
    </w:p>
  </w:footnote>
  <w:footnote w:id="11">
    <w:p w14:paraId="3C4E5757" w14:textId="1CE6B1D5" w:rsidR="00374BD5" w:rsidRPr="00374BD5" w:rsidRDefault="00374BD5">
      <w:pPr>
        <w:pStyle w:val="Textonotapie"/>
        <w:rPr>
          <w:rFonts w:ascii="Arial Narrow" w:hAnsi="Arial Narrow"/>
          <w:sz w:val="18"/>
          <w:szCs w:val="18"/>
          <w:lang w:val="es-ES"/>
        </w:rPr>
      </w:pPr>
      <w:r w:rsidRPr="00374BD5">
        <w:rPr>
          <w:rStyle w:val="Refdenotaalpie"/>
          <w:rFonts w:ascii="Arial Narrow" w:hAnsi="Arial Narrow"/>
          <w:sz w:val="18"/>
          <w:szCs w:val="18"/>
        </w:rPr>
        <w:footnoteRef/>
      </w:r>
      <w:r w:rsidRPr="00374BD5">
        <w:rPr>
          <w:rFonts w:ascii="Arial Narrow" w:hAnsi="Arial Narrow"/>
          <w:sz w:val="18"/>
          <w:szCs w:val="18"/>
        </w:rPr>
        <w:t xml:space="preserve"> </w:t>
      </w:r>
      <w:r>
        <w:rPr>
          <w:rFonts w:ascii="Arial Narrow" w:hAnsi="Arial Narrow"/>
          <w:sz w:val="18"/>
          <w:szCs w:val="18"/>
        </w:rPr>
        <w:t xml:space="preserve">Visible de foja </w:t>
      </w:r>
      <w:r w:rsidR="0004040A">
        <w:rPr>
          <w:rFonts w:ascii="Arial Narrow" w:hAnsi="Arial Narrow"/>
          <w:sz w:val="18"/>
          <w:szCs w:val="18"/>
        </w:rPr>
        <w:t xml:space="preserve">120 a </w:t>
      </w:r>
      <w:r w:rsidR="00127144">
        <w:rPr>
          <w:rFonts w:ascii="Arial Narrow" w:hAnsi="Arial Narrow"/>
          <w:sz w:val="18"/>
          <w:szCs w:val="18"/>
        </w:rPr>
        <w:t xml:space="preserve">143 </w:t>
      </w:r>
      <w:r w:rsidR="00127144" w:rsidRPr="007841AE">
        <w:rPr>
          <w:rFonts w:ascii="Arial Narrow" w:hAnsi="Arial Narrow"/>
          <w:sz w:val="18"/>
          <w:szCs w:val="18"/>
        </w:rPr>
        <w:t xml:space="preserve">del </w:t>
      </w:r>
      <w:r w:rsidR="00775374" w:rsidRPr="007841AE">
        <w:rPr>
          <w:rFonts w:ascii="Arial Narrow" w:hAnsi="Arial Narrow"/>
          <w:sz w:val="18"/>
          <w:szCs w:val="18"/>
        </w:rPr>
        <w:t>cuaderno</w:t>
      </w:r>
      <w:r w:rsidR="00127144" w:rsidRPr="00423964">
        <w:rPr>
          <w:rFonts w:ascii="Arial Narrow" w:hAnsi="Arial Narrow"/>
          <w:sz w:val="18"/>
          <w:szCs w:val="18"/>
        </w:rPr>
        <w:t xml:space="preserve"> de </w:t>
      </w:r>
      <w:r w:rsidR="00775374" w:rsidRPr="007841AE">
        <w:rPr>
          <w:rFonts w:ascii="Arial Narrow" w:hAnsi="Arial Narrow"/>
          <w:sz w:val="18"/>
          <w:szCs w:val="18"/>
        </w:rPr>
        <w:t>antecedentes TEEM-CA-012/2026</w:t>
      </w:r>
      <w:r w:rsidR="00127144" w:rsidRPr="00423964">
        <w:rPr>
          <w:rFonts w:ascii="Arial Narrow" w:hAnsi="Arial Narrow"/>
          <w:sz w:val="18"/>
          <w:szCs w:val="18"/>
        </w:rPr>
        <w:t>.</w:t>
      </w:r>
    </w:p>
  </w:footnote>
  <w:footnote w:id="12">
    <w:p w14:paraId="461919EA" w14:textId="1B27C528" w:rsidR="00DC73F1" w:rsidRPr="00DC73F1" w:rsidRDefault="00DC73F1" w:rsidP="00176FBB">
      <w:pPr>
        <w:pStyle w:val="Textonotapie"/>
        <w:jc w:val="both"/>
        <w:rPr>
          <w:rFonts w:ascii="Arial Narrow" w:hAnsi="Arial Narrow"/>
          <w:sz w:val="18"/>
          <w:szCs w:val="18"/>
          <w:lang w:val="es-ES"/>
        </w:rPr>
      </w:pPr>
      <w:r w:rsidRPr="00DC73F1">
        <w:rPr>
          <w:rStyle w:val="Refdenotaalpie"/>
          <w:rFonts w:ascii="Arial Narrow" w:hAnsi="Arial Narrow"/>
          <w:sz w:val="18"/>
          <w:szCs w:val="18"/>
        </w:rPr>
        <w:footnoteRef/>
      </w:r>
      <w:r w:rsidRPr="00DC73F1">
        <w:rPr>
          <w:rFonts w:ascii="Arial Narrow" w:hAnsi="Arial Narrow"/>
          <w:sz w:val="18"/>
          <w:szCs w:val="18"/>
        </w:rPr>
        <w:t xml:space="preserve"> Conforme al artículo 35, fracción </w:t>
      </w:r>
      <w:r>
        <w:rPr>
          <w:rFonts w:ascii="Arial Narrow" w:hAnsi="Arial Narrow"/>
          <w:sz w:val="18"/>
          <w:szCs w:val="18"/>
        </w:rPr>
        <w:t xml:space="preserve">II, de la Ley Orgánica Municipal del Estado de Michoacán de Ocampo. </w:t>
      </w:r>
    </w:p>
  </w:footnote>
  <w:footnote w:id="13">
    <w:p w14:paraId="4FD4566B" w14:textId="1D9F4BB7" w:rsidR="00176FBB" w:rsidRPr="00176FBB" w:rsidRDefault="00176FBB" w:rsidP="00176FBB">
      <w:pPr>
        <w:pStyle w:val="Textonotapie"/>
        <w:jc w:val="both"/>
        <w:rPr>
          <w:rFonts w:ascii="Arial Narrow" w:hAnsi="Arial Narrow"/>
          <w:sz w:val="18"/>
          <w:szCs w:val="18"/>
          <w:lang w:val="es-ES"/>
        </w:rPr>
      </w:pPr>
      <w:r w:rsidRPr="00176FBB">
        <w:rPr>
          <w:rStyle w:val="Refdenotaalpie"/>
          <w:rFonts w:ascii="Arial Narrow" w:hAnsi="Arial Narrow"/>
          <w:sz w:val="18"/>
          <w:szCs w:val="18"/>
        </w:rPr>
        <w:footnoteRef/>
      </w:r>
      <w:r w:rsidRPr="00176FBB">
        <w:rPr>
          <w:rFonts w:ascii="Arial Narrow" w:hAnsi="Arial Narrow"/>
          <w:sz w:val="18"/>
          <w:szCs w:val="18"/>
        </w:rPr>
        <w:t xml:space="preserve"> </w:t>
      </w:r>
      <w:r>
        <w:rPr>
          <w:rFonts w:ascii="Arial Narrow" w:hAnsi="Arial Narrow"/>
          <w:sz w:val="18"/>
          <w:szCs w:val="18"/>
        </w:rPr>
        <w:t xml:space="preserve">Siete regidoras (es)- incluyendo la actora- conforme al artículo 18, párrafo 3º, del artículo 18 de la Ley Orgánica Municipal del Estado de Michoacán de Ocampo. </w:t>
      </w:r>
    </w:p>
  </w:footnote>
  <w:footnote w:id="14">
    <w:p w14:paraId="1AADBEC6" w14:textId="3B9EF641" w:rsidR="00462171" w:rsidRPr="00462171" w:rsidRDefault="00462171">
      <w:pPr>
        <w:pStyle w:val="Textonotapie"/>
        <w:rPr>
          <w:rFonts w:ascii="Arial Narrow" w:hAnsi="Arial Narrow"/>
          <w:i/>
          <w:iCs/>
          <w:sz w:val="18"/>
          <w:szCs w:val="18"/>
          <w:lang w:val="es-ES"/>
        </w:rPr>
      </w:pPr>
      <w:r w:rsidRPr="00462171">
        <w:rPr>
          <w:rStyle w:val="Refdenotaalpie"/>
          <w:rFonts w:ascii="Arial Narrow" w:hAnsi="Arial Narrow"/>
          <w:sz w:val="18"/>
          <w:szCs w:val="18"/>
        </w:rPr>
        <w:footnoteRef/>
      </w:r>
      <w:r w:rsidRPr="00462171">
        <w:rPr>
          <w:rFonts w:ascii="Arial Narrow" w:hAnsi="Arial Narrow"/>
          <w:sz w:val="18"/>
          <w:szCs w:val="18"/>
        </w:rPr>
        <w:t xml:space="preserve"> </w:t>
      </w:r>
      <w:r>
        <w:rPr>
          <w:rFonts w:ascii="Arial Narrow" w:hAnsi="Arial Narrow"/>
          <w:sz w:val="18"/>
          <w:szCs w:val="18"/>
        </w:rPr>
        <w:t xml:space="preserve">En términos de la jurisprudencia 31/2002 de la Sala Superior, de rubro: </w:t>
      </w:r>
      <w:r>
        <w:rPr>
          <w:rFonts w:ascii="Arial Narrow" w:hAnsi="Arial Narrow"/>
          <w:i/>
          <w:iCs/>
          <w:sz w:val="18"/>
          <w:szCs w:val="18"/>
        </w:rPr>
        <w:t xml:space="preserve">“EJECUCIÓN DE SENTENCIAS ELECTORALES. LAS AUTORIDADES ESTÁN OBLIGADAS A ACATARLAS, INDEPENDIENTEMENTE DE QUE NO TENGAN EL CARÁCTER DE RESPONSABLES, CUANDO POR SUS FUNCIONES DEBAN DESPLEGAR ACTOS PARA SU CUMPLIMIENTO”. </w:t>
      </w:r>
    </w:p>
  </w:footnote>
  <w:footnote w:id="15">
    <w:p w14:paraId="0C1AEAAD" w14:textId="151A1A9B" w:rsidR="00E00DF2" w:rsidRPr="00423964" w:rsidRDefault="00E00DF2">
      <w:pPr>
        <w:pStyle w:val="Textonotapie"/>
        <w:rPr>
          <w:rFonts w:ascii="Arial Narrow" w:hAnsi="Arial Narrow"/>
          <w:sz w:val="18"/>
          <w:szCs w:val="18"/>
        </w:rPr>
      </w:pPr>
      <w:r w:rsidRPr="00423964">
        <w:rPr>
          <w:rStyle w:val="Refdenotaalpie"/>
          <w:rFonts w:ascii="Arial Narrow" w:hAnsi="Arial Narrow"/>
          <w:sz w:val="18"/>
          <w:szCs w:val="18"/>
        </w:rPr>
        <w:footnoteRef/>
      </w:r>
      <w:r w:rsidRPr="00423964">
        <w:rPr>
          <w:rFonts w:ascii="Arial Narrow" w:hAnsi="Arial Narrow"/>
          <w:sz w:val="18"/>
          <w:szCs w:val="18"/>
        </w:rPr>
        <w:t xml:space="preserve"> </w:t>
      </w:r>
      <w:r w:rsidR="00273B07" w:rsidRPr="00423964">
        <w:rPr>
          <w:rFonts w:ascii="Arial Narrow" w:hAnsi="Arial Narrow"/>
          <w:sz w:val="18"/>
          <w:szCs w:val="18"/>
        </w:rPr>
        <w:t xml:space="preserve">En términos del </w:t>
      </w:r>
      <w:r w:rsidR="00FA0E06">
        <w:rPr>
          <w:rFonts w:ascii="Arial Narrow" w:hAnsi="Arial Narrow"/>
          <w:sz w:val="18"/>
          <w:szCs w:val="18"/>
        </w:rPr>
        <w:t>a</w:t>
      </w:r>
      <w:r w:rsidR="00FA0E06" w:rsidRPr="00423964">
        <w:rPr>
          <w:rFonts w:ascii="Arial Narrow" w:hAnsi="Arial Narrow"/>
          <w:sz w:val="18"/>
          <w:szCs w:val="18"/>
        </w:rPr>
        <w:t>rtículo</w:t>
      </w:r>
      <w:r w:rsidR="00273B07" w:rsidRPr="00423964">
        <w:rPr>
          <w:rFonts w:ascii="Arial Narrow" w:hAnsi="Arial Narrow"/>
          <w:sz w:val="18"/>
          <w:szCs w:val="18"/>
        </w:rPr>
        <w:t xml:space="preserve"> 426 del Código de Procedimientos Civiles para el Estado de Michoacán de Ocampo.</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84053A5" w14:textId="77777777" w:rsidR="00DE1592" w:rsidRDefault="00BC147F">
    <w:r>
      <w:rPr>
        <w:rFonts w:ascii="Arial" w:eastAsia="Arial" w:hAnsi="Arial" w:cs="Arial"/>
        <w:color w:val="000000"/>
        <w:sz w:val="22"/>
        <w:szCs w:val="22"/>
      </w:rPr>
      <w:tab/>
    </w:r>
    <w:r>
      <w:rPr>
        <w:rFonts w:ascii="Arial" w:eastAsia="Arial" w:hAnsi="Arial" w:cs="Arial"/>
        <w:color w:val="000000"/>
        <w:sz w:val="22"/>
        <w:szCs w:val="22"/>
      </w:rPr>
      <w:tab/>
    </w:r>
    <w:r>
      <w:rPr>
        <w:rFonts w:ascii="Arial" w:eastAsia="Arial" w:hAnsi="Arial" w:cs="Arial"/>
        <w:color w:val="000000"/>
        <w:sz w:val="22"/>
        <w:szCs w:val="22"/>
      </w:rPr>
      <w:tab/>
    </w:r>
    <w:r>
      <w:rPr>
        <w:rFonts w:ascii="Arial" w:eastAsia="Arial" w:hAnsi="Arial" w:cs="Arial"/>
        <w:color w:val="000000"/>
        <w:sz w:val="22"/>
        <w:szCs w:val="22"/>
      </w:rPr>
      <w:tab/>
    </w:r>
    <w:r>
      <w:rPr>
        <w:noProof/>
      </w:rPr>
      <w:drawing>
        <wp:anchor distT="0" distB="0" distL="0" distR="0" simplePos="0" relativeHeight="251658240" behindDoc="1" locked="0" layoutInCell="1" hidden="0" allowOverlap="1" wp14:anchorId="325FA4F5" wp14:editId="1A48121D">
          <wp:simplePos x="0" y="0"/>
          <wp:positionH relativeFrom="column">
            <wp:posOffset>51759</wp:posOffset>
          </wp:positionH>
          <wp:positionV relativeFrom="paragraph">
            <wp:posOffset>-224918</wp:posOffset>
          </wp:positionV>
          <wp:extent cx="2009775" cy="709295"/>
          <wp:effectExtent l="0" t="0" r="0" b="0"/>
          <wp:wrapNone/>
          <wp:docPr id="2130729799" name="image1.png" descr="Texto&#10;&#10;Descripción generada automáticamente"/>
          <wp:cNvGraphicFramePr/>
          <a:graphic xmlns:a="http://schemas.openxmlformats.org/drawingml/2006/main">
            <a:graphicData uri="http://schemas.openxmlformats.org/drawingml/2006/picture">
              <pic:pic xmlns:pic="http://schemas.openxmlformats.org/drawingml/2006/picture">
                <pic:nvPicPr>
                  <pic:cNvPr id="0" name="image1.png" descr="Texto&#10;&#10;Descripción generada automáticamente"/>
                  <pic:cNvPicPr preferRelativeResize="0"/>
                </pic:nvPicPr>
                <pic:blipFill>
                  <a:blip r:embed="rId1"/>
                  <a:srcRect/>
                  <a:stretch>
                    <a:fillRect/>
                  </a:stretch>
                </pic:blipFill>
                <pic:spPr>
                  <a:xfrm>
                    <a:off x="0" y="0"/>
                    <a:ext cx="2009775" cy="709295"/>
                  </a:xfrm>
                  <a:prstGeom prst="rect">
                    <a:avLst/>
                  </a:prstGeom>
                  <a:ln/>
                </pic:spPr>
              </pic:pic>
            </a:graphicData>
          </a:graphic>
        </wp:anchor>
      </w:drawing>
    </w:r>
  </w:p>
  <w:p w14:paraId="71068066" w14:textId="4B3AF16E" w:rsidR="00632327" w:rsidRDefault="00632327" w:rsidP="002E6088">
    <w:pPr>
      <w:pStyle w:val="Sinespaciado"/>
      <w:jc w:val="right"/>
      <w:rPr>
        <w:rFonts w:ascii="Arial" w:hAnsi="Arial" w:cs="Arial"/>
        <w:b/>
        <w:bCs/>
        <w:sz w:val="20"/>
        <w:szCs w:val="20"/>
      </w:rPr>
    </w:pPr>
    <w:r>
      <w:rPr>
        <w:rFonts w:ascii="Arial" w:hAnsi="Arial" w:cs="Arial"/>
        <w:b/>
        <w:bCs/>
        <w:sz w:val="20"/>
        <w:szCs w:val="20"/>
      </w:rPr>
      <w:t>INCIDENTE DE IMPOSIBILIDAD DE CUMPLIMIENTO</w:t>
    </w:r>
  </w:p>
  <w:p w14:paraId="3400A078" w14:textId="43CD6BCC" w:rsidR="00DE1592" w:rsidRDefault="000D2A04" w:rsidP="002E6088">
    <w:pPr>
      <w:pStyle w:val="Sinespaciado"/>
      <w:jc w:val="right"/>
      <w:rPr>
        <w:rFonts w:ascii="Arial" w:hAnsi="Arial" w:cs="Arial"/>
        <w:b/>
        <w:bCs/>
        <w:sz w:val="20"/>
        <w:szCs w:val="20"/>
      </w:rPr>
    </w:pPr>
    <w:r>
      <w:rPr>
        <w:rFonts w:ascii="Arial" w:hAnsi="Arial" w:cs="Arial"/>
        <w:b/>
        <w:bCs/>
        <w:sz w:val="20"/>
        <w:szCs w:val="20"/>
      </w:rPr>
      <w:t>T</w:t>
    </w:r>
    <w:r w:rsidR="00BC147F" w:rsidRPr="002E6088">
      <w:rPr>
        <w:rFonts w:ascii="Arial" w:hAnsi="Arial" w:cs="Arial"/>
        <w:b/>
        <w:bCs/>
        <w:sz w:val="20"/>
        <w:szCs w:val="20"/>
      </w:rPr>
      <w:t>EEM-JDC-</w:t>
    </w:r>
    <w:r w:rsidR="00521227">
      <w:rPr>
        <w:rFonts w:ascii="Arial" w:hAnsi="Arial" w:cs="Arial"/>
        <w:b/>
        <w:bCs/>
        <w:sz w:val="20"/>
        <w:szCs w:val="20"/>
      </w:rPr>
      <w:t>233</w:t>
    </w:r>
    <w:r w:rsidR="00BC147F" w:rsidRPr="002E6088">
      <w:rPr>
        <w:rFonts w:ascii="Arial" w:hAnsi="Arial" w:cs="Arial"/>
        <w:b/>
        <w:bCs/>
        <w:sz w:val="20"/>
        <w:szCs w:val="20"/>
      </w:rPr>
      <w:t>/202</w:t>
    </w:r>
    <w:r w:rsidR="003F780B" w:rsidRPr="002E6088">
      <w:rPr>
        <w:rFonts w:ascii="Arial" w:hAnsi="Arial" w:cs="Arial"/>
        <w:b/>
        <w:bCs/>
        <w:sz w:val="20"/>
        <w:szCs w:val="20"/>
      </w:rPr>
      <w:t>5</w:t>
    </w:r>
  </w:p>
  <w:p w14:paraId="73BB9577" w14:textId="77777777" w:rsidR="00181474" w:rsidRDefault="00181474" w:rsidP="002E6088">
    <w:pPr>
      <w:pStyle w:val="Sinespaciado"/>
      <w:jc w:val="right"/>
      <w:rPr>
        <w:rFonts w:ascii="Arial" w:hAnsi="Arial" w:cs="Arial"/>
        <w:b/>
        <w:bCs/>
        <w:sz w:val="20"/>
        <w:szCs w:val="20"/>
      </w:rPr>
    </w:pPr>
  </w:p>
  <w:p w14:paraId="0E887A0A" w14:textId="77777777" w:rsidR="00181474" w:rsidRPr="002E6088" w:rsidRDefault="00181474" w:rsidP="002E6088">
    <w:pPr>
      <w:pStyle w:val="Sinespaciado"/>
      <w:jc w:val="right"/>
      <w:rPr>
        <w:rFonts w:ascii="Arial" w:hAnsi="Arial" w:cs="Arial"/>
        <w:b/>
        <w:bCs/>
        <w:sz w:val="20"/>
        <w:szCs w:val="20"/>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0CE80A1" w14:textId="77777777" w:rsidR="00DE1592" w:rsidRDefault="00BC147F">
    <w:pPr>
      <w:pBdr>
        <w:top w:val="nil"/>
        <w:left w:val="nil"/>
        <w:bottom w:val="nil"/>
        <w:right w:val="nil"/>
        <w:between w:val="nil"/>
      </w:pBdr>
      <w:tabs>
        <w:tab w:val="center" w:pos="4419"/>
        <w:tab w:val="right" w:pos="8838"/>
      </w:tabs>
      <w:ind w:left="4962"/>
      <w:rPr>
        <w:color w:val="000000"/>
      </w:rPr>
    </w:pPr>
    <w:r>
      <w:rPr>
        <w:noProof/>
      </w:rPr>
      <w:drawing>
        <wp:anchor distT="0" distB="0" distL="0" distR="0" simplePos="0" relativeHeight="251658241" behindDoc="1" locked="0" layoutInCell="1" hidden="0" allowOverlap="1" wp14:anchorId="59EBA479" wp14:editId="401189CD">
          <wp:simplePos x="0" y="0"/>
          <wp:positionH relativeFrom="column">
            <wp:posOffset>0</wp:posOffset>
          </wp:positionH>
          <wp:positionV relativeFrom="paragraph">
            <wp:posOffset>-234548</wp:posOffset>
          </wp:positionV>
          <wp:extent cx="2009775" cy="709295"/>
          <wp:effectExtent l="0" t="0" r="0" b="0"/>
          <wp:wrapNone/>
          <wp:docPr id="2130729798" name="image1.png" descr="Texto&#10;&#10;Descripción generada automáticamente"/>
          <wp:cNvGraphicFramePr/>
          <a:graphic xmlns:a="http://schemas.openxmlformats.org/drawingml/2006/main">
            <a:graphicData uri="http://schemas.openxmlformats.org/drawingml/2006/picture">
              <pic:pic xmlns:pic="http://schemas.openxmlformats.org/drawingml/2006/picture">
                <pic:nvPicPr>
                  <pic:cNvPr id="0" name="image1.png" descr="Texto&#10;&#10;Descripción generada automáticamente"/>
                  <pic:cNvPicPr preferRelativeResize="0"/>
                </pic:nvPicPr>
                <pic:blipFill>
                  <a:blip r:embed="rId1"/>
                  <a:srcRect/>
                  <a:stretch>
                    <a:fillRect/>
                  </a:stretch>
                </pic:blipFill>
                <pic:spPr>
                  <a:xfrm>
                    <a:off x="0" y="0"/>
                    <a:ext cx="2009775" cy="709295"/>
                  </a:xfrm>
                  <a:prstGeom prst="rect">
                    <a:avLst/>
                  </a:prstGeom>
                  <a:ln/>
                </pic:spPr>
              </pic:pic>
            </a:graphicData>
          </a:graphic>
        </wp:anchor>
      </w:drawing>
    </w:r>
  </w:p>
</w:hdr>
</file>

<file path=word/intelligence2.xml><?xml version="1.0" encoding="utf-8"?>
<int2:intelligence xmlns:int2="http://schemas.microsoft.com/office/intelligence/2020/intelligence" xmlns:oel="http://schemas.microsoft.com/office/2019/extlst">
  <int2:observations>
    <int2:textHash int2:hashCode="j0MGPApwp7uN6K" int2:id="0mayE0VR">
      <int2:state int2:value="Rejected" int2:type="spell"/>
    </int2:textHash>
    <int2:textHash int2:hashCode="b7Th1SqT3QkycA" int2:id="UkFKGqBg">
      <int2:state int2:value="Rejected" int2:type="spell"/>
    </int2:textHash>
    <int2:textHash int2:hashCode="46K+SadlpkrA9c" int2:id="awLqVq1G">
      <int2:state int2:value="Rejected" int2:type="spell"/>
    </int2:textHash>
    <int2:textHash int2:hashCode="3nPqwMMFA48EN7" int2:id="m2TPoQmi">
      <int2:state int2:value="Rejected" int2:type="spell"/>
    </int2:textHash>
  </int2:observations>
  <int2:intelligenceSettings/>
  <int2:onDemandWorkflow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9835A4"/>
    <w:multiLevelType w:val="hybridMultilevel"/>
    <w:tmpl w:val="4234314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 w15:restartNumberingAfterBreak="0">
    <w:nsid w:val="23C449D4"/>
    <w:multiLevelType w:val="hybridMultilevel"/>
    <w:tmpl w:val="2F448ABC"/>
    <w:lvl w:ilvl="0" w:tplc="8B1C306C">
      <w:start w:val="1"/>
      <w:numFmt w:val="decimal"/>
      <w:lvlText w:val="%1."/>
      <w:lvlJc w:val="left"/>
      <w:pPr>
        <w:ind w:left="720" w:hanging="360"/>
      </w:pPr>
      <w:rPr>
        <w:rFonts w:eastAsia="Calibri"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 w15:restartNumberingAfterBreak="0">
    <w:nsid w:val="36811F6A"/>
    <w:multiLevelType w:val="hybridMultilevel"/>
    <w:tmpl w:val="688431C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15:restartNumberingAfterBreak="0">
    <w:nsid w:val="3C973E35"/>
    <w:multiLevelType w:val="hybridMultilevel"/>
    <w:tmpl w:val="8910968E"/>
    <w:lvl w:ilvl="0" w:tplc="080A0017">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 w15:restartNumberingAfterBreak="0">
    <w:nsid w:val="5B790303"/>
    <w:multiLevelType w:val="hybridMultilevel"/>
    <w:tmpl w:val="04268ACE"/>
    <w:lvl w:ilvl="0" w:tplc="080A0017">
      <w:start w:val="1"/>
      <w:numFmt w:val="lowerLetter"/>
      <w:lvlText w:val="%1)"/>
      <w:lvlJc w:val="left"/>
      <w:pPr>
        <w:ind w:left="720" w:hanging="360"/>
      </w:pPr>
      <w:rPr>
        <w:rFonts w:hint="default"/>
        <w:b/>
        <w:bCs/>
        <w:i/>
        <w:iCs/>
        <w:sz w:val="22"/>
        <w:szCs w:val="22"/>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5" w15:restartNumberingAfterBreak="0">
    <w:nsid w:val="602F3FE2"/>
    <w:multiLevelType w:val="hybridMultilevel"/>
    <w:tmpl w:val="AA528806"/>
    <w:lvl w:ilvl="0" w:tplc="ECC01544">
      <w:start w:val="1"/>
      <w:numFmt w:val="lowerLetter"/>
      <w:lvlText w:val="%1)"/>
      <w:lvlJc w:val="left"/>
      <w:pPr>
        <w:ind w:left="1080" w:hanging="360"/>
      </w:pPr>
      <w:rPr>
        <w:rFonts w:hint="default"/>
        <w:b w:val="0"/>
        <w:bCs w:val="0"/>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6" w15:restartNumberingAfterBreak="0">
    <w:nsid w:val="60956EE8"/>
    <w:multiLevelType w:val="multilevel"/>
    <w:tmpl w:val="74C656EA"/>
    <w:lvl w:ilvl="0">
      <w:start w:val="1"/>
      <w:numFmt w:val="upperRoman"/>
      <w:lvlText w:val="%1."/>
      <w:lvlJc w:val="left"/>
      <w:pPr>
        <w:ind w:left="1080" w:hanging="720"/>
      </w:pPr>
      <w:rPr>
        <w:rFonts w:hint="default"/>
      </w:rPr>
    </w:lvl>
    <w:lvl w:ilvl="1">
      <w:start w:val="7"/>
      <w:numFmt w:val="decimal"/>
      <w:isLgl/>
      <w:lvlText w:val="%1.%2."/>
      <w:lvlJc w:val="left"/>
      <w:pPr>
        <w:ind w:left="1080" w:hanging="720"/>
      </w:pPr>
      <w:rPr>
        <w:rFonts w:hint="default"/>
        <w:b/>
      </w:rPr>
    </w:lvl>
    <w:lvl w:ilvl="2">
      <w:start w:val="1"/>
      <w:numFmt w:val="decimal"/>
      <w:isLgl/>
      <w:lvlText w:val="%1.%2.%3."/>
      <w:lvlJc w:val="left"/>
      <w:pPr>
        <w:ind w:left="1080" w:hanging="720"/>
      </w:pPr>
      <w:rPr>
        <w:rFonts w:hint="default"/>
        <w:b/>
      </w:rPr>
    </w:lvl>
    <w:lvl w:ilvl="3">
      <w:start w:val="1"/>
      <w:numFmt w:val="decimal"/>
      <w:isLgl/>
      <w:lvlText w:val="%1.%2.%3.%4."/>
      <w:lvlJc w:val="left"/>
      <w:pPr>
        <w:ind w:left="1440" w:hanging="1080"/>
      </w:pPr>
      <w:rPr>
        <w:rFonts w:hint="default"/>
        <w:b/>
      </w:rPr>
    </w:lvl>
    <w:lvl w:ilvl="4">
      <w:start w:val="1"/>
      <w:numFmt w:val="decimal"/>
      <w:isLgl/>
      <w:lvlText w:val="%1.%2.%3.%4.%5."/>
      <w:lvlJc w:val="left"/>
      <w:pPr>
        <w:ind w:left="1440" w:hanging="1080"/>
      </w:pPr>
      <w:rPr>
        <w:rFonts w:hint="default"/>
        <w:b/>
      </w:rPr>
    </w:lvl>
    <w:lvl w:ilvl="5">
      <w:start w:val="1"/>
      <w:numFmt w:val="decimal"/>
      <w:isLgl/>
      <w:lvlText w:val="%1.%2.%3.%4.%5.%6."/>
      <w:lvlJc w:val="left"/>
      <w:pPr>
        <w:ind w:left="1800" w:hanging="1440"/>
      </w:pPr>
      <w:rPr>
        <w:rFonts w:hint="default"/>
        <w:b/>
      </w:rPr>
    </w:lvl>
    <w:lvl w:ilvl="6">
      <w:start w:val="1"/>
      <w:numFmt w:val="decimal"/>
      <w:isLgl/>
      <w:lvlText w:val="%1.%2.%3.%4.%5.%6.%7."/>
      <w:lvlJc w:val="left"/>
      <w:pPr>
        <w:ind w:left="1800" w:hanging="1440"/>
      </w:pPr>
      <w:rPr>
        <w:rFonts w:hint="default"/>
        <w:b/>
      </w:rPr>
    </w:lvl>
    <w:lvl w:ilvl="7">
      <w:start w:val="1"/>
      <w:numFmt w:val="decimal"/>
      <w:isLgl/>
      <w:lvlText w:val="%1.%2.%3.%4.%5.%6.%7.%8."/>
      <w:lvlJc w:val="left"/>
      <w:pPr>
        <w:ind w:left="2160" w:hanging="1800"/>
      </w:pPr>
      <w:rPr>
        <w:rFonts w:hint="default"/>
        <w:b/>
      </w:rPr>
    </w:lvl>
    <w:lvl w:ilvl="8">
      <w:start w:val="1"/>
      <w:numFmt w:val="decimal"/>
      <w:isLgl/>
      <w:lvlText w:val="%1.%2.%3.%4.%5.%6.%7.%8.%9."/>
      <w:lvlJc w:val="left"/>
      <w:pPr>
        <w:ind w:left="2520" w:hanging="2160"/>
      </w:pPr>
      <w:rPr>
        <w:rFonts w:hint="default"/>
        <w:b/>
      </w:rPr>
    </w:lvl>
  </w:abstractNum>
  <w:abstractNum w:abstractNumId="7" w15:restartNumberingAfterBreak="0">
    <w:nsid w:val="612F1ABB"/>
    <w:multiLevelType w:val="hybridMultilevel"/>
    <w:tmpl w:val="A2E82C80"/>
    <w:lvl w:ilvl="0" w:tplc="080A0001">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8" w15:restartNumberingAfterBreak="0">
    <w:nsid w:val="622149F8"/>
    <w:multiLevelType w:val="hybridMultilevel"/>
    <w:tmpl w:val="705261CC"/>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9" w15:restartNumberingAfterBreak="0">
    <w:nsid w:val="749F464D"/>
    <w:multiLevelType w:val="hybridMultilevel"/>
    <w:tmpl w:val="87E4DF18"/>
    <w:lvl w:ilvl="0" w:tplc="7390B9A6">
      <w:start w:val="3"/>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0" w15:restartNumberingAfterBreak="0">
    <w:nsid w:val="78A23B2E"/>
    <w:multiLevelType w:val="hybridMultilevel"/>
    <w:tmpl w:val="4352176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1" w15:restartNumberingAfterBreak="0">
    <w:nsid w:val="7EA54976"/>
    <w:multiLevelType w:val="hybridMultilevel"/>
    <w:tmpl w:val="11763DD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16cid:durableId="820661706">
    <w:abstractNumId w:val="6"/>
  </w:num>
  <w:num w:numId="2" w16cid:durableId="1912696872">
    <w:abstractNumId w:val="5"/>
  </w:num>
  <w:num w:numId="3" w16cid:durableId="1341003895">
    <w:abstractNumId w:val="2"/>
  </w:num>
  <w:num w:numId="4" w16cid:durableId="1192574434">
    <w:abstractNumId w:val="3"/>
  </w:num>
  <w:num w:numId="5" w16cid:durableId="1508057556">
    <w:abstractNumId w:val="10"/>
  </w:num>
  <w:num w:numId="6" w16cid:durableId="2139032110">
    <w:abstractNumId w:val="1"/>
  </w:num>
  <w:num w:numId="7" w16cid:durableId="204411690">
    <w:abstractNumId w:val="4"/>
  </w:num>
  <w:num w:numId="8" w16cid:durableId="1521121391">
    <w:abstractNumId w:val="11"/>
  </w:num>
  <w:num w:numId="9" w16cid:durableId="570890985">
    <w:abstractNumId w:val="0"/>
  </w:num>
  <w:num w:numId="10" w16cid:durableId="112554554">
    <w:abstractNumId w:val="7"/>
  </w:num>
  <w:num w:numId="11" w16cid:durableId="1444112862">
    <w:abstractNumId w:val="8"/>
  </w:num>
  <w:num w:numId="12" w16cid:durableId="2121991159">
    <w:abstractNumId w:val="9"/>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TrueTypeFonts/>
  <w:proofState w:spelling="clean" w:grammar="clean"/>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E1592"/>
    <w:rsid w:val="00000194"/>
    <w:rsid w:val="00000FE7"/>
    <w:rsid w:val="00002B51"/>
    <w:rsid w:val="000035F3"/>
    <w:rsid w:val="00003615"/>
    <w:rsid w:val="00003878"/>
    <w:rsid w:val="0000393C"/>
    <w:rsid w:val="00004034"/>
    <w:rsid w:val="00004ECD"/>
    <w:rsid w:val="0000595A"/>
    <w:rsid w:val="00005DF6"/>
    <w:rsid w:val="00005E23"/>
    <w:rsid w:val="00005FC0"/>
    <w:rsid w:val="00006177"/>
    <w:rsid w:val="000067A9"/>
    <w:rsid w:val="000067BB"/>
    <w:rsid w:val="00006C19"/>
    <w:rsid w:val="00006E0D"/>
    <w:rsid w:val="000073F9"/>
    <w:rsid w:val="000074F9"/>
    <w:rsid w:val="00007C3D"/>
    <w:rsid w:val="0001023D"/>
    <w:rsid w:val="00010672"/>
    <w:rsid w:val="00010891"/>
    <w:rsid w:val="000109D4"/>
    <w:rsid w:val="00010D9D"/>
    <w:rsid w:val="00011FB2"/>
    <w:rsid w:val="000121AB"/>
    <w:rsid w:val="00012271"/>
    <w:rsid w:val="00012D29"/>
    <w:rsid w:val="000130CC"/>
    <w:rsid w:val="00013339"/>
    <w:rsid w:val="000134D6"/>
    <w:rsid w:val="0001410B"/>
    <w:rsid w:val="000144F2"/>
    <w:rsid w:val="000145D7"/>
    <w:rsid w:val="000146D7"/>
    <w:rsid w:val="00014D6E"/>
    <w:rsid w:val="00015742"/>
    <w:rsid w:val="00022E9A"/>
    <w:rsid w:val="000236ED"/>
    <w:rsid w:val="00024293"/>
    <w:rsid w:val="000243A7"/>
    <w:rsid w:val="000247C8"/>
    <w:rsid w:val="00024BE6"/>
    <w:rsid w:val="00024F06"/>
    <w:rsid w:val="00025590"/>
    <w:rsid w:val="0002567B"/>
    <w:rsid w:val="000259C2"/>
    <w:rsid w:val="00026AE2"/>
    <w:rsid w:val="00026D5E"/>
    <w:rsid w:val="00026DE5"/>
    <w:rsid w:val="0002726B"/>
    <w:rsid w:val="00027E10"/>
    <w:rsid w:val="00030BB8"/>
    <w:rsid w:val="000314C8"/>
    <w:rsid w:val="000317F6"/>
    <w:rsid w:val="000324F9"/>
    <w:rsid w:val="00032D9A"/>
    <w:rsid w:val="0003339C"/>
    <w:rsid w:val="0003366C"/>
    <w:rsid w:val="00033688"/>
    <w:rsid w:val="000338F6"/>
    <w:rsid w:val="00033C15"/>
    <w:rsid w:val="00034260"/>
    <w:rsid w:val="00034603"/>
    <w:rsid w:val="00034B6B"/>
    <w:rsid w:val="000357B9"/>
    <w:rsid w:val="00035BF6"/>
    <w:rsid w:val="00036525"/>
    <w:rsid w:val="00036E4C"/>
    <w:rsid w:val="00037AAE"/>
    <w:rsid w:val="00037DD9"/>
    <w:rsid w:val="0004040A"/>
    <w:rsid w:val="000412CA"/>
    <w:rsid w:val="000413CF"/>
    <w:rsid w:val="00041C3A"/>
    <w:rsid w:val="00042087"/>
    <w:rsid w:val="000423C2"/>
    <w:rsid w:val="000434D9"/>
    <w:rsid w:val="00044692"/>
    <w:rsid w:val="00044B49"/>
    <w:rsid w:val="00044D72"/>
    <w:rsid w:val="00045748"/>
    <w:rsid w:val="000457E3"/>
    <w:rsid w:val="0004668A"/>
    <w:rsid w:val="000471D3"/>
    <w:rsid w:val="000477F7"/>
    <w:rsid w:val="0004797E"/>
    <w:rsid w:val="00051767"/>
    <w:rsid w:val="00051988"/>
    <w:rsid w:val="00051C34"/>
    <w:rsid w:val="00051E08"/>
    <w:rsid w:val="0005207A"/>
    <w:rsid w:val="00052CF3"/>
    <w:rsid w:val="00052F2A"/>
    <w:rsid w:val="00053F80"/>
    <w:rsid w:val="000546AD"/>
    <w:rsid w:val="0005493C"/>
    <w:rsid w:val="00054A2C"/>
    <w:rsid w:val="0005520F"/>
    <w:rsid w:val="00056352"/>
    <w:rsid w:val="000573DB"/>
    <w:rsid w:val="00057C1F"/>
    <w:rsid w:val="000609BB"/>
    <w:rsid w:val="00060DA7"/>
    <w:rsid w:val="00060F18"/>
    <w:rsid w:val="00061329"/>
    <w:rsid w:val="00061510"/>
    <w:rsid w:val="0006294B"/>
    <w:rsid w:val="00062CD6"/>
    <w:rsid w:val="00062D91"/>
    <w:rsid w:val="00062FA8"/>
    <w:rsid w:val="00063090"/>
    <w:rsid w:val="00064D51"/>
    <w:rsid w:val="00064D5B"/>
    <w:rsid w:val="00065BC1"/>
    <w:rsid w:val="00065DB3"/>
    <w:rsid w:val="00065F42"/>
    <w:rsid w:val="00066642"/>
    <w:rsid w:val="000668CA"/>
    <w:rsid w:val="00066C27"/>
    <w:rsid w:val="00066F7E"/>
    <w:rsid w:val="000674B2"/>
    <w:rsid w:val="00067752"/>
    <w:rsid w:val="00067DD0"/>
    <w:rsid w:val="0007028F"/>
    <w:rsid w:val="00070A56"/>
    <w:rsid w:val="0007136F"/>
    <w:rsid w:val="00071611"/>
    <w:rsid w:val="000718CF"/>
    <w:rsid w:val="00072276"/>
    <w:rsid w:val="00073316"/>
    <w:rsid w:val="00073698"/>
    <w:rsid w:val="000736A4"/>
    <w:rsid w:val="000739F6"/>
    <w:rsid w:val="00075F4B"/>
    <w:rsid w:val="00077A4F"/>
    <w:rsid w:val="00077F17"/>
    <w:rsid w:val="000802E7"/>
    <w:rsid w:val="00081BE2"/>
    <w:rsid w:val="00081FCD"/>
    <w:rsid w:val="00082CC0"/>
    <w:rsid w:val="00083285"/>
    <w:rsid w:val="000834E3"/>
    <w:rsid w:val="00083823"/>
    <w:rsid w:val="00084332"/>
    <w:rsid w:val="000848F0"/>
    <w:rsid w:val="00084917"/>
    <w:rsid w:val="00085147"/>
    <w:rsid w:val="000857DE"/>
    <w:rsid w:val="00086150"/>
    <w:rsid w:val="00086CFB"/>
    <w:rsid w:val="0008706B"/>
    <w:rsid w:val="00087D35"/>
    <w:rsid w:val="00090353"/>
    <w:rsid w:val="00090753"/>
    <w:rsid w:val="00090D01"/>
    <w:rsid w:val="00090EF2"/>
    <w:rsid w:val="00091463"/>
    <w:rsid w:val="0009197A"/>
    <w:rsid w:val="00091BB7"/>
    <w:rsid w:val="00091D08"/>
    <w:rsid w:val="00091DF2"/>
    <w:rsid w:val="000920A6"/>
    <w:rsid w:val="0009262B"/>
    <w:rsid w:val="00093DC1"/>
    <w:rsid w:val="00093E93"/>
    <w:rsid w:val="0009411E"/>
    <w:rsid w:val="00096135"/>
    <w:rsid w:val="0009696E"/>
    <w:rsid w:val="00096F9C"/>
    <w:rsid w:val="000A03D4"/>
    <w:rsid w:val="000A0A08"/>
    <w:rsid w:val="000A1536"/>
    <w:rsid w:val="000A17B9"/>
    <w:rsid w:val="000A17F8"/>
    <w:rsid w:val="000A19C8"/>
    <w:rsid w:val="000A1C0C"/>
    <w:rsid w:val="000A1C95"/>
    <w:rsid w:val="000A3279"/>
    <w:rsid w:val="000A3DFE"/>
    <w:rsid w:val="000A40D9"/>
    <w:rsid w:val="000A450A"/>
    <w:rsid w:val="000A4EC1"/>
    <w:rsid w:val="000A5A52"/>
    <w:rsid w:val="000A5E1B"/>
    <w:rsid w:val="000A63B2"/>
    <w:rsid w:val="000A76FC"/>
    <w:rsid w:val="000A793E"/>
    <w:rsid w:val="000B051B"/>
    <w:rsid w:val="000B0AFE"/>
    <w:rsid w:val="000B110E"/>
    <w:rsid w:val="000B1183"/>
    <w:rsid w:val="000B13D4"/>
    <w:rsid w:val="000B1939"/>
    <w:rsid w:val="000B2104"/>
    <w:rsid w:val="000B2CC2"/>
    <w:rsid w:val="000B3018"/>
    <w:rsid w:val="000B353B"/>
    <w:rsid w:val="000B3BC1"/>
    <w:rsid w:val="000B3FFE"/>
    <w:rsid w:val="000B4C83"/>
    <w:rsid w:val="000B531C"/>
    <w:rsid w:val="000B59A8"/>
    <w:rsid w:val="000B6703"/>
    <w:rsid w:val="000B6CC3"/>
    <w:rsid w:val="000B6CE7"/>
    <w:rsid w:val="000B6F55"/>
    <w:rsid w:val="000B6F7F"/>
    <w:rsid w:val="000B7010"/>
    <w:rsid w:val="000B747E"/>
    <w:rsid w:val="000B7542"/>
    <w:rsid w:val="000B7F09"/>
    <w:rsid w:val="000C105B"/>
    <w:rsid w:val="000C134F"/>
    <w:rsid w:val="000C1CF2"/>
    <w:rsid w:val="000C210B"/>
    <w:rsid w:val="000C22BF"/>
    <w:rsid w:val="000C29F6"/>
    <w:rsid w:val="000C2AD1"/>
    <w:rsid w:val="000C2B77"/>
    <w:rsid w:val="000C2F99"/>
    <w:rsid w:val="000C38A8"/>
    <w:rsid w:val="000C3CEB"/>
    <w:rsid w:val="000C43CB"/>
    <w:rsid w:val="000C450C"/>
    <w:rsid w:val="000C4611"/>
    <w:rsid w:val="000C598F"/>
    <w:rsid w:val="000C6554"/>
    <w:rsid w:val="000C683A"/>
    <w:rsid w:val="000C76EC"/>
    <w:rsid w:val="000C7E57"/>
    <w:rsid w:val="000CEF5D"/>
    <w:rsid w:val="000D01FF"/>
    <w:rsid w:val="000D03EE"/>
    <w:rsid w:val="000D0AC9"/>
    <w:rsid w:val="000D1621"/>
    <w:rsid w:val="000D18B7"/>
    <w:rsid w:val="000D1B60"/>
    <w:rsid w:val="000D1E42"/>
    <w:rsid w:val="000D2855"/>
    <w:rsid w:val="000D2A04"/>
    <w:rsid w:val="000D30C4"/>
    <w:rsid w:val="000D3B29"/>
    <w:rsid w:val="000D3FDD"/>
    <w:rsid w:val="000D43A1"/>
    <w:rsid w:val="000D46D1"/>
    <w:rsid w:val="000D6283"/>
    <w:rsid w:val="000D6914"/>
    <w:rsid w:val="000D6AFA"/>
    <w:rsid w:val="000D6D10"/>
    <w:rsid w:val="000D7161"/>
    <w:rsid w:val="000D7540"/>
    <w:rsid w:val="000D7CBD"/>
    <w:rsid w:val="000E03F6"/>
    <w:rsid w:val="000E0C55"/>
    <w:rsid w:val="000E1531"/>
    <w:rsid w:val="000E19CC"/>
    <w:rsid w:val="000E1AD1"/>
    <w:rsid w:val="000E3169"/>
    <w:rsid w:val="000E36E4"/>
    <w:rsid w:val="000E3DD3"/>
    <w:rsid w:val="000E4542"/>
    <w:rsid w:val="000E493E"/>
    <w:rsid w:val="000E4E0E"/>
    <w:rsid w:val="000E6097"/>
    <w:rsid w:val="000E7105"/>
    <w:rsid w:val="000F00D7"/>
    <w:rsid w:val="000F05D9"/>
    <w:rsid w:val="000F0F97"/>
    <w:rsid w:val="000F1FD1"/>
    <w:rsid w:val="000F2446"/>
    <w:rsid w:val="000F254E"/>
    <w:rsid w:val="000F289E"/>
    <w:rsid w:val="000F2C2F"/>
    <w:rsid w:val="000F32B2"/>
    <w:rsid w:val="000F3D7F"/>
    <w:rsid w:val="000F3EAD"/>
    <w:rsid w:val="000F5075"/>
    <w:rsid w:val="000F5771"/>
    <w:rsid w:val="000F64F6"/>
    <w:rsid w:val="000F77B8"/>
    <w:rsid w:val="000F7815"/>
    <w:rsid w:val="000F7A0A"/>
    <w:rsid w:val="000F7F62"/>
    <w:rsid w:val="00100491"/>
    <w:rsid w:val="00100AA5"/>
    <w:rsid w:val="00101274"/>
    <w:rsid w:val="00101551"/>
    <w:rsid w:val="00101CB3"/>
    <w:rsid w:val="001030F7"/>
    <w:rsid w:val="00103210"/>
    <w:rsid w:val="001032E1"/>
    <w:rsid w:val="001047AF"/>
    <w:rsid w:val="00105827"/>
    <w:rsid w:val="00106123"/>
    <w:rsid w:val="00106737"/>
    <w:rsid w:val="00106CB1"/>
    <w:rsid w:val="00107302"/>
    <w:rsid w:val="0010731A"/>
    <w:rsid w:val="001074FA"/>
    <w:rsid w:val="001079E2"/>
    <w:rsid w:val="00107C0A"/>
    <w:rsid w:val="00110BCC"/>
    <w:rsid w:val="00110C6F"/>
    <w:rsid w:val="00111D99"/>
    <w:rsid w:val="00112039"/>
    <w:rsid w:val="00112831"/>
    <w:rsid w:val="00113153"/>
    <w:rsid w:val="00113868"/>
    <w:rsid w:val="001149C9"/>
    <w:rsid w:val="001153B5"/>
    <w:rsid w:val="00115D65"/>
    <w:rsid w:val="0011624D"/>
    <w:rsid w:val="001168CE"/>
    <w:rsid w:val="00116ACC"/>
    <w:rsid w:val="00117B90"/>
    <w:rsid w:val="001200EF"/>
    <w:rsid w:val="001200FE"/>
    <w:rsid w:val="00120D0C"/>
    <w:rsid w:val="00120F9A"/>
    <w:rsid w:val="00120FB6"/>
    <w:rsid w:val="00121B6F"/>
    <w:rsid w:val="00121F59"/>
    <w:rsid w:val="00122C15"/>
    <w:rsid w:val="00122EC8"/>
    <w:rsid w:val="001232B6"/>
    <w:rsid w:val="00123643"/>
    <w:rsid w:val="00123BE1"/>
    <w:rsid w:val="00123C31"/>
    <w:rsid w:val="00123DFA"/>
    <w:rsid w:val="00124042"/>
    <w:rsid w:val="00124232"/>
    <w:rsid w:val="00124248"/>
    <w:rsid w:val="00124FD3"/>
    <w:rsid w:val="00125519"/>
    <w:rsid w:val="0012563D"/>
    <w:rsid w:val="001256AC"/>
    <w:rsid w:val="00125FD9"/>
    <w:rsid w:val="00126CE2"/>
    <w:rsid w:val="00127144"/>
    <w:rsid w:val="0012753C"/>
    <w:rsid w:val="0012795C"/>
    <w:rsid w:val="00127D75"/>
    <w:rsid w:val="00130BD1"/>
    <w:rsid w:val="00130D9E"/>
    <w:rsid w:val="00131695"/>
    <w:rsid w:val="00131D74"/>
    <w:rsid w:val="00132A0A"/>
    <w:rsid w:val="0013408A"/>
    <w:rsid w:val="001340BF"/>
    <w:rsid w:val="00134607"/>
    <w:rsid w:val="001348E0"/>
    <w:rsid w:val="00135B10"/>
    <w:rsid w:val="00135E68"/>
    <w:rsid w:val="00136EA5"/>
    <w:rsid w:val="001373FB"/>
    <w:rsid w:val="0014061E"/>
    <w:rsid w:val="00140850"/>
    <w:rsid w:val="00141B6D"/>
    <w:rsid w:val="00142BB9"/>
    <w:rsid w:val="00142BE7"/>
    <w:rsid w:val="00142F20"/>
    <w:rsid w:val="00143698"/>
    <w:rsid w:val="00143F35"/>
    <w:rsid w:val="001448F8"/>
    <w:rsid w:val="00145136"/>
    <w:rsid w:val="001454F0"/>
    <w:rsid w:val="00145748"/>
    <w:rsid w:val="00145C74"/>
    <w:rsid w:val="001465C8"/>
    <w:rsid w:val="001471DC"/>
    <w:rsid w:val="001471E0"/>
    <w:rsid w:val="001475DF"/>
    <w:rsid w:val="00147796"/>
    <w:rsid w:val="00150845"/>
    <w:rsid w:val="00151150"/>
    <w:rsid w:val="00151630"/>
    <w:rsid w:val="00151D5A"/>
    <w:rsid w:val="00152316"/>
    <w:rsid w:val="0015292A"/>
    <w:rsid w:val="00152A72"/>
    <w:rsid w:val="00154C57"/>
    <w:rsid w:val="00154D6D"/>
    <w:rsid w:val="00155275"/>
    <w:rsid w:val="001555EB"/>
    <w:rsid w:val="0015588D"/>
    <w:rsid w:val="00155C36"/>
    <w:rsid w:val="001560B4"/>
    <w:rsid w:val="00156699"/>
    <w:rsid w:val="00156EE3"/>
    <w:rsid w:val="001573BA"/>
    <w:rsid w:val="00157D32"/>
    <w:rsid w:val="00160204"/>
    <w:rsid w:val="00160BE5"/>
    <w:rsid w:val="00161D8D"/>
    <w:rsid w:val="00162028"/>
    <w:rsid w:val="00162066"/>
    <w:rsid w:val="00162583"/>
    <w:rsid w:val="00162654"/>
    <w:rsid w:val="001629F8"/>
    <w:rsid w:val="001630C8"/>
    <w:rsid w:val="001635F1"/>
    <w:rsid w:val="001649C6"/>
    <w:rsid w:val="00164DAE"/>
    <w:rsid w:val="00166E26"/>
    <w:rsid w:val="0016710E"/>
    <w:rsid w:val="001671FA"/>
    <w:rsid w:val="00170552"/>
    <w:rsid w:val="001717E2"/>
    <w:rsid w:val="00171B7E"/>
    <w:rsid w:val="00171E78"/>
    <w:rsid w:val="00172C4A"/>
    <w:rsid w:val="00173381"/>
    <w:rsid w:val="001733FB"/>
    <w:rsid w:val="00173B12"/>
    <w:rsid w:val="00174696"/>
    <w:rsid w:val="00174ACE"/>
    <w:rsid w:val="00174CA0"/>
    <w:rsid w:val="00175D4C"/>
    <w:rsid w:val="00176F64"/>
    <w:rsid w:val="00176FBB"/>
    <w:rsid w:val="00177295"/>
    <w:rsid w:val="0017779B"/>
    <w:rsid w:val="00177E43"/>
    <w:rsid w:val="00180A94"/>
    <w:rsid w:val="00180C26"/>
    <w:rsid w:val="00180EB9"/>
    <w:rsid w:val="00181014"/>
    <w:rsid w:val="00181080"/>
    <w:rsid w:val="00181474"/>
    <w:rsid w:val="00181EF6"/>
    <w:rsid w:val="00182911"/>
    <w:rsid w:val="00182ED3"/>
    <w:rsid w:val="001833AE"/>
    <w:rsid w:val="001833EF"/>
    <w:rsid w:val="00184B27"/>
    <w:rsid w:val="00185406"/>
    <w:rsid w:val="00185E6B"/>
    <w:rsid w:val="00185FF0"/>
    <w:rsid w:val="00186845"/>
    <w:rsid w:val="00186971"/>
    <w:rsid w:val="00187194"/>
    <w:rsid w:val="001903C2"/>
    <w:rsid w:val="001907F5"/>
    <w:rsid w:val="00190D90"/>
    <w:rsid w:val="0019169C"/>
    <w:rsid w:val="00191B27"/>
    <w:rsid w:val="00191CF3"/>
    <w:rsid w:val="00192147"/>
    <w:rsid w:val="00192299"/>
    <w:rsid w:val="0019241C"/>
    <w:rsid w:val="00192C78"/>
    <w:rsid w:val="00192E37"/>
    <w:rsid w:val="00193177"/>
    <w:rsid w:val="00194015"/>
    <w:rsid w:val="0019407A"/>
    <w:rsid w:val="001940D3"/>
    <w:rsid w:val="001949A6"/>
    <w:rsid w:val="001949DF"/>
    <w:rsid w:val="00194B41"/>
    <w:rsid w:val="00194DE7"/>
    <w:rsid w:val="00197293"/>
    <w:rsid w:val="001972B8"/>
    <w:rsid w:val="00197ABA"/>
    <w:rsid w:val="001A26F6"/>
    <w:rsid w:val="001A2787"/>
    <w:rsid w:val="001A297E"/>
    <w:rsid w:val="001A2CBB"/>
    <w:rsid w:val="001A2CCF"/>
    <w:rsid w:val="001A3323"/>
    <w:rsid w:val="001A369C"/>
    <w:rsid w:val="001A3DCB"/>
    <w:rsid w:val="001A43E2"/>
    <w:rsid w:val="001A566A"/>
    <w:rsid w:val="001A5E17"/>
    <w:rsid w:val="001A65E7"/>
    <w:rsid w:val="001A6EF4"/>
    <w:rsid w:val="001A7F58"/>
    <w:rsid w:val="001B19F4"/>
    <w:rsid w:val="001B1C6B"/>
    <w:rsid w:val="001B2000"/>
    <w:rsid w:val="001B258B"/>
    <w:rsid w:val="001B2930"/>
    <w:rsid w:val="001B3606"/>
    <w:rsid w:val="001B391F"/>
    <w:rsid w:val="001B4244"/>
    <w:rsid w:val="001B5039"/>
    <w:rsid w:val="001B62B5"/>
    <w:rsid w:val="001B6539"/>
    <w:rsid w:val="001B73C8"/>
    <w:rsid w:val="001B7A0A"/>
    <w:rsid w:val="001C0540"/>
    <w:rsid w:val="001C1870"/>
    <w:rsid w:val="001C217C"/>
    <w:rsid w:val="001C270A"/>
    <w:rsid w:val="001C2A24"/>
    <w:rsid w:val="001C53A1"/>
    <w:rsid w:val="001C5F61"/>
    <w:rsid w:val="001C607B"/>
    <w:rsid w:val="001C60AD"/>
    <w:rsid w:val="001C60C2"/>
    <w:rsid w:val="001C6EC5"/>
    <w:rsid w:val="001D0186"/>
    <w:rsid w:val="001D0663"/>
    <w:rsid w:val="001D0855"/>
    <w:rsid w:val="001D0E51"/>
    <w:rsid w:val="001D12C3"/>
    <w:rsid w:val="001D1E2C"/>
    <w:rsid w:val="001D24C8"/>
    <w:rsid w:val="001D2777"/>
    <w:rsid w:val="001D2E68"/>
    <w:rsid w:val="001D2EEE"/>
    <w:rsid w:val="001D3634"/>
    <w:rsid w:val="001D3C53"/>
    <w:rsid w:val="001D4083"/>
    <w:rsid w:val="001D4568"/>
    <w:rsid w:val="001D490A"/>
    <w:rsid w:val="001D507B"/>
    <w:rsid w:val="001D610B"/>
    <w:rsid w:val="001D64B5"/>
    <w:rsid w:val="001D6863"/>
    <w:rsid w:val="001D6E6D"/>
    <w:rsid w:val="001D779C"/>
    <w:rsid w:val="001D7D00"/>
    <w:rsid w:val="001E01A1"/>
    <w:rsid w:val="001E0261"/>
    <w:rsid w:val="001E12A8"/>
    <w:rsid w:val="001E13E9"/>
    <w:rsid w:val="001E1E69"/>
    <w:rsid w:val="001E30BE"/>
    <w:rsid w:val="001E3153"/>
    <w:rsid w:val="001E33E7"/>
    <w:rsid w:val="001E3FD1"/>
    <w:rsid w:val="001E421A"/>
    <w:rsid w:val="001E4925"/>
    <w:rsid w:val="001E52BA"/>
    <w:rsid w:val="001E5C26"/>
    <w:rsid w:val="001E6269"/>
    <w:rsid w:val="001E6F76"/>
    <w:rsid w:val="001E746B"/>
    <w:rsid w:val="001E769C"/>
    <w:rsid w:val="001E7931"/>
    <w:rsid w:val="001F0066"/>
    <w:rsid w:val="001F02CC"/>
    <w:rsid w:val="001F07EB"/>
    <w:rsid w:val="001F0B0C"/>
    <w:rsid w:val="001F175D"/>
    <w:rsid w:val="001F1D33"/>
    <w:rsid w:val="001F2428"/>
    <w:rsid w:val="001F2615"/>
    <w:rsid w:val="001F32D4"/>
    <w:rsid w:val="001F3316"/>
    <w:rsid w:val="001F3F81"/>
    <w:rsid w:val="001F4011"/>
    <w:rsid w:val="001F4763"/>
    <w:rsid w:val="001F4843"/>
    <w:rsid w:val="001F4AA2"/>
    <w:rsid w:val="001F5818"/>
    <w:rsid w:val="001F637C"/>
    <w:rsid w:val="001F6833"/>
    <w:rsid w:val="001F6896"/>
    <w:rsid w:val="001F6ACB"/>
    <w:rsid w:val="001F6ECE"/>
    <w:rsid w:val="001F7A11"/>
    <w:rsid w:val="001F7CBF"/>
    <w:rsid w:val="001F7D62"/>
    <w:rsid w:val="002000B2"/>
    <w:rsid w:val="00200254"/>
    <w:rsid w:val="002006BD"/>
    <w:rsid w:val="00201713"/>
    <w:rsid w:val="00201CA2"/>
    <w:rsid w:val="00202355"/>
    <w:rsid w:val="002024AE"/>
    <w:rsid w:val="0020264F"/>
    <w:rsid w:val="00202F50"/>
    <w:rsid w:val="00203791"/>
    <w:rsid w:val="00203DD1"/>
    <w:rsid w:val="0020422C"/>
    <w:rsid w:val="002043FC"/>
    <w:rsid w:val="00204AFB"/>
    <w:rsid w:val="00204DD9"/>
    <w:rsid w:val="002059C0"/>
    <w:rsid w:val="00207203"/>
    <w:rsid w:val="00207A95"/>
    <w:rsid w:val="002104DC"/>
    <w:rsid w:val="00210983"/>
    <w:rsid w:val="00210CF6"/>
    <w:rsid w:val="002115FD"/>
    <w:rsid w:val="00213287"/>
    <w:rsid w:val="00213BFD"/>
    <w:rsid w:val="00213FA2"/>
    <w:rsid w:val="002140F1"/>
    <w:rsid w:val="00214688"/>
    <w:rsid w:val="00214855"/>
    <w:rsid w:val="00214A4D"/>
    <w:rsid w:val="00214B3C"/>
    <w:rsid w:val="00214DEC"/>
    <w:rsid w:val="00215EAF"/>
    <w:rsid w:val="00215EE8"/>
    <w:rsid w:val="002164A0"/>
    <w:rsid w:val="0021689B"/>
    <w:rsid w:val="00216C52"/>
    <w:rsid w:val="0022006D"/>
    <w:rsid w:val="002204C7"/>
    <w:rsid w:val="0022092B"/>
    <w:rsid w:val="00220EFE"/>
    <w:rsid w:val="00222450"/>
    <w:rsid w:val="00223583"/>
    <w:rsid w:val="00223DC1"/>
    <w:rsid w:val="002247D3"/>
    <w:rsid w:val="00224831"/>
    <w:rsid w:val="00224E3F"/>
    <w:rsid w:val="00225231"/>
    <w:rsid w:val="002258DE"/>
    <w:rsid w:val="00225B1B"/>
    <w:rsid w:val="002263F0"/>
    <w:rsid w:val="00227493"/>
    <w:rsid w:val="002276AB"/>
    <w:rsid w:val="0023007C"/>
    <w:rsid w:val="0023092E"/>
    <w:rsid w:val="0023093F"/>
    <w:rsid w:val="002325F1"/>
    <w:rsid w:val="002328D3"/>
    <w:rsid w:val="002334FB"/>
    <w:rsid w:val="00233A66"/>
    <w:rsid w:val="00233D31"/>
    <w:rsid w:val="00234911"/>
    <w:rsid w:val="00234EE3"/>
    <w:rsid w:val="00234F66"/>
    <w:rsid w:val="00235205"/>
    <w:rsid w:val="00235E11"/>
    <w:rsid w:val="00236427"/>
    <w:rsid w:val="00237195"/>
    <w:rsid w:val="00240D70"/>
    <w:rsid w:val="0024138E"/>
    <w:rsid w:val="00241E29"/>
    <w:rsid w:val="002427A5"/>
    <w:rsid w:val="0024287D"/>
    <w:rsid w:val="00242BF4"/>
    <w:rsid w:val="00242C9D"/>
    <w:rsid w:val="002433FB"/>
    <w:rsid w:val="002435FD"/>
    <w:rsid w:val="002435FF"/>
    <w:rsid w:val="00243A72"/>
    <w:rsid w:val="00245CD5"/>
    <w:rsid w:val="00245EDA"/>
    <w:rsid w:val="00245F26"/>
    <w:rsid w:val="00245F5A"/>
    <w:rsid w:val="002460CF"/>
    <w:rsid w:val="002461E6"/>
    <w:rsid w:val="0024683C"/>
    <w:rsid w:val="00246B77"/>
    <w:rsid w:val="00246D96"/>
    <w:rsid w:val="00246E9E"/>
    <w:rsid w:val="00250223"/>
    <w:rsid w:val="00252583"/>
    <w:rsid w:val="00253620"/>
    <w:rsid w:val="00253AD3"/>
    <w:rsid w:val="00253D26"/>
    <w:rsid w:val="00253D85"/>
    <w:rsid w:val="002540FE"/>
    <w:rsid w:val="00254EEE"/>
    <w:rsid w:val="00255704"/>
    <w:rsid w:val="00255887"/>
    <w:rsid w:val="00257098"/>
    <w:rsid w:val="0025740B"/>
    <w:rsid w:val="0025780F"/>
    <w:rsid w:val="00257909"/>
    <w:rsid w:val="00260375"/>
    <w:rsid w:val="00260EE5"/>
    <w:rsid w:val="0026141C"/>
    <w:rsid w:val="002618F9"/>
    <w:rsid w:val="00261B13"/>
    <w:rsid w:val="002625E9"/>
    <w:rsid w:val="00262A15"/>
    <w:rsid w:val="00262C8A"/>
    <w:rsid w:val="0026409B"/>
    <w:rsid w:val="0026498E"/>
    <w:rsid w:val="00265580"/>
    <w:rsid w:val="002655EB"/>
    <w:rsid w:val="00265937"/>
    <w:rsid w:val="00265ACF"/>
    <w:rsid w:val="00266560"/>
    <w:rsid w:val="00266C48"/>
    <w:rsid w:val="00267154"/>
    <w:rsid w:val="00267F7F"/>
    <w:rsid w:val="00267FEC"/>
    <w:rsid w:val="0027023D"/>
    <w:rsid w:val="002704AF"/>
    <w:rsid w:val="00270B8E"/>
    <w:rsid w:val="00270D36"/>
    <w:rsid w:val="002713C5"/>
    <w:rsid w:val="00271591"/>
    <w:rsid w:val="002717AF"/>
    <w:rsid w:val="00271E3F"/>
    <w:rsid w:val="00272305"/>
    <w:rsid w:val="00273AB6"/>
    <w:rsid w:val="00273B07"/>
    <w:rsid w:val="002742DB"/>
    <w:rsid w:val="00275A32"/>
    <w:rsid w:val="00275F35"/>
    <w:rsid w:val="002760FF"/>
    <w:rsid w:val="002766A2"/>
    <w:rsid w:val="00276A40"/>
    <w:rsid w:val="00276C89"/>
    <w:rsid w:val="0027726D"/>
    <w:rsid w:val="00277690"/>
    <w:rsid w:val="002779E1"/>
    <w:rsid w:val="002800B2"/>
    <w:rsid w:val="00280EEB"/>
    <w:rsid w:val="00281107"/>
    <w:rsid w:val="00281223"/>
    <w:rsid w:val="00281741"/>
    <w:rsid w:val="00281CD3"/>
    <w:rsid w:val="00282478"/>
    <w:rsid w:val="00282A3F"/>
    <w:rsid w:val="00282F26"/>
    <w:rsid w:val="00283AA2"/>
    <w:rsid w:val="00284013"/>
    <w:rsid w:val="002842EF"/>
    <w:rsid w:val="002861E3"/>
    <w:rsid w:val="00287614"/>
    <w:rsid w:val="002879D4"/>
    <w:rsid w:val="00287E04"/>
    <w:rsid w:val="00287FC3"/>
    <w:rsid w:val="0029003C"/>
    <w:rsid w:val="00290494"/>
    <w:rsid w:val="0029054F"/>
    <w:rsid w:val="002907D2"/>
    <w:rsid w:val="00291CF1"/>
    <w:rsid w:val="0029229A"/>
    <w:rsid w:val="002936ED"/>
    <w:rsid w:val="002942B0"/>
    <w:rsid w:val="00294357"/>
    <w:rsid w:val="0029465B"/>
    <w:rsid w:val="0029480E"/>
    <w:rsid w:val="00294FF5"/>
    <w:rsid w:val="00295641"/>
    <w:rsid w:val="00297651"/>
    <w:rsid w:val="002A0594"/>
    <w:rsid w:val="002A0659"/>
    <w:rsid w:val="002A12B9"/>
    <w:rsid w:val="002A16EF"/>
    <w:rsid w:val="002A186D"/>
    <w:rsid w:val="002A2B03"/>
    <w:rsid w:val="002A2E59"/>
    <w:rsid w:val="002A34B3"/>
    <w:rsid w:val="002A34B9"/>
    <w:rsid w:val="002A3B0B"/>
    <w:rsid w:val="002A4A0B"/>
    <w:rsid w:val="002A76DF"/>
    <w:rsid w:val="002B035F"/>
    <w:rsid w:val="002B072D"/>
    <w:rsid w:val="002B073B"/>
    <w:rsid w:val="002B0B78"/>
    <w:rsid w:val="002B0BD9"/>
    <w:rsid w:val="002B1693"/>
    <w:rsid w:val="002B1735"/>
    <w:rsid w:val="002B1EB8"/>
    <w:rsid w:val="002B2E84"/>
    <w:rsid w:val="002B33A3"/>
    <w:rsid w:val="002B3E16"/>
    <w:rsid w:val="002B4945"/>
    <w:rsid w:val="002B5154"/>
    <w:rsid w:val="002B5FFC"/>
    <w:rsid w:val="002B6259"/>
    <w:rsid w:val="002B6AD3"/>
    <w:rsid w:val="002B7430"/>
    <w:rsid w:val="002C1B89"/>
    <w:rsid w:val="002C1E04"/>
    <w:rsid w:val="002C3ACE"/>
    <w:rsid w:val="002C4158"/>
    <w:rsid w:val="002C47F3"/>
    <w:rsid w:val="002C4AEF"/>
    <w:rsid w:val="002C56AB"/>
    <w:rsid w:val="002C5782"/>
    <w:rsid w:val="002C6769"/>
    <w:rsid w:val="002C6A2B"/>
    <w:rsid w:val="002C7DE5"/>
    <w:rsid w:val="002C7F53"/>
    <w:rsid w:val="002D09CE"/>
    <w:rsid w:val="002D0F3B"/>
    <w:rsid w:val="002D118D"/>
    <w:rsid w:val="002D157C"/>
    <w:rsid w:val="002D2402"/>
    <w:rsid w:val="002D2702"/>
    <w:rsid w:val="002D362F"/>
    <w:rsid w:val="002D3D57"/>
    <w:rsid w:val="002D4DDA"/>
    <w:rsid w:val="002D4F0F"/>
    <w:rsid w:val="002D4F91"/>
    <w:rsid w:val="002D5830"/>
    <w:rsid w:val="002D591A"/>
    <w:rsid w:val="002D5B37"/>
    <w:rsid w:val="002D68B0"/>
    <w:rsid w:val="002D6D2B"/>
    <w:rsid w:val="002D702D"/>
    <w:rsid w:val="002D7ADE"/>
    <w:rsid w:val="002E0181"/>
    <w:rsid w:val="002E035F"/>
    <w:rsid w:val="002E0530"/>
    <w:rsid w:val="002E1018"/>
    <w:rsid w:val="002E15FB"/>
    <w:rsid w:val="002E2544"/>
    <w:rsid w:val="002E2838"/>
    <w:rsid w:val="002E3FCC"/>
    <w:rsid w:val="002E4008"/>
    <w:rsid w:val="002E44C7"/>
    <w:rsid w:val="002E454D"/>
    <w:rsid w:val="002E47E8"/>
    <w:rsid w:val="002E54F9"/>
    <w:rsid w:val="002E5736"/>
    <w:rsid w:val="002E5E74"/>
    <w:rsid w:val="002E6088"/>
    <w:rsid w:val="002E6B76"/>
    <w:rsid w:val="002E6E4F"/>
    <w:rsid w:val="002E731D"/>
    <w:rsid w:val="002E739A"/>
    <w:rsid w:val="002E7B43"/>
    <w:rsid w:val="002F1CBF"/>
    <w:rsid w:val="002F25D4"/>
    <w:rsid w:val="002F2877"/>
    <w:rsid w:val="002F2B62"/>
    <w:rsid w:val="002F2E15"/>
    <w:rsid w:val="002F30D0"/>
    <w:rsid w:val="002F34AB"/>
    <w:rsid w:val="002F3646"/>
    <w:rsid w:val="002F3E93"/>
    <w:rsid w:val="002F3F30"/>
    <w:rsid w:val="002F465F"/>
    <w:rsid w:val="002F55A8"/>
    <w:rsid w:val="002F5764"/>
    <w:rsid w:val="002F5B0D"/>
    <w:rsid w:val="002F6D7D"/>
    <w:rsid w:val="002F7244"/>
    <w:rsid w:val="002F78EB"/>
    <w:rsid w:val="00300031"/>
    <w:rsid w:val="003005EE"/>
    <w:rsid w:val="003008E0"/>
    <w:rsid w:val="003018F6"/>
    <w:rsid w:val="00301C94"/>
    <w:rsid w:val="00302BC8"/>
    <w:rsid w:val="00302D40"/>
    <w:rsid w:val="00302FF8"/>
    <w:rsid w:val="0030315D"/>
    <w:rsid w:val="003038AC"/>
    <w:rsid w:val="00303DEA"/>
    <w:rsid w:val="003044B3"/>
    <w:rsid w:val="003048E3"/>
    <w:rsid w:val="00304C50"/>
    <w:rsid w:val="00305139"/>
    <w:rsid w:val="003067E5"/>
    <w:rsid w:val="00306899"/>
    <w:rsid w:val="003071E3"/>
    <w:rsid w:val="003102BB"/>
    <w:rsid w:val="00310670"/>
    <w:rsid w:val="003108BA"/>
    <w:rsid w:val="00310D0A"/>
    <w:rsid w:val="0031158F"/>
    <w:rsid w:val="00311F2C"/>
    <w:rsid w:val="00312441"/>
    <w:rsid w:val="00312B33"/>
    <w:rsid w:val="00312E58"/>
    <w:rsid w:val="00313476"/>
    <w:rsid w:val="00313F09"/>
    <w:rsid w:val="003140DD"/>
    <w:rsid w:val="00314121"/>
    <w:rsid w:val="003142EF"/>
    <w:rsid w:val="0031434C"/>
    <w:rsid w:val="00314579"/>
    <w:rsid w:val="0031473B"/>
    <w:rsid w:val="00315CD2"/>
    <w:rsid w:val="00316AD6"/>
    <w:rsid w:val="00316E59"/>
    <w:rsid w:val="00316F04"/>
    <w:rsid w:val="00317AD4"/>
    <w:rsid w:val="00317EF6"/>
    <w:rsid w:val="00320160"/>
    <w:rsid w:val="003215A7"/>
    <w:rsid w:val="0032187A"/>
    <w:rsid w:val="00321888"/>
    <w:rsid w:val="00321B88"/>
    <w:rsid w:val="00321C97"/>
    <w:rsid w:val="00322EF6"/>
    <w:rsid w:val="00323657"/>
    <w:rsid w:val="00323D91"/>
    <w:rsid w:val="00324830"/>
    <w:rsid w:val="003248A5"/>
    <w:rsid w:val="00325452"/>
    <w:rsid w:val="00325668"/>
    <w:rsid w:val="00325BEF"/>
    <w:rsid w:val="00325E0E"/>
    <w:rsid w:val="00325E38"/>
    <w:rsid w:val="00325E59"/>
    <w:rsid w:val="00326EE2"/>
    <w:rsid w:val="00326FBC"/>
    <w:rsid w:val="0032761C"/>
    <w:rsid w:val="00327C0B"/>
    <w:rsid w:val="00330400"/>
    <w:rsid w:val="0033064B"/>
    <w:rsid w:val="00331150"/>
    <w:rsid w:val="00331EC3"/>
    <w:rsid w:val="00331F58"/>
    <w:rsid w:val="003320CD"/>
    <w:rsid w:val="003327D2"/>
    <w:rsid w:val="00332CF9"/>
    <w:rsid w:val="00332D03"/>
    <w:rsid w:val="00332E9F"/>
    <w:rsid w:val="00332F51"/>
    <w:rsid w:val="00333117"/>
    <w:rsid w:val="00333356"/>
    <w:rsid w:val="003333EB"/>
    <w:rsid w:val="00333CFC"/>
    <w:rsid w:val="00335052"/>
    <w:rsid w:val="003351D5"/>
    <w:rsid w:val="00335B91"/>
    <w:rsid w:val="003364C7"/>
    <w:rsid w:val="00336563"/>
    <w:rsid w:val="00337B47"/>
    <w:rsid w:val="00340629"/>
    <w:rsid w:val="00340BA5"/>
    <w:rsid w:val="00340F99"/>
    <w:rsid w:val="00341475"/>
    <w:rsid w:val="00341C3D"/>
    <w:rsid w:val="0034207E"/>
    <w:rsid w:val="003427C8"/>
    <w:rsid w:val="00342A3B"/>
    <w:rsid w:val="00343152"/>
    <w:rsid w:val="00343805"/>
    <w:rsid w:val="0034413A"/>
    <w:rsid w:val="00345A6F"/>
    <w:rsid w:val="00345D1C"/>
    <w:rsid w:val="0034671E"/>
    <w:rsid w:val="00346B2E"/>
    <w:rsid w:val="003472A2"/>
    <w:rsid w:val="003501D8"/>
    <w:rsid w:val="0035100E"/>
    <w:rsid w:val="00351A73"/>
    <w:rsid w:val="00351BFA"/>
    <w:rsid w:val="00351F27"/>
    <w:rsid w:val="0035290C"/>
    <w:rsid w:val="00352D61"/>
    <w:rsid w:val="00352E99"/>
    <w:rsid w:val="00353255"/>
    <w:rsid w:val="00353A5B"/>
    <w:rsid w:val="00354140"/>
    <w:rsid w:val="00354CF2"/>
    <w:rsid w:val="003562C4"/>
    <w:rsid w:val="0035665B"/>
    <w:rsid w:val="00357742"/>
    <w:rsid w:val="003577DB"/>
    <w:rsid w:val="00357C4C"/>
    <w:rsid w:val="003602D4"/>
    <w:rsid w:val="0036076F"/>
    <w:rsid w:val="00361363"/>
    <w:rsid w:val="003628C8"/>
    <w:rsid w:val="003631FA"/>
    <w:rsid w:val="003633C5"/>
    <w:rsid w:val="00363E75"/>
    <w:rsid w:val="003642AB"/>
    <w:rsid w:val="00364E13"/>
    <w:rsid w:val="00365537"/>
    <w:rsid w:val="00366196"/>
    <w:rsid w:val="003664FE"/>
    <w:rsid w:val="00366683"/>
    <w:rsid w:val="00366D84"/>
    <w:rsid w:val="00367474"/>
    <w:rsid w:val="00367E2B"/>
    <w:rsid w:val="00370293"/>
    <w:rsid w:val="0037036B"/>
    <w:rsid w:val="003704F9"/>
    <w:rsid w:val="00370DFF"/>
    <w:rsid w:val="00371464"/>
    <w:rsid w:val="00371538"/>
    <w:rsid w:val="00373DEE"/>
    <w:rsid w:val="00373F01"/>
    <w:rsid w:val="00374977"/>
    <w:rsid w:val="00374A84"/>
    <w:rsid w:val="00374BC5"/>
    <w:rsid w:val="00374BD5"/>
    <w:rsid w:val="00374C8A"/>
    <w:rsid w:val="00375B27"/>
    <w:rsid w:val="00375EFB"/>
    <w:rsid w:val="00376E84"/>
    <w:rsid w:val="0037746D"/>
    <w:rsid w:val="003774CE"/>
    <w:rsid w:val="00381931"/>
    <w:rsid w:val="00382DD8"/>
    <w:rsid w:val="00382E6E"/>
    <w:rsid w:val="00383994"/>
    <w:rsid w:val="003842BE"/>
    <w:rsid w:val="00385467"/>
    <w:rsid w:val="00385D3D"/>
    <w:rsid w:val="00386BF3"/>
    <w:rsid w:val="003872BE"/>
    <w:rsid w:val="00387A99"/>
    <w:rsid w:val="00387C18"/>
    <w:rsid w:val="0039004D"/>
    <w:rsid w:val="00390484"/>
    <w:rsid w:val="00390FC4"/>
    <w:rsid w:val="0039280F"/>
    <w:rsid w:val="00392D9A"/>
    <w:rsid w:val="00393301"/>
    <w:rsid w:val="00393412"/>
    <w:rsid w:val="0039382D"/>
    <w:rsid w:val="00393AB4"/>
    <w:rsid w:val="00393E48"/>
    <w:rsid w:val="00394663"/>
    <w:rsid w:val="003952F6"/>
    <w:rsid w:val="00395F4D"/>
    <w:rsid w:val="00395FE0"/>
    <w:rsid w:val="00396284"/>
    <w:rsid w:val="003972F8"/>
    <w:rsid w:val="00397C0D"/>
    <w:rsid w:val="00397C91"/>
    <w:rsid w:val="003A0003"/>
    <w:rsid w:val="003A0B1F"/>
    <w:rsid w:val="003A0DC5"/>
    <w:rsid w:val="003A0E6C"/>
    <w:rsid w:val="003A1C15"/>
    <w:rsid w:val="003A1EA2"/>
    <w:rsid w:val="003A205D"/>
    <w:rsid w:val="003A2861"/>
    <w:rsid w:val="003A3010"/>
    <w:rsid w:val="003A3089"/>
    <w:rsid w:val="003A3220"/>
    <w:rsid w:val="003A32C9"/>
    <w:rsid w:val="003A4838"/>
    <w:rsid w:val="003A4EE1"/>
    <w:rsid w:val="003A5936"/>
    <w:rsid w:val="003A5C3F"/>
    <w:rsid w:val="003A5DE0"/>
    <w:rsid w:val="003A5E55"/>
    <w:rsid w:val="003A61CB"/>
    <w:rsid w:val="003A7817"/>
    <w:rsid w:val="003A7908"/>
    <w:rsid w:val="003A7BAB"/>
    <w:rsid w:val="003B0C4D"/>
    <w:rsid w:val="003B0C91"/>
    <w:rsid w:val="003B1EB3"/>
    <w:rsid w:val="003B301B"/>
    <w:rsid w:val="003B3836"/>
    <w:rsid w:val="003B3E89"/>
    <w:rsid w:val="003B476A"/>
    <w:rsid w:val="003B4807"/>
    <w:rsid w:val="003B4E9D"/>
    <w:rsid w:val="003B513D"/>
    <w:rsid w:val="003B5860"/>
    <w:rsid w:val="003B5BA4"/>
    <w:rsid w:val="003B5EE7"/>
    <w:rsid w:val="003B65D1"/>
    <w:rsid w:val="003B6AA2"/>
    <w:rsid w:val="003B7826"/>
    <w:rsid w:val="003B7C82"/>
    <w:rsid w:val="003C10D7"/>
    <w:rsid w:val="003C1F3D"/>
    <w:rsid w:val="003C219F"/>
    <w:rsid w:val="003C2CF9"/>
    <w:rsid w:val="003C2D74"/>
    <w:rsid w:val="003C2F22"/>
    <w:rsid w:val="003C38CB"/>
    <w:rsid w:val="003C3CC7"/>
    <w:rsid w:val="003C4A74"/>
    <w:rsid w:val="003C5B69"/>
    <w:rsid w:val="003C5D43"/>
    <w:rsid w:val="003C6020"/>
    <w:rsid w:val="003C6179"/>
    <w:rsid w:val="003C624B"/>
    <w:rsid w:val="003C650C"/>
    <w:rsid w:val="003C6AFF"/>
    <w:rsid w:val="003C75DF"/>
    <w:rsid w:val="003C796F"/>
    <w:rsid w:val="003D04DB"/>
    <w:rsid w:val="003D0B57"/>
    <w:rsid w:val="003D0C27"/>
    <w:rsid w:val="003D0EF2"/>
    <w:rsid w:val="003D1247"/>
    <w:rsid w:val="003D1D4F"/>
    <w:rsid w:val="003D26EA"/>
    <w:rsid w:val="003D2C2B"/>
    <w:rsid w:val="003D429D"/>
    <w:rsid w:val="003D51DD"/>
    <w:rsid w:val="003D55A9"/>
    <w:rsid w:val="003D5F15"/>
    <w:rsid w:val="003D6278"/>
    <w:rsid w:val="003D6D90"/>
    <w:rsid w:val="003D6EA4"/>
    <w:rsid w:val="003D7045"/>
    <w:rsid w:val="003D75DE"/>
    <w:rsid w:val="003D76DD"/>
    <w:rsid w:val="003D7EDE"/>
    <w:rsid w:val="003E0721"/>
    <w:rsid w:val="003E12FF"/>
    <w:rsid w:val="003E248C"/>
    <w:rsid w:val="003E27E8"/>
    <w:rsid w:val="003E2D1C"/>
    <w:rsid w:val="003E30D8"/>
    <w:rsid w:val="003E3A3B"/>
    <w:rsid w:val="003E3A53"/>
    <w:rsid w:val="003E4BF5"/>
    <w:rsid w:val="003E555E"/>
    <w:rsid w:val="003E5A11"/>
    <w:rsid w:val="003E60A4"/>
    <w:rsid w:val="003E674B"/>
    <w:rsid w:val="003E6930"/>
    <w:rsid w:val="003E6DDA"/>
    <w:rsid w:val="003E7A6C"/>
    <w:rsid w:val="003F0CBA"/>
    <w:rsid w:val="003F0CEA"/>
    <w:rsid w:val="003F1268"/>
    <w:rsid w:val="003F191D"/>
    <w:rsid w:val="003F2694"/>
    <w:rsid w:val="003F2AFB"/>
    <w:rsid w:val="003F2D48"/>
    <w:rsid w:val="003F2ED0"/>
    <w:rsid w:val="003F371C"/>
    <w:rsid w:val="003F3CEA"/>
    <w:rsid w:val="003F3D92"/>
    <w:rsid w:val="003F3E87"/>
    <w:rsid w:val="003F4058"/>
    <w:rsid w:val="003F453A"/>
    <w:rsid w:val="003F5055"/>
    <w:rsid w:val="003F5407"/>
    <w:rsid w:val="003F57A7"/>
    <w:rsid w:val="003F5FCE"/>
    <w:rsid w:val="003F6B0A"/>
    <w:rsid w:val="003F6EF0"/>
    <w:rsid w:val="003F7114"/>
    <w:rsid w:val="003F7770"/>
    <w:rsid w:val="003F780B"/>
    <w:rsid w:val="003F7F9D"/>
    <w:rsid w:val="004007C0"/>
    <w:rsid w:val="004023CB"/>
    <w:rsid w:val="00402A6F"/>
    <w:rsid w:val="0040324C"/>
    <w:rsid w:val="00403E46"/>
    <w:rsid w:val="004049C8"/>
    <w:rsid w:val="00404C78"/>
    <w:rsid w:val="00404FB9"/>
    <w:rsid w:val="0040564F"/>
    <w:rsid w:val="00406230"/>
    <w:rsid w:val="00406790"/>
    <w:rsid w:val="004068D3"/>
    <w:rsid w:val="00406C2C"/>
    <w:rsid w:val="00406C94"/>
    <w:rsid w:val="00410334"/>
    <w:rsid w:val="004108C6"/>
    <w:rsid w:val="0041172F"/>
    <w:rsid w:val="004117EA"/>
    <w:rsid w:val="004124F8"/>
    <w:rsid w:val="004128C1"/>
    <w:rsid w:val="004128F0"/>
    <w:rsid w:val="00412A41"/>
    <w:rsid w:val="004139A7"/>
    <w:rsid w:val="00413AB4"/>
    <w:rsid w:val="00413B70"/>
    <w:rsid w:val="0041490B"/>
    <w:rsid w:val="00414EBC"/>
    <w:rsid w:val="0041510A"/>
    <w:rsid w:val="004155C7"/>
    <w:rsid w:val="00415B02"/>
    <w:rsid w:val="00416535"/>
    <w:rsid w:val="0041728F"/>
    <w:rsid w:val="00417D0C"/>
    <w:rsid w:val="00417E5E"/>
    <w:rsid w:val="00417FA5"/>
    <w:rsid w:val="00420850"/>
    <w:rsid w:val="00420A46"/>
    <w:rsid w:val="004215FD"/>
    <w:rsid w:val="00421920"/>
    <w:rsid w:val="00422BDA"/>
    <w:rsid w:val="0042390D"/>
    <w:rsid w:val="00423964"/>
    <w:rsid w:val="00424B75"/>
    <w:rsid w:val="00424C99"/>
    <w:rsid w:val="004250B8"/>
    <w:rsid w:val="0042708A"/>
    <w:rsid w:val="00430178"/>
    <w:rsid w:val="004304B6"/>
    <w:rsid w:val="00430504"/>
    <w:rsid w:val="00430E9E"/>
    <w:rsid w:val="00431552"/>
    <w:rsid w:val="004319A3"/>
    <w:rsid w:val="00433290"/>
    <w:rsid w:val="0043424D"/>
    <w:rsid w:val="00435000"/>
    <w:rsid w:val="00435675"/>
    <w:rsid w:val="00436D0F"/>
    <w:rsid w:val="00437EB9"/>
    <w:rsid w:val="00441622"/>
    <w:rsid w:val="00441FDE"/>
    <w:rsid w:val="00442850"/>
    <w:rsid w:val="00444230"/>
    <w:rsid w:val="00444954"/>
    <w:rsid w:val="0044499F"/>
    <w:rsid w:val="00444D6F"/>
    <w:rsid w:val="00444D77"/>
    <w:rsid w:val="004450AB"/>
    <w:rsid w:val="00446042"/>
    <w:rsid w:val="0044615C"/>
    <w:rsid w:val="00446AC9"/>
    <w:rsid w:val="00446ACA"/>
    <w:rsid w:val="0044780E"/>
    <w:rsid w:val="00447F7B"/>
    <w:rsid w:val="00451BCC"/>
    <w:rsid w:val="00452260"/>
    <w:rsid w:val="00453E06"/>
    <w:rsid w:val="004546D4"/>
    <w:rsid w:val="00454A32"/>
    <w:rsid w:val="00454B8F"/>
    <w:rsid w:val="00454E1B"/>
    <w:rsid w:val="00454F4A"/>
    <w:rsid w:val="00455097"/>
    <w:rsid w:val="00455BDA"/>
    <w:rsid w:val="00456EC2"/>
    <w:rsid w:val="004573E8"/>
    <w:rsid w:val="00457939"/>
    <w:rsid w:val="00457D04"/>
    <w:rsid w:val="00457E91"/>
    <w:rsid w:val="0046007D"/>
    <w:rsid w:val="00460188"/>
    <w:rsid w:val="00460193"/>
    <w:rsid w:val="0046168B"/>
    <w:rsid w:val="00461778"/>
    <w:rsid w:val="00461791"/>
    <w:rsid w:val="00461B3B"/>
    <w:rsid w:val="00461E09"/>
    <w:rsid w:val="00461EA7"/>
    <w:rsid w:val="00462171"/>
    <w:rsid w:val="00462310"/>
    <w:rsid w:val="00462E18"/>
    <w:rsid w:val="004639E1"/>
    <w:rsid w:val="00463FB5"/>
    <w:rsid w:val="00464334"/>
    <w:rsid w:val="0046443D"/>
    <w:rsid w:val="0046482C"/>
    <w:rsid w:val="00464889"/>
    <w:rsid w:val="00466512"/>
    <w:rsid w:val="00466926"/>
    <w:rsid w:val="00467B54"/>
    <w:rsid w:val="00467BF3"/>
    <w:rsid w:val="00467F16"/>
    <w:rsid w:val="00467F35"/>
    <w:rsid w:val="0047021A"/>
    <w:rsid w:val="004714C7"/>
    <w:rsid w:val="004714C9"/>
    <w:rsid w:val="0047234B"/>
    <w:rsid w:val="004726E5"/>
    <w:rsid w:val="004734F5"/>
    <w:rsid w:val="004745CC"/>
    <w:rsid w:val="00475303"/>
    <w:rsid w:val="00476953"/>
    <w:rsid w:val="004769A2"/>
    <w:rsid w:val="00477187"/>
    <w:rsid w:val="00477380"/>
    <w:rsid w:val="00477427"/>
    <w:rsid w:val="00477458"/>
    <w:rsid w:val="00480610"/>
    <w:rsid w:val="00480F3D"/>
    <w:rsid w:val="00482391"/>
    <w:rsid w:val="00482597"/>
    <w:rsid w:val="004826DB"/>
    <w:rsid w:val="0048292D"/>
    <w:rsid w:val="00482D6A"/>
    <w:rsid w:val="0048325A"/>
    <w:rsid w:val="00484007"/>
    <w:rsid w:val="00484052"/>
    <w:rsid w:val="00484391"/>
    <w:rsid w:val="004848CA"/>
    <w:rsid w:val="00484B08"/>
    <w:rsid w:val="00484CF3"/>
    <w:rsid w:val="0048546A"/>
    <w:rsid w:val="0048635B"/>
    <w:rsid w:val="00486751"/>
    <w:rsid w:val="00486790"/>
    <w:rsid w:val="00486867"/>
    <w:rsid w:val="004872FE"/>
    <w:rsid w:val="00487626"/>
    <w:rsid w:val="00487661"/>
    <w:rsid w:val="00487869"/>
    <w:rsid w:val="004902AD"/>
    <w:rsid w:val="0049106D"/>
    <w:rsid w:val="00491688"/>
    <w:rsid w:val="0049196F"/>
    <w:rsid w:val="00492BD0"/>
    <w:rsid w:val="004930DC"/>
    <w:rsid w:val="00493850"/>
    <w:rsid w:val="00494582"/>
    <w:rsid w:val="00494993"/>
    <w:rsid w:val="00494B4E"/>
    <w:rsid w:val="00494CB5"/>
    <w:rsid w:val="0049552E"/>
    <w:rsid w:val="00495950"/>
    <w:rsid w:val="004961AE"/>
    <w:rsid w:val="00497619"/>
    <w:rsid w:val="00497FD4"/>
    <w:rsid w:val="004A1233"/>
    <w:rsid w:val="004A143C"/>
    <w:rsid w:val="004A2C14"/>
    <w:rsid w:val="004A32E0"/>
    <w:rsid w:val="004A36AB"/>
    <w:rsid w:val="004A3ABE"/>
    <w:rsid w:val="004A3B4D"/>
    <w:rsid w:val="004A4A9F"/>
    <w:rsid w:val="004A4C9A"/>
    <w:rsid w:val="004A521A"/>
    <w:rsid w:val="004A5D1A"/>
    <w:rsid w:val="004A5E8D"/>
    <w:rsid w:val="004A60E7"/>
    <w:rsid w:val="004A67F6"/>
    <w:rsid w:val="004A69B3"/>
    <w:rsid w:val="004A7644"/>
    <w:rsid w:val="004A792B"/>
    <w:rsid w:val="004B00E7"/>
    <w:rsid w:val="004B06AB"/>
    <w:rsid w:val="004B0F6B"/>
    <w:rsid w:val="004B1779"/>
    <w:rsid w:val="004B1A84"/>
    <w:rsid w:val="004B1AE1"/>
    <w:rsid w:val="004B1E08"/>
    <w:rsid w:val="004B1EFD"/>
    <w:rsid w:val="004B3AE7"/>
    <w:rsid w:val="004B3BE1"/>
    <w:rsid w:val="004B3E66"/>
    <w:rsid w:val="004B4733"/>
    <w:rsid w:val="004B4A81"/>
    <w:rsid w:val="004B591B"/>
    <w:rsid w:val="004B5BB8"/>
    <w:rsid w:val="004B5C42"/>
    <w:rsid w:val="004B6204"/>
    <w:rsid w:val="004B62C3"/>
    <w:rsid w:val="004B6F52"/>
    <w:rsid w:val="004B776E"/>
    <w:rsid w:val="004B7B8C"/>
    <w:rsid w:val="004B7C04"/>
    <w:rsid w:val="004C036C"/>
    <w:rsid w:val="004C047E"/>
    <w:rsid w:val="004C07ED"/>
    <w:rsid w:val="004C0F8C"/>
    <w:rsid w:val="004C1885"/>
    <w:rsid w:val="004C1898"/>
    <w:rsid w:val="004C1BB8"/>
    <w:rsid w:val="004C1E78"/>
    <w:rsid w:val="004C2A53"/>
    <w:rsid w:val="004C2B38"/>
    <w:rsid w:val="004C2B46"/>
    <w:rsid w:val="004C2B71"/>
    <w:rsid w:val="004C2E01"/>
    <w:rsid w:val="004C2E43"/>
    <w:rsid w:val="004C3719"/>
    <w:rsid w:val="004C3EB1"/>
    <w:rsid w:val="004C410E"/>
    <w:rsid w:val="004C472E"/>
    <w:rsid w:val="004C4781"/>
    <w:rsid w:val="004C47AF"/>
    <w:rsid w:val="004C47DC"/>
    <w:rsid w:val="004C4B89"/>
    <w:rsid w:val="004C5E01"/>
    <w:rsid w:val="004C5F88"/>
    <w:rsid w:val="004C7024"/>
    <w:rsid w:val="004C74AE"/>
    <w:rsid w:val="004C76FB"/>
    <w:rsid w:val="004C793B"/>
    <w:rsid w:val="004C7BC7"/>
    <w:rsid w:val="004D28DF"/>
    <w:rsid w:val="004D36A0"/>
    <w:rsid w:val="004D3ACE"/>
    <w:rsid w:val="004D4234"/>
    <w:rsid w:val="004D46C7"/>
    <w:rsid w:val="004D4861"/>
    <w:rsid w:val="004D4BA5"/>
    <w:rsid w:val="004D509D"/>
    <w:rsid w:val="004D5A01"/>
    <w:rsid w:val="004D5BF6"/>
    <w:rsid w:val="004D5E68"/>
    <w:rsid w:val="004E0722"/>
    <w:rsid w:val="004E1752"/>
    <w:rsid w:val="004E1EFF"/>
    <w:rsid w:val="004E2620"/>
    <w:rsid w:val="004E28B1"/>
    <w:rsid w:val="004E2F17"/>
    <w:rsid w:val="004E39F8"/>
    <w:rsid w:val="004E3B80"/>
    <w:rsid w:val="004E4887"/>
    <w:rsid w:val="004E492F"/>
    <w:rsid w:val="004E5368"/>
    <w:rsid w:val="004E5A52"/>
    <w:rsid w:val="004E764D"/>
    <w:rsid w:val="004F074A"/>
    <w:rsid w:val="004F0772"/>
    <w:rsid w:val="004F0FE8"/>
    <w:rsid w:val="004F118B"/>
    <w:rsid w:val="004F1CFB"/>
    <w:rsid w:val="004F1EB3"/>
    <w:rsid w:val="004F20BD"/>
    <w:rsid w:val="004F2ADD"/>
    <w:rsid w:val="004F42A1"/>
    <w:rsid w:val="004F451B"/>
    <w:rsid w:val="004F4610"/>
    <w:rsid w:val="004F484D"/>
    <w:rsid w:val="004F4DAA"/>
    <w:rsid w:val="004F55DB"/>
    <w:rsid w:val="004F590A"/>
    <w:rsid w:val="004F59FB"/>
    <w:rsid w:val="004F606C"/>
    <w:rsid w:val="004F6A8F"/>
    <w:rsid w:val="004F7C5E"/>
    <w:rsid w:val="004F7F71"/>
    <w:rsid w:val="00500168"/>
    <w:rsid w:val="00500374"/>
    <w:rsid w:val="00500749"/>
    <w:rsid w:val="005015E3"/>
    <w:rsid w:val="00501648"/>
    <w:rsid w:val="00501A69"/>
    <w:rsid w:val="00502425"/>
    <w:rsid w:val="0050267D"/>
    <w:rsid w:val="0050272C"/>
    <w:rsid w:val="0050331E"/>
    <w:rsid w:val="00503433"/>
    <w:rsid w:val="00503DEF"/>
    <w:rsid w:val="00504DFE"/>
    <w:rsid w:val="00504F3A"/>
    <w:rsid w:val="00505651"/>
    <w:rsid w:val="00505680"/>
    <w:rsid w:val="005056AB"/>
    <w:rsid w:val="00505E89"/>
    <w:rsid w:val="0050723F"/>
    <w:rsid w:val="0050750B"/>
    <w:rsid w:val="005076C9"/>
    <w:rsid w:val="00507828"/>
    <w:rsid w:val="0051029B"/>
    <w:rsid w:val="0051054B"/>
    <w:rsid w:val="00510AD1"/>
    <w:rsid w:val="005111A8"/>
    <w:rsid w:val="00511E96"/>
    <w:rsid w:val="00512D25"/>
    <w:rsid w:val="00512D76"/>
    <w:rsid w:val="00513DD7"/>
    <w:rsid w:val="005147D6"/>
    <w:rsid w:val="005147DB"/>
    <w:rsid w:val="00515B89"/>
    <w:rsid w:val="00515BDF"/>
    <w:rsid w:val="00515EBB"/>
    <w:rsid w:val="00516560"/>
    <w:rsid w:val="0051692B"/>
    <w:rsid w:val="005178D9"/>
    <w:rsid w:val="005207D4"/>
    <w:rsid w:val="005209AD"/>
    <w:rsid w:val="00521227"/>
    <w:rsid w:val="00521FF1"/>
    <w:rsid w:val="005220AF"/>
    <w:rsid w:val="005224B2"/>
    <w:rsid w:val="005227B9"/>
    <w:rsid w:val="00522F95"/>
    <w:rsid w:val="005231AC"/>
    <w:rsid w:val="005237AD"/>
    <w:rsid w:val="00523A9C"/>
    <w:rsid w:val="00524116"/>
    <w:rsid w:val="0052415F"/>
    <w:rsid w:val="00524336"/>
    <w:rsid w:val="00524341"/>
    <w:rsid w:val="00524458"/>
    <w:rsid w:val="005257ED"/>
    <w:rsid w:val="00525EEA"/>
    <w:rsid w:val="005264EE"/>
    <w:rsid w:val="00527375"/>
    <w:rsid w:val="005277CF"/>
    <w:rsid w:val="00527B30"/>
    <w:rsid w:val="00527FBC"/>
    <w:rsid w:val="00527FDC"/>
    <w:rsid w:val="005309ED"/>
    <w:rsid w:val="00531011"/>
    <w:rsid w:val="00531AA4"/>
    <w:rsid w:val="00531B5B"/>
    <w:rsid w:val="0053293B"/>
    <w:rsid w:val="00532E52"/>
    <w:rsid w:val="00532EAD"/>
    <w:rsid w:val="0053451F"/>
    <w:rsid w:val="00534604"/>
    <w:rsid w:val="00534967"/>
    <w:rsid w:val="00535B2B"/>
    <w:rsid w:val="00537679"/>
    <w:rsid w:val="00540542"/>
    <w:rsid w:val="005416DF"/>
    <w:rsid w:val="0054185F"/>
    <w:rsid w:val="00541A7C"/>
    <w:rsid w:val="00542160"/>
    <w:rsid w:val="00542BA9"/>
    <w:rsid w:val="005433B8"/>
    <w:rsid w:val="00543B9F"/>
    <w:rsid w:val="00544145"/>
    <w:rsid w:val="0054459E"/>
    <w:rsid w:val="0054515A"/>
    <w:rsid w:val="00545366"/>
    <w:rsid w:val="005454AA"/>
    <w:rsid w:val="005457EB"/>
    <w:rsid w:val="00545C05"/>
    <w:rsid w:val="00546936"/>
    <w:rsid w:val="005503E7"/>
    <w:rsid w:val="00551D2C"/>
    <w:rsid w:val="00552EE4"/>
    <w:rsid w:val="00553794"/>
    <w:rsid w:val="00554485"/>
    <w:rsid w:val="00554B81"/>
    <w:rsid w:val="00554C48"/>
    <w:rsid w:val="00554D1B"/>
    <w:rsid w:val="00554F63"/>
    <w:rsid w:val="0055517F"/>
    <w:rsid w:val="00555A37"/>
    <w:rsid w:val="00556013"/>
    <w:rsid w:val="00556925"/>
    <w:rsid w:val="00556AC8"/>
    <w:rsid w:val="00557D69"/>
    <w:rsid w:val="005614A8"/>
    <w:rsid w:val="005614B0"/>
    <w:rsid w:val="0056161D"/>
    <w:rsid w:val="00561673"/>
    <w:rsid w:val="0056194F"/>
    <w:rsid w:val="00562EE2"/>
    <w:rsid w:val="005631F1"/>
    <w:rsid w:val="00563998"/>
    <w:rsid w:val="00563A35"/>
    <w:rsid w:val="00563D35"/>
    <w:rsid w:val="00564AD8"/>
    <w:rsid w:val="00566081"/>
    <w:rsid w:val="00566748"/>
    <w:rsid w:val="00567073"/>
    <w:rsid w:val="0056772A"/>
    <w:rsid w:val="0057008D"/>
    <w:rsid w:val="005713F0"/>
    <w:rsid w:val="0057175C"/>
    <w:rsid w:val="0057218D"/>
    <w:rsid w:val="0057302C"/>
    <w:rsid w:val="00573450"/>
    <w:rsid w:val="0057357A"/>
    <w:rsid w:val="00573B3A"/>
    <w:rsid w:val="0057458B"/>
    <w:rsid w:val="00574C94"/>
    <w:rsid w:val="00575579"/>
    <w:rsid w:val="00575741"/>
    <w:rsid w:val="00576514"/>
    <w:rsid w:val="00576A06"/>
    <w:rsid w:val="0057743A"/>
    <w:rsid w:val="00577990"/>
    <w:rsid w:val="00577EE1"/>
    <w:rsid w:val="005808B8"/>
    <w:rsid w:val="00580AE0"/>
    <w:rsid w:val="00581CB6"/>
    <w:rsid w:val="00581DF3"/>
    <w:rsid w:val="00582247"/>
    <w:rsid w:val="005834D7"/>
    <w:rsid w:val="005842E7"/>
    <w:rsid w:val="00584D9C"/>
    <w:rsid w:val="0058512E"/>
    <w:rsid w:val="005853A4"/>
    <w:rsid w:val="005853E6"/>
    <w:rsid w:val="005854D1"/>
    <w:rsid w:val="00585541"/>
    <w:rsid w:val="005857F5"/>
    <w:rsid w:val="00586150"/>
    <w:rsid w:val="00586A90"/>
    <w:rsid w:val="00586D64"/>
    <w:rsid w:val="0058753F"/>
    <w:rsid w:val="00587775"/>
    <w:rsid w:val="0058C9D9"/>
    <w:rsid w:val="00590E48"/>
    <w:rsid w:val="00591832"/>
    <w:rsid w:val="005920EF"/>
    <w:rsid w:val="00592343"/>
    <w:rsid w:val="00593C36"/>
    <w:rsid w:val="00594219"/>
    <w:rsid w:val="005947E8"/>
    <w:rsid w:val="00595076"/>
    <w:rsid w:val="00595423"/>
    <w:rsid w:val="005956AB"/>
    <w:rsid w:val="00597308"/>
    <w:rsid w:val="005977D3"/>
    <w:rsid w:val="0059785A"/>
    <w:rsid w:val="005A042F"/>
    <w:rsid w:val="005A059A"/>
    <w:rsid w:val="005A0AFC"/>
    <w:rsid w:val="005A0BE2"/>
    <w:rsid w:val="005A1977"/>
    <w:rsid w:val="005A1EB7"/>
    <w:rsid w:val="005A2200"/>
    <w:rsid w:val="005A39BE"/>
    <w:rsid w:val="005A3D83"/>
    <w:rsid w:val="005A4853"/>
    <w:rsid w:val="005A52A6"/>
    <w:rsid w:val="005A53CC"/>
    <w:rsid w:val="005A5586"/>
    <w:rsid w:val="005A588D"/>
    <w:rsid w:val="005A60B5"/>
    <w:rsid w:val="005A683B"/>
    <w:rsid w:val="005A72B3"/>
    <w:rsid w:val="005A78D4"/>
    <w:rsid w:val="005B058F"/>
    <w:rsid w:val="005B0DED"/>
    <w:rsid w:val="005B1217"/>
    <w:rsid w:val="005B1425"/>
    <w:rsid w:val="005B1974"/>
    <w:rsid w:val="005B1BE2"/>
    <w:rsid w:val="005B1CB4"/>
    <w:rsid w:val="005B1D5A"/>
    <w:rsid w:val="005B2C42"/>
    <w:rsid w:val="005B3D73"/>
    <w:rsid w:val="005B4F2C"/>
    <w:rsid w:val="005B531F"/>
    <w:rsid w:val="005B6949"/>
    <w:rsid w:val="005B714A"/>
    <w:rsid w:val="005B7440"/>
    <w:rsid w:val="005B7D58"/>
    <w:rsid w:val="005C0661"/>
    <w:rsid w:val="005C0B8B"/>
    <w:rsid w:val="005C32DD"/>
    <w:rsid w:val="005C4805"/>
    <w:rsid w:val="005C6345"/>
    <w:rsid w:val="005C65CD"/>
    <w:rsid w:val="005C680E"/>
    <w:rsid w:val="005C6A2B"/>
    <w:rsid w:val="005C7535"/>
    <w:rsid w:val="005C7736"/>
    <w:rsid w:val="005C79C1"/>
    <w:rsid w:val="005D0055"/>
    <w:rsid w:val="005D04FB"/>
    <w:rsid w:val="005D0550"/>
    <w:rsid w:val="005D0B9D"/>
    <w:rsid w:val="005D101C"/>
    <w:rsid w:val="005D28B7"/>
    <w:rsid w:val="005D3556"/>
    <w:rsid w:val="005D3EBA"/>
    <w:rsid w:val="005D430B"/>
    <w:rsid w:val="005D521D"/>
    <w:rsid w:val="005D553E"/>
    <w:rsid w:val="005D5676"/>
    <w:rsid w:val="005D5994"/>
    <w:rsid w:val="005D5AA4"/>
    <w:rsid w:val="005D6272"/>
    <w:rsid w:val="005D6319"/>
    <w:rsid w:val="005D632A"/>
    <w:rsid w:val="005D6531"/>
    <w:rsid w:val="005D7012"/>
    <w:rsid w:val="005D70A2"/>
    <w:rsid w:val="005D750A"/>
    <w:rsid w:val="005D7A83"/>
    <w:rsid w:val="005D7E58"/>
    <w:rsid w:val="005E0743"/>
    <w:rsid w:val="005E0C4C"/>
    <w:rsid w:val="005E0E70"/>
    <w:rsid w:val="005E2817"/>
    <w:rsid w:val="005E3102"/>
    <w:rsid w:val="005E39E6"/>
    <w:rsid w:val="005E3BD9"/>
    <w:rsid w:val="005E5208"/>
    <w:rsid w:val="005E7117"/>
    <w:rsid w:val="005F0EB7"/>
    <w:rsid w:val="005F1A42"/>
    <w:rsid w:val="005F2464"/>
    <w:rsid w:val="005F2F99"/>
    <w:rsid w:val="005F2FBE"/>
    <w:rsid w:val="005F31CC"/>
    <w:rsid w:val="005F3CB7"/>
    <w:rsid w:val="005F42B2"/>
    <w:rsid w:val="005F452C"/>
    <w:rsid w:val="005F54B8"/>
    <w:rsid w:val="005F5BA4"/>
    <w:rsid w:val="005F5BD6"/>
    <w:rsid w:val="005F5CBD"/>
    <w:rsid w:val="005F65ED"/>
    <w:rsid w:val="00600C08"/>
    <w:rsid w:val="00600F3E"/>
    <w:rsid w:val="0060185C"/>
    <w:rsid w:val="00602221"/>
    <w:rsid w:val="00602ADC"/>
    <w:rsid w:val="00602F62"/>
    <w:rsid w:val="0060325F"/>
    <w:rsid w:val="00603332"/>
    <w:rsid w:val="00603A57"/>
    <w:rsid w:val="006043A9"/>
    <w:rsid w:val="00604464"/>
    <w:rsid w:val="00604C3F"/>
    <w:rsid w:val="00604D47"/>
    <w:rsid w:val="00606290"/>
    <w:rsid w:val="00606964"/>
    <w:rsid w:val="006070AB"/>
    <w:rsid w:val="0060785C"/>
    <w:rsid w:val="006108E1"/>
    <w:rsid w:val="00610F28"/>
    <w:rsid w:val="00610FF2"/>
    <w:rsid w:val="00611D15"/>
    <w:rsid w:val="00611EC1"/>
    <w:rsid w:val="00612107"/>
    <w:rsid w:val="00612166"/>
    <w:rsid w:val="006121C2"/>
    <w:rsid w:val="00612572"/>
    <w:rsid w:val="0061296A"/>
    <w:rsid w:val="00612DC3"/>
    <w:rsid w:val="00612DEA"/>
    <w:rsid w:val="00613F26"/>
    <w:rsid w:val="00613F96"/>
    <w:rsid w:val="006142B7"/>
    <w:rsid w:val="00615399"/>
    <w:rsid w:val="00615AD0"/>
    <w:rsid w:val="00615B68"/>
    <w:rsid w:val="00616372"/>
    <w:rsid w:val="00616728"/>
    <w:rsid w:val="0061686B"/>
    <w:rsid w:val="006172DE"/>
    <w:rsid w:val="00617A12"/>
    <w:rsid w:val="00617D33"/>
    <w:rsid w:val="006200D8"/>
    <w:rsid w:val="006202E4"/>
    <w:rsid w:val="00620519"/>
    <w:rsid w:val="0062059F"/>
    <w:rsid w:val="00620716"/>
    <w:rsid w:val="006207C9"/>
    <w:rsid w:val="006227E7"/>
    <w:rsid w:val="00622ACC"/>
    <w:rsid w:val="00623047"/>
    <w:rsid w:val="006235D8"/>
    <w:rsid w:val="00623C6E"/>
    <w:rsid w:val="00623D6C"/>
    <w:rsid w:val="00623F98"/>
    <w:rsid w:val="006269B3"/>
    <w:rsid w:val="00626A5D"/>
    <w:rsid w:val="00627334"/>
    <w:rsid w:val="00627713"/>
    <w:rsid w:val="00627795"/>
    <w:rsid w:val="00627BC7"/>
    <w:rsid w:val="00627D2B"/>
    <w:rsid w:val="00630CE6"/>
    <w:rsid w:val="00632327"/>
    <w:rsid w:val="00632930"/>
    <w:rsid w:val="00632B3F"/>
    <w:rsid w:val="00633FB5"/>
    <w:rsid w:val="006345BF"/>
    <w:rsid w:val="00636BAC"/>
    <w:rsid w:val="00636D2F"/>
    <w:rsid w:val="00637BDC"/>
    <w:rsid w:val="00640199"/>
    <w:rsid w:val="0064102C"/>
    <w:rsid w:val="00641380"/>
    <w:rsid w:val="006419EE"/>
    <w:rsid w:val="00642841"/>
    <w:rsid w:val="00642A51"/>
    <w:rsid w:val="00643AA7"/>
    <w:rsid w:val="00643C9C"/>
    <w:rsid w:val="006442BB"/>
    <w:rsid w:val="006444F6"/>
    <w:rsid w:val="00644900"/>
    <w:rsid w:val="00644BB7"/>
    <w:rsid w:val="00646C4F"/>
    <w:rsid w:val="006502FA"/>
    <w:rsid w:val="00650567"/>
    <w:rsid w:val="0065068D"/>
    <w:rsid w:val="00650C66"/>
    <w:rsid w:val="00650EA0"/>
    <w:rsid w:val="00650EE3"/>
    <w:rsid w:val="00651017"/>
    <w:rsid w:val="00651B4B"/>
    <w:rsid w:val="00652D9B"/>
    <w:rsid w:val="00652F47"/>
    <w:rsid w:val="006549D0"/>
    <w:rsid w:val="00655394"/>
    <w:rsid w:val="00655FBD"/>
    <w:rsid w:val="00656794"/>
    <w:rsid w:val="00656C90"/>
    <w:rsid w:val="00657796"/>
    <w:rsid w:val="00657A66"/>
    <w:rsid w:val="0066069A"/>
    <w:rsid w:val="00660774"/>
    <w:rsid w:val="00660BDE"/>
    <w:rsid w:val="0066196F"/>
    <w:rsid w:val="00661A4A"/>
    <w:rsid w:val="00662413"/>
    <w:rsid w:val="0066289E"/>
    <w:rsid w:val="00662E35"/>
    <w:rsid w:val="00663A93"/>
    <w:rsid w:val="00663CED"/>
    <w:rsid w:val="00663D55"/>
    <w:rsid w:val="00663DD1"/>
    <w:rsid w:val="006643F5"/>
    <w:rsid w:val="006647BF"/>
    <w:rsid w:val="00664892"/>
    <w:rsid w:val="00664B80"/>
    <w:rsid w:val="00665012"/>
    <w:rsid w:val="00665AEE"/>
    <w:rsid w:val="00667074"/>
    <w:rsid w:val="00667581"/>
    <w:rsid w:val="006678C1"/>
    <w:rsid w:val="006701C3"/>
    <w:rsid w:val="00670570"/>
    <w:rsid w:val="006705B9"/>
    <w:rsid w:val="00670E3B"/>
    <w:rsid w:val="00672882"/>
    <w:rsid w:val="00672B7E"/>
    <w:rsid w:val="00673B11"/>
    <w:rsid w:val="006746D8"/>
    <w:rsid w:val="0067480F"/>
    <w:rsid w:val="00674D29"/>
    <w:rsid w:val="006753B5"/>
    <w:rsid w:val="006759A0"/>
    <w:rsid w:val="0067638A"/>
    <w:rsid w:val="006763D5"/>
    <w:rsid w:val="0067667D"/>
    <w:rsid w:val="006773C8"/>
    <w:rsid w:val="00677CD5"/>
    <w:rsid w:val="00677DC9"/>
    <w:rsid w:val="006800EA"/>
    <w:rsid w:val="00680251"/>
    <w:rsid w:val="006805C9"/>
    <w:rsid w:val="006806B8"/>
    <w:rsid w:val="00680924"/>
    <w:rsid w:val="0068136F"/>
    <w:rsid w:val="00682AF6"/>
    <w:rsid w:val="0068382B"/>
    <w:rsid w:val="006840C5"/>
    <w:rsid w:val="0068569C"/>
    <w:rsid w:val="006857F8"/>
    <w:rsid w:val="0068599F"/>
    <w:rsid w:val="00685A89"/>
    <w:rsid w:val="00686477"/>
    <w:rsid w:val="00686BB4"/>
    <w:rsid w:val="0068740B"/>
    <w:rsid w:val="0068743B"/>
    <w:rsid w:val="00687479"/>
    <w:rsid w:val="00690053"/>
    <w:rsid w:val="006904BE"/>
    <w:rsid w:val="006915B1"/>
    <w:rsid w:val="0069216F"/>
    <w:rsid w:val="00692822"/>
    <w:rsid w:val="00692BF7"/>
    <w:rsid w:val="00693479"/>
    <w:rsid w:val="00693EBA"/>
    <w:rsid w:val="00694C6B"/>
    <w:rsid w:val="00695DF0"/>
    <w:rsid w:val="0069617D"/>
    <w:rsid w:val="00696785"/>
    <w:rsid w:val="00696F38"/>
    <w:rsid w:val="006970B3"/>
    <w:rsid w:val="006970C2"/>
    <w:rsid w:val="00697145"/>
    <w:rsid w:val="006A0526"/>
    <w:rsid w:val="006A155B"/>
    <w:rsid w:val="006A1731"/>
    <w:rsid w:val="006A18C8"/>
    <w:rsid w:val="006A1D85"/>
    <w:rsid w:val="006A2452"/>
    <w:rsid w:val="006A25EB"/>
    <w:rsid w:val="006A2C44"/>
    <w:rsid w:val="006A334C"/>
    <w:rsid w:val="006A3CE0"/>
    <w:rsid w:val="006A3FEE"/>
    <w:rsid w:val="006A45F2"/>
    <w:rsid w:val="006A4631"/>
    <w:rsid w:val="006A47BD"/>
    <w:rsid w:val="006A52E9"/>
    <w:rsid w:val="006A5667"/>
    <w:rsid w:val="006A56FE"/>
    <w:rsid w:val="006A6258"/>
    <w:rsid w:val="006A6260"/>
    <w:rsid w:val="006A690B"/>
    <w:rsid w:val="006A696B"/>
    <w:rsid w:val="006A6EFF"/>
    <w:rsid w:val="006A70DA"/>
    <w:rsid w:val="006A78E7"/>
    <w:rsid w:val="006A7B37"/>
    <w:rsid w:val="006B0E4A"/>
    <w:rsid w:val="006B1E7D"/>
    <w:rsid w:val="006B243D"/>
    <w:rsid w:val="006B265D"/>
    <w:rsid w:val="006B2CE0"/>
    <w:rsid w:val="006B2E25"/>
    <w:rsid w:val="006B3028"/>
    <w:rsid w:val="006B4192"/>
    <w:rsid w:val="006B4559"/>
    <w:rsid w:val="006B4C3B"/>
    <w:rsid w:val="006B5882"/>
    <w:rsid w:val="006B5D79"/>
    <w:rsid w:val="006B6721"/>
    <w:rsid w:val="006B6F54"/>
    <w:rsid w:val="006B7D95"/>
    <w:rsid w:val="006C0433"/>
    <w:rsid w:val="006C05D8"/>
    <w:rsid w:val="006C091F"/>
    <w:rsid w:val="006C14CE"/>
    <w:rsid w:val="006C1A74"/>
    <w:rsid w:val="006C2F32"/>
    <w:rsid w:val="006C30F2"/>
    <w:rsid w:val="006C3529"/>
    <w:rsid w:val="006C391C"/>
    <w:rsid w:val="006C4566"/>
    <w:rsid w:val="006C4BF6"/>
    <w:rsid w:val="006C57A2"/>
    <w:rsid w:val="006C5DAA"/>
    <w:rsid w:val="006C615B"/>
    <w:rsid w:val="006C6A28"/>
    <w:rsid w:val="006C778D"/>
    <w:rsid w:val="006C7A58"/>
    <w:rsid w:val="006D1645"/>
    <w:rsid w:val="006D2BE3"/>
    <w:rsid w:val="006D3DE2"/>
    <w:rsid w:val="006D447B"/>
    <w:rsid w:val="006D4A61"/>
    <w:rsid w:val="006D4C03"/>
    <w:rsid w:val="006D572B"/>
    <w:rsid w:val="006D60D5"/>
    <w:rsid w:val="006D6107"/>
    <w:rsid w:val="006D73F4"/>
    <w:rsid w:val="006D73F8"/>
    <w:rsid w:val="006E0034"/>
    <w:rsid w:val="006E00A8"/>
    <w:rsid w:val="006E0D87"/>
    <w:rsid w:val="006E15E0"/>
    <w:rsid w:val="006E1736"/>
    <w:rsid w:val="006E1BAA"/>
    <w:rsid w:val="006E2A60"/>
    <w:rsid w:val="006E2E3B"/>
    <w:rsid w:val="006E3A58"/>
    <w:rsid w:val="006E4E55"/>
    <w:rsid w:val="006E599B"/>
    <w:rsid w:val="006E5F0A"/>
    <w:rsid w:val="006E67B0"/>
    <w:rsid w:val="006E6884"/>
    <w:rsid w:val="006E69E8"/>
    <w:rsid w:val="006F0645"/>
    <w:rsid w:val="006F09E3"/>
    <w:rsid w:val="006F1175"/>
    <w:rsid w:val="006F1CFA"/>
    <w:rsid w:val="006F1D35"/>
    <w:rsid w:val="006F2862"/>
    <w:rsid w:val="006F2DD1"/>
    <w:rsid w:val="006F36DF"/>
    <w:rsid w:val="006F44E6"/>
    <w:rsid w:val="006F468D"/>
    <w:rsid w:val="006F4714"/>
    <w:rsid w:val="006F539F"/>
    <w:rsid w:val="006F5807"/>
    <w:rsid w:val="006F5B87"/>
    <w:rsid w:val="006F5E3E"/>
    <w:rsid w:val="006F603D"/>
    <w:rsid w:val="006F61E0"/>
    <w:rsid w:val="006F6247"/>
    <w:rsid w:val="006F6630"/>
    <w:rsid w:val="006F7515"/>
    <w:rsid w:val="006F79ED"/>
    <w:rsid w:val="006F7A6D"/>
    <w:rsid w:val="007002CC"/>
    <w:rsid w:val="00701093"/>
    <w:rsid w:val="0070131E"/>
    <w:rsid w:val="007014C5"/>
    <w:rsid w:val="00701FDD"/>
    <w:rsid w:val="00702136"/>
    <w:rsid w:val="00702B15"/>
    <w:rsid w:val="00702E04"/>
    <w:rsid w:val="00702F80"/>
    <w:rsid w:val="0070364A"/>
    <w:rsid w:val="007043FD"/>
    <w:rsid w:val="00704A4D"/>
    <w:rsid w:val="00704A70"/>
    <w:rsid w:val="00705329"/>
    <w:rsid w:val="007068C2"/>
    <w:rsid w:val="00706B70"/>
    <w:rsid w:val="00707257"/>
    <w:rsid w:val="007076A0"/>
    <w:rsid w:val="0070794F"/>
    <w:rsid w:val="007103A9"/>
    <w:rsid w:val="0071088D"/>
    <w:rsid w:val="007108FF"/>
    <w:rsid w:val="00710943"/>
    <w:rsid w:val="00710A76"/>
    <w:rsid w:val="00710E63"/>
    <w:rsid w:val="0071127F"/>
    <w:rsid w:val="007116A2"/>
    <w:rsid w:val="007119AD"/>
    <w:rsid w:val="00712B2C"/>
    <w:rsid w:val="007135ED"/>
    <w:rsid w:val="00713602"/>
    <w:rsid w:val="00713DB7"/>
    <w:rsid w:val="0071465C"/>
    <w:rsid w:val="00714B35"/>
    <w:rsid w:val="00714D0D"/>
    <w:rsid w:val="007153B8"/>
    <w:rsid w:val="00716235"/>
    <w:rsid w:val="00716333"/>
    <w:rsid w:val="007163B9"/>
    <w:rsid w:val="007168E0"/>
    <w:rsid w:val="00716A64"/>
    <w:rsid w:val="00716F9C"/>
    <w:rsid w:val="00717E2B"/>
    <w:rsid w:val="00720315"/>
    <w:rsid w:val="00720A84"/>
    <w:rsid w:val="007221C6"/>
    <w:rsid w:val="00724B30"/>
    <w:rsid w:val="0072539F"/>
    <w:rsid w:val="00726249"/>
    <w:rsid w:val="007267B1"/>
    <w:rsid w:val="00726849"/>
    <w:rsid w:val="007300E1"/>
    <w:rsid w:val="007302D6"/>
    <w:rsid w:val="0073086F"/>
    <w:rsid w:val="00730BB0"/>
    <w:rsid w:val="00731907"/>
    <w:rsid w:val="00731C33"/>
    <w:rsid w:val="00731EA0"/>
    <w:rsid w:val="00732604"/>
    <w:rsid w:val="00732EBA"/>
    <w:rsid w:val="007338AF"/>
    <w:rsid w:val="00733C8B"/>
    <w:rsid w:val="00733FA6"/>
    <w:rsid w:val="00734406"/>
    <w:rsid w:val="00734833"/>
    <w:rsid w:val="007348A4"/>
    <w:rsid w:val="007353A6"/>
    <w:rsid w:val="00735CE5"/>
    <w:rsid w:val="00736240"/>
    <w:rsid w:val="007371D2"/>
    <w:rsid w:val="0073762E"/>
    <w:rsid w:val="007405F5"/>
    <w:rsid w:val="00740DF2"/>
    <w:rsid w:val="00740E01"/>
    <w:rsid w:val="00740FBC"/>
    <w:rsid w:val="00741B4D"/>
    <w:rsid w:val="0074271B"/>
    <w:rsid w:val="00743127"/>
    <w:rsid w:val="0074335A"/>
    <w:rsid w:val="00743650"/>
    <w:rsid w:val="007438BC"/>
    <w:rsid w:val="00743990"/>
    <w:rsid w:val="007445E9"/>
    <w:rsid w:val="007447A2"/>
    <w:rsid w:val="007447D6"/>
    <w:rsid w:val="00744853"/>
    <w:rsid w:val="0074588A"/>
    <w:rsid w:val="00745E15"/>
    <w:rsid w:val="00746982"/>
    <w:rsid w:val="00746DE2"/>
    <w:rsid w:val="00750627"/>
    <w:rsid w:val="007507C2"/>
    <w:rsid w:val="00750D91"/>
    <w:rsid w:val="00750E19"/>
    <w:rsid w:val="00750E61"/>
    <w:rsid w:val="007515AE"/>
    <w:rsid w:val="007519B9"/>
    <w:rsid w:val="00751BB8"/>
    <w:rsid w:val="00751D99"/>
    <w:rsid w:val="00752A7E"/>
    <w:rsid w:val="00752ADF"/>
    <w:rsid w:val="00752BFF"/>
    <w:rsid w:val="00753F62"/>
    <w:rsid w:val="007553AC"/>
    <w:rsid w:val="0075591E"/>
    <w:rsid w:val="007566CF"/>
    <w:rsid w:val="00757348"/>
    <w:rsid w:val="0075759A"/>
    <w:rsid w:val="00757846"/>
    <w:rsid w:val="00757CC0"/>
    <w:rsid w:val="00760F19"/>
    <w:rsid w:val="00761094"/>
    <w:rsid w:val="00761974"/>
    <w:rsid w:val="00761C0D"/>
    <w:rsid w:val="007631FB"/>
    <w:rsid w:val="0076320A"/>
    <w:rsid w:val="007633A1"/>
    <w:rsid w:val="00763BCA"/>
    <w:rsid w:val="00763BEC"/>
    <w:rsid w:val="00764F0D"/>
    <w:rsid w:val="00765EEE"/>
    <w:rsid w:val="00766037"/>
    <w:rsid w:val="0076610C"/>
    <w:rsid w:val="0076646F"/>
    <w:rsid w:val="007667EF"/>
    <w:rsid w:val="007673DA"/>
    <w:rsid w:val="00767598"/>
    <w:rsid w:val="00767923"/>
    <w:rsid w:val="00770B50"/>
    <w:rsid w:val="0077164F"/>
    <w:rsid w:val="00771D27"/>
    <w:rsid w:val="0077245C"/>
    <w:rsid w:val="007726C2"/>
    <w:rsid w:val="00772DED"/>
    <w:rsid w:val="00774193"/>
    <w:rsid w:val="0077513A"/>
    <w:rsid w:val="0077529E"/>
    <w:rsid w:val="00775374"/>
    <w:rsid w:val="00776769"/>
    <w:rsid w:val="00776C05"/>
    <w:rsid w:val="0077770C"/>
    <w:rsid w:val="00777DB4"/>
    <w:rsid w:val="00780880"/>
    <w:rsid w:val="00780FF5"/>
    <w:rsid w:val="00781EA1"/>
    <w:rsid w:val="007828A0"/>
    <w:rsid w:val="00782B14"/>
    <w:rsid w:val="00782CBD"/>
    <w:rsid w:val="00782E57"/>
    <w:rsid w:val="00783259"/>
    <w:rsid w:val="007832AA"/>
    <w:rsid w:val="007838CE"/>
    <w:rsid w:val="00783D93"/>
    <w:rsid w:val="007841AE"/>
    <w:rsid w:val="00784819"/>
    <w:rsid w:val="007849FF"/>
    <w:rsid w:val="00784AD5"/>
    <w:rsid w:val="00785441"/>
    <w:rsid w:val="00785672"/>
    <w:rsid w:val="00786623"/>
    <w:rsid w:val="007875CC"/>
    <w:rsid w:val="00787C37"/>
    <w:rsid w:val="00787E1C"/>
    <w:rsid w:val="0079001F"/>
    <w:rsid w:val="0079043C"/>
    <w:rsid w:val="00790C33"/>
    <w:rsid w:val="00791384"/>
    <w:rsid w:val="00791D64"/>
    <w:rsid w:val="0079277A"/>
    <w:rsid w:val="007933F1"/>
    <w:rsid w:val="00793445"/>
    <w:rsid w:val="007940E2"/>
    <w:rsid w:val="00795AA3"/>
    <w:rsid w:val="007960B9"/>
    <w:rsid w:val="007966B1"/>
    <w:rsid w:val="00797CBA"/>
    <w:rsid w:val="007A0D7C"/>
    <w:rsid w:val="007A0F9C"/>
    <w:rsid w:val="007A12EC"/>
    <w:rsid w:val="007A2E00"/>
    <w:rsid w:val="007A34C2"/>
    <w:rsid w:val="007A3815"/>
    <w:rsid w:val="007A3DA4"/>
    <w:rsid w:val="007A4339"/>
    <w:rsid w:val="007A450E"/>
    <w:rsid w:val="007A4AC4"/>
    <w:rsid w:val="007A4B60"/>
    <w:rsid w:val="007A6A4E"/>
    <w:rsid w:val="007A6FA0"/>
    <w:rsid w:val="007A7BA2"/>
    <w:rsid w:val="007B0922"/>
    <w:rsid w:val="007B0CD0"/>
    <w:rsid w:val="007B11B1"/>
    <w:rsid w:val="007B2144"/>
    <w:rsid w:val="007B2454"/>
    <w:rsid w:val="007B2A61"/>
    <w:rsid w:val="007B2FE0"/>
    <w:rsid w:val="007B3CDE"/>
    <w:rsid w:val="007B3FDD"/>
    <w:rsid w:val="007B6606"/>
    <w:rsid w:val="007B6731"/>
    <w:rsid w:val="007B6D99"/>
    <w:rsid w:val="007B7385"/>
    <w:rsid w:val="007B79C9"/>
    <w:rsid w:val="007B7A9B"/>
    <w:rsid w:val="007B7E9F"/>
    <w:rsid w:val="007B7F7B"/>
    <w:rsid w:val="007C0458"/>
    <w:rsid w:val="007C0C2D"/>
    <w:rsid w:val="007C0E85"/>
    <w:rsid w:val="007C0FBA"/>
    <w:rsid w:val="007C1FD3"/>
    <w:rsid w:val="007C2552"/>
    <w:rsid w:val="007C2E77"/>
    <w:rsid w:val="007C32CA"/>
    <w:rsid w:val="007C32E2"/>
    <w:rsid w:val="007C4044"/>
    <w:rsid w:val="007C41F0"/>
    <w:rsid w:val="007C44A9"/>
    <w:rsid w:val="007C4F22"/>
    <w:rsid w:val="007C5AA6"/>
    <w:rsid w:val="007C673C"/>
    <w:rsid w:val="007C6A26"/>
    <w:rsid w:val="007C791B"/>
    <w:rsid w:val="007C7D03"/>
    <w:rsid w:val="007D0200"/>
    <w:rsid w:val="007D05EC"/>
    <w:rsid w:val="007D06D5"/>
    <w:rsid w:val="007D13FF"/>
    <w:rsid w:val="007D171B"/>
    <w:rsid w:val="007D1853"/>
    <w:rsid w:val="007D1A26"/>
    <w:rsid w:val="007D2078"/>
    <w:rsid w:val="007D3460"/>
    <w:rsid w:val="007D3D37"/>
    <w:rsid w:val="007D4775"/>
    <w:rsid w:val="007D4902"/>
    <w:rsid w:val="007D4A95"/>
    <w:rsid w:val="007D4ABC"/>
    <w:rsid w:val="007D4E14"/>
    <w:rsid w:val="007D50A7"/>
    <w:rsid w:val="007D52FA"/>
    <w:rsid w:val="007D66E1"/>
    <w:rsid w:val="007D7477"/>
    <w:rsid w:val="007D7865"/>
    <w:rsid w:val="007D7B8B"/>
    <w:rsid w:val="007D7E06"/>
    <w:rsid w:val="007E018F"/>
    <w:rsid w:val="007E08E4"/>
    <w:rsid w:val="007E19B0"/>
    <w:rsid w:val="007E1A89"/>
    <w:rsid w:val="007E2139"/>
    <w:rsid w:val="007E2A50"/>
    <w:rsid w:val="007E2D10"/>
    <w:rsid w:val="007E2DAF"/>
    <w:rsid w:val="007E2DC3"/>
    <w:rsid w:val="007E34FF"/>
    <w:rsid w:val="007E3673"/>
    <w:rsid w:val="007E376F"/>
    <w:rsid w:val="007E3F1C"/>
    <w:rsid w:val="007E4006"/>
    <w:rsid w:val="007E4352"/>
    <w:rsid w:val="007E4BBE"/>
    <w:rsid w:val="007E50E8"/>
    <w:rsid w:val="007E52CF"/>
    <w:rsid w:val="007E5C0B"/>
    <w:rsid w:val="007E682A"/>
    <w:rsid w:val="007E7139"/>
    <w:rsid w:val="007E7163"/>
    <w:rsid w:val="007E7250"/>
    <w:rsid w:val="007E7513"/>
    <w:rsid w:val="007E7E07"/>
    <w:rsid w:val="007F013C"/>
    <w:rsid w:val="007F0EFE"/>
    <w:rsid w:val="007F1A2F"/>
    <w:rsid w:val="007F2345"/>
    <w:rsid w:val="007F24B0"/>
    <w:rsid w:val="007F2539"/>
    <w:rsid w:val="007F3372"/>
    <w:rsid w:val="007F3473"/>
    <w:rsid w:val="007F3E2B"/>
    <w:rsid w:val="007F3E56"/>
    <w:rsid w:val="007F471A"/>
    <w:rsid w:val="007F58F8"/>
    <w:rsid w:val="007F5EBE"/>
    <w:rsid w:val="007F63DA"/>
    <w:rsid w:val="007F6D0A"/>
    <w:rsid w:val="007F6F27"/>
    <w:rsid w:val="007F72A1"/>
    <w:rsid w:val="007F77B3"/>
    <w:rsid w:val="0080069A"/>
    <w:rsid w:val="008008DE"/>
    <w:rsid w:val="00801FC9"/>
    <w:rsid w:val="00802D1F"/>
    <w:rsid w:val="00802DB0"/>
    <w:rsid w:val="00802DF7"/>
    <w:rsid w:val="00802FD3"/>
    <w:rsid w:val="008032DF"/>
    <w:rsid w:val="0080346E"/>
    <w:rsid w:val="00803518"/>
    <w:rsid w:val="00803810"/>
    <w:rsid w:val="00803C88"/>
    <w:rsid w:val="00803E51"/>
    <w:rsid w:val="0080499D"/>
    <w:rsid w:val="00804A8B"/>
    <w:rsid w:val="00804F0D"/>
    <w:rsid w:val="00805413"/>
    <w:rsid w:val="00805D1B"/>
    <w:rsid w:val="008065C5"/>
    <w:rsid w:val="008070C1"/>
    <w:rsid w:val="0080775D"/>
    <w:rsid w:val="00807DDE"/>
    <w:rsid w:val="0081096B"/>
    <w:rsid w:val="00810BF3"/>
    <w:rsid w:val="008116EB"/>
    <w:rsid w:val="00811C89"/>
    <w:rsid w:val="00811EFB"/>
    <w:rsid w:val="008121BC"/>
    <w:rsid w:val="00812449"/>
    <w:rsid w:val="008143AD"/>
    <w:rsid w:val="00816032"/>
    <w:rsid w:val="008160E2"/>
    <w:rsid w:val="00816249"/>
    <w:rsid w:val="008165AA"/>
    <w:rsid w:val="00816C8D"/>
    <w:rsid w:val="0081752D"/>
    <w:rsid w:val="008176D3"/>
    <w:rsid w:val="00817A26"/>
    <w:rsid w:val="00817DB7"/>
    <w:rsid w:val="0082019D"/>
    <w:rsid w:val="008202DA"/>
    <w:rsid w:val="00820516"/>
    <w:rsid w:val="00821102"/>
    <w:rsid w:val="0082146C"/>
    <w:rsid w:val="008218E0"/>
    <w:rsid w:val="0082204E"/>
    <w:rsid w:val="00822982"/>
    <w:rsid w:val="00822C32"/>
    <w:rsid w:val="00823134"/>
    <w:rsid w:val="0082357F"/>
    <w:rsid w:val="008259C9"/>
    <w:rsid w:val="00825E6E"/>
    <w:rsid w:val="0082645C"/>
    <w:rsid w:val="00826649"/>
    <w:rsid w:val="00826D80"/>
    <w:rsid w:val="00827169"/>
    <w:rsid w:val="008271EA"/>
    <w:rsid w:val="0082726B"/>
    <w:rsid w:val="00830782"/>
    <w:rsid w:val="00830FEF"/>
    <w:rsid w:val="008314D2"/>
    <w:rsid w:val="00831D55"/>
    <w:rsid w:val="008333EC"/>
    <w:rsid w:val="0083455E"/>
    <w:rsid w:val="00836124"/>
    <w:rsid w:val="00836AD2"/>
    <w:rsid w:val="00837FE7"/>
    <w:rsid w:val="008402C6"/>
    <w:rsid w:val="008404DB"/>
    <w:rsid w:val="00840966"/>
    <w:rsid w:val="00840DC2"/>
    <w:rsid w:val="00841975"/>
    <w:rsid w:val="00841B6B"/>
    <w:rsid w:val="008425AA"/>
    <w:rsid w:val="00843C47"/>
    <w:rsid w:val="008441EF"/>
    <w:rsid w:val="008447FE"/>
    <w:rsid w:val="008451CC"/>
    <w:rsid w:val="00845B6F"/>
    <w:rsid w:val="008468F6"/>
    <w:rsid w:val="008469C4"/>
    <w:rsid w:val="00847A82"/>
    <w:rsid w:val="00850339"/>
    <w:rsid w:val="0085207D"/>
    <w:rsid w:val="00852EF9"/>
    <w:rsid w:val="00853249"/>
    <w:rsid w:val="00853391"/>
    <w:rsid w:val="008542C9"/>
    <w:rsid w:val="00854513"/>
    <w:rsid w:val="00854C9F"/>
    <w:rsid w:val="008554A9"/>
    <w:rsid w:val="008568E8"/>
    <w:rsid w:val="00856B51"/>
    <w:rsid w:val="00856C28"/>
    <w:rsid w:val="008574CD"/>
    <w:rsid w:val="008578D0"/>
    <w:rsid w:val="00860204"/>
    <w:rsid w:val="00860AE6"/>
    <w:rsid w:val="008620E5"/>
    <w:rsid w:val="008626BF"/>
    <w:rsid w:val="00863C94"/>
    <w:rsid w:val="00863F07"/>
    <w:rsid w:val="00864ADB"/>
    <w:rsid w:val="00864C3B"/>
    <w:rsid w:val="00865277"/>
    <w:rsid w:val="008661A7"/>
    <w:rsid w:val="00866CA6"/>
    <w:rsid w:val="00866D46"/>
    <w:rsid w:val="008671AD"/>
    <w:rsid w:val="00867F97"/>
    <w:rsid w:val="00870AA5"/>
    <w:rsid w:val="00870B75"/>
    <w:rsid w:val="00871D7E"/>
    <w:rsid w:val="00873018"/>
    <w:rsid w:val="008749E0"/>
    <w:rsid w:val="00874A92"/>
    <w:rsid w:val="008752D2"/>
    <w:rsid w:val="00875559"/>
    <w:rsid w:val="00875A7F"/>
    <w:rsid w:val="00876084"/>
    <w:rsid w:val="00876AAA"/>
    <w:rsid w:val="00876C06"/>
    <w:rsid w:val="00876CB8"/>
    <w:rsid w:val="00877EDB"/>
    <w:rsid w:val="00880062"/>
    <w:rsid w:val="008805F8"/>
    <w:rsid w:val="00881A11"/>
    <w:rsid w:val="00882D5A"/>
    <w:rsid w:val="00882D7B"/>
    <w:rsid w:val="00882E7A"/>
    <w:rsid w:val="008830AC"/>
    <w:rsid w:val="00883741"/>
    <w:rsid w:val="00884099"/>
    <w:rsid w:val="0088446F"/>
    <w:rsid w:val="00884958"/>
    <w:rsid w:val="00884B81"/>
    <w:rsid w:val="0088555E"/>
    <w:rsid w:val="0088561D"/>
    <w:rsid w:val="00885E08"/>
    <w:rsid w:val="00887270"/>
    <w:rsid w:val="0088776F"/>
    <w:rsid w:val="008877E8"/>
    <w:rsid w:val="00890F8F"/>
    <w:rsid w:val="00891FB7"/>
    <w:rsid w:val="00892071"/>
    <w:rsid w:val="0089251D"/>
    <w:rsid w:val="008941C9"/>
    <w:rsid w:val="00894CD9"/>
    <w:rsid w:val="00894D93"/>
    <w:rsid w:val="00895397"/>
    <w:rsid w:val="0089754C"/>
    <w:rsid w:val="00897863"/>
    <w:rsid w:val="00897F96"/>
    <w:rsid w:val="008A0A7A"/>
    <w:rsid w:val="008A144F"/>
    <w:rsid w:val="008A1B60"/>
    <w:rsid w:val="008A294A"/>
    <w:rsid w:val="008A2F05"/>
    <w:rsid w:val="008A31EB"/>
    <w:rsid w:val="008A3A9A"/>
    <w:rsid w:val="008A43C8"/>
    <w:rsid w:val="008A4693"/>
    <w:rsid w:val="008A4DE4"/>
    <w:rsid w:val="008A6038"/>
    <w:rsid w:val="008A7154"/>
    <w:rsid w:val="008A7641"/>
    <w:rsid w:val="008A7C13"/>
    <w:rsid w:val="008A7E9A"/>
    <w:rsid w:val="008A7F54"/>
    <w:rsid w:val="008B0797"/>
    <w:rsid w:val="008B29C2"/>
    <w:rsid w:val="008B35CF"/>
    <w:rsid w:val="008B36A8"/>
    <w:rsid w:val="008B3B72"/>
    <w:rsid w:val="008B4B84"/>
    <w:rsid w:val="008B4D06"/>
    <w:rsid w:val="008B50D1"/>
    <w:rsid w:val="008B5209"/>
    <w:rsid w:val="008B5314"/>
    <w:rsid w:val="008B5625"/>
    <w:rsid w:val="008B63C5"/>
    <w:rsid w:val="008B65A5"/>
    <w:rsid w:val="008B6681"/>
    <w:rsid w:val="008B7A7A"/>
    <w:rsid w:val="008B7AFD"/>
    <w:rsid w:val="008B7DE9"/>
    <w:rsid w:val="008C023F"/>
    <w:rsid w:val="008C0737"/>
    <w:rsid w:val="008C11D5"/>
    <w:rsid w:val="008C13F5"/>
    <w:rsid w:val="008C2727"/>
    <w:rsid w:val="008C2F3E"/>
    <w:rsid w:val="008C2F41"/>
    <w:rsid w:val="008C3071"/>
    <w:rsid w:val="008C3636"/>
    <w:rsid w:val="008C4259"/>
    <w:rsid w:val="008C4815"/>
    <w:rsid w:val="008C484E"/>
    <w:rsid w:val="008C49C6"/>
    <w:rsid w:val="008C60AB"/>
    <w:rsid w:val="008C6152"/>
    <w:rsid w:val="008C6A9D"/>
    <w:rsid w:val="008C759B"/>
    <w:rsid w:val="008C788F"/>
    <w:rsid w:val="008C7FA2"/>
    <w:rsid w:val="008C7FB3"/>
    <w:rsid w:val="008D1119"/>
    <w:rsid w:val="008D11FE"/>
    <w:rsid w:val="008D1296"/>
    <w:rsid w:val="008D27F2"/>
    <w:rsid w:val="008D2839"/>
    <w:rsid w:val="008D3144"/>
    <w:rsid w:val="008D3616"/>
    <w:rsid w:val="008D37D4"/>
    <w:rsid w:val="008D3CC8"/>
    <w:rsid w:val="008D41EC"/>
    <w:rsid w:val="008D5222"/>
    <w:rsid w:val="008D5273"/>
    <w:rsid w:val="008D536F"/>
    <w:rsid w:val="008D7164"/>
    <w:rsid w:val="008D7246"/>
    <w:rsid w:val="008E0A46"/>
    <w:rsid w:val="008E0DA1"/>
    <w:rsid w:val="008E115A"/>
    <w:rsid w:val="008E1231"/>
    <w:rsid w:val="008E12AA"/>
    <w:rsid w:val="008E15D2"/>
    <w:rsid w:val="008E1869"/>
    <w:rsid w:val="008E187B"/>
    <w:rsid w:val="008E1E00"/>
    <w:rsid w:val="008E2C33"/>
    <w:rsid w:val="008E36DA"/>
    <w:rsid w:val="008E3784"/>
    <w:rsid w:val="008E50DF"/>
    <w:rsid w:val="008E53B5"/>
    <w:rsid w:val="008E5816"/>
    <w:rsid w:val="008E5B91"/>
    <w:rsid w:val="008E5E22"/>
    <w:rsid w:val="008E5E2B"/>
    <w:rsid w:val="008E6A47"/>
    <w:rsid w:val="008E6FD6"/>
    <w:rsid w:val="008E7515"/>
    <w:rsid w:val="008E7CA7"/>
    <w:rsid w:val="008F1B00"/>
    <w:rsid w:val="008F1FC8"/>
    <w:rsid w:val="008F2489"/>
    <w:rsid w:val="008F316C"/>
    <w:rsid w:val="008F4BF7"/>
    <w:rsid w:val="008F54EF"/>
    <w:rsid w:val="008F61DE"/>
    <w:rsid w:val="008F6724"/>
    <w:rsid w:val="008F6B2B"/>
    <w:rsid w:val="008F7704"/>
    <w:rsid w:val="0090017F"/>
    <w:rsid w:val="009002D5"/>
    <w:rsid w:val="009006E5"/>
    <w:rsid w:val="0090099F"/>
    <w:rsid w:val="00900D1F"/>
    <w:rsid w:val="00900E5A"/>
    <w:rsid w:val="0090193D"/>
    <w:rsid w:val="00903525"/>
    <w:rsid w:val="00904369"/>
    <w:rsid w:val="009048C0"/>
    <w:rsid w:val="0090492B"/>
    <w:rsid w:val="00904D2B"/>
    <w:rsid w:val="00905AE4"/>
    <w:rsid w:val="00905FE4"/>
    <w:rsid w:val="00906D52"/>
    <w:rsid w:val="00907B10"/>
    <w:rsid w:val="00910BFF"/>
    <w:rsid w:val="00910D38"/>
    <w:rsid w:val="00910FBD"/>
    <w:rsid w:val="00911079"/>
    <w:rsid w:val="00911150"/>
    <w:rsid w:val="009115BC"/>
    <w:rsid w:val="00911638"/>
    <w:rsid w:val="00911B5B"/>
    <w:rsid w:val="0091206A"/>
    <w:rsid w:val="00912759"/>
    <w:rsid w:val="009128EE"/>
    <w:rsid w:val="00912ED4"/>
    <w:rsid w:val="00912FCB"/>
    <w:rsid w:val="00916633"/>
    <w:rsid w:val="00916FEC"/>
    <w:rsid w:val="00917583"/>
    <w:rsid w:val="0091798B"/>
    <w:rsid w:val="009206B2"/>
    <w:rsid w:val="009207D7"/>
    <w:rsid w:val="009207E5"/>
    <w:rsid w:val="009212B8"/>
    <w:rsid w:val="009217DC"/>
    <w:rsid w:val="00922414"/>
    <w:rsid w:val="00922D01"/>
    <w:rsid w:val="00923C15"/>
    <w:rsid w:val="00923D47"/>
    <w:rsid w:val="00923E4A"/>
    <w:rsid w:val="0092402C"/>
    <w:rsid w:val="00924212"/>
    <w:rsid w:val="00924D1A"/>
    <w:rsid w:val="00925440"/>
    <w:rsid w:val="00925EB5"/>
    <w:rsid w:val="009260B0"/>
    <w:rsid w:val="009264BB"/>
    <w:rsid w:val="00926B09"/>
    <w:rsid w:val="00926DAE"/>
    <w:rsid w:val="00926E60"/>
    <w:rsid w:val="0092727A"/>
    <w:rsid w:val="009274CF"/>
    <w:rsid w:val="00927BC4"/>
    <w:rsid w:val="00927E5E"/>
    <w:rsid w:val="0093014C"/>
    <w:rsid w:val="00930712"/>
    <w:rsid w:val="00930F81"/>
    <w:rsid w:val="00930FF5"/>
    <w:rsid w:val="00931422"/>
    <w:rsid w:val="009328C9"/>
    <w:rsid w:val="00932EC8"/>
    <w:rsid w:val="00932FA4"/>
    <w:rsid w:val="00933471"/>
    <w:rsid w:val="009339AC"/>
    <w:rsid w:val="00933FD4"/>
    <w:rsid w:val="00933FDA"/>
    <w:rsid w:val="009349B3"/>
    <w:rsid w:val="00934F0C"/>
    <w:rsid w:val="009350E8"/>
    <w:rsid w:val="00937183"/>
    <w:rsid w:val="00937421"/>
    <w:rsid w:val="00937514"/>
    <w:rsid w:val="0093774F"/>
    <w:rsid w:val="0094006C"/>
    <w:rsid w:val="0094014B"/>
    <w:rsid w:val="009408B1"/>
    <w:rsid w:val="0094144E"/>
    <w:rsid w:val="009414D7"/>
    <w:rsid w:val="00941711"/>
    <w:rsid w:val="0094228A"/>
    <w:rsid w:val="00942643"/>
    <w:rsid w:val="00942A16"/>
    <w:rsid w:val="00942E9C"/>
    <w:rsid w:val="009431A0"/>
    <w:rsid w:val="0094355B"/>
    <w:rsid w:val="00943E3E"/>
    <w:rsid w:val="009443B2"/>
    <w:rsid w:val="0094464D"/>
    <w:rsid w:val="009446DA"/>
    <w:rsid w:val="00944BE5"/>
    <w:rsid w:val="00945387"/>
    <w:rsid w:val="00945527"/>
    <w:rsid w:val="009455F9"/>
    <w:rsid w:val="00945790"/>
    <w:rsid w:val="00945D62"/>
    <w:rsid w:val="00946F41"/>
    <w:rsid w:val="00947765"/>
    <w:rsid w:val="00947B17"/>
    <w:rsid w:val="00947BE6"/>
    <w:rsid w:val="00950467"/>
    <w:rsid w:val="00950480"/>
    <w:rsid w:val="0095050D"/>
    <w:rsid w:val="00950B8E"/>
    <w:rsid w:val="00951C0D"/>
    <w:rsid w:val="00952816"/>
    <w:rsid w:val="0095282A"/>
    <w:rsid w:val="009533C9"/>
    <w:rsid w:val="0095348A"/>
    <w:rsid w:val="009537D1"/>
    <w:rsid w:val="00953DA8"/>
    <w:rsid w:val="00954442"/>
    <w:rsid w:val="009547E9"/>
    <w:rsid w:val="00954D3B"/>
    <w:rsid w:val="00954F90"/>
    <w:rsid w:val="00955358"/>
    <w:rsid w:val="00955B15"/>
    <w:rsid w:val="009563D9"/>
    <w:rsid w:val="00956FD2"/>
    <w:rsid w:val="00961106"/>
    <w:rsid w:val="00961177"/>
    <w:rsid w:val="00961FEF"/>
    <w:rsid w:val="009623CC"/>
    <w:rsid w:val="009630DE"/>
    <w:rsid w:val="00963F9E"/>
    <w:rsid w:val="00964659"/>
    <w:rsid w:val="009646D6"/>
    <w:rsid w:val="00965358"/>
    <w:rsid w:val="00965435"/>
    <w:rsid w:val="0096571A"/>
    <w:rsid w:val="00965CAF"/>
    <w:rsid w:val="00965FE9"/>
    <w:rsid w:val="00966110"/>
    <w:rsid w:val="0096671E"/>
    <w:rsid w:val="0096698F"/>
    <w:rsid w:val="00966E53"/>
    <w:rsid w:val="00966F15"/>
    <w:rsid w:val="0096733D"/>
    <w:rsid w:val="00967885"/>
    <w:rsid w:val="00970679"/>
    <w:rsid w:val="0097108F"/>
    <w:rsid w:val="00971E9C"/>
    <w:rsid w:val="00971EDF"/>
    <w:rsid w:val="00972283"/>
    <w:rsid w:val="009729F7"/>
    <w:rsid w:val="009735E9"/>
    <w:rsid w:val="0097369D"/>
    <w:rsid w:val="009736B6"/>
    <w:rsid w:val="009741C0"/>
    <w:rsid w:val="009743B7"/>
    <w:rsid w:val="009748E9"/>
    <w:rsid w:val="00974A44"/>
    <w:rsid w:val="00975A10"/>
    <w:rsid w:val="00976010"/>
    <w:rsid w:val="00976829"/>
    <w:rsid w:val="00976B4D"/>
    <w:rsid w:val="00977472"/>
    <w:rsid w:val="00977D9F"/>
    <w:rsid w:val="00980B05"/>
    <w:rsid w:val="00980F62"/>
    <w:rsid w:val="00981906"/>
    <w:rsid w:val="00982D1D"/>
    <w:rsid w:val="00983280"/>
    <w:rsid w:val="009840D3"/>
    <w:rsid w:val="009841C6"/>
    <w:rsid w:val="00984877"/>
    <w:rsid w:val="0098593C"/>
    <w:rsid w:val="00985FAD"/>
    <w:rsid w:val="009861A1"/>
    <w:rsid w:val="00986E87"/>
    <w:rsid w:val="00987186"/>
    <w:rsid w:val="00987546"/>
    <w:rsid w:val="00987630"/>
    <w:rsid w:val="00990DDA"/>
    <w:rsid w:val="00991005"/>
    <w:rsid w:val="00991409"/>
    <w:rsid w:val="00991A05"/>
    <w:rsid w:val="00991BD9"/>
    <w:rsid w:val="009923D8"/>
    <w:rsid w:val="00994529"/>
    <w:rsid w:val="00995724"/>
    <w:rsid w:val="00995AB9"/>
    <w:rsid w:val="00996697"/>
    <w:rsid w:val="00996A35"/>
    <w:rsid w:val="009A0A19"/>
    <w:rsid w:val="009A0F6F"/>
    <w:rsid w:val="009A1026"/>
    <w:rsid w:val="009A1225"/>
    <w:rsid w:val="009A2AD9"/>
    <w:rsid w:val="009A2B3E"/>
    <w:rsid w:val="009A2BC5"/>
    <w:rsid w:val="009A2DE6"/>
    <w:rsid w:val="009A31ED"/>
    <w:rsid w:val="009A37CC"/>
    <w:rsid w:val="009A4A6B"/>
    <w:rsid w:val="009A5082"/>
    <w:rsid w:val="009A508C"/>
    <w:rsid w:val="009A50C3"/>
    <w:rsid w:val="009A5C9F"/>
    <w:rsid w:val="009A5CC8"/>
    <w:rsid w:val="009A5E8E"/>
    <w:rsid w:val="009A6553"/>
    <w:rsid w:val="009A6A2D"/>
    <w:rsid w:val="009A6BA2"/>
    <w:rsid w:val="009A73BD"/>
    <w:rsid w:val="009B0AEC"/>
    <w:rsid w:val="009B0BD6"/>
    <w:rsid w:val="009B1FBC"/>
    <w:rsid w:val="009B2454"/>
    <w:rsid w:val="009B2EE0"/>
    <w:rsid w:val="009B2FF7"/>
    <w:rsid w:val="009B43EC"/>
    <w:rsid w:val="009B4F85"/>
    <w:rsid w:val="009B4FE4"/>
    <w:rsid w:val="009B5F22"/>
    <w:rsid w:val="009B6628"/>
    <w:rsid w:val="009B6683"/>
    <w:rsid w:val="009B702A"/>
    <w:rsid w:val="009C0359"/>
    <w:rsid w:val="009C073A"/>
    <w:rsid w:val="009C0EC4"/>
    <w:rsid w:val="009C1277"/>
    <w:rsid w:val="009C1A8C"/>
    <w:rsid w:val="009C1AF8"/>
    <w:rsid w:val="009C23C5"/>
    <w:rsid w:val="009C302A"/>
    <w:rsid w:val="009C3469"/>
    <w:rsid w:val="009C37B9"/>
    <w:rsid w:val="009C389C"/>
    <w:rsid w:val="009C3AEE"/>
    <w:rsid w:val="009C3D1C"/>
    <w:rsid w:val="009C3FCB"/>
    <w:rsid w:val="009C3FDD"/>
    <w:rsid w:val="009C3FF5"/>
    <w:rsid w:val="009C5682"/>
    <w:rsid w:val="009C5A34"/>
    <w:rsid w:val="009C6167"/>
    <w:rsid w:val="009C6692"/>
    <w:rsid w:val="009C67F0"/>
    <w:rsid w:val="009C6E83"/>
    <w:rsid w:val="009C71D4"/>
    <w:rsid w:val="009C760B"/>
    <w:rsid w:val="009C7915"/>
    <w:rsid w:val="009C7F10"/>
    <w:rsid w:val="009D00B0"/>
    <w:rsid w:val="009D0C53"/>
    <w:rsid w:val="009D0D25"/>
    <w:rsid w:val="009D1DD6"/>
    <w:rsid w:val="009D1EA0"/>
    <w:rsid w:val="009D2073"/>
    <w:rsid w:val="009D215C"/>
    <w:rsid w:val="009D23A6"/>
    <w:rsid w:val="009D2C27"/>
    <w:rsid w:val="009D31B3"/>
    <w:rsid w:val="009D51BB"/>
    <w:rsid w:val="009D5F8D"/>
    <w:rsid w:val="009D662E"/>
    <w:rsid w:val="009D6BF5"/>
    <w:rsid w:val="009E049C"/>
    <w:rsid w:val="009E0F88"/>
    <w:rsid w:val="009E23DA"/>
    <w:rsid w:val="009E3760"/>
    <w:rsid w:val="009E393F"/>
    <w:rsid w:val="009E40A2"/>
    <w:rsid w:val="009E592F"/>
    <w:rsid w:val="009E6913"/>
    <w:rsid w:val="009E7AD2"/>
    <w:rsid w:val="009E7B58"/>
    <w:rsid w:val="009F0E8A"/>
    <w:rsid w:val="009F1140"/>
    <w:rsid w:val="009F1F4C"/>
    <w:rsid w:val="009F28FC"/>
    <w:rsid w:val="009F2BA6"/>
    <w:rsid w:val="009F2C8D"/>
    <w:rsid w:val="009F3235"/>
    <w:rsid w:val="009F375C"/>
    <w:rsid w:val="009F49D7"/>
    <w:rsid w:val="009F56A5"/>
    <w:rsid w:val="009F589E"/>
    <w:rsid w:val="009F5C14"/>
    <w:rsid w:val="009F5C77"/>
    <w:rsid w:val="009F6991"/>
    <w:rsid w:val="009F6A28"/>
    <w:rsid w:val="00A0036E"/>
    <w:rsid w:val="00A006B6"/>
    <w:rsid w:val="00A00908"/>
    <w:rsid w:val="00A00D40"/>
    <w:rsid w:val="00A015C0"/>
    <w:rsid w:val="00A02133"/>
    <w:rsid w:val="00A036D1"/>
    <w:rsid w:val="00A0376B"/>
    <w:rsid w:val="00A03CF4"/>
    <w:rsid w:val="00A03D0C"/>
    <w:rsid w:val="00A046D4"/>
    <w:rsid w:val="00A05308"/>
    <w:rsid w:val="00A053AD"/>
    <w:rsid w:val="00A064F4"/>
    <w:rsid w:val="00A06C1F"/>
    <w:rsid w:val="00A07312"/>
    <w:rsid w:val="00A07E3B"/>
    <w:rsid w:val="00A1034F"/>
    <w:rsid w:val="00A10952"/>
    <w:rsid w:val="00A10C2F"/>
    <w:rsid w:val="00A11446"/>
    <w:rsid w:val="00A1298A"/>
    <w:rsid w:val="00A12AB3"/>
    <w:rsid w:val="00A13CFD"/>
    <w:rsid w:val="00A13D17"/>
    <w:rsid w:val="00A13DF8"/>
    <w:rsid w:val="00A147B8"/>
    <w:rsid w:val="00A1525E"/>
    <w:rsid w:val="00A15DD8"/>
    <w:rsid w:val="00A16332"/>
    <w:rsid w:val="00A165B2"/>
    <w:rsid w:val="00A1717A"/>
    <w:rsid w:val="00A17326"/>
    <w:rsid w:val="00A1749F"/>
    <w:rsid w:val="00A174AB"/>
    <w:rsid w:val="00A174CC"/>
    <w:rsid w:val="00A1750B"/>
    <w:rsid w:val="00A21B7E"/>
    <w:rsid w:val="00A21F4C"/>
    <w:rsid w:val="00A240E3"/>
    <w:rsid w:val="00A24153"/>
    <w:rsid w:val="00A242F1"/>
    <w:rsid w:val="00A24469"/>
    <w:rsid w:val="00A2454F"/>
    <w:rsid w:val="00A24857"/>
    <w:rsid w:val="00A24AE0"/>
    <w:rsid w:val="00A24FF4"/>
    <w:rsid w:val="00A2510E"/>
    <w:rsid w:val="00A25A3E"/>
    <w:rsid w:val="00A26388"/>
    <w:rsid w:val="00A265BA"/>
    <w:rsid w:val="00A268F0"/>
    <w:rsid w:val="00A26C11"/>
    <w:rsid w:val="00A2725B"/>
    <w:rsid w:val="00A3046E"/>
    <w:rsid w:val="00A31100"/>
    <w:rsid w:val="00A31A96"/>
    <w:rsid w:val="00A32AE3"/>
    <w:rsid w:val="00A331AA"/>
    <w:rsid w:val="00A33D52"/>
    <w:rsid w:val="00A33D93"/>
    <w:rsid w:val="00A3523B"/>
    <w:rsid w:val="00A3578F"/>
    <w:rsid w:val="00A36125"/>
    <w:rsid w:val="00A3674C"/>
    <w:rsid w:val="00A36FC3"/>
    <w:rsid w:val="00A37E32"/>
    <w:rsid w:val="00A37F5A"/>
    <w:rsid w:val="00A4003E"/>
    <w:rsid w:val="00A40120"/>
    <w:rsid w:val="00A40376"/>
    <w:rsid w:val="00A41170"/>
    <w:rsid w:val="00A4137A"/>
    <w:rsid w:val="00A417D4"/>
    <w:rsid w:val="00A423DD"/>
    <w:rsid w:val="00A42609"/>
    <w:rsid w:val="00A4279B"/>
    <w:rsid w:val="00A42EAC"/>
    <w:rsid w:val="00A43DE3"/>
    <w:rsid w:val="00A43E5E"/>
    <w:rsid w:val="00A4401E"/>
    <w:rsid w:val="00A44426"/>
    <w:rsid w:val="00A447A1"/>
    <w:rsid w:val="00A4489A"/>
    <w:rsid w:val="00A44B47"/>
    <w:rsid w:val="00A45583"/>
    <w:rsid w:val="00A45822"/>
    <w:rsid w:val="00A4643D"/>
    <w:rsid w:val="00A467D2"/>
    <w:rsid w:val="00A47FD8"/>
    <w:rsid w:val="00A504DE"/>
    <w:rsid w:val="00A51F03"/>
    <w:rsid w:val="00A550BC"/>
    <w:rsid w:val="00A554D6"/>
    <w:rsid w:val="00A55FCD"/>
    <w:rsid w:val="00A56E9C"/>
    <w:rsid w:val="00A571D5"/>
    <w:rsid w:val="00A60305"/>
    <w:rsid w:val="00A6033F"/>
    <w:rsid w:val="00A60BAF"/>
    <w:rsid w:val="00A614B8"/>
    <w:rsid w:val="00A62677"/>
    <w:rsid w:val="00A62DBF"/>
    <w:rsid w:val="00A639BE"/>
    <w:rsid w:val="00A63BFB"/>
    <w:rsid w:val="00A655D1"/>
    <w:rsid w:val="00A65A02"/>
    <w:rsid w:val="00A65CDD"/>
    <w:rsid w:val="00A66842"/>
    <w:rsid w:val="00A6768E"/>
    <w:rsid w:val="00A7213A"/>
    <w:rsid w:val="00A7261A"/>
    <w:rsid w:val="00A732F7"/>
    <w:rsid w:val="00A74E44"/>
    <w:rsid w:val="00A74EBB"/>
    <w:rsid w:val="00A75B1D"/>
    <w:rsid w:val="00A7672E"/>
    <w:rsid w:val="00A76A19"/>
    <w:rsid w:val="00A76C08"/>
    <w:rsid w:val="00A770AA"/>
    <w:rsid w:val="00A77709"/>
    <w:rsid w:val="00A77D55"/>
    <w:rsid w:val="00A8000A"/>
    <w:rsid w:val="00A801E0"/>
    <w:rsid w:val="00A80354"/>
    <w:rsid w:val="00A80BD4"/>
    <w:rsid w:val="00A80D4C"/>
    <w:rsid w:val="00A81064"/>
    <w:rsid w:val="00A8132C"/>
    <w:rsid w:val="00A8252E"/>
    <w:rsid w:val="00A82709"/>
    <w:rsid w:val="00A8345C"/>
    <w:rsid w:val="00A834C4"/>
    <w:rsid w:val="00A834CF"/>
    <w:rsid w:val="00A83975"/>
    <w:rsid w:val="00A83BEE"/>
    <w:rsid w:val="00A84527"/>
    <w:rsid w:val="00A850D8"/>
    <w:rsid w:val="00A853B9"/>
    <w:rsid w:val="00A85C47"/>
    <w:rsid w:val="00A86128"/>
    <w:rsid w:val="00A862DE"/>
    <w:rsid w:val="00A8674A"/>
    <w:rsid w:val="00A86CBE"/>
    <w:rsid w:val="00A86CE2"/>
    <w:rsid w:val="00A8705A"/>
    <w:rsid w:val="00A870F3"/>
    <w:rsid w:val="00A90303"/>
    <w:rsid w:val="00A907F4"/>
    <w:rsid w:val="00A90EE9"/>
    <w:rsid w:val="00A91C09"/>
    <w:rsid w:val="00A91E8D"/>
    <w:rsid w:val="00A92564"/>
    <w:rsid w:val="00A9264A"/>
    <w:rsid w:val="00A92FBB"/>
    <w:rsid w:val="00A93B73"/>
    <w:rsid w:val="00A93C47"/>
    <w:rsid w:val="00A95ACC"/>
    <w:rsid w:val="00A95F11"/>
    <w:rsid w:val="00A96106"/>
    <w:rsid w:val="00A96592"/>
    <w:rsid w:val="00A9682D"/>
    <w:rsid w:val="00A968FF"/>
    <w:rsid w:val="00A96D26"/>
    <w:rsid w:val="00A96D98"/>
    <w:rsid w:val="00A97998"/>
    <w:rsid w:val="00A97F2F"/>
    <w:rsid w:val="00AA04D6"/>
    <w:rsid w:val="00AA0E14"/>
    <w:rsid w:val="00AA1FA7"/>
    <w:rsid w:val="00AA2881"/>
    <w:rsid w:val="00AA2947"/>
    <w:rsid w:val="00AA3042"/>
    <w:rsid w:val="00AA36C9"/>
    <w:rsid w:val="00AA4112"/>
    <w:rsid w:val="00AA54A1"/>
    <w:rsid w:val="00AA5925"/>
    <w:rsid w:val="00AA621E"/>
    <w:rsid w:val="00AA6B81"/>
    <w:rsid w:val="00AA6D3A"/>
    <w:rsid w:val="00AA72AD"/>
    <w:rsid w:val="00AA77B7"/>
    <w:rsid w:val="00AB00C4"/>
    <w:rsid w:val="00AB16AD"/>
    <w:rsid w:val="00AB1A68"/>
    <w:rsid w:val="00AB1C1B"/>
    <w:rsid w:val="00AB244C"/>
    <w:rsid w:val="00AB2471"/>
    <w:rsid w:val="00AB287B"/>
    <w:rsid w:val="00AB29D9"/>
    <w:rsid w:val="00AB2F39"/>
    <w:rsid w:val="00AB5D32"/>
    <w:rsid w:val="00AB5D96"/>
    <w:rsid w:val="00AB6229"/>
    <w:rsid w:val="00AB6D99"/>
    <w:rsid w:val="00AB7529"/>
    <w:rsid w:val="00AB76C5"/>
    <w:rsid w:val="00AC0801"/>
    <w:rsid w:val="00AC0BF4"/>
    <w:rsid w:val="00AC0DD8"/>
    <w:rsid w:val="00AC1187"/>
    <w:rsid w:val="00AC198C"/>
    <w:rsid w:val="00AC2241"/>
    <w:rsid w:val="00AC22EC"/>
    <w:rsid w:val="00AC2B29"/>
    <w:rsid w:val="00AC2E8C"/>
    <w:rsid w:val="00AC3089"/>
    <w:rsid w:val="00AC36E7"/>
    <w:rsid w:val="00AC4545"/>
    <w:rsid w:val="00AC491E"/>
    <w:rsid w:val="00AC584A"/>
    <w:rsid w:val="00AC5E39"/>
    <w:rsid w:val="00AC5EAA"/>
    <w:rsid w:val="00AC60FE"/>
    <w:rsid w:val="00AC6476"/>
    <w:rsid w:val="00AC6D68"/>
    <w:rsid w:val="00AD0116"/>
    <w:rsid w:val="00AD0978"/>
    <w:rsid w:val="00AD1635"/>
    <w:rsid w:val="00AD2370"/>
    <w:rsid w:val="00AD2522"/>
    <w:rsid w:val="00AD2CD4"/>
    <w:rsid w:val="00AD3970"/>
    <w:rsid w:val="00AD3C8A"/>
    <w:rsid w:val="00AD3CF1"/>
    <w:rsid w:val="00AD3E23"/>
    <w:rsid w:val="00AD47B9"/>
    <w:rsid w:val="00AD489B"/>
    <w:rsid w:val="00AD4ADE"/>
    <w:rsid w:val="00AD5393"/>
    <w:rsid w:val="00AD55AE"/>
    <w:rsid w:val="00AD55FA"/>
    <w:rsid w:val="00AD5A7F"/>
    <w:rsid w:val="00AD6070"/>
    <w:rsid w:val="00AD694B"/>
    <w:rsid w:val="00AD6B23"/>
    <w:rsid w:val="00AD6EC1"/>
    <w:rsid w:val="00AE157A"/>
    <w:rsid w:val="00AE2FAD"/>
    <w:rsid w:val="00AE2FD3"/>
    <w:rsid w:val="00AE353E"/>
    <w:rsid w:val="00AE5256"/>
    <w:rsid w:val="00AE54E6"/>
    <w:rsid w:val="00AE5EC0"/>
    <w:rsid w:val="00AE7162"/>
    <w:rsid w:val="00AE732B"/>
    <w:rsid w:val="00AF0457"/>
    <w:rsid w:val="00AF1120"/>
    <w:rsid w:val="00AF15B2"/>
    <w:rsid w:val="00AF1CD0"/>
    <w:rsid w:val="00AF1D43"/>
    <w:rsid w:val="00AF1EC8"/>
    <w:rsid w:val="00AF2FB2"/>
    <w:rsid w:val="00AF381E"/>
    <w:rsid w:val="00AF426A"/>
    <w:rsid w:val="00AF48D9"/>
    <w:rsid w:val="00AF5013"/>
    <w:rsid w:val="00AF646B"/>
    <w:rsid w:val="00AF6C89"/>
    <w:rsid w:val="00AF7821"/>
    <w:rsid w:val="00AF783E"/>
    <w:rsid w:val="00AF7FFD"/>
    <w:rsid w:val="00B007A1"/>
    <w:rsid w:val="00B00855"/>
    <w:rsid w:val="00B00A40"/>
    <w:rsid w:val="00B01F4E"/>
    <w:rsid w:val="00B02067"/>
    <w:rsid w:val="00B02216"/>
    <w:rsid w:val="00B0238F"/>
    <w:rsid w:val="00B032AC"/>
    <w:rsid w:val="00B0358D"/>
    <w:rsid w:val="00B03688"/>
    <w:rsid w:val="00B03712"/>
    <w:rsid w:val="00B037B0"/>
    <w:rsid w:val="00B037D8"/>
    <w:rsid w:val="00B0418F"/>
    <w:rsid w:val="00B04266"/>
    <w:rsid w:val="00B0518B"/>
    <w:rsid w:val="00B05941"/>
    <w:rsid w:val="00B066FB"/>
    <w:rsid w:val="00B067DB"/>
    <w:rsid w:val="00B06CAE"/>
    <w:rsid w:val="00B07B3B"/>
    <w:rsid w:val="00B113C5"/>
    <w:rsid w:val="00B11743"/>
    <w:rsid w:val="00B11A4D"/>
    <w:rsid w:val="00B11FE1"/>
    <w:rsid w:val="00B123C0"/>
    <w:rsid w:val="00B128F1"/>
    <w:rsid w:val="00B12E29"/>
    <w:rsid w:val="00B13969"/>
    <w:rsid w:val="00B150F7"/>
    <w:rsid w:val="00B15736"/>
    <w:rsid w:val="00B15BC0"/>
    <w:rsid w:val="00B15E4B"/>
    <w:rsid w:val="00B15E85"/>
    <w:rsid w:val="00B15FCA"/>
    <w:rsid w:val="00B16D68"/>
    <w:rsid w:val="00B17066"/>
    <w:rsid w:val="00B17190"/>
    <w:rsid w:val="00B17AAD"/>
    <w:rsid w:val="00B20617"/>
    <w:rsid w:val="00B21298"/>
    <w:rsid w:val="00B21954"/>
    <w:rsid w:val="00B21A21"/>
    <w:rsid w:val="00B2338C"/>
    <w:rsid w:val="00B234FB"/>
    <w:rsid w:val="00B24886"/>
    <w:rsid w:val="00B24C0B"/>
    <w:rsid w:val="00B256C4"/>
    <w:rsid w:val="00B25885"/>
    <w:rsid w:val="00B26D09"/>
    <w:rsid w:val="00B26DEB"/>
    <w:rsid w:val="00B26FB7"/>
    <w:rsid w:val="00B3097D"/>
    <w:rsid w:val="00B30C15"/>
    <w:rsid w:val="00B314E2"/>
    <w:rsid w:val="00B32687"/>
    <w:rsid w:val="00B329C0"/>
    <w:rsid w:val="00B351E1"/>
    <w:rsid w:val="00B35451"/>
    <w:rsid w:val="00B35EFE"/>
    <w:rsid w:val="00B365E7"/>
    <w:rsid w:val="00B36F52"/>
    <w:rsid w:val="00B37669"/>
    <w:rsid w:val="00B3767A"/>
    <w:rsid w:val="00B37EBD"/>
    <w:rsid w:val="00B37FEA"/>
    <w:rsid w:val="00B40A0B"/>
    <w:rsid w:val="00B412D9"/>
    <w:rsid w:val="00B419E1"/>
    <w:rsid w:val="00B41B9E"/>
    <w:rsid w:val="00B41F8E"/>
    <w:rsid w:val="00B41FEA"/>
    <w:rsid w:val="00B438FD"/>
    <w:rsid w:val="00B446EB"/>
    <w:rsid w:val="00B4485A"/>
    <w:rsid w:val="00B453B5"/>
    <w:rsid w:val="00B459B8"/>
    <w:rsid w:val="00B45A24"/>
    <w:rsid w:val="00B45FFF"/>
    <w:rsid w:val="00B46398"/>
    <w:rsid w:val="00B474F3"/>
    <w:rsid w:val="00B477D5"/>
    <w:rsid w:val="00B4790C"/>
    <w:rsid w:val="00B50887"/>
    <w:rsid w:val="00B51A28"/>
    <w:rsid w:val="00B51E0E"/>
    <w:rsid w:val="00B51EFD"/>
    <w:rsid w:val="00B52A79"/>
    <w:rsid w:val="00B52AF0"/>
    <w:rsid w:val="00B52E00"/>
    <w:rsid w:val="00B5382B"/>
    <w:rsid w:val="00B550F3"/>
    <w:rsid w:val="00B5583D"/>
    <w:rsid w:val="00B55922"/>
    <w:rsid w:val="00B563B1"/>
    <w:rsid w:val="00B5667D"/>
    <w:rsid w:val="00B56DFB"/>
    <w:rsid w:val="00B56E94"/>
    <w:rsid w:val="00B600EE"/>
    <w:rsid w:val="00B602CC"/>
    <w:rsid w:val="00B60392"/>
    <w:rsid w:val="00B60A4F"/>
    <w:rsid w:val="00B612C7"/>
    <w:rsid w:val="00B62540"/>
    <w:rsid w:val="00B658EB"/>
    <w:rsid w:val="00B65D1D"/>
    <w:rsid w:val="00B67946"/>
    <w:rsid w:val="00B67A6E"/>
    <w:rsid w:val="00B70132"/>
    <w:rsid w:val="00B709F4"/>
    <w:rsid w:val="00B70AE7"/>
    <w:rsid w:val="00B70E60"/>
    <w:rsid w:val="00B711A9"/>
    <w:rsid w:val="00B72780"/>
    <w:rsid w:val="00B72EEE"/>
    <w:rsid w:val="00B72FFD"/>
    <w:rsid w:val="00B73403"/>
    <w:rsid w:val="00B73B33"/>
    <w:rsid w:val="00B7444F"/>
    <w:rsid w:val="00B75164"/>
    <w:rsid w:val="00B75B6B"/>
    <w:rsid w:val="00B7618B"/>
    <w:rsid w:val="00B765B9"/>
    <w:rsid w:val="00B767D8"/>
    <w:rsid w:val="00B7686C"/>
    <w:rsid w:val="00B777CB"/>
    <w:rsid w:val="00B77F56"/>
    <w:rsid w:val="00B80938"/>
    <w:rsid w:val="00B80BC2"/>
    <w:rsid w:val="00B80C20"/>
    <w:rsid w:val="00B8131F"/>
    <w:rsid w:val="00B817E6"/>
    <w:rsid w:val="00B818DE"/>
    <w:rsid w:val="00B81A28"/>
    <w:rsid w:val="00B82135"/>
    <w:rsid w:val="00B82C43"/>
    <w:rsid w:val="00B82CEB"/>
    <w:rsid w:val="00B83002"/>
    <w:rsid w:val="00B8334A"/>
    <w:rsid w:val="00B83B5F"/>
    <w:rsid w:val="00B83ECA"/>
    <w:rsid w:val="00B848DD"/>
    <w:rsid w:val="00B85539"/>
    <w:rsid w:val="00B86DF4"/>
    <w:rsid w:val="00B86F78"/>
    <w:rsid w:val="00B8700C"/>
    <w:rsid w:val="00B8770F"/>
    <w:rsid w:val="00B8E459"/>
    <w:rsid w:val="00B902CA"/>
    <w:rsid w:val="00B902D7"/>
    <w:rsid w:val="00B907EA"/>
    <w:rsid w:val="00B926B8"/>
    <w:rsid w:val="00B92AD6"/>
    <w:rsid w:val="00B930FC"/>
    <w:rsid w:val="00B9343F"/>
    <w:rsid w:val="00B953B6"/>
    <w:rsid w:val="00B953D5"/>
    <w:rsid w:val="00B957BE"/>
    <w:rsid w:val="00B958B5"/>
    <w:rsid w:val="00B95B5B"/>
    <w:rsid w:val="00B9601E"/>
    <w:rsid w:val="00B96034"/>
    <w:rsid w:val="00B960E0"/>
    <w:rsid w:val="00B962E4"/>
    <w:rsid w:val="00B96D89"/>
    <w:rsid w:val="00B97018"/>
    <w:rsid w:val="00B9704F"/>
    <w:rsid w:val="00B97936"/>
    <w:rsid w:val="00BA0244"/>
    <w:rsid w:val="00BA0558"/>
    <w:rsid w:val="00BA0FFC"/>
    <w:rsid w:val="00BA131F"/>
    <w:rsid w:val="00BA1443"/>
    <w:rsid w:val="00BA27B7"/>
    <w:rsid w:val="00BA2A4F"/>
    <w:rsid w:val="00BA2F91"/>
    <w:rsid w:val="00BA337F"/>
    <w:rsid w:val="00BA3D8B"/>
    <w:rsid w:val="00BA41A0"/>
    <w:rsid w:val="00BA477B"/>
    <w:rsid w:val="00BA4D9A"/>
    <w:rsid w:val="00BA513C"/>
    <w:rsid w:val="00BA5223"/>
    <w:rsid w:val="00BA6460"/>
    <w:rsid w:val="00BA6747"/>
    <w:rsid w:val="00BA6A4B"/>
    <w:rsid w:val="00BA6D03"/>
    <w:rsid w:val="00BA72D9"/>
    <w:rsid w:val="00BA746A"/>
    <w:rsid w:val="00BA751C"/>
    <w:rsid w:val="00BB0065"/>
    <w:rsid w:val="00BB03AE"/>
    <w:rsid w:val="00BB33D9"/>
    <w:rsid w:val="00BB3822"/>
    <w:rsid w:val="00BB3FF9"/>
    <w:rsid w:val="00BB4601"/>
    <w:rsid w:val="00BB4685"/>
    <w:rsid w:val="00BB49DE"/>
    <w:rsid w:val="00BB4F5B"/>
    <w:rsid w:val="00BB54E6"/>
    <w:rsid w:val="00BB64A5"/>
    <w:rsid w:val="00BB667D"/>
    <w:rsid w:val="00BB6B4E"/>
    <w:rsid w:val="00BB6E88"/>
    <w:rsid w:val="00BB7031"/>
    <w:rsid w:val="00BB7721"/>
    <w:rsid w:val="00BC09FA"/>
    <w:rsid w:val="00BC116F"/>
    <w:rsid w:val="00BC147F"/>
    <w:rsid w:val="00BC194B"/>
    <w:rsid w:val="00BC1CFB"/>
    <w:rsid w:val="00BC1E34"/>
    <w:rsid w:val="00BC24DE"/>
    <w:rsid w:val="00BC39DC"/>
    <w:rsid w:val="00BC5485"/>
    <w:rsid w:val="00BC5515"/>
    <w:rsid w:val="00BC6065"/>
    <w:rsid w:val="00BC6D7B"/>
    <w:rsid w:val="00BC6FD2"/>
    <w:rsid w:val="00BC7F87"/>
    <w:rsid w:val="00BD0445"/>
    <w:rsid w:val="00BD0BEA"/>
    <w:rsid w:val="00BD0E4A"/>
    <w:rsid w:val="00BD17FC"/>
    <w:rsid w:val="00BD1880"/>
    <w:rsid w:val="00BD214B"/>
    <w:rsid w:val="00BD22C0"/>
    <w:rsid w:val="00BD2C19"/>
    <w:rsid w:val="00BD3C12"/>
    <w:rsid w:val="00BD3F17"/>
    <w:rsid w:val="00BD3F47"/>
    <w:rsid w:val="00BD4B8C"/>
    <w:rsid w:val="00BD526B"/>
    <w:rsid w:val="00BD53EC"/>
    <w:rsid w:val="00BD6507"/>
    <w:rsid w:val="00BD7423"/>
    <w:rsid w:val="00BE0457"/>
    <w:rsid w:val="00BE0B25"/>
    <w:rsid w:val="00BE0BB3"/>
    <w:rsid w:val="00BE0E15"/>
    <w:rsid w:val="00BE1228"/>
    <w:rsid w:val="00BE1AF6"/>
    <w:rsid w:val="00BE31F1"/>
    <w:rsid w:val="00BE3BFD"/>
    <w:rsid w:val="00BE3CB8"/>
    <w:rsid w:val="00BE41E6"/>
    <w:rsid w:val="00BE4804"/>
    <w:rsid w:val="00BE489F"/>
    <w:rsid w:val="00BE4A01"/>
    <w:rsid w:val="00BE4AA7"/>
    <w:rsid w:val="00BE4AE4"/>
    <w:rsid w:val="00BE4DC5"/>
    <w:rsid w:val="00BE5B35"/>
    <w:rsid w:val="00BE6301"/>
    <w:rsid w:val="00BE6DF2"/>
    <w:rsid w:val="00BE6DFB"/>
    <w:rsid w:val="00BE78A3"/>
    <w:rsid w:val="00BF0C11"/>
    <w:rsid w:val="00BF1673"/>
    <w:rsid w:val="00BF1893"/>
    <w:rsid w:val="00BF1C8C"/>
    <w:rsid w:val="00BF2535"/>
    <w:rsid w:val="00BF34F8"/>
    <w:rsid w:val="00BF44A2"/>
    <w:rsid w:val="00BF4A38"/>
    <w:rsid w:val="00BF67F7"/>
    <w:rsid w:val="00BF69C4"/>
    <w:rsid w:val="00BF74B9"/>
    <w:rsid w:val="00C002EB"/>
    <w:rsid w:val="00C013BB"/>
    <w:rsid w:val="00C01403"/>
    <w:rsid w:val="00C015E9"/>
    <w:rsid w:val="00C01642"/>
    <w:rsid w:val="00C01EDD"/>
    <w:rsid w:val="00C01FE1"/>
    <w:rsid w:val="00C02535"/>
    <w:rsid w:val="00C029E8"/>
    <w:rsid w:val="00C02C59"/>
    <w:rsid w:val="00C041F5"/>
    <w:rsid w:val="00C04500"/>
    <w:rsid w:val="00C05A60"/>
    <w:rsid w:val="00C06610"/>
    <w:rsid w:val="00C06724"/>
    <w:rsid w:val="00C07511"/>
    <w:rsid w:val="00C107E2"/>
    <w:rsid w:val="00C10941"/>
    <w:rsid w:val="00C12906"/>
    <w:rsid w:val="00C12AEF"/>
    <w:rsid w:val="00C12C15"/>
    <w:rsid w:val="00C13882"/>
    <w:rsid w:val="00C14122"/>
    <w:rsid w:val="00C150E8"/>
    <w:rsid w:val="00C15463"/>
    <w:rsid w:val="00C15E8E"/>
    <w:rsid w:val="00C15F0A"/>
    <w:rsid w:val="00C164E3"/>
    <w:rsid w:val="00C17118"/>
    <w:rsid w:val="00C17577"/>
    <w:rsid w:val="00C20BAD"/>
    <w:rsid w:val="00C20FDA"/>
    <w:rsid w:val="00C22A5B"/>
    <w:rsid w:val="00C22AD8"/>
    <w:rsid w:val="00C22C0A"/>
    <w:rsid w:val="00C22E15"/>
    <w:rsid w:val="00C23A97"/>
    <w:rsid w:val="00C241CE"/>
    <w:rsid w:val="00C24D8F"/>
    <w:rsid w:val="00C25191"/>
    <w:rsid w:val="00C255E5"/>
    <w:rsid w:val="00C25782"/>
    <w:rsid w:val="00C25D66"/>
    <w:rsid w:val="00C26CAE"/>
    <w:rsid w:val="00C26E9A"/>
    <w:rsid w:val="00C26F60"/>
    <w:rsid w:val="00C2739B"/>
    <w:rsid w:val="00C27E4F"/>
    <w:rsid w:val="00C302A3"/>
    <w:rsid w:val="00C30772"/>
    <w:rsid w:val="00C3106F"/>
    <w:rsid w:val="00C3218A"/>
    <w:rsid w:val="00C3243F"/>
    <w:rsid w:val="00C32628"/>
    <w:rsid w:val="00C33315"/>
    <w:rsid w:val="00C3341A"/>
    <w:rsid w:val="00C34008"/>
    <w:rsid w:val="00C34C68"/>
    <w:rsid w:val="00C3584B"/>
    <w:rsid w:val="00C35B96"/>
    <w:rsid w:val="00C35DDC"/>
    <w:rsid w:val="00C36047"/>
    <w:rsid w:val="00C360A2"/>
    <w:rsid w:val="00C361E0"/>
    <w:rsid w:val="00C36346"/>
    <w:rsid w:val="00C363CC"/>
    <w:rsid w:val="00C37D6A"/>
    <w:rsid w:val="00C37F2E"/>
    <w:rsid w:val="00C4012D"/>
    <w:rsid w:val="00C4032E"/>
    <w:rsid w:val="00C40430"/>
    <w:rsid w:val="00C4048E"/>
    <w:rsid w:val="00C40DE4"/>
    <w:rsid w:val="00C411E7"/>
    <w:rsid w:val="00C42580"/>
    <w:rsid w:val="00C425B1"/>
    <w:rsid w:val="00C426A5"/>
    <w:rsid w:val="00C43267"/>
    <w:rsid w:val="00C446AB"/>
    <w:rsid w:val="00C44D2D"/>
    <w:rsid w:val="00C45937"/>
    <w:rsid w:val="00C46F57"/>
    <w:rsid w:val="00C5031F"/>
    <w:rsid w:val="00C5099F"/>
    <w:rsid w:val="00C50E49"/>
    <w:rsid w:val="00C51158"/>
    <w:rsid w:val="00C51658"/>
    <w:rsid w:val="00C51C88"/>
    <w:rsid w:val="00C51F18"/>
    <w:rsid w:val="00C51F38"/>
    <w:rsid w:val="00C5290E"/>
    <w:rsid w:val="00C529DA"/>
    <w:rsid w:val="00C53444"/>
    <w:rsid w:val="00C53B7B"/>
    <w:rsid w:val="00C540C2"/>
    <w:rsid w:val="00C54882"/>
    <w:rsid w:val="00C54EA3"/>
    <w:rsid w:val="00C55305"/>
    <w:rsid w:val="00C5541A"/>
    <w:rsid w:val="00C55A9F"/>
    <w:rsid w:val="00C55B8F"/>
    <w:rsid w:val="00C564FB"/>
    <w:rsid w:val="00C56B6E"/>
    <w:rsid w:val="00C56D61"/>
    <w:rsid w:val="00C56F21"/>
    <w:rsid w:val="00C56F72"/>
    <w:rsid w:val="00C5725C"/>
    <w:rsid w:val="00C57F21"/>
    <w:rsid w:val="00C57F31"/>
    <w:rsid w:val="00C60F18"/>
    <w:rsid w:val="00C60F3D"/>
    <w:rsid w:val="00C60FBE"/>
    <w:rsid w:val="00C6106C"/>
    <w:rsid w:val="00C6141E"/>
    <w:rsid w:val="00C6182F"/>
    <w:rsid w:val="00C6219C"/>
    <w:rsid w:val="00C62C0D"/>
    <w:rsid w:val="00C64D0E"/>
    <w:rsid w:val="00C64FB2"/>
    <w:rsid w:val="00C66A40"/>
    <w:rsid w:val="00C67034"/>
    <w:rsid w:val="00C67B3A"/>
    <w:rsid w:val="00C706FE"/>
    <w:rsid w:val="00C711FD"/>
    <w:rsid w:val="00C712F3"/>
    <w:rsid w:val="00C72392"/>
    <w:rsid w:val="00C7278E"/>
    <w:rsid w:val="00C73161"/>
    <w:rsid w:val="00C736A4"/>
    <w:rsid w:val="00C73A09"/>
    <w:rsid w:val="00C73BB6"/>
    <w:rsid w:val="00C741C3"/>
    <w:rsid w:val="00C742C3"/>
    <w:rsid w:val="00C74F66"/>
    <w:rsid w:val="00C7500A"/>
    <w:rsid w:val="00C756D5"/>
    <w:rsid w:val="00C75CC3"/>
    <w:rsid w:val="00C76449"/>
    <w:rsid w:val="00C80739"/>
    <w:rsid w:val="00C80D1A"/>
    <w:rsid w:val="00C80EFC"/>
    <w:rsid w:val="00C8199B"/>
    <w:rsid w:val="00C825CF"/>
    <w:rsid w:val="00C826FD"/>
    <w:rsid w:val="00C8414B"/>
    <w:rsid w:val="00C84437"/>
    <w:rsid w:val="00C84474"/>
    <w:rsid w:val="00C849B1"/>
    <w:rsid w:val="00C863B9"/>
    <w:rsid w:val="00C8684D"/>
    <w:rsid w:val="00C86B47"/>
    <w:rsid w:val="00C90C0D"/>
    <w:rsid w:val="00C92CEC"/>
    <w:rsid w:val="00C92DB1"/>
    <w:rsid w:val="00C930E9"/>
    <w:rsid w:val="00C93199"/>
    <w:rsid w:val="00C9366C"/>
    <w:rsid w:val="00C94902"/>
    <w:rsid w:val="00C95A1C"/>
    <w:rsid w:val="00C9619F"/>
    <w:rsid w:val="00C96A01"/>
    <w:rsid w:val="00C96D00"/>
    <w:rsid w:val="00C97015"/>
    <w:rsid w:val="00C977CD"/>
    <w:rsid w:val="00C977F2"/>
    <w:rsid w:val="00C97CEE"/>
    <w:rsid w:val="00CA001D"/>
    <w:rsid w:val="00CA10A1"/>
    <w:rsid w:val="00CA133F"/>
    <w:rsid w:val="00CA1A54"/>
    <w:rsid w:val="00CA1B3B"/>
    <w:rsid w:val="00CA231C"/>
    <w:rsid w:val="00CA23C6"/>
    <w:rsid w:val="00CA341F"/>
    <w:rsid w:val="00CA51BF"/>
    <w:rsid w:val="00CA5ABD"/>
    <w:rsid w:val="00CA66C4"/>
    <w:rsid w:val="00CA6FD8"/>
    <w:rsid w:val="00CA7DB2"/>
    <w:rsid w:val="00CA7DEF"/>
    <w:rsid w:val="00CB06E1"/>
    <w:rsid w:val="00CB0798"/>
    <w:rsid w:val="00CB0A33"/>
    <w:rsid w:val="00CB102D"/>
    <w:rsid w:val="00CB1798"/>
    <w:rsid w:val="00CB2814"/>
    <w:rsid w:val="00CB298D"/>
    <w:rsid w:val="00CB3204"/>
    <w:rsid w:val="00CB3408"/>
    <w:rsid w:val="00CB4872"/>
    <w:rsid w:val="00CB5036"/>
    <w:rsid w:val="00CB509C"/>
    <w:rsid w:val="00CB63FB"/>
    <w:rsid w:val="00CB6451"/>
    <w:rsid w:val="00CB69FB"/>
    <w:rsid w:val="00CB736A"/>
    <w:rsid w:val="00CB74BE"/>
    <w:rsid w:val="00CB7680"/>
    <w:rsid w:val="00CB7D9F"/>
    <w:rsid w:val="00CC05A8"/>
    <w:rsid w:val="00CC0932"/>
    <w:rsid w:val="00CC0B49"/>
    <w:rsid w:val="00CC0B59"/>
    <w:rsid w:val="00CC0BE8"/>
    <w:rsid w:val="00CC12F8"/>
    <w:rsid w:val="00CC253A"/>
    <w:rsid w:val="00CC28DE"/>
    <w:rsid w:val="00CC2B91"/>
    <w:rsid w:val="00CC322D"/>
    <w:rsid w:val="00CC338D"/>
    <w:rsid w:val="00CC385C"/>
    <w:rsid w:val="00CC4D94"/>
    <w:rsid w:val="00CC58FC"/>
    <w:rsid w:val="00CC5962"/>
    <w:rsid w:val="00CC6408"/>
    <w:rsid w:val="00CC6618"/>
    <w:rsid w:val="00CC7159"/>
    <w:rsid w:val="00CD07AE"/>
    <w:rsid w:val="00CD0BC2"/>
    <w:rsid w:val="00CD1A37"/>
    <w:rsid w:val="00CD1C27"/>
    <w:rsid w:val="00CD2B2A"/>
    <w:rsid w:val="00CD361B"/>
    <w:rsid w:val="00CD3CE3"/>
    <w:rsid w:val="00CD4715"/>
    <w:rsid w:val="00CD49D6"/>
    <w:rsid w:val="00CD4BAE"/>
    <w:rsid w:val="00CD5324"/>
    <w:rsid w:val="00CD572C"/>
    <w:rsid w:val="00CD5879"/>
    <w:rsid w:val="00CD742F"/>
    <w:rsid w:val="00CE0245"/>
    <w:rsid w:val="00CE1109"/>
    <w:rsid w:val="00CE19F2"/>
    <w:rsid w:val="00CE20B5"/>
    <w:rsid w:val="00CE20DB"/>
    <w:rsid w:val="00CE2926"/>
    <w:rsid w:val="00CE33B6"/>
    <w:rsid w:val="00CE3E67"/>
    <w:rsid w:val="00CE4131"/>
    <w:rsid w:val="00CE46D3"/>
    <w:rsid w:val="00CE4912"/>
    <w:rsid w:val="00CE4C25"/>
    <w:rsid w:val="00CE4E24"/>
    <w:rsid w:val="00CE6066"/>
    <w:rsid w:val="00CE6DD7"/>
    <w:rsid w:val="00CE7053"/>
    <w:rsid w:val="00CE7BD2"/>
    <w:rsid w:val="00CF0376"/>
    <w:rsid w:val="00CF13CE"/>
    <w:rsid w:val="00CF1497"/>
    <w:rsid w:val="00CF16CD"/>
    <w:rsid w:val="00CF1FE0"/>
    <w:rsid w:val="00CF2C2C"/>
    <w:rsid w:val="00CF3649"/>
    <w:rsid w:val="00CF387B"/>
    <w:rsid w:val="00CF4033"/>
    <w:rsid w:val="00CF53DD"/>
    <w:rsid w:val="00CF59DE"/>
    <w:rsid w:val="00CF60D8"/>
    <w:rsid w:val="00CF7628"/>
    <w:rsid w:val="00CF78B1"/>
    <w:rsid w:val="00D008EF"/>
    <w:rsid w:val="00D00F5B"/>
    <w:rsid w:val="00D01DE4"/>
    <w:rsid w:val="00D0233B"/>
    <w:rsid w:val="00D02BF4"/>
    <w:rsid w:val="00D04775"/>
    <w:rsid w:val="00D04CFB"/>
    <w:rsid w:val="00D05509"/>
    <w:rsid w:val="00D059C1"/>
    <w:rsid w:val="00D05CCE"/>
    <w:rsid w:val="00D05F93"/>
    <w:rsid w:val="00D06152"/>
    <w:rsid w:val="00D06206"/>
    <w:rsid w:val="00D06505"/>
    <w:rsid w:val="00D0652C"/>
    <w:rsid w:val="00D06E1A"/>
    <w:rsid w:val="00D0778F"/>
    <w:rsid w:val="00D07908"/>
    <w:rsid w:val="00D07D6E"/>
    <w:rsid w:val="00D1006D"/>
    <w:rsid w:val="00D10264"/>
    <w:rsid w:val="00D109CD"/>
    <w:rsid w:val="00D10C8B"/>
    <w:rsid w:val="00D10D35"/>
    <w:rsid w:val="00D116DC"/>
    <w:rsid w:val="00D120A5"/>
    <w:rsid w:val="00D13CA3"/>
    <w:rsid w:val="00D13D66"/>
    <w:rsid w:val="00D13DAA"/>
    <w:rsid w:val="00D1536B"/>
    <w:rsid w:val="00D15FAC"/>
    <w:rsid w:val="00D16153"/>
    <w:rsid w:val="00D172F5"/>
    <w:rsid w:val="00D17768"/>
    <w:rsid w:val="00D20674"/>
    <w:rsid w:val="00D211A3"/>
    <w:rsid w:val="00D2160D"/>
    <w:rsid w:val="00D22EA4"/>
    <w:rsid w:val="00D23460"/>
    <w:rsid w:val="00D236E5"/>
    <w:rsid w:val="00D251AE"/>
    <w:rsid w:val="00D266AE"/>
    <w:rsid w:val="00D26A96"/>
    <w:rsid w:val="00D26F86"/>
    <w:rsid w:val="00D273CC"/>
    <w:rsid w:val="00D27C29"/>
    <w:rsid w:val="00D27FF3"/>
    <w:rsid w:val="00D30050"/>
    <w:rsid w:val="00D30097"/>
    <w:rsid w:val="00D301C5"/>
    <w:rsid w:val="00D308E6"/>
    <w:rsid w:val="00D308EE"/>
    <w:rsid w:val="00D310E2"/>
    <w:rsid w:val="00D31518"/>
    <w:rsid w:val="00D3179F"/>
    <w:rsid w:val="00D32C7C"/>
    <w:rsid w:val="00D32E73"/>
    <w:rsid w:val="00D32F0A"/>
    <w:rsid w:val="00D3350F"/>
    <w:rsid w:val="00D339EC"/>
    <w:rsid w:val="00D339F5"/>
    <w:rsid w:val="00D33CEF"/>
    <w:rsid w:val="00D33FEA"/>
    <w:rsid w:val="00D34501"/>
    <w:rsid w:val="00D36313"/>
    <w:rsid w:val="00D36349"/>
    <w:rsid w:val="00D365C0"/>
    <w:rsid w:val="00D36802"/>
    <w:rsid w:val="00D36B17"/>
    <w:rsid w:val="00D376E0"/>
    <w:rsid w:val="00D40D47"/>
    <w:rsid w:val="00D40F63"/>
    <w:rsid w:val="00D41FFE"/>
    <w:rsid w:val="00D42FB5"/>
    <w:rsid w:val="00D44852"/>
    <w:rsid w:val="00D44F31"/>
    <w:rsid w:val="00D45275"/>
    <w:rsid w:val="00D45F89"/>
    <w:rsid w:val="00D46336"/>
    <w:rsid w:val="00D46973"/>
    <w:rsid w:val="00D46B71"/>
    <w:rsid w:val="00D46C6D"/>
    <w:rsid w:val="00D475B9"/>
    <w:rsid w:val="00D47A4F"/>
    <w:rsid w:val="00D51458"/>
    <w:rsid w:val="00D51E08"/>
    <w:rsid w:val="00D527F8"/>
    <w:rsid w:val="00D53568"/>
    <w:rsid w:val="00D53D63"/>
    <w:rsid w:val="00D54A0F"/>
    <w:rsid w:val="00D54FB1"/>
    <w:rsid w:val="00D56276"/>
    <w:rsid w:val="00D56421"/>
    <w:rsid w:val="00D57552"/>
    <w:rsid w:val="00D57C54"/>
    <w:rsid w:val="00D622C8"/>
    <w:rsid w:val="00D63991"/>
    <w:rsid w:val="00D651B0"/>
    <w:rsid w:val="00D66965"/>
    <w:rsid w:val="00D67437"/>
    <w:rsid w:val="00D67450"/>
    <w:rsid w:val="00D677B0"/>
    <w:rsid w:val="00D679F5"/>
    <w:rsid w:val="00D67BC3"/>
    <w:rsid w:val="00D705FE"/>
    <w:rsid w:val="00D706CD"/>
    <w:rsid w:val="00D70B59"/>
    <w:rsid w:val="00D7272A"/>
    <w:rsid w:val="00D72D31"/>
    <w:rsid w:val="00D737C1"/>
    <w:rsid w:val="00D73A26"/>
    <w:rsid w:val="00D740D5"/>
    <w:rsid w:val="00D7480F"/>
    <w:rsid w:val="00D74A79"/>
    <w:rsid w:val="00D74E3E"/>
    <w:rsid w:val="00D7578E"/>
    <w:rsid w:val="00D757A5"/>
    <w:rsid w:val="00D75C0A"/>
    <w:rsid w:val="00D75CE9"/>
    <w:rsid w:val="00D77180"/>
    <w:rsid w:val="00D779C0"/>
    <w:rsid w:val="00D808EA"/>
    <w:rsid w:val="00D80E6B"/>
    <w:rsid w:val="00D81BBF"/>
    <w:rsid w:val="00D81DAA"/>
    <w:rsid w:val="00D820E1"/>
    <w:rsid w:val="00D82347"/>
    <w:rsid w:val="00D827A4"/>
    <w:rsid w:val="00D82B6C"/>
    <w:rsid w:val="00D8340C"/>
    <w:rsid w:val="00D838CA"/>
    <w:rsid w:val="00D83A8A"/>
    <w:rsid w:val="00D84427"/>
    <w:rsid w:val="00D848C8"/>
    <w:rsid w:val="00D84A27"/>
    <w:rsid w:val="00D855B4"/>
    <w:rsid w:val="00D85BEB"/>
    <w:rsid w:val="00D85D44"/>
    <w:rsid w:val="00D862D9"/>
    <w:rsid w:val="00D86C64"/>
    <w:rsid w:val="00D86E2B"/>
    <w:rsid w:val="00D873B8"/>
    <w:rsid w:val="00D87FE0"/>
    <w:rsid w:val="00D9029F"/>
    <w:rsid w:val="00D90707"/>
    <w:rsid w:val="00D9089E"/>
    <w:rsid w:val="00D90937"/>
    <w:rsid w:val="00D90FC0"/>
    <w:rsid w:val="00D910D7"/>
    <w:rsid w:val="00D91B7B"/>
    <w:rsid w:val="00D9274B"/>
    <w:rsid w:val="00D92E90"/>
    <w:rsid w:val="00D92F53"/>
    <w:rsid w:val="00D93145"/>
    <w:rsid w:val="00D93721"/>
    <w:rsid w:val="00D93A74"/>
    <w:rsid w:val="00D949B6"/>
    <w:rsid w:val="00D94D77"/>
    <w:rsid w:val="00D95313"/>
    <w:rsid w:val="00D95777"/>
    <w:rsid w:val="00D96F44"/>
    <w:rsid w:val="00DA083C"/>
    <w:rsid w:val="00DA1714"/>
    <w:rsid w:val="00DA234F"/>
    <w:rsid w:val="00DA2EFE"/>
    <w:rsid w:val="00DA3096"/>
    <w:rsid w:val="00DA35AB"/>
    <w:rsid w:val="00DA432B"/>
    <w:rsid w:val="00DA4432"/>
    <w:rsid w:val="00DA5BF6"/>
    <w:rsid w:val="00DA6D33"/>
    <w:rsid w:val="00DA6E1D"/>
    <w:rsid w:val="00DA7294"/>
    <w:rsid w:val="00DA7421"/>
    <w:rsid w:val="00DB0322"/>
    <w:rsid w:val="00DB07F2"/>
    <w:rsid w:val="00DB0E49"/>
    <w:rsid w:val="00DB13A2"/>
    <w:rsid w:val="00DB13F2"/>
    <w:rsid w:val="00DB1526"/>
    <w:rsid w:val="00DB1708"/>
    <w:rsid w:val="00DB175C"/>
    <w:rsid w:val="00DB1AE2"/>
    <w:rsid w:val="00DB1BE8"/>
    <w:rsid w:val="00DB25DA"/>
    <w:rsid w:val="00DB350D"/>
    <w:rsid w:val="00DB352D"/>
    <w:rsid w:val="00DB3A0C"/>
    <w:rsid w:val="00DB3FE5"/>
    <w:rsid w:val="00DB477B"/>
    <w:rsid w:val="00DB48EB"/>
    <w:rsid w:val="00DB4B38"/>
    <w:rsid w:val="00DB4D3B"/>
    <w:rsid w:val="00DB5C10"/>
    <w:rsid w:val="00DB71E3"/>
    <w:rsid w:val="00DB737B"/>
    <w:rsid w:val="00DC0A7B"/>
    <w:rsid w:val="00DC13E0"/>
    <w:rsid w:val="00DC16B2"/>
    <w:rsid w:val="00DC1D86"/>
    <w:rsid w:val="00DC2F8D"/>
    <w:rsid w:val="00DC306C"/>
    <w:rsid w:val="00DC32CF"/>
    <w:rsid w:val="00DC3325"/>
    <w:rsid w:val="00DC378A"/>
    <w:rsid w:val="00DC4A12"/>
    <w:rsid w:val="00DC52A9"/>
    <w:rsid w:val="00DC5359"/>
    <w:rsid w:val="00DC56EA"/>
    <w:rsid w:val="00DC5764"/>
    <w:rsid w:val="00DC57DC"/>
    <w:rsid w:val="00DC5BC1"/>
    <w:rsid w:val="00DC62BB"/>
    <w:rsid w:val="00DC6570"/>
    <w:rsid w:val="00DC677C"/>
    <w:rsid w:val="00DC73F1"/>
    <w:rsid w:val="00DC7522"/>
    <w:rsid w:val="00DC7819"/>
    <w:rsid w:val="00DD1E7E"/>
    <w:rsid w:val="00DD1E99"/>
    <w:rsid w:val="00DD22ED"/>
    <w:rsid w:val="00DD2A54"/>
    <w:rsid w:val="00DD2CB7"/>
    <w:rsid w:val="00DD3ED2"/>
    <w:rsid w:val="00DD47F6"/>
    <w:rsid w:val="00DD49CC"/>
    <w:rsid w:val="00DD4CB5"/>
    <w:rsid w:val="00DD4DDE"/>
    <w:rsid w:val="00DD5281"/>
    <w:rsid w:val="00DD5F4D"/>
    <w:rsid w:val="00DD61BB"/>
    <w:rsid w:val="00DD6B62"/>
    <w:rsid w:val="00DD75F9"/>
    <w:rsid w:val="00DD7765"/>
    <w:rsid w:val="00DD7F90"/>
    <w:rsid w:val="00DE0674"/>
    <w:rsid w:val="00DE0E98"/>
    <w:rsid w:val="00DE12D1"/>
    <w:rsid w:val="00DE13B7"/>
    <w:rsid w:val="00DE14CC"/>
    <w:rsid w:val="00DE1592"/>
    <w:rsid w:val="00DE1635"/>
    <w:rsid w:val="00DE28EC"/>
    <w:rsid w:val="00DE2A6C"/>
    <w:rsid w:val="00DE2DC9"/>
    <w:rsid w:val="00DE36E0"/>
    <w:rsid w:val="00DE3A54"/>
    <w:rsid w:val="00DE52F8"/>
    <w:rsid w:val="00DE5D0E"/>
    <w:rsid w:val="00DE6717"/>
    <w:rsid w:val="00DE70AB"/>
    <w:rsid w:val="00DE72E8"/>
    <w:rsid w:val="00DF089C"/>
    <w:rsid w:val="00DF0925"/>
    <w:rsid w:val="00DF0BEC"/>
    <w:rsid w:val="00DF11A4"/>
    <w:rsid w:val="00DF15FE"/>
    <w:rsid w:val="00DF1A3D"/>
    <w:rsid w:val="00DF218C"/>
    <w:rsid w:val="00DF22A6"/>
    <w:rsid w:val="00DF235E"/>
    <w:rsid w:val="00DF276A"/>
    <w:rsid w:val="00DF298A"/>
    <w:rsid w:val="00DF33F8"/>
    <w:rsid w:val="00DF3EFF"/>
    <w:rsid w:val="00DF42D6"/>
    <w:rsid w:val="00DF4C3B"/>
    <w:rsid w:val="00DF4E4A"/>
    <w:rsid w:val="00DF5629"/>
    <w:rsid w:val="00DF5638"/>
    <w:rsid w:val="00DF60F6"/>
    <w:rsid w:val="00DF791B"/>
    <w:rsid w:val="00DF796C"/>
    <w:rsid w:val="00DF7E06"/>
    <w:rsid w:val="00E0008A"/>
    <w:rsid w:val="00E0066D"/>
    <w:rsid w:val="00E00DF2"/>
    <w:rsid w:val="00E01030"/>
    <w:rsid w:val="00E01C29"/>
    <w:rsid w:val="00E02063"/>
    <w:rsid w:val="00E0273C"/>
    <w:rsid w:val="00E02D1F"/>
    <w:rsid w:val="00E030C7"/>
    <w:rsid w:val="00E03265"/>
    <w:rsid w:val="00E03FD9"/>
    <w:rsid w:val="00E04B57"/>
    <w:rsid w:val="00E04F40"/>
    <w:rsid w:val="00E05BAA"/>
    <w:rsid w:val="00E06C11"/>
    <w:rsid w:val="00E10661"/>
    <w:rsid w:val="00E10990"/>
    <w:rsid w:val="00E1157C"/>
    <w:rsid w:val="00E11DE2"/>
    <w:rsid w:val="00E131D1"/>
    <w:rsid w:val="00E13A35"/>
    <w:rsid w:val="00E13BBC"/>
    <w:rsid w:val="00E14395"/>
    <w:rsid w:val="00E15B44"/>
    <w:rsid w:val="00E16651"/>
    <w:rsid w:val="00E1701E"/>
    <w:rsid w:val="00E20527"/>
    <w:rsid w:val="00E205B0"/>
    <w:rsid w:val="00E2069E"/>
    <w:rsid w:val="00E20E5D"/>
    <w:rsid w:val="00E21D87"/>
    <w:rsid w:val="00E22142"/>
    <w:rsid w:val="00E229EC"/>
    <w:rsid w:val="00E22C2C"/>
    <w:rsid w:val="00E23207"/>
    <w:rsid w:val="00E23B6F"/>
    <w:rsid w:val="00E242B3"/>
    <w:rsid w:val="00E24306"/>
    <w:rsid w:val="00E248FE"/>
    <w:rsid w:val="00E2490C"/>
    <w:rsid w:val="00E26156"/>
    <w:rsid w:val="00E26803"/>
    <w:rsid w:val="00E2732E"/>
    <w:rsid w:val="00E2749F"/>
    <w:rsid w:val="00E27960"/>
    <w:rsid w:val="00E27E6E"/>
    <w:rsid w:val="00E3012D"/>
    <w:rsid w:val="00E307A6"/>
    <w:rsid w:val="00E31627"/>
    <w:rsid w:val="00E31FC6"/>
    <w:rsid w:val="00E321B3"/>
    <w:rsid w:val="00E32285"/>
    <w:rsid w:val="00E32F20"/>
    <w:rsid w:val="00E338B9"/>
    <w:rsid w:val="00E33B91"/>
    <w:rsid w:val="00E33C1C"/>
    <w:rsid w:val="00E343DC"/>
    <w:rsid w:val="00E345D1"/>
    <w:rsid w:val="00E34667"/>
    <w:rsid w:val="00E34DE6"/>
    <w:rsid w:val="00E35BE6"/>
    <w:rsid w:val="00E372E4"/>
    <w:rsid w:val="00E414F9"/>
    <w:rsid w:val="00E41781"/>
    <w:rsid w:val="00E42292"/>
    <w:rsid w:val="00E42ABD"/>
    <w:rsid w:val="00E4372F"/>
    <w:rsid w:val="00E43F12"/>
    <w:rsid w:val="00E44589"/>
    <w:rsid w:val="00E44E55"/>
    <w:rsid w:val="00E4543E"/>
    <w:rsid w:val="00E4633A"/>
    <w:rsid w:val="00E47CC0"/>
    <w:rsid w:val="00E5001D"/>
    <w:rsid w:val="00E5048B"/>
    <w:rsid w:val="00E50A6E"/>
    <w:rsid w:val="00E50B69"/>
    <w:rsid w:val="00E50CDD"/>
    <w:rsid w:val="00E5106B"/>
    <w:rsid w:val="00E512FE"/>
    <w:rsid w:val="00E51595"/>
    <w:rsid w:val="00E51C44"/>
    <w:rsid w:val="00E51E11"/>
    <w:rsid w:val="00E52EA1"/>
    <w:rsid w:val="00E55593"/>
    <w:rsid w:val="00E55BB4"/>
    <w:rsid w:val="00E55EDC"/>
    <w:rsid w:val="00E563E9"/>
    <w:rsid w:val="00E5676B"/>
    <w:rsid w:val="00E569EE"/>
    <w:rsid w:val="00E571E7"/>
    <w:rsid w:val="00E57981"/>
    <w:rsid w:val="00E57E0B"/>
    <w:rsid w:val="00E603D8"/>
    <w:rsid w:val="00E608A7"/>
    <w:rsid w:val="00E61040"/>
    <w:rsid w:val="00E61405"/>
    <w:rsid w:val="00E61D42"/>
    <w:rsid w:val="00E620DE"/>
    <w:rsid w:val="00E62AFA"/>
    <w:rsid w:val="00E631C5"/>
    <w:rsid w:val="00E639FB"/>
    <w:rsid w:val="00E63C0B"/>
    <w:rsid w:val="00E64305"/>
    <w:rsid w:val="00E6484A"/>
    <w:rsid w:val="00E64EB7"/>
    <w:rsid w:val="00E66378"/>
    <w:rsid w:val="00E66A27"/>
    <w:rsid w:val="00E67159"/>
    <w:rsid w:val="00E67828"/>
    <w:rsid w:val="00E678C1"/>
    <w:rsid w:val="00E71CA1"/>
    <w:rsid w:val="00E726F9"/>
    <w:rsid w:val="00E7277D"/>
    <w:rsid w:val="00E72E42"/>
    <w:rsid w:val="00E72E44"/>
    <w:rsid w:val="00E73778"/>
    <w:rsid w:val="00E73BF5"/>
    <w:rsid w:val="00E73EE3"/>
    <w:rsid w:val="00E74017"/>
    <w:rsid w:val="00E74982"/>
    <w:rsid w:val="00E74A8E"/>
    <w:rsid w:val="00E74AAC"/>
    <w:rsid w:val="00E74C96"/>
    <w:rsid w:val="00E74ED8"/>
    <w:rsid w:val="00E751CB"/>
    <w:rsid w:val="00E7764D"/>
    <w:rsid w:val="00E776AE"/>
    <w:rsid w:val="00E77A38"/>
    <w:rsid w:val="00E80928"/>
    <w:rsid w:val="00E8096F"/>
    <w:rsid w:val="00E80ADF"/>
    <w:rsid w:val="00E80E74"/>
    <w:rsid w:val="00E819AD"/>
    <w:rsid w:val="00E8251B"/>
    <w:rsid w:val="00E82E2C"/>
    <w:rsid w:val="00E82E2F"/>
    <w:rsid w:val="00E8307F"/>
    <w:rsid w:val="00E83C62"/>
    <w:rsid w:val="00E8411A"/>
    <w:rsid w:val="00E841EB"/>
    <w:rsid w:val="00E84201"/>
    <w:rsid w:val="00E8420A"/>
    <w:rsid w:val="00E8424F"/>
    <w:rsid w:val="00E84886"/>
    <w:rsid w:val="00E84D33"/>
    <w:rsid w:val="00E85266"/>
    <w:rsid w:val="00E86274"/>
    <w:rsid w:val="00E864B8"/>
    <w:rsid w:val="00E8652B"/>
    <w:rsid w:val="00E86625"/>
    <w:rsid w:val="00E867EF"/>
    <w:rsid w:val="00E86A76"/>
    <w:rsid w:val="00E86F03"/>
    <w:rsid w:val="00E91695"/>
    <w:rsid w:val="00E9201F"/>
    <w:rsid w:val="00E920AE"/>
    <w:rsid w:val="00E920DF"/>
    <w:rsid w:val="00E921B3"/>
    <w:rsid w:val="00E94C48"/>
    <w:rsid w:val="00E953E3"/>
    <w:rsid w:val="00E95835"/>
    <w:rsid w:val="00E95B6F"/>
    <w:rsid w:val="00E975AF"/>
    <w:rsid w:val="00EA08BE"/>
    <w:rsid w:val="00EA0904"/>
    <w:rsid w:val="00EA0F8E"/>
    <w:rsid w:val="00EA19BE"/>
    <w:rsid w:val="00EA289C"/>
    <w:rsid w:val="00EA4574"/>
    <w:rsid w:val="00EA5D31"/>
    <w:rsid w:val="00EA6B76"/>
    <w:rsid w:val="00EA7428"/>
    <w:rsid w:val="00EA769E"/>
    <w:rsid w:val="00EB034E"/>
    <w:rsid w:val="00EB0485"/>
    <w:rsid w:val="00EB0BC3"/>
    <w:rsid w:val="00EB0CDD"/>
    <w:rsid w:val="00EB0DBF"/>
    <w:rsid w:val="00EB1420"/>
    <w:rsid w:val="00EB19D5"/>
    <w:rsid w:val="00EB201F"/>
    <w:rsid w:val="00EB20AB"/>
    <w:rsid w:val="00EB2605"/>
    <w:rsid w:val="00EB3F47"/>
    <w:rsid w:val="00EB5723"/>
    <w:rsid w:val="00EB5FF1"/>
    <w:rsid w:val="00EB61B1"/>
    <w:rsid w:val="00EB6504"/>
    <w:rsid w:val="00EB65B4"/>
    <w:rsid w:val="00EB6619"/>
    <w:rsid w:val="00EB6972"/>
    <w:rsid w:val="00EB6BAA"/>
    <w:rsid w:val="00EB7793"/>
    <w:rsid w:val="00EB7952"/>
    <w:rsid w:val="00EB7C1E"/>
    <w:rsid w:val="00EC0507"/>
    <w:rsid w:val="00EC0E73"/>
    <w:rsid w:val="00EC0FFF"/>
    <w:rsid w:val="00EC1009"/>
    <w:rsid w:val="00EC13A6"/>
    <w:rsid w:val="00EC1A02"/>
    <w:rsid w:val="00EC1EAF"/>
    <w:rsid w:val="00EC2134"/>
    <w:rsid w:val="00EC28CD"/>
    <w:rsid w:val="00EC4464"/>
    <w:rsid w:val="00EC472A"/>
    <w:rsid w:val="00EC6135"/>
    <w:rsid w:val="00EC6D16"/>
    <w:rsid w:val="00EC6D4F"/>
    <w:rsid w:val="00EC7035"/>
    <w:rsid w:val="00EC7171"/>
    <w:rsid w:val="00EC7A30"/>
    <w:rsid w:val="00EC7AC4"/>
    <w:rsid w:val="00ED097A"/>
    <w:rsid w:val="00ED27C3"/>
    <w:rsid w:val="00ED35CA"/>
    <w:rsid w:val="00ED3CF2"/>
    <w:rsid w:val="00ED50BC"/>
    <w:rsid w:val="00ED52CA"/>
    <w:rsid w:val="00ED5598"/>
    <w:rsid w:val="00ED56F3"/>
    <w:rsid w:val="00ED5B29"/>
    <w:rsid w:val="00ED5D6F"/>
    <w:rsid w:val="00ED5E18"/>
    <w:rsid w:val="00ED6FFF"/>
    <w:rsid w:val="00ED712E"/>
    <w:rsid w:val="00ED7624"/>
    <w:rsid w:val="00EE0CDD"/>
    <w:rsid w:val="00EE19BD"/>
    <w:rsid w:val="00EE1E0B"/>
    <w:rsid w:val="00EE2AA4"/>
    <w:rsid w:val="00EE34D3"/>
    <w:rsid w:val="00EE395C"/>
    <w:rsid w:val="00EE3FAB"/>
    <w:rsid w:val="00EE499D"/>
    <w:rsid w:val="00EE5376"/>
    <w:rsid w:val="00EE65DE"/>
    <w:rsid w:val="00EE66B7"/>
    <w:rsid w:val="00EE7349"/>
    <w:rsid w:val="00EF0266"/>
    <w:rsid w:val="00EF052E"/>
    <w:rsid w:val="00EF08C2"/>
    <w:rsid w:val="00EF0D94"/>
    <w:rsid w:val="00EF0E1E"/>
    <w:rsid w:val="00EF11E1"/>
    <w:rsid w:val="00EF140B"/>
    <w:rsid w:val="00EF1BF4"/>
    <w:rsid w:val="00EF1CE5"/>
    <w:rsid w:val="00EF2A7E"/>
    <w:rsid w:val="00EF2E26"/>
    <w:rsid w:val="00EF38E5"/>
    <w:rsid w:val="00EF435C"/>
    <w:rsid w:val="00EF47E3"/>
    <w:rsid w:val="00EF480C"/>
    <w:rsid w:val="00EF4F69"/>
    <w:rsid w:val="00EF4FEF"/>
    <w:rsid w:val="00EF6210"/>
    <w:rsid w:val="00EF63AC"/>
    <w:rsid w:val="00EF63F2"/>
    <w:rsid w:val="00EF6635"/>
    <w:rsid w:val="00EF6847"/>
    <w:rsid w:val="00EF770C"/>
    <w:rsid w:val="00EF7945"/>
    <w:rsid w:val="00F00CF9"/>
    <w:rsid w:val="00F016F9"/>
    <w:rsid w:val="00F01F38"/>
    <w:rsid w:val="00F0203E"/>
    <w:rsid w:val="00F023B7"/>
    <w:rsid w:val="00F02AF1"/>
    <w:rsid w:val="00F02FEF"/>
    <w:rsid w:val="00F03C34"/>
    <w:rsid w:val="00F04434"/>
    <w:rsid w:val="00F05C38"/>
    <w:rsid w:val="00F05D24"/>
    <w:rsid w:val="00F05DC8"/>
    <w:rsid w:val="00F06844"/>
    <w:rsid w:val="00F07D2F"/>
    <w:rsid w:val="00F11F8B"/>
    <w:rsid w:val="00F12CC0"/>
    <w:rsid w:val="00F1306D"/>
    <w:rsid w:val="00F13228"/>
    <w:rsid w:val="00F13AC2"/>
    <w:rsid w:val="00F15341"/>
    <w:rsid w:val="00F15472"/>
    <w:rsid w:val="00F15F20"/>
    <w:rsid w:val="00F16D26"/>
    <w:rsid w:val="00F16F5D"/>
    <w:rsid w:val="00F1778D"/>
    <w:rsid w:val="00F17AA2"/>
    <w:rsid w:val="00F17EA3"/>
    <w:rsid w:val="00F20448"/>
    <w:rsid w:val="00F217BA"/>
    <w:rsid w:val="00F22610"/>
    <w:rsid w:val="00F226BA"/>
    <w:rsid w:val="00F22BB5"/>
    <w:rsid w:val="00F22FCF"/>
    <w:rsid w:val="00F23A9E"/>
    <w:rsid w:val="00F24329"/>
    <w:rsid w:val="00F243CA"/>
    <w:rsid w:val="00F243F8"/>
    <w:rsid w:val="00F246BE"/>
    <w:rsid w:val="00F253D0"/>
    <w:rsid w:val="00F26A6C"/>
    <w:rsid w:val="00F30B45"/>
    <w:rsid w:val="00F3143C"/>
    <w:rsid w:val="00F32F99"/>
    <w:rsid w:val="00F3302B"/>
    <w:rsid w:val="00F33E00"/>
    <w:rsid w:val="00F33E4D"/>
    <w:rsid w:val="00F33F2E"/>
    <w:rsid w:val="00F35187"/>
    <w:rsid w:val="00F35849"/>
    <w:rsid w:val="00F35931"/>
    <w:rsid w:val="00F35956"/>
    <w:rsid w:val="00F36C39"/>
    <w:rsid w:val="00F36DB0"/>
    <w:rsid w:val="00F4082F"/>
    <w:rsid w:val="00F40AF7"/>
    <w:rsid w:val="00F40B2E"/>
    <w:rsid w:val="00F40D76"/>
    <w:rsid w:val="00F41C59"/>
    <w:rsid w:val="00F420F7"/>
    <w:rsid w:val="00F423DE"/>
    <w:rsid w:val="00F44011"/>
    <w:rsid w:val="00F44BAD"/>
    <w:rsid w:val="00F44C72"/>
    <w:rsid w:val="00F4531F"/>
    <w:rsid w:val="00F45A35"/>
    <w:rsid w:val="00F4603D"/>
    <w:rsid w:val="00F462C9"/>
    <w:rsid w:val="00F47B80"/>
    <w:rsid w:val="00F508D4"/>
    <w:rsid w:val="00F50A82"/>
    <w:rsid w:val="00F510D6"/>
    <w:rsid w:val="00F51124"/>
    <w:rsid w:val="00F520A9"/>
    <w:rsid w:val="00F530A6"/>
    <w:rsid w:val="00F538D9"/>
    <w:rsid w:val="00F53EE4"/>
    <w:rsid w:val="00F5479F"/>
    <w:rsid w:val="00F54ABB"/>
    <w:rsid w:val="00F559A2"/>
    <w:rsid w:val="00F56141"/>
    <w:rsid w:val="00F565EB"/>
    <w:rsid w:val="00F571E9"/>
    <w:rsid w:val="00F605BB"/>
    <w:rsid w:val="00F60F0A"/>
    <w:rsid w:val="00F615EE"/>
    <w:rsid w:val="00F620F7"/>
    <w:rsid w:val="00F62309"/>
    <w:rsid w:val="00F62883"/>
    <w:rsid w:val="00F63459"/>
    <w:rsid w:val="00F63CAB"/>
    <w:rsid w:val="00F649C5"/>
    <w:rsid w:val="00F64C99"/>
    <w:rsid w:val="00F65C01"/>
    <w:rsid w:val="00F66282"/>
    <w:rsid w:val="00F671CA"/>
    <w:rsid w:val="00F67456"/>
    <w:rsid w:val="00F67483"/>
    <w:rsid w:val="00F67B52"/>
    <w:rsid w:val="00F67D87"/>
    <w:rsid w:val="00F70113"/>
    <w:rsid w:val="00F718BA"/>
    <w:rsid w:val="00F719C1"/>
    <w:rsid w:val="00F72F9C"/>
    <w:rsid w:val="00F734B1"/>
    <w:rsid w:val="00F73C26"/>
    <w:rsid w:val="00F75269"/>
    <w:rsid w:val="00F75780"/>
    <w:rsid w:val="00F7583F"/>
    <w:rsid w:val="00F76027"/>
    <w:rsid w:val="00F76390"/>
    <w:rsid w:val="00F76CFF"/>
    <w:rsid w:val="00F76DE0"/>
    <w:rsid w:val="00F77165"/>
    <w:rsid w:val="00F77F1C"/>
    <w:rsid w:val="00F809BD"/>
    <w:rsid w:val="00F81A28"/>
    <w:rsid w:val="00F8250A"/>
    <w:rsid w:val="00F827C1"/>
    <w:rsid w:val="00F82A21"/>
    <w:rsid w:val="00F82F8F"/>
    <w:rsid w:val="00F83B2E"/>
    <w:rsid w:val="00F83D71"/>
    <w:rsid w:val="00F83DC4"/>
    <w:rsid w:val="00F8409B"/>
    <w:rsid w:val="00F847EB"/>
    <w:rsid w:val="00F85D19"/>
    <w:rsid w:val="00F861AA"/>
    <w:rsid w:val="00F862A2"/>
    <w:rsid w:val="00F86656"/>
    <w:rsid w:val="00F86F8A"/>
    <w:rsid w:val="00F871DA"/>
    <w:rsid w:val="00F87459"/>
    <w:rsid w:val="00F876FC"/>
    <w:rsid w:val="00F87A4C"/>
    <w:rsid w:val="00F907FD"/>
    <w:rsid w:val="00F90F35"/>
    <w:rsid w:val="00F91FD9"/>
    <w:rsid w:val="00F925B1"/>
    <w:rsid w:val="00F92ED7"/>
    <w:rsid w:val="00F93000"/>
    <w:rsid w:val="00F93A23"/>
    <w:rsid w:val="00F94102"/>
    <w:rsid w:val="00F942C2"/>
    <w:rsid w:val="00F94CBE"/>
    <w:rsid w:val="00F952D6"/>
    <w:rsid w:val="00F96089"/>
    <w:rsid w:val="00F97547"/>
    <w:rsid w:val="00F97852"/>
    <w:rsid w:val="00FA0157"/>
    <w:rsid w:val="00FA0E06"/>
    <w:rsid w:val="00FA1606"/>
    <w:rsid w:val="00FA1B0E"/>
    <w:rsid w:val="00FA1D02"/>
    <w:rsid w:val="00FA2992"/>
    <w:rsid w:val="00FA3044"/>
    <w:rsid w:val="00FA3323"/>
    <w:rsid w:val="00FA52A5"/>
    <w:rsid w:val="00FA63FF"/>
    <w:rsid w:val="00FA669C"/>
    <w:rsid w:val="00FA6EFA"/>
    <w:rsid w:val="00FA741A"/>
    <w:rsid w:val="00FA769A"/>
    <w:rsid w:val="00FA7DCB"/>
    <w:rsid w:val="00FB02F8"/>
    <w:rsid w:val="00FB062A"/>
    <w:rsid w:val="00FB0631"/>
    <w:rsid w:val="00FB1152"/>
    <w:rsid w:val="00FB1ADA"/>
    <w:rsid w:val="00FB23C8"/>
    <w:rsid w:val="00FB23D8"/>
    <w:rsid w:val="00FB260B"/>
    <w:rsid w:val="00FB2740"/>
    <w:rsid w:val="00FB2C99"/>
    <w:rsid w:val="00FB46D3"/>
    <w:rsid w:val="00FB488B"/>
    <w:rsid w:val="00FB519C"/>
    <w:rsid w:val="00FB59A8"/>
    <w:rsid w:val="00FB5D0C"/>
    <w:rsid w:val="00FB73E1"/>
    <w:rsid w:val="00FB79C3"/>
    <w:rsid w:val="00FC050F"/>
    <w:rsid w:val="00FC0E74"/>
    <w:rsid w:val="00FC159B"/>
    <w:rsid w:val="00FC1687"/>
    <w:rsid w:val="00FC1740"/>
    <w:rsid w:val="00FC2F61"/>
    <w:rsid w:val="00FC3553"/>
    <w:rsid w:val="00FC3789"/>
    <w:rsid w:val="00FC4563"/>
    <w:rsid w:val="00FC501B"/>
    <w:rsid w:val="00FC59A3"/>
    <w:rsid w:val="00FC5A1E"/>
    <w:rsid w:val="00FC6DB4"/>
    <w:rsid w:val="00FC7049"/>
    <w:rsid w:val="00FC7123"/>
    <w:rsid w:val="00FC77F4"/>
    <w:rsid w:val="00FD0129"/>
    <w:rsid w:val="00FD07D5"/>
    <w:rsid w:val="00FD0807"/>
    <w:rsid w:val="00FD1195"/>
    <w:rsid w:val="00FD1398"/>
    <w:rsid w:val="00FD1442"/>
    <w:rsid w:val="00FD18FE"/>
    <w:rsid w:val="00FD2717"/>
    <w:rsid w:val="00FD3657"/>
    <w:rsid w:val="00FD370F"/>
    <w:rsid w:val="00FD4195"/>
    <w:rsid w:val="00FD45AF"/>
    <w:rsid w:val="00FD469F"/>
    <w:rsid w:val="00FD5AA6"/>
    <w:rsid w:val="00FD5EC2"/>
    <w:rsid w:val="00FD6B77"/>
    <w:rsid w:val="00FD6C22"/>
    <w:rsid w:val="00FD6CDD"/>
    <w:rsid w:val="00FD7AB0"/>
    <w:rsid w:val="00FE03C0"/>
    <w:rsid w:val="00FE0447"/>
    <w:rsid w:val="00FE0816"/>
    <w:rsid w:val="00FE263C"/>
    <w:rsid w:val="00FE2877"/>
    <w:rsid w:val="00FE3265"/>
    <w:rsid w:val="00FE4525"/>
    <w:rsid w:val="00FE5A8D"/>
    <w:rsid w:val="00FE6DF3"/>
    <w:rsid w:val="00FE7406"/>
    <w:rsid w:val="00FE760A"/>
    <w:rsid w:val="00FF0574"/>
    <w:rsid w:val="00FF0C47"/>
    <w:rsid w:val="00FF0DDE"/>
    <w:rsid w:val="00FF150C"/>
    <w:rsid w:val="00FF1C30"/>
    <w:rsid w:val="00FF2381"/>
    <w:rsid w:val="00FF2D2F"/>
    <w:rsid w:val="00FF2E12"/>
    <w:rsid w:val="00FF2F34"/>
    <w:rsid w:val="00FF32CA"/>
    <w:rsid w:val="00FF3937"/>
    <w:rsid w:val="00FF3A39"/>
    <w:rsid w:val="00FF3DF6"/>
    <w:rsid w:val="00FF41A0"/>
    <w:rsid w:val="00FF4B68"/>
    <w:rsid w:val="00FF53E1"/>
    <w:rsid w:val="00FF6252"/>
    <w:rsid w:val="00FF6775"/>
    <w:rsid w:val="00FF6A1A"/>
    <w:rsid w:val="00FF6B77"/>
    <w:rsid w:val="00FF77C0"/>
    <w:rsid w:val="00FF79B7"/>
    <w:rsid w:val="010F8A55"/>
    <w:rsid w:val="0110BA77"/>
    <w:rsid w:val="011CB54F"/>
    <w:rsid w:val="017BE561"/>
    <w:rsid w:val="0182405C"/>
    <w:rsid w:val="0182A9A9"/>
    <w:rsid w:val="01965D58"/>
    <w:rsid w:val="020F9318"/>
    <w:rsid w:val="023D4C28"/>
    <w:rsid w:val="02F7D535"/>
    <w:rsid w:val="02FFB178"/>
    <w:rsid w:val="0301DDDE"/>
    <w:rsid w:val="035F7D90"/>
    <w:rsid w:val="03799258"/>
    <w:rsid w:val="0383C793"/>
    <w:rsid w:val="0385DAA9"/>
    <w:rsid w:val="038F1C11"/>
    <w:rsid w:val="03AF102D"/>
    <w:rsid w:val="03E505C4"/>
    <w:rsid w:val="03F9CF04"/>
    <w:rsid w:val="04253CB9"/>
    <w:rsid w:val="044175CA"/>
    <w:rsid w:val="04538EB6"/>
    <w:rsid w:val="045886F7"/>
    <w:rsid w:val="046B825A"/>
    <w:rsid w:val="04960CC7"/>
    <w:rsid w:val="04EE6F2C"/>
    <w:rsid w:val="056A2DA5"/>
    <w:rsid w:val="05AE8832"/>
    <w:rsid w:val="05AEBFBE"/>
    <w:rsid w:val="05C4FA34"/>
    <w:rsid w:val="05C91D83"/>
    <w:rsid w:val="05F551CC"/>
    <w:rsid w:val="060CF931"/>
    <w:rsid w:val="0622F44A"/>
    <w:rsid w:val="06B8D202"/>
    <w:rsid w:val="06DF035C"/>
    <w:rsid w:val="070251AF"/>
    <w:rsid w:val="07113997"/>
    <w:rsid w:val="07624C2D"/>
    <w:rsid w:val="07BD0801"/>
    <w:rsid w:val="07C9AB41"/>
    <w:rsid w:val="07E4BD06"/>
    <w:rsid w:val="07F62284"/>
    <w:rsid w:val="083138CC"/>
    <w:rsid w:val="083248B5"/>
    <w:rsid w:val="08541C85"/>
    <w:rsid w:val="085A70BC"/>
    <w:rsid w:val="089BB081"/>
    <w:rsid w:val="08E02C8D"/>
    <w:rsid w:val="08F61377"/>
    <w:rsid w:val="08F7D063"/>
    <w:rsid w:val="098E38BB"/>
    <w:rsid w:val="099E8506"/>
    <w:rsid w:val="09D95BD1"/>
    <w:rsid w:val="0A2A36B3"/>
    <w:rsid w:val="0A417D8B"/>
    <w:rsid w:val="0A506DF4"/>
    <w:rsid w:val="0A51A66B"/>
    <w:rsid w:val="0A61D694"/>
    <w:rsid w:val="0A6EE48D"/>
    <w:rsid w:val="0A7BAE24"/>
    <w:rsid w:val="0A7D9540"/>
    <w:rsid w:val="0AABBAC1"/>
    <w:rsid w:val="0AE9BCC1"/>
    <w:rsid w:val="0AFEE78E"/>
    <w:rsid w:val="0B1BEA81"/>
    <w:rsid w:val="0B1DB252"/>
    <w:rsid w:val="0B5139C5"/>
    <w:rsid w:val="0B5D6327"/>
    <w:rsid w:val="0B6B5DDC"/>
    <w:rsid w:val="0B92CCB3"/>
    <w:rsid w:val="0BB32F15"/>
    <w:rsid w:val="0BBC7BFA"/>
    <w:rsid w:val="0BC5B1B0"/>
    <w:rsid w:val="0BD7E8AF"/>
    <w:rsid w:val="0BEBF927"/>
    <w:rsid w:val="0C4722F6"/>
    <w:rsid w:val="0C845597"/>
    <w:rsid w:val="0C8A10F1"/>
    <w:rsid w:val="0CAD8423"/>
    <w:rsid w:val="0CB86D54"/>
    <w:rsid w:val="0CE0AEE0"/>
    <w:rsid w:val="0D2480D7"/>
    <w:rsid w:val="0D3DFE42"/>
    <w:rsid w:val="0D85EAA1"/>
    <w:rsid w:val="0DA2755B"/>
    <w:rsid w:val="0DCB951A"/>
    <w:rsid w:val="0E0CDA93"/>
    <w:rsid w:val="0E53D6D9"/>
    <w:rsid w:val="0E6959C4"/>
    <w:rsid w:val="0E71F5E8"/>
    <w:rsid w:val="0E7F9B96"/>
    <w:rsid w:val="0F33D057"/>
    <w:rsid w:val="0F9CE91E"/>
    <w:rsid w:val="0FA87B1B"/>
    <w:rsid w:val="0FA9CBA6"/>
    <w:rsid w:val="0FAA0F97"/>
    <w:rsid w:val="0FD165BE"/>
    <w:rsid w:val="0FD285C4"/>
    <w:rsid w:val="1006C363"/>
    <w:rsid w:val="1016B17F"/>
    <w:rsid w:val="108B2BEE"/>
    <w:rsid w:val="10951943"/>
    <w:rsid w:val="1095926E"/>
    <w:rsid w:val="10E193F8"/>
    <w:rsid w:val="11765799"/>
    <w:rsid w:val="1183E454"/>
    <w:rsid w:val="11D31CE5"/>
    <w:rsid w:val="1223B62E"/>
    <w:rsid w:val="125AEE25"/>
    <w:rsid w:val="1263B820"/>
    <w:rsid w:val="12791181"/>
    <w:rsid w:val="131A7974"/>
    <w:rsid w:val="13474C82"/>
    <w:rsid w:val="13EDC6AB"/>
    <w:rsid w:val="13F5A454"/>
    <w:rsid w:val="13FB4421"/>
    <w:rsid w:val="14115647"/>
    <w:rsid w:val="145DC8B7"/>
    <w:rsid w:val="14753E72"/>
    <w:rsid w:val="1475EED5"/>
    <w:rsid w:val="14ACF352"/>
    <w:rsid w:val="14AF3E50"/>
    <w:rsid w:val="14C90B62"/>
    <w:rsid w:val="14CE6CCF"/>
    <w:rsid w:val="14D47876"/>
    <w:rsid w:val="152E47E4"/>
    <w:rsid w:val="15613BDF"/>
    <w:rsid w:val="157F87C2"/>
    <w:rsid w:val="15E02E46"/>
    <w:rsid w:val="15E5C149"/>
    <w:rsid w:val="16002318"/>
    <w:rsid w:val="162D112C"/>
    <w:rsid w:val="165CE107"/>
    <w:rsid w:val="1697F102"/>
    <w:rsid w:val="16B0B307"/>
    <w:rsid w:val="16CB2D5A"/>
    <w:rsid w:val="17474FC1"/>
    <w:rsid w:val="17634067"/>
    <w:rsid w:val="177E78A6"/>
    <w:rsid w:val="1786052D"/>
    <w:rsid w:val="17BB5FA4"/>
    <w:rsid w:val="17DE7FB2"/>
    <w:rsid w:val="18299D4C"/>
    <w:rsid w:val="1838E6EB"/>
    <w:rsid w:val="1854FE24"/>
    <w:rsid w:val="18AEAE4A"/>
    <w:rsid w:val="18C5B1A1"/>
    <w:rsid w:val="18C878B4"/>
    <w:rsid w:val="18FCF50E"/>
    <w:rsid w:val="1900104E"/>
    <w:rsid w:val="190EB68E"/>
    <w:rsid w:val="191C6F8C"/>
    <w:rsid w:val="19D66754"/>
    <w:rsid w:val="1A141DE2"/>
    <w:rsid w:val="1A2732BD"/>
    <w:rsid w:val="1A3CB95C"/>
    <w:rsid w:val="1A5C1666"/>
    <w:rsid w:val="1A9DA7C5"/>
    <w:rsid w:val="1AB2B294"/>
    <w:rsid w:val="1AC05989"/>
    <w:rsid w:val="1AC44CBF"/>
    <w:rsid w:val="1B161DEC"/>
    <w:rsid w:val="1B1650BB"/>
    <w:rsid w:val="1B622A95"/>
    <w:rsid w:val="1BCD7D0E"/>
    <w:rsid w:val="1C6989FC"/>
    <w:rsid w:val="1C8477B9"/>
    <w:rsid w:val="1C8EC661"/>
    <w:rsid w:val="1CB99FDD"/>
    <w:rsid w:val="1D24F86E"/>
    <w:rsid w:val="1D44A9C4"/>
    <w:rsid w:val="1DA196A7"/>
    <w:rsid w:val="1DA975AF"/>
    <w:rsid w:val="1DB006AE"/>
    <w:rsid w:val="1DB1A95C"/>
    <w:rsid w:val="1DC1E935"/>
    <w:rsid w:val="1DDD4C5F"/>
    <w:rsid w:val="1DFCC8EE"/>
    <w:rsid w:val="1E287E39"/>
    <w:rsid w:val="1E53D761"/>
    <w:rsid w:val="1EA7A96C"/>
    <w:rsid w:val="1EF0C732"/>
    <w:rsid w:val="1EF81F61"/>
    <w:rsid w:val="1F00E8ED"/>
    <w:rsid w:val="1F2131C9"/>
    <w:rsid w:val="1F2AA9E4"/>
    <w:rsid w:val="1F515AEF"/>
    <w:rsid w:val="1FA8A57B"/>
    <w:rsid w:val="1FAC9EA2"/>
    <w:rsid w:val="1FC68083"/>
    <w:rsid w:val="1FCA1F36"/>
    <w:rsid w:val="1FD6F4D7"/>
    <w:rsid w:val="1FF0C167"/>
    <w:rsid w:val="205A84C5"/>
    <w:rsid w:val="207B31C1"/>
    <w:rsid w:val="2092BC33"/>
    <w:rsid w:val="20A0C42E"/>
    <w:rsid w:val="20ABE1C8"/>
    <w:rsid w:val="20F20F17"/>
    <w:rsid w:val="20FA6749"/>
    <w:rsid w:val="210BDCBE"/>
    <w:rsid w:val="2114F3D5"/>
    <w:rsid w:val="217E3211"/>
    <w:rsid w:val="21A7FF54"/>
    <w:rsid w:val="21F1721A"/>
    <w:rsid w:val="22488B7B"/>
    <w:rsid w:val="224D0B3F"/>
    <w:rsid w:val="22553ACF"/>
    <w:rsid w:val="22741767"/>
    <w:rsid w:val="22A87CC1"/>
    <w:rsid w:val="22E3F87F"/>
    <w:rsid w:val="2310894B"/>
    <w:rsid w:val="2353B16A"/>
    <w:rsid w:val="2358FE43"/>
    <w:rsid w:val="236AF690"/>
    <w:rsid w:val="2372652D"/>
    <w:rsid w:val="23A51A22"/>
    <w:rsid w:val="23DC919C"/>
    <w:rsid w:val="23DF6AF1"/>
    <w:rsid w:val="24189103"/>
    <w:rsid w:val="243EABB3"/>
    <w:rsid w:val="244E731C"/>
    <w:rsid w:val="24643F1D"/>
    <w:rsid w:val="246AB65A"/>
    <w:rsid w:val="2484838B"/>
    <w:rsid w:val="24D4FB7F"/>
    <w:rsid w:val="24DC83C6"/>
    <w:rsid w:val="24F8B2C3"/>
    <w:rsid w:val="2540DBEF"/>
    <w:rsid w:val="259CB8B0"/>
    <w:rsid w:val="259F9313"/>
    <w:rsid w:val="261F924F"/>
    <w:rsid w:val="2623CD6F"/>
    <w:rsid w:val="264DDBBB"/>
    <w:rsid w:val="26945DBD"/>
    <w:rsid w:val="26A4C83F"/>
    <w:rsid w:val="26D4BD55"/>
    <w:rsid w:val="26EF6025"/>
    <w:rsid w:val="27391FD6"/>
    <w:rsid w:val="273C9695"/>
    <w:rsid w:val="27789A0C"/>
    <w:rsid w:val="2779C8FD"/>
    <w:rsid w:val="27936C29"/>
    <w:rsid w:val="27979847"/>
    <w:rsid w:val="2882CC91"/>
    <w:rsid w:val="28958AF6"/>
    <w:rsid w:val="28DA9EC7"/>
    <w:rsid w:val="28E53733"/>
    <w:rsid w:val="29331514"/>
    <w:rsid w:val="29444792"/>
    <w:rsid w:val="29557930"/>
    <w:rsid w:val="29BAA057"/>
    <w:rsid w:val="2A0EF2DE"/>
    <w:rsid w:val="2A430C80"/>
    <w:rsid w:val="2A4CC482"/>
    <w:rsid w:val="2A5439AB"/>
    <w:rsid w:val="2A5D75F9"/>
    <w:rsid w:val="2A724298"/>
    <w:rsid w:val="2AC3C46C"/>
    <w:rsid w:val="2AE00627"/>
    <w:rsid w:val="2AF893C8"/>
    <w:rsid w:val="2AF95DEB"/>
    <w:rsid w:val="2B372BB3"/>
    <w:rsid w:val="2B6F5D9E"/>
    <w:rsid w:val="2BF787E6"/>
    <w:rsid w:val="2C1B2F18"/>
    <w:rsid w:val="2C308981"/>
    <w:rsid w:val="2C5D4467"/>
    <w:rsid w:val="2CA5F82F"/>
    <w:rsid w:val="2CDDF03D"/>
    <w:rsid w:val="2D2773B7"/>
    <w:rsid w:val="2D5E9C79"/>
    <w:rsid w:val="2D9023E2"/>
    <w:rsid w:val="2DAE1EF3"/>
    <w:rsid w:val="2DB29AC3"/>
    <w:rsid w:val="2DD199DB"/>
    <w:rsid w:val="2DDB86FF"/>
    <w:rsid w:val="2E2B1788"/>
    <w:rsid w:val="2E2F3746"/>
    <w:rsid w:val="2E8C8E58"/>
    <w:rsid w:val="2E9C245C"/>
    <w:rsid w:val="2EA9D7AA"/>
    <w:rsid w:val="2EFD391C"/>
    <w:rsid w:val="2EFFCC0D"/>
    <w:rsid w:val="2F226027"/>
    <w:rsid w:val="2F7FA912"/>
    <w:rsid w:val="2F86AFD9"/>
    <w:rsid w:val="2FB8D24D"/>
    <w:rsid w:val="2FB92593"/>
    <w:rsid w:val="2FF282E6"/>
    <w:rsid w:val="30067E87"/>
    <w:rsid w:val="3008F8F2"/>
    <w:rsid w:val="304E3385"/>
    <w:rsid w:val="30951193"/>
    <w:rsid w:val="30AEA33C"/>
    <w:rsid w:val="30C5C629"/>
    <w:rsid w:val="30CC4A01"/>
    <w:rsid w:val="30CEAE2E"/>
    <w:rsid w:val="30F0D954"/>
    <w:rsid w:val="3102EFB4"/>
    <w:rsid w:val="314832E6"/>
    <w:rsid w:val="315CC6C5"/>
    <w:rsid w:val="315E7E0A"/>
    <w:rsid w:val="316400C5"/>
    <w:rsid w:val="31B365C2"/>
    <w:rsid w:val="31D089C5"/>
    <w:rsid w:val="31FC3B63"/>
    <w:rsid w:val="32A40A71"/>
    <w:rsid w:val="32B704D6"/>
    <w:rsid w:val="32DF24EB"/>
    <w:rsid w:val="32EEF987"/>
    <w:rsid w:val="332FED3F"/>
    <w:rsid w:val="33490B6A"/>
    <w:rsid w:val="33BAB4C4"/>
    <w:rsid w:val="33BC5054"/>
    <w:rsid w:val="33E0DA0E"/>
    <w:rsid w:val="33EF091B"/>
    <w:rsid w:val="3421CC92"/>
    <w:rsid w:val="34314EA7"/>
    <w:rsid w:val="34442F2C"/>
    <w:rsid w:val="34446C4F"/>
    <w:rsid w:val="345416E6"/>
    <w:rsid w:val="34A1AC2E"/>
    <w:rsid w:val="34D16CCB"/>
    <w:rsid w:val="34EBBB91"/>
    <w:rsid w:val="356647D7"/>
    <w:rsid w:val="356E9BD3"/>
    <w:rsid w:val="35721978"/>
    <w:rsid w:val="35ACF12E"/>
    <w:rsid w:val="35C5C67F"/>
    <w:rsid w:val="35CD9321"/>
    <w:rsid w:val="35CFAA8E"/>
    <w:rsid w:val="35E2C94A"/>
    <w:rsid w:val="35E335F8"/>
    <w:rsid w:val="361702AE"/>
    <w:rsid w:val="361BE125"/>
    <w:rsid w:val="36433A37"/>
    <w:rsid w:val="3668A73E"/>
    <w:rsid w:val="36878A2F"/>
    <w:rsid w:val="36A27BA7"/>
    <w:rsid w:val="36B688F4"/>
    <w:rsid w:val="36B997F9"/>
    <w:rsid w:val="371D7501"/>
    <w:rsid w:val="3781F724"/>
    <w:rsid w:val="37B5A3F0"/>
    <w:rsid w:val="38148FB8"/>
    <w:rsid w:val="38229AD1"/>
    <w:rsid w:val="3830C297"/>
    <w:rsid w:val="385E880E"/>
    <w:rsid w:val="3862FA1A"/>
    <w:rsid w:val="386824D0"/>
    <w:rsid w:val="387755EA"/>
    <w:rsid w:val="38910AB6"/>
    <w:rsid w:val="38B0960E"/>
    <w:rsid w:val="38E6BCEC"/>
    <w:rsid w:val="38E7D197"/>
    <w:rsid w:val="391CE331"/>
    <w:rsid w:val="392A261C"/>
    <w:rsid w:val="3943251C"/>
    <w:rsid w:val="395DF05E"/>
    <w:rsid w:val="396F0A77"/>
    <w:rsid w:val="397E14C7"/>
    <w:rsid w:val="39FE261C"/>
    <w:rsid w:val="3A120C50"/>
    <w:rsid w:val="3A1D844F"/>
    <w:rsid w:val="3A2338CA"/>
    <w:rsid w:val="3A30DA4B"/>
    <w:rsid w:val="3A32D39D"/>
    <w:rsid w:val="3A3BC79D"/>
    <w:rsid w:val="3A41194C"/>
    <w:rsid w:val="3A7256A0"/>
    <w:rsid w:val="3A85E31B"/>
    <w:rsid w:val="3AD05AC0"/>
    <w:rsid w:val="3AE3E499"/>
    <w:rsid w:val="3AFAC47E"/>
    <w:rsid w:val="3B207E3E"/>
    <w:rsid w:val="3B3B2482"/>
    <w:rsid w:val="3B3D6B53"/>
    <w:rsid w:val="3B52DA7E"/>
    <w:rsid w:val="3B54AB67"/>
    <w:rsid w:val="3B5A7A00"/>
    <w:rsid w:val="3B84C411"/>
    <w:rsid w:val="3B9DC488"/>
    <w:rsid w:val="3B9EC90E"/>
    <w:rsid w:val="3C5023C1"/>
    <w:rsid w:val="3C9B5160"/>
    <w:rsid w:val="3CA2A950"/>
    <w:rsid w:val="3CCC7AFB"/>
    <w:rsid w:val="3CE3E7E4"/>
    <w:rsid w:val="3CE70F85"/>
    <w:rsid w:val="3D2152BD"/>
    <w:rsid w:val="3D29C2DF"/>
    <w:rsid w:val="3D43B393"/>
    <w:rsid w:val="3D68235B"/>
    <w:rsid w:val="3D6B7C3E"/>
    <w:rsid w:val="3D8D36B6"/>
    <w:rsid w:val="3DC09203"/>
    <w:rsid w:val="3DD41DDE"/>
    <w:rsid w:val="3E243385"/>
    <w:rsid w:val="3E2F5B62"/>
    <w:rsid w:val="3E52D6F2"/>
    <w:rsid w:val="3E619B1D"/>
    <w:rsid w:val="3EAB3C4F"/>
    <w:rsid w:val="3F5E2C31"/>
    <w:rsid w:val="3F647386"/>
    <w:rsid w:val="3F830DC8"/>
    <w:rsid w:val="3F884C72"/>
    <w:rsid w:val="3F8DE8ED"/>
    <w:rsid w:val="3FE0CE51"/>
    <w:rsid w:val="4039F903"/>
    <w:rsid w:val="40597D13"/>
    <w:rsid w:val="405C5A03"/>
    <w:rsid w:val="40638E96"/>
    <w:rsid w:val="409F4CF0"/>
    <w:rsid w:val="40C6BABD"/>
    <w:rsid w:val="40D0FA72"/>
    <w:rsid w:val="41203C9E"/>
    <w:rsid w:val="4154FB59"/>
    <w:rsid w:val="4155E94F"/>
    <w:rsid w:val="416812C8"/>
    <w:rsid w:val="416B9797"/>
    <w:rsid w:val="4185A69F"/>
    <w:rsid w:val="4188D4D7"/>
    <w:rsid w:val="419B63BE"/>
    <w:rsid w:val="419FA82D"/>
    <w:rsid w:val="41B578E2"/>
    <w:rsid w:val="41D9817F"/>
    <w:rsid w:val="41F4110F"/>
    <w:rsid w:val="422E5634"/>
    <w:rsid w:val="424A23FE"/>
    <w:rsid w:val="424D0EB1"/>
    <w:rsid w:val="4263B8C8"/>
    <w:rsid w:val="4265B59E"/>
    <w:rsid w:val="42679B18"/>
    <w:rsid w:val="42704B9F"/>
    <w:rsid w:val="42918325"/>
    <w:rsid w:val="429B906C"/>
    <w:rsid w:val="42C261DD"/>
    <w:rsid w:val="42CF1DB6"/>
    <w:rsid w:val="42E96679"/>
    <w:rsid w:val="430DD61F"/>
    <w:rsid w:val="43A88603"/>
    <w:rsid w:val="43F509E3"/>
    <w:rsid w:val="441B4906"/>
    <w:rsid w:val="44C06CFF"/>
    <w:rsid w:val="44D3994F"/>
    <w:rsid w:val="44E41D63"/>
    <w:rsid w:val="450E50A1"/>
    <w:rsid w:val="451691DC"/>
    <w:rsid w:val="453B3F59"/>
    <w:rsid w:val="458F1A66"/>
    <w:rsid w:val="45A62CDA"/>
    <w:rsid w:val="45CAFF50"/>
    <w:rsid w:val="461264BC"/>
    <w:rsid w:val="461911B6"/>
    <w:rsid w:val="468B9608"/>
    <w:rsid w:val="46C49C8D"/>
    <w:rsid w:val="46C53972"/>
    <w:rsid w:val="473C8EBF"/>
    <w:rsid w:val="4753CF3A"/>
    <w:rsid w:val="47541A61"/>
    <w:rsid w:val="479024EE"/>
    <w:rsid w:val="47D188A8"/>
    <w:rsid w:val="48031512"/>
    <w:rsid w:val="480893FB"/>
    <w:rsid w:val="485DF136"/>
    <w:rsid w:val="488C9ADC"/>
    <w:rsid w:val="4895504A"/>
    <w:rsid w:val="48BF3403"/>
    <w:rsid w:val="491BC119"/>
    <w:rsid w:val="4934F351"/>
    <w:rsid w:val="493F655D"/>
    <w:rsid w:val="49A0DA1C"/>
    <w:rsid w:val="49A2B718"/>
    <w:rsid w:val="49AA90AC"/>
    <w:rsid w:val="49DBE870"/>
    <w:rsid w:val="49E3EB1D"/>
    <w:rsid w:val="49EA6A76"/>
    <w:rsid w:val="49F2EC0C"/>
    <w:rsid w:val="4A6244DB"/>
    <w:rsid w:val="4A7744FE"/>
    <w:rsid w:val="4A879765"/>
    <w:rsid w:val="4A98CE54"/>
    <w:rsid w:val="4AE4FC3C"/>
    <w:rsid w:val="4AF02911"/>
    <w:rsid w:val="4B24F04C"/>
    <w:rsid w:val="4B3B643E"/>
    <w:rsid w:val="4B4CC292"/>
    <w:rsid w:val="4B68F29B"/>
    <w:rsid w:val="4B6D39A8"/>
    <w:rsid w:val="4B77C575"/>
    <w:rsid w:val="4B80749A"/>
    <w:rsid w:val="4BABF104"/>
    <w:rsid w:val="4BAC0A3B"/>
    <w:rsid w:val="4BD1A521"/>
    <w:rsid w:val="4BEBE924"/>
    <w:rsid w:val="4C0195C9"/>
    <w:rsid w:val="4C3B494D"/>
    <w:rsid w:val="4C9C7AD0"/>
    <w:rsid w:val="4CC7B57B"/>
    <w:rsid w:val="4CE344F4"/>
    <w:rsid w:val="4D008971"/>
    <w:rsid w:val="4D12DE41"/>
    <w:rsid w:val="4D31F337"/>
    <w:rsid w:val="4D5277E8"/>
    <w:rsid w:val="4D68E1B5"/>
    <w:rsid w:val="4D7AE942"/>
    <w:rsid w:val="4D8D536F"/>
    <w:rsid w:val="4DB5926C"/>
    <w:rsid w:val="4DDB5886"/>
    <w:rsid w:val="4DEB9683"/>
    <w:rsid w:val="4DF114D3"/>
    <w:rsid w:val="4E03A6EF"/>
    <w:rsid w:val="4E045843"/>
    <w:rsid w:val="4E65A06F"/>
    <w:rsid w:val="4E88C7C4"/>
    <w:rsid w:val="4E92AD53"/>
    <w:rsid w:val="4F01F7C6"/>
    <w:rsid w:val="4FC92922"/>
    <w:rsid w:val="4FD5A59C"/>
    <w:rsid w:val="4FFA08C7"/>
    <w:rsid w:val="5014D578"/>
    <w:rsid w:val="506131FD"/>
    <w:rsid w:val="50D6A12B"/>
    <w:rsid w:val="50D7E7B6"/>
    <w:rsid w:val="50FCC012"/>
    <w:rsid w:val="511256EC"/>
    <w:rsid w:val="51736555"/>
    <w:rsid w:val="51875B0B"/>
    <w:rsid w:val="51AB2C55"/>
    <w:rsid w:val="51B7593D"/>
    <w:rsid w:val="51EA66DF"/>
    <w:rsid w:val="5204D30C"/>
    <w:rsid w:val="5205490D"/>
    <w:rsid w:val="52688E10"/>
    <w:rsid w:val="5300ED3E"/>
    <w:rsid w:val="535940A4"/>
    <w:rsid w:val="5364EB41"/>
    <w:rsid w:val="539F90AD"/>
    <w:rsid w:val="53A24AD4"/>
    <w:rsid w:val="53B470DF"/>
    <w:rsid w:val="5424F22F"/>
    <w:rsid w:val="542BAD6A"/>
    <w:rsid w:val="5490534E"/>
    <w:rsid w:val="54D0FF58"/>
    <w:rsid w:val="550B821E"/>
    <w:rsid w:val="5525BD63"/>
    <w:rsid w:val="5526271F"/>
    <w:rsid w:val="55403BC2"/>
    <w:rsid w:val="5549C96B"/>
    <w:rsid w:val="55761762"/>
    <w:rsid w:val="5581A538"/>
    <w:rsid w:val="55BFEE2E"/>
    <w:rsid w:val="55D4C89F"/>
    <w:rsid w:val="5673D0BB"/>
    <w:rsid w:val="569EACD5"/>
    <w:rsid w:val="569F6DD9"/>
    <w:rsid w:val="56AD1093"/>
    <w:rsid w:val="56C60BB1"/>
    <w:rsid w:val="56CD1C24"/>
    <w:rsid w:val="56F2E526"/>
    <w:rsid w:val="572E57C2"/>
    <w:rsid w:val="57F7F74C"/>
    <w:rsid w:val="5815E9A6"/>
    <w:rsid w:val="581EA10D"/>
    <w:rsid w:val="582540E1"/>
    <w:rsid w:val="582D8F40"/>
    <w:rsid w:val="5846110B"/>
    <w:rsid w:val="585C7D17"/>
    <w:rsid w:val="5877FF88"/>
    <w:rsid w:val="587CF157"/>
    <w:rsid w:val="5894F067"/>
    <w:rsid w:val="59136E40"/>
    <w:rsid w:val="59302A1A"/>
    <w:rsid w:val="59645452"/>
    <w:rsid w:val="5966AFD1"/>
    <w:rsid w:val="59736D9A"/>
    <w:rsid w:val="59BEC209"/>
    <w:rsid w:val="59C9C72E"/>
    <w:rsid w:val="59F7A4D3"/>
    <w:rsid w:val="5A10BA94"/>
    <w:rsid w:val="5A2D5762"/>
    <w:rsid w:val="5A3B41C9"/>
    <w:rsid w:val="5A577066"/>
    <w:rsid w:val="5A585B63"/>
    <w:rsid w:val="5B1A76A5"/>
    <w:rsid w:val="5B300263"/>
    <w:rsid w:val="5BC3FD45"/>
    <w:rsid w:val="5BCB403E"/>
    <w:rsid w:val="5BE3AABC"/>
    <w:rsid w:val="5C1F86B8"/>
    <w:rsid w:val="5C62926C"/>
    <w:rsid w:val="5CBD38E3"/>
    <w:rsid w:val="5D04C170"/>
    <w:rsid w:val="5D230E95"/>
    <w:rsid w:val="5D28C9E6"/>
    <w:rsid w:val="5D43D8F5"/>
    <w:rsid w:val="5D6721A6"/>
    <w:rsid w:val="5D72430B"/>
    <w:rsid w:val="5DABCBF0"/>
    <w:rsid w:val="5DB5C1E1"/>
    <w:rsid w:val="5DDFDFA9"/>
    <w:rsid w:val="5E38AE78"/>
    <w:rsid w:val="5E6DFB74"/>
    <w:rsid w:val="5ED8D376"/>
    <w:rsid w:val="5EF74708"/>
    <w:rsid w:val="5F0088E4"/>
    <w:rsid w:val="5F17CDA2"/>
    <w:rsid w:val="5F210053"/>
    <w:rsid w:val="5F83653D"/>
    <w:rsid w:val="5F90198D"/>
    <w:rsid w:val="5FB71A08"/>
    <w:rsid w:val="5FDF34EE"/>
    <w:rsid w:val="5FE58A49"/>
    <w:rsid w:val="5FE75D47"/>
    <w:rsid w:val="600FBFC6"/>
    <w:rsid w:val="60132DA7"/>
    <w:rsid w:val="604A87DC"/>
    <w:rsid w:val="60519214"/>
    <w:rsid w:val="60585383"/>
    <w:rsid w:val="60593DDA"/>
    <w:rsid w:val="606B01C7"/>
    <w:rsid w:val="606B155A"/>
    <w:rsid w:val="60A2BF4D"/>
    <w:rsid w:val="60D0EB7C"/>
    <w:rsid w:val="60E435E6"/>
    <w:rsid w:val="6113032D"/>
    <w:rsid w:val="611B689F"/>
    <w:rsid w:val="61C6CC61"/>
    <w:rsid w:val="61D5BD29"/>
    <w:rsid w:val="61E8556A"/>
    <w:rsid w:val="61FCCE69"/>
    <w:rsid w:val="62777347"/>
    <w:rsid w:val="62F2F082"/>
    <w:rsid w:val="633C9524"/>
    <w:rsid w:val="6343F915"/>
    <w:rsid w:val="63803652"/>
    <w:rsid w:val="63AA55B7"/>
    <w:rsid w:val="63CD5F2A"/>
    <w:rsid w:val="640AA30E"/>
    <w:rsid w:val="640FF7C9"/>
    <w:rsid w:val="642ACFFC"/>
    <w:rsid w:val="644B17FC"/>
    <w:rsid w:val="64895674"/>
    <w:rsid w:val="64D5181F"/>
    <w:rsid w:val="64D66A37"/>
    <w:rsid w:val="64EA75CB"/>
    <w:rsid w:val="6503E264"/>
    <w:rsid w:val="6514DC94"/>
    <w:rsid w:val="6528BC94"/>
    <w:rsid w:val="656CF7C3"/>
    <w:rsid w:val="659D973F"/>
    <w:rsid w:val="65C2E545"/>
    <w:rsid w:val="65C92650"/>
    <w:rsid w:val="65CBCF04"/>
    <w:rsid w:val="66300C03"/>
    <w:rsid w:val="663A143D"/>
    <w:rsid w:val="66737001"/>
    <w:rsid w:val="66D26EB6"/>
    <w:rsid w:val="66E54A07"/>
    <w:rsid w:val="66FD28A7"/>
    <w:rsid w:val="672439D2"/>
    <w:rsid w:val="67562920"/>
    <w:rsid w:val="6766ADE8"/>
    <w:rsid w:val="6788F76D"/>
    <w:rsid w:val="67E784BE"/>
    <w:rsid w:val="67E8D274"/>
    <w:rsid w:val="67F554A4"/>
    <w:rsid w:val="67F7E756"/>
    <w:rsid w:val="6804FC4C"/>
    <w:rsid w:val="680577A2"/>
    <w:rsid w:val="6848094F"/>
    <w:rsid w:val="688E3FA6"/>
    <w:rsid w:val="689A2CA6"/>
    <w:rsid w:val="68A152BB"/>
    <w:rsid w:val="68C727B2"/>
    <w:rsid w:val="68EC83B5"/>
    <w:rsid w:val="68F7536F"/>
    <w:rsid w:val="691C4C17"/>
    <w:rsid w:val="69790627"/>
    <w:rsid w:val="6994E04B"/>
    <w:rsid w:val="69A4DB59"/>
    <w:rsid w:val="69AD60D0"/>
    <w:rsid w:val="69B1BEC3"/>
    <w:rsid w:val="6A4CC50D"/>
    <w:rsid w:val="6ACA6311"/>
    <w:rsid w:val="6B478BD3"/>
    <w:rsid w:val="6B7267F0"/>
    <w:rsid w:val="6B7E7598"/>
    <w:rsid w:val="6B802EE3"/>
    <w:rsid w:val="6BEAAC23"/>
    <w:rsid w:val="6BF0D746"/>
    <w:rsid w:val="6C4F0306"/>
    <w:rsid w:val="6C5B13BF"/>
    <w:rsid w:val="6C91D31F"/>
    <w:rsid w:val="6C9CB2E2"/>
    <w:rsid w:val="6CB35CCD"/>
    <w:rsid w:val="6CC5507E"/>
    <w:rsid w:val="6CDCBC12"/>
    <w:rsid w:val="6CED0FA2"/>
    <w:rsid w:val="6D31758E"/>
    <w:rsid w:val="6D69EFA5"/>
    <w:rsid w:val="6D70C649"/>
    <w:rsid w:val="6DF52EDF"/>
    <w:rsid w:val="6E07AA9E"/>
    <w:rsid w:val="6E2D0FA4"/>
    <w:rsid w:val="6E5BC6D0"/>
    <w:rsid w:val="6E5EDFAB"/>
    <w:rsid w:val="6E93E617"/>
    <w:rsid w:val="6EC1F8E0"/>
    <w:rsid w:val="6EC230CE"/>
    <w:rsid w:val="6EEBA995"/>
    <w:rsid w:val="6EFBBAFE"/>
    <w:rsid w:val="6F26BA8D"/>
    <w:rsid w:val="6FA15930"/>
    <w:rsid w:val="6FC93200"/>
    <w:rsid w:val="6FCE91B9"/>
    <w:rsid w:val="6FFA56E0"/>
    <w:rsid w:val="7001542C"/>
    <w:rsid w:val="704E186E"/>
    <w:rsid w:val="7065A4BA"/>
    <w:rsid w:val="70769D0F"/>
    <w:rsid w:val="70820DCB"/>
    <w:rsid w:val="70829B4E"/>
    <w:rsid w:val="709A9170"/>
    <w:rsid w:val="70A1B909"/>
    <w:rsid w:val="70BAA41E"/>
    <w:rsid w:val="70C6646D"/>
    <w:rsid w:val="70F397D6"/>
    <w:rsid w:val="7139B858"/>
    <w:rsid w:val="714C0460"/>
    <w:rsid w:val="715FF39D"/>
    <w:rsid w:val="71F9290D"/>
    <w:rsid w:val="71FC45D4"/>
    <w:rsid w:val="71FDAF67"/>
    <w:rsid w:val="72188EBC"/>
    <w:rsid w:val="7238EC7F"/>
    <w:rsid w:val="72C4BA97"/>
    <w:rsid w:val="72EBA957"/>
    <w:rsid w:val="734B4D3C"/>
    <w:rsid w:val="7353E2E8"/>
    <w:rsid w:val="736753AE"/>
    <w:rsid w:val="73A1A534"/>
    <w:rsid w:val="73A611BF"/>
    <w:rsid w:val="73B2BFAA"/>
    <w:rsid w:val="73D9CA6B"/>
    <w:rsid w:val="74067DF0"/>
    <w:rsid w:val="74097166"/>
    <w:rsid w:val="7475940E"/>
    <w:rsid w:val="7483D0DC"/>
    <w:rsid w:val="74B00D3F"/>
    <w:rsid w:val="74B3F889"/>
    <w:rsid w:val="751A4E3E"/>
    <w:rsid w:val="753E5733"/>
    <w:rsid w:val="75956673"/>
    <w:rsid w:val="75A986CA"/>
    <w:rsid w:val="75C66014"/>
    <w:rsid w:val="75EAED50"/>
    <w:rsid w:val="760818CA"/>
    <w:rsid w:val="7658CA39"/>
    <w:rsid w:val="76593C30"/>
    <w:rsid w:val="7667D64D"/>
    <w:rsid w:val="768AAC3D"/>
    <w:rsid w:val="76B4BCBC"/>
    <w:rsid w:val="76B4E6E4"/>
    <w:rsid w:val="76BF632B"/>
    <w:rsid w:val="76E3BF96"/>
    <w:rsid w:val="76E95849"/>
    <w:rsid w:val="7711B636"/>
    <w:rsid w:val="7744E9C4"/>
    <w:rsid w:val="77C2BDC6"/>
    <w:rsid w:val="77C46C09"/>
    <w:rsid w:val="77D2EA2E"/>
    <w:rsid w:val="7892AF29"/>
    <w:rsid w:val="7898026A"/>
    <w:rsid w:val="789B1F5D"/>
    <w:rsid w:val="78A565CB"/>
    <w:rsid w:val="78C509E4"/>
    <w:rsid w:val="78E3A429"/>
    <w:rsid w:val="7946FEA7"/>
    <w:rsid w:val="795AC480"/>
    <w:rsid w:val="797A56FA"/>
    <w:rsid w:val="798AE98D"/>
    <w:rsid w:val="79D99826"/>
    <w:rsid w:val="79F511B1"/>
    <w:rsid w:val="7A2839FD"/>
    <w:rsid w:val="7A2DD5F4"/>
    <w:rsid w:val="7A3C06C7"/>
    <w:rsid w:val="7A42DD55"/>
    <w:rsid w:val="7A4F537C"/>
    <w:rsid w:val="7A57FC54"/>
    <w:rsid w:val="7A727B65"/>
    <w:rsid w:val="7AB9D88F"/>
    <w:rsid w:val="7AD94EB2"/>
    <w:rsid w:val="7AF4EC43"/>
    <w:rsid w:val="7B168294"/>
    <w:rsid w:val="7B86FCCF"/>
    <w:rsid w:val="7BAF7EA2"/>
    <w:rsid w:val="7BE44EC1"/>
    <w:rsid w:val="7BF2E956"/>
    <w:rsid w:val="7C09373A"/>
    <w:rsid w:val="7C15F04B"/>
    <w:rsid w:val="7C2C9AA0"/>
    <w:rsid w:val="7C500A52"/>
    <w:rsid w:val="7C6F2B06"/>
    <w:rsid w:val="7CD3C6E0"/>
    <w:rsid w:val="7CD7DFBF"/>
    <w:rsid w:val="7CE0FDFA"/>
    <w:rsid w:val="7D17B473"/>
    <w:rsid w:val="7D439E83"/>
    <w:rsid w:val="7D551505"/>
    <w:rsid w:val="7D6B3234"/>
    <w:rsid w:val="7D884B60"/>
    <w:rsid w:val="7D8FE571"/>
    <w:rsid w:val="7DA347C7"/>
    <w:rsid w:val="7DB70326"/>
    <w:rsid w:val="7DBD04AB"/>
    <w:rsid w:val="7DC79DCD"/>
    <w:rsid w:val="7DD07FD7"/>
    <w:rsid w:val="7DD5A9DE"/>
    <w:rsid w:val="7DEBE4AE"/>
    <w:rsid w:val="7E0AA082"/>
    <w:rsid w:val="7E3A583B"/>
    <w:rsid w:val="7E93BB47"/>
    <w:rsid w:val="7F0F6A3C"/>
    <w:rsid w:val="7F2CC6DC"/>
    <w:rsid w:val="7F4007E2"/>
    <w:rsid w:val="7F42C006"/>
    <w:rsid w:val="7F60424A"/>
    <w:rsid w:val="7F7F7379"/>
    <w:rsid w:val="7F88099A"/>
    <w:rsid w:val="7FB4178E"/>
    <w:rsid w:val="7FFE1738"/>
    <w:rsid w:val="7FFF92F1"/>
  </w:rsids>
  <m:mathPr>
    <m:mathFont m:val="Cambria Math"/>
    <m:brkBin m:val="before"/>
    <m:brkBinSub m:val="--"/>
    <m:smallFrac m:val="0"/>
    <m:dispDef/>
    <m:lMargin m:val="0"/>
    <m:rMargin m:val="0"/>
    <m:defJc m:val="centerGroup"/>
    <m:wrapIndent m:val="1440"/>
    <m:intLim m:val="subSup"/>
    <m:naryLim m:val="undOvr"/>
  </m:mathPr>
  <w:themeFontLang w:val="es-MX"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B174586"/>
  <w15:docId w15:val="{E6064AD7-43D4-4055-B22B-695CA21577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1"/>
        <w:szCs w:val="21"/>
        <w:lang w:val="es-MX" w:eastAsia="es-MX" w:bidi="ar-SA"/>
      </w:rPr>
    </w:rPrDefault>
    <w:pPrDefault>
      <w:pPr>
        <w:spacing w:after="200" w:line="28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rsid w:val="00242BF4"/>
  </w:style>
  <w:style w:type="paragraph" w:styleId="Ttulo1">
    <w:name w:val="heading 1"/>
    <w:basedOn w:val="Normal"/>
    <w:next w:val="Normal"/>
    <w:uiPriority w:val="9"/>
    <w:qFormat/>
    <w:pPr>
      <w:keepNext/>
      <w:keepLines/>
      <w:spacing w:before="360" w:after="40" w:line="240" w:lineRule="auto"/>
      <w:outlineLvl w:val="0"/>
    </w:pPr>
    <w:rPr>
      <w:color w:val="538135"/>
      <w:sz w:val="40"/>
      <w:szCs w:val="40"/>
    </w:rPr>
  </w:style>
  <w:style w:type="paragraph" w:styleId="Ttulo2">
    <w:name w:val="heading 2"/>
    <w:basedOn w:val="Normal"/>
    <w:next w:val="Normal"/>
    <w:uiPriority w:val="9"/>
    <w:unhideWhenUsed/>
    <w:qFormat/>
    <w:pPr>
      <w:keepNext/>
      <w:keepLines/>
      <w:spacing w:before="80" w:after="0" w:line="240" w:lineRule="auto"/>
      <w:outlineLvl w:val="1"/>
    </w:pPr>
    <w:rPr>
      <w:color w:val="538135"/>
      <w:sz w:val="28"/>
      <w:szCs w:val="28"/>
    </w:rPr>
  </w:style>
  <w:style w:type="paragraph" w:styleId="Ttulo3">
    <w:name w:val="heading 3"/>
    <w:basedOn w:val="Normal"/>
    <w:next w:val="Normal"/>
    <w:uiPriority w:val="9"/>
    <w:semiHidden/>
    <w:unhideWhenUsed/>
    <w:qFormat/>
    <w:pPr>
      <w:keepNext/>
      <w:keepLines/>
      <w:spacing w:before="80" w:after="0" w:line="240" w:lineRule="auto"/>
      <w:outlineLvl w:val="2"/>
    </w:pPr>
    <w:rPr>
      <w:color w:val="538135"/>
      <w:sz w:val="24"/>
      <w:szCs w:val="24"/>
    </w:rPr>
  </w:style>
  <w:style w:type="paragraph" w:styleId="Ttulo4">
    <w:name w:val="heading 4"/>
    <w:basedOn w:val="Normal"/>
    <w:next w:val="Normal"/>
    <w:uiPriority w:val="9"/>
    <w:semiHidden/>
    <w:unhideWhenUsed/>
    <w:qFormat/>
    <w:pPr>
      <w:keepNext/>
      <w:keepLines/>
      <w:spacing w:before="80" w:after="0"/>
      <w:outlineLvl w:val="3"/>
    </w:pPr>
    <w:rPr>
      <w:color w:val="70AD47"/>
      <w:sz w:val="22"/>
      <w:szCs w:val="22"/>
    </w:rPr>
  </w:style>
  <w:style w:type="paragraph" w:styleId="Ttulo5">
    <w:name w:val="heading 5"/>
    <w:basedOn w:val="Normal"/>
    <w:next w:val="Normal"/>
    <w:uiPriority w:val="9"/>
    <w:semiHidden/>
    <w:unhideWhenUsed/>
    <w:qFormat/>
    <w:pPr>
      <w:keepNext/>
      <w:keepLines/>
      <w:spacing w:before="40" w:after="0"/>
      <w:outlineLvl w:val="4"/>
    </w:pPr>
    <w:rPr>
      <w:i/>
      <w:iCs/>
      <w:color w:val="70AD47"/>
      <w:sz w:val="22"/>
      <w:szCs w:val="22"/>
    </w:rPr>
  </w:style>
  <w:style w:type="paragraph" w:styleId="Ttulo6">
    <w:name w:val="heading 6"/>
    <w:basedOn w:val="Normal"/>
    <w:next w:val="Normal"/>
    <w:uiPriority w:val="9"/>
    <w:semiHidden/>
    <w:unhideWhenUsed/>
    <w:qFormat/>
    <w:pPr>
      <w:keepNext/>
      <w:keepLines/>
      <w:spacing w:before="40" w:after="0"/>
      <w:outlineLvl w:val="5"/>
    </w:pPr>
    <w:rPr>
      <w:color w:val="70AD47"/>
    </w:rPr>
  </w:style>
  <w:style w:type="paragraph" w:styleId="Ttulo7">
    <w:name w:val="heading 7"/>
    <w:basedOn w:val="Normal"/>
    <w:next w:val="Normal"/>
    <w:link w:val="Ttulo7Car"/>
    <w:uiPriority w:val="9"/>
    <w:semiHidden/>
    <w:unhideWhenUsed/>
    <w:qFormat/>
    <w:rsid w:val="00795A89"/>
    <w:pPr>
      <w:keepNext/>
      <w:keepLines/>
      <w:spacing w:before="40" w:after="0"/>
      <w:outlineLvl w:val="6"/>
    </w:pPr>
    <w:rPr>
      <w:rFonts w:asciiTheme="majorHAnsi" w:eastAsiaTheme="majorEastAsia" w:hAnsiTheme="majorHAnsi" w:cstheme="majorBidi"/>
      <w:b/>
      <w:bCs/>
      <w:color w:val="70AD47" w:themeColor="accent6"/>
    </w:rPr>
  </w:style>
  <w:style w:type="paragraph" w:styleId="Ttulo8">
    <w:name w:val="heading 8"/>
    <w:basedOn w:val="Normal"/>
    <w:next w:val="Normal"/>
    <w:link w:val="Ttulo8Car"/>
    <w:uiPriority w:val="9"/>
    <w:semiHidden/>
    <w:unhideWhenUsed/>
    <w:qFormat/>
    <w:rsid w:val="00795A89"/>
    <w:pPr>
      <w:keepNext/>
      <w:keepLines/>
      <w:spacing w:before="40" w:after="0"/>
      <w:outlineLvl w:val="7"/>
    </w:pPr>
    <w:rPr>
      <w:rFonts w:asciiTheme="majorHAnsi" w:eastAsiaTheme="majorEastAsia" w:hAnsiTheme="majorHAnsi" w:cstheme="majorBidi"/>
      <w:b/>
      <w:bCs/>
      <w:i/>
      <w:iCs/>
      <w:color w:val="70AD47" w:themeColor="accent6"/>
      <w:sz w:val="20"/>
      <w:szCs w:val="20"/>
    </w:rPr>
  </w:style>
  <w:style w:type="paragraph" w:styleId="Ttulo9">
    <w:name w:val="heading 9"/>
    <w:basedOn w:val="Normal"/>
    <w:next w:val="Normal"/>
    <w:link w:val="Ttulo9Car"/>
    <w:uiPriority w:val="9"/>
    <w:semiHidden/>
    <w:unhideWhenUsed/>
    <w:qFormat/>
    <w:rsid w:val="00795A89"/>
    <w:pPr>
      <w:keepNext/>
      <w:keepLines/>
      <w:spacing w:before="40" w:after="0"/>
      <w:outlineLvl w:val="8"/>
    </w:pPr>
    <w:rPr>
      <w:rFonts w:asciiTheme="majorHAnsi" w:eastAsiaTheme="majorEastAsia" w:hAnsiTheme="majorHAnsi" w:cstheme="majorBidi"/>
      <w:i/>
      <w:iCs/>
      <w:color w:val="70AD47" w:themeColor="accent6"/>
      <w:sz w:val="20"/>
      <w:szCs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Normal"/>
    <w:tblPr>
      <w:tblCellMar>
        <w:top w:w="100" w:type="dxa"/>
        <w:left w:w="100" w:type="dxa"/>
        <w:bottom w:w="100" w:type="dxa"/>
        <w:right w:w="100" w:type="dxa"/>
      </w:tblCellMar>
    </w:tblPr>
  </w:style>
  <w:style w:type="paragraph" w:styleId="Ttulo">
    <w:name w:val="Title"/>
    <w:basedOn w:val="Normal"/>
    <w:next w:val="Normal"/>
    <w:uiPriority w:val="10"/>
    <w:qFormat/>
    <w:pPr>
      <w:spacing w:after="0" w:line="240" w:lineRule="auto"/>
    </w:pPr>
    <w:rPr>
      <w:color w:val="262626"/>
      <w:sz w:val="96"/>
      <w:szCs w:val="96"/>
    </w:rPr>
  </w:style>
  <w:style w:type="table" w:customStyle="1" w:styleId="TableNormal0">
    <w:name w:val="TableNormal0"/>
    <w:tblPr>
      <w:tblCellMar>
        <w:top w:w="100" w:type="dxa"/>
        <w:left w:w="100" w:type="dxa"/>
        <w:bottom w:w="100" w:type="dxa"/>
        <w:right w:w="100" w:type="dxa"/>
      </w:tblCellMar>
    </w:tblPr>
  </w:style>
  <w:style w:type="paragraph" w:styleId="Textonotapie">
    <w:name w:val="footnote text"/>
    <w:aliases w:val="Footnote Text Char Char Char Char Char,Footnote Text Char Char Char Char,Footnote reference,FA Fu,Footnote Text Char Char Char,Footnote Text Cha,FA Fußnotentext,FA Fuﬂnotentext,Footnote Text Char Char,FA Fu?notentext,Car, Car,Ca,Ca1, Car3"/>
    <w:basedOn w:val="Normal"/>
    <w:link w:val="TextonotapieCar"/>
    <w:uiPriority w:val="99"/>
    <w:unhideWhenUsed/>
    <w:qFormat/>
    <w:rsid w:val="00095A29"/>
    <w:pPr>
      <w:spacing w:after="0" w:line="240" w:lineRule="auto"/>
    </w:pPr>
    <w:rPr>
      <w:sz w:val="20"/>
      <w:szCs w:val="20"/>
    </w:rPr>
  </w:style>
  <w:style w:type="character" w:customStyle="1" w:styleId="TextonotapieCar">
    <w:name w:val="Texto nota pie Car"/>
    <w:aliases w:val="Footnote Text Char Char Char Char Char Car,Footnote Text Char Char Char Char Car,Footnote reference Car,FA Fu Car,Footnote Text Char Char Char Car,Footnote Text Cha Car,FA Fußnotentext Car,FA Fuﬂnotentext Car,FA Fu?notentext Car"/>
    <w:basedOn w:val="Fuentedeprrafopredeter"/>
    <w:link w:val="Textonotapie"/>
    <w:uiPriority w:val="99"/>
    <w:qFormat/>
    <w:rsid w:val="00095A29"/>
    <w:rPr>
      <w:rFonts w:ascii="Calibri" w:eastAsia="Calibri" w:hAnsi="Calibri" w:cs="Times New Roman"/>
      <w:sz w:val="20"/>
      <w:szCs w:val="20"/>
    </w:rPr>
  </w:style>
  <w:style w:type="character" w:styleId="Refdenotaalpie">
    <w:name w:val="footnote reference"/>
    <w:aliases w:val="Texto de nota al pie,Footnotes refss,Appel note de bas de page,Ref. de nota al pie 2,Footnote number,referencia nota al pie,BVI fnr,4_G,16 Point,Superscript 6 Point,Texto nota al pie,Footnote Reference Char3,julio,f,juli,Ref,ftref,R"/>
    <w:basedOn w:val="Fuentedeprrafopredeter"/>
    <w:link w:val="4GChar"/>
    <w:uiPriority w:val="99"/>
    <w:unhideWhenUsed/>
    <w:qFormat/>
    <w:rsid w:val="00095A29"/>
    <w:rPr>
      <w:vertAlign w:val="superscript"/>
    </w:rPr>
  </w:style>
  <w:style w:type="paragraph" w:styleId="Prrafodelista">
    <w:name w:val="List Paragraph"/>
    <w:aliases w:val="CNBV Parrafo1,Párrafo de lista1,Footnote,List Paragraph2,List Paragraph1,Colorful List - Accent 11,Lista vistosa - Énfasis 11,Parrafo 1,Lista multicolor - Énfasis 11,Cuadrícula media 1 - Énfasis 21,List Paragraph-Thesis,Listas,Cita text"/>
    <w:basedOn w:val="Normal"/>
    <w:link w:val="PrrafodelistaCar"/>
    <w:uiPriority w:val="34"/>
    <w:qFormat/>
    <w:rsid w:val="00095A29"/>
    <w:pPr>
      <w:ind w:left="720"/>
      <w:contextualSpacing/>
    </w:pPr>
  </w:style>
  <w:style w:type="paragraph" w:styleId="Encabezado">
    <w:name w:val="header"/>
    <w:basedOn w:val="Normal"/>
    <w:link w:val="EncabezadoCar"/>
    <w:uiPriority w:val="99"/>
    <w:unhideWhenUsed/>
    <w:rsid w:val="00095A29"/>
    <w:pPr>
      <w:tabs>
        <w:tab w:val="center" w:pos="4419"/>
        <w:tab w:val="right" w:pos="8838"/>
      </w:tabs>
    </w:pPr>
  </w:style>
  <w:style w:type="character" w:customStyle="1" w:styleId="EncabezadoCar">
    <w:name w:val="Encabezado Car"/>
    <w:basedOn w:val="Fuentedeprrafopredeter"/>
    <w:link w:val="Encabezado"/>
    <w:uiPriority w:val="99"/>
    <w:rsid w:val="00095A29"/>
    <w:rPr>
      <w:rFonts w:ascii="Calibri" w:eastAsia="Calibri" w:hAnsi="Calibri" w:cs="Times New Roman"/>
    </w:rPr>
  </w:style>
  <w:style w:type="paragraph" w:styleId="Piedepgina">
    <w:name w:val="footer"/>
    <w:basedOn w:val="Normal"/>
    <w:link w:val="PiedepginaCar"/>
    <w:uiPriority w:val="99"/>
    <w:unhideWhenUsed/>
    <w:rsid w:val="00095A29"/>
    <w:pPr>
      <w:tabs>
        <w:tab w:val="center" w:pos="4419"/>
        <w:tab w:val="right" w:pos="8838"/>
      </w:tabs>
    </w:pPr>
  </w:style>
  <w:style w:type="character" w:customStyle="1" w:styleId="PiedepginaCar">
    <w:name w:val="Pie de página Car"/>
    <w:basedOn w:val="Fuentedeprrafopredeter"/>
    <w:link w:val="Piedepgina"/>
    <w:uiPriority w:val="99"/>
    <w:rsid w:val="00095A29"/>
    <w:rPr>
      <w:rFonts w:ascii="Calibri" w:eastAsia="Calibri" w:hAnsi="Calibri" w:cs="Times New Roman"/>
    </w:rPr>
  </w:style>
  <w:style w:type="table" w:styleId="Tablaconcuadrcula">
    <w:name w:val="Table Grid"/>
    <w:basedOn w:val="Tablanormal"/>
    <w:uiPriority w:val="39"/>
    <w:rsid w:val="00095A29"/>
    <w:pPr>
      <w:spacing w:after="0" w:line="240" w:lineRule="auto"/>
    </w:pPr>
    <w:rPr>
      <w:sz w:val="24"/>
      <w:szCs w:val="24"/>
      <w:lang w:val="es-ES_tradnl"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4GChar">
    <w:name w:val="4_G Char"/>
    <w:aliases w:val="Appel note de bas de page Char,Appel note de bas de page Char Char Char Char Char Char Char Char Char Char Char Char Char Char Char Char Char Char Char,Appel note de bas de page Char Char Char Char"/>
    <w:basedOn w:val="Normal"/>
    <w:link w:val="Refdenotaalpie"/>
    <w:uiPriority w:val="99"/>
    <w:qFormat/>
    <w:rsid w:val="00095A29"/>
    <w:pPr>
      <w:spacing w:after="0" w:line="240" w:lineRule="auto"/>
      <w:jc w:val="both"/>
    </w:pPr>
    <w:rPr>
      <w:rFonts w:eastAsiaTheme="minorHAnsi"/>
      <w:vertAlign w:val="superscript"/>
    </w:rPr>
  </w:style>
  <w:style w:type="paragraph" w:styleId="NormalWeb">
    <w:name w:val="Normal (Web)"/>
    <w:aliases w:val="Normal (Web) Car1,Normal (Web) Car Car,Normal (Web) Car Car Car Car Car Car,Normal (Web) Car1 Car Car,Normal (Web) Car Car Car Car Car Car Car Car Car Car,Normal (Web) Car Car Car Car,Car Car Car Car,Car Car Car,Car Car, Car Car Car,C, C, 1"/>
    <w:basedOn w:val="Normal"/>
    <w:link w:val="NormalWebCar"/>
    <w:uiPriority w:val="99"/>
    <w:qFormat/>
    <w:rsid w:val="00095A29"/>
    <w:pPr>
      <w:spacing w:before="100" w:beforeAutospacing="1" w:after="100" w:afterAutospacing="1" w:line="240" w:lineRule="auto"/>
    </w:pPr>
    <w:rPr>
      <w:rFonts w:ascii="Times New Roman" w:eastAsia="Times New Roman" w:hAnsi="Times New Roman"/>
      <w:sz w:val="24"/>
      <w:szCs w:val="24"/>
    </w:rPr>
  </w:style>
  <w:style w:type="character" w:customStyle="1" w:styleId="NormalWebCar">
    <w:name w:val="Normal (Web) Car"/>
    <w:aliases w:val="Normal (Web) Car1 Car,Normal (Web) Car Car Car,Normal (Web) Car Car Car Car Car Car Car,Normal (Web) Car1 Car Car Car,Normal (Web) Car Car Car Car Car Car Car Car Car Car Car,Normal (Web) Car Car Car Car Car,Car Car Car Car Car,C Car"/>
    <w:link w:val="NormalWeb"/>
    <w:uiPriority w:val="99"/>
    <w:qFormat/>
    <w:locked/>
    <w:rsid w:val="00095A29"/>
    <w:rPr>
      <w:rFonts w:ascii="Times New Roman" w:eastAsia="Times New Roman" w:hAnsi="Times New Roman" w:cs="Times New Roman"/>
      <w:sz w:val="24"/>
      <w:szCs w:val="24"/>
      <w:lang w:eastAsia="es-MX"/>
    </w:rPr>
  </w:style>
  <w:style w:type="character" w:customStyle="1" w:styleId="Ttulo1Car">
    <w:name w:val="Título 1 Car"/>
    <w:basedOn w:val="Fuentedeprrafopredeter"/>
    <w:uiPriority w:val="9"/>
    <w:rsid w:val="00795A89"/>
    <w:rPr>
      <w:rFonts w:asciiTheme="majorHAnsi" w:eastAsiaTheme="majorEastAsia" w:hAnsiTheme="majorHAnsi" w:cstheme="majorBidi"/>
      <w:color w:val="538135" w:themeColor="accent6" w:themeShade="BF"/>
      <w:sz w:val="40"/>
      <w:szCs w:val="40"/>
    </w:rPr>
  </w:style>
  <w:style w:type="character" w:customStyle="1" w:styleId="Ttulo2Car">
    <w:name w:val="Título 2 Car"/>
    <w:basedOn w:val="Fuentedeprrafopredeter"/>
    <w:uiPriority w:val="9"/>
    <w:rsid w:val="00795A89"/>
    <w:rPr>
      <w:rFonts w:asciiTheme="majorHAnsi" w:eastAsiaTheme="majorEastAsia" w:hAnsiTheme="majorHAnsi" w:cstheme="majorBidi"/>
      <w:color w:val="538135" w:themeColor="accent6" w:themeShade="BF"/>
      <w:sz w:val="28"/>
      <w:szCs w:val="28"/>
    </w:rPr>
  </w:style>
  <w:style w:type="character" w:customStyle="1" w:styleId="Ttulo3Car">
    <w:name w:val="Título 3 Car"/>
    <w:basedOn w:val="Fuentedeprrafopredeter"/>
    <w:uiPriority w:val="9"/>
    <w:semiHidden/>
    <w:rsid w:val="00795A89"/>
    <w:rPr>
      <w:rFonts w:asciiTheme="majorHAnsi" w:eastAsiaTheme="majorEastAsia" w:hAnsiTheme="majorHAnsi" w:cstheme="majorBidi"/>
      <w:color w:val="538135" w:themeColor="accent6" w:themeShade="BF"/>
      <w:sz w:val="24"/>
      <w:szCs w:val="24"/>
    </w:rPr>
  </w:style>
  <w:style w:type="character" w:customStyle="1" w:styleId="Ttulo4Car">
    <w:name w:val="Título 4 Car"/>
    <w:basedOn w:val="Fuentedeprrafopredeter"/>
    <w:uiPriority w:val="9"/>
    <w:semiHidden/>
    <w:rsid w:val="00795A89"/>
    <w:rPr>
      <w:rFonts w:asciiTheme="majorHAnsi" w:eastAsiaTheme="majorEastAsia" w:hAnsiTheme="majorHAnsi" w:cstheme="majorBidi"/>
      <w:color w:val="70AD47" w:themeColor="accent6"/>
      <w:sz w:val="22"/>
      <w:szCs w:val="22"/>
    </w:rPr>
  </w:style>
  <w:style w:type="character" w:customStyle="1" w:styleId="Ttulo5Car">
    <w:name w:val="Título 5 Car"/>
    <w:basedOn w:val="Fuentedeprrafopredeter"/>
    <w:uiPriority w:val="9"/>
    <w:semiHidden/>
    <w:rsid w:val="00795A89"/>
    <w:rPr>
      <w:rFonts w:asciiTheme="majorHAnsi" w:eastAsiaTheme="majorEastAsia" w:hAnsiTheme="majorHAnsi" w:cstheme="majorBidi"/>
      <w:i/>
      <w:iCs/>
      <w:color w:val="70AD47" w:themeColor="accent6"/>
      <w:sz w:val="22"/>
      <w:szCs w:val="22"/>
    </w:rPr>
  </w:style>
  <w:style w:type="character" w:customStyle="1" w:styleId="Ttulo6Car">
    <w:name w:val="Título 6 Car"/>
    <w:basedOn w:val="Fuentedeprrafopredeter"/>
    <w:uiPriority w:val="9"/>
    <w:semiHidden/>
    <w:rsid w:val="00795A89"/>
    <w:rPr>
      <w:rFonts w:asciiTheme="majorHAnsi" w:eastAsiaTheme="majorEastAsia" w:hAnsiTheme="majorHAnsi" w:cstheme="majorBidi"/>
      <w:color w:val="70AD47" w:themeColor="accent6"/>
    </w:rPr>
  </w:style>
  <w:style w:type="character" w:customStyle="1" w:styleId="Ttulo7Car">
    <w:name w:val="Título 7 Car"/>
    <w:basedOn w:val="Fuentedeprrafopredeter"/>
    <w:link w:val="Ttulo7"/>
    <w:uiPriority w:val="9"/>
    <w:semiHidden/>
    <w:rsid w:val="00795A89"/>
    <w:rPr>
      <w:rFonts w:asciiTheme="majorHAnsi" w:eastAsiaTheme="majorEastAsia" w:hAnsiTheme="majorHAnsi" w:cstheme="majorBidi"/>
      <w:b/>
      <w:bCs/>
      <w:color w:val="70AD47" w:themeColor="accent6"/>
    </w:rPr>
  </w:style>
  <w:style w:type="character" w:customStyle="1" w:styleId="Ttulo8Car">
    <w:name w:val="Título 8 Car"/>
    <w:basedOn w:val="Fuentedeprrafopredeter"/>
    <w:link w:val="Ttulo8"/>
    <w:uiPriority w:val="9"/>
    <w:semiHidden/>
    <w:rsid w:val="00795A89"/>
    <w:rPr>
      <w:rFonts w:asciiTheme="majorHAnsi" w:eastAsiaTheme="majorEastAsia" w:hAnsiTheme="majorHAnsi" w:cstheme="majorBidi"/>
      <w:b/>
      <w:bCs/>
      <w:i/>
      <w:iCs/>
      <w:color w:val="70AD47" w:themeColor="accent6"/>
      <w:sz w:val="20"/>
      <w:szCs w:val="20"/>
    </w:rPr>
  </w:style>
  <w:style w:type="character" w:customStyle="1" w:styleId="Ttulo9Car">
    <w:name w:val="Título 9 Car"/>
    <w:basedOn w:val="Fuentedeprrafopredeter"/>
    <w:link w:val="Ttulo9"/>
    <w:uiPriority w:val="9"/>
    <w:semiHidden/>
    <w:rsid w:val="00795A89"/>
    <w:rPr>
      <w:rFonts w:asciiTheme="majorHAnsi" w:eastAsiaTheme="majorEastAsia" w:hAnsiTheme="majorHAnsi" w:cstheme="majorBidi"/>
      <w:i/>
      <w:iCs/>
      <w:color w:val="70AD47" w:themeColor="accent6"/>
      <w:sz w:val="20"/>
      <w:szCs w:val="20"/>
    </w:rPr>
  </w:style>
  <w:style w:type="paragraph" w:styleId="Descripcin">
    <w:name w:val="caption"/>
    <w:basedOn w:val="Normal"/>
    <w:next w:val="Normal"/>
    <w:uiPriority w:val="35"/>
    <w:semiHidden/>
    <w:unhideWhenUsed/>
    <w:qFormat/>
    <w:rsid w:val="00795A89"/>
    <w:pPr>
      <w:spacing w:line="240" w:lineRule="auto"/>
    </w:pPr>
    <w:rPr>
      <w:b/>
      <w:bCs/>
      <w:smallCaps/>
      <w:color w:val="595959" w:themeColor="text1" w:themeTint="A6"/>
    </w:rPr>
  </w:style>
  <w:style w:type="character" w:customStyle="1" w:styleId="TtuloCar">
    <w:name w:val="Título Car"/>
    <w:basedOn w:val="Fuentedeprrafopredeter"/>
    <w:uiPriority w:val="10"/>
    <w:rsid w:val="00795A89"/>
    <w:rPr>
      <w:rFonts w:asciiTheme="majorHAnsi" w:eastAsiaTheme="majorEastAsia" w:hAnsiTheme="majorHAnsi" w:cstheme="majorBidi"/>
      <w:color w:val="262626" w:themeColor="text1" w:themeTint="D9"/>
      <w:spacing w:val="-15"/>
      <w:sz w:val="96"/>
      <w:szCs w:val="96"/>
    </w:rPr>
  </w:style>
  <w:style w:type="character" w:customStyle="1" w:styleId="SubttuloCar">
    <w:name w:val="Subtítulo Car"/>
    <w:basedOn w:val="Fuentedeprrafopredeter"/>
    <w:uiPriority w:val="11"/>
    <w:rsid w:val="00795A89"/>
    <w:rPr>
      <w:rFonts w:asciiTheme="majorHAnsi" w:eastAsiaTheme="majorEastAsia" w:hAnsiTheme="majorHAnsi" w:cstheme="majorBidi"/>
      <w:sz w:val="30"/>
      <w:szCs w:val="30"/>
    </w:rPr>
  </w:style>
  <w:style w:type="character" w:styleId="Textoennegrita">
    <w:name w:val="Strong"/>
    <w:basedOn w:val="Fuentedeprrafopredeter"/>
    <w:uiPriority w:val="22"/>
    <w:qFormat/>
    <w:rsid w:val="00795A89"/>
    <w:rPr>
      <w:b/>
      <w:bCs/>
    </w:rPr>
  </w:style>
  <w:style w:type="character" w:styleId="nfasis">
    <w:name w:val="Emphasis"/>
    <w:basedOn w:val="Fuentedeprrafopredeter"/>
    <w:uiPriority w:val="20"/>
    <w:qFormat/>
    <w:rsid w:val="00795A89"/>
    <w:rPr>
      <w:i/>
      <w:iCs/>
      <w:color w:val="70AD47" w:themeColor="accent6"/>
    </w:rPr>
  </w:style>
  <w:style w:type="paragraph" w:styleId="Sinespaciado">
    <w:name w:val="No Spacing"/>
    <w:aliases w:val="RESOLUTIVOS"/>
    <w:link w:val="SinespaciadoCar"/>
    <w:uiPriority w:val="1"/>
    <w:qFormat/>
    <w:rsid w:val="00795A89"/>
    <w:pPr>
      <w:spacing w:after="0" w:line="240" w:lineRule="auto"/>
    </w:pPr>
  </w:style>
  <w:style w:type="paragraph" w:styleId="Cita">
    <w:name w:val="Quote"/>
    <w:basedOn w:val="Normal"/>
    <w:next w:val="Normal"/>
    <w:link w:val="CitaCar"/>
    <w:uiPriority w:val="29"/>
    <w:qFormat/>
    <w:rsid w:val="00795A89"/>
    <w:pPr>
      <w:spacing w:before="160"/>
      <w:ind w:left="720" w:right="720"/>
      <w:jc w:val="center"/>
    </w:pPr>
    <w:rPr>
      <w:i/>
      <w:iCs/>
      <w:color w:val="262626" w:themeColor="text1" w:themeTint="D9"/>
    </w:rPr>
  </w:style>
  <w:style w:type="character" w:customStyle="1" w:styleId="CitaCar">
    <w:name w:val="Cita Car"/>
    <w:basedOn w:val="Fuentedeprrafopredeter"/>
    <w:link w:val="Cita"/>
    <w:uiPriority w:val="29"/>
    <w:rsid w:val="00795A89"/>
    <w:rPr>
      <w:i/>
      <w:iCs/>
      <w:color w:val="262626" w:themeColor="text1" w:themeTint="D9"/>
    </w:rPr>
  </w:style>
  <w:style w:type="paragraph" w:styleId="Citadestacada">
    <w:name w:val="Intense Quote"/>
    <w:basedOn w:val="Normal"/>
    <w:next w:val="Normal"/>
    <w:link w:val="CitadestacadaCar"/>
    <w:uiPriority w:val="30"/>
    <w:qFormat/>
    <w:rsid w:val="00795A89"/>
    <w:pPr>
      <w:spacing w:before="160" w:after="160" w:line="264" w:lineRule="auto"/>
      <w:ind w:left="720" w:right="720"/>
      <w:jc w:val="center"/>
    </w:pPr>
    <w:rPr>
      <w:rFonts w:asciiTheme="majorHAnsi" w:eastAsiaTheme="majorEastAsia" w:hAnsiTheme="majorHAnsi" w:cstheme="majorBidi"/>
      <w:i/>
      <w:iCs/>
      <w:color w:val="70AD47" w:themeColor="accent6"/>
      <w:sz w:val="32"/>
      <w:szCs w:val="32"/>
    </w:rPr>
  </w:style>
  <w:style w:type="character" w:customStyle="1" w:styleId="CitadestacadaCar">
    <w:name w:val="Cita destacada Car"/>
    <w:basedOn w:val="Fuentedeprrafopredeter"/>
    <w:link w:val="Citadestacada"/>
    <w:uiPriority w:val="30"/>
    <w:rsid w:val="00795A89"/>
    <w:rPr>
      <w:rFonts w:asciiTheme="majorHAnsi" w:eastAsiaTheme="majorEastAsia" w:hAnsiTheme="majorHAnsi" w:cstheme="majorBidi"/>
      <w:i/>
      <w:iCs/>
      <w:color w:val="70AD47" w:themeColor="accent6"/>
      <w:sz w:val="32"/>
      <w:szCs w:val="32"/>
    </w:rPr>
  </w:style>
  <w:style w:type="character" w:styleId="nfasissutil">
    <w:name w:val="Subtle Emphasis"/>
    <w:basedOn w:val="Fuentedeprrafopredeter"/>
    <w:uiPriority w:val="19"/>
    <w:qFormat/>
    <w:rsid w:val="00795A89"/>
    <w:rPr>
      <w:i/>
      <w:iCs/>
    </w:rPr>
  </w:style>
  <w:style w:type="character" w:styleId="nfasisintenso">
    <w:name w:val="Intense Emphasis"/>
    <w:basedOn w:val="Fuentedeprrafopredeter"/>
    <w:uiPriority w:val="21"/>
    <w:qFormat/>
    <w:rsid w:val="00795A89"/>
    <w:rPr>
      <w:b/>
      <w:bCs/>
      <w:i/>
      <w:iCs/>
    </w:rPr>
  </w:style>
  <w:style w:type="character" w:styleId="Referenciasutil">
    <w:name w:val="Subtle Reference"/>
    <w:basedOn w:val="Fuentedeprrafopredeter"/>
    <w:uiPriority w:val="31"/>
    <w:qFormat/>
    <w:rsid w:val="00795A89"/>
    <w:rPr>
      <w:smallCaps/>
      <w:color w:val="595959" w:themeColor="text1" w:themeTint="A6"/>
    </w:rPr>
  </w:style>
  <w:style w:type="character" w:styleId="Referenciaintensa">
    <w:name w:val="Intense Reference"/>
    <w:basedOn w:val="Fuentedeprrafopredeter"/>
    <w:uiPriority w:val="32"/>
    <w:qFormat/>
    <w:rsid w:val="00795A89"/>
    <w:rPr>
      <w:b/>
      <w:bCs/>
      <w:smallCaps/>
      <w:color w:val="70AD47" w:themeColor="accent6"/>
    </w:rPr>
  </w:style>
  <w:style w:type="character" w:styleId="Ttulodellibro">
    <w:name w:val="Book Title"/>
    <w:basedOn w:val="Fuentedeprrafopredeter"/>
    <w:uiPriority w:val="33"/>
    <w:qFormat/>
    <w:rsid w:val="00795A89"/>
    <w:rPr>
      <w:b/>
      <w:bCs/>
      <w:caps w:val="0"/>
      <w:smallCaps/>
      <w:spacing w:val="7"/>
      <w:sz w:val="21"/>
      <w:szCs w:val="21"/>
    </w:rPr>
  </w:style>
  <w:style w:type="paragraph" w:styleId="TtuloTDC">
    <w:name w:val="TOC Heading"/>
    <w:next w:val="Normal"/>
    <w:uiPriority w:val="39"/>
    <w:unhideWhenUsed/>
    <w:qFormat/>
    <w:rsid w:val="00795A89"/>
  </w:style>
  <w:style w:type="character" w:customStyle="1" w:styleId="PrrafodelistaCar">
    <w:name w:val="Párrafo de lista Car"/>
    <w:aliases w:val="CNBV Parrafo1 Car,Párrafo de lista1 Car,Footnote Car,List Paragraph2 Car,List Paragraph1 Car,Colorful List - Accent 11 Car,Lista vistosa - Énfasis 11 Car,Parrafo 1 Car,Lista multicolor - Énfasis 11 Car,List Paragraph-Thesis Car"/>
    <w:basedOn w:val="Fuentedeprrafopredeter"/>
    <w:link w:val="Prrafodelista"/>
    <w:uiPriority w:val="34"/>
    <w:qFormat/>
    <w:locked/>
    <w:rsid w:val="00D44C83"/>
  </w:style>
  <w:style w:type="paragraph" w:styleId="Sangradetextonormal">
    <w:name w:val="Body Text Indent"/>
    <w:basedOn w:val="Normal"/>
    <w:link w:val="SangradetextonormalCar"/>
    <w:uiPriority w:val="99"/>
    <w:unhideWhenUsed/>
    <w:rsid w:val="00605EFB"/>
    <w:pPr>
      <w:spacing w:after="120" w:line="259" w:lineRule="auto"/>
      <w:ind w:left="283"/>
    </w:pPr>
    <w:rPr>
      <w:rFonts w:eastAsiaTheme="minorHAnsi"/>
      <w:sz w:val="22"/>
      <w:szCs w:val="22"/>
    </w:rPr>
  </w:style>
  <w:style w:type="character" w:customStyle="1" w:styleId="SangradetextonormalCar">
    <w:name w:val="Sangría de texto normal Car"/>
    <w:basedOn w:val="Fuentedeprrafopredeter"/>
    <w:link w:val="Sangradetextonormal"/>
    <w:uiPriority w:val="99"/>
    <w:rsid w:val="00605EFB"/>
    <w:rPr>
      <w:rFonts w:eastAsiaTheme="minorHAnsi"/>
      <w:sz w:val="22"/>
      <w:szCs w:val="22"/>
    </w:rPr>
  </w:style>
  <w:style w:type="character" w:customStyle="1" w:styleId="A3">
    <w:name w:val="A3"/>
    <w:uiPriority w:val="99"/>
    <w:rsid w:val="009F3117"/>
    <w:rPr>
      <w:rFonts w:cs="Legacy Serif ITC Std Book"/>
      <w:color w:val="000000"/>
      <w:sz w:val="20"/>
      <w:szCs w:val="20"/>
    </w:rPr>
  </w:style>
  <w:style w:type="paragraph" w:styleId="TDC1">
    <w:name w:val="toc 1"/>
    <w:basedOn w:val="Normal"/>
    <w:next w:val="Normal"/>
    <w:autoRedefine/>
    <w:uiPriority w:val="39"/>
    <w:unhideWhenUsed/>
    <w:rsid w:val="00ED17E2"/>
    <w:pPr>
      <w:spacing w:after="100"/>
    </w:pPr>
  </w:style>
  <w:style w:type="character" w:styleId="Hipervnculo">
    <w:name w:val="Hyperlink"/>
    <w:basedOn w:val="Fuentedeprrafopredeter"/>
    <w:uiPriority w:val="99"/>
    <w:unhideWhenUsed/>
    <w:rsid w:val="00ED17E2"/>
    <w:rPr>
      <w:color w:val="0563C1" w:themeColor="hyperlink"/>
      <w:u w:val="single"/>
    </w:rPr>
  </w:style>
  <w:style w:type="paragraph" w:customStyle="1" w:styleId="Default">
    <w:name w:val="Default"/>
    <w:qFormat/>
    <w:rsid w:val="00982538"/>
    <w:pPr>
      <w:autoSpaceDE w:val="0"/>
      <w:autoSpaceDN w:val="0"/>
      <w:adjustRightInd w:val="0"/>
      <w:spacing w:after="0" w:line="240" w:lineRule="auto"/>
    </w:pPr>
    <w:rPr>
      <w:rFonts w:ascii="Arial" w:eastAsia="Times New Roman" w:hAnsi="Arial" w:cs="Arial"/>
      <w:color w:val="000000"/>
      <w:sz w:val="24"/>
      <w:szCs w:val="24"/>
      <w:lang w:val="es-ES" w:eastAsia="es-ES"/>
    </w:rPr>
  </w:style>
  <w:style w:type="paragraph" w:styleId="TDC3">
    <w:name w:val="toc 3"/>
    <w:basedOn w:val="Normal"/>
    <w:next w:val="Normal"/>
    <w:autoRedefine/>
    <w:uiPriority w:val="39"/>
    <w:unhideWhenUsed/>
    <w:rsid w:val="00FC376F"/>
    <w:pPr>
      <w:spacing w:after="100"/>
      <w:ind w:left="420"/>
    </w:pPr>
  </w:style>
  <w:style w:type="paragraph" w:styleId="TDC2">
    <w:name w:val="toc 2"/>
    <w:basedOn w:val="Normal"/>
    <w:next w:val="Normal"/>
    <w:autoRedefine/>
    <w:uiPriority w:val="39"/>
    <w:unhideWhenUsed/>
    <w:rsid w:val="00FC376F"/>
    <w:pPr>
      <w:spacing w:after="100"/>
      <w:ind w:left="210"/>
    </w:pPr>
  </w:style>
  <w:style w:type="paragraph" w:styleId="Textoindependiente">
    <w:name w:val="Body Text"/>
    <w:basedOn w:val="Normal"/>
    <w:link w:val="TextoindependienteCar"/>
    <w:uiPriority w:val="99"/>
    <w:semiHidden/>
    <w:unhideWhenUsed/>
    <w:rsid w:val="001B4A75"/>
    <w:pPr>
      <w:spacing w:after="120"/>
    </w:pPr>
  </w:style>
  <w:style w:type="character" w:customStyle="1" w:styleId="TextoindependienteCar">
    <w:name w:val="Texto independiente Car"/>
    <w:basedOn w:val="Fuentedeprrafopredeter"/>
    <w:link w:val="Textoindependiente"/>
    <w:uiPriority w:val="99"/>
    <w:semiHidden/>
    <w:rsid w:val="001B4A75"/>
  </w:style>
  <w:style w:type="paragraph" w:styleId="Textodeglobo">
    <w:name w:val="Balloon Text"/>
    <w:basedOn w:val="Normal"/>
    <w:link w:val="TextodegloboCar"/>
    <w:uiPriority w:val="99"/>
    <w:semiHidden/>
    <w:unhideWhenUsed/>
    <w:rsid w:val="0001473E"/>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01473E"/>
    <w:rPr>
      <w:rFonts w:ascii="Segoe UI" w:hAnsi="Segoe UI" w:cs="Segoe UI"/>
      <w:sz w:val="18"/>
      <w:szCs w:val="18"/>
    </w:rPr>
  </w:style>
  <w:style w:type="character" w:customStyle="1" w:styleId="SinespaciadoCar">
    <w:name w:val="Sin espaciado Car"/>
    <w:aliases w:val="RESOLUTIVOS Car"/>
    <w:basedOn w:val="Fuentedeprrafopredeter"/>
    <w:link w:val="Sinespaciado"/>
    <w:uiPriority w:val="1"/>
    <w:qFormat/>
    <w:rsid w:val="00B62BFF"/>
  </w:style>
  <w:style w:type="table" w:styleId="Tablaconcuadrcula5oscura-nfasis3">
    <w:name w:val="Grid Table 5 Dark Accent 3"/>
    <w:basedOn w:val="Tablanormal"/>
    <w:uiPriority w:val="50"/>
    <w:rsid w:val="00562DCC"/>
    <w:pPr>
      <w:spacing w:after="0" w:line="240" w:lineRule="auto"/>
    </w:pPr>
    <w:rPr>
      <w:rFonts w:eastAsiaTheme="minorHAnsi"/>
      <w:sz w:val="22"/>
      <w:szCs w:val="22"/>
    </w:r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DEDED" w:themeFill="accent3"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A5A5A5" w:themeFill="accent3"/>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A5A5A5" w:themeFill="accent3"/>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A5A5A5" w:themeFill="accent3"/>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A5A5A5" w:themeFill="accent3"/>
      </w:tcPr>
    </w:tblStylePr>
    <w:tblStylePr w:type="band1Vert">
      <w:tblPr/>
      <w:tcPr>
        <w:shd w:val="clear" w:color="auto" w:fill="DBDBDB" w:themeFill="accent3" w:themeFillTint="66"/>
      </w:tcPr>
    </w:tblStylePr>
    <w:tblStylePr w:type="band1Horz">
      <w:tblPr/>
      <w:tcPr>
        <w:shd w:val="clear" w:color="auto" w:fill="DBDBDB" w:themeFill="accent3" w:themeFillTint="66"/>
      </w:tcPr>
    </w:tblStylePr>
  </w:style>
  <w:style w:type="character" w:styleId="Mencinsinresolver">
    <w:name w:val="Unresolved Mention"/>
    <w:basedOn w:val="Fuentedeprrafopredeter"/>
    <w:uiPriority w:val="99"/>
    <w:semiHidden/>
    <w:unhideWhenUsed/>
    <w:rsid w:val="00827B8D"/>
    <w:rPr>
      <w:color w:val="605E5C"/>
      <w:shd w:val="clear" w:color="auto" w:fill="E1DFDD"/>
    </w:rPr>
  </w:style>
  <w:style w:type="table" w:customStyle="1" w:styleId="1">
    <w:name w:val="1"/>
    <w:basedOn w:val="Tablanormal"/>
    <w:rsid w:val="006745A6"/>
    <w:pPr>
      <w:spacing w:after="0" w:line="240" w:lineRule="auto"/>
    </w:pPr>
    <w:rPr>
      <w:rFonts w:ascii="Times New Roman" w:eastAsia="Times New Roman" w:hAnsi="Times New Roman" w:cs="Times New Roman"/>
      <w:sz w:val="24"/>
      <w:szCs w:val="24"/>
      <w:lang w:eastAsia="es-ES_tradnl"/>
    </w:rPr>
    <w:tblPr>
      <w:tblStyleRowBandSize w:val="1"/>
      <w:tblStyleColBandSize w:val="1"/>
      <w:tblInd w:w="0" w:type="nil"/>
      <w:tblCellMar>
        <w:left w:w="115" w:type="dxa"/>
        <w:right w:w="115" w:type="dxa"/>
      </w:tblCellMar>
    </w:tblPr>
  </w:style>
  <w:style w:type="table" w:customStyle="1" w:styleId="7">
    <w:name w:val="7"/>
    <w:basedOn w:val="Tablanormal"/>
    <w:pPr>
      <w:spacing w:after="0" w:line="240" w:lineRule="auto"/>
    </w:pPr>
    <w:rPr>
      <w:sz w:val="24"/>
      <w:szCs w:val="24"/>
    </w:rPr>
    <w:tblPr>
      <w:tblStyleRowBandSize w:val="1"/>
      <w:tblStyleColBandSize w:val="1"/>
      <w:tblInd w:w="0" w:type="nil"/>
    </w:tblPr>
  </w:style>
  <w:style w:type="table" w:customStyle="1" w:styleId="6">
    <w:name w:val="6"/>
    <w:basedOn w:val="Tablanormal"/>
    <w:tblPr>
      <w:tblStyleRowBandSize w:val="1"/>
      <w:tblStyleColBandSize w:val="1"/>
      <w:tblInd w:w="0" w:type="nil"/>
      <w:tblCellMar>
        <w:top w:w="100" w:type="dxa"/>
        <w:left w:w="100" w:type="dxa"/>
        <w:bottom w:w="100" w:type="dxa"/>
        <w:right w:w="100" w:type="dxa"/>
      </w:tblCellMar>
    </w:tblPr>
  </w:style>
  <w:style w:type="table" w:customStyle="1" w:styleId="5">
    <w:name w:val="5"/>
    <w:basedOn w:val="Tablanormal"/>
    <w:pPr>
      <w:spacing w:after="0" w:line="240" w:lineRule="auto"/>
    </w:pPr>
    <w:rPr>
      <w:sz w:val="24"/>
      <w:szCs w:val="24"/>
    </w:rPr>
    <w:tblPr>
      <w:tblStyleRowBandSize w:val="1"/>
      <w:tblStyleColBandSize w:val="1"/>
      <w:tblInd w:w="0" w:type="nil"/>
    </w:tblPr>
  </w:style>
  <w:style w:type="table" w:customStyle="1" w:styleId="4">
    <w:name w:val="4"/>
    <w:basedOn w:val="Tablanormal"/>
    <w:pPr>
      <w:spacing w:after="0" w:line="240" w:lineRule="auto"/>
    </w:pPr>
    <w:rPr>
      <w:sz w:val="24"/>
      <w:szCs w:val="24"/>
    </w:rPr>
    <w:tblPr>
      <w:tblStyleRowBandSize w:val="1"/>
      <w:tblStyleColBandSize w:val="1"/>
      <w:tblInd w:w="0" w:type="nil"/>
    </w:tblPr>
  </w:style>
  <w:style w:type="table" w:customStyle="1" w:styleId="3">
    <w:name w:val="3"/>
    <w:basedOn w:val="Tablanormal"/>
    <w:tblPr>
      <w:tblStyleRowBandSize w:val="1"/>
      <w:tblStyleColBandSize w:val="1"/>
      <w:tblInd w:w="0" w:type="nil"/>
      <w:tblCellMar>
        <w:top w:w="100" w:type="dxa"/>
        <w:left w:w="100" w:type="dxa"/>
        <w:bottom w:w="100" w:type="dxa"/>
        <w:right w:w="100" w:type="dxa"/>
      </w:tblCellMar>
    </w:tblPr>
  </w:style>
  <w:style w:type="table" w:customStyle="1" w:styleId="2">
    <w:name w:val="2"/>
    <w:basedOn w:val="Tablanormal"/>
    <w:tblPr>
      <w:tblStyleRowBandSize w:val="1"/>
      <w:tblStyleColBandSize w:val="1"/>
      <w:tblInd w:w="0" w:type="nil"/>
      <w:tblCellMar>
        <w:top w:w="100" w:type="dxa"/>
        <w:left w:w="100" w:type="dxa"/>
        <w:bottom w:w="100" w:type="dxa"/>
        <w:right w:w="100" w:type="dxa"/>
      </w:tblCellMar>
    </w:tblPr>
  </w:style>
  <w:style w:type="table" w:customStyle="1" w:styleId="a">
    <w:basedOn w:val="Tablanormal"/>
    <w:pPr>
      <w:spacing w:after="0" w:line="240" w:lineRule="auto"/>
    </w:pPr>
    <w:rPr>
      <w:sz w:val="24"/>
      <w:szCs w:val="24"/>
    </w:rPr>
    <w:tblPr>
      <w:tblStyleRowBandSize w:val="1"/>
      <w:tblStyleColBandSize w:val="1"/>
    </w:tblPr>
  </w:style>
  <w:style w:type="table" w:customStyle="1" w:styleId="a0">
    <w:basedOn w:val="Tablanormal"/>
    <w:pPr>
      <w:spacing w:after="0" w:line="240" w:lineRule="auto"/>
    </w:pPr>
    <w:rPr>
      <w:sz w:val="24"/>
      <w:szCs w:val="24"/>
    </w:rPr>
    <w:tblPr>
      <w:tblStyleRowBandSize w:val="1"/>
      <w:tblStyleColBandSize w:val="1"/>
    </w:tblPr>
  </w:style>
  <w:style w:type="table" w:customStyle="1" w:styleId="a1">
    <w:basedOn w:val="Tablanormal"/>
    <w:tblPr>
      <w:tblStyleRowBandSize w:val="1"/>
      <w:tblStyleColBandSize w:val="1"/>
      <w:tblCellMar>
        <w:top w:w="100" w:type="dxa"/>
        <w:left w:w="100" w:type="dxa"/>
        <w:bottom w:w="100" w:type="dxa"/>
        <w:right w:w="100" w:type="dxa"/>
      </w:tblCellMar>
    </w:tblPr>
  </w:style>
  <w:style w:type="table" w:customStyle="1" w:styleId="a2">
    <w:basedOn w:val="Tablanormal"/>
    <w:tblPr>
      <w:tblStyleRowBandSize w:val="1"/>
      <w:tblStyleColBandSize w:val="1"/>
      <w:tblCellMar>
        <w:top w:w="100" w:type="dxa"/>
        <w:left w:w="100" w:type="dxa"/>
        <w:bottom w:w="100" w:type="dxa"/>
        <w:right w:w="100" w:type="dxa"/>
      </w:tblCellMar>
    </w:tblPr>
  </w:style>
  <w:style w:type="paragraph" w:styleId="Subttulo">
    <w:name w:val="Subtitle"/>
    <w:basedOn w:val="Normal"/>
    <w:next w:val="Normal"/>
    <w:uiPriority w:val="11"/>
    <w:qFormat/>
    <w:pPr>
      <w:spacing w:line="240" w:lineRule="auto"/>
    </w:pPr>
    <w:rPr>
      <w:sz w:val="30"/>
      <w:szCs w:val="30"/>
    </w:rPr>
  </w:style>
  <w:style w:type="table" w:customStyle="1" w:styleId="a4">
    <w:basedOn w:val="TableNormal0"/>
    <w:pPr>
      <w:spacing w:after="0" w:line="240" w:lineRule="auto"/>
    </w:pPr>
    <w:rPr>
      <w:sz w:val="24"/>
      <w:szCs w:val="24"/>
    </w:rPr>
    <w:tblPr>
      <w:tblStyleRowBandSize w:val="1"/>
      <w:tblStyleColBandSize w:val="1"/>
      <w:tblCellMar>
        <w:top w:w="0" w:type="dxa"/>
        <w:left w:w="108" w:type="dxa"/>
        <w:bottom w:w="0" w:type="dxa"/>
        <w:right w:w="108" w:type="dxa"/>
      </w:tblCellMar>
    </w:tblPr>
  </w:style>
  <w:style w:type="table" w:customStyle="1" w:styleId="a5">
    <w:basedOn w:val="TableNormal0"/>
    <w:tblPr>
      <w:tblStyleRowBandSize w:val="1"/>
      <w:tblStyleColBandSize w:val="1"/>
      <w:tblCellMar>
        <w:top w:w="0" w:type="dxa"/>
        <w:left w:w="115" w:type="dxa"/>
        <w:bottom w:w="0" w:type="dxa"/>
        <w:right w:w="115" w:type="dxa"/>
      </w:tblCellMar>
    </w:tblPr>
  </w:style>
  <w:style w:type="table" w:customStyle="1" w:styleId="a6">
    <w:basedOn w:val="TableNormal0"/>
    <w:tblPr>
      <w:tblStyleRowBandSize w:val="1"/>
      <w:tblStyleColBandSize w:val="1"/>
    </w:tblPr>
  </w:style>
  <w:style w:type="table" w:customStyle="1" w:styleId="a7">
    <w:basedOn w:val="TableNormal0"/>
    <w:tblPr>
      <w:tblStyleRowBandSize w:val="1"/>
      <w:tblStyleColBandSize w:val="1"/>
    </w:tblPr>
  </w:style>
  <w:style w:type="paragraph" w:customStyle="1" w:styleId="a8">
    <w:uiPriority w:val="39"/>
    <w:rsid w:val="00242BF4"/>
    <w:pPr>
      <w:spacing w:after="0" w:line="240" w:lineRule="auto"/>
    </w:pPr>
    <w:rPr>
      <w:rFonts w:asciiTheme="minorHAnsi" w:eastAsiaTheme="minorHAnsi" w:hAnsiTheme="minorHAnsi" w:cstheme="minorBidi"/>
      <w:sz w:val="22"/>
      <w:szCs w:val="22"/>
      <w:lang w:eastAsia="en-US"/>
    </w:rPr>
  </w:style>
  <w:style w:type="table" w:customStyle="1" w:styleId="TableNormal1">
    <w:name w:val="Table Normal1"/>
    <w:rsid w:val="00D10C8B"/>
    <w:tblPr>
      <w:tblCellMar>
        <w:top w:w="0" w:type="dxa"/>
        <w:left w:w="0" w:type="dxa"/>
        <w:bottom w:w="0" w:type="dxa"/>
        <w:right w:w="0" w:type="dxa"/>
      </w:tblCellMar>
    </w:tblPr>
  </w:style>
  <w:style w:type="paragraph" w:styleId="Revisin">
    <w:name w:val="Revision"/>
    <w:hidden/>
    <w:uiPriority w:val="99"/>
    <w:semiHidden/>
    <w:rsid w:val="0058753F"/>
    <w:pPr>
      <w:spacing w:after="0" w:line="240" w:lineRule="auto"/>
    </w:pPr>
  </w:style>
  <w:style w:type="character" w:styleId="Refdecomentario">
    <w:name w:val="annotation reference"/>
    <w:basedOn w:val="Fuentedeprrafopredeter"/>
    <w:uiPriority w:val="99"/>
    <w:semiHidden/>
    <w:unhideWhenUsed/>
    <w:rsid w:val="0058753F"/>
    <w:rPr>
      <w:sz w:val="16"/>
      <w:szCs w:val="16"/>
    </w:rPr>
  </w:style>
  <w:style w:type="paragraph" w:styleId="Textocomentario">
    <w:name w:val="annotation text"/>
    <w:basedOn w:val="Normal"/>
    <w:link w:val="TextocomentarioCar"/>
    <w:uiPriority w:val="99"/>
    <w:unhideWhenUsed/>
    <w:rsid w:val="0058753F"/>
    <w:pPr>
      <w:spacing w:line="240" w:lineRule="auto"/>
    </w:pPr>
    <w:rPr>
      <w:sz w:val="20"/>
      <w:szCs w:val="20"/>
    </w:rPr>
  </w:style>
  <w:style w:type="character" w:customStyle="1" w:styleId="TextocomentarioCar">
    <w:name w:val="Texto comentario Car"/>
    <w:basedOn w:val="Fuentedeprrafopredeter"/>
    <w:link w:val="Textocomentario"/>
    <w:uiPriority w:val="99"/>
    <w:rsid w:val="0058753F"/>
    <w:rPr>
      <w:sz w:val="20"/>
      <w:szCs w:val="20"/>
    </w:rPr>
  </w:style>
  <w:style w:type="paragraph" w:styleId="Asuntodelcomentario">
    <w:name w:val="annotation subject"/>
    <w:basedOn w:val="Textocomentario"/>
    <w:next w:val="Textocomentario"/>
    <w:link w:val="AsuntodelcomentarioCar"/>
    <w:uiPriority w:val="99"/>
    <w:semiHidden/>
    <w:unhideWhenUsed/>
    <w:rsid w:val="0058753F"/>
    <w:rPr>
      <w:b/>
      <w:bCs/>
    </w:rPr>
  </w:style>
  <w:style w:type="character" w:customStyle="1" w:styleId="AsuntodelcomentarioCar">
    <w:name w:val="Asunto del comentario Car"/>
    <w:basedOn w:val="TextocomentarioCar"/>
    <w:link w:val="Asuntodelcomentario"/>
    <w:uiPriority w:val="99"/>
    <w:semiHidden/>
    <w:rsid w:val="0058753F"/>
    <w:rPr>
      <w:b/>
      <w:bCs/>
      <w:sz w:val="20"/>
      <w:szCs w:val="20"/>
    </w:rPr>
  </w:style>
  <w:style w:type="paragraph" w:styleId="Textonotaalfinal">
    <w:name w:val="endnote text"/>
    <w:basedOn w:val="Normal"/>
    <w:uiPriority w:val="99"/>
    <w:semiHidden/>
    <w:unhideWhenUsed/>
    <w:rsid w:val="13FB4421"/>
    <w:pPr>
      <w:spacing w:after="0" w:line="240" w:lineRule="auto"/>
    </w:pPr>
    <w:rPr>
      <w:sz w:val="20"/>
      <w:szCs w:val="20"/>
    </w:rPr>
  </w:style>
  <w:style w:type="character" w:customStyle="1" w:styleId="normaltextrun">
    <w:name w:val="normaltextrun"/>
    <w:basedOn w:val="Fuentedeprrafopredeter"/>
    <w:rsid w:val="00D705FE"/>
  </w:style>
  <w:style w:type="character" w:customStyle="1" w:styleId="eop">
    <w:name w:val="eop"/>
    <w:basedOn w:val="Fuentedeprrafopredeter"/>
    <w:rsid w:val="00D705F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2.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17" Type="http://schemas.microsoft.com/office/2020/10/relationships/intelligence" Target="intelligence2.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13" Type="http://schemas.openxmlformats.org/officeDocument/2006/relationships/font" Target="fonts/font13.odttf"/><Relationship Id="rId3" Type="http://schemas.openxmlformats.org/officeDocument/2006/relationships/font" Target="fonts/font3.odttf"/><Relationship Id="rId7" Type="http://schemas.openxmlformats.org/officeDocument/2006/relationships/font" Target="fonts/font7.odttf"/><Relationship Id="rId12" Type="http://schemas.openxmlformats.org/officeDocument/2006/relationships/font" Target="fonts/font12.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11" Type="http://schemas.openxmlformats.org/officeDocument/2006/relationships/font" Target="fonts/font11.odttf"/><Relationship Id="rId5" Type="http://schemas.openxmlformats.org/officeDocument/2006/relationships/font" Target="fonts/font5.odttf"/><Relationship Id="rId15" Type="http://schemas.openxmlformats.org/officeDocument/2006/relationships/font" Target="fonts/font15.odttf"/><Relationship Id="rId10" Type="http://schemas.openxmlformats.org/officeDocument/2006/relationships/font" Target="fonts/font10.odttf"/><Relationship Id="rId4" Type="http://schemas.openxmlformats.org/officeDocument/2006/relationships/font" Target="fonts/font4.odttf"/><Relationship Id="rId9" Type="http://schemas.openxmlformats.org/officeDocument/2006/relationships/font" Target="fonts/font9.odttf"/><Relationship Id="rId14" Type="http://schemas.openxmlformats.org/officeDocument/2006/relationships/font" Target="fonts/font14.odttf"/></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BDDCBE396446FF4B932782A2BF18A253" ma:contentTypeVersion="12" ma:contentTypeDescription="Crear nuevo documento." ma:contentTypeScope="" ma:versionID="4c3d6857a50b058b5ddf01905e44a83c">
  <xsd:schema xmlns:xsd="http://www.w3.org/2001/XMLSchema" xmlns:xs="http://www.w3.org/2001/XMLSchema" xmlns:p="http://schemas.microsoft.com/office/2006/metadata/properties" xmlns:ns2="6d3da5a9-855d-4ba1-80f5-cf1644f7a7a6" xmlns:ns3="71e95884-59b0-4618-94b1-341346edf85d" targetNamespace="http://schemas.microsoft.com/office/2006/metadata/properties" ma:root="true" ma:fieldsID="c588b72d8b9c66ea596846179e8073f6" ns2:_="" ns3:_="">
    <xsd:import namespace="6d3da5a9-855d-4ba1-80f5-cf1644f7a7a6"/>
    <xsd:import namespace="71e95884-59b0-4618-94b1-341346edf85d"/>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MediaServiceDateTaken" minOccurs="0"/>
                <xsd:element ref="ns2:MediaServiceGenerationTime" minOccurs="0"/>
                <xsd:element ref="ns2:MediaServiceEventHashCode" minOccurs="0"/>
                <xsd:element ref="ns2:MediaLengthInSeconds" minOccurs="0"/>
                <xsd:element ref="ns2:lcf76f155ced4ddcb4097134ff3c332f" minOccurs="0"/>
                <xsd:element ref="ns3:TaxCatchAll" minOccurs="0"/>
                <xsd:element ref="ns2: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d3da5a9-855d-4ba1-80f5-cf1644f7a7a6"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MediaServiceDateTaken" ma:index="12" nillable="true" ma:displayName="MediaServiceDateTaken" ma:hidden="true" ma:indexed="true" ma:internalName="MediaServiceDateTaken"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LengthInSeconds" ma:index="15" nillable="true" ma:displayName="MediaLengthInSeconds" ma:hidden="true" ma:internalName="MediaLengthInSeconds" ma:readOnly="true">
      <xsd:simpleType>
        <xsd:restriction base="dms:Unknown"/>
      </xsd:simpleType>
    </xsd:element>
    <xsd:element name="lcf76f155ced4ddcb4097134ff3c332f" ma:index="17" nillable="true" ma:taxonomy="true" ma:internalName="lcf76f155ced4ddcb4097134ff3c332f" ma:taxonomyFieldName="MediaServiceImageTags" ma:displayName="Etiquetas de imagen" ma:readOnly="false" ma:fieldId="{5cf76f15-5ced-4ddc-b409-7134ff3c332f}" ma:taxonomyMulti="true" ma:sspId="db649cc8-98d7-4f44-83eb-6248d1c0737c"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71e95884-59b0-4618-94b1-341346edf85d"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7cbb027b-5363-4b6f-8ad0-d34030820e6f}" ma:internalName="TaxCatchAll" ma:showField="CatchAllData" ma:web="71e95884-59b0-4618-94b1-341346edf85d">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z6wIIde8wOcEvX6PByU95qJqX4Q==">CgMxLjAyDmguZTc0a3VxZDMwbGFvMg5oLndqMmJlaHRkcDJpbzIOaC5zOXExczFzdXI4cHIyDmguN2piOWd1Yjd6eDB1Mg1oLnZ1NDRtbGQyamNtMg5oLmV1am8yZzU3bHJpbjIOaC5raWJvbWo5Zzd5bzIyDmguY2ZlZHB3N2RrcDByMg5oLnJ3cWdiNTExdjh3MzIOaC5pdzhnYzd1dTM3NHEyDmguYTIwNXpvOHd1M2loMg5oLjd6eTV3ZzNoM2NnOTIOaC5zNWc3NDl6MzN4bTUyDmgubDBxbzZub2k1bmFwMg5oLnZuM2pxb295NTE5cjIQa2l4LnJmNnRoZGplaWQ4bDINaC42bmxrMjZ6cTUwNTIOaC5raHozeTZtZjh0NjIyDmguYnN0bXVyd2pnMWNzOAByITF0enYtQkFaSDUxU0t3azAzV2QxTDlNMnJvek1MekRBTA==</go:docsCustomData>
</go:gDocsCustomXmlDataStorage>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18F825E-4995-491A-9D22-4B889D1B97F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d3da5a9-855d-4ba1-80f5-cf1644f7a7a6"/>
    <ds:schemaRef ds:uri="71e95884-59b0-4618-94b1-341346edf85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39F77E53-8735-433C-A111-D419821CD627}">
  <ds:schemaRefs>
    <ds:schemaRef ds:uri="http://schemas.microsoft.com/sharepoint/v3/contenttype/forms"/>
  </ds:schemaRefs>
</ds:datastoreItem>
</file>

<file path=customXml/itemProps3.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4.xml><?xml version="1.0" encoding="utf-8"?>
<ds:datastoreItem xmlns:ds="http://schemas.openxmlformats.org/officeDocument/2006/customXml" ds:itemID="{70E8866E-3117-4829-BC2A-A3CDE0E649E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1479</TotalTime>
  <Pages>16</Pages>
  <Words>4295</Words>
  <Characters>23927</Characters>
  <Application>Microsoft Office Word</Application>
  <DocSecurity>0</DocSecurity>
  <Lines>629</Lines>
  <Paragraphs>172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28050</CharactersWithSpaces>
  <SharedDoc>false</SharedDoc>
  <HLinks>
    <vt:vector size="60" baseType="variant">
      <vt:variant>
        <vt:i4>1245233</vt:i4>
      </vt:variant>
      <vt:variant>
        <vt:i4>56</vt:i4>
      </vt:variant>
      <vt:variant>
        <vt:i4>0</vt:i4>
      </vt:variant>
      <vt:variant>
        <vt:i4>5</vt:i4>
      </vt:variant>
      <vt:variant>
        <vt:lpwstr/>
      </vt:variant>
      <vt:variant>
        <vt:lpwstr>_Toc224826585</vt:lpwstr>
      </vt:variant>
      <vt:variant>
        <vt:i4>1245233</vt:i4>
      </vt:variant>
      <vt:variant>
        <vt:i4>50</vt:i4>
      </vt:variant>
      <vt:variant>
        <vt:i4>0</vt:i4>
      </vt:variant>
      <vt:variant>
        <vt:i4>5</vt:i4>
      </vt:variant>
      <vt:variant>
        <vt:lpwstr/>
      </vt:variant>
      <vt:variant>
        <vt:lpwstr>_Toc224826584</vt:lpwstr>
      </vt:variant>
      <vt:variant>
        <vt:i4>1245233</vt:i4>
      </vt:variant>
      <vt:variant>
        <vt:i4>44</vt:i4>
      </vt:variant>
      <vt:variant>
        <vt:i4>0</vt:i4>
      </vt:variant>
      <vt:variant>
        <vt:i4>5</vt:i4>
      </vt:variant>
      <vt:variant>
        <vt:lpwstr/>
      </vt:variant>
      <vt:variant>
        <vt:lpwstr>_Toc224826583</vt:lpwstr>
      </vt:variant>
      <vt:variant>
        <vt:i4>1245233</vt:i4>
      </vt:variant>
      <vt:variant>
        <vt:i4>38</vt:i4>
      </vt:variant>
      <vt:variant>
        <vt:i4>0</vt:i4>
      </vt:variant>
      <vt:variant>
        <vt:i4>5</vt:i4>
      </vt:variant>
      <vt:variant>
        <vt:lpwstr/>
      </vt:variant>
      <vt:variant>
        <vt:lpwstr>_Toc224826582</vt:lpwstr>
      </vt:variant>
      <vt:variant>
        <vt:i4>1245233</vt:i4>
      </vt:variant>
      <vt:variant>
        <vt:i4>32</vt:i4>
      </vt:variant>
      <vt:variant>
        <vt:i4>0</vt:i4>
      </vt:variant>
      <vt:variant>
        <vt:i4>5</vt:i4>
      </vt:variant>
      <vt:variant>
        <vt:lpwstr/>
      </vt:variant>
      <vt:variant>
        <vt:lpwstr>_Toc224826581</vt:lpwstr>
      </vt:variant>
      <vt:variant>
        <vt:i4>1245233</vt:i4>
      </vt:variant>
      <vt:variant>
        <vt:i4>26</vt:i4>
      </vt:variant>
      <vt:variant>
        <vt:i4>0</vt:i4>
      </vt:variant>
      <vt:variant>
        <vt:i4>5</vt:i4>
      </vt:variant>
      <vt:variant>
        <vt:lpwstr/>
      </vt:variant>
      <vt:variant>
        <vt:lpwstr>_Toc224826580</vt:lpwstr>
      </vt:variant>
      <vt:variant>
        <vt:i4>1835057</vt:i4>
      </vt:variant>
      <vt:variant>
        <vt:i4>20</vt:i4>
      </vt:variant>
      <vt:variant>
        <vt:i4>0</vt:i4>
      </vt:variant>
      <vt:variant>
        <vt:i4>5</vt:i4>
      </vt:variant>
      <vt:variant>
        <vt:lpwstr/>
      </vt:variant>
      <vt:variant>
        <vt:lpwstr>_Toc224826579</vt:lpwstr>
      </vt:variant>
      <vt:variant>
        <vt:i4>1835057</vt:i4>
      </vt:variant>
      <vt:variant>
        <vt:i4>14</vt:i4>
      </vt:variant>
      <vt:variant>
        <vt:i4>0</vt:i4>
      </vt:variant>
      <vt:variant>
        <vt:i4>5</vt:i4>
      </vt:variant>
      <vt:variant>
        <vt:lpwstr/>
      </vt:variant>
      <vt:variant>
        <vt:lpwstr>_Toc224826578</vt:lpwstr>
      </vt:variant>
      <vt:variant>
        <vt:i4>1835057</vt:i4>
      </vt:variant>
      <vt:variant>
        <vt:i4>8</vt:i4>
      </vt:variant>
      <vt:variant>
        <vt:i4>0</vt:i4>
      </vt:variant>
      <vt:variant>
        <vt:i4>5</vt:i4>
      </vt:variant>
      <vt:variant>
        <vt:lpwstr/>
      </vt:variant>
      <vt:variant>
        <vt:lpwstr>_Toc224826577</vt:lpwstr>
      </vt:variant>
      <vt:variant>
        <vt:i4>1835057</vt:i4>
      </vt:variant>
      <vt:variant>
        <vt:i4>2</vt:i4>
      </vt:variant>
      <vt:variant>
        <vt:i4>0</vt:i4>
      </vt:variant>
      <vt:variant>
        <vt:i4>5</vt:i4>
      </vt:variant>
      <vt:variant>
        <vt:lpwstr/>
      </vt:variant>
      <vt:variant>
        <vt:lpwstr>_Toc224826576</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Licenciado Jesus Renato Garcia Rivera</dc:creator>
  <cp:keywords/>
  <cp:lastModifiedBy>VICTOR HUGO ARROYO SANDOVAL</cp:lastModifiedBy>
  <cp:revision>496</cp:revision>
  <cp:lastPrinted>2026-02-06T01:26:00Z</cp:lastPrinted>
  <dcterms:created xsi:type="dcterms:W3CDTF">2026-03-11T22:58:00Z</dcterms:created>
  <dcterms:modified xsi:type="dcterms:W3CDTF">2026-03-24T23:53:00Z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0x010100BDDCBE396446FF4B932782A2BF18A253</vt:lpwstr>
  </property>
  <property fmtid="{D5CDD505-2E9C-101B-9397-08002B2CF9AE}" pid="3" name="MediaServiceImageTags">
    <vt:lpwstr/>
  </property>
</Properties>
</file>