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C9085" w14:textId="1BD279D5" w:rsidR="00423275" w:rsidRPr="00A54C52" w:rsidRDefault="000E050F" w:rsidP="007F5C10">
      <w:pPr>
        <w:pStyle w:val="corte4fondoCar"/>
        <w:ind w:firstLine="0"/>
        <w:contextualSpacing/>
        <w:rPr>
          <w:sz w:val="26"/>
          <w:szCs w:val="26"/>
        </w:rPr>
      </w:pPr>
      <w:r w:rsidRPr="00A54C52">
        <w:rPr>
          <w:noProof/>
          <w:sz w:val="24"/>
          <w:szCs w:val="24"/>
          <w:lang w:eastAsia="es-MX"/>
        </w:rPr>
        <mc:AlternateContent>
          <mc:Choice Requires="wps">
            <w:drawing>
              <wp:anchor distT="0" distB="0" distL="114300" distR="114300" simplePos="0" relativeHeight="251658240" behindDoc="0" locked="0" layoutInCell="1" allowOverlap="1" wp14:anchorId="218B5D9A" wp14:editId="253A88C7">
                <wp:simplePos x="0" y="0"/>
                <wp:positionH relativeFrom="margin">
                  <wp:posOffset>2314575</wp:posOffset>
                </wp:positionH>
                <wp:positionV relativeFrom="paragraph">
                  <wp:posOffset>-733425</wp:posOffset>
                </wp:positionV>
                <wp:extent cx="2757805" cy="4143375"/>
                <wp:effectExtent l="0" t="0" r="0" b="9525"/>
                <wp:wrapNone/>
                <wp:docPr id="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7805" cy="414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86CCB8" w14:textId="0D189B8E" w:rsidR="00050B2B" w:rsidRPr="00872CE3" w:rsidRDefault="00B74D72" w:rsidP="00AE17DB">
                            <w:pPr>
                              <w:spacing w:after="0" w:line="240" w:lineRule="auto"/>
                              <w:jc w:val="center"/>
                              <w:outlineLvl w:val="0"/>
                              <w:rPr>
                                <w:rFonts w:ascii="Arial" w:hAnsi="Arial" w:cs="Arial"/>
                                <w:bCs/>
                              </w:rPr>
                            </w:pPr>
                            <w:r w:rsidRPr="00872CE3">
                              <w:rPr>
                                <w:rFonts w:ascii="Arial" w:hAnsi="Arial" w:cs="Arial"/>
                                <w:b/>
                              </w:rPr>
                              <w:t>INCIDENTE DE INCUMPLIMIENTO DE SENTENCIA</w:t>
                            </w:r>
                          </w:p>
                          <w:p w14:paraId="43914935" w14:textId="77777777" w:rsidR="00340A63" w:rsidRPr="00872CE3" w:rsidRDefault="00340A63" w:rsidP="00AE17DB">
                            <w:pPr>
                              <w:spacing w:after="0" w:line="240" w:lineRule="auto"/>
                              <w:jc w:val="center"/>
                              <w:outlineLvl w:val="0"/>
                              <w:rPr>
                                <w:rFonts w:ascii="Arial" w:hAnsi="Arial" w:cs="Arial"/>
                                <w:b/>
                              </w:rPr>
                            </w:pPr>
                          </w:p>
                          <w:p w14:paraId="3A4D9D59" w14:textId="60A11A5F" w:rsidR="000E050F" w:rsidRPr="00872CE3" w:rsidRDefault="000E050F" w:rsidP="00AE17DB">
                            <w:pPr>
                              <w:spacing w:after="0" w:line="240" w:lineRule="auto"/>
                              <w:jc w:val="both"/>
                              <w:outlineLvl w:val="0"/>
                              <w:rPr>
                                <w:rFonts w:ascii="Arial" w:hAnsi="Arial" w:cs="Arial"/>
                                <w:b/>
                              </w:rPr>
                            </w:pPr>
                            <w:r w:rsidRPr="00872CE3">
                              <w:rPr>
                                <w:rFonts w:ascii="Arial" w:hAnsi="Arial" w:cs="Arial"/>
                                <w:b/>
                              </w:rPr>
                              <w:t xml:space="preserve">JUICIO PARA </w:t>
                            </w:r>
                            <w:r w:rsidR="00340A63" w:rsidRPr="00872CE3">
                              <w:rPr>
                                <w:rFonts w:ascii="Arial" w:hAnsi="Arial" w:cs="Arial"/>
                                <w:b/>
                              </w:rPr>
                              <w:t xml:space="preserve">LA PROTECCIÓN DE LOS DERECHOS POLÍTICO ELECTORALES </w:t>
                            </w:r>
                            <w:r w:rsidR="00153E9A" w:rsidRPr="00872CE3">
                              <w:rPr>
                                <w:rFonts w:ascii="Arial" w:hAnsi="Arial" w:cs="Arial"/>
                                <w:b/>
                              </w:rPr>
                              <w:t xml:space="preserve">DE LA CIUDADANÍA </w:t>
                            </w:r>
                          </w:p>
                          <w:p w14:paraId="600DD298" w14:textId="77777777" w:rsidR="00153E9A" w:rsidRPr="00872CE3" w:rsidRDefault="00153E9A" w:rsidP="00AE17DB">
                            <w:pPr>
                              <w:spacing w:after="0" w:line="240" w:lineRule="auto"/>
                              <w:jc w:val="center"/>
                              <w:outlineLvl w:val="0"/>
                              <w:rPr>
                                <w:rFonts w:ascii="Arial" w:hAnsi="Arial" w:cs="Arial"/>
                                <w:b/>
                              </w:rPr>
                            </w:pPr>
                          </w:p>
                          <w:p w14:paraId="4E9A39B2" w14:textId="051A0566" w:rsidR="000E050F" w:rsidRPr="00872CE3" w:rsidRDefault="000E050F" w:rsidP="00AE17DB">
                            <w:pPr>
                              <w:spacing w:after="0" w:line="240" w:lineRule="auto"/>
                              <w:jc w:val="both"/>
                              <w:rPr>
                                <w:rFonts w:ascii="Arial" w:hAnsi="Arial" w:cs="Arial"/>
                              </w:rPr>
                            </w:pPr>
                            <w:r w:rsidRPr="00872CE3">
                              <w:rPr>
                                <w:rFonts w:ascii="Arial" w:hAnsi="Arial" w:cs="Arial"/>
                                <w:b/>
                                <w:bCs/>
                                <w:spacing w:val="-3"/>
                              </w:rPr>
                              <w:t>EXPEDIENTE:</w:t>
                            </w:r>
                            <w:r w:rsidRPr="00872CE3">
                              <w:rPr>
                                <w:rFonts w:ascii="Arial" w:hAnsi="Arial" w:cs="Arial"/>
                                <w:spacing w:val="-3"/>
                              </w:rPr>
                              <w:t xml:space="preserve"> </w:t>
                            </w:r>
                            <w:r w:rsidRPr="00872CE3">
                              <w:rPr>
                                <w:rFonts w:ascii="Arial" w:hAnsi="Arial" w:cs="Arial"/>
                              </w:rPr>
                              <w:t>TEEM-</w:t>
                            </w:r>
                            <w:r w:rsidR="006271C1" w:rsidRPr="00872CE3">
                              <w:rPr>
                                <w:rFonts w:ascii="Arial" w:hAnsi="Arial" w:cs="Arial"/>
                              </w:rPr>
                              <w:t>JDC-</w:t>
                            </w:r>
                            <w:r w:rsidR="00B74D72" w:rsidRPr="00872CE3">
                              <w:rPr>
                                <w:rFonts w:ascii="Arial" w:hAnsi="Arial" w:cs="Arial"/>
                              </w:rPr>
                              <w:t>262</w:t>
                            </w:r>
                            <w:r w:rsidRPr="00872CE3">
                              <w:rPr>
                                <w:rFonts w:ascii="Arial" w:hAnsi="Arial" w:cs="Arial"/>
                              </w:rPr>
                              <w:t>/2025</w:t>
                            </w:r>
                          </w:p>
                          <w:p w14:paraId="0DA43DC1" w14:textId="77777777" w:rsidR="000E050F" w:rsidRPr="00872CE3" w:rsidRDefault="000E050F" w:rsidP="00AE17DB">
                            <w:pPr>
                              <w:spacing w:after="0" w:line="240" w:lineRule="auto"/>
                              <w:jc w:val="both"/>
                              <w:rPr>
                                <w:rFonts w:ascii="Arial" w:hAnsi="Arial" w:cs="Arial"/>
                              </w:rPr>
                            </w:pPr>
                          </w:p>
                          <w:p w14:paraId="70E1D1A7" w14:textId="44929B1A" w:rsidR="000E050F" w:rsidRPr="00872CE3" w:rsidRDefault="00593B59" w:rsidP="00AE17DB">
                            <w:pPr>
                              <w:spacing w:after="0" w:line="240" w:lineRule="auto"/>
                              <w:jc w:val="both"/>
                              <w:rPr>
                                <w:rFonts w:ascii="Arial" w:hAnsi="Arial" w:cs="Arial"/>
                                <w:bCs/>
                              </w:rPr>
                            </w:pPr>
                            <w:r w:rsidRPr="00872CE3">
                              <w:rPr>
                                <w:rFonts w:ascii="Arial" w:hAnsi="Arial" w:cs="Arial"/>
                                <w:b/>
                              </w:rPr>
                              <w:t>PARTE ACTORA</w:t>
                            </w:r>
                            <w:r w:rsidR="006271C1" w:rsidRPr="00872CE3">
                              <w:rPr>
                                <w:rFonts w:ascii="Arial" w:hAnsi="Arial" w:cs="Arial"/>
                                <w:b/>
                              </w:rPr>
                              <w:t xml:space="preserve">: </w:t>
                            </w:r>
                            <w:r w:rsidR="00B74D72" w:rsidRPr="00872CE3">
                              <w:rPr>
                                <w:rFonts w:ascii="Arial" w:hAnsi="Arial" w:cs="Arial"/>
                                <w:bCs/>
                              </w:rPr>
                              <w:t>MARÍA TERESA MIGUEL SÁNCHEZ</w:t>
                            </w:r>
                          </w:p>
                          <w:p w14:paraId="2234EAE2" w14:textId="77777777" w:rsidR="000E050F" w:rsidRPr="00872CE3" w:rsidRDefault="000E050F" w:rsidP="00AE17DB">
                            <w:pPr>
                              <w:spacing w:after="0" w:line="240" w:lineRule="auto"/>
                              <w:jc w:val="both"/>
                              <w:rPr>
                                <w:rFonts w:ascii="Arial" w:hAnsi="Arial" w:cs="Arial"/>
                                <w:b/>
                              </w:rPr>
                            </w:pPr>
                          </w:p>
                          <w:p w14:paraId="63239347" w14:textId="47550AEA" w:rsidR="000E050F" w:rsidRPr="00872CE3" w:rsidRDefault="000E050F" w:rsidP="00AE17DB">
                            <w:pPr>
                              <w:tabs>
                                <w:tab w:val="left" w:pos="2268"/>
                              </w:tabs>
                              <w:spacing w:after="0" w:line="240" w:lineRule="auto"/>
                              <w:jc w:val="both"/>
                              <w:rPr>
                                <w:rFonts w:ascii="Arial" w:hAnsi="Arial" w:cs="Arial"/>
                              </w:rPr>
                            </w:pPr>
                            <w:r w:rsidRPr="00872CE3">
                              <w:rPr>
                                <w:rFonts w:ascii="Arial" w:hAnsi="Arial" w:cs="Arial"/>
                                <w:b/>
                              </w:rPr>
                              <w:t>AUTORIDAD RESPONSABLE:</w:t>
                            </w:r>
                            <w:r w:rsidRPr="00872CE3">
                              <w:rPr>
                                <w:rFonts w:ascii="Arial" w:hAnsi="Arial" w:cs="Arial"/>
                              </w:rPr>
                              <w:t xml:space="preserve"> </w:t>
                            </w:r>
                            <w:r w:rsidR="00B74D72" w:rsidRPr="00872CE3">
                              <w:rPr>
                                <w:rFonts w:ascii="Arial" w:hAnsi="Arial" w:cs="Arial"/>
                              </w:rPr>
                              <w:t>PRESIDENTE MUNICIPAL DE TUXPAN, MICHOACÁN</w:t>
                            </w:r>
                          </w:p>
                          <w:p w14:paraId="16F57CAF" w14:textId="77777777" w:rsidR="000E050F" w:rsidRPr="00872CE3" w:rsidRDefault="000E050F" w:rsidP="00AE17DB">
                            <w:pPr>
                              <w:spacing w:after="0" w:line="240" w:lineRule="auto"/>
                              <w:jc w:val="both"/>
                              <w:rPr>
                                <w:rFonts w:ascii="Arial" w:hAnsi="Arial" w:cs="Arial"/>
                              </w:rPr>
                            </w:pPr>
                          </w:p>
                          <w:p w14:paraId="62BCF90C" w14:textId="26C363F9" w:rsidR="000E050F" w:rsidRPr="00872CE3" w:rsidRDefault="000E050F" w:rsidP="00AE17DB">
                            <w:pPr>
                              <w:spacing w:after="0" w:line="240" w:lineRule="auto"/>
                              <w:jc w:val="both"/>
                              <w:rPr>
                                <w:rFonts w:ascii="Arial" w:hAnsi="Arial" w:cs="Arial"/>
                                <w:lang w:val="it-IT"/>
                              </w:rPr>
                            </w:pPr>
                            <w:r w:rsidRPr="00872CE3">
                              <w:rPr>
                                <w:rFonts w:ascii="Arial" w:hAnsi="Arial" w:cs="Arial"/>
                                <w:b/>
                                <w:bCs/>
                                <w:lang w:val="it-IT"/>
                              </w:rPr>
                              <w:t>MAGISTRADA</w:t>
                            </w:r>
                            <w:r w:rsidR="000935D6" w:rsidRPr="00872CE3">
                              <w:rPr>
                                <w:rFonts w:ascii="Arial" w:hAnsi="Arial" w:cs="Arial"/>
                                <w:b/>
                                <w:bCs/>
                                <w:lang w:val="it-IT"/>
                              </w:rPr>
                              <w:t xml:space="preserve"> PONENTE</w:t>
                            </w:r>
                            <w:r w:rsidRPr="00872CE3">
                              <w:rPr>
                                <w:rFonts w:ascii="Arial" w:hAnsi="Arial" w:cs="Arial"/>
                                <w:b/>
                                <w:bCs/>
                                <w:lang w:val="it-IT"/>
                              </w:rPr>
                              <w:t>:</w:t>
                            </w:r>
                            <w:r w:rsidRPr="00872CE3">
                              <w:rPr>
                                <w:rFonts w:ascii="Arial" w:hAnsi="Arial" w:cs="Arial"/>
                                <w:bCs/>
                                <w:lang w:val="it-IT"/>
                              </w:rPr>
                              <w:t xml:space="preserve"> </w:t>
                            </w:r>
                            <w:r w:rsidRPr="00872CE3">
                              <w:rPr>
                                <w:rFonts w:ascii="Arial" w:hAnsi="Arial" w:cs="Arial"/>
                                <w:lang w:val="it-IT"/>
                              </w:rPr>
                              <w:t>AMELÍ GISSEL NAVARRO LEPE</w:t>
                            </w:r>
                          </w:p>
                          <w:p w14:paraId="06AB3966" w14:textId="77777777" w:rsidR="000E050F" w:rsidRPr="00872CE3" w:rsidRDefault="000E050F" w:rsidP="00AE17DB">
                            <w:pPr>
                              <w:spacing w:after="0" w:line="240" w:lineRule="auto"/>
                              <w:jc w:val="both"/>
                              <w:rPr>
                                <w:rFonts w:ascii="Arial" w:hAnsi="Arial" w:cs="Arial"/>
                                <w:lang w:val="it-IT"/>
                              </w:rPr>
                            </w:pPr>
                          </w:p>
                          <w:p w14:paraId="71C5B114" w14:textId="0B9C1FEE" w:rsidR="000E050F" w:rsidRPr="00872CE3" w:rsidRDefault="000E050F" w:rsidP="00AE17DB">
                            <w:pPr>
                              <w:spacing w:after="0" w:line="240" w:lineRule="auto"/>
                              <w:jc w:val="both"/>
                              <w:rPr>
                                <w:rFonts w:ascii="Arial" w:hAnsi="Arial" w:cs="Arial"/>
                                <w:lang w:val="es-ES"/>
                              </w:rPr>
                            </w:pPr>
                            <w:r w:rsidRPr="00872CE3">
                              <w:rPr>
                                <w:rFonts w:ascii="Arial" w:hAnsi="Arial" w:cs="Arial"/>
                                <w:b/>
                                <w:bCs/>
                                <w:lang w:val="es-ES"/>
                              </w:rPr>
                              <w:t>SECRETARIO</w:t>
                            </w:r>
                            <w:r w:rsidR="000935D6" w:rsidRPr="00872CE3">
                              <w:rPr>
                                <w:rFonts w:ascii="Arial" w:hAnsi="Arial" w:cs="Arial"/>
                                <w:b/>
                                <w:bCs/>
                                <w:lang w:val="es-ES"/>
                              </w:rPr>
                              <w:t xml:space="preserve"> INSTRUCTOR Y PROYECTISTA</w:t>
                            </w:r>
                            <w:r w:rsidRPr="00872CE3">
                              <w:rPr>
                                <w:rFonts w:ascii="Arial" w:hAnsi="Arial" w:cs="Arial"/>
                                <w:b/>
                                <w:bCs/>
                                <w:lang w:val="es-ES"/>
                              </w:rPr>
                              <w:t>:</w:t>
                            </w:r>
                            <w:r w:rsidRPr="00872CE3">
                              <w:rPr>
                                <w:rFonts w:ascii="Arial" w:hAnsi="Arial" w:cs="Arial"/>
                                <w:lang w:val="es-ES"/>
                              </w:rPr>
                              <w:t xml:space="preserve"> </w:t>
                            </w:r>
                            <w:r w:rsidR="00332047" w:rsidRPr="00872CE3">
                              <w:rPr>
                                <w:rFonts w:ascii="Arial" w:hAnsi="Arial" w:cs="Arial"/>
                                <w:lang w:val="es-ES"/>
                              </w:rPr>
                              <w:t>ENRIQUE GUZMÁN MUÑIZ</w:t>
                            </w:r>
                          </w:p>
                          <w:p w14:paraId="36EF4BED" w14:textId="77777777" w:rsidR="00A304CE" w:rsidRPr="00872CE3" w:rsidRDefault="00A304CE" w:rsidP="00AE17DB">
                            <w:pPr>
                              <w:spacing w:after="0" w:line="240" w:lineRule="auto"/>
                              <w:jc w:val="both"/>
                              <w:rPr>
                                <w:rFonts w:ascii="Arial" w:hAnsi="Arial" w:cs="Arial"/>
                                <w:lang w:val="es-ES"/>
                              </w:rPr>
                            </w:pPr>
                          </w:p>
                          <w:p w14:paraId="6A5E7A08" w14:textId="2667CD84" w:rsidR="00A304CE" w:rsidRPr="00872CE3" w:rsidRDefault="00A304CE" w:rsidP="00AE17DB">
                            <w:pPr>
                              <w:spacing w:after="0" w:line="240" w:lineRule="auto"/>
                              <w:jc w:val="both"/>
                              <w:rPr>
                                <w:rFonts w:ascii="Arial" w:hAnsi="Arial" w:cs="Arial"/>
                                <w:lang w:val="es-ES"/>
                              </w:rPr>
                            </w:pPr>
                            <w:r w:rsidRPr="00872CE3">
                              <w:rPr>
                                <w:rFonts w:ascii="Arial" w:hAnsi="Arial" w:cs="Arial"/>
                                <w:b/>
                                <w:bCs/>
                                <w:lang w:val="es-ES"/>
                              </w:rPr>
                              <w:t>COLABORÓ</w:t>
                            </w:r>
                            <w:r w:rsidRPr="00872CE3">
                              <w:rPr>
                                <w:rFonts w:ascii="Arial" w:hAnsi="Arial" w:cs="Arial"/>
                                <w:lang w:val="es-ES"/>
                              </w:rPr>
                              <w:t>: JOSÉ TORRES ARREGUÍN</w:t>
                            </w:r>
                          </w:p>
                          <w:p w14:paraId="24EFDD50" w14:textId="0FA2B40E" w:rsidR="000E050F" w:rsidRPr="00872CE3" w:rsidRDefault="000E050F" w:rsidP="000E050F">
                            <w:pPr>
                              <w:spacing w:after="0"/>
                              <w:jc w:val="both"/>
                              <w:rPr>
                                <w:rFonts w:ascii="Arial Narrow" w:hAnsi="Arial Narrow" w:cs="Arial"/>
                                <w:lang w:val="es-ES"/>
                              </w:rPr>
                            </w:pPr>
                          </w:p>
                          <w:p w14:paraId="210A120B" w14:textId="08919DAD" w:rsidR="000E050F" w:rsidRPr="00872CE3" w:rsidRDefault="000E050F" w:rsidP="000E050F">
                            <w:pPr>
                              <w:spacing w:after="0"/>
                              <w:jc w:val="both"/>
                              <w:rPr>
                                <w:rFonts w:ascii="Arial Narrow" w:hAnsi="Arial Narrow" w:cs="Arial"/>
                                <w:bCs/>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8B5D9A" id="_x0000_t202" coordsize="21600,21600" o:spt="202" path="m,l,21600r21600,l21600,xe">
                <v:stroke joinstyle="miter"/>
                <v:path gradientshapeok="t" o:connecttype="rect"/>
              </v:shapetype>
              <v:shape id="Cuadro de texto 1" o:spid="_x0000_s1026" type="#_x0000_t202" style="position:absolute;left:0;text-align:left;margin-left:182.25pt;margin-top:-57.75pt;width:217.15pt;height:326.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" filled="f" stroked="f">
                <v:textbox>
                  <w:txbxContent>
                    <w:p w14:paraId="6F86CCB8" w14:textId="0D189B8E" w:rsidR="00050B2B" w:rsidRPr="00872CE3" w:rsidRDefault="00B74D72" w:rsidP="00AE17DB">
                      <w:pPr>
                        <w:spacing w:after="0" w:line="240" w:lineRule="auto"/>
                        <w:jc w:val="center"/>
                        <w:outlineLvl w:val="0"/>
                        <w:rPr>
                          <w:rFonts w:ascii="Arial" w:hAnsi="Arial" w:cs="Arial"/>
                          <w:bCs/>
                        </w:rPr>
                      </w:pPr>
                      <w:r w:rsidRPr="00872CE3">
                        <w:rPr>
                          <w:rFonts w:ascii="Arial" w:hAnsi="Arial" w:cs="Arial"/>
                          <w:b/>
                        </w:rPr>
                        <w:t>INCIDENTE DE INCUMPLIMIENTO DE SENTENCIA</w:t>
                      </w:r>
                    </w:p>
                    <w:p w14:paraId="43914935" w14:textId="77777777" w:rsidR="00340A63" w:rsidRPr="00872CE3" w:rsidRDefault="00340A63" w:rsidP="00AE17DB">
                      <w:pPr>
                        <w:spacing w:after="0" w:line="240" w:lineRule="auto"/>
                        <w:jc w:val="center"/>
                        <w:outlineLvl w:val="0"/>
                        <w:rPr>
                          <w:rFonts w:ascii="Arial" w:hAnsi="Arial" w:cs="Arial"/>
                          <w:b/>
                        </w:rPr>
                      </w:pPr>
                    </w:p>
                    <w:p w14:paraId="3A4D9D59" w14:textId="60A11A5F" w:rsidR="000E050F" w:rsidRPr="00872CE3" w:rsidRDefault="000E050F" w:rsidP="00AE17DB">
                      <w:pPr>
                        <w:spacing w:after="0" w:line="240" w:lineRule="auto"/>
                        <w:jc w:val="both"/>
                        <w:outlineLvl w:val="0"/>
                        <w:rPr>
                          <w:rFonts w:ascii="Arial" w:hAnsi="Arial" w:cs="Arial"/>
                          <w:b/>
                        </w:rPr>
                      </w:pPr>
                      <w:r w:rsidRPr="00872CE3">
                        <w:rPr>
                          <w:rFonts w:ascii="Arial" w:hAnsi="Arial" w:cs="Arial"/>
                          <w:b/>
                        </w:rPr>
                        <w:t xml:space="preserve">JUICIO PARA </w:t>
                      </w:r>
                      <w:r w:rsidR="00340A63" w:rsidRPr="00872CE3">
                        <w:rPr>
                          <w:rFonts w:ascii="Arial" w:hAnsi="Arial" w:cs="Arial"/>
                          <w:b/>
                        </w:rPr>
                        <w:t xml:space="preserve">LA PROTECCIÓN DE LOS DERECHOS POLÍTICO ELECTORALES </w:t>
                      </w:r>
                      <w:r w:rsidR="00153E9A" w:rsidRPr="00872CE3">
                        <w:rPr>
                          <w:rFonts w:ascii="Arial" w:hAnsi="Arial" w:cs="Arial"/>
                          <w:b/>
                        </w:rPr>
                        <w:t xml:space="preserve">DE LA CIUDADANÍA </w:t>
                      </w:r>
                    </w:p>
                    <w:p w14:paraId="600DD298" w14:textId="77777777" w:rsidR="00153E9A" w:rsidRPr="00872CE3" w:rsidRDefault="00153E9A" w:rsidP="00AE17DB">
                      <w:pPr>
                        <w:spacing w:after="0" w:line="240" w:lineRule="auto"/>
                        <w:jc w:val="center"/>
                        <w:outlineLvl w:val="0"/>
                        <w:rPr>
                          <w:rFonts w:ascii="Arial" w:hAnsi="Arial" w:cs="Arial"/>
                          <w:b/>
                        </w:rPr>
                      </w:pPr>
                    </w:p>
                    <w:p w14:paraId="4E9A39B2" w14:textId="051A0566" w:rsidR="000E050F" w:rsidRPr="00872CE3" w:rsidRDefault="000E050F" w:rsidP="00AE17DB">
                      <w:pPr>
                        <w:spacing w:after="0" w:line="240" w:lineRule="auto"/>
                        <w:jc w:val="both"/>
                        <w:rPr>
                          <w:rFonts w:ascii="Arial" w:hAnsi="Arial" w:cs="Arial"/>
                        </w:rPr>
                      </w:pPr>
                      <w:r w:rsidRPr="00872CE3">
                        <w:rPr>
                          <w:rFonts w:ascii="Arial" w:hAnsi="Arial" w:cs="Arial"/>
                          <w:b/>
                          <w:bCs/>
                          <w:spacing w:val="-3"/>
                        </w:rPr>
                        <w:t>EXPEDIENTE:</w:t>
                      </w:r>
                      <w:r w:rsidRPr="00872CE3">
                        <w:rPr>
                          <w:rFonts w:ascii="Arial" w:hAnsi="Arial" w:cs="Arial"/>
                          <w:spacing w:val="-3"/>
                        </w:rPr>
                        <w:t xml:space="preserve"> </w:t>
                      </w:r>
                      <w:r w:rsidRPr="00872CE3">
                        <w:rPr>
                          <w:rFonts w:ascii="Arial" w:hAnsi="Arial" w:cs="Arial"/>
                        </w:rPr>
                        <w:t>TEEM-</w:t>
                      </w:r>
                      <w:r w:rsidR="006271C1" w:rsidRPr="00872CE3">
                        <w:rPr>
                          <w:rFonts w:ascii="Arial" w:hAnsi="Arial" w:cs="Arial"/>
                        </w:rPr>
                        <w:t>JDC-</w:t>
                      </w:r>
                      <w:r w:rsidR="00B74D72" w:rsidRPr="00872CE3">
                        <w:rPr>
                          <w:rFonts w:ascii="Arial" w:hAnsi="Arial" w:cs="Arial"/>
                        </w:rPr>
                        <w:t>262</w:t>
                      </w:r>
                      <w:r w:rsidRPr="00872CE3">
                        <w:rPr>
                          <w:rFonts w:ascii="Arial" w:hAnsi="Arial" w:cs="Arial"/>
                        </w:rPr>
                        <w:t>/2025</w:t>
                      </w:r>
                    </w:p>
                    <w:p w14:paraId="0DA43DC1" w14:textId="77777777" w:rsidR="000E050F" w:rsidRPr="00872CE3" w:rsidRDefault="000E050F" w:rsidP="00AE17DB">
                      <w:pPr>
                        <w:spacing w:after="0" w:line="240" w:lineRule="auto"/>
                        <w:jc w:val="both"/>
                        <w:rPr>
                          <w:rFonts w:ascii="Arial" w:hAnsi="Arial" w:cs="Arial"/>
                        </w:rPr>
                      </w:pPr>
                    </w:p>
                    <w:p w14:paraId="70E1D1A7" w14:textId="44929B1A" w:rsidR="000E050F" w:rsidRPr="00872CE3" w:rsidRDefault="00593B59" w:rsidP="00AE17DB">
                      <w:pPr>
                        <w:spacing w:after="0" w:line="240" w:lineRule="auto"/>
                        <w:jc w:val="both"/>
                        <w:rPr>
                          <w:rFonts w:ascii="Arial" w:hAnsi="Arial" w:cs="Arial"/>
                          <w:bCs/>
                        </w:rPr>
                      </w:pPr>
                      <w:r w:rsidRPr="00872CE3">
                        <w:rPr>
                          <w:rFonts w:ascii="Arial" w:hAnsi="Arial" w:cs="Arial"/>
                          <w:b/>
                        </w:rPr>
                        <w:t>PARTE ACTORA</w:t>
                      </w:r>
                      <w:r w:rsidR="006271C1" w:rsidRPr="00872CE3">
                        <w:rPr>
                          <w:rFonts w:ascii="Arial" w:hAnsi="Arial" w:cs="Arial"/>
                          <w:b/>
                        </w:rPr>
                        <w:t xml:space="preserve">: </w:t>
                      </w:r>
                      <w:r w:rsidR="00B74D72" w:rsidRPr="00872CE3">
                        <w:rPr>
                          <w:rFonts w:ascii="Arial" w:hAnsi="Arial" w:cs="Arial"/>
                          <w:bCs/>
                        </w:rPr>
                        <w:t>MARÍA TERESA MIGUEL SÁNCHEZ</w:t>
                      </w:r>
                    </w:p>
                    <w:p w14:paraId="2234EAE2" w14:textId="77777777" w:rsidR="000E050F" w:rsidRPr="00872CE3" w:rsidRDefault="000E050F" w:rsidP="00AE17DB">
                      <w:pPr>
                        <w:spacing w:after="0" w:line="240" w:lineRule="auto"/>
                        <w:jc w:val="both"/>
                        <w:rPr>
                          <w:rFonts w:ascii="Arial" w:hAnsi="Arial" w:cs="Arial"/>
                          <w:b/>
                        </w:rPr>
                      </w:pPr>
                    </w:p>
                    <w:p w14:paraId="63239347" w14:textId="47550AEA" w:rsidR="000E050F" w:rsidRPr="00872CE3" w:rsidRDefault="000E050F" w:rsidP="00AE17DB">
                      <w:pPr>
                        <w:tabs>
                          <w:tab w:val="left" w:pos="2268"/>
                        </w:tabs>
                        <w:spacing w:after="0" w:line="240" w:lineRule="auto"/>
                        <w:jc w:val="both"/>
                        <w:rPr>
                          <w:rFonts w:ascii="Arial" w:hAnsi="Arial" w:cs="Arial"/>
                        </w:rPr>
                      </w:pPr>
                      <w:r w:rsidRPr="00872CE3">
                        <w:rPr>
                          <w:rFonts w:ascii="Arial" w:hAnsi="Arial" w:cs="Arial"/>
                          <w:b/>
                        </w:rPr>
                        <w:t>AUTORIDAD RESPONSABLE:</w:t>
                      </w:r>
                      <w:r w:rsidRPr="00872CE3">
                        <w:rPr>
                          <w:rFonts w:ascii="Arial" w:hAnsi="Arial" w:cs="Arial"/>
                        </w:rPr>
                        <w:t xml:space="preserve"> </w:t>
                      </w:r>
                      <w:r w:rsidR="00B74D72" w:rsidRPr="00872CE3">
                        <w:rPr>
                          <w:rFonts w:ascii="Arial" w:hAnsi="Arial" w:cs="Arial"/>
                        </w:rPr>
                        <w:t>PRESIDENTE MUNICIPAL DE TUXPAN, MICHOACÁN</w:t>
                      </w:r>
                    </w:p>
                    <w:p w14:paraId="16F57CAF" w14:textId="77777777" w:rsidR="000E050F" w:rsidRPr="00872CE3" w:rsidRDefault="000E050F" w:rsidP="00AE17DB">
                      <w:pPr>
                        <w:spacing w:after="0" w:line="240" w:lineRule="auto"/>
                        <w:jc w:val="both"/>
                        <w:rPr>
                          <w:rFonts w:ascii="Arial" w:hAnsi="Arial" w:cs="Arial"/>
                        </w:rPr>
                      </w:pPr>
                    </w:p>
                    <w:p w14:paraId="62BCF90C" w14:textId="26C363F9" w:rsidR="000E050F" w:rsidRPr="00872CE3" w:rsidRDefault="000E050F" w:rsidP="00AE17DB">
                      <w:pPr>
                        <w:spacing w:after="0" w:line="240" w:lineRule="auto"/>
                        <w:jc w:val="both"/>
                        <w:rPr>
                          <w:rFonts w:ascii="Arial" w:hAnsi="Arial" w:cs="Arial"/>
                          <w:lang w:val="it-IT"/>
                        </w:rPr>
                      </w:pPr>
                      <w:r w:rsidRPr="00872CE3">
                        <w:rPr>
                          <w:rFonts w:ascii="Arial" w:hAnsi="Arial" w:cs="Arial"/>
                          <w:b/>
                          <w:bCs/>
                          <w:lang w:val="it-IT"/>
                        </w:rPr>
                        <w:t>MAGISTRADA</w:t>
                      </w:r>
                      <w:r w:rsidR="000935D6" w:rsidRPr="00872CE3">
                        <w:rPr>
                          <w:rFonts w:ascii="Arial" w:hAnsi="Arial" w:cs="Arial"/>
                          <w:b/>
                          <w:bCs/>
                          <w:lang w:val="it-IT"/>
                        </w:rPr>
                        <w:t xml:space="preserve"> PONENTE</w:t>
                      </w:r>
                      <w:r w:rsidRPr="00872CE3">
                        <w:rPr>
                          <w:rFonts w:ascii="Arial" w:hAnsi="Arial" w:cs="Arial"/>
                          <w:b/>
                          <w:bCs/>
                          <w:lang w:val="it-IT"/>
                        </w:rPr>
                        <w:t>:</w:t>
                      </w:r>
                      <w:r w:rsidRPr="00872CE3">
                        <w:rPr>
                          <w:rFonts w:ascii="Arial" w:hAnsi="Arial" w:cs="Arial"/>
                          <w:bCs/>
                          <w:lang w:val="it-IT"/>
                        </w:rPr>
                        <w:t xml:space="preserve"> </w:t>
                      </w:r>
                      <w:r w:rsidRPr="00872CE3">
                        <w:rPr>
                          <w:rFonts w:ascii="Arial" w:hAnsi="Arial" w:cs="Arial"/>
                          <w:lang w:val="it-IT"/>
                        </w:rPr>
                        <w:t>AMELÍ GISSEL NAVARRO LEPE</w:t>
                      </w:r>
                    </w:p>
                    <w:p w14:paraId="06AB3966" w14:textId="77777777" w:rsidR="000E050F" w:rsidRPr="00872CE3" w:rsidRDefault="000E050F" w:rsidP="00AE17DB">
                      <w:pPr>
                        <w:spacing w:after="0" w:line="240" w:lineRule="auto"/>
                        <w:jc w:val="both"/>
                        <w:rPr>
                          <w:rFonts w:ascii="Arial" w:hAnsi="Arial" w:cs="Arial"/>
                          <w:lang w:val="it-IT"/>
                        </w:rPr>
                      </w:pPr>
                    </w:p>
                    <w:p w14:paraId="71C5B114" w14:textId="0B9C1FEE" w:rsidR="000E050F" w:rsidRPr="00872CE3" w:rsidRDefault="000E050F" w:rsidP="00AE17DB">
                      <w:pPr>
                        <w:spacing w:after="0" w:line="240" w:lineRule="auto"/>
                        <w:jc w:val="both"/>
                        <w:rPr>
                          <w:rFonts w:ascii="Arial" w:hAnsi="Arial" w:cs="Arial"/>
                          <w:lang w:val="es-ES"/>
                        </w:rPr>
                      </w:pPr>
                      <w:r w:rsidRPr="00872CE3">
                        <w:rPr>
                          <w:rFonts w:ascii="Arial" w:hAnsi="Arial" w:cs="Arial"/>
                          <w:b/>
                          <w:bCs/>
                          <w:lang w:val="es-ES"/>
                        </w:rPr>
                        <w:t>SECRETARIO</w:t>
                      </w:r>
                      <w:r w:rsidR="000935D6" w:rsidRPr="00872CE3">
                        <w:rPr>
                          <w:rFonts w:ascii="Arial" w:hAnsi="Arial" w:cs="Arial"/>
                          <w:b/>
                          <w:bCs/>
                          <w:lang w:val="es-ES"/>
                        </w:rPr>
                        <w:t xml:space="preserve"> INSTRUCTOR Y PROYECTISTA</w:t>
                      </w:r>
                      <w:r w:rsidRPr="00872CE3">
                        <w:rPr>
                          <w:rFonts w:ascii="Arial" w:hAnsi="Arial" w:cs="Arial"/>
                          <w:b/>
                          <w:bCs/>
                          <w:lang w:val="es-ES"/>
                        </w:rPr>
                        <w:t>:</w:t>
                      </w:r>
                      <w:r w:rsidRPr="00872CE3">
                        <w:rPr>
                          <w:rFonts w:ascii="Arial" w:hAnsi="Arial" w:cs="Arial"/>
                          <w:lang w:val="es-ES"/>
                        </w:rPr>
                        <w:t xml:space="preserve"> </w:t>
                      </w:r>
                      <w:r w:rsidR="00332047" w:rsidRPr="00872CE3">
                        <w:rPr>
                          <w:rFonts w:ascii="Arial" w:hAnsi="Arial" w:cs="Arial"/>
                          <w:lang w:val="es-ES"/>
                        </w:rPr>
                        <w:t>ENRIQUE GUZMÁN MUÑIZ</w:t>
                      </w:r>
                    </w:p>
                    <w:p w14:paraId="36EF4BED" w14:textId="77777777" w:rsidR="00A304CE" w:rsidRPr="00872CE3" w:rsidRDefault="00A304CE" w:rsidP="00AE17DB">
                      <w:pPr>
                        <w:spacing w:after="0" w:line="240" w:lineRule="auto"/>
                        <w:jc w:val="both"/>
                        <w:rPr>
                          <w:rFonts w:ascii="Arial" w:hAnsi="Arial" w:cs="Arial"/>
                          <w:lang w:val="es-ES"/>
                        </w:rPr>
                      </w:pPr>
                    </w:p>
                    <w:p w14:paraId="6A5E7A08" w14:textId="2667CD84" w:rsidR="00A304CE" w:rsidRPr="00872CE3" w:rsidRDefault="00A304CE" w:rsidP="00AE17DB">
                      <w:pPr>
                        <w:spacing w:after="0" w:line="240" w:lineRule="auto"/>
                        <w:jc w:val="both"/>
                        <w:rPr>
                          <w:rFonts w:ascii="Arial" w:hAnsi="Arial" w:cs="Arial"/>
                          <w:lang w:val="es-ES"/>
                        </w:rPr>
                      </w:pPr>
                      <w:r w:rsidRPr="00872CE3">
                        <w:rPr>
                          <w:rFonts w:ascii="Arial" w:hAnsi="Arial" w:cs="Arial"/>
                          <w:b/>
                          <w:bCs/>
                          <w:lang w:val="es-ES"/>
                        </w:rPr>
                        <w:t>COLABORÓ</w:t>
                      </w:r>
                      <w:r w:rsidRPr="00872CE3">
                        <w:rPr>
                          <w:rFonts w:ascii="Arial" w:hAnsi="Arial" w:cs="Arial"/>
                          <w:lang w:val="es-ES"/>
                        </w:rPr>
                        <w:t>: JOSÉ TORRES ARREGUÍN</w:t>
                      </w:r>
                    </w:p>
                    <w:p w14:paraId="24EFDD50" w14:textId="0FA2B40E" w:rsidR="000E050F" w:rsidRPr="00872CE3" w:rsidRDefault="000E050F" w:rsidP="000E050F">
                      <w:pPr>
                        <w:spacing w:after="0"/>
                        <w:jc w:val="both"/>
                        <w:rPr>
                          <w:rFonts w:ascii="Arial Narrow" w:hAnsi="Arial Narrow" w:cs="Arial"/>
                          <w:lang w:val="es-ES"/>
                        </w:rPr>
                      </w:pPr>
                    </w:p>
                    <w:p w14:paraId="210A120B" w14:textId="08919DAD" w:rsidR="000E050F" w:rsidRPr="00872CE3" w:rsidRDefault="000E050F" w:rsidP="000E050F">
                      <w:pPr>
                        <w:spacing w:after="0"/>
                        <w:jc w:val="both"/>
                        <w:rPr>
                          <w:rFonts w:ascii="Arial Narrow" w:hAnsi="Arial Narrow" w:cs="Arial"/>
                          <w:bCs/>
                        </w:rPr>
                      </w:pPr>
                    </w:p>
                  </w:txbxContent>
                </v:textbox>
                <w10:wrap anchorx="margin"/>
              </v:shape>
            </w:pict>
          </mc:Fallback>
        </mc:AlternateContent>
      </w:r>
    </w:p>
    <w:p w14:paraId="1DDADD9D" w14:textId="061C2C44" w:rsidR="000E050F" w:rsidRPr="00A54C52" w:rsidRDefault="000E050F" w:rsidP="007F5C10">
      <w:pPr>
        <w:pStyle w:val="corte4fondoCar"/>
        <w:ind w:firstLine="0"/>
        <w:contextualSpacing/>
        <w:rPr>
          <w:sz w:val="26"/>
          <w:szCs w:val="26"/>
        </w:rPr>
      </w:pPr>
    </w:p>
    <w:p w14:paraId="42A67616" w14:textId="04713631" w:rsidR="000E050F" w:rsidRPr="00A54C52" w:rsidRDefault="000E050F" w:rsidP="007F5C10">
      <w:pPr>
        <w:pStyle w:val="corte4fondoCar"/>
        <w:ind w:firstLine="0"/>
        <w:contextualSpacing/>
        <w:rPr>
          <w:sz w:val="26"/>
          <w:szCs w:val="26"/>
        </w:rPr>
      </w:pPr>
    </w:p>
    <w:p w14:paraId="1AB1C489" w14:textId="6DBD6DC5" w:rsidR="000E050F" w:rsidRPr="00A54C52" w:rsidRDefault="000E050F" w:rsidP="007F5C10">
      <w:pPr>
        <w:pStyle w:val="corte4fondoCar"/>
        <w:ind w:firstLine="0"/>
        <w:contextualSpacing/>
        <w:rPr>
          <w:sz w:val="26"/>
          <w:szCs w:val="26"/>
        </w:rPr>
      </w:pPr>
    </w:p>
    <w:p w14:paraId="54C14F17" w14:textId="6B03CF41" w:rsidR="000E050F" w:rsidRPr="00A54C52" w:rsidRDefault="000E050F" w:rsidP="007F5C10">
      <w:pPr>
        <w:pStyle w:val="corte4fondoCar"/>
        <w:ind w:firstLine="0"/>
        <w:contextualSpacing/>
        <w:rPr>
          <w:sz w:val="26"/>
          <w:szCs w:val="26"/>
        </w:rPr>
      </w:pPr>
    </w:p>
    <w:p w14:paraId="12EE49F9" w14:textId="6EFC323C" w:rsidR="000E050F" w:rsidRPr="00A54C52" w:rsidRDefault="000E050F" w:rsidP="007F5C10">
      <w:pPr>
        <w:pStyle w:val="corte4fondoCar"/>
        <w:ind w:firstLine="0"/>
        <w:contextualSpacing/>
        <w:rPr>
          <w:sz w:val="26"/>
          <w:szCs w:val="26"/>
        </w:rPr>
      </w:pPr>
    </w:p>
    <w:p w14:paraId="290947A7" w14:textId="4B3544B6" w:rsidR="000E050F" w:rsidRPr="00A54C52" w:rsidRDefault="000E050F" w:rsidP="007F5C10">
      <w:pPr>
        <w:pStyle w:val="corte4fondoCar"/>
        <w:ind w:firstLine="0"/>
        <w:contextualSpacing/>
        <w:rPr>
          <w:sz w:val="26"/>
          <w:szCs w:val="26"/>
        </w:rPr>
      </w:pPr>
    </w:p>
    <w:p w14:paraId="1FAE84BB" w14:textId="582F1A62" w:rsidR="000E050F" w:rsidRPr="00A54C52" w:rsidRDefault="000E050F" w:rsidP="007F5C10">
      <w:pPr>
        <w:pStyle w:val="corte4fondoCar"/>
        <w:ind w:firstLine="0"/>
        <w:contextualSpacing/>
        <w:rPr>
          <w:sz w:val="26"/>
          <w:szCs w:val="26"/>
        </w:rPr>
      </w:pPr>
    </w:p>
    <w:p w14:paraId="2888412E" w14:textId="77777777" w:rsidR="00050B2B" w:rsidRDefault="00050B2B" w:rsidP="007F5C10">
      <w:pPr>
        <w:pStyle w:val="corte4fondoCar"/>
        <w:ind w:firstLine="0"/>
        <w:contextualSpacing/>
        <w:rPr>
          <w:sz w:val="26"/>
          <w:szCs w:val="26"/>
        </w:rPr>
      </w:pPr>
    </w:p>
    <w:p w14:paraId="2C77CA27" w14:textId="77777777" w:rsidR="00B74D72" w:rsidRPr="00A54C52" w:rsidRDefault="00B74D72" w:rsidP="007F5C10">
      <w:pPr>
        <w:pStyle w:val="corte4fondoCar"/>
        <w:ind w:firstLine="0"/>
        <w:contextualSpacing/>
        <w:rPr>
          <w:sz w:val="24"/>
          <w:szCs w:val="24"/>
        </w:rPr>
      </w:pPr>
    </w:p>
    <w:p w14:paraId="2CCE146D" w14:textId="77777777" w:rsidR="000935D6" w:rsidRDefault="000935D6" w:rsidP="007F5C10">
      <w:pPr>
        <w:pStyle w:val="corte4fondoCar"/>
        <w:ind w:firstLine="0"/>
        <w:contextualSpacing/>
        <w:rPr>
          <w:sz w:val="24"/>
          <w:szCs w:val="24"/>
        </w:rPr>
      </w:pPr>
    </w:p>
    <w:p w14:paraId="03527943" w14:textId="77777777" w:rsidR="00536598" w:rsidRDefault="00536598" w:rsidP="007F5C10">
      <w:pPr>
        <w:pStyle w:val="corte4fondoCar"/>
        <w:ind w:firstLine="0"/>
        <w:contextualSpacing/>
        <w:rPr>
          <w:sz w:val="24"/>
          <w:szCs w:val="24"/>
        </w:rPr>
      </w:pPr>
    </w:p>
    <w:p w14:paraId="588F219B" w14:textId="77777777" w:rsidR="00536598" w:rsidRDefault="00536598" w:rsidP="007F5C10">
      <w:pPr>
        <w:pStyle w:val="corte4fondoCar"/>
        <w:ind w:firstLine="0"/>
        <w:contextualSpacing/>
        <w:rPr>
          <w:sz w:val="24"/>
          <w:szCs w:val="24"/>
        </w:rPr>
      </w:pPr>
    </w:p>
    <w:p w14:paraId="05510062" w14:textId="56702810" w:rsidR="00D216E9" w:rsidRPr="00F52249" w:rsidRDefault="006D52A1" w:rsidP="00E1564C">
      <w:pPr>
        <w:pStyle w:val="corte4fondoCar"/>
        <w:ind w:firstLine="0"/>
        <w:contextualSpacing/>
        <w:rPr>
          <w:sz w:val="24"/>
          <w:szCs w:val="24"/>
          <w:lang w:val="es-ES"/>
        </w:rPr>
      </w:pPr>
      <w:r w:rsidRPr="00F52249">
        <w:rPr>
          <w:sz w:val="24"/>
          <w:szCs w:val="24"/>
        </w:rPr>
        <w:t>Morelia, Michoacán, a</w:t>
      </w:r>
      <w:r w:rsidR="00F40F8E">
        <w:rPr>
          <w:sz w:val="24"/>
          <w:szCs w:val="24"/>
        </w:rPr>
        <w:t xml:space="preserve"> doce </w:t>
      </w:r>
      <w:r w:rsidRPr="00F52249">
        <w:rPr>
          <w:sz w:val="24"/>
          <w:szCs w:val="24"/>
        </w:rPr>
        <w:t xml:space="preserve">de </w:t>
      </w:r>
      <w:r w:rsidR="00536598">
        <w:rPr>
          <w:sz w:val="24"/>
          <w:szCs w:val="24"/>
        </w:rPr>
        <w:t>marzo</w:t>
      </w:r>
      <w:r w:rsidR="00332047" w:rsidRPr="00F52249">
        <w:rPr>
          <w:sz w:val="24"/>
          <w:szCs w:val="24"/>
        </w:rPr>
        <w:t xml:space="preserve"> </w:t>
      </w:r>
      <w:r w:rsidRPr="00F52249">
        <w:rPr>
          <w:sz w:val="24"/>
          <w:szCs w:val="24"/>
        </w:rPr>
        <w:t xml:space="preserve">de dos mil </w:t>
      </w:r>
      <w:r w:rsidR="0026272A" w:rsidRPr="00F52249">
        <w:rPr>
          <w:sz w:val="24"/>
          <w:szCs w:val="24"/>
        </w:rPr>
        <w:t>veintiséis</w:t>
      </w:r>
      <w:r w:rsidR="005A41FB" w:rsidRPr="00F52249">
        <w:rPr>
          <w:sz w:val="24"/>
          <w:szCs w:val="24"/>
        </w:rPr>
        <w:t>.</w:t>
      </w:r>
      <w:r w:rsidR="00D216E9" w:rsidRPr="00F52249">
        <w:rPr>
          <w:rStyle w:val="Refdenotaalpie"/>
          <w:sz w:val="24"/>
          <w:szCs w:val="24"/>
          <w:lang w:val="es-ES"/>
        </w:rPr>
        <w:footnoteReference w:id="1"/>
      </w:r>
    </w:p>
    <w:p w14:paraId="0F886DCC" w14:textId="77777777" w:rsidR="00D216E9" w:rsidRPr="00F52249" w:rsidRDefault="00D216E9" w:rsidP="00E1564C">
      <w:pPr>
        <w:pStyle w:val="corte4fondoCar"/>
        <w:ind w:firstLine="708"/>
        <w:contextualSpacing/>
        <w:rPr>
          <w:sz w:val="24"/>
          <w:szCs w:val="24"/>
        </w:rPr>
      </w:pPr>
    </w:p>
    <w:p w14:paraId="2B98B694" w14:textId="2F8D25CD" w:rsidR="00D341D6" w:rsidRPr="00D341D6" w:rsidRDefault="00D341D6" w:rsidP="00E1564C">
      <w:pPr>
        <w:spacing w:after="0" w:line="360" w:lineRule="auto"/>
        <w:jc w:val="both"/>
        <w:rPr>
          <w:rFonts w:ascii="Arial" w:eastAsia="Cambria" w:hAnsi="Arial" w:cs="Arial"/>
          <w:sz w:val="24"/>
          <w:szCs w:val="24"/>
          <w:lang w:val="es-419"/>
        </w:rPr>
      </w:pPr>
      <w:r w:rsidRPr="00D341D6">
        <w:rPr>
          <w:rFonts w:ascii="Arial" w:eastAsia="Cambria" w:hAnsi="Arial" w:cs="Arial"/>
          <w:b/>
          <w:bCs/>
          <w:sz w:val="24"/>
          <w:szCs w:val="24"/>
          <w:lang w:val="es-419"/>
        </w:rPr>
        <w:t xml:space="preserve">Resolución incidental </w:t>
      </w:r>
      <w:r w:rsidRPr="00D341D6">
        <w:rPr>
          <w:rFonts w:ascii="Arial" w:eastAsia="Cambria" w:hAnsi="Arial" w:cs="Arial"/>
          <w:sz w:val="24"/>
          <w:szCs w:val="24"/>
          <w:lang w:val="es-419"/>
        </w:rPr>
        <w:t>que</w:t>
      </w:r>
      <w:r w:rsidR="00D65D43">
        <w:rPr>
          <w:rFonts w:ascii="Arial" w:eastAsia="Cambria" w:hAnsi="Arial" w:cs="Arial"/>
          <w:sz w:val="24"/>
          <w:szCs w:val="24"/>
          <w:lang w:val="es-419"/>
        </w:rPr>
        <w:t xml:space="preserve">: </w:t>
      </w:r>
      <w:r>
        <w:rPr>
          <w:rFonts w:ascii="Arial" w:eastAsia="Cambria" w:hAnsi="Arial" w:cs="Arial"/>
          <w:b/>
          <w:bCs/>
          <w:sz w:val="24"/>
          <w:szCs w:val="24"/>
          <w:lang w:val="es-419"/>
        </w:rPr>
        <w:t xml:space="preserve">a) </w:t>
      </w:r>
      <w:r w:rsidRPr="00D341D6">
        <w:rPr>
          <w:rFonts w:ascii="Arial" w:eastAsia="Cambria" w:hAnsi="Arial" w:cs="Arial"/>
          <w:b/>
          <w:bCs/>
          <w:sz w:val="24"/>
          <w:szCs w:val="24"/>
          <w:lang w:val="es-419"/>
        </w:rPr>
        <w:t>Declara infundado</w:t>
      </w:r>
      <w:r w:rsidRPr="00D341D6">
        <w:rPr>
          <w:rFonts w:ascii="Arial" w:eastAsia="Cambria" w:hAnsi="Arial" w:cs="Arial"/>
          <w:sz w:val="24"/>
          <w:szCs w:val="24"/>
          <w:lang w:val="es-419"/>
        </w:rPr>
        <w:t xml:space="preserve"> el incidente de incumplimiento de sentencia promovido dentro del juicio para la protección de los derechos político</w:t>
      </w:r>
      <w:r w:rsidR="00D65D43">
        <w:rPr>
          <w:rFonts w:ascii="Arial" w:eastAsia="Cambria" w:hAnsi="Arial" w:cs="Arial"/>
          <w:sz w:val="24"/>
          <w:szCs w:val="24"/>
          <w:lang w:val="es-419"/>
        </w:rPr>
        <w:t xml:space="preserve"> </w:t>
      </w:r>
      <w:r w:rsidRPr="00D341D6">
        <w:rPr>
          <w:rFonts w:ascii="Arial" w:eastAsia="Cambria" w:hAnsi="Arial" w:cs="Arial"/>
          <w:sz w:val="24"/>
          <w:szCs w:val="24"/>
          <w:lang w:val="es-419"/>
        </w:rPr>
        <w:t>electorales del ciudadano identificado con la clave TEEM-JDC-26</w:t>
      </w:r>
      <w:r>
        <w:rPr>
          <w:rFonts w:ascii="Arial" w:eastAsia="Cambria" w:hAnsi="Arial" w:cs="Arial"/>
          <w:sz w:val="24"/>
          <w:szCs w:val="24"/>
          <w:lang w:val="es-419"/>
        </w:rPr>
        <w:t>2</w:t>
      </w:r>
      <w:r w:rsidRPr="00D341D6">
        <w:rPr>
          <w:rFonts w:ascii="Arial" w:eastAsia="Cambria" w:hAnsi="Arial" w:cs="Arial"/>
          <w:sz w:val="24"/>
          <w:szCs w:val="24"/>
          <w:lang w:val="es-419"/>
        </w:rPr>
        <w:t>/2025</w:t>
      </w:r>
      <w:r w:rsidR="00D65D43" w:rsidRPr="00E1564C">
        <w:rPr>
          <w:rFonts w:ascii="Arial" w:eastAsia="Cambria" w:hAnsi="Arial" w:cs="Arial"/>
          <w:sz w:val="24"/>
          <w:szCs w:val="24"/>
          <w:lang w:val="es-419"/>
        </w:rPr>
        <w:t>;</w:t>
      </w:r>
      <w:r w:rsidR="00E1564C" w:rsidRPr="00E1564C">
        <w:rPr>
          <w:rFonts w:ascii="Arial" w:eastAsia="Cambria" w:hAnsi="Arial" w:cs="Arial"/>
          <w:sz w:val="24"/>
          <w:szCs w:val="24"/>
          <w:lang w:val="es-419"/>
        </w:rPr>
        <w:t xml:space="preserve"> </w:t>
      </w:r>
      <w:r w:rsidR="00E1564C" w:rsidRPr="00693F25">
        <w:rPr>
          <w:rFonts w:ascii="Arial" w:eastAsia="Cambria" w:hAnsi="Arial" w:cs="Arial"/>
          <w:b/>
          <w:bCs/>
          <w:sz w:val="24"/>
          <w:szCs w:val="24"/>
          <w:lang w:val="es-419"/>
        </w:rPr>
        <w:t>b)</w:t>
      </w:r>
      <w:r w:rsidR="00E1564C" w:rsidRPr="00693F25">
        <w:rPr>
          <w:rFonts w:ascii="Arial" w:eastAsia="Calibri" w:hAnsi="Arial" w:cs="Arial"/>
          <w:sz w:val="24"/>
          <w:szCs w:val="24"/>
          <w:lang w:val="es-419"/>
        </w:rPr>
        <w:t xml:space="preserve"> Declara </w:t>
      </w:r>
      <w:r w:rsidR="00E1564C" w:rsidRPr="00693F25">
        <w:rPr>
          <w:rFonts w:ascii="Arial" w:eastAsia="Calibri" w:hAnsi="Arial" w:cs="Arial"/>
          <w:b/>
          <w:bCs/>
          <w:sz w:val="24"/>
          <w:szCs w:val="24"/>
          <w:lang w:val="es-419"/>
        </w:rPr>
        <w:t xml:space="preserve">cumplida </w:t>
      </w:r>
      <w:r w:rsidR="00E1564C" w:rsidRPr="00693F25">
        <w:rPr>
          <w:rFonts w:ascii="Arial" w:eastAsia="Calibri" w:hAnsi="Arial" w:cs="Arial"/>
          <w:sz w:val="24"/>
          <w:szCs w:val="24"/>
          <w:lang w:val="es-419"/>
        </w:rPr>
        <w:t>la sentencia dictada en el expediente citado;</w:t>
      </w:r>
      <w:r w:rsidR="00E1564C" w:rsidRPr="00E1564C">
        <w:rPr>
          <w:rFonts w:ascii="Calibri" w:eastAsia="Calibri" w:hAnsi="Calibri" w:cs="Times New Roman"/>
          <w:sz w:val="24"/>
          <w:szCs w:val="24"/>
          <w:lang w:val="es-419"/>
        </w:rPr>
        <w:t xml:space="preserve"> </w:t>
      </w:r>
      <w:r w:rsidRPr="00D341D6">
        <w:rPr>
          <w:rFonts w:ascii="Arial" w:eastAsia="Cambria" w:hAnsi="Arial" w:cs="Arial"/>
          <w:sz w:val="24"/>
          <w:szCs w:val="24"/>
          <w:lang w:val="es-419"/>
        </w:rPr>
        <w:t xml:space="preserve"> </w:t>
      </w:r>
      <w:r w:rsidR="00E1564C">
        <w:rPr>
          <w:rFonts w:ascii="Arial" w:eastAsia="Cambria" w:hAnsi="Arial" w:cs="Arial"/>
          <w:b/>
          <w:bCs/>
          <w:sz w:val="24"/>
          <w:szCs w:val="24"/>
          <w:lang w:val="es-419"/>
        </w:rPr>
        <w:t>c</w:t>
      </w:r>
      <w:r>
        <w:rPr>
          <w:rFonts w:ascii="Arial" w:eastAsia="Cambria" w:hAnsi="Arial" w:cs="Arial"/>
          <w:b/>
          <w:bCs/>
          <w:sz w:val="24"/>
          <w:szCs w:val="24"/>
          <w:lang w:val="es-419"/>
        </w:rPr>
        <w:t>)</w:t>
      </w:r>
      <w:r w:rsidRPr="00D341D6">
        <w:rPr>
          <w:rFonts w:ascii="Arial" w:eastAsia="Cambria" w:hAnsi="Arial" w:cs="Arial"/>
          <w:b/>
          <w:bCs/>
          <w:sz w:val="24"/>
          <w:szCs w:val="24"/>
          <w:lang w:val="es-419"/>
        </w:rPr>
        <w:t xml:space="preserve"> Conmina</w:t>
      </w:r>
      <w:r w:rsidRPr="00D341D6">
        <w:rPr>
          <w:rFonts w:ascii="Arial" w:eastAsia="Cambria" w:hAnsi="Arial" w:cs="Arial"/>
          <w:sz w:val="24"/>
          <w:szCs w:val="24"/>
          <w:lang w:val="es-419"/>
        </w:rPr>
        <w:t xml:space="preserve"> al Ayuntamiento de Tuxpan, Michoacán, a efecto de que, cumpla dentro de los plazos otorgados por este Tribunal Electoral; y </w:t>
      </w:r>
      <w:r w:rsidR="00E1564C">
        <w:rPr>
          <w:rFonts w:ascii="Arial" w:eastAsia="Cambria" w:hAnsi="Arial" w:cs="Arial"/>
          <w:b/>
          <w:bCs/>
          <w:sz w:val="24"/>
          <w:szCs w:val="24"/>
          <w:lang w:val="es-419"/>
        </w:rPr>
        <w:t>b</w:t>
      </w:r>
      <w:r w:rsidR="00936124">
        <w:rPr>
          <w:rFonts w:ascii="Arial" w:eastAsia="Cambria" w:hAnsi="Arial" w:cs="Arial"/>
          <w:b/>
          <w:bCs/>
          <w:sz w:val="24"/>
          <w:szCs w:val="24"/>
          <w:lang w:val="es-419"/>
        </w:rPr>
        <w:t>)</w:t>
      </w:r>
      <w:r w:rsidRPr="00D341D6">
        <w:rPr>
          <w:rFonts w:ascii="Arial" w:eastAsia="Cambria" w:hAnsi="Arial" w:cs="Arial"/>
          <w:sz w:val="24"/>
          <w:szCs w:val="24"/>
          <w:lang w:val="es-419"/>
        </w:rPr>
        <w:t xml:space="preserve"> </w:t>
      </w:r>
      <w:r w:rsidR="00D65D43">
        <w:rPr>
          <w:rFonts w:ascii="Arial" w:eastAsia="Cambria" w:hAnsi="Arial" w:cs="Arial"/>
          <w:b/>
          <w:bCs/>
          <w:sz w:val="24"/>
          <w:szCs w:val="24"/>
          <w:lang w:val="es-419"/>
        </w:rPr>
        <w:t>O</w:t>
      </w:r>
      <w:r w:rsidRPr="00D341D6">
        <w:rPr>
          <w:rFonts w:ascii="Arial" w:eastAsia="Cambria" w:hAnsi="Arial" w:cs="Arial"/>
          <w:b/>
          <w:bCs/>
          <w:sz w:val="24"/>
          <w:szCs w:val="24"/>
          <w:lang w:val="es-419"/>
        </w:rPr>
        <w:t>rdena</w:t>
      </w:r>
      <w:r w:rsidRPr="00D341D6">
        <w:rPr>
          <w:rFonts w:ascii="Arial" w:eastAsia="Cambria" w:hAnsi="Arial" w:cs="Arial"/>
          <w:sz w:val="24"/>
          <w:szCs w:val="24"/>
          <w:lang w:val="es-419"/>
        </w:rPr>
        <w:t xml:space="preserve"> a la Secretaría General de Acuerdos de este Tribunal lleve a cabo lo ordenado</w:t>
      </w:r>
      <w:r w:rsidRPr="00D341D6">
        <w:rPr>
          <w:rFonts w:ascii="Arial" w:eastAsia="Cambria" w:hAnsi="Arial" w:cs="Arial"/>
          <w:sz w:val="24"/>
          <w:szCs w:val="24"/>
        </w:rPr>
        <w:t>, a efecto de que integre un nuevo expediente para dar cauce a la inconformidad planteada.</w:t>
      </w:r>
      <w:r w:rsidRPr="00D341D6">
        <w:rPr>
          <w:rFonts w:ascii="Arial" w:eastAsia="Arial" w:hAnsi="Arial" w:cs="Arial"/>
          <w:sz w:val="24"/>
          <w:szCs w:val="24"/>
          <w:lang w:val="es-419"/>
        </w:rPr>
        <w:tab/>
      </w:r>
    </w:p>
    <w:p w14:paraId="13518F77" w14:textId="77777777" w:rsidR="007F5C10" w:rsidRDefault="007F5C10" w:rsidP="00E1564C">
      <w:pPr>
        <w:pStyle w:val="corte4fondoCar"/>
        <w:ind w:firstLine="0"/>
        <w:contextualSpacing/>
        <w:rPr>
          <w:b/>
          <w:bCs/>
          <w:sz w:val="24"/>
          <w:szCs w:val="24"/>
          <w:lang w:val="es-ES"/>
        </w:rPr>
      </w:pPr>
    </w:p>
    <w:p w14:paraId="225B97FD" w14:textId="3B5DAA0D" w:rsidR="00D216E9" w:rsidRPr="00F52249" w:rsidRDefault="003864E6" w:rsidP="007F5C10">
      <w:pPr>
        <w:pStyle w:val="corte4fondoCar"/>
        <w:ind w:firstLine="0"/>
        <w:contextualSpacing/>
        <w:rPr>
          <w:b/>
          <w:bCs/>
          <w:sz w:val="24"/>
          <w:szCs w:val="24"/>
          <w:lang w:val="es-ES"/>
        </w:rPr>
      </w:pPr>
      <w:r w:rsidRPr="00F52249">
        <w:rPr>
          <w:b/>
          <w:bCs/>
          <w:sz w:val="24"/>
          <w:szCs w:val="24"/>
          <w:lang w:val="es-ES"/>
        </w:rPr>
        <w:t>1.</w:t>
      </w:r>
      <w:r w:rsidR="5177AEC8" w:rsidRPr="00F52249">
        <w:rPr>
          <w:b/>
          <w:bCs/>
          <w:sz w:val="24"/>
          <w:szCs w:val="24"/>
          <w:lang w:val="es-ES"/>
        </w:rPr>
        <w:t xml:space="preserve"> A</w:t>
      </w:r>
      <w:r w:rsidR="0092526B" w:rsidRPr="00F52249">
        <w:rPr>
          <w:b/>
          <w:bCs/>
          <w:sz w:val="24"/>
          <w:szCs w:val="24"/>
          <w:lang w:val="es-ES"/>
        </w:rPr>
        <w:t xml:space="preserve">ntecedentes </w:t>
      </w:r>
    </w:p>
    <w:p w14:paraId="4A568CAD" w14:textId="77777777" w:rsidR="006A1290" w:rsidRPr="00F52249" w:rsidRDefault="006A1290" w:rsidP="007F5C10">
      <w:pPr>
        <w:pStyle w:val="corte4fondoCar"/>
        <w:ind w:firstLine="0"/>
        <w:contextualSpacing/>
        <w:rPr>
          <w:b/>
          <w:bCs/>
          <w:sz w:val="24"/>
          <w:szCs w:val="24"/>
          <w:lang w:val="es-ES"/>
        </w:rPr>
      </w:pPr>
    </w:p>
    <w:p w14:paraId="328594A1" w14:textId="36783145" w:rsidR="00936124" w:rsidRDefault="00D216E9" w:rsidP="007F5C10">
      <w:pPr>
        <w:spacing w:after="0" w:line="360" w:lineRule="auto"/>
        <w:jc w:val="both"/>
        <w:rPr>
          <w:rFonts w:ascii="Arial" w:hAnsi="Arial" w:cs="Arial"/>
          <w:bCs/>
          <w:sz w:val="24"/>
          <w:szCs w:val="24"/>
        </w:rPr>
      </w:pPr>
      <w:r w:rsidRPr="00F52249">
        <w:rPr>
          <w:rFonts w:ascii="Arial" w:hAnsi="Arial" w:cs="Arial"/>
          <w:b/>
          <w:bCs/>
          <w:sz w:val="24"/>
          <w:szCs w:val="24"/>
        </w:rPr>
        <w:t>1.</w:t>
      </w:r>
      <w:r w:rsidR="003864E6" w:rsidRPr="00F52249">
        <w:rPr>
          <w:rFonts w:ascii="Arial" w:hAnsi="Arial" w:cs="Arial"/>
          <w:b/>
          <w:bCs/>
          <w:sz w:val="24"/>
          <w:szCs w:val="24"/>
        </w:rPr>
        <w:t>1.</w:t>
      </w:r>
      <w:r w:rsidRPr="00F52249">
        <w:rPr>
          <w:rFonts w:ascii="Arial" w:hAnsi="Arial" w:cs="Arial"/>
          <w:b/>
          <w:bCs/>
          <w:sz w:val="24"/>
          <w:szCs w:val="24"/>
        </w:rPr>
        <w:t xml:space="preserve"> </w:t>
      </w:r>
      <w:r w:rsidR="30CD522B" w:rsidRPr="00F52249">
        <w:rPr>
          <w:rFonts w:ascii="Arial" w:eastAsia="Arial" w:hAnsi="Arial" w:cs="Arial"/>
          <w:b/>
          <w:bCs/>
          <w:sz w:val="24"/>
          <w:szCs w:val="24"/>
        </w:rPr>
        <w:t>Sentencia.</w:t>
      </w:r>
      <w:r w:rsidR="003C5D95" w:rsidRPr="00F52249">
        <w:rPr>
          <w:rFonts w:ascii="Arial" w:eastAsia="Arial" w:hAnsi="Arial" w:cs="Arial"/>
          <w:b/>
          <w:bCs/>
          <w:sz w:val="24"/>
          <w:szCs w:val="24"/>
        </w:rPr>
        <w:t xml:space="preserve"> </w:t>
      </w:r>
      <w:r w:rsidR="00BB2C2C" w:rsidRPr="00F52249">
        <w:rPr>
          <w:rFonts w:ascii="Arial" w:hAnsi="Arial" w:cs="Arial"/>
          <w:bCs/>
          <w:sz w:val="24"/>
          <w:szCs w:val="24"/>
        </w:rPr>
        <w:t xml:space="preserve">El </w:t>
      </w:r>
      <w:r w:rsidR="00EA6FBA">
        <w:rPr>
          <w:rFonts w:ascii="Arial" w:hAnsi="Arial" w:cs="Arial"/>
          <w:bCs/>
          <w:sz w:val="24"/>
          <w:szCs w:val="24"/>
        </w:rPr>
        <w:t>veintinueve</w:t>
      </w:r>
      <w:r w:rsidR="00BB2C2C" w:rsidRPr="00F52249">
        <w:rPr>
          <w:rFonts w:ascii="Arial" w:hAnsi="Arial" w:cs="Arial"/>
          <w:bCs/>
          <w:sz w:val="24"/>
          <w:szCs w:val="24"/>
        </w:rPr>
        <w:t xml:space="preserve"> de </w:t>
      </w:r>
      <w:r w:rsidR="00EA6FBA">
        <w:rPr>
          <w:rFonts w:ascii="Arial" w:hAnsi="Arial" w:cs="Arial"/>
          <w:bCs/>
          <w:sz w:val="24"/>
          <w:szCs w:val="24"/>
        </w:rPr>
        <w:t>diciembre</w:t>
      </w:r>
      <w:r w:rsidR="00BB2C2C" w:rsidRPr="00F52249">
        <w:rPr>
          <w:rFonts w:ascii="Arial" w:hAnsi="Arial" w:cs="Arial"/>
          <w:bCs/>
          <w:sz w:val="24"/>
          <w:szCs w:val="24"/>
        </w:rPr>
        <w:t xml:space="preserve">, </w:t>
      </w:r>
      <w:r w:rsidR="003A666B" w:rsidRPr="00F52249">
        <w:rPr>
          <w:rFonts w:ascii="Arial" w:hAnsi="Arial" w:cs="Arial"/>
          <w:bCs/>
          <w:sz w:val="24"/>
          <w:szCs w:val="24"/>
        </w:rPr>
        <w:t>este</w:t>
      </w:r>
      <w:r w:rsidR="00DB34E7" w:rsidRPr="00F52249">
        <w:rPr>
          <w:rFonts w:ascii="Arial" w:hAnsi="Arial" w:cs="Arial"/>
          <w:bCs/>
          <w:sz w:val="24"/>
          <w:szCs w:val="24"/>
        </w:rPr>
        <w:t xml:space="preserve"> </w:t>
      </w:r>
      <w:r w:rsidR="00BB2C2C" w:rsidRPr="00F52249">
        <w:rPr>
          <w:rFonts w:ascii="Arial" w:hAnsi="Arial" w:cs="Arial"/>
          <w:bCs/>
          <w:sz w:val="24"/>
          <w:szCs w:val="24"/>
        </w:rPr>
        <w:t xml:space="preserve">Tribunal </w:t>
      </w:r>
      <w:r w:rsidR="00DB34E7" w:rsidRPr="00F52249">
        <w:rPr>
          <w:rFonts w:ascii="Arial" w:hAnsi="Arial" w:cs="Arial"/>
          <w:bCs/>
          <w:sz w:val="24"/>
          <w:szCs w:val="24"/>
        </w:rPr>
        <w:t>resolvió el</w:t>
      </w:r>
      <w:r w:rsidR="00BB2C2C" w:rsidRPr="00F52249">
        <w:rPr>
          <w:rFonts w:ascii="Arial" w:hAnsi="Arial" w:cs="Arial"/>
          <w:bCs/>
          <w:sz w:val="24"/>
          <w:szCs w:val="24"/>
        </w:rPr>
        <w:t xml:space="preserve"> juicio de la ciudadanía</w:t>
      </w:r>
      <w:r w:rsidR="00BB2C2C" w:rsidRPr="00F52249">
        <w:rPr>
          <w:rFonts w:ascii="Arial" w:hAnsi="Arial" w:cs="Arial"/>
          <w:bCs/>
          <w:i/>
          <w:iCs/>
          <w:sz w:val="24"/>
          <w:szCs w:val="24"/>
        </w:rPr>
        <w:t>,</w:t>
      </w:r>
      <w:r w:rsidR="00BB2C2C" w:rsidRPr="00F52249">
        <w:rPr>
          <w:rFonts w:ascii="Arial" w:hAnsi="Arial" w:cs="Arial"/>
          <w:bCs/>
          <w:sz w:val="24"/>
          <w:szCs w:val="24"/>
        </w:rPr>
        <w:t xml:space="preserve"> en </w:t>
      </w:r>
      <w:r w:rsidR="000F73CF" w:rsidRPr="00F52249">
        <w:rPr>
          <w:rFonts w:ascii="Arial" w:hAnsi="Arial" w:cs="Arial"/>
          <w:bCs/>
          <w:sz w:val="24"/>
          <w:szCs w:val="24"/>
        </w:rPr>
        <w:t>el</w:t>
      </w:r>
      <w:r w:rsidR="00BB2C2C" w:rsidRPr="00F52249">
        <w:rPr>
          <w:rFonts w:ascii="Arial" w:hAnsi="Arial" w:cs="Arial"/>
          <w:bCs/>
          <w:sz w:val="24"/>
          <w:szCs w:val="24"/>
        </w:rPr>
        <w:t xml:space="preserve"> que </w:t>
      </w:r>
      <w:r w:rsidR="008157F6" w:rsidRPr="00F52249">
        <w:rPr>
          <w:rFonts w:ascii="Arial" w:hAnsi="Arial" w:cs="Arial"/>
          <w:bCs/>
          <w:sz w:val="24"/>
          <w:szCs w:val="24"/>
        </w:rPr>
        <w:t>determinó</w:t>
      </w:r>
      <w:r w:rsidR="00D857C4" w:rsidRPr="00F52249">
        <w:rPr>
          <w:rFonts w:ascii="Arial" w:hAnsi="Arial" w:cs="Arial"/>
          <w:bCs/>
          <w:sz w:val="24"/>
          <w:szCs w:val="24"/>
        </w:rPr>
        <w:t xml:space="preserve"> </w:t>
      </w:r>
      <w:r w:rsidR="00EA6FBA">
        <w:rPr>
          <w:rFonts w:ascii="Arial" w:hAnsi="Arial" w:cs="Arial"/>
          <w:bCs/>
          <w:sz w:val="24"/>
          <w:szCs w:val="24"/>
        </w:rPr>
        <w:t xml:space="preserve">fundada la omisión reclamada por la </w:t>
      </w:r>
      <w:r w:rsidR="00EA6FBA">
        <w:rPr>
          <w:rFonts w:ascii="Arial" w:hAnsi="Arial" w:cs="Arial"/>
          <w:bCs/>
          <w:sz w:val="24"/>
          <w:szCs w:val="24"/>
        </w:rPr>
        <w:lastRenderedPageBreak/>
        <w:t>actora</w:t>
      </w:r>
      <w:r w:rsidR="00936124">
        <w:rPr>
          <w:rFonts w:ascii="Arial" w:hAnsi="Arial" w:cs="Arial"/>
          <w:bCs/>
          <w:sz w:val="24"/>
          <w:szCs w:val="24"/>
        </w:rPr>
        <w:t>; misma que fue notificada a las partes y autoridad responsable el treinta posterior</w:t>
      </w:r>
      <w:r w:rsidR="0051306D" w:rsidRPr="00F52249">
        <w:rPr>
          <w:rFonts w:ascii="Arial" w:hAnsi="Arial" w:cs="Arial"/>
          <w:bCs/>
          <w:sz w:val="24"/>
          <w:szCs w:val="24"/>
        </w:rPr>
        <w:t>.</w:t>
      </w:r>
      <w:r w:rsidR="0068741A" w:rsidRPr="00F52249">
        <w:rPr>
          <w:rStyle w:val="Refdenotaalpie"/>
          <w:rFonts w:ascii="Arial" w:eastAsia="Arial" w:hAnsi="Arial" w:cs="Arial"/>
          <w:sz w:val="24"/>
          <w:szCs w:val="24"/>
        </w:rPr>
        <w:footnoteReference w:id="2"/>
      </w:r>
    </w:p>
    <w:p w14:paraId="1FCFBAB1" w14:textId="77777777" w:rsidR="007F5C10" w:rsidRDefault="007F5C10" w:rsidP="007F5C10">
      <w:pPr>
        <w:pStyle w:val="Sinespaciado"/>
        <w:tabs>
          <w:tab w:val="left" w:pos="426"/>
        </w:tabs>
        <w:spacing w:line="360" w:lineRule="auto"/>
        <w:jc w:val="both"/>
        <w:rPr>
          <w:rFonts w:ascii="Arial" w:hAnsi="Arial" w:cs="Arial"/>
          <w:b/>
          <w:bCs/>
          <w:sz w:val="24"/>
          <w:szCs w:val="24"/>
          <w:lang w:val="es-419"/>
        </w:rPr>
      </w:pPr>
    </w:p>
    <w:p w14:paraId="26E4F4EF" w14:textId="566946D8" w:rsidR="0026272A" w:rsidRPr="00936124" w:rsidRDefault="00936124" w:rsidP="007F5C10">
      <w:pPr>
        <w:pStyle w:val="Sinespaciado"/>
        <w:tabs>
          <w:tab w:val="left" w:pos="426"/>
        </w:tabs>
        <w:spacing w:line="360" w:lineRule="auto"/>
        <w:jc w:val="both"/>
        <w:rPr>
          <w:rFonts w:ascii="Arial" w:hAnsi="Arial" w:cs="Arial"/>
          <w:b/>
          <w:bCs/>
          <w:sz w:val="24"/>
          <w:szCs w:val="24"/>
          <w:lang w:val="es-419"/>
        </w:rPr>
      </w:pPr>
      <w:r>
        <w:rPr>
          <w:rFonts w:ascii="Arial" w:hAnsi="Arial" w:cs="Arial"/>
          <w:b/>
          <w:bCs/>
          <w:sz w:val="24"/>
          <w:szCs w:val="24"/>
          <w:lang w:val="es-419"/>
        </w:rPr>
        <w:t xml:space="preserve">1.2.  </w:t>
      </w:r>
      <w:r w:rsidRPr="00936124">
        <w:rPr>
          <w:rFonts w:ascii="Arial" w:hAnsi="Arial" w:cs="Arial"/>
          <w:b/>
          <w:bCs/>
          <w:sz w:val="24"/>
          <w:szCs w:val="24"/>
          <w:lang w:val="es-419"/>
        </w:rPr>
        <w:t xml:space="preserve">Requerimiento. </w:t>
      </w:r>
      <w:r w:rsidRPr="00936124">
        <w:rPr>
          <w:rFonts w:ascii="Arial" w:hAnsi="Arial" w:cs="Arial"/>
          <w:sz w:val="24"/>
          <w:szCs w:val="24"/>
          <w:lang w:val="es-419"/>
        </w:rPr>
        <w:t>Mediante proveído de veintiocho de enero</w:t>
      </w:r>
      <w:r w:rsidR="00D65D43">
        <w:rPr>
          <w:rFonts w:ascii="Arial" w:hAnsi="Arial" w:cs="Arial"/>
          <w:sz w:val="24"/>
          <w:szCs w:val="24"/>
          <w:lang w:val="es-419"/>
        </w:rPr>
        <w:t>,</w:t>
      </w:r>
      <w:r w:rsidRPr="00936124">
        <w:rPr>
          <w:rFonts w:ascii="Arial" w:hAnsi="Arial" w:cs="Arial"/>
          <w:sz w:val="24"/>
          <w:szCs w:val="24"/>
          <w:lang w:val="es-419"/>
        </w:rPr>
        <w:t xml:space="preserve"> se requirió a la parte incidentada a fin de que informaran respecto del cumplimiento de la sentencia</w:t>
      </w:r>
      <w:r w:rsidR="00D65D43">
        <w:rPr>
          <w:rFonts w:ascii="Arial" w:hAnsi="Arial" w:cs="Arial"/>
          <w:sz w:val="24"/>
          <w:szCs w:val="24"/>
          <w:lang w:val="es-419"/>
        </w:rPr>
        <w:t>;</w:t>
      </w:r>
      <w:r w:rsidRPr="00936124">
        <w:rPr>
          <w:rStyle w:val="Refdenotaalpie"/>
          <w:rFonts w:ascii="Arial" w:eastAsia="Arial" w:hAnsi="Arial" w:cs="Arial"/>
          <w:sz w:val="24"/>
          <w:szCs w:val="24"/>
          <w:lang w:val="es-419"/>
        </w:rPr>
        <w:footnoteReference w:id="3"/>
      </w:r>
      <w:r w:rsidRPr="00936124">
        <w:rPr>
          <w:rFonts w:ascii="Arial" w:hAnsi="Arial" w:cs="Arial"/>
          <w:sz w:val="24"/>
          <w:szCs w:val="24"/>
          <w:lang w:val="es-419"/>
        </w:rPr>
        <w:t xml:space="preserve"> mismo que se tuvo cumplido </w:t>
      </w:r>
      <w:r w:rsidR="00D65D43">
        <w:rPr>
          <w:rFonts w:ascii="Arial" w:hAnsi="Arial" w:cs="Arial"/>
          <w:sz w:val="24"/>
          <w:szCs w:val="24"/>
          <w:lang w:val="es-419"/>
        </w:rPr>
        <w:t xml:space="preserve">por </w:t>
      </w:r>
      <w:r w:rsidRPr="00936124">
        <w:rPr>
          <w:rFonts w:ascii="Arial" w:hAnsi="Arial" w:cs="Arial"/>
          <w:sz w:val="24"/>
          <w:szCs w:val="24"/>
          <w:lang w:val="es-419"/>
        </w:rPr>
        <w:t xml:space="preserve">acuerdo de </w:t>
      </w:r>
      <w:r w:rsidR="00893826">
        <w:rPr>
          <w:rFonts w:ascii="Arial" w:hAnsi="Arial" w:cs="Arial"/>
          <w:sz w:val="24"/>
          <w:szCs w:val="24"/>
          <w:lang w:val="es-419"/>
        </w:rPr>
        <w:t>cuatro</w:t>
      </w:r>
      <w:r w:rsidRPr="00936124">
        <w:rPr>
          <w:rFonts w:ascii="Arial" w:hAnsi="Arial" w:cs="Arial"/>
          <w:sz w:val="24"/>
          <w:szCs w:val="24"/>
          <w:lang w:val="es-419"/>
        </w:rPr>
        <w:t xml:space="preserve"> de febrero.</w:t>
      </w:r>
      <w:r w:rsidRPr="00936124">
        <w:rPr>
          <w:rStyle w:val="Refdenotaalpie"/>
          <w:rFonts w:ascii="Arial" w:eastAsia="Arial" w:hAnsi="Arial" w:cs="Arial"/>
          <w:sz w:val="24"/>
          <w:szCs w:val="24"/>
          <w:lang w:val="es-419"/>
        </w:rPr>
        <w:footnoteReference w:id="4"/>
      </w:r>
    </w:p>
    <w:p w14:paraId="0FDAC2A1" w14:textId="77777777" w:rsidR="007F5C10" w:rsidRDefault="007F5C10" w:rsidP="007F5C10">
      <w:pPr>
        <w:spacing w:after="0" w:line="360" w:lineRule="auto"/>
        <w:jc w:val="both"/>
        <w:rPr>
          <w:rFonts w:ascii="Arial" w:eastAsia="Arial" w:hAnsi="Arial" w:cs="Arial"/>
          <w:b/>
          <w:bCs/>
          <w:sz w:val="24"/>
          <w:szCs w:val="24"/>
        </w:rPr>
      </w:pPr>
    </w:p>
    <w:p w14:paraId="3BF01C7F" w14:textId="3AF97A6F" w:rsidR="000B681D" w:rsidRPr="0002166D" w:rsidRDefault="0026272A" w:rsidP="007F5C10">
      <w:pPr>
        <w:spacing w:after="0" w:line="360" w:lineRule="auto"/>
        <w:jc w:val="both"/>
        <w:rPr>
          <w:rFonts w:ascii="Arial" w:eastAsia="Aptos" w:hAnsi="Arial" w:cs="Arial"/>
          <w:i/>
          <w:iCs/>
          <w:kern w:val="2"/>
          <w:sz w:val="24"/>
          <w:szCs w:val="24"/>
          <w:lang w:val="es-ES"/>
          <w14:ligatures w14:val="standardContextual"/>
        </w:rPr>
      </w:pPr>
      <w:r w:rsidRPr="00F52249">
        <w:rPr>
          <w:rFonts w:ascii="Arial" w:eastAsia="Arial" w:hAnsi="Arial" w:cs="Arial"/>
          <w:b/>
          <w:bCs/>
          <w:sz w:val="24"/>
          <w:szCs w:val="24"/>
        </w:rPr>
        <w:t>1.</w:t>
      </w:r>
      <w:r w:rsidR="00C3752E">
        <w:rPr>
          <w:rFonts w:ascii="Arial" w:eastAsia="Arial" w:hAnsi="Arial" w:cs="Arial"/>
          <w:b/>
          <w:bCs/>
          <w:sz w:val="24"/>
          <w:szCs w:val="24"/>
        </w:rPr>
        <w:t>3</w:t>
      </w:r>
      <w:r w:rsidRPr="00F52249">
        <w:rPr>
          <w:rFonts w:ascii="Arial" w:eastAsia="Arial" w:hAnsi="Arial" w:cs="Arial"/>
          <w:b/>
          <w:bCs/>
          <w:sz w:val="24"/>
          <w:szCs w:val="24"/>
        </w:rPr>
        <w:t xml:space="preserve">. </w:t>
      </w:r>
      <w:r w:rsidR="0002166D">
        <w:rPr>
          <w:rFonts w:ascii="Arial" w:eastAsia="Arial" w:hAnsi="Arial" w:cs="Arial"/>
          <w:b/>
          <w:bCs/>
          <w:sz w:val="24"/>
          <w:szCs w:val="24"/>
        </w:rPr>
        <w:t>Incidente de incumplimiento de sentencia</w:t>
      </w:r>
      <w:r w:rsidR="004B1042" w:rsidRPr="00F52249">
        <w:rPr>
          <w:rFonts w:ascii="Arial" w:eastAsia="Arial" w:hAnsi="Arial" w:cs="Arial"/>
          <w:b/>
          <w:bCs/>
          <w:sz w:val="24"/>
          <w:szCs w:val="24"/>
        </w:rPr>
        <w:t>.</w:t>
      </w:r>
      <w:r w:rsidR="000C11FB" w:rsidRPr="00F52249">
        <w:rPr>
          <w:rFonts w:ascii="Arial" w:eastAsia="Arial" w:hAnsi="Arial" w:cs="Arial"/>
          <w:b/>
          <w:bCs/>
          <w:sz w:val="24"/>
          <w:szCs w:val="24"/>
        </w:rPr>
        <w:t xml:space="preserve"> </w:t>
      </w:r>
      <w:r w:rsidR="0002166D" w:rsidRPr="0002166D">
        <w:rPr>
          <w:rFonts w:ascii="Arial" w:hAnsi="Arial" w:cs="Arial"/>
          <w:color w:val="000000"/>
          <w:sz w:val="24"/>
          <w:szCs w:val="24"/>
        </w:rPr>
        <w:t xml:space="preserve">El </w:t>
      </w:r>
      <w:r w:rsidR="002A796E">
        <w:rPr>
          <w:rFonts w:ascii="Arial" w:hAnsi="Arial" w:cs="Arial"/>
          <w:color w:val="000000"/>
          <w:sz w:val="24"/>
          <w:szCs w:val="24"/>
        </w:rPr>
        <w:t>veintinueve</w:t>
      </w:r>
      <w:r w:rsidR="0002166D" w:rsidRPr="0002166D">
        <w:rPr>
          <w:rFonts w:ascii="Arial" w:hAnsi="Arial" w:cs="Arial"/>
          <w:color w:val="000000"/>
          <w:sz w:val="24"/>
          <w:szCs w:val="24"/>
        </w:rPr>
        <w:t xml:space="preserve"> de enero, la </w:t>
      </w:r>
      <w:r w:rsidR="001B0088" w:rsidRPr="001B0088">
        <w:rPr>
          <w:rFonts w:ascii="Arial" w:hAnsi="Arial" w:cs="Arial"/>
          <w:color w:val="000000"/>
          <w:sz w:val="24"/>
          <w:szCs w:val="24"/>
        </w:rPr>
        <w:t>incidentista</w:t>
      </w:r>
      <w:r w:rsidR="0002166D" w:rsidRPr="0002166D">
        <w:rPr>
          <w:rFonts w:ascii="Arial" w:hAnsi="Arial" w:cs="Arial"/>
          <w:color w:val="000000"/>
          <w:sz w:val="24"/>
          <w:szCs w:val="24"/>
        </w:rPr>
        <w:t xml:space="preserve"> presentó escrito de</w:t>
      </w:r>
      <w:r w:rsidR="00AE7868">
        <w:rPr>
          <w:rFonts w:ascii="Arial" w:hAnsi="Arial" w:cs="Arial"/>
          <w:color w:val="000000"/>
          <w:sz w:val="24"/>
          <w:szCs w:val="24"/>
        </w:rPr>
        <w:t xml:space="preserve"> incidente de</w:t>
      </w:r>
      <w:r w:rsidR="0002166D" w:rsidRPr="0002166D">
        <w:rPr>
          <w:rFonts w:ascii="Arial" w:hAnsi="Arial" w:cs="Arial"/>
          <w:color w:val="000000"/>
          <w:sz w:val="24"/>
          <w:szCs w:val="24"/>
        </w:rPr>
        <w:t xml:space="preserve"> incumplimiento de sentencia.</w:t>
      </w:r>
    </w:p>
    <w:p w14:paraId="3E0207D9" w14:textId="77777777" w:rsidR="000B681D" w:rsidRPr="00F52249" w:rsidRDefault="000B681D" w:rsidP="007F5C10">
      <w:pPr>
        <w:spacing w:after="0" w:line="360" w:lineRule="auto"/>
        <w:jc w:val="both"/>
        <w:rPr>
          <w:rFonts w:ascii="Arial" w:eastAsia="Arial" w:hAnsi="Arial" w:cs="Arial"/>
          <w:sz w:val="24"/>
          <w:szCs w:val="24"/>
          <w:lang w:val="es-ES"/>
        </w:rPr>
      </w:pPr>
    </w:p>
    <w:p w14:paraId="7BA4D46E" w14:textId="1C649194" w:rsidR="00064EC4" w:rsidRDefault="0002166D" w:rsidP="007F5C10">
      <w:pPr>
        <w:tabs>
          <w:tab w:val="left" w:pos="567"/>
        </w:tabs>
        <w:spacing w:after="0" w:line="360" w:lineRule="auto"/>
        <w:jc w:val="both"/>
        <w:rPr>
          <w:rFonts w:ascii="Arial" w:eastAsia="Arial" w:hAnsi="Arial" w:cs="Arial"/>
          <w:b/>
          <w:bCs/>
          <w:sz w:val="24"/>
          <w:szCs w:val="24"/>
        </w:rPr>
      </w:pPr>
      <w:r w:rsidRPr="0002166D">
        <w:rPr>
          <w:rFonts w:ascii="Arial" w:eastAsia="Arial" w:hAnsi="Arial" w:cs="Arial"/>
          <w:b/>
          <w:bCs/>
          <w:sz w:val="24"/>
          <w:szCs w:val="24"/>
        </w:rPr>
        <w:t>1.</w:t>
      </w:r>
      <w:r w:rsidR="00C3752E">
        <w:rPr>
          <w:rFonts w:ascii="Arial" w:eastAsia="Arial" w:hAnsi="Arial" w:cs="Arial"/>
          <w:b/>
          <w:bCs/>
          <w:sz w:val="24"/>
          <w:szCs w:val="24"/>
        </w:rPr>
        <w:t>4</w:t>
      </w:r>
      <w:r w:rsidRPr="0002166D">
        <w:rPr>
          <w:rFonts w:ascii="Arial" w:eastAsia="Arial" w:hAnsi="Arial" w:cs="Arial"/>
          <w:b/>
          <w:bCs/>
          <w:sz w:val="24"/>
          <w:szCs w:val="24"/>
        </w:rPr>
        <w:t>.</w:t>
      </w:r>
      <w:r w:rsidRPr="0002166D">
        <w:rPr>
          <w:rFonts w:ascii="Arial" w:eastAsia="Arial" w:hAnsi="Arial" w:cs="Arial"/>
          <w:b/>
          <w:bCs/>
          <w:sz w:val="24"/>
          <w:szCs w:val="24"/>
        </w:rPr>
        <w:tab/>
        <w:t>Recepción e integración del cuadernillo incidental y vista.</w:t>
      </w:r>
      <w:r w:rsidRPr="0002166D">
        <w:rPr>
          <w:rFonts w:ascii="Arial" w:eastAsia="Arial" w:hAnsi="Arial" w:cs="Arial"/>
          <w:sz w:val="24"/>
          <w:szCs w:val="24"/>
        </w:rPr>
        <w:t xml:space="preserve"> El </w:t>
      </w:r>
      <w:r w:rsidR="002A796E">
        <w:rPr>
          <w:rFonts w:ascii="Arial" w:eastAsia="Arial" w:hAnsi="Arial" w:cs="Arial"/>
          <w:sz w:val="24"/>
          <w:szCs w:val="24"/>
        </w:rPr>
        <w:t>treinta</w:t>
      </w:r>
      <w:r w:rsidRPr="0002166D">
        <w:rPr>
          <w:rFonts w:ascii="Arial" w:eastAsia="Arial" w:hAnsi="Arial" w:cs="Arial"/>
          <w:sz w:val="24"/>
          <w:szCs w:val="24"/>
        </w:rPr>
        <w:t xml:space="preserve"> </w:t>
      </w:r>
      <w:r w:rsidR="002A796E">
        <w:rPr>
          <w:rFonts w:ascii="Arial" w:eastAsia="Arial" w:hAnsi="Arial" w:cs="Arial"/>
          <w:sz w:val="24"/>
          <w:szCs w:val="24"/>
        </w:rPr>
        <w:t>siguiente</w:t>
      </w:r>
      <w:r w:rsidRPr="0002166D">
        <w:rPr>
          <w:rFonts w:ascii="Arial" w:eastAsia="Arial" w:hAnsi="Arial" w:cs="Arial"/>
          <w:sz w:val="24"/>
          <w:szCs w:val="24"/>
        </w:rPr>
        <w:t>,</w:t>
      </w:r>
      <w:r>
        <w:rPr>
          <w:rFonts w:ascii="Arial" w:eastAsia="Arial" w:hAnsi="Arial" w:cs="Arial"/>
          <w:sz w:val="24"/>
          <w:szCs w:val="24"/>
        </w:rPr>
        <w:t xml:space="preserve"> </w:t>
      </w:r>
      <w:r w:rsidRPr="0002166D">
        <w:rPr>
          <w:rFonts w:ascii="Arial" w:eastAsia="Arial" w:hAnsi="Arial" w:cs="Arial"/>
          <w:sz w:val="24"/>
          <w:szCs w:val="24"/>
        </w:rPr>
        <w:t>se ordenó formar por cuerda separada el cuadernillo incidental correspondiente</w:t>
      </w:r>
      <w:r w:rsidR="002A796E">
        <w:rPr>
          <w:rFonts w:ascii="Arial" w:eastAsia="Arial" w:hAnsi="Arial" w:cs="Arial"/>
          <w:sz w:val="24"/>
          <w:szCs w:val="24"/>
        </w:rPr>
        <w:t>.</w:t>
      </w:r>
      <w:r w:rsidR="003F7348">
        <w:rPr>
          <w:rStyle w:val="Refdenotaalpie"/>
          <w:rFonts w:ascii="Arial" w:eastAsia="Arial" w:hAnsi="Arial" w:cs="Arial"/>
          <w:sz w:val="24"/>
          <w:szCs w:val="24"/>
        </w:rPr>
        <w:footnoteReference w:id="5"/>
      </w:r>
    </w:p>
    <w:p w14:paraId="5CE3468F" w14:textId="77777777" w:rsidR="0002166D" w:rsidRPr="00F52249" w:rsidRDefault="0002166D" w:rsidP="007F5C10">
      <w:pPr>
        <w:spacing w:after="0" w:line="360" w:lineRule="auto"/>
        <w:jc w:val="both"/>
        <w:rPr>
          <w:rFonts w:ascii="Arial" w:eastAsia="Arial" w:hAnsi="Arial" w:cs="Arial"/>
          <w:sz w:val="24"/>
          <w:szCs w:val="24"/>
        </w:rPr>
      </w:pPr>
    </w:p>
    <w:p w14:paraId="4425B3C4" w14:textId="738399E0" w:rsidR="00064EC4" w:rsidRDefault="00064EC4" w:rsidP="007F5C10">
      <w:pPr>
        <w:spacing w:after="0" w:line="360" w:lineRule="auto"/>
        <w:jc w:val="both"/>
        <w:rPr>
          <w:rFonts w:ascii="Arial" w:eastAsia="Arial" w:hAnsi="Arial" w:cs="Arial"/>
          <w:sz w:val="24"/>
          <w:szCs w:val="24"/>
        </w:rPr>
      </w:pPr>
      <w:r w:rsidRPr="00F52249">
        <w:rPr>
          <w:rFonts w:ascii="Arial" w:eastAsia="Arial" w:hAnsi="Arial" w:cs="Arial"/>
          <w:b/>
          <w:bCs/>
          <w:sz w:val="24"/>
          <w:szCs w:val="24"/>
        </w:rPr>
        <w:t>1.</w:t>
      </w:r>
      <w:r w:rsidR="00D65D43">
        <w:rPr>
          <w:rFonts w:ascii="Arial" w:eastAsia="Arial" w:hAnsi="Arial" w:cs="Arial"/>
          <w:b/>
          <w:bCs/>
          <w:sz w:val="24"/>
          <w:szCs w:val="24"/>
        </w:rPr>
        <w:t>5</w:t>
      </w:r>
      <w:r w:rsidRPr="00F52249">
        <w:rPr>
          <w:rFonts w:ascii="Arial" w:eastAsia="Arial" w:hAnsi="Arial" w:cs="Arial"/>
          <w:b/>
          <w:bCs/>
          <w:sz w:val="24"/>
          <w:szCs w:val="24"/>
        </w:rPr>
        <w:t xml:space="preserve">. </w:t>
      </w:r>
      <w:r w:rsidR="00C3752E">
        <w:rPr>
          <w:rFonts w:ascii="Arial" w:eastAsia="Arial" w:hAnsi="Arial" w:cs="Arial"/>
          <w:b/>
          <w:bCs/>
          <w:sz w:val="24"/>
          <w:szCs w:val="24"/>
        </w:rPr>
        <w:t>Vista</w:t>
      </w:r>
      <w:r w:rsidR="002A796E">
        <w:rPr>
          <w:rFonts w:ascii="Arial" w:eastAsia="Arial" w:hAnsi="Arial" w:cs="Arial"/>
          <w:b/>
          <w:bCs/>
          <w:sz w:val="24"/>
          <w:szCs w:val="24"/>
        </w:rPr>
        <w:t xml:space="preserve"> y </w:t>
      </w:r>
      <w:r w:rsidR="00C3752E">
        <w:rPr>
          <w:rFonts w:ascii="Arial" w:eastAsia="Arial" w:hAnsi="Arial" w:cs="Arial"/>
          <w:b/>
          <w:bCs/>
          <w:sz w:val="24"/>
          <w:szCs w:val="24"/>
        </w:rPr>
        <w:t>requerimiento</w:t>
      </w:r>
      <w:r w:rsidR="00A1114D" w:rsidRPr="00F52249">
        <w:rPr>
          <w:rFonts w:ascii="Arial" w:eastAsia="Arial" w:hAnsi="Arial" w:cs="Arial"/>
          <w:b/>
          <w:bCs/>
          <w:sz w:val="24"/>
          <w:szCs w:val="24"/>
        </w:rPr>
        <w:t xml:space="preserve"> a la </w:t>
      </w:r>
      <w:r w:rsidR="002A796E">
        <w:rPr>
          <w:rFonts w:ascii="Arial" w:eastAsia="Arial" w:hAnsi="Arial" w:cs="Arial"/>
          <w:b/>
          <w:bCs/>
          <w:sz w:val="24"/>
          <w:szCs w:val="24"/>
        </w:rPr>
        <w:t>autoridad responsable</w:t>
      </w:r>
      <w:r w:rsidRPr="00F52249">
        <w:rPr>
          <w:rFonts w:ascii="Arial" w:eastAsia="Arial" w:hAnsi="Arial" w:cs="Arial"/>
          <w:sz w:val="24"/>
          <w:szCs w:val="24"/>
        </w:rPr>
        <w:t xml:space="preserve">. El </w:t>
      </w:r>
      <w:r w:rsidR="007C116A">
        <w:rPr>
          <w:rFonts w:ascii="Arial" w:eastAsia="Arial" w:hAnsi="Arial" w:cs="Arial"/>
          <w:sz w:val="24"/>
          <w:szCs w:val="24"/>
        </w:rPr>
        <w:t>cuatro</w:t>
      </w:r>
      <w:r w:rsidR="00917157" w:rsidRPr="00F52249">
        <w:rPr>
          <w:rFonts w:ascii="Arial" w:eastAsia="Arial" w:hAnsi="Arial" w:cs="Arial"/>
          <w:sz w:val="24"/>
          <w:szCs w:val="24"/>
        </w:rPr>
        <w:t xml:space="preserve"> de </w:t>
      </w:r>
      <w:r w:rsidR="007C116A">
        <w:rPr>
          <w:rFonts w:ascii="Arial" w:eastAsia="Arial" w:hAnsi="Arial" w:cs="Arial"/>
          <w:sz w:val="24"/>
          <w:szCs w:val="24"/>
        </w:rPr>
        <w:t>febrero</w:t>
      </w:r>
      <w:r w:rsidR="004F4DE3" w:rsidRPr="00F52249">
        <w:rPr>
          <w:rFonts w:ascii="Arial" w:eastAsia="Arial" w:hAnsi="Arial" w:cs="Arial"/>
          <w:sz w:val="24"/>
          <w:szCs w:val="24"/>
        </w:rPr>
        <w:t>,</w:t>
      </w:r>
      <w:r w:rsidRPr="00F52249">
        <w:rPr>
          <w:rFonts w:ascii="Arial" w:eastAsia="Arial" w:hAnsi="Arial" w:cs="Arial"/>
          <w:sz w:val="24"/>
          <w:szCs w:val="24"/>
        </w:rPr>
        <w:t xml:space="preserve"> </w:t>
      </w:r>
      <w:r w:rsidR="007C116A">
        <w:rPr>
          <w:rFonts w:ascii="Arial" w:eastAsia="Arial" w:hAnsi="Arial" w:cs="Arial"/>
          <w:sz w:val="24"/>
          <w:szCs w:val="24"/>
        </w:rPr>
        <w:t xml:space="preserve">se dio vista a la autoridad responsable con el escrito de promoción de incidente y se requirió </w:t>
      </w:r>
      <w:r w:rsidR="00C3752E">
        <w:rPr>
          <w:rFonts w:ascii="Arial" w:eastAsia="Arial" w:hAnsi="Arial" w:cs="Arial"/>
          <w:sz w:val="24"/>
          <w:szCs w:val="24"/>
        </w:rPr>
        <w:t>diversa información a fin de emitir la resolución respectiva</w:t>
      </w:r>
      <w:r w:rsidR="007C116A">
        <w:rPr>
          <w:rFonts w:ascii="Arial" w:eastAsia="Arial" w:hAnsi="Arial" w:cs="Arial"/>
          <w:sz w:val="24"/>
          <w:szCs w:val="24"/>
        </w:rPr>
        <w:t>.</w:t>
      </w:r>
      <w:r w:rsidR="003F7348">
        <w:rPr>
          <w:rStyle w:val="Refdenotaalpie"/>
          <w:rFonts w:ascii="Arial" w:eastAsia="Arial" w:hAnsi="Arial" w:cs="Arial"/>
          <w:sz w:val="24"/>
          <w:szCs w:val="24"/>
        </w:rPr>
        <w:footnoteReference w:id="6"/>
      </w:r>
    </w:p>
    <w:p w14:paraId="28A9F32F" w14:textId="77777777" w:rsidR="00E00FEC" w:rsidRDefault="00E00FEC" w:rsidP="007F5C10">
      <w:pPr>
        <w:spacing w:after="0" w:line="360" w:lineRule="auto"/>
        <w:jc w:val="both"/>
        <w:rPr>
          <w:rFonts w:ascii="Arial" w:eastAsia="Arial" w:hAnsi="Arial" w:cs="Arial"/>
          <w:sz w:val="24"/>
          <w:szCs w:val="24"/>
        </w:rPr>
      </w:pPr>
    </w:p>
    <w:p w14:paraId="16A2D27F" w14:textId="647FFD3C" w:rsidR="00E00FEC" w:rsidRDefault="00E00FEC" w:rsidP="007F5C10">
      <w:pPr>
        <w:spacing w:after="0" w:line="360" w:lineRule="auto"/>
        <w:jc w:val="both"/>
        <w:rPr>
          <w:rFonts w:ascii="Arial" w:eastAsia="Arial" w:hAnsi="Arial" w:cs="Arial"/>
          <w:sz w:val="24"/>
          <w:szCs w:val="24"/>
        </w:rPr>
      </w:pPr>
      <w:r w:rsidRPr="00E00FEC">
        <w:rPr>
          <w:rFonts w:ascii="Arial" w:eastAsia="Arial" w:hAnsi="Arial" w:cs="Arial"/>
          <w:b/>
          <w:bCs/>
          <w:sz w:val="24"/>
          <w:szCs w:val="24"/>
        </w:rPr>
        <w:t>1.</w:t>
      </w:r>
      <w:r w:rsidR="00D65D43">
        <w:rPr>
          <w:rFonts w:ascii="Arial" w:eastAsia="Arial" w:hAnsi="Arial" w:cs="Arial"/>
          <w:b/>
          <w:bCs/>
          <w:sz w:val="24"/>
          <w:szCs w:val="24"/>
        </w:rPr>
        <w:t>6</w:t>
      </w:r>
      <w:r w:rsidR="00C3752E">
        <w:rPr>
          <w:rFonts w:ascii="Arial" w:eastAsia="Arial" w:hAnsi="Arial" w:cs="Arial"/>
          <w:b/>
          <w:bCs/>
          <w:sz w:val="24"/>
          <w:szCs w:val="24"/>
        </w:rPr>
        <w:t>.</w:t>
      </w:r>
      <w:r w:rsidRPr="00E00FEC">
        <w:rPr>
          <w:rFonts w:ascii="Arial" w:eastAsia="Arial" w:hAnsi="Arial" w:cs="Arial"/>
          <w:b/>
          <w:bCs/>
          <w:sz w:val="24"/>
          <w:szCs w:val="24"/>
        </w:rPr>
        <w:t xml:space="preserve"> Desahogo de vista</w:t>
      </w:r>
      <w:r>
        <w:rPr>
          <w:rFonts w:ascii="Arial" w:eastAsia="Arial" w:hAnsi="Arial" w:cs="Arial"/>
          <w:sz w:val="24"/>
          <w:szCs w:val="24"/>
        </w:rPr>
        <w:t>. El diez de febrero</w:t>
      </w:r>
      <w:r w:rsidR="00C3752E">
        <w:rPr>
          <w:rFonts w:ascii="Arial" w:eastAsia="Arial" w:hAnsi="Arial" w:cs="Arial"/>
          <w:sz w:val="24"/>
          <w:szCs w:val="24"/>
        </w:rPr>
        <w:t>,</w:t>
      </w:r>
      <w:r>
        <w:rPr>
          <w:rFonts w:ascii="Arial" w:eastAsia="Arial" w:hAnsi="Arial" w:cs="Arial"/>
          <w:sz w:val="24"/>
          <w:szCs w:val="24"/>
        </w:rPr>
        <w:t xml:space="preserve"> la autoridad responsable </w:t>
      </w:r>
      <w:r w:rsidR="00C3752E">
        <w:rPr>
          <w:rFonts w:ascii="Arial" w:eastAsia="Arial" w:hAnsi="Arial" w:cs="Arial"/>
          <w:sz w:val="24"/>
          <w:szCs w:val="24"/>
        </w:rPr>
        <w:t>cumplió con</w:t>
      </w:r>
      <w:r>
        <w:rPr>
          <w:rFonts w:ascii="Arial" w:eastAsia="Arial" w:hAnsi="Arial" w:cs="Arial"/>
          <w:sz w:val="24"/>
          <w:szCs w:val="24"/>
        </w:rPr>
        <w:t xml:space="preserve"> la vista</w:t>
      </w:r>
      <w:r w:rsidR="00C3752E">
        <w:rPr>
          <w:rFonts w:ascii="Arial" w:eastAsia="Arial" w:hAnsi="Arial" w:cs="Arial"/>
          <w:sz w:val="24"/>
          <w:szCs w:val="24"/>
        </w:rPr>
        <w:t xml:space="preserve"> y requerimiento señalados</w:t>
      </w:r>
      <w:r>
        <w:rPr>
          <w:rFonts w:ascii="Arial" w:eastAsia="Arial" w:hAnsi="Arial" w:cs="Arial"/>
          <w:sz w:val="24"/>
          <w:szCs w:val="24"/>
        </w:rPr>
        <w:t>.</w:t>
      </w:r>
      <w:r w:rsidR="003F7348">
        <w:rPr>
          <w:rStyle w:val="Refdenotaalpie"/>
          <w:rFonts w:ascii="Arial" w:eastAsia="Arial" w:hAnsi="Arial" w:cs="Arial"/>
          <w:sz w:val="24"/>
          <w:szCs w:val="24"/>
        </w:rPr>
        <w:footnoteReference w:id="7"/>
      </w:r>
    </w:p>
    <w:p w14:paraId="5C6B4FEE" w14:textId="77777777" w:rsidR="00536CF1" w:rsidRDefault="00536CF1" w:rsidP="007F5C10">
      <w:pPr>
        <w:spacing w:after="0" w:line="360" w:lineRule="auto"/>
        <w:jc w:val="both"/>
        <w:rPr>
          <w:rFonts w:ascii="Arial" w:eastAsia="Arial" w:hAnsi="Arial" w:cs="Arial"/>
          <w:sz w:val="24"/>
          <w:szCs w:val="24"/>
        </w:rPr>
      </w:pPr>
    </w:p>
    <w:p w14:paraId="69CA77CE" w14:textId="48EDA3D0" w:rsidR="00536CF1" w:rsidRPr="00F52249" w:rsidRDefault="00536CF1" w:rsidP="007F5C10">
      <w:pPr>
        <w:spacing w:after="0" w:line="360" w:lineRule="auto"/>
        <w:jc w:val="both"/>
        <w:rPr>
          <w:rFonts w:ascii="Arial" w:eastAsia="Arial" w:hAnsi="Arial" w:cs="Arial"/>
          <w:sz w:val="24"/>
          <w:szCs w:val="24"/>
        </w:rPr>
      </w:pPr>
      <w:r w:rsidRPr="00536CF1">
        <w:rPr>
          <w:rFonts w:ascii="Arial" w:eastAsia="Arial" w:hAnsi="Arial" w:cs="Arial"/>
          <w:b/>
          <w:bCs/>
          <w:sz w:val="24"/>
          <w:szCs w:val="24"/>
        </w:rPr>
        <w:t>1.</w:t>
      </w:r>
      <w:r w:rsidR="00D65D43">
        <w:rPr>
          <w:rFonts w:ascii="Arial" w:eastAsia="Arial" w:hAnsi="Arial" w:cs="Arial"/>
          <w:b/>
          <w:bCs/>
          <w:sz w:val="24"/>
          <w:szCs w:val="24"/>
        </w:rPr>
        <w:t>7.</w:t>
      </w:r>
      <w:r w:rsidRPr="00536CF1">
        <w:rPr>
          <w:rFonts w:ascii="Arial" w:eastAsia="Arial" w:hAnsi="Arial" w:cs="Arial"/>
          <w:b/>
          <w:bCs/>
          <w:sz w:val="24"/>
          <w:szCs w:val="24"/>
        </w:rPr>
        <w:t xml:space="preserve"> Vista a la </w:t>
      </w:r>
      <w:r w:rsidR="001B0088" w:rsidRPr="00C3752E">
        <w:rPr>
          <w:rFonts w:ascii="Arial" w:eastAsia="Arial" w:hAnsi="Arial" w:cs="Arial"/>
          <w:b/>
          <w:sz w:val="24"/>
          <w:szCs w:val="24"/>
        </w:rPr>
        <w:t>incidentista</w:t>
      </w:r>
      <w:r>
        <w:rPr>
          <w:rFonts w:ascii="Arial" w:eastAsia="Arial" w:hAnsi="Arial" w:cs="Arial"/>
          <w:sz w:val="24"/>
          <w:szCs w:val="24"/>
        </w:rPr>
        <w:t>. El once siguiente</w:t>
      </w:r>
      <w:r w:rsidR="00C3752E">
        <w:rPr>
          <w:rFonts w:ascii="Arial" w:eastAsia="Arial" w:hAnsi="Arial" w:cs="Arial"/>
          <w:sz w:val="24"/>
          <w:szCs w:val="24"/>
        </w:rPr>
        <w:t>,</w:t>
      </w:r>
      <w:r>
        <w:rPr>
          <w:rFonts w:ascii="Arial" w:eastAsia="Arial" w:hAnsi="Arial" w:cs="Arial"/>
          <w:sz w:val="24"/>
          <w:szCs w:val="24"/>
        </w:rPr>
        <w:t xml:space="preserve"> se ordenó dar vista a la actora con el escrito y constancias presentadas por la autoridad responsable.</w:t>
      </w:r>
      <w:r w:rsidR="003F7348">
        <w:rPr>
          <w:rStyle w:val="Refdenotaalpie"/>
          <w:rFonts w:ascii="Arial" w:eastAsia="Arial" w:hAnsi="Arial" w:cs="Arial"/>
          <w:sz w:val="24"/>
          <w:szCs w:val="24"/>
        </w:rPr>
        <w:footnoteReference w:id="8"/>
      </w:r>
    </w:p>
    <w:p w14:paraId="1CE6008E" w14:textId="77777777" w:rsidR="009529AC" w:rsidRPr="00F52249" w:rsidRDefault="009529AC" w:rsidP="007F5C10">
      <w:pPr>
        <w:spacing w:after="0" w:line="360" w:lineRule="auto"/>
        <w:jc w:val="both"/>
        <w:rPr>
          <w:rFonts w:ascii="Arial" w:eastAsia="Arial" w:hAnsi="Arial" w:cs="Arial"/>
          <w:sz w:val="24"/>
          <w:szCs w:val="24"/>
        </w:rPr>
      </w:pPr>
    </w:p>
    <w:p w14:paraId="048C54F5" w14:textId="411FD0F8" w:rsidR="009529AC" w:rsidRPr="00F52249" w:rsidRDefault="009529AC" w:rsidP="007F5C10">
      <w:pPr>
        <w:spacing w:after="0" w:line="360" w:lineRule="auto"/>
        <w:jc w:val="both"/>
        <w:rPr>
          <w:rFonts w:ascii="Arial" w:eastAsia="Arial" w:hAnsi="Arial" w:cs="Arial"/>
          <w:sz w:val="24"/>
          <w:szCs w:val="24"/>
        </w:rPr>
      </w:pPr>
      <w:r w:rsidRPr="00F52249">
        <w:rPr>
          <w:rFonts w:ascii="Arial" w:eastAsia="Arial" w:hAnsi="Arial" w:cs="Arial"/>
          <w:b/>
          <w:bCs/>
          <w:sz w:val="24"/>
          <w:szCs w:val="24"/>
        </w:rPr>
        <w:t>1.</w:t>
      </w:r>
      <w:r w:rsidR="00D65D43">
        <w:rPr>
          <w:rFonts w:ascii="Arial" w:eastAsia="Arial" w:hAnsi="Arial" w:cs="Arial"/>
          <w:b/>
          <w:bCs/>
          <w:sz w:val="24"/>
          <w:szCs w:val="24"/>
        </w:rPr>
        <w:t>8</w:t>
      </w:r>
      <w:r w:rsidRPr="00F52249">
        <w:rPr>
          <w:rFonts w:ascii="Arial" w:eastAsia="Arial" w:hAnsi="Arial" w:cs="Arial"/>
          <w:b/>
          <w:bCs/>
          <w:sz w:val="24"/>
          <w:szCs w:val="24"/>
        </w:rPr>
        <w:t xml:space="preserve">. </w:t>
      </w:r>
      <w:r w:rsidR="00536CF1">
        <w:rPr>
          <w:rFonts w:ascii="Arial" w:eastAsia="Arial" w:hAnsi="Arial" w:cs="Arial"/>
          <w:b/>
          <w:bCs/>
          <w:sz w:val="24"/>
          <w:szCs w:val="24"/>
        </w:rPr>
        <w:t>Contestación de la actora</w:t>
      </w:r>
      <w:r w:rsidRPr="00F52249">
        <w:rPr>
          <w:rFonts w:ascii="Arial" w:eastAsia="Arial" w:hAnsi="Arial" w:cs="Arial"/>
          <w:sz w:val="24"/>
          <w:szCs w:val="24"/>
        </w:rPr>
        <w:t xml:space="preserve">. El </w:t>
      </w:r>
      <w:r w:rsidR="008F5B6F">
        <w:rPr>
          <w:rFonts w:ascii="Arial" w:eastAsia="Arial" w:hAnsi="Arial" w:cs="Arial"/>
          <w:sz w:val="24"/>
          <w:szCs w:val="24"/>
        </w:rPr>
        <w:t>dieciséis</w:t>
      </w:r>
      <w:r w:rsidR="005975BC" w:rsidRPr="00F52249">
        <w:rPr>
          <w:rFonts w:ascii="Arial" w:eastAsia="Arial" w:hAnsi="Arial" w:cs="Arial"/>
          <w:sz w:val="24"/>
          <w:szCs w:val="24"/>
        </w:rPr>
        <w:t xml:space="preserve"> de </w:t>
      </w:r>
      <w:r w:rsidR="008F5B6F">
        <w:rPr>
          <w:rFonts w:ascii="Arial" w:eastAsia="Arial" w:hAnsi="Arial" w:cs="Arial"/>
          <w:sz w:val="24"/>
          <w:szCs w:val="24"/>
        </w:rPr>
        <w:t>febrero</w:t>
      </w:r>
      <w:r w:rsidR="009026A6" w:rsidRPr="00F52249">
        <w:rPr>
          <w:rFonts w:ascii="Arial" w:eastAsia="Arial" w:hAnsi="Arial" w:cs="Arial"/>
          <w:sz w:val="24"/>
          <w:szCs w:val="24"/>
        </w:rPr>
        <w:t>,</w:t>
      </w:r>
      <w:r w:rsidRPr="00F52249">
        <w:rPr>
          <w:rFonts w:ascii="Arial" w:eastAsia="Arial" w:hAnsi="Arial" w:cs="Arial"/>
          <w:sz w:val="24"/>
          <w:szCs w:val="24"/>
        </w:rPr>
        <w:t xml:space="preserve"> </w:t>
      </w:r>
      <w:r w:rsidR="000C5A45">
        <w:rPr>
          <w:rFonts w:ascii="Arial" w:eastAsia="Arial" w:hAnsi="Arial" w:cs="Arial"/>
          <w:sz w:val="24"/>
          <w:szCs w:val="24"/>
        </w:rPr>
        <w:t>la actora manifestó inconformidad con el escrito de pretensión de cumplimiento.</w:t>
      </w:r>
      <w:r w:rsidR="003F7348">
        <w:rPr>
          <w:rStyle w:val="Refdenotaalpie"/>
          <w:rFonts w:ascii="Arial" w:eastAsia="Arial" w:hAnsi="Arial" w:cs="Arial"/>
          <w:sz w:val="24"/>
          <w:szCs w:val="24"/>
        </w:rPr>
        <w:footnoteReference w:id="9"/>
      </w:r>
      <w:r w:rsidR="002727B1">
        <w:rPr>
          <w:rFonts w:ascii="Arial" w:eastAsia="Arial" w:hAnsi="Arial" w:cs="Arial"/>
          <w:sz w:val="24"/>
          <w:szCs w:val="24"/>
        </w:rPr>
        <w:t xml:space="preserve"> </w:t>
      </w:r>
    </w:p>
    <w:p w14:paraId="3DA988EA" w14:textId="77777777" w:rsidR="00F77007" w:rsidRPr="00F52249" w:rsidRDefault="00F77007" w:rsidP="007F5C10">
      <w:pPr>
        <w:spacing w:after="0" w:line="360" w:lineRule="auto"/>
        <w:jc w:val="both"/>
        <w:rPr>
          <w:rFonts w:ascii="Arial" w:eastAsia="Arial" w:hAnsi="Arial" w:cs="Arial"/>
          <w:sz w:val="24"/>
          <w:szCs w:val="24"/>
        </w:rPr>
      </w:pPr>
    </w:p>
    <w:p w14:paraId="2FD9FA0A" w14:textId="4FDA0D83" w:rsidR="00C3752E" w:rsidRDefault="00C3752E" w:rsidP="007F5C10">
      <w:pPr>
        <w:tabs>
          <w:tab w:val="left" w:pos="426"/>
        </w:tabs>
        <w:spacing w:after="0" w:line="360" w:lineRule="auto"/>
        <w:jc w:val="both"/>
        <w:rPr>
          <w:rFonts w:ascii="Arial" w:eastAsia="Cambria" w:hAnsi="Arial" w:cs="Arial"/>
          <w:sz w:val="24"/>
          <w:szCs w:val="24"/>
          <w:lang w:val="es-419"/>
        </w:rPr>
      </w:pPr>
      <w:r>
        <w:rPr>
          <w:rFonts w:ascii="Arial" w:eastAsia="Cambria" w:hAnsi="Arial" w:cs="Arial"/>
          <w:b/>
          <w:bCs/>
          <w:sz w:val="24"/>
          <w:szCs w:val="24"/>
          <w:lang w:val="es-419"/>
        </w:rPr>
        <w:lastRenderedPageBreak/>
        <w:t>1.</w:t>
      </w:r>
      <w:r w:rsidR="00D65D43">
        <w:rPr>
          <w:rFonts w:ascii="Arial" w:eastAsia="Cambria" w:hAnsi="Arial" w:cs="Arial"/>
          <w:b/>
          <w:bCs/>
          <w:sz w:val="24"/>
          <w:szCs w:val="24"/>
          <w:lang w:val="es-419"/>
        </w:rPr>
        <w:t>9</w:t>
      </w:r>
      <w:r>
        <w:rPr>
          <w:rFonts w:ascii="Arial" w:eastAsia="Cambria" w:hAnsi="Arial" w:cs="Arial"/>
          <w:b/>
          <w:bCs/>
          <w:sz w:val="24"/>
          <w:szCs w:val="24"/>
          <w:lang w:val="es-419"/>
        </w:rPr>
        <w:t xml:space="preserve">. </w:t>
      </w:r>
      <w:r w:rsidRPr="00C3752E">
        <w:rPr>
          <w:rFonts w:ascii="Arial" w:eastAsia="Cambria" w:hAnsi="Arial" w:cs="Arial"/>
          <w:b/>
          <w:bCs/>
          <w:sz w:val="24"/>
          <w:szCs w:val="24"/>
          <w:lang w:val="es-419"/>
        </w:rPr>
        <w:t xml:space="preserve">Remisión de títulos de crédito y citación. </w:t>
      </w:r>
      <w:r w:rsidRPr="00C3752E">
        <w:rPr>
          <w:rFonts w:ascii="Arial" w:eastAsia="Cambria" w:hAnsi="Arial" w:cs="Arial"/>
          <w:sz w:val="24"/>
          <w:szCs w:val="24"/>
          <w:lang w:val="es-419"/>
        </w:rPr>
        <w:t>Por acuerdo de diecinueve siguiente, se tuvo a la parte incidentada remitiendo en consignación títulos de crédito relacionados con el cumplimiento de la sentencia, por lo que se le citó al incidentista a efecto de que compareciera personalmente para su entrega y recepción.</w:t>
      </w:r>
    </w:p>
    <w:p w14:paraId="6867F629" w14:textId="77777777" w:rsidR="007F5C10" w:rsidRDefault="007F5C10" w:rsidP="007F5C10">
      <w:pPr>
        <w:tabs>
          <w:tab w:val="left" w:pos="426"/>
        </w:tabs>
        <w:spacing w:after="0" w:line="360" w:lineRule="auto"/>
        <w:jc w:val="both"/>
        <w:rPr>
          <w:rFonts w:ascii="Arial" w:eastAsia="Cambria" w:hAnsi="Arial" w:cs="Arial"/>
          <w:b/>
          <w:bCs/>
          <w:sz w:val="24"/>
          <w:szCs w:val="24"/>
          <w:lang w:val="es-419"/>
        </w:rPr>
      </w:pPr>
    </w:p>
    <w:p w14:paraId="11811D75" w14:textId="7F39D331" w:rsidR="00C3752E" w:rsidRPr="00B10D72" w:rsidRDefault="00C3752E" w:rsidP="007F5C10">
      <w:pPr>
        <w:tabs>
          <w:tab w:val="left" w:pos="426"/>
        </w:tabs>
        <w:spacing w:after="0" w:line="360" w:lineRule="auto"/>
        <w:jc w:val="both"/>
        <w:rPr>
          <w:rFonts w:ascii="Arial" w:eastAsia="Cambria" w:hAnsi="Arial" w:cs="Arial"/>
          <w:b/>
          <w:bCs/>
          <w:sz w:val="24"/>
          <w:szCs w:val="24"/>
          <w:lang w:val="es-419"/>
        </w:rPr>
      </w:pPr>
      <w:r>
        <w:rPr>
          <w:rFonts w:ascii="Arial" w:eastAsia="Cambria" w:hAnsi="Arial" w:cs="Arial"/>
          <w:b/>
          <w:bCs/>
          <w:sz w:val="24"/>
          <w:szCs w:val="24"/>
          <w:lang w:val="es-419"/>
        </w:rPr>
        <w:t>1.</w:t>
      </w:r>
      <w:r w:rsidR="00D65D43">
        <w:rPr>
          <w:rFonts w:ascii="Arial" w:eastAsia="Cambria" w:hAnsi="Arial" w:cs="Arial"/>
          <w:b/>
          <w:bCs/>
          <w:sz w:val="24"/>
          <w:szCs w:val="24"/>
          <w:lang w:val="es-419"/>
        </w:rPr>
        <w:t>10</w:t>
      </w:r>
      <w:r>
        <w:rPr>
          <w:rFonts w:ascii="Arial" w:eastAsia="Cambria" w:hAnsi="Arial" w:cs="Arial"/>
          <w:b/>
          <w:bCs/>
          <w:sz w:val="24"/>
          <w:szCs w:val="24"/>
          <w:lang w:val="es-419"/>
        </w:rPr>
        <w:t xml:space="preserve">. </w:t>
      </w:r>
      <w:r w:rsidRPr="00C3752E">
        <w:rPr>
          <w:rFonts w:ascii="Arial" w:eastAsia="Cambria" w:hAnsi="Arial" w:cs="Arial"/>
          <w:b/>
          <w:bCs/>
          <w:sz w:val="24"/>
          <w:szCs w:val="24"/>
          <w:lang w:val="es-419"/>
        </w:rPr>
        <w:t xml:space="preserve">Entrega de títulos de crédito. </w:t>
      </w:r>
      <w:r w:rsidRPr="00C3752E">
        <w:rPr>
          <w:rFonts w:ascii="Arial" w:eastAsia="Cambria" w:hAnsi="Arial" w:cs="Arial"/>
          <w:sz w:val="24"/>
          <w:szCs w:val="24"/>
          <w:lang w:val="es-419"/>
        </w:rPr>
        <w:t xml:space="preserve">Mediante acta levantada el </w:t>
      </w:r>
      <w:r>
        <w:rPr>
          <w:rFonts w:ascii="Arial" w:eastAsia="Cambria" w:hAnsi="Arial" w:cs="Arial"/>
          <w:sz w:val="24"/>
          <w:szCs w:val="24"/>
          <w:lang w:val="es-419"/>
        </w:rPr>
        <w:t>veintisiete</w:t>
      </w:r>
      <w:r w:rsidRPr="00C3752E">
        <w:rPr>
          <w:rFonts w:ascii="Arial" w:eastAsia="Cambria" w:hAnsi="Arial" w:cs="Arial"/>
          <w:sz w:val="24"/>
          <w:szCs w:val="24"/>
          <w:lang w:val="es-419"/>
        </w:rPr>
        <w:t xml:space="preserve"> de febrero, se hizo entrega de los títulos de crédito</w:t>
      </w:r>
      <w:r w:rsidRPr="00C3752E">
        <w:rPr>
          <w:rFonts w:ascii="Arial" w:eastAsia="Cambria" w:hAnsi="Arial" w:cs="Arial"/>
          <w:i/>
          <w:iCs/>
          <w:sz w:val="24"/>
          <w:szCs w:val="24"/>
          <w:lang w:val="es-419"/>
        </w:rPr>
        <w:t xml:space="preserve"> </w:t>
      </w:r>
      <w:r w:rsidRPr="00C3752E">
        <w:rPr>
          <w:rFonts w:ascii="Arial" w:eastAsia="Cambria" w:hAnsi="Arial" w:cs="Arial"/>
          <w:sz w:val="24"/>
          <w:szCs w:val="24"/>
          <w:lang w:val="es-419"/>
        </w:rPr>
        <w:t xml:space="preserve">a la </w:t>
      </w:r>
      <w:r w:rsidRPr="008E2D38">
        <w:rPr>
          <w:rFonts w:ascii="Arial" w:eastAsia="Cambria" w:hAnsi="Arial" w:cs="Arial"/>
          <w:sz w:val="24"/>
          <w:szCs w:val="24"/>
          <w:lang w:val="es-419"/>
        </w:rPr>
        <w:t>parte incidentista</w:t>
      </w:r>
      <w:r w:rsidRPr="00C3752E">
        <w:rPr>
          <w:rFonts w:ascii="Arial" w:eastAsia="Cambria" w:hAnsi="Arial" w:cs="Arial"/>
          <w:sz w:val="24"/>
          <w:szCs w:val="24"/>
          <w:lang w:val="es-419"/>
        </w:rPr>
        <w:t>.</w:t>
      </w:r>
      <w:r w:rsidRPr="00C3752E">
        <w:rPr>
          <w:rFonts w:ascii="Arial" w:eastAsia="Arial" w:hAnsi="Arial" w:cs="Arial"/>
          <w:sz w:val="24"/>
          <w:szCs w:val="24"/>
          <w:vertAlign w:val="superscript"/>
          <w:lang w:val="es-419"/>
        </w:rPr>
        <w:footnoteReference w:id="10"/>
      </w:r>
    </w:p>
    <w:p w14:paraId="090C926F" w14:textId="77777777" w:rsidR="007F5C10" w:rsidRDefault="007F5C10" w:rsidP="007F5C10">
      <w:pPr>
        <w:spacing w:after="0" w:line="360" w:lineRule="auto"/>
        <w:jc w:val="both"/>
        <w:rPr>
          <w:rFonts w:ascii="Arial" w:eastAsia="Calibri" w:hAnsi="Arial" w:cs="Arial"/>
          <w:b/>
          <w:bCs/>
          <w:color w:val="000000"/>
          <w:sz w:val="24"/>
          <w:szCs w:val="24"/>
        </w:rPr>
      </w:pPr>
    </w:p>
    <w:p w14:paraId="79BE9AD2" w14:textId="775B6A5E" w:rsidR="008208AE" w:rsidRDefault="008208AE" w:rsidP="007F5C10">
      <w:pPr>
        <w:spacing w:after="0" w:line="360" w:lineRule="auto"/>
        <w:jc w:val="both"/>
        <w:rPr>
          <w:rFonts w:ascii="Arial" w:hAnsi="Arial" w:cs="Arial"/>
          <w:color w:val="000000"/>
          <w:sz w:val="24"/>
          <w:szCs w:val="24"/>
        </w:rPr>
      </w:pPr>
      <w:r w:rsidRPr="008208AE">
        <w:rPr>
          <w:rFonts w:ascii="Arial" w:eastAsia="Calibri" w:hAnsi="Arial" w:cs="Arial"/>
          <w:b/>
          <w:bCs/>
          <w:color w:val="000000"/>
          <w:sz w:val="24"/>
          <w:szCs w:val="24"/>
        </w:rPr>
        <w:t>1.</w:t>
      </w:r>
      <w:r w:rsidR="00893826">
        <w:rPr>
          <w:rFonts w:ascii="Arial" w:eastAsia="Calibri" w:hAnsi="Arial" w:cs="Arial"/>
          <w:b/>
          <w:bCs/>
          <w:color w:val="000000"/>
          <w:sz w:val="24"/>
          <w:szCs w:val="24"/>
        </w:rPr>
        <w:t>1</w:t>
      </w:r>
      <w:r w:rsidR="00D65D43">
        <w:rPr>
          <w:rFonts w:ascii="Arial" w:eastAsia="Calibri" w:hAnsi="Arial" w:cs="Arial"/>
          <w:b/>
          <w:bCs/>
          <w:color w:val="000000"/>
          <w:sz w:val="24"/>
          <w:szCs w:val="24"/>
        </w:rPr>
        <w:t>1</w:t>
      </w:r>
      <w:r w:rsidRPr="008208AE">
        <w:rPr>
          <w:rFonts w:ascii="Arial" w:eastAsia="Calibri" w:hAnsi="Arial" w:cs="Arial"/>
          <w:b/>
          <w:bCs/>
          <w:color w:val="000000"/>
          <w:sz w:val="24"/>
          <w:szCs w:val="24"/>
        </w:rPr>
        <w:t>. Admisión.</w:t>
      </w:r>
      <w:r>
        <w:rPr>
          <w:rFonts w:ascii="Arial" w:eastAsia="Calibri" w:hAnsi="Arial" w:cs="Arial"/>
          <w:color w:val="000000"/>
          <w:sz w:val="24"/>
          <w:szCs w:val="24"/>
        </w:rPr>
        <w:t xml:space="preserve"> </w:t>
      </w:r>
      <w:r w:rsidRPr="00206B17">
        <w:rPr>
          <w:rFonts w:ascii="Arial" w:hAnsi="Arial" w:cs="Arial"/>
          <w:color w:val="000000"/>
          <w:sz w:val="24"/>
          <w:szCs w:val="24"/>
        </w:rPr>
        <w:t>En auto de tres de marzo, se admitió el</w:t>
      </w:r>
      <w:r>
        <w:rPr>
          <w:rFonts w:ascii="Arial" w:hAnsi="Arial" w:cs="Arial"/>
          <w:color w:val="000000"/>
          <w:sz w:val="24"/>
          <w:szCs w:val="24"/>
        </w:rPr>
        <w:t xml:space="preserve"> presente</w:t>
      </w:r>
      <w:r w:rsidRPr="00206B17">
        <w:rPr>
          <w:rFonts w:ascii="Arial" w:hAnsi="Arial" w:cs="Arial"/>
          <w:color w:val="000000"/>
          <w:sz w:val="24"/>
          <w:szCs w:val="24"/>
        </w:rPr>
        <w:t xml:space="preserve"> incidente</w:t>
      </w:r>
      <w:r>
        <w:rPr>
          <w:rFonts w:ascii="Arial" w:hAnsi="Arial" w:cs="Arial"/>
          <w:color w:val="000000"/>
          <w:sz w:val="24"/>
          <w:szCs w:val="24"/>
        </w:rPr>
        <w:t>.</w:t>
      </w:r>
    </w:p>
    <w:p w14:paraId="1EDCFB73" w14:textId="77777777" w:rsidR="00AE7868" w:rsidRPr="007F5C10" w:rsidRDefault="00AE7868" w:rsidP="007F5C10">
      <w:pPr>
        <w:spacing w:after="0" w:line="360" w:lineRule="auto"/>
        <w:jc w:val="both"/>
        <w:rPr>
          <w:rFonts w:ascii="Arial" w:hAnsi="Arial" w:cs="Arial"/>
          <w:color w:val="000000"/>
          <w:sz w:val="24"/>
          <w:szCs w:val="24"/>
        </w:rPr>
      </w:pPr>
    </w:p>
    <w:p w14:paraId="0F11F4D4" w14:textId="569BB946" w:rsidR="00AE7868" w:rsidRPr="007F5C10" w:rsidRDefault="00AE7868" w:rsidP="007F5C10">
      <w:pPr>
        <w:spacing w:after="0" w:line="360" w:lineRule="auto"/>
        <w:jc w:val="both"/>
        <w:rPr>
          <w:rFonts w:ascii="Arial" w:eastAsia="Arial" w:hAnsi="Arial" w:cs="Arial"/>
          <w:b/>
          <w:bCs/>
          <w:sz w:val="24"/>
          <w:szCs w:val="24"/>
        </w:rPr>
      </w:pPr>
      <w:r w:rsidRPr="00C113C9">
        <w:rPr>
          <w:rFonts w:ascii="Arial" w:hAnsi="Arial" w:cs="Arial"/>
          <w:b/>
          <w:bCs/>
          <w:color w:val="000000"/>
          <w:sz w:val="24"/>
          <w:szCs w:val="24"/>
        </w:rPr>
        <w:t>1.1</w:t>
      </w:r>
      <w:r w:rsidR="00D65D43" w:rsidRPr="00C113C9">
        <w:rPr>
          <w:rFonts w:ascii="Arial" w:hAnsi="Arial" w:cs="Arial"/>
          <w:b/>
          <w:bCs/>
          <w:color w:val="000000"/>
          <w:sz w:val="24"/>
          <w:szCs w:val="24"/>
        </w:rPr>
        <w:t>2</w:t>
      </w:r>
      <w:r w:rsidRPr="00C113C9">
        <w:rPr>
          <w:rFonts w:ascii="Arial" w:hAnsi="Arial" w:cs="Arial"/>
          <w:b/>
          <w:bCs/>
          <w:color w:val="000000"/>
          <w:sz w:val="24"/>
          <w:szCs w:val="24"/>
        </w:rPr>
        <w:t>. Cierre de instrucción.</w:t>
      </w:r>
      <w:r w:rsidR="007F5C10" w:rsidRPr="00C113C9">
        <w:rPr>
          <w:rFonts w:ascii="Arial" w:eastAsia="Arial" w:hAnsi="Arial" w:cs="Arial"/>
          <w:sz w:val="24"/>
          <w:szCs w:val="24"/>
          <w:lang w:val="es-419"/>
        </w:rPr>
        <w:t xml:space="preserve"> Mediante auto de</w:t>
      </w:r>
      <w:r w:rsidR="00C113C9">
        <w:rPr>
          <w:rFonts w:ascii="Arial" w:eastAsia="Arial" w:hAnsi="Arial" w:cs="Arial"/>
          <w:sz w:val="24"/>
          <w:szCs w:val="24"/>
          <w:lang w:val="es-419"/>
        </w:rPr>
        <w:t xml:space="preserve"> doce</w:t>
      </w:r>
      <w:r w:rsidR="007F5C10" w:rsidRPr="00C113C9">
        <w:rPr>
          <w:rFonts w:ascii="Arial" w:eastAsia="Arial" w:hAnsi="Arial" w:cs="Arial"/>
          <w:sz w:val="24"/>
          <w:szCs w:val="24"/>
          <w:lang w:val="es-419"/>
        </w:rPr>
        <w:t xml:space="preserve"> siguiente se citó a las partes para la resolución incidental.</w:t>
      </w:r>
      <w:r w:rsidR="007F5C10" w:rsidRPr="00C113C9">
        <w:rPr>
          <w:rFonts w:ascii="Arial" w:eastAsia="Arial" w:hAnsi="Arial" w:cs="Arial"/>
          <w:sz w:val="24"/>
          <w:szCs w:val="24"/>
          <w:vertAlign w:val="superscript"/>
          <w:lang w:val="es-419"/>
        </w:rPr>
        <w:footnoteReference w:id="11"/>
      </w:r>
    </w:p>
    <w:p w14:paraId="6B0A396B" w14:textId="77777777" w:rsidR="004C12CE" w:rsidRPr="007F5C10" w:rsidRDefault="004C12CE" w:rsidP="007F5C10">
      <w:pPr>
        <w:spacing w:after="0" w:line="360" w:lineRule="auto"/>
        <w:jc w:val="both"/>
        <w:rPr>
          <w:rFonts w:ascii="Arial" w:eastAsia="Arial" w:hAnsi="Arial" w:cs="Arial"/>
          <w:sz w:val="24"/>
          <w:szCs w:val="24"/>
        </w:rPr>
      </w:pPr>
    </w:p>
    <w:p w14:paraId="4A34B85F" w14:textId="49755696" w:rsidR="004C12CE" w:rsidRPr="004C12CE" w:rsidRDefault="004C12CE" w:rsidP="007F5C10">
      <w:pPr>
        <w:suppressAutoHyphens/>
        <w:autoSpaceDN w:val="0"/>
        <w:spacing w:after="0" w:line="360" w:lineRule="auto"/>
        <w:jc w:val="both"/>
        <w:textAlignment w:val="baseline"/>
        <w:rPr>
          <w:rFonts w:ascii="Arial" w:hAnsi="Arial" w:cs="Arial"/>
          <w:b/>
          <w:bCs/>
          <w:color w:val="000000"/>
          <w:sz w:val="24"/>
          <w:szCs w:val="24"/>
        </w:rPr>
      </w:pPr>
      <w:r>
        <w:rPr>
          <w:rFonts w:ascii="Arial" w:hAnsi="Arial" w:cs="Arial"/>
          <w:b/>
          <w:bCs/>
          <w:color w:val="000000"/>
          <w:sz w:val="24"/>
          <w:szCs w:val="24"/>
        </w:rPr>
        <w:t xml:space="preserve">2. </w:t>
      </w:r>
      <w:r w:rsidRPr="004C12CE">
        <w:rPr>
          <w:rFonts w:ascii="Arial" w:hAnsi="Arial" w:cs="Arial"/>
          <w:b/>
          <w:bCs/>
          <w:color w:val="000000"/>
          <w:sz w:val="24"/>
          <w:szCs w:val="24"/>
        </w:rPr>
        <w:t>Competencia</w:t>
      </w:r>
    </w:p>
    <w:p w14:paraId="6391E6A2" w14:textId="77777777" w:rsidR="004C12CE" w:rsidRPr="004C12CE" w:rsidRDefault="004C12CE" w:rsidP="007F5C10">
      <w:pPr>
        <w:spacing w:after="0" w:line="360" w:lineRule="auto"/>
        <w:jc w:val="both"/>
        <w:rPr>
          <w:rFonts w:ascii="Arial" w:hAnsi="Arial" w:cs="Arial"/>
          <w:color w:val="000000"/>
          <w:sz w:val="24"/>
          <w:szCs w:val="24"/>
        </w:rPr>
      </w:pPr>
    </w:p>
    <w:p w14:paraId="249FDC9A" w14:textId="77777777" w:rsidR="00B10D72" w:rsidRDefault="00B10D72" w:rsidP="007F5C10">
      <w:pPr>
        <w:tabs>
          <w:tab w:val="left" w:pos="0"/>
          <w:tab w:val="left" w:pos="284"/>
          <w:tab w:val="left" w:pos="567"/>
        </w:tabs>
        <w:spacing w:after="0" w:line="360" w:lineRule="auto"/>
        <w:jc w:val="both"/>
        <w:rPr>
          <w:rFonts w:ascii="Arial" w:eastAsia="Arial" w:hAnsi="Arial" w:cs="Arial"/>
          <w:sz w:val="24"/>
          <w:szCs w:val="24"/>
        </w:rPr>
      </w:pPr>
      <w:r w:rsidRPr="00B10D72">
        <w:rPr>
          <w:rFonts w:ascii="Arial" w:eastAsia="Arial" w:hAnsi="Arial" w:cs="Arial"/>
          <w:sz w:val="24"/>
          <w:szCs w:val="24"/>
        </w:rPr>
        <w:t>El Pleno del Tribunal es competente para conocer y resolver sobre el presente incidente de incumplimiento, debido a que la función de los tribunales no se reduce a conocer y resolver las controversias de manera pronta, completa e imparcial, sino también se adiciona la de vigilar y proveer lo necesario para garantizar la plena ejecución de sus resoluciones.</w:t>
      </w:r>
      <w:r w:rsidRPr="00B10D72">
        <w:rPr>
          <w:rFonts w:ascii="Arial" w:eastAsia="Arial" w:hAnsi="Arial" w:cs="Arial"/>
          <w:sz w:val="24"/>
          <w:szCs w:val="24"/>
          <w:vertAlign w:val="superscript"/>
        </w:rPr>
        <w:footnoteReference w:id="12"/>
      </w:r>
    </w:p>
    <w:p w14:paraId="762BFD34" w14:textId="77777777" w:rsidR="00B10D72" w:rsidRPr="00B10D72" w:rsidRDefault="00B10D72" w:rsidP="007F5C10">
      <w:pPr>
        <w:tabs>
          <w:tab w:val="left" w:pos="0"/>
          <w:tab w:val="left" w:pos="284"/>
          <w:tab w:val="left" w:pos="567"/>
        </w:tabs>
        <w:spacing w:after="0" w:line="360" w:lineRule="auto"/>
        <w:jc w:val="both"/>
        <w:rPr>
          <w:rFonts w:ascii="Arial" w:eastAsia="Arial" w:hAnsi="Arial" w:cs="Arial"/>
          <w:sz w:val="24"/>
          <w:szCs w:val="24"/>
        </w:rPr>
      </w:pPr>
    </w:p>
    <w:p w14:paraId="23DEBBBD" w14:textId="77777777" w:rsidR="00B10D72" w:rsidRPr="00B10D72" w:rsidRDefault="00B10D72" w:rsidP="007F5C10">
      <w:pPr>
        <w:spacing w:after="0" w:line="360" w:lineRule="auto"/>
        <w:jc w:val="both"/>
        <w:rPr>
          <w:rFonts w:ascii="Arial" w:eastAsia="Arial" w:hAnsi="Arial" w:cs="Arial"/>
          <w:sz w:val="24"/>
          <w:szCs w:val="24"/>
        </w:rPr>
      </w:pPr>
      <w:r w:rsidRPr="00B10D72">
        <w:rPr>
          <w:rFonts w:ascii="Arial" w:eastAsia="Arial" w:hAnsi="Arial" w:cs="Arial"/>
          <w:sz w:val="24"/>
          <w:szCs w:val="24"/>
        </w:rPr>
        <w:t>Lo anterior con fundamento en los artículos 1° de la Constitución General; 98 A de la Constitución Local, 60, 64, fracción XIII y 66, fracciones II, III y X del Código Electoral; 1, 5, 31, 73 y 74 inciso c) de Ley de Justicia Electoral y 91 del Reglamento Interior del Tribunal.</w:t>
      </w:r>
    </w:p>
    <w:p w14:paraId="5EED34FC" w14:textId="77777777" w:rsidR="004C12CE" w:rsidRPr="004C12CE" w:rsidRDefault="004C12CE" w:rsidP="007F5C10">
      <w:pPr>
        <w:spacing w:after="0" w:line="360" w:lineRule="auto"/>
        <w:jc w:val="both"/>
        <w:rPr>
          <w:rFonts w:ascii="Arial" w:hAnsi="Arial" w:cs="Arial"/>
          <w:b/>
          <w:bCs/>
          <w:color w:val="000000"/>
          <w:sz w:val="24"/>
          <w:szCs w:val="24"/>
        </w:rPr>
      </w:pPr>
    </w:p>
    <w:p w14:paraId="4D167E9D" w14:textId="4978C961" w:rsidR="004C12CE" w:rsidRPr="004C12CE" w:rsidRDefault="004C12CE" w:rsidP="007F5C10">
      <w:pPr>
        <w:suppressAutoHyphens/>
        <w:autoSpaceDN w:val="0"/>
        <w:spacing w:after="0" w:line="360" w:lineRule="auto"/>
        <w:jc w:val="both"/>
        <w:textAlignment w:val="baseline"/>
        <w:rPr>
          <w:rFonts w:ascii="Arial" w:hAnsi="Arial" w:cs="Arial"/>
          <w:b/>
          <w:bCs/>
          <w:color w:val="000000"/>
          <w:sz w:val="24"/>
          <w:szCs w:val="24"/>
        </w:rPr>
      </w:pPr>
      <w:r>
        <w:rPr>
          <w:rFonts w:ascii="Arial" w:hAnsi="Arial" w:cs="Arial"/>
          <w:b/>
          <w:bCs/>
          <w:color w:val="000000"/>
          <w:sz w:val="24"/>
          <w:szCs w:val="24"/>
        </w:rPr>
        <w:t xml:space="preserve">3. </w:t>
      </w:r>
      <w:r w:rsidRPr="004C12CE">
        <w:rPr>
          <w:rFonts w:ascii="Arial" w:hAnsi="Arial" w:cs="Arial"/>
          <w:b/>
          <w:bCs/>
          <w:color w:val="000000"/>
          <w:sz w:val="24"/>
          <w:szCs w:val="24"/>
        </w:rPr>
        <w:t>Requisitos de procedencia</w:t>
      </w:r>
    </w:p>
    <w:p w14:paraId="7304296B" w14:textId="77777777" w:rsidR="004C12CE" w:rsidRPr="004C12CE" w:rsidRDefault="004C12CE" w:rsidP="007F5C10">
      <w:pPr>
        <w:spacing w:after="0" w:line="360" w:lineRule="auto"/>
        <w:jc w:val="both"/>
        <w:rPr>
          <w:rFonts w:ascii="Arial" w:hAnsi="Arial" w:cs="Arial"/>
          <w:color w:val="000000"/>
          <w:sz w:val="24"/>
          <w:szCs w:val="24"/>
        </w:rPr>
      </w:pPr>
    </w:p>
    <w:p w14:paraId="1327F5A4" w14:textId="77777777" w:rsidR="00A308C1" w:rsidRPr="00A308C1" w:rsidRDefault="00A308C1" w:rsidP="007F5C10">
      <w:pPr>
        <w:spacing w:after="0" w:line="360" w:lineRule="auto"/>
        <w:jc w:val="both"/>
        <w:rPr>
          <w:rFonts w:ascii="Arial" w:eastAsia="Arial" w:hAnsi="Arial" w:cs="Arial"/>
          <w:sz w:val="24"/>
          <w:szCs w:val="24"/>
        </w:rPr>
      </w:pPr>
      <w:r w:rsidRPr="00A308C1">
        <w:rPr>
          <w:rFonts w:ascii="Arial" w:eastAsia="Arial" w:hAnsi="Arial" w:cs="Arial"/>
          <w:sz w:val="24"/>
          <w:szCs w:val="24"/>
        </w:rPr>
        <w:lastRenderedPageBreak/>
        <w:t>En el caso, la demanda incidental reúne los requisitos formales y de procedencia previstos en los artículos 10, 15 fracción IV, y 31 de la Ley de Justicia en Materia Electoral y Participación Ciudadana del Estado de Michoacán,</w:t>
      </w:r>
      <w:r w:rsidRPr="00A308C1">
        <w:rPr>
          <w:rFonts w:ascii="Arial" w:eastAsia="Arial" w:hAnsi="Arial" w:cs="Arial"/>
          <w:sz w:val="24"/>
          <w:szCs w:val="24"/>
          <w:vertAlign w:val="superscript"/>
        </w:rPr>
        <w:footnoteReference w:id="13"/>
      </w:r>
      <w:r w:rsidRPr="00A308C1">
        <w:rPr>
          <w:rFonts w:ascii="Arial" w:eastAsia="Arial" w:hAnsi="Arial" w:cs="Arial"/>
          <w:sz w:val="24"/>
          <w:szCs w:val="24"/>
        </w:rPr>
        <w:t xml:space="preserve"> tal como se señala a continuación:</w:t>
      </w:r>
    </w:p>
    <w:p w14:paraId="3B448308" w14:textId="77777777" w:rsidR="004C12CE" w:rsidRPr="004C12CE" w:rsidRDefault="004C12CE" w:rsidP="007F5C10">
      <w:pPr>
        <w:spacing w:after="0" w:line="360" w:lineRule="auto"/>
        <w:jc w:val="both"/>
        <w:rPr>
          <w:rFonts w:ascii="Arial" w:hAnsi="Arial" w:cs="Arial"/>
          <w:color w:val="000000"/>
          <w:sz w:val="24"/>
          <w:szCs w:val="24"/>
        </w:rPr>
      </w:pPr>
    </w:p>
    <w:p w14:paraId="4E63A4DF" w14:textId="50B372A4" w:rsidR="004C12CE" w:rsidRPr="004C12CE" w:rsidRDefault="004C12CE" w:rsidP="007F5C10">
      <w:pPr>
        <w:spacing w:after="0" w:line="360" w:lineRule="auto"/>
        <w:jc w:val="both"/>
        <w:rPr>
          <w:rFonts w:ascii="Arial" w:hAnsi="Arial" w:cs="Arial"/>
          <w:color w:val="000000"/>
          <w:sz w:val="24"/>
          <w:szCs w:val="24"/>
        </w:rPr>
      </w:pPr>
      <w:r w:rsidRPr="004C12CE">
        <w:rPr>
          <w:rFonts w:ascii="Arial" w:hAnsi="Arial" w:cs="Arial"/>
          <w:b/>
          <w:bCs/>
          <w:color w:val="000000"/>
          <w:sz w:val="24"/>
          <w:szCs w:val="24"/>
        </w:rPr>
        <w:t>3.1. Forma.</w:t>
      </w:r>
      <w:r w:rsidRPr="004C12CE">
        <w:rPr>
          <w:rFonts w:ascii="Arial" w:hAnsi="Arial" w:cs="Arial"/>
          <w:color w:val="000000"/>
          <w:sz w:val="24"/>
          <w:szCs w:val="24"/>
        </w:rPr>
        <w:t xml:space="preserve"> Se colma, puesto que, en el escrito aparece el nombre y firma de la parte </w:t>
      </w:r>
      <w:r w:rsidR="001B0088" w:rsidRPr="001B0088">
        <w:rPr>
          <w:rFonts w:ascii="Arial" w:hAnsi="Arial" w:cs="Arial"/>
          <w:color w:val="000000"/>
          <w:sz w:val="24"/>
          <w:szCs w:val="24"/>
        </w:rPr>
        <w:t>incidentista</w:t>
      </w:r>
      <w:r w:rsidRPr="004C12CE">
        <w:rPr>
          <w:rFonts w:ascii="Arial" w:hAnsi="Arial" w:cs="Arial"/>
          <w:color w:val="000000"/>
          <w:sz w:val="24"/>
          <w:szCs w:val="24"/>
        </w:rPr>
        <w:t xml:space="preserve">; se describen los hechos en que sustenta el incidente y las disidencias con las cuales sostiene su procedencia. </w:t>
      </w:r>
    </w:p>
    <w:p w14:paraId="5FB8DD1F" w14:textId="77777777" w:rsidR="004C12CE" w:rsidRPr="004C12CE" w:rsidRDefault="004C12CE" w:rsidP="007F5C10">
      <w:pPr>
        <w:spacing w:after="0" w:line="360" w:lineRule="auto"/>
        <w:jc w:val="both"/>
        <w:rPr>
          <w:rFonts w:ascii="Arial" w:hAnsi="Arial" w:cs="Arial"/>
          <w:color w:val="000000"/>
          <w:sz w:val="24"/>
          <w:szCs w:val="24"/>
        </w:rPr>
      </w:pPr>
    </w:p>
    <w:p w14:paraId="5207CD7F" w14:textId="1893EC5C" w:rsidR="004C12CE" w:rsidRPr="004C12CE" w:rsidRDefault="004C12CE" w:rsidP="007F5C10">
      <w:pPr>
        <w:spacing w:after="0" w:line="360" w:lineRule="auto"/>
        <w:jc w:val="both"/>
        <w:rPr>
          <w:rFonts w:ascii="Arial" w:hAnsi="Arial" w:cs="Arial"/>
          <w:color w:val="000000"/>
          <w:sz w:val="24"/>
          <w:szCs w:val="24"/>
        </w:rPr>
      </w:pPr>
      <w:r w:rsidRPr="004C12CE">
        <w:rPr>
          <w:rFonts w:ascii="Arial" w:hAnsi="Arial" w:cs="Arial"/>
          <w:b/>
          <w:bCs/>
          <w:color w:val="000000"/>
          <w:sz w:val="24"/>
          <w:szCs w:val="24"/>
        </w:rPr>
        <w:t>3.2. Oportunidad.</w:t>
      </w:r>
      <w:r w:rsidRPr="004C12CE">
        <w:rPr>
          <w:rFonts w:ascii="Arial" w:hAnsi="Arial" w:cs="Arial"/>
          <w:color w:val="000000"/>
          <w:sz w:val="24"/>
          <w:szCs w:val="24"/>
        </w:rPr>
        <w:t xml:space="preserve">  El presente incidente se presentó </w:t>
      </w:r>
      <w:r w:rsidR="00694F7C">
        <w:rPr>
          <w:rFonts w:ascii="Arial" w:hAnsi="Arial" w:cs="Arial"/>
          <w:color w:val="000000"/>
          <w:sz w:val="24"/>
          <w:szCs w:val="24"/>
        </w:rPr>
        <w:t>de manera oportuna</w:t>
      </w:r>
      <w:r w:rsidRPr="004C12CE">
        <w:rPr>
          <w:rFonts w:ascii="Arial" w:hAnsi="Arial" w:cs="Arial"/>
          <w:color w:val="000000"/>
          <w:sz w:val="24"/>
          <w:szCs w:val="24"/>
        </w:rPr>
        <w:t xml:space="preserve">, en atención a que, en principio, la parte </w:t>
      </w:r>
      <w:r w:rsidR="001B0088" w:rsidRPr="001B0088">
        <w:rPr>
          <w:rFonts w:ascii="Arial" w:hAnsi="Arial" w:cs="Arial"/>
          <w:color w:val="000000"/>
          <w:sz w:val="24"/>
          <w:szCs w:val="24"/>
        </w:rPr>
        <w:t>incidentista</w:t>
      </w:r>
      <w:r w:rsidRPr="004C12CE">
        <w:rPr>
          <w:rFonts w:ascii="Arial" w:hAnsi="Arial" w:cs="Arial"/>
          <w:color w:val="000000"/>
          <w:sz w:val="24"/>
          <w:szCs w:val="24"/>
        </w:rPr>
        <w:t xml:space="preserve"> se inconforma de la omisión de las autoridades responsables de dar cumplimiento con lo ordenado en la sentencia emitida por este Tribunal; acto que se considera de tracto sucesivo y, por tanto, el plazo para impugnar se mantiene permanentemente actualizado.</w:t>
      </w:r>
    </w:p>
    <w:p w14:paraId="106355CF" w14:textId="77777777" w:rsidR="004C12CE" w:rsidRPr="004C12CE" w:rsidRDefault="004C12CE" w:rsidP="007F5C10">
      <w:pPr>
        <w:spacing w:after="0" w:line="360" w:lineRule="auto"/>
        <w:jc w:val="both"/>
        <w:rPr>
          <w:rFonts w:ascii="Arial" w:hAnsi="Arial" w:cs="Arial"/>
          <w:color w:val="000000"/>
          <w:sz w:val="24"/>
          <w:szCs w:val="24"/>
        </w:rPr>
      </w:pPr>
    </w:p>
    <w:p w14:paraId="4DDFA36A" w14:textId="2BBC51D2" w:rsidR="004C12CE" w:rsidRPr="004C12CE" w:rsidRDefault="004C12CE" w:rsidP="007F5C10">
      <w:pPr>
        <w:spacing w:after="0" w:line="360" w:lineRule="auto"/>
        <w:jc w:val="both"/>
        <w:rPr>
          <w:rFonts w:ascii="Arial" w:hAnsi="Arial" w:cs="Arial"/>
          <w:color w:val="000000"/>
          <w:sz w:val="24"/>
          <w:szCs w:val="24"/>
        </w:rPr>
      </w:pPr>
      <w:r w:rsidRPr="004C12CE">
        <w:rPr>
          <w:rFonts w:ascii="Arial" w:hAnsi="Arial" w:cs="Arial"/>
          <w:b/>
          <w:bCs/>
          <w:color w:val="000000"/>
          <w:sz w:val="24"/>
          <w:szCs w:val="24"/>
        </w:rPr>
        <w:t>3.3.</w:t>
      </w:r>
      <w:r w:rsidR="002A7013">
        <w:rPr>
          <w:rFonts w:ascii="Arial" w:hAnsi="Arial" w:cs="Arial"/>
          <w:b/>
          <w:bCs/>
          <w:color w:val="000000"/>
          <w:sz w:val="24"/>
          <w:szCs w:val="24"/>
        </w:rPr>
        <w:t xml:space="preserve"> </w:t>
      </w:r>
      <w:r w:rsidRPr="004C12CE">
        <w:rPr>
          <w:rFonts w:ascii="Arial" w:hAnsi="Arial" w:cs="Arial"/>
          <w:b/>
          <w:bCs/>
          <w:color w:val="000000"/>
          <w:sz w:val="24"/>
          <w:szCs w:val="24"/>
        </w:rPr>
        <w:t>Legitimación</w:t>
      </w:r>
      <w:r w:rsidR="007D2A92">
        <w:rPr>
          <w:rFonts w:ascii="Arial" w:hAnsi="Arial" w:cs="Arial"/>
          <w:b/>
          <w:bCs/>
          <w:color w:val="000000"/>
          <w:sz w:val="24"/>
          <w:szCs w:val="24"/>
        </w:rPr>
        <w:t xml:space="preserve"> y personer</w:t>
      </w:r>
      <w:r w:rsidR="00693F25">
        <w:rPr>
          <w:rFonts w:ascii="Arial" w:hAnsi="Arial" w:cs="Arial"/>
          <w:b/>
          <w:bCs/>
          <w:color w:val="000000"/>
          <w:sz w:val="24"/>
          <w:szCs w:val="24"/>
        </w:rPr>
        <w:t>í</w:t>
      </w:r>
      <w:r w:rsidR="007D2A92">
        <w:rPr>
          <w:rFonts w:ascii="Arial" w:hAnsi="Arial" w:cs="Arial"/>
          <w:b/>
          <w:bCs/>
          <w:color w:val="000000"/>
          <w:sz w:val="24"/>
          <w:szCs w:val="24"/>
        </w:rPr>
        <w:t>a</w:t>
      </w:r>
      <w:r w:rsidRPr="004C12CE">
        <w:rPr>
          <w:rFonts w:ascii="Arial" w:hAnsi="Arial" w:cs="Arial"/>
          <w:b/>
          <w:bCs/>
          <w:color w:val="000000"/>
          <w:sz w:val="24"/>
          <w:szCs w:val="24"/>
        </w:rPr>
        <w:t>.</w:t>
      </w:r>
      <w:r w:rsidRPr="004C12CE">
        <w:rPr>
          <w:rFonts w:ascii="Arial" w:hAnsi="Arial" w:cs="Arial"/>
          <w:color w:val="000000"/>
          <w:sz w:val="24"/>
          <w:szCs w:val="24"/>
        </w:rPr>
        <w:t xml:space="preserve"> Dicho</w:t>
      </w:r>
      <w:r w:rsidR="00570534">
        <w:rPr>
          <w:rFonts w:ascii="Arial" w:hAnsi="Arial" w:cs="Arial"/>
          <w:color w:val="000000"/>
          <w:sz w:val="24"/>
          <w:szCs w:val="24"/>
        </w:rPr>
        <w:t>s</w:t>
      </w:r>
      <w:r w:rsidRPr="004C12CE">
        <w:rPr>
          <w:rFonts w:ascii="Arial" w:hAnsi="Arial" w:cs="Arial"/>
          <w:color w:val="000000"/>
          <w:sz w:val="24"/>
          <w:szCs w:val="24"/>
        </w:rPr>
        <w:t xml:space="preserve"> requisito</w:t>
      </w:r>
      <w:r w:rsidR="00570534">
        <w:rPr>
          <w:rFonts w:ascii="Arial" w:hAnsi="Arial" w:cs="Arial"/>
          <w:color w:val="000000"/>
          <w:sz w:val="24"/>
          <w:szCs w:val="24"/>
        </w:rPr>
        <w:t>s</w:t>
      </w:r>
      <w:r w:rsidRPr="004C12CE">
        <w:rPr>
          <w:rFonts w:ascii="Arial" w:hAnsi="Arial" w:cs="Arial"/>
          <w:color w:val="000000"/>
          <w:sz w:val="24"/>
          <w:szCs w:val="24"/>
        </w:rPr>
        <w:t xml:space="preserve"> se encuentra</w:t>
      </w:r>
      <w:r w:rsidR="00570534">
        <w:rPr>
          <w:rFonts w:ascii="Arial" w:hAnsi="Arial" w:cs="Arial"/>
          <w:color w:val="000000"/>
          <w:sz w:val="24"/>
          <w:szCs w:val="24"/>
        </w:rPr>
        <w:t>n</w:t>
      </w:r>
      <w:r w:rsidRPr="004C12CE">
        <w:rPr>
          <w:rFonts w:ascii="Arial" w:hAnsi="Arial" w:cs="Arial"/>
          <w:color w:val="000000"/>
          <w:sz w:val="24"/>
          <w:szCs w:val="24"/>
        </w:rPr>
        <w:t xml:space="preserve"> satisfecho</w:t>
      </w:r>
      <w:r w:rsidR="00570534">
        <w:rPr>
          <w:rFonts w:ascii="Arial" w:hAnsi="Arial" w:cs="Arial"/>
          <w:color w:val="000000"/>
          <w:sz w:val="24"/>
          <w:szCs w:val="24"/>
        </w:rPr>
        <w:t>s</w:t>
      </w:r>
      <w:r w:rsidRPr="004C12CE">
        <w:rPr>
          <w:rFonts w:ascii="Arial" w:hAnsi="Arial" w:cs="Arial"/>
          <w:color w:val="000000"/>
          <w:sz w:val="24"/>
          <w:szCs w:val="24"/>
        </w:rPr>
        <w:t xml:space="preserve">, de conformidad con los artículos 13, fracción I; 15, fracción IV; 73, párrafo segundo, y 74, párrafo primero, inciso </w:t>
      </w:r>
      <w:r w:rsidR="00570534">
        <w:rPr>
          <w:rFonts w:ascii="Arial" w:hAnsi="Arial" w:cs="Arial"/>
          <w:color w:val="000000"/>
          <w:sz w:val="24"/>
          <w:szCs w:val="24"/>
        </w:rPr>
        <w:t>c</w:t>
      </w:r>
      <w:r w:rsidRPr="004C12CE">
        <w:rPr>
          <w:rFonts w:ascii="Arial" w:hAnsi="Arial" w:cs="Arial"/>
          <w:color w:val="000000"/>
          <w:sz w:val="24"/>
          <w:szCs w:val="24"/>
        </w:rPr>
        <w:t xml:space="preserve">), de la Ley de Justicia Electoral, ya que el incidente se hace valer por la parte actora del </w:t>
      </w:r>
      <w:r w:rsidR="007D2A92" w:rsidRPr="004C12CE">
        <w:rPr>
          <w:rFonts w:ascii="Arial" w:hAnsi="Arial" w:cs="Arial"/>
          <w:color w:val="000000"/>
          <w:sz w:val="24"/>
          <w:szCs w:val="24"/>
        </w:rPr>
        <w:t xml:space="preserve">juicio de la ciudadanía </w:t>
      </w:r>
      <w:r w:rsidRPr="004C12CE">
        <w:rPr>
          <w:rFonts w:ascii="Arial" w:hAnsi="Arial" w:cs="Arial"/>
          <w:color w:val="000000"/>
          <w:sz w:val="24"/>
          <w:szCs w:val="24"/>
        </w:rPr>
        <w:t>de origen.</w:t>
      </w:r>
    </w:p>
    <w:p w14:paraId="178D02B6" w14:textId="77777777" w:rsidR="004C12CE" w:rsidRPr="004C12CE" w:rsidRDefault="004C12CE" w:rsidP="007F5C10">
      <w:pPr>
        <w:spacing w:after="0" w:line="360" w:lineRule="auto"/>
        <w:jc w:val="both"/>
        <w:rPr>
          <w:rFonts w:ascii="Arial" w:hAnsi="Arial" w:cs="Arial"/>
          <w:color w:val="000000"/>
          <w:sz w:val="24"/>
          <w:szCs w:val="24"/>
        </w:rPr>
      </w:pPr>
    </w:p>
    <w:p w14:paraId="153B2409" w14:textId="6271C407" w:rsidR="00960629" w:rsidRDefault="004C12CE" w:rsidP="007F5C10">
      <w:pPr>
        <w:spacing w:after="0" w:line="360" w:lineRule="auto"/>
        <w:jc w:val="both"/>
        <w:rPr>
          <w:rFonts w:ascii="Arial" w:hAnsi="Arial" w:cs="Arial"/>
          <w:color w:val="000000"/>
          <w:sz w:val="24"/>
          <w:szCs w:val="24"/>
        </w:rPr>
      </w:pPr>
      <w:r w:rsidRPr="004C12CE">
        <w:rPr>
          <w:rFonts w:ascii="Arial" w:hAnsi="Arial" w:cs="Arial"/>
          <w:b/>
          <w:bCs/>
          <w:color w:val="000000"/>
          <w:sz w:val="24"/>
          <w:szCs w:val="24"/>
        </w:rPr>
        <w:t>3.4. Interés jurídico.</w:t>
      </w:r>
      <w:r w:rsidRPr="004C12CE">
        <w:rPr>
          <w:rFonts w:ascii="Arial" w:hAnsi="Arial" w:cs="Arial"/>
          <w:color w:val="000000"/>
          <w:sz w:val="24"/>
          <w:szCs w:val="24"/>
        </w:rPr>
        <w:t xml:space="preserve"> Se surte, ya que la parte </w:t>
      </w:r>
      <w:r w:rsidR="001B0088" w:rsidRPr="001B0088">
        <w:rPr>
          <w:rFonts w:ascii="Arial" w:hAnsi="Arial" w:cs="Arial"/>
          <w:color w:val="000000"/>
          <w:sz w:val="24"/>
          <w:szCs w:val="24"/>
        </w:rPr>
        <w:t>incidentista</w:t>
      </w:r>
      <w:r w:rsidRPr="004C12CE">
        <w:rPr>
          <w:rFonts w:ascii="Arial" w:hAnsi="Arial" w:cs="Arial"/>
          <w:color w:val="000000"/>
          <w:sz w:val="24"/>
          <w:szCs w:val="24"/>
        </w:rPr>
        <w:t xml:space="preserve"> considera incumplida la sentencia que ordeno restituir en el goce de su derecho político electoral en la vertiente del ejercicio del cargo. </w:t>
      </w:r>
    </w:p>
    <w:p w14:paraId="5962E093" w14:textId="77777777" w:rsidR="00960629" w:rsidRPr="004C12CE" w:rsidRDefault="00960629" w:rsidP="007F5C10">
      <w:pPr>
        <w:spacing w:after="0" w:line="360" w:lineRule="auto"/>
        <w:jc w:val="both"/>
        <w:rPr>
          <w:rFonts w:ascii="Arial" w:hAnsi="Arial" w:cs="Arial"/>
          <w:color w:val="000000"/>
          <w:sz w:val="24"/>
          <w:szCs w:val="24"/>
        </w:rPr>
      </w:pPr>
    </w:p>
    <w:p w14:paraId="4C82BDE8" w14:textId="77777777" w:rsidR="004C12CE" w:rsidRDefault="004C12CE" w:rsidP="007F5C10">
      <w:pPr>
        <w:spacing w:after="0" w:line="360" w:lineRule="auto"/>
        <w:jc w:val="both"/>
        <w:rPr>
          <w:rFonts w:ascii="Arial" w:hAnsi="Arial" w:cs="Arial"/>
          <w:color w:val="000000"/>
          <w:sz w:val="24"/>
          <w:szCs w:val="24"/>
        </w:rPr>
      </w:pPr>
      <w:r w:rsidRPr="004C12CE">
        <w:rPr>
          <w:rFonts w:ascii="Arial" w:hAnsi="Arial" w:cs="Arial"/>
          <w:b/>
          <w:bCs/>
          <w:color w:val="000000"/>
          <w:sz w:val="24"/>
          <w:szCs w:val="24"/>
        </w:rPr>
        <w:t>3.5. Definitividad.</w:t>
      </w:r>
      <w:r w:rsidRPr="004C12CE">
        <w:rPr>
          <w:rFonts w:ascii="Arial" w:hAnsi="Arial" w:cs="Arial"/>
          <w:color w:val="000000"/>
          <w:sz w:val="24"/>
          <w:szCs w:val="24"/>
        </w:rPr>
        <w:t xml:space="preserve"> De igual manera, también se satisface, ya que la legislación local no prevé algún medio que deba agotarse antes de acudir ante este Tribunal, para interponer la presente incidencia.</w:t>
      </w:r>
    </w:p>
    <w:p w14:paraId="42E5868B" w14:textId="77777777" w:rsidR="00960629" w:rsidRDefault="00960629" w:rsidP="007F5C10">
      <w:pPr>
        <w:spacing w:after="0" w:line="360" w:lineRule="auto"/>
        <w:jc w:val="both"/>
        <w:rPr>
          <w:rFonts w:ascii="Arial" w:hAnsi="Arial" w:cs="Arial"/>
          <w:color w:val="000000"/>
          <w:sz w:val="24"/>
          <w:szCs w:val="24"/>
        </w:rPr>
      </w:pPr>
    </w:p>
    <w:p w14:paraId="76348AA3" w14:textId="288D95B7" w:rsidR="00960629" w:rsidRDefault="00960629" w:rsidP="007F5C10">
      <w:pPr>
        <w:spacing w:after="0" w:line="360" w:lineRule="auto"/>
        <w:jc w:val="both"/>
        <w:rPr>
          <w:rFonts w:ascii="Arial" w:hAnsi="Arial" w:cs="Arial"/>
          <w:b/>
          <w:bCs/>
          <w:color w:val="000000"/>
          <w:sz w:val="24"/>
          <w:szCs w:val="24"/>
        </w:rPr>
      </w:pPr>
      <w:r w:rsidRPr="00960629">
        <w:rPr>
          <w:rFonts w:ascii="Arial" w:hAnsi="Arial" w:cs="Arial"/>
          <w:b/>
          <w:bCs/>
          <w:color w:val="000000"/>
          <w:sz w:val="24"/>
          <w:szCs w:val="24"/>
        </w:rPr>
        <w:t>4. Análisis sobre el incidente</w:t>
      </w:r>
    </w:p>
    <w:p w14:paraId="3B684182" w14:textId="77777777" w:rsidR="00960629" w:rsidRDefault="00960629" w:rsidP="007F5C10">
      <w:pPr>
        <w:spacing w:after="0" w:line="360" w:lineRule="auto"/>
        <w:jc w:val="both"/>
        <w:rPr>
          <w:rFonts w:ascii="Arial" w:hAnsi="Arial" w:cs="Arial"/>
          <w:b/>
          <w:bCs/>
          <w:color w:val="000000"/>
          <w:sz w:val="24"/>
          <w:szCs w:val="24"/>
        </w:rPr>
      </w:pPr>
    </w:p>
    <w:p w14:paraId="2105401A" w14:textId="75267BE5" w:rsidR="007D2A92" w:rsidRDefault="00960629" w:rsidP="007F5C10">
      <w:pPr>
        <w:spacing w:after="0" w:line="360" w:lineRule="auto"/>
        <w:jc w:val="both"/>
        <w:rPr>
          <w:rFonts w:ascii="Arial" w:hAnsi="Arial" w:cs="Arial"/>
          <w:color w:val="000000"/>
          <w:sz w:val="24"/>
          <w:szCs w:val="24"/>
        </w:rPr>
      </w:pPr>
      <w:r>
        <w:rPr>
          <w:rFonts w:ascii="Arial" w:hAnsi="Arial" w:cs="Arial"/>
          <w:b/>
          <w:bCs/>
          <w:color w:val="000000"/>
          <w:sz w:val="24"/>
          <w:szCs w:val="24"/>
        </w:rPr>
        <w:t xml:space="preserve">4.1. </w:t>
      </w:r>
      <w:r w:rsidRPr="00960629">
        <w:rPr>
          <w:rFonts w:ascii="Arial" w:hAnsi="Arial" w:cs="Arial"/>
          <w:b/>
          <w:bCs/>
          <w:color w:val="000000"/>
          <w:sz w:val="24"/>
          <w:szCs w:val="24"/>
        </w:rPr>
        <w:t>Objeto o materia del incidente</w:t>
      </w:r>
      <w:r w:rsidR="007D2A92">
        <w:rPr>
          <w:rFonts w:ascii="Arial" w:hAnsi="Arial" w:cs="Arial"/>
          <w:b/>
          <w:bCs/>
          <w:color w:val="000000"/>
          <w:sz w:val="24"/>
          <w:szCs w:val="24"/>
        </w:rPr>
        <w:t xml:space="preserve"> </w:t>
      </w:r>
      <w:r w:rsidRPr="00960629">
        <w:rPr>
          <w:rFonts w:ascii="Arial" w:hAnsi="Arial" w:cs="Arial"/>
          <w:color w:val="000000"/>
          <w:sz w:val="24"/>
          <w:szCs w:val="24"/>
        </w:rPr>
        <w:t>La finalidad de la presente resolución consiste en verificar si la determinación de este </w:t>
      </w:r>
      <w:r w:rsidRPr="00CF40D5">
        <w:rPr>
          <w:rFonts w:ascii="Arial" w:hAnsi="Arial" w:cs="Arial"/>
          <w:color w:val="000000"/>
          <w:sz w:val="24"/>
          <w:szCs w:val="24"/>
        </w:rPr>
        <w:t>Tribunal Electoral</w:t>
      </w:r>
      <w:r w:rsidRPr="00960629">
        <w:rPr>
          <w:rFonts w:ascii="Arial" w:hAnsi="Arial" w:cs="Arial"/>
          <w:color w:val="000000"/>
          <w:sz w:val="24"/>
          <w:szCs w:val="24"/>
        </w:rPr>
        <w:t xml:space="preserve"> ha sido </w:t>
      </w:r>
      <w:r w:rsidRPr="00960629">
        <w:rPr>
          <w:rFonts w:ascii="Arial" w:hAnsi="Arial" w:cs="Arial"/>
          <w:color w:val="000000"/>
          <w:sz w:val="24"/>
          <w:szCs w:val="24"/>
        </w:rPr>
        <w:lastRenderedPageBreak/>
        <w:t>cumplida, lo anterior porque el objeto de un incidente, relacionado con el cumplimiento o inejecución de una sentencia, se encuentra delimitado por lo resuelto en la ejecutoria respectiva</w:t>
      </w:r>
      <w:r w:rsidR="007D2A92">
        <w:rPr>
          <w:rFonts w:ascii="Arial" w:hAnsi="Arial" w:cs="Arial"/>
          <w:color w:val="000000"/>
          <w:sz w:val="24"/>
          <w:szCs w:val="24"/>
        </w:rPr>
        <w:t>.</w:t>
      </w:r>
      <w:r w:rsidRPr="00960629">
        <w:rPr>
          <w:rFonts w:ascii="Arial" w:hAnsi="Arial" w:cs="Arial"/>
          <w:color w:val="000000"/>
          <w:sz w:val="24"/>
          <w:szCs w:val="24"/>
        </w:rPr>
        <w:t xml:space="preserve"> </w:t>
      </w:r>
    </w:p>
    <w:p w14:paraId="270DBA68" w14:textId="77777777" w:rsidR="007D2A92" w:rsidRPr="007D2A92" w:rsidRDefault="007D2A92" w:rsidP="007F5C10">
      <w:pPr>
        <w:spacing w:after="0" w:line="360" w:lineRule="auto"/>
        <w:jc w:val="both"/>
        <w:rPr>
          <w:rFonts w:ascii="Arial" w:hAnsi="Arial" w:cs="Arial"/>
          <w:b/>
          <w:bCs/>
          <w:color w:val="000000"/>
          <w:sz w:val="24"/>
          <w:szCs w:val="24"/>
        </w:rPr>
      </w:pPr>
    </w:p>
    <w:p w14:paraId="050830C4" w14:textId="1F733000" w:rsidR="00960629" w:rsidRDefault="007D2A92" w:rsidP="007F5C10">
      <w:pPr>
        <w:spacing w:after="0" w:line="360" w:lineRule="auto"/>
        <w:jc w:val="both"/>
        <w:rPr>
          <w:rFonts w:ascii="Arial" w:hAnsi="Arial" w:cs="Arial"/>
          <w:color w:val="000000"/>
          <w:sz w:val="24"/>
          <w:szCs w:val="24"/>
        </w:rPr>
      </w:pPr>
      <w:r>
        <w:rPr>
          <w:rFonts w:ascii="Arial" w:hAnsi="Arial" w:cs="Arial"/>
          <w:color w:val="000000"/>
          <w:sz w:val="24"/>
          <w:szCs w:val="24"/>
        </w:rPr>
        <w:t>P</w:t>
      </w:r>
      <w:r w:rsidR="00960629" w:rsidRPr="00960629">
        <w:rPr>
          <w:rFonts w:ascii="Arial" w:hAnsi="Arial" w:cs="Arial"/>
          <w:color w:val="000000"/>
          <w:sz w:val="24"/>
          <w:szCs w:val="24"/>
        </w:rPr>
        <w:t>or tanto, solo se hará cumplir aquello dispuesto expresamente en la resolución emitida, con el objeto de materializar lo determinado por el órgano jurisdiccional y así lograr un cumplimiento eficaz en apego a lo que fue resuelto.</w:t>
      </w:r>
    </w:p>
    <w:p w14:paraId="34F6C277" w14:textId="77777777" w:rsidR="00960629" w:rsidRDefault="00960629" w:rsidP="007F5C10">
      <w:pPr>
        <w:spacing w:after="0" w:line="360" w:lineRule="auto"/>
        <w:jc w:val="both"/>
        <w:rPr>
          <w:rFonts w:ascii="Arial" w:hAnsi="Arial" w:cs="Arial"/>
          <w:color w:val="000000"/>
          <w:sz w:val="24"/>
          <w:szCs w:val="24"/>
        </w:rPr>
      </w:pPr>
    </w:p>
    <w:p w14:paraId="41B42DFE" w14:textId="4359E136" w:rsidR="00960629" w:rsidRPr="007F5C10" w:rsidRDefault="00960629" w:rsidP="007F5C10">
      <w:pPr>
        <w:spacing w:after="0" w:line="360" w:lineRule="auto"/>
        <w:jc w:val="both"/>
        <w:rPr>
          <w:rFonts w:ascii="Arial" w:hAnsi="Arial" w:cs="Arial"/>
          <w:b/>
          <w:bCs/>
          <w:color w:val="000000"/>
        </w:rPr>
      </w:pPr>
      <w:r w:rsidRPr="00960629">
        <w:rPr>
          <w:rFonts w:ascii="Arial" w:hAnsi="Arial" w:cs="Arial"/>
          <w:b/>
          <w:bCs/>
          <w:color w:val="000000"/>
          <w:sz w:val="24"/>
          <w:szCs w:val="24"/>
        </w:rPr>
        <w:t>4.2. Consideraciones de lo ordenado en la sentencia</w:t>
      </w:r>
      <w:r w:rsidR="00070A22">
        <w:rPr>
          <w:rFonts w:ascii="Arial" w:hAnsi="Arial" w:cs="Arial"/>
          <w:b/>
          <w:bCs/>
          <w:color w:val="000000"/>
          <w:sz w:val="24"/>
          <w:szCs w:val="24"/>
        </w:rPr>
        <w:t xml:space="preserve">. </w:t>
      </w:r>
      <w:r w:rsidRPr="00960629">
        <w:rPr>
          <w:rFonts w:ascii="Arial" w:hAnsi="Arial" w:cs="Arial"/>
          <w:color w:val="000000"/>
          <w:sz w:val="24"/>
          <w:szCs w:val="24"/>
        </w:rPr>
        <w:t>Este órgano jurisdiccional dictó sentencia en la que ordenó a la</w:t>
      </w:r>
      <w:r w:rsidR="003436EA">
        <w:rPr>
          <w:rFonts w:ascii="Arial" w:hAnsi="Arial" w:cs="Arial"/>
          <w:color w:val="000000"/>
          <w:sz w:val="24"/>
          <w:szCs w:val="24"/>
        </w:rPr>
        <w:t xml:space="preserve"> parte</w:t>
      </w:r>
      <w:r w:rsidRPr="00960629">
        <w:rPr>
          <w:rFonts w:ascii="Arial" w:hAnsi="Arial" w:cs="Arial"/>
          <w:color w:val="000000"/>
          <w:sz w:val="24"/>
          <w:szCs w:val="24"/>
        </w:rPr>
        <w:t xml:space="preserve"> incidentada realizar lo siguiente:</w:t>
      </w:r>
    </w:p>
    <w:p w14:paraId="6B44A581" w14:textId="77777777" w:rsidR="00070A22" w:rsidRPr="007F5C10" w:rsidRDefault="00070A22" w:rsidP="007F5C10">
      <w:pPr>
        <w:spacing w:after="0" w:line="360" w:lineRule="auto"/>
        <w:jc w:val="both"/>
        <w:rPr>
          <w:rFonts w:ascii="Arial" w:hAnsi="Arial" w:cs="Arial"/>
          <w:color w:val="000000"/>
        </w:rPr>
      </w:pPr>
    </w:p>
    <w:p w14:paraId="5E92C48E" w14:textId="77777777" w:rsidR="00960629" w:rsidRPr="007F5C10" w:rsidRDefault="00960629" w:rsidP="007F5C10">
      <w:pPr>
        <w:pStyle w:val="Prrafodelista"/>
        <w:numPr>
          <w:ilvl w:val="0"/>
          <w:numId w:val="57"/>
        </w:numPr>
        <w:spacing w:after="0" w:line="360" w:lineRule="auto"/>
        <w:ind w:left="851"/>
        <w:jc w:val="both"/>
        <w:rPr>
          <w:rFonts w:ascii="Arial" w:hAnsi="Arial" w:cs="Arial"/>
          <w:i/>
          <w:iCs/>
          <w:lang w:eastAsia="es-MX"/>
        </w:rPr>
      </w:pPr>
      <w:r w:rsidRPr="007F5C10">
        <w:rPr>
          <w:rFonts w:ascii="Arial" w:hAnsi="Arial" w:cs="Arial"/>
          <w:i/>
          <w:iCs/>
          <w:lang w:eastAsia="es-MX"/>
        </w:rPr>
        <w:t xml:space="preserve">En el ámbito de su competencia y atribuciones, el Presidente y Tesorero, ambos del Ayuntamiento deberán realizar los ajustes y previsiones presupuestales que consideren oportunas y eficaces a fin de cubrir el pago de las remuneraciones correspondiente al año laborado de dos mil veinticinco, dentro del ejercicio fiscal del mismo año, a favor de la parte actora en su calidad de encargada del orden de la comunidad </w:t>
      </w:r>
      <w:r w:rsidRPr="007F5C10">
        <w:rPr>
          <w:rFonts w:ascii="Arial" w:hAnsi="Arial" w:cs="Arial"/>
          <w:i/>
          <w:iCs/>
          <w:lang w:val="es-ES" w:eastAsia="es-MX"/>
        </w:rPr>
        <w:t>de Jaripitio</w:t>
      </w:r>
      <w:r w:rsidRPr="007F5C10">
        <w:rPr>
          <w:rFonts w:ascii="Arial" w:hAnsi="Arial" w:cs="Arial"/>
          <w:i/>
          <w:iCs/>
          <w:lang w:eastAsia="es-MX"/>
        </w:rPr>
        <w:t xml:space="preserve">. </w:t>
      </w:r>
    </w:p>
    <w:p w14:paraId="3F8B6D8D" w14:textId="77777777" w:rsidR="00960629" w:rsidRPr="007F5C10" w:rsidRDefault="00960629" w:rsidP="007F5C10">
      <w:pPr>
        <w:pStyle w:val="Prrafodelista"/>
        <w:spacing w:after="0" w:line="360" w:lineRule="auto"/>
        <w:ind w:left="851"/>
        <w:jc w:val="both"/>
        <w:rPr>
          <w:rFonts w:ascii="Arial" w:hAnsi="Arial" w:cs="Arial"/>
          <w:i/>
          <w:iCs/>
          <w:lang w:eastAsia="es-MX"/>
        </w:rPr>
      </w:pPr>
    </w:p>
    <w:p w14:paraId="62F69EA0" w14:textId="77777777" w:rsidR="00960629" w:rsidRPr="007F5C10" w:rsidRDefault="00960629" w:rsidP="007F5C10">
      <w:pPr>
        <w:pStyle w:val="Prrafodelista"/>
        <w:numPr>
          <w:ilvl w:val="0"/>
          <w:numId w:val="57"/>
        </w:numPr>
        <w:spacing w:after="0" w:line="360" w:lineRule="auto"/>
        <w:ind w:left="851"/>
        <w:jc w:val="both"/>
        <w:rPr>
          <w:rFonts w:ascii="Arial" w:hAnsi="Arial" w:cs="Arial"/>
          <w:i/>
          <w:iCs/>
          <w:lang w:eastAsia="es-MX"/>
        </w:rPr>
      </w:pPr>
      <w:r w:rsidRPr="007F5C10">
        <w:rPr>
          <w:rFonts w:ascii="Arial" w:hAnsi="Arial" w:cs="Arial"/>
          <w:i/>
          <w:iCs/>
          <w:lang w:eastAsia="es-MX"/>
        </w:rPr>
        <w:t xml:space="preserve">El cabildo del Ayuntamiento, en la primera sesión que celebren en enero del dos mil veintiséis -sea ordinaria o extraordinaria-, deberá incluir en el orden del día un punto relativo a la incorporación en su presupuesto del ejercicio fiscal dos mil veintiséis, del cargo que ostenta la parte actora dentro de los tabuladores de sueldos y salarios, precisando el monto de las prestaciones que le corresponden. </w:t>
      </w:r>
    </w:p>
    <w:p w14:paraId="2A304940" w14:textId="77777777" w:rsidR="00960629" w:rsidRPr="007F5C10" w:rsidRDefault="00960629" w:rsidP="007F5C10">
      <w:pPr>
        <w:spacing w:after="0" w:line="360" w:lineRule="auto"/>
        <w:ind w:left="851"/>
        <w:rPr>
          <w:rFonts w:ascii="Arial" w:hAnsi="Arial" w:cs="Arial"/>
          <w:i/>
          <w:iCs/>
          <w:lang w:eastAsia="es-MX"/>
        </w:rPr>
      </w:pPr>
    </w:p>
    <w:p w14:paraId="1976F006" w14:textId="242FD930" w:rsidR="00960629" w:rsidRPr="007F5C10" w:rsidRDefault="00960629" w:rsidP="007F5C10">
      <w:pPr>
        <w:pStyle w:val="Prrafodelista"/>
        <w:numPr>
          <w:ilvl w:val="0"/>
          <w:numId w:val="57"/>
        </w:numPr>
        <w:spacing w:after="0" w:line="360" w:lineRule="auto"/>
        <w:ind w:left="851"/>
        <w:jc w:val="both"/>
        <w:rPr>
          <w:rFonts w:ascii="Arial" w:hAnsi="Arial" w:cs="Arial"/>
          <w:i/>
          <w:iCs/>
          <w:lang w:eastAsia="es-MX"/>
        </w:rPr>
      </w:pPr>
      <w:r w:rsidRPr="007F5C10">
        <w:rPr>
          <w:rFonts w:ascii="Arial" w:hAnsi="Arial" w:cs="Arial"/>
          <w:i/>
          <w:iCs/>
          <w:lang w:eastAsia="es-MX"/>
        </w:rPr>
        <w:t xml:space="preserve">Para fijar el monto de la remuneración que le corresponde, deberán tomar en cuenta los </w:t>
      </w:r>
      <w:r w:rsidRPr="007F5C10">
        <w:rPr>
          <w:rFonts w:ascii="Arial" w:hAnsi="Arial" w:cs="Arial"/>
          <w:b/>
          <w:bCs/>
          <w:i/>
          <w:iCs/>
          <w:lang w:eastAsia="es-MX"/>
        </w:rPr>
        <w:t>parámetros</w:t>
      </w:r>
      <w:r w:rsidRPr="007F5C10">
        <w:rPr>
          <w:rFonts w:ascii="Arial" w:hAnsi="Arial" w:cs="Arial"/>
          <w:i/>
          <w:iCs/>
          <w:lang w:eastAsia="es-MX"/>
        </w:rPr>
        <w:t xml:space="preserve"> siguientes:</w:t>
      </w:r>
    </w:p>
    <w:p w14:paraId="02E2CC82" w14:textId="77777777" w:rsidR="00960629" w:rsidRPr="007F5C10" w:rsidRDefault="00960629" w:rsidP="007F5C10">
      <w:pPr>
        <w:pStyle w:val="Prrafodelista"/>
        <w:numPr>
          <w:ilvl w:val="0"/>
          <w:numId w:val="56"/>
        </w:numPr>
        <w:spacing w:after="0" w:line="360" w:lineRule="auto"/>
        <w:ind w:left="851"/>
        <w:jc w:val="both"/>
        <w:rPr>
          <w:rFonts w:ascii="Arial" w:hAnsi="Arial" w:cs="Arial"/>
          <w:i/>
          <w:iCs/>
          <w:lang w:eastAsia="es-MX"/>
        </w:rPr>
      </w:pPr>
      <w:r w:rsidRPr="007F5C10">
        <w:rPr>
          <w:rFonts w:ascii="Arial" w:hAnsi="Arial" w:cs="Arial"/>
          <w:i/>
          <w:iCs/>
          <w:lang w:eastAsia="es-MX"/>
        </w:rPr>
        <w:t>Considerar que se trata de un servicio público auxiliar.</w:t>
      </w:r>
    </w:p>
    <w:p w14:paraId="51CC3ECA" w14:textId="77777777" w:rsidR="00960629" w:rsidRPr="007F5C10" w:rsidRDefault="00960629" w:rsidP="007F5C10">
      <w:pPr>
        <w:pStyle w:val="Prrafodelista"/>
        <w:numPr>
          <w:ilvl w:val="0"/>
          <w:numId w:val="56"/>
        </w:numPr>
        <w:spacing w:after="0" w:line="360" w:lineRule="auto"/>
        <w:ind w:left="851"/>
        <w:jc w:val="both"/>
        <w:rPr>
          <w:rFonts w:ascii="Arial" w:hAnsi="Arial" w:cs="Arial"/>
          <w:i/>
          <w:iCs/>
          <w:lang w:eastAsia="es-MX"/>
        </w:rPr>
      </w:pPr>
      <w:r w:rsidRPr="007F5C10">
        <w:rPr>
          <w:rFonts w:ascii="Arial" w:hAnsi="Arial" w:cs="Arial"/>
          <w:i/>
          <w:iCs/>
          <w:lang w:eastAsia="es-MX"/>
        </w:rPr>
        <w:t>Ser adecuado y proporcional a sus responsabilidades y al tiempo que debe dedicar al desempeño de sus funciones.</w:t>
      </w:r>
    </w:p>
    <w:p w14:paraId="2391A1A1" w14:textId="77777777" w:rsidR="00960629" w:rsidRPr="007F5C10" w:rsidRDefault="00960629" w:rsidP="007F5C10">
      <w:pPr>
        <w:pStyle w:val="Prrafodelista"/>
        <w:numPr>
          <w:ilvl w:val="0"/>
          <w:numId w:val="56"/>
        </w:numPr>
        <w:spacing w:after="0" w:line="360" w:lineRule="auto"/>
        <w:ind w:left="851"/>
        <w:jc w:val="both"/>
        <w:rPr>
          <w:rFonts w:ascii="Arial" w:hAnsi="Arial" w:cs="Arial"/>
          <w:i/>
          <w:iCs/>
          <w:lang w:eastAsia="es-MX"/>
        </w:rPr>
      </w:pPr>
      <w:r w:rsidRPr="007F5C10">
        <w:rPr>
          <w:rFonts w:ascii="Arial" w:hAnsi="Arial" w:cs="Arial"/>
          <w:i/>
          <w:iCs/>
          <w:lang w:eastAsia="es-MX"/>
        </w:rPr>
        <w:t>No ser mayor a lo que reciben la sindicatura y las regidurías, ni menor al salario mínimo general vigente.</w:t>
      </w:r>
    </w:p>
    <w:p w14:paraId="24F26A97" w14:textId="77777777" w:rsidR="00960629" w:rsidRPr="007F5C10" w:rsidRDefault="00960629" w:rsidP="007F5C10">
      <w:pPr>
        <w:pStyle w:val="Prrafodelista"/>
        <w:spacing w:after="0" w:line="360" w:lineRule="auto"/>
        <w:ind w:left="851"/>
        <w:jc w:val="both"/>
        <w:rPr>
          <w:rFonts w:ascii="Arial" w:hAnsi="Arial" w:cs="Arial"/>
          <w:i/>
          <w:iCs/>
          <w:lang w:eastAsia="es-MX"/>
        </w:rPr>
      </w:pPr>
    </w:p>
    <w:p w14:paraId="02EFF92D" w14:textId="77777777" w:rsidR="00960629" w:rsidRPr="007F5C10" w:rsidRDefault="00960629" w:rsidP="007F5C10">
      <w:pPr>
        <w:pStyle w:val="Prrafodelista"/>
        <w:numPr>
          <w:ilvl w:val="0"/>
          <w:numId w:val="57"/>
        </w:numPr>
        <w:spacing w:after="0" w:line="360" w:lineRule="auto"/>
        <w:ind w:left="851"/>
        <w:jc w:val="both"/>
        <w:rPr>
          <w:rFonts w:ascii="Arial" w:hAnsi="Arial" w:cs="Arial"/>
          <w:i/>
          <w:iCs/>
          <w:lang w:eastAsia="es-MX"/>
        </w:rPr>
      </w:pPr>
      <w:r w:rsidRPr="007F5C10">
        <w:rPr>
          <w:rFonts w:ascii="Arial" w:hAnsi="Arial" w:cs="Arial"/>
          <w:i/>
          <w:iCs/>
          <w:lang w:eastAsia="es-MX"/>
        </w:rPr>
        <w:t xml:space="preserve">Deberá cubrirse a la parte actora la cantidad que corresponda al </w:t>
      </w:r>
      <w:r w:rsidRPr="007F5C10">
        <w:rPr>
          <w:rFonts w:ascii="Arial" w:hAnsi="Arial" w:cs="Arial"/>
          <w:b/>
          <w:bCs/>
          <w:i/>
          <w:iCs/>
          <w:lang w:eastAsia="es-MX"/>
        </w:rPr>
        <w:t>pago retroactivo</w:t>
      </w:r>
      <w:r w:rsidRPr="007F5C10">
        <w:rPr>
          <w:rFonts w:ascii="Arial" w:hAnsi="Arial" w:cs="Arial"/>
          <w:i/>
          <w:iCs/>
          <w:lang w:eastAsia="es-MX"/>
        </w:rPr>
        <w:t xml:space="preserve"> de su remuneración dentro del plazo de </w:t>
      </w:r>
      <w:r w:rsidRPr="007F5C10">
        <w:rPr>
          <w:rFonts w:ascii="Arial" w:hAnsi="Arial" w:cs="Arial"/>
          <w:b/>
          <w:i/>
          <w:iCs/>
          <w:lang w:eastAsia="es-MX"/>
        </w:rPr>
        <w:t>diez días hábiles</w:t>
      </w:r>
      <w:r w:rsidRPr="007F5C10">
        <w:rPr>
          <w:rFonts w:ascii="Arial" w:hAnsi="Arial" w:cs="Arial"/>
          <w:i/>
          <w:iCs/>
          <w:lang w:eastAsia="es-MX"/>
        </w:rPr>
        <w:t xml:space="preserve"> </w:t>
      </w:r>
      <w:r w:rsidRPr="007F5C10">
        <w:rPr>
          <w:rFonts w:ascii="Arial" w:hAnsi="Arial" w:cs="Arial"/>
          <w:i/>
          <w:iCs/>
          <w:lang w:eastAsia="es-MX"/>
        </w:rPr>
        <w:lastRenderedPageBreak/>
        <w:t>contados a partir de que se lleve a cabo la sesión de cabildo precisada en el inciso marcado en el número dos.</w:t>
      </w:r>
    </w:p>
    <w:p w14:paraId="4B36F06A" w14:textId="77777777" w:rsidR="00960629" w:rsidRPr="007F5C10" w:rsidRDefault="00960629" w:rsidP="007F5C10">
      <w:pPr>
        <w:pStyle w:val="Prrafodelista"/>
        <w:spacing w:after="0" w:line="360" w:lineRule="auto"/>
        <w:ind w:left="851"/>
        <w:jc w:val="both"/>
        <w:rPr>
          <w:rFonts w:ascii="Arial" w:hAnsi="Arial" w:cs="Arial"/>
          <w:i/>
          <w:iCs/>
          <w:lang w:eastAsia="es-MX"/>
        </w:rPr>
      </w:pPr>
    </w:p>
    <w:p w14:paraId="15B1EDC7" w14:textId="77777777" w:rsidR="00960629" w:rsidRPr="007F5C10" w:rsidRDefault="00960629" w:rsidP="007F5C10">
      <w:pPr>
        <w:pStyle w:val="Prrafodelista"/>
        <w:numPr>
          <w:ilvl w:val="0"/>
          <w:numId w:val="57"/>
        </w:numPr>
        <w:spacing w:after="0" w:line="360" w:lineRule="auto"/>
        <w:ind w:left="851"/>
        <w:jc w:val="both"/>
        <w:rPr>
          <w:rFonts w:ascii="Arial" w:hAnsi="Arial" w:cs="Arial"/>
          <w:i/>
          <w:iCs/>
          <w:lang w:eastAsia="es-MX"/>
        </w:rPr>
      </w:pPr>
      <w:r w:rsidRPr="007F5C10">
        <w:rPr>
          <w:rFonts w:ascii="Arial" w:hAnsi="Arial" w:cs="Arial"/>
          <w:i/>
          <w:iCs/>
          <w:lang w:eastAsia="es-MX"/>
        </w:rPr>
        <w:t xml:space="preserve">Hecho lo anterior, dentro del plazo de </w:t>
      </w:r>
      <w:r w:rsidRPr="007F5C10">
        <w:rPr>
          <w:rFonts w:ascii="Arial" w:hAnsi="Arial" w:cs="Arial"/>
          <w:b/>
          <w:bCs/>
          <w:i/>
          <w:iCs/>
          <w:lang w:eastAsia="es-MX"/>
        </w:rPr>
        <w:t>tres días hábiles</w:t>
      </w:r>
      <w:r w:rsidRPr="007F5C10">
        <w:rPr>
          <w:rFonts w:ascii="Arial" w:hAnsi="Arial" w:cs="Arial"/>
          <w:i/>
          <w:iCs/>
          <w:lang w:eastAsia="es-MX"/>
        </w:rPr>
        <w:t xml:space="preserve"> siguientes a que ello ocurra, la autoridad responsable deberá </w:t>
      </w:r>
      <w:r w:rsidRPr="007F5C10">
        <w:rPr>
          <w:rFonts w:ascii="Arial" w:hAnsi="Arial" w:cs="Arial"/>
          <w:b/>
          <w:bCs/>
          <w:i/>
          <w:iCs/>
          <w:lang w:eastAsia="es-MX"/>
        </w:rPr>
        <w:t>informar</w:t>
      </w:r>
      <w:r w:rsidRPr="007F5C10">
        <w:rPr>
          <w:rFonts w:ascii="Arial" w:hAnsi="Arial" w:cs="Arial"/>
          <w:i/>
          <w:iCs/>
          <w:lang w:eastAsia="es-MX"/>
        </w:rPr>
        <w:t xml:space="preserve"> a este Tribunal, remitiendo las constancias que así lo acrediten.</w:t>
      </w:r>
    </w:p>
    <w:p w14:paraId="65FB988C" w14:textId="77777777" w:rsidR="00960629" w:rsidRPr="007F5C10" w:rsidRDefault="00960629" w:rsidP="007F5C10">
      <w:pPr>
        <w:pStyle w:val="Prrafodelista"/>
        <w:spacing w:after="0" w:line="360" w:lineRule="auto"/>
        <w:ind w:left="851"/>
        <w:rPr>
          <w:rFonts w:ascii="Arial" w:hAnsi="Arial" w:cs="Arial"/>
          <w:i/>
          <w:iCs/>
          <w:lang w:eastAsia="es-MX"/>
        </w:rPr>
      </w:pPr>
    </w:p>
    <w:p w14:paraId="001827FA" w14:textId="77777777" w:rsidR="00960629" w:rsidRPr="007F5C10" w:rsidRDefault="00960629" w:rsidP="007F5C10">
      <w:pPr>
        <w:pStyle w:val="Prrafodelista"/>
        <w:numPr>
          <w:ilvl w:val="0"/>
          <w:numId w:val="57"/>
        </w:numPr>
        <w:spacing w:after="0" w:line="360" w:lineRule="auto"/>
        <w:ind w:left="851"/>
        <w:jc w:val="both"/>
        <w:rPr>
          <w:rFonts w:ascii="Arial" w:hAnsi="Arial" w:cs="Arial"/>
          <w:i/>
          <w:iCs/>
          <w:lang w:eastAsia="es-MX"/>
        </w:rPr>
      </w:pPr>
      <w:r w:rsidRPr="007F5C10">
        <w:rPr>
          <w:rFonts w:ascii="Arial" w:hAnsi="Arial" w:cs="Arial"/>
          <w:i/>
          <w:iCs/>
          <w:lang w:eastAsia="es-MX"/>
        </w:rPr>
        <w:t>Asimismo, deberán cubrir a la parte actora, de manera oportuna, las percepciones que se vayan generando con motivo del desempeño de su cargo hasta su conclusión.</w:t>
      </w:r>
    </w:p>
    <w:p w14:paraId="39C251A0" w14:textId="77777777" w:rsidR="00960629" w:rsidRPr="007F5C10" w:rsidRDefault="00960629" w:rsidP="007F5C10">
      <w:pPr>
        <w:pStyle w:val="Prrafodelista"/>
        <w:spacing w:after="0" w:line="360" w:lineRule="auto"/>
        <w:ind w:left="851"/>
        <w:rPr>
          <w:rFonts w:ascii="Arial" w:hAnsi="Arial" w:cs="Arial"/>
          <w:i/>
          <w:iCs/>
          <w:lang w:eastAsia="es-MX"/>
        </w:rPr>
      </w:pPr>
    </w:p>
    <w:p w14:paraId="6EC23C9E" w14:textId="77777777" w:rsidR="00960629" w:rsidRPr="007F5C10" w:rsidRDefault="00960629" w:rsidP="007F5C10">
      <w:pPr>
        <w:pStyle w:val="Prrafodelista"/>
        <w:numPr>
          <w:ilvl w:val="0"/>
          <w:numId w:val="57"/>
        </w:numPr>
        <w:spacing w:after="0" w:line="360" w:lineRule="auto"/>
        <w:ind w:left="851"/>
        <w:jc w:val="both"/>
        <w:rPr>
          <w:rFonts w:ascii="Arial" w:hAnsi="Arial" w:cs="Arial"/>
          <w:i/>
          <w:iCs/>
          <w:lang w:eastAsia="es-MX"/>
        </w:rPr>
      </w:pPr>
      <w:r w:rsidRPr="007F5C10">
        <w:rPr>
          <w:rFonts w:ascii="Arial" w:hAnsi="Arial" w:cs="Arial"/>
          <w:i/>
          <w:iCs/>
          <w:lang w:eastAsia="es-MX"/>
        </w:rPr>
        <w:t xml:space="preserve"> Para efecto de lo anterior, se </w:t>
      </w:r>
      <w:r w:rsidRPr="007F5C10">
        <w:rPr>
          <w:rFonts w:ascii="Arial" w:hAnsi="Arial" w:cs="Arial"/>
          <w:b/>
          <w:bCs/>
          <w:i/>
          <w:iCs/>
          <w:lang w:eastAsia="es-MX"/>
        </w:rPr>
        <w:t>vincula</w:t>
      </w:r>
      <w:r w:rsidRPr="007F5C10">
        <w:rPr>
          <w:rFonts w:ascii="Arial" w:hAnsi="Arial" w:cs="Arial"/>
          <w:i/>
          <w:iCs/>
          <w:lang w:eastAsia="es-MX"/>
        </w:rPr>
        <w:t xml:space="preserve"> al resto de las personas integrantes del Ayuntamiento para vigilar el cumplimiento de esta sentencia, así como para ejecutar las acciones pertinentes, según sus facultades.</w:t>
      </w:r>
    </w:p>
    <w:p w14:paraId="0E3D3E7C" w14:textId="77777777" w:rsidR="00960629" w:rsidRDefault="00960629" w:rsidP="007F5C10">
      <w:pPr>
        <w:spacing w:after="0" w:line="360" w:lineRule="auto"/>
        <w:jc w:val="both"/>
        <w:rPr>
          <w:rFonts w:ascii="Arial" w:hAnsi="Arial" w:cs="Arial"/>
          <w:i/>
          <w:iCs/>
          <w:color w:val="000000"/>
          <w:sz w:val="24"/>
          <w:szCs w:val="24"/>
        </w:rPr>
      </w:pPr>
    </w:p>
    <w:p w14:paraId="40BE9047" w14:textId="41A8B22C" w:rsidR="00DB00B2" w:rsidRDefault="00021BA1" w:rsidP="007F5C10">
      <w:pPr>
        <w:spacing w:after="0" w:line="360" w:lineRule="auto"/>
        <w:jc w:val="both"/>
        <w:rPr>
          <w:rFonts w:ascii="Arial" w:hAnsi="Arial" w:cs="Arial"/>
          <w:b/>
          <w:bCs/>
          <w:color w:val="000000"/>
          <w:sz w:val="24"/>
          <w:szCs w:val="24"/>
        </w:rPr>
      </w:pPr>
      <w:r w:rsidRPr="00021BA1">
        <w:rPr>
          <w:rFonts w:ascii="Arial" w:hAnsi="Arial" w:cs="Arial"/>
          <w:b/>
          <w:bCs/>
          <w:color w:val="000000"/>
          <w:sz w:val="24"/>
          <w:szCs w:val="24"/>
        </w:rPr>
        <w:t>5</w:t>
      </w:r>
      <w:r w:rsidR="00570534">
        <w:rPr>
          <w:rFonts w:ascii="Arial" w:hAnsi="Arial" w:cs="Arial"/>
          <w:b/>
          <w:bCs/>
          <w:color w:val="000000"/>
          <w:sz w:val="24"/>
          <w:szCs w:val="24"/>
        </w:rPr>
        <w:t>.</w:t>
      </w:r>
      <w:r w:rsidRPr="00021BA1">
        <w:rPr>
          <w:rFonts w:ascii="Arial" w:hAnsi="Arial" w:cs="Arial"/>
          <w:b/>
          <w:bCs/>
          <w:color w:val="000000"/>
          <w:sz w:val="24"/>
          <w:szCs w:val="24"/>
        </w:rPr>
        <w:t xml:space="preserve"> </w:t>
      </w:r>
      <w:r w:rsidR="007D2A92">
        <w:rPr>
          <w:rFonts w:ascii="Arial" w:hAnsi="Arial" w:cs="Arial"/>
          <w:b/>
          <w:bCs/>
          <w:color w:val="000000"/>
          <w:sz w:val="24"/>
          <w:szCs w:val="24"/>
        </w:rPr>
        <w:t>Planteamiento</w:t>
      </w:r>
      <w:r w:rsidR="00570534">
        <w:rPr>
          <w:rFonts w:ascii="Arial" w:hAnsi="Arial" w:cs="Arial"/>
          <w:b/>
          <w:bCs/>
          <w:color w:val="000000"/>
          <w:sz w:val="24"/>
          <w:szCs w:val="24"/>
        </w:rPr>
        <w:t xml:space="preserve"> incidental</w:t>
      </w:r>
      <w:r w:rsidR="00070A22">
        <w:rPr>
          <w:rFonts w:ascii="Arial" w:hAnsi="Arial" w:cs="Arial"/>
          <w:b/>
          <w:bCs/>
          <w:color w:val="000000"/>
          <w:sz w:val="24"/>
          <w:szCs w:val="24"/>
        </w:rPr>
        <w:t xml:space="preserve"> </w:t>
      </w:r>
    </w:p>
    <w:p w14:paraId="663025C1" w14:textId="77777777" w:rsidR="00DB00B2" w:rsidRDefault="00DB00B2" w:rsidP="007F5C10">
      <w:pPr>
        <w:spacing w:after="0" w:line="360" w:lineRule="auto"/>
        <w:jc w:val="both"/>
        <w:rPr>
          <w:rFonts w:ascii="Arial" w:hAnsi="Arial" w:cs="Arial"/>
          <w:b/>
          <w:bCs/>
          <w:color w:val="000000"/>
          <w:sz w:val="24"/>
          <w:szCs w:val="24"/>
        </w:rPr>
      </w:pPr>
    </w:p>
    <w:p w14:paraId="03E08774" w14:textId="69B1D473" w:rsidR="00724B14" w:rsidRPr="00570534" w:rsidRDefault="00724B14" w:rsidP="007F5C10">
      <w:pPr>
        <w:spacing w:after="0" w:line="360" w:lineRule="auto"/>
        <w:jc w:val="both"/>
        <w:rPr>
          <w:rFonts w:ascii="Arial" w:eastAsia="Arial" w:hAnsi="Arial" w:cs="Arial"/>
          <w:sz w:val="24"/>
          <w:szCs w:val="24"/>
        </w:rPr>
      </w:pPr>
      <w:r w:rsidRPr="00570534">
        <w:rPr>
          <w:rFonts w:ascii="Arial" w:eastAsia="Arial" w:hAnsi="Arial" w:cs="Arial"/>
          <w:sz w:val="24"/>
          <w:szCs w:val="24"/>
        </w:rPr>
        <w:t xml:space="preserve">De la lectura integral de la demanda incidental, se advierte que </w:t>
      </w:r>
      <w:r w:rsidR="00070A22" w:rsidRPr="00570534">
        <w:rPr>
          <w:rFonts w:ascii="Arial" w:eastAsia="Arial" w:hAnsi="Arial" w:cs="Arial"/>
          <w:sz w:val="24"/>
          <w:szCs w:val="24"/>
        </w:rPr>
        <w:t>la</w:t>
      </w:r>
      <w:r w:rsidRPr="00570534">
        <w:rPr>
          <w:rFonts w:ascii="Arial" w:eastAsia="Arial" w:hAnsi="Arial" w:cs="Arial"/>
          <w:sz w:val="24"/>
          <w:szCs w:val="24"/>
        </w:rPr>
        <w:t xml:space="preserve"> incidentista afirma que existe un incumplimiento total, directo y reiterado de la sentencia por parte de la parte incidentada, basando su dicho en lo siguiente:</w:t>
      </w:r>
    </w:p>
    <w:p w14:paraId="78761F50" w14:textId="77777777" w:rsidR="00070A22" w:rsidRPr="00570534" w:rsidRDefault="00070A22" w:rsidP="007F5C10">
      <w:pPr>
        <w:spacing w:after="0" w:line="360" w:lineRule="auto"/>
        <w:jc w:val="both"/>
        <w:rPr>
          <w:rFonts w:ascii="Arial" w:hAnsi="Arial" w:cs="Arial"/>
          <w:b/>
          <w:bCs/>
          <w:color w:val="000000"/>
          <w:sz w:val="24"/>
          <w:szCs w:val="24"/>
        </w:rPr>
      </w:pPr>
    </w:p>
    <w:p w14:paraId="57B92051" w14:textId="77777777" w:rsidR="00724B14" w:rsidRPr="00570534" w:rsidRDefault="00724B14" w:rsidP="007F5C10">
      <w:pPr>
        <w:numPr>
          <w:ilvl w:val="0"/>
          <w:numId w:val="67"/>
        </w:numPr>
        <w:shd w:val="clear" w:color="auto" w:fill="FFFFFF"/>
        <w:spacing w:after="0" w:line="360" w:lineRule="auto"/>
        <w:contextualSpacing/>
        <w:jc w:val="both"/>
        <w:rPr>
          <w:rFonts w:ascii="Arial" w:eastAsia="Arial" w:hAnsi="Arial" w:cs="Arial"/>
          <w:sz w:val="24"/>
          <w:szCs w:val="24"/>
        </w:rPr>
      </w:pPr>
      <w:r w:rsidRPr="00570534">
        <w:rPr>
          <w:rFonts w:ascii="Arial" w:eastAsia="Arial" w:hAnsi="Arial" w:cs="Arial"/>
          <w:sz w:val="24"/>
          <w:szCs w:val="24"/>
        </w:rPr>
        <w:t xml:space="preserve">El ayuntamiento llevó a cabo la primera sesión de cabildo el trece de enero, fecha en la que comenzó a correr el plazo otorgado de diez días hábiles para realizar el pago retroactivo correspondiente al ejercicio fiscal de dos mil veinticinco, mismo que a la fecha de la presentación del incidente no se había generado. </w:t>
      </w:r>
    </w:p>
    <w:p w14:paraId="74199F96" w14:textId="77777777" w:rsidR="00724B14" w:rsidRPr="00570534" w:rsidRDefault="00724B14" w:rsidP="007F5C10">
      <w:pPr>
        <w:numPr>
          <w:ilvl w:val="0"/>
          <w:numId w:val="67"/>
        </w:numPr>
        <w:shd w:val="clear" w:color="auto" w:fill="FFFFFF"/>
        <w:spacing w:after="0" w:line="360" w:lineRule="auto"/>
        <w:contextualSpacing/>
        <w:jc w:val="both"/>
        <w:rPr>
          <w:rFonts w:ascii="Arial" w:eastAsia="Arial" w:hAnsi="Arial" w:cs="Arial"/>
          <w:sz w:val="24"/>
          <w:szCs w:val="24"/>
        </w:rPr>
      </w:pPr>
      <w:r w:rsidRPr="00570534">
        <w:rPr>
          <w:rFonts w:ascii="Arial" w:eastAsia="Arial" w:hAnsi="Arial" w:cs="Arial"/>
          <w:sz w:val="24"/>
          <w:szCs w:val="24"/>
        </w:rPr>
        <w:t>No se le han cubierto las remuneraciones subsecuentes de este año.</w:t>
      </w:r>
    </w:p>
    <w:p w14:paraId="160C275E" w14:textId="77777777" w:rsidR="00724B14" w:rsidRPr="00570534" w:rsidRDefault="00724B14" w:rsidP="007F5C10">
      <w:pPr>
        <w:numPr>
          <w:ilvl w:val="0"/>
          <w:numId w:val="67"/>
        </w:numPr>
        <w:shd w:val="clear" w:color="auto" w:fill="FFFFFF"/>
        <w:spacing w:after="0" w:line="360" w:lineRule="auto"/>
        <w:contextualSpacing/>
        <w:jc w:val="both"/>
        <w:rPr>
          <w:rFonts w:ascii="Arial" w:eastAsia="Arial" w:hAnsi="Arial" w:cs="Arial"/>
          <w:sz w:val="24"/>
          <w:szCs w:val="24"/>
        </w:rPr>
      </w:pPr>
      <w:r w:rsidRPr="00570534">
        <w:rPr>
          <w:rFonts w:ascii="Arial" w:eastAsia="Arial" w:hAnsi="Arial" w:cs="Arial"/>
          <w:sz w:val="24"/>
          <w:szCs w:val="24"/>
        </w:rPr>
        <w:t xml:space="preserve">No se ha informado a este órgano jurisdiccional acerca del cumplimiento.  </w:t>
      </w:r>
    </w:p>
    <w:p w14:paraId="6B4F0DF3" w14:textId="77777777" w:rsidR="00724B14" w:rsidRPr="00570534" w:rsidRDefault="00724B14" w:rsidP="007F5C10">
      <w:pPr>
        <w:numPr>
          <w:ilvl w:val="0"/>
          <w:numId w:val="67"/>
        </w:numPr>
        <w:shd w:val="clear" w:color="auto" w:fill="FFFFFF"/>
        <w:spacing w:after="0" w:line="360" w:lineRule="auto"/>
        <w:contextualSpacing/>
        <w:jc w:val="both"/>
        <w:rPr>
          <w:rFonts w:ascii="Arial" w:eastAsia="Arial" w:hAnsi="Arial" w:cs="Arial"/>
          <w:sz w:val="24"/>
          <w:szCs w:val="24"/>
        </w:rPr>
      </w:pPr>
      <w:r w:rsidRPr="00570534">
        <w:rPr>
          <w:rFonts w:ascii="Arial" w:eastAsia="Calibri" w:hAnsi="Arial" w:cs="Arial"/>
          <w:color w:val="000000"/>
          <w:sz w:val="24"/>
          <w:szCs w:val="24"/>
        </w:rPr>
        <w:t>El incumplimiento vulnera el derecho humano a la tutela judicial efectiva, en su vertiente de ejecución de sentencias, protegido por el artículo 17 Constitucional.</w:t>
      </w:r>
    </w:p>
    <w:p w14:paraId="103E065A" w14:textId="77777777" w:rsidR="00070A22" w:rsidRPr="00570534" w:rsidRDefault="00070A22" w:rsidP="007F5C10">
      <w:pPr>
        <w:shd w:val="clear" w:color="auto" w:fill="FFFFFF"/>
        <w:spacing w:after="0" w:line="360" w:lineRule="auto"/>
        <w:ind w:left="720"/>
        <w:contextualSpacing/>
        <w:jc w:val="both"/>
        <w:rPr>
          <w:rFonts w:ascii="Arial" w:eastAsia="Arial" w:hAnsi="Arial" w:cs="Arial"/>
          <w:sz w:val="24"/>
          <w:szCs w:val="24"/>
        </w:rPr>
      </w:pPr>
    </w:p>
    <w:p w14:paraId="007FD010" w14:textId="13D12522" w:rsidR="00724B14" w:rsidRDefault="00724B14" w:rsidP="007F5C10">
      <w:pPr>
        <w:shd w:val="clear" w:color="auto" w:fill="FFFFFF"/>
        <w:spacing w:after="0" w:line="360" w:lineRule="auto"/>
        <w:jc w:val="both"/>
        <w:rPr>
          <w:rFonts w:ascii="Arial" w:eastAsia="Arial" w:hAnsi="Arial" w:cs="Arial"/>
          <w:sz w:val="24"/>
          <w:szCs w:val="24"/>
        </w:rPr>
      </w:pPr>
      <w:r w:rsidRPr="00070A22">
        <w:rPr>
          <w:rFonts w:ascii="Arial" w:eastAsia="Arial" w:hAnsi="Arial" w:cs="Arial"/>
          <w:sz w:val="24"/>
          <w:szCs w:val="24"/>
        </w:rPr>
        <w:t xml:space="preserve">Por consiguiente, su pretensión es que este Tribunal ordene a la autoridad responsable </w:t>
      </w:r>
      <w:r w:rsidR="00070A22" w:rsidRPr="00070A22">
        <w:rPr>
          <w:rFonts w:ascii="Arial" w:eastAsia="Arial" w:hAnsi="Arial" w:cs="Arial"/>
          <w:sz w:val="24"/>
          <w:szCs w:val="24"/>
        </w:rPr>
        <w:t>y las vinculadas,</w:t>
      </w:r>
      <w:r w:rsidRPr="00070A22">
        <w:rPr>
          <w:rFonts w:ascii="Arial" w:eastAsia="Arial" w:hAnsi="Arial" w:cs="Arial"/>
          <w:sz w:val="24"/>
          <w:szCs w:val="24"/>
        </w:rPr>
        <w:t xml:space="preserve"> cumplan con lo ordenado en la sentencia y se </w:t>
      </w:r>
      <w:r w:rsidRPr="00070A22">
        <w:rPr>
          <w:rFonts w:ascii="Arial" w:eastAsia="Arial" w:hAnsi="Arial" w:cs="Arial"/>
          <w:sz w:val="24"/>
          <w:szCs w:val="24"/>
        </w:rPr>
        <w:lastRenderedPageBreak/>
        <w:t>cubran a</w:t>
      </w:r>
      <w:r w:rsidR="00070A22" w:rsidRPr="00070A22">
        <w:rPr>
          <w:rFonts w:ascii="Arial" w:eastAsia="Arial" w:hAnsi="Arial" w:cs="Arial"/>
          <w:sz w:val="24"/>
          <w:szCs w:val="24"/>
        </w:rPr>
        <w:t xml:space="preserve"> la</w:t>
      </w:r>
      <w:r w:rsidRPr="00070A22">
        <w:rPr>
          <w:rFonts w:ascii="Arial" w:eastAsia="Arial" w:hAnsi="Arial" w:cs="Arial"/>
          <w:sz w:val="24"/>
          <w:szCs w:val="24"/>
        </w:rPr>
        <w:t xml:space="preserve"> incidentista las remuneraciones retroactivas y subsecuentes reguladas.</w:t>
      </w:r>
    </w:p>
    <w:p w14:paraId="76055526" w14:textId="77777777" w:rsidR="00070A22" w:rsidRDefault="00070A22" w:rsidP="007F5C10">
      <w:pPr>
        <w:spacing w:after="0" w:line="360" w:lineRule="auto"/>
        <w:jc w:val="both"/>
        <w:rPr>
          <w:rFonts w:ascii="Arial" w:eastAsia="Calibri" w:hAnsi="Arial" w:cs="Arial"/>
          <w:sz w:val="24"/>
          <w:szCs w:val="24"/>
          <w:highlight w:val="yellow"/>
        </w:rPr>
      </w:pPr>
    </w:p>
    <w:p w14:paraId="69CCB5A7" w14:textId="59282174" w:rsidR="00070A22" w:rsidRDefault="00893826" w:rsidP="007F5C10">
      <w:pPr>
        <w:shd w:val="clear" w:color="auto" w:fill="FFFFFF"/>
        <w:spacing w:after="0" w:line="360" w:lineRule="auto"/>
        <w:jc w:val="both"/>
        <w:rPr>
          <w:rFonts w:ascii="Arial" w:eastAsia="Arial" w:hAnsi="Arial" w:cs="Arial"/>
          <w:sz w:val="24"/>
          <w:szCs w:val="24"/>
        </w:rPr>
      </w:pPr>
      <w:bookmarkStart w:id="0" w:name="_Toc223600466"/>
      <w:r>
        <w:rPr>
          <w:rFonts w:ascii="Arial" w:eastAsia="Arial" w:hAnsi="Arial" w:cs="Arial"/>
          <w:b/>
          <w:bCs/>
          <w:sz w:val="24"/>
          <w:szCs w:val="24"/>
        </w:rPr>
        <w:t xml:space="preserve">5.1. </w:t>
      </w:r>
      <w:r w:rsidR="00070A22" w:rsidRPr="00070A22">
        <w:rPr>
          <w:rFonts w:ascii="Arial" w:eastAsia="Arial" w:hAnsi="Arial" w:cs="Arial"/>
          <w:b/>
          <w:bCs/>
          <w:sz w:val="24"/>
          <w:szCs w:val="24"/>
        </w:rPr>
        <w:t xml:space="preserve"> Actuaciones realizadas por la parte incidentada</w:t>
      </w:r>
      <w:bookmarkEnd w:id="0"/>
      <w:r w:rsidR="00070A22" w:rsidRPr="00C21BB8">
        <w:rPr>
          <w:rFonts w:ascii="Arial" w:eastAsia="Arial" w:hAnsi="Arial" w:cs="Arial"/>
          <w:sz w:val="24"/>
          <w:szCs w:val="24"/>
        </w:rPr>
        <w:t xml:space="preserve">. </w:t>
      </w:r>
      <w:r w:rsidR="00070A22" w:rsidRPr="00070A22">
        <w:rPr>
          <w:rFonts w:ascii="Arial" w:eastAsia="Arial" w:hAnsi="Arial" w:cs="Arial"/>
          <w:sz w:val="24"/>
          <w:szCs w:val="24"/>
        </w:rPr>
        <w:t xml:space="preserve">Derivado de la vista otorgada, relativa al incidente planteado, la parte incidentada señaló que se celebró sesión de cabildo el treinta de enero, en la que se aprobó lo siguiente: </w:t>
      </w:r>
    </w:p>
    <w:p w14:paraId="0067BAC4" w14:textId="77777777" w:rsidR="00D73AA4" w:rsidRPr="00070A22" w:rsidRDefault="00D73AA4" w:rsidP="007F5C10">
      <w:pPr>
        <w:shd w:val="clear" w:color="auto" w:fill="FFFFFF"/>
        <w:spacing w:after="0" w:line="360" w:lineRule="auto"/>
        <w:jc w:val="both"/>
        <w:rPr>
          <w:rFonts w:ascii="Arial" w:eastAsia="Arial" w:hAnsi="Arial" w:cs="Arial"/>
          <w:sz w:val="24"/>
          <w:szCs w:val="24"/>
        </w:rPr>
      </w:pPr>
    </w:p>
    <w:p w14:paraId="6D61A8FF" w14:textId="77777777" w:rsidR="00070A22" w:rsidRPr="00070A22" w:rsidRDefault="00070A22" w:rsidP="007F5C10">
      <w:pPr>
        <w:numPr>
          <w:ilvl w:val="0"/>
          <w:numId w:val="70"/>
        </w:numPr>
        <w:spacing w:after="0" w:line="360" w:lineRule="auto"/>
        <w:contextualSpacing/>
        <w:jc w:val="both"/>
        <w:rPr>
          <w:rFonts w:ascii="Arial" w:eastAsia="Calibri" w:hAnsi="Arial" w:cs="Arial"/>
          <w:sz w:val="24"/>
          <w:szCs w:val="24"/>
        </w:rPr>
      </w:pPr>
      <w:r w:rsidRPr="00070A22">
        <w:rPr>
          <w:rFonts w:ascii="Arial" w:eastAsia="Calibri" w:hAnsi="Arial" w:cs="Arial"/>
          <w:sz w:val="24"/>
          <w:szCs w:val="24"/>
        </w:rPr>
        <w:t xml:space="preserve">La modificación del presupuesto de egresos del municipio de Tuxpan, Michoacán para el ejercicio fiscal de dos mil veintiséis. </w:t>
      </w:r>
    </w:p>
    <w:p w14:paraId="569D3CF7" w14:textId="3FBBB546" w:rsidR="00070A22" w:rsidRPr="00070A22" w:rsidRDefault="00070A22" w:rsidP="007F5C10">
      <w:pPr>
        <w:numPr>
          <w:ilvl w:val="0"/>
          <w:numId w:val="70"/>
        </w:numPr>
        <w:spacing w:after="0" w:line="360" w:lineRule="auto"/>
        <w:contextualSpacing/>
        <w:jc w:val="both"/>
        <w:rPr>
          <w:rFonts w:ascii="Arial" w:eastAsia="Calibri" w:hAnsi="Arial" w:cs="Arial"/>
          <w:sz w:val="24"/>
          <w:szCs w:val="24"/>
        </w:rPr>
      </w:pPr>
      <w:r w:rsidRPr="00070A22">
        <w:rPr>
          <w:rFonts w:ascii="Arial" w:eastAsia="Calibri" w:hAnsi="Arial" w:cs="Arial"/>
          <w:sz w:val="24"/>
          <w:szCs w:val="24"/>
        </w:rPr>
        <w:t xml:space="preserve">La modificación de la plantilla de personal y tabulador de remuneraciones del municipio para el ejercicio fiscal dos mil veintiséis, ordenando con ello se realicen los trámites administrativos pertinentes para que se dé de alta a la parte </w:t>
      </w:r>
      <w:r>
        <w:rPr>
          <w:rFonts w:ascii="Arial" w:eastAsia="Calibri" w:hAnsi="Arial" w:cs="Arial"/>
          <w:sz w:val="24"/>
          <w:szCs w:val="24"/>
        </w:rPr>
        <w:t>incidentista</w:t>
      </w:r>
      <w:r w:rsidRPr="00070A22">
        <w:rPr>
          <w:rFonts w:ascii="Arial" w:eastAsia="Calibri" w:hAnsi="Arial" w:cs="Arial"/>
          <w:sz w:val="24"/>
          <w:szCs w:val="24"/>
        </w:rPr>
        <w:t xml:space="preserve"> en la plantilla del personal del Ayuntamiento.  </w:t>
      </w:r>
    </w:p>
    <w:p w14:paraId="6938B328" w14:textId="15D0E5F8" w:rsidR="00070A22" w:rsidRPr="00070A22" w:rsidRDefault="00070A22" w:rsidP="007F5C10">
      <w:pPr>
        <w:numPr>
          <w:ilvl w:val="0"/>
          <w:numId w:val="70"/>
        </w:numPr>
        <w:spacing w:after="0" w:line="360" w:lineRule="auto"/>
        <w:contextualSpacing/>
        <w:jc w:val="both"/>
        <w:rPr>
          <w:rFonts w:ascii="Arial" w:eastAsia="Calibri" w:hAnsi="Arial" w:cs="Arial"/>
          <w:sz w:val="24"/>
          <w:szCs w:val="24"/>
        </w:rPr>
      </w:pPr>
      <w:r w:rsidRPr="00070A22">
        <w:rPr>
          <w:rFonts w:ascii="Arial" w:eastAsia="Calibri" w:hAnsi="Arial" w:cs="Arial"/>
          <w:sz w:val="24"/>
          <w:szCs w:val="24"/>
        </w:rPr>
        <w:t>El reconocimiento a</w:t>
      </w:r>
      <w:r>
        <w:rPr>
          <w:rFonts w:ascii="Arial" w:eastAsia="Calibri" w:hAnsi="Arial" w:cs="Arial"/>
          <w:sz w:val="24"/>
          <w:szCs w:val="24"/>
        </w:rPr>
        <w:t xml:space="preserve"> </w:t>
      </w:r>
      <w:r w:rsidRPr="00070A22">
        <w:rPr>
          <w:rFonts w:ascii="Arial" w:eastAsia="Calibri" w:hAnsi="Arial" w:cs="Arial"/>
          <w:sz w:val="24"/>
          <w:szCs w:val="24"/>
        </w:rPr>
        <w:t>l</w:t>
      </w:r>
      <w:r>
        <w:rPr>
          <w:rFonts w:ascii="Arial" w:eastAsia="Calibri" w:hAnsi="Arial" w:cs="Arial"/>
          <w:sz w:val="24"/>
          <w:szCs w:val="24"/>
        </w:rPr>
        <w:t>a</w:t>
      </w:r>
      <w:r w:rsidRPr="00070A22">
        <w:rPr>
          <w:rFonts w:ascii="Arial" w:eastAsia="Calibri" w:hAnsi="Arial" w:cs="Arial"/>
          <w:sz w:val="24"/>
          <w:szCs w:val="24"/>
        </w:rPr>
        <w:t xml:space="preserve"> incidentista el carácter de autoridad auxiliar de la administración pública municipal, con funciones específicas establecidas en el bando de gobierno y el reglamento de administración pública municipal.  </w:t>
      </w:r>
    </w:p>
    <w:p w14:paraId="3F3E0728" w14:textId="1C7576EC" w:rsidR="00070A22" w:rsidRPr="00070A22" w:rsidRDefault="00070A22" w:rsidP="007F5C10">
      <w:pPr>
        <w:numPr>
          <w:ilvl w:val="0"/>
          <w:numId w:val="70"/>
        </w:numPr>
        <w:spacing w:after="0" w:line="360" w:lineRule="auto"/>
        <w:contextualSpacing/>
        <w:jc w:val="both"/>
        <w:rPr>
          <w:rFonts w:ascii="Arial" w:eastAsia="Calibri" w:hAnsi="Arial" w:cs="Arial"/>
          <w:sz w:val="24"/>
          <w:szCs w:val="24"/>
        </w:rPr>
      </w:pPr>
      <w:r w:rsidRPr="00070A22">
        <w:rPr>
          <w:rFonts w:ascii="Arial" w:eastAsia="Calibri" w:hAnsi="Arial" w:cs="Arial"/>
          <w:sz w:val="24"/>
          <w:szCs w:val="24"/>
        </w:rPr>
        <w:t>El pago retroactivo de las remuneraciones que correspondan por el desempeño de las funciones como encargad</w:t>
      </w:r>
      <w:r>
        <w:rPr>
          <w:rFonts w:ascii="Arial" w:eastAsia="Calibri" w:hAnsi="Arial" w:cs="Arial"/>
          <w:sz w:val="24"/>
          <w:szCs w:val="24"/>
        </w:rPr>
        <w:t>a</w:t>
      </w:r>
      <w:r w:rsidRPr="00070A22">
        <w:rPr>
          <w:rFonts w:ascii="Arial" w:eastAsia="Calibri" w:hAnsi="Arial" w:cs="Arial"/>
          <w:sz w:val="24"/>
          <w:szCs w:val="24"/>
        </w:rPr>
        <w:t xml:space="preserve"> del orden de la comunidad</w:t>
      </w:r>
      <w:r w:rsidRPr="00070A22">
        <w:rPr>
          <w:rFonts w:ascii="Arial" w:eastAsia="Calibri" w:hAnsi="Arial" w:cs="Arial"/>
          <w:i/>
          <w:iCs/>
          <w:sz w:val="24"/>
          <w:szCs w:val="24"/>
        </w:rPr>
        <w:t>.</w:t>
      </w:r>
      <w:r w:rsidRPr="00070A22">
        <w:rPr>
          <w:rFonts w:ascii="Arial" w:eastAsia="Calibri" w:hAnsi="Arial" w:cs="Arial"/>
          <w:sz w:val="24"/>
          <w:szCs w:val="24"/>
        </w:rPr>
        <w:t xml:space="preserve">  </w:t>
      </w:r>
    </w:p>
    <w:p w14:paraId="3DAFF467" w14:textId="77777777" w:rsidR="00070A22" w:rsidRDefault="00070A22" w:rsidP="007F5C10">
      <w:pPr>
        <w:spacing w:after="0" w:line="360" w:lineRule="auto"/>
        <w:jc w:val="both"/>
        <w:rPr>
          <w:rFonts w:ascii="Arial" w:eastAsia="Calibri" w:hAnsi="Arial" w:cs="Arial"/>
          <w:sz w:val="24"/>
          <w:szCs w:val="24"/>
          <w:highlight w:val="yellow"/>
        </w:rPr>
      </w:pPr>
    </w:p>
    <w:p w14:paraId="6E79E8D5" w14:textId="4F68C99C" w:rsidR="00070A22" w:rsidRDefault="00070A22" w:rsidP="007F5C10">
      <w:pPr>
        <w:spacing w:after="0" w:line="360" w:lineRule="auto"/>
        <w:jc w:val="both"/>
        <w:rPr>
          <w:rFonts w:ascii="Arial" w:eastAsia="Calibri" w:hAnsi="Arial" w:cs="Arial"/>
          <w:sz w:val="24"/>
          <w:szCs w:val="24"/>
        </w:rPr>
      </w:pPr>
      <w:r w:rsidRPr="00BF64D5">
        <w:rPr>
          <w:rFonts w:ascii="Arial" w:eastAsia="Calibri" w:hAnsi="Arial" w:cs="Arial"/>
          <w:b/>
          <w:bCs/>
          <w:sz w:val="24"/>
          <w:szCs w:val="24"/>
        </w:rPr>
        <w:t>5.</w:t>
      </w:r>
      <w:r w:rsidR="00893826">
        <w:rPr>
          <w:rFonts w:ascii="Arial" w:eastAsia="Calibri" w:hAnsi="Arial" w:cs="Arial"/>
          <w:b/>
          <w:bCs/>
          <w:sz w:val="24"/>
          <w:szCs w:val="24"/>
        </w:rPr>
        <w:t>2.</w:t>
      </w:r>
      <w:r w:rsidRPr="00BF64D5">
        <w:rPr>
          <w:rFonts w:ascii="Arial" w:eastAsia="Calibri" w:hAnsi="Arial" w:cs="Arial"/>
          <w:b/>
          <w:bCs/>
          <w:sz w:val="24"/>
          <w:szCs w:val="24"/>
        </w:rPr>
        <w:t xml:space="preserve"> Medios de convicción que obran en el expediente.</w:t>
      </w:r>
      <w:r w:rsidRPr="00BF64D5">
        <w:rPr>
          <w:rFonts w:ascii="Arial" w:eastAsia="Calibri" w:hAnsi="Arial" w:cs="Arial"/>
          <w:sz w:val="24"/>
          <w:szCs w:val="24"/>
        </w:rPr>
        <w:t xml:space="preserve"> </w:t>
      </w:r>
      <w:r w:rsidR="00CA139F" w:rsidRPr="00BF64D5">
        <w:rPr>
          <w:rFonts w:ascii="Arial" w:eastAsia="Calibri" w:hAnsi="Arial" w:cs="Arial"/>
          <w:sz w:val="24"/>
          <w:szCs w:val="24"/>
        </w:rPr>
        <w:t>A efecto de acreditar lo anterior remitió a este Tribunal la siguiente documentación:</w:t>
      </w:r>
    </w:p>
    <w:p w14:paraId="3E23DFE9" w14:textId="77777777" w:rsidR="00570534" w:rsidRPr="00BF64D5" w:rsidRDefault="00570534" w:rsidP="007F5C10">
      <w:pPr>
        <w:spacing w:after="0" w:line="360" w:lineRule="auto"/>
        <w:jc w:val="both"/>
        <w:rPr>
          <w:rFonts w:ascii="Arial" w:eastAsia="Calibri" w:hAnsi="Arial" w:cs="Arial"/>
          <w:sz w:val="24"/>
          <w:szCs w:val="24"/>
        </w:rPr>
      </w:pPr>
    </w:p>
    <w:p w14:paraId="55E62545" w14:textId="77777777" w:rsidR="00070A22" w:rsidRPr="008E2D38" w:rsidRDefault="00070A22" w:rsidP="007F5C10">
      <w:pPr>
        <w:numPr>
          <w:ilvl w:val="0"/>
          <w:numId w:val="69"/>
        </w:numPr>
        <w:spacing w:after="0" w:line="360" w:lineRule="auto"/>
        <w:ind w:right="49"/>
        <w:jc w:val="both"/>
        <w:rPr>
          <w:rFonts w:ascii="Arial" w:eastAsia="Times New Roman" w:hAnsi="Arial" w:cs="Arial"/>
          <w:color w:val="000000"/>
          <w:sz w:val="24"/>
          <w:szCs w:val="24"/>
          <w:lang w:eastAsia="es-ES"/>
        </w:rPr>
      </w:pPr>
      <w:r w:rsidRPr="008E2D38">
        <w:rPr>
          <w:rFonts w:ascii="Arial" w:eastAsia="Times New Roman" w:hAnsi="Arial" w:cs="Arial"/>
          <w:color w:val="000000"/>
          <w:sz w:val="24"/>
          <w:szCs w:val="24"/>
          <w:lang w:eastAsia="es-ES"/>
        </w:rPr>
        <w:t>Oficio PRES/0034/2026 de diez de febrero, suscrito por los integrantes del ayuntamiento</w:t>
      </w:r>
      <w:r w:rsidRPr="008E2D38">
        <w:rPr>
          <w:rFonts w:ascii="Arial" w:eastAsia="Times New Roman" w:hAnsi="Arial" w:cs="Arial"/>
          <w:i/>
          <w:iCs/>
          <w:color w:val="000000"/>
          <w:sz w:val="24"/>
          <w:szCs w:val="24"/>
          <w:lang w:eastAsia="es-ES"/>
        </w:rPr>
        <w:t>,</w:t>
      </w:r>
      <w:r w:rsidRPr="008E2D38">
        <w:rPr>
          <w:rFonts w:ascii="Arial" w:eastAsia="Times New Roman" w:hAnsi="Arial" w:cs="Arial"/>
          <w:color w:val="000000"/>
          <w:sz w:val="24"/>
          <w:szCs w:val="24"/>
          <w:lang w:eastAsia="es-ES"/>
        </w:rPr>
        <w:t xml:space="preserve"> dirigido a la Ponencia instructora.</w:t>
      </w:r>
      <w:r w:rsidRPr="008E2D38">
        <w:rPr>
          <w:rStyle w:val="Refdenotaalpie"/>
          <w:rFonts w:ascii="Arial" w:eastAsia="Times New Roman" w:hAnsi="Arial" w:cs="Arial"/>
          <w:color w:val="000000"/>
          <w:sz w:val="24"/>
          <w:szCs w:val="24"/>
          <w:lang w:eastAsia="es-ES"/>
        </w:rPr>
        <w:footnoteReference w:id="14"/>
      </w:r>
    </w:p>
    <w:p w14:paraId="7930A580" w14:textId="3ED039CB" w:rsidR="00070A22" w:rsidRPr="008E2D38" w:rsidRDefault="00070A22" w:rsidP="007F5C10">
      <w:pPr>
        <w:numPr>
          <w:ilvl w:val="0"/>
          <w:numId w:val="69"/>
        </w:numPr>
        <w:spacing w:after="0" w:line="360" w:lineRule="auto"/>
        <w:ind w:right="49"/>
        <w:jc w:val="both"/>
        <w:rPr>
          <w:rFonts w:ascii="Arial" w:eastAsia="Times New Roman" w:hAnsi="Arial" w:cs="Arial"/>
          <w:color w:val="000000"/>
          <w:sz w:val="24"/>
          <w:szCs w:val="24"/>
          <w:lang w:eastAsia="es-ES"/>
        </w:rPr>
      </w:pPr>
      <w:r w:rsidRPr="008E2D38">
        <w:rPr>
          <w:rFonts w:ascii="Arial" w:eastAsia="Times New Roman" w:hAnsi="Arial" w:cs="Arial"/>
          <w:color w:val="000000"/>
          <w:sz w:val="24"/>
          <w:szCs w:val="24"/>
          <w:lang w:eastAsia="es-ES"/>
        </w:rPr>
        <w:t>Copia certificada del acta de sesión ordinaria número 06 de treinta de enero.</w:t>
      </w:r>
      <w:r w:rsidRPr="008E2D38">
        <w:rPr>
          <w:rStyle w:val="Refdenotaalpie"/>
          <w:rFonts w:ascii="Arial" w:eastAsia="Times New Roman" w:hAnsi="Arial" w:cs="Arial"/>
          <w:color w:val="000000"/>
          <w:sz w:val="24"/>
          <w:szCs w:val="24"/>
          <w:lang w:eastAsia="es-ES"/>
        </w:rPr>
        <w:footnoteReference w:id="15"/>
      </w:r>
    </w:p>
    <w:p w14:paraId="5A4A0CBF" w14:textId="4C7E15EF" w:rsidR="00070A22" w:rsidRPr="008E2D38" w:rsidRDefault="00070A22" w:rsidP="007F5C10">
      <w:pPr>
        <w:numPr>
          <w:ilvl w:val="0"/>
          <w:numId w:val="69"/>
        </w:numPr>
        <w:spacing w:after="0" w:line="360" w:lineRule="auto"/>
        <w:ind w:right="49"/>
        <w:jc w:val="both"/>
        <w:rPr>
          <w:rFonts w:ascii="Arial" w:eastAsia="Times New Roman" w:hAnsi="Arial" w:cs="Arial"/>
          <w:color w:val="000000"/>
          <w:sz w:val="24"/>
          <w:szCs w:val="24"/>
          <w:lang w:eastAsia="es-ES"/>
        </w:rPr>
      </w:pPr>
      <w:r w:rsidRPr="008E2D38">
        <w:rPr>
          <w:rFonts w:ascii="Arial" w:eastAsia="Times New Roman" w:hAnsi="Arial" w:cs="Arial"/>
          <w:color w:val="000000"/>
          <w:sz w:val="24"/>
          <w:szCs w:val="24"/>
          <w:lang w:eastAsia="es-ES"/>
        </w:rPr>
        <w:t xml:space="preserve">Oficio PRES/DLF/0042/2026 de dieciocho de febrero, firmado por el </w:t>
      </w:r>
      <w:r w:rsidR="002A7013">
        <w:rPr>
          <w:rFonts w:ascii="Arial" w:eastAsia="Times New Roman" w:hAnsi="Arial" w:cs="Arial"/>
          <w:color w:val="000000"/>
          <w:sz w:val="24"/>
          <w:szCs w:val="24"/>
          <w:lang w:eastAsia="es-ES"/>
        </w:rPr>
        <w:t>p</w:t>
      </w:r>
      <w:r w:rsidRPr="008E2D38">
        <w:rPr>
          <w:rFonts w:ascii="Arial" w:eastAsia="Times New Roman" w:hAnsi="Arial" w:cs="Arial"/>
          <w:color w:val="000000"/>
          <w:sz w:val="24"/>
          <w:szCs w:val="24"/>
          <w:lang w:eastAsia="es-ES"/>
        </w:rPr>
        <w:t>residente del ayuntamiento</w:t>
      </w:r>
      <w:r w:rsidRPr="008E2D38">
        <w:rPr>
          <w:rFonts w:ascii="Arial" w:eastAsia="Times New Roman" w:hAnsi="Arial" w:cs="Arial"/>
          <w:i/>
          <w:iCs/>
          <w:color w:val="000000"/>
          <w:sz w:val="24"/>
          <w:szCs w:val="24"/>
          <w:lang w:eastAsia="es-ES"/>
        </w:rPr>
        <w:t>.</w:t>
      </w:r>
      <w:r w:rsidRPr="008E2D38">
        <w:rPr>
          <w:rStyle w:val="Refdenotaalpie"/>
          <w:rFonts w:ascii="Arial" w:eastAsia="Times New Roman" w:hAnsi="Arial" w:cs="Arial"/>
          <w:color w:val="000000"/>
          <w:sz w:val="24"/>
          <w:szCs w:val="24"/>
          <w:lang w:eastAsia="es-ES"/>
        </w:rPr>
        <w:footnoteReference w:id="16"/>
      </w:r>
      <w:r w:rsidRPr="008E2D38">
        <w:rPr>
          <w:rFonts w:ascii="Arial" w:eastAsia="Times New Roman" w:hAnsi="Arial" w:cs="Arial"/>
          <w:i/>
          <w:iCs/>
          <w:color w:val="000000"/>
          <w:sz w:val="24"/>
          <w:szCs w:val="24"/>
          <w:lang w:eastAsia="es-ES"/>
        </w:rPr>
        <w:t xml:space="preserve"> </w:t>
      </w:r>
    </w:p>
    <w:p w14:paraId="232A6E9C" w14:textId="1931DD60" w:rsidR="00070A22" w:rsidRDefault="00070A22" w:rsidP="007F5C10">
      <w:pPr>
        <w:numPr>
          <w:ilvl w:val="0"/>
          <w:numId w:val="69"/>
        </w:numPr>
        <w:spacing w:after="0" w:line="360" w:lineRule="auto"/>
        <w:ind w:right="49"/>
        <w:jc w:val="both"/>
        <w:rPr>
          <w:rFonts w:ascii="Arial" w:eastAsia="Times New Roman" w:hAnsi="Arial" w:cs="Arial"/>
          <w:color w:val="000000"/>
          <w:sz w:val="24"/>
          <w:szCs w:val="24"/>
          <w:lang w:eastAsia="es-ES"/>
        </w:rPr>
      </w:pPr>
      <w:r w:rsidRPr="008E2D38">
        <w:rPr>
          <w:rFonts w:ascii="Arial" w:eastAsia="Times New Roman" w:hAnsi="Arial" w:cs="Arial"/>
          <w:color w:val="000000"/>
          <w:sz w:val="24"/>
          <w:szCs w:val="24"/>
          <w:lang w:eastAsia="es-ES"/>
        </w:rPr>
        <w:lastRenderedPageBreak/>
        <w:t>Cheque con folio 40627397 de diecisiete de febrero, a favor de María Teresa Miguel Sánchez, por la cantidad de $1,260.00 (mil doscientos sesenta pesos 00/100 M.N.)</w:t>
      </w:r>
      <w:r w:rsidR="00CE3851">
        <w:rPr>
          <w:rFonts w:ascii="Arial" w:eastAsia="Times New Roman" w:hAnsi="Arial" w:cs="Arial"/>
          <w:color w:val="000000"/>
          <w:sz w:val="24"/>
          <w:szCs w:val="24"/>
          <w:lang w:eastAsia="es-ES"/>
        </w:rPr>
        <w:t>.</w:t>
      </w:r>
      <w:r w:rsidRPr="008E2D38">
        <w:rPr>
          <w:rStyle w:val="Refdenotaalpie"/>
          <w:rFonts w:ascii="Arial" w:eastAsia="Times New Roman" w:hAnsi="Arial" w:cs="Arial"/>
          <w:color w:val="000000"/>
          <w:sz w:val="24"/>
          <w:szCs w:val="24"/>
          <w:lang w:eastAsia="es-ES"/>
        </w:rPr>
        <w:footnoteReference w:id="17"/>
      </w:r>
    </w:p>
    <w:p w14:paraId="5642DFCB" w14:textId="42CD87E8" w:rsidR="00CE3851" w:rsidRDefault="00CE3851" w:rsidP="00454E06">
      <w:pPr>
        <w:numPr>
          <w:ilvl w:val="0"/>
          <w:numId w:val="69"/>
        </w:numPr>
        <w:spacing w:after="0" w:line="360" w:lineRule="auto"/>
        <w:ind w:left="1003" w:right="49" w:hanging="357"/>
        <w:jc w:val="both"/>
        <w:rPr>
          <w:rFonts w:ascii="Arial" w:eastAsia="Times New Roman" w:hAnsi="Arial" w:cs="Arial"/>
          <w:color w:val="000000"/>
          <w:sz w:val="24"/>
          <w:szCs w:val="24"/>
          <w:lang w:eastAsia="es-ES"/>
        </w:rPr>
      </w:pPr>
      <w:r w:rsidRPr="008E2D38">
        <w:rPr>
          <w:rFonts w:ascii="Arial" w:eastAsia="Times New Roman" w:hAnsi="Arial" w:cs="Arial"/>
          <w:color w:val="000000"/>
          <w:sz w:val="24"/>
          <w:szCs w:val="24"/>
          <w:lang w:eastAsia="es-ES"/>
        </w:rPr>
        <w:t>Cheque con folio 34542057 de veintinueve de enero, a favor de María Teresa Miguel Sánchez por la cantidad de $13,392.00 (trece mil trescientos noventa y dos pesos 00/100 M.N</w:t>
      </w:r>
      <w:r>
        <w:rPr>
          <w:rFonts w:ascii="Arial" w:eastAsia="Times New Roman" w:hAnsi="Arial" w:cs="Arial"/>
          <w:color w:val="000000"/>
          <w:sz w:val="24"/>
          <w:szCs w:val="24"/>
          <w:lang w:eastAsia="es-ES"/>
        </w:rPr>
        <w:t>.).</w:t>
      </w:r>
      <w:r>
        <w:rPr>
          <w:rStyle w:val="Refdenotaalpie"/>
          <w:rFonts w:ascii="Arial" w:eastAsia="Times New Roman" w:hAnsi="Arial" w:cs="Arial"/>
          <w:color w:val="000000"/>
          <w:sz w:val="24"/>
          <w:szCs w:val="24"/>
          <w:lang w:eastAsia="es-ES"/>
        </w:rPr>
        <w:footnoteReference w:id="18"/>
      </w:r>
    </w:p>
    <w:p w14:paraId="7CC6AA2C" w14:textId="0B7BD13A" w:rsidR="00454E06" w:rsidRPr="00454E06" w:rsidRDefault="00454E06" w:rsidP="00454E06">
      <w:pPr>
        <w:pStyle w:val="Prrafodelista"/>
        <w:numPr>
          <w:ilvl w:val="0"/>
          <w:numId w:val="69"/>
        </w:numPr>
        <w:spacing w:after="0" w:line="360" w:lineRule="auto"/>
        <w:ind w:left="1003" w:hanging="357"/>
        <w:rPr>
          <w:rFonts w:ascii="Arial" w:eastAsia="Times New Roman" w:hAnsi="Arial" w:cs="Arial"/>
          <w:color w:val="000000"/>
          <w:sz w:val="24"/>
          <w:szCs w:val="24"/>
          <w:lang w:eastAsia="es-ES"/>
        </w:rPr>
      </w:pPr>
      <w:r w:rsidRPr="00454E06">
        <w:rPr>
          <w:rFonts w:ascii="Arial" w:eastAsia="Times New Roman" w:hAnsi="Arial" w:cs="Arial"/>
          <w:color w:val="000000"/>
          <w:sz w:val="24"/>
          <w:szCs w:val="24"/>
          <w:lang w:eastAsia="es-ES"/>
        </w:rPr>
        <w:t>Recibo de nómina correspondiente al pago del periodo anual dos mil veinticinco.</w:t>
      </w:r>
      <w:r>
        <w:rPr>
          <w:rStyle w:val="Refdenotaalpie"/>
          <w:rFonts w:ascii="Arial" w:eastAsia="Times New Roman" w:hAnsi="Arial" w:cs="Arial"/>
          <w:color w:val="000000"/>
          <w:sz w:val="24"/>
          <w:szCs w:val="24"/>
          <w:lang w:eastAsia="es-ES"/>
        </w:rPr>
        <w:footnoteReference w:id="19"/>
      </w:r>
    </w:p>
    <w:p w14:paraId="7BB9EA19" w14:textId="45DA7F63" w:rsidR="00454E06" w:rsidRPr="00454E06" w:rsidRDefault="00454E06" w:rsidP="00454E06">
      <w:pPr>
        <w:numPr>
          <w:ilvl w:val="0"/>
          <w:numId w:val="69"/>
        </w:numPr>
        <w:spacing w:after="0" w:line="360" w:lineRule="auto"/>
        <w:ind w:left="1003" w:right="49" w:hanging="357"/>
        <w:jc w:val="both"/>
        <w:rPr>
          <w:rFonts w:ascii="Arial" w:eastAsia="Times New Roman" w:hAnsi="Arial" w:cs="Arial"/>
          <w:color w:val="000000"/>
          <w:sz w:val="24"/>
          <w:szCs w:val="24"/>
          <w:lang w:eastAsia="es-ES"/>
        </w:rPr>
      </w:pPr>
      <w:r w:rsidRPr="00454E06">
        <w:rPr>
          <w:rFonts w:ascii="Arial" w:eastAsia="Times New Roman" w:hAnsi="Arial" w:cs="Arial"/>
          <w:color w:val="000000"/>
          <w:sz w:val="24"/>
          <w:szCs w:val="24"/>
          <w:lang w:eastAsia="es-ES"/>
        </w:rPr>
        <w:t>Recibo de nómina correspondiente al pago del periodo del uno al treinta y uno de enero.</w:t>
      </w:r>
      <w:r>
        <w:rPr>
          <w:rStyle w:val="Refdenotaalpie"/>
          <w:rFonts w:ascii="Arial" w:eastAsia="Times New Roman" w:hAnsi="Arial" w:cs="Arial"/>
          <w:color w:val="000000"/>
          <w:sz w:val="24"/>
          <w:szCs w:val="24"/>
          <w:lang w:eastAsia="es-ES"/>
        </w:rPr>
        <w:footnoteReference w:id="20"/>
      </w:r>
    </w:p>
    <w:p w14:paraId="2DE20A99" w14:textId="427CA88B" w:rsidR="00070A22" w:rsidRPr="008E2D38" w:rsidRDefault="00070A22" w:rsidP="00454E06">
      <w:pPr>
        <w:numPr>
          <w:ilvl w:val="0"/>
          <w:numId w:val="69"/>
        </w:numPr>
        <w:spacing w:after="0" w:line="360" w:lineRule="auto"/>
        <w:ind w:left="1003" w:right="49" w:hanging="357"/>
        <w:jc w:val="both"/>
        <w:rPr>
          <w:rFonts w:ascii="Arial" w:eastAsia="Times New Roman" w:hAnsi="Arial" w:cs="Arial"/>
          <w:color w:val="000000"/>
          <w:sz w:val="24"/>
          <w:szCs w:val="24"/>
          <w:lang w:eastAsia="es-ES"/>
        </w:rPr>
      </w:pPr>
      <w:r w:rsidRPr="008E2D38">
        <w:rPr>
          <w:rFonts w:ascii="Arial" w:eastAsia="Times New Roman" w:hAnsi="Arial" w:cs="Arial"/>
          <w:color w:val="000000"/>
          <w:sz w:val="24"/>
          <w:szCs w:val="24"/>
          <w:lang w:eastAsia="es-ES"/>
        </w:rPr>
        <w:t>Acta de comparecencia</w:t>
      </w:r>
      <w:r w:rsidR="00CE3851">
        <w:rPr>
          <w:rFonts w:ascii="Arial" w:eastAsia="Times New Roman" w:hAnsi="Arial" w:cs="Arial"/>
          <w:color w:val="000000"/>
          <w:sz w:val="24"/>
          <w:szCs w:val="24"/>
          <w:lang w:eastAsia="es-ES"/>
        </w:rPr>
        <w:t xml:space="preserve"> de la parte actora a este Tribunal</w:t>
      </w:r>
      <w:r w:rsidRPr="008E2D38">
        <w:rPr>
          <w:rFonts w:ascii="Arial" w:eastAsia="Times New Roman" w:hAnsi="Arial" w:cs="Arial"/>
          <w:color w:val="000000"/>
          <w:sz w:val="24"/>
          <w:szCs w:val="24"/>
          <w:lang w:eastAsia="es-ES"/>
        </w:rPr>
        <w:t>.</w:t>
      </w:r>
      <w:r w:rsidR="00C21BB8">
        <w:rPr>
          <w:rStyle w:val="Refdenotaalpie"/>
          <w:rFonts w:ascii="Arial" w:eastAsia="Times New Roman" w:hAnsi="Arial" w:cs="Arial"/>
          <w:color w:val="000000"/>
          <w:sz w:val="24"/>
          <w:szCs w:val="24"/>
          <w:lang w:eastAsia="es-ES"/>
        </w:rPr>
        <w:footnoteReference w:id="21"/>
      </w:r>
      <w:r w:rsidRPr="008E2D38">
        <w:rPr>
          <w:rFonts w:ascii="Arial" w:eastAsia="Times New Roman" w:hAnsi="Arial" w:cs="Arial"/>
          <w:color w:val="000000"/>
          <w:sz w:val="24"/>
          <w:szCs w:val="24"/>
          <w:lang w:eastAsia="es-ES"/>
        </w:rPr>
        <w:t xml:space="preserve"> </w:t>
      </w:r>
    </w:p>
    <w:p w14:paraId="53BD64B3" w14:textId="27846B0C" w:rsidR="00070A22" w:rsidRPr="008E2D38" w:rsidRDefault="00070A22" w:rsidP="00454E06">
      <w:pPr>
        <w:numPr>
          <w:ilvl w:val="0"/>
          <w:numId w:val="69"/>
        </w:numPr>
        <w:spacing w:after="0" w:line="360" w:lineRule="auto"/>
        <w:ind w:left="1003" w:right="49" w:hanging="357"/>
        <w:jc w:val="both"/>
        <w:rPr>
          <w:rFonts w:ascii="Arial" w:eastAsia="Times New Roman" w:hAnsi="Arial" w:cs="Arial"/>
          <w:color w:val="000000"/>
          <w:sz w:val="24"/>
          <w:szCs w:val="24"/>
          <w:lang w:eastAsia="es-ES"/>
        </w:rPr>
      </w:pPr>
      <w:r w:rsidRPr="008E2D38">
        <w:rPr>
          <w:rFonts w:ascii="Arial" w:eastAsia="Times New Roman" w:hAnsi="Arial" w:cs="Arial"/>
          <w:color w:val="000000"/>
          <w:sz w:val="24"/>
          <w:szCs w:val="24"/>
          <w:lang w:eastAsia="es-ES"/>
        </w:rPr>
        <w:t xml:space="preserve">Oficio PRES/DLF/0048/2026 de veinticinco de febrero, firmado por el </w:t>
      </w:r>
      <w:r w:rsidR="00CE3851">
        <w:rPr>
          <w:rFonts w:ascii="Arial" w:eastAsia="Times New Roman" w:hAnsi="Arial" w:cs="Arial"/>
          <w:color w:val="000000"/>
          <w:sz w:val="24"/>
          <w:szCs w:val="24"/>
          <w:lang w:eastAsia="es-ES"/>
        </w:rPr>
        <w:t>p</w:t>
      </w:r>
      <w:r w:rsidRPr="008E2D38">
        <w:rPr>
          <w:rFonts w:ascii="Arial" w:eastAsia="Times New Roman" w:hAnsi="Arial" w:cs="Arial"/>
          <w:color w:val="000000"/>
          <w:sz w:val="24"/>
          <w:szCs w:val="24"/>
          <w:lang w:eastAsia="es-ES"/>
        </w:rPr>
        <w:t>residente del ayuntamiento</w:t>
      </w:r>
      <w:r w:rsidRPr="008E2D38">
        <w:rPr>
          <w:rFonts w:ascii="Arial" w:eastAsia="Times New Roman" w:hAnsi="Arial" w:cs="Arial"/>
          <w:i/>
          <w:iCs/>
          <w:color w:val="000000"/>
          <w:sz w:val="24"/>
          <w:szCs w:val="24"/>
          <w:lang w:eastAsia="es-ES"/>
        </w:rPr>
        <w:t>.</w:t>
      </w:r>
      <w:r w:rsidRPr="008E2D38">
        <w:rPr>
          <w:rStyle w:val="Refdenotaalpie"/>
          <w:rFonts w:ascii="Arial" w:eastAsia="Times New Roman" w:hAnsi="Arial" w:cs="Arial"/>
          <w:color w:val="000000"/>
          <w:sz w:val="24"/>
          <w:szCs w:val="24"/>
          <w:lang w:eastAsia="es-ES"/>
        </w:rPr>
        <w:footnoteReference w:id="22"/>
      </w:r>
    </w:p>
    <w:p w14:paraId="23CD0E0E" w14:textId="77777777" w:rsidR="00070A22" w:rsidRPr="008E2D38" w:rsidRDefault="00070A22" w:rsidP="00454E06">
      <w:pPr>
        <w:numPr>
          <w:ilvl w:val="0"/>
          <w:numId w:val="69"/>
        </w:numPr>
        <w:spacing w:after="0" w:line="360" w:lineRule="auto"/>
        <w:ind w:left="1003" w:right="49" w:hanging="357"/>
        <w:jc w:val="both"/>
        <w:rPr>
          <w:rFonts w:ascii="Arial" w:eastAsia="Times New Roman" w:hAnsi="Arial" w:cs="Arial"/>
          <w:color w:val="000000"/>
          <w:sz w:val="24"/>
          <w:szCs w:val="24"/>
          <w:lang w:eastAsia="es-ES"/>
        </w:rPr>
      </w:pPr>
      <w:r w:rsidRPr="008E2D38">
        <w:rPr>
          <w:rFonts w:ascii="Arial" w:eastAsia="Times New Roman" w:hAnsi="Arial" w:cs="Arial"/>
          <w:color w:val="000000"/>
          <w:sz w:val="24"/>
          <w:szCs w:val="24"/>
          <w:lang w:eastAsia="es-ES"/>
        </w:rPr>
        <w:t>Tabulador de sueldos del ayuntamiento</w:t>
      </w:r>
      <w:r w:rsidRPr="008E2D38">
        <w:rPr>
          <w:rFonts w:ascii="Arial" w:eastAsia="Times New Roman" w:hAnsi="Arial" w:cs="Arial"/>
          <w:i/>
          <w:iCs/>
          <w:color w:val="000000"/>
          <w:sz w:val="24"/>
          <w:szCs w:val="24"/>
          <w:lang w:eastAsia="es-ES"/>
        </w:rPr>
        <w:t>.</w:t>
      </w:r>
      <w:r w:rsidRPr="008E2D38">
        <w:rPr>
          <w:rStyle w:val="Refdenotaalpie"/>
          <w:rFonts w:ascii="Arial" w:eastAsia="Times New Roman" w:hAnsi="Arial" w:cs="Arial"/>
          <w:color w:val="000000"/>
          <w:sz w:val="24"/>
          <w:szCs w:val="24"/>
          <w:lang w:eastAsia="es-ES"/>
        </w:rPr>
        <w:footnoteReference w:id="23"/>
      </w:r>
    </w:p>
    <w:p w14:paraId="29662D10" w14:textId="77777777" w:rsidR="00CE3851" w:rsidRDefault="00CE3851" w:rsidP="007F5C10">
      <w:pPr>
        <w:spacing w:after="0" w:line="360" w:lineRule="auto"/>
        <w:jc w:val="both"/>
        <w:rPr>
          <w:rFonts w:ascii="Arial" w:eastAsia="Arial" w:hAnsi="Arial" w:cs="Arial"/>
          <w:sz w:val="24"/>
          <w:szCs w:val="24"/>
        </w:rPr>
      </w:pPr>
    </w:p>
    <w:p w14:paraId="20CEDC44" w14:textId="19501492" w:rsidR="00CA139F" w:rsidRPr="00BF64D5" w:rsidRDefault="00CA139F" w:rsidP="007F5C10">
      <w:pPr>
        <w:spacing w:after="0" w:line="360" w:lineRule="auto"/>
        <w:jc w:val="both"/>
        <w:rPr>
          <w:rFonts w:ascii="Arial" w:eastAsia="Arial" w:hAnsi="Arial" w:cs="Arial"/>
          <w:sz w:val="24"/>
          <w:szCs w:val="24"/>
        </w:rPr>
      </w:pPr>
      <w:r w:rsidRPr="00BF64D5">
        <w:rPr>
          <w:rFonts w:ascii="Arial" w:eastAsia="Arial" w:hAnsi="Arial" w:cs="Arial"/>
          <w:sz w:val="24"/>
          <w:szCs w:val="24"/>
        </w:rPr>
        <w:t>En este sentido, respecto a las documentales públicas cuentan con valor probatorio pleno</w:t>
      </w:r>
      <w:r w:rsidR="00417035">
        <w:rPr>
          <w:rFonts w:ascii="Arial" w:eastAsia="Arial" w:hAnsi="Arial" w:cs="Arial"/>
          <w:sz w:val="24"/>
          <w:szCs w:val="24"/>
        </w:rPr>
        <w:t>,</w:t>
      </w:r>
      <w:r w:rsidRPr="00BF64D5">
        <w:rPr>
          <w:rFonts w:ascii="Arial" w:eastAsia="Arial" w:hAnsi="Arial" w:cs="Arial"/>
          <w:sz w:val="24"/>
          <w:szCs w:val="24"/>
        </w:rPr>
        <w:t xml:space="preserve"> al haber sido emitidas por autoridades en ejercicio de sus facultades, de conformidad a lo previsto en los artículos 16 fracciones I, II y III, 17 fracciones III y IV, 18, 19 y 22 fracciones I, II y IV de la Ley de Justicia.</w:t>
      </w:r>
    </w:p>
    <w:p w14:paraId="7DD163B8" w14:textId="77777777" w:rsidR="00CE3851" w:rsidRDefault="00CE3851" w:rsidP="007F5C10">
      <w:pPr>
        <w:spacing w:after="0" w:line="360" w:lineRule="auto"/>
        <w:jc w:val="both"/>
        <w:rPr>
          <w:rFonts w:ascii="Arial" w:eastAsia="Arial" w:hAnsi="Arial" w:cs="Arial"/>
          <w:sz w:val="24"/>
          <w:szCs w:val="24"/>
        </w:rPr>
      </w:pPr>
    </w:p>
    <w:p w14:paraId="24DB38C8" w14:textId="3F8DF4DC" w:rsidR="00953677" w:rsidRDefault="00CA139F" w:rsidP="007F5C10">
      <w:pPr>
        <w:spacing w:after="0" w:line="360" w:lineRule="auto"/>
        <w:jc w:val="both"/>
        <w:rPr>
          <w:rFonts w:ascii="Arial" w:eastAsia="Arial" w:hAnsi="Arial" w:cs="Arial"/>
          <w:sz w:val="24"/>
          <w:szCs w:val="24"/>
        </w:rPr>
      </w:pPr>
      <w:r w:rsidRPr="00BF64D5">
        <w:rPr>
          <w:rFonts w:ascii="Arial" w:eastAsia="Arial" w:hAnsi="Arial" w:cs="Arial"/>
          <w:sz w:val="24"/>
          <w:szCs w:val="24"/>
        </w:rPr>
        <w:t>En tanto que, las documentales privadas cuentan con valor probatorio indiciario</w:t>
      </w:r>
      <w:r w:rsidR="00417035">
        <w:rPr>
          <w:rFonts w:ascii="Arial" w:eastAsia="Arial" w:hAnsi="Arial" w:cs="Arial"/>
          <w:sz w:val="24"/>
          <w:szCs w:val="24"/>
        </w:rPr>
        <w:t>;</w:t>
      </w:r>
      <w:r w:rsidRPr="00BF64D5">
        <w:rPr>
          <w:rFonts w:ascii="Arial" w:eastAsia="Arial" w:hAnsi="Arial" w:cs="Arial"/>
          <w:sz w:val="24"/>
          <w:szCs w:val="24"/>
        </w:rPr>
        <w:t xml:space="preserve"> sin embargo, adminiculadas con el resto de las probanzas, generan convicción sobre la existencia y veracidad de los hechos que ahí se contienen, particularmente sobre las actuaciones tendentes al cumplimiento de lo ordenado en la sentencia.</w:t>
      </w:r>
    </w:p>
    <w:p w14:paraId="0FE42850" w14:textId="77777777" w:rsidR="00953677" w:rsidRDefault="00953677" w:rsidP="007F5C10">
      <w:pPr>
        <w:pStyle w:val="Sangradetextonormal"/>
        <w:spacing w:after="0" w:line="360" w:lineRule="auto"/>
        <w:ind w:left="0" w:right="51"/>
        <w:jc w:val="both"/>
        <w:rPr>
          <w:rFonts w:ascii="Arial" w:hAnsi="Arial" w:cs="Arial"/>
          <w:bCs/>
          <w:color w:val="000000"/>
          <w:sz w:val="24"/>
          <w:szCs w:val="24"/>
        </w:rPr>
      </w:pPr>
    </w:p>
    <w:p w14:paraId="1686A4B8" w14:textId="56CE48CF" w:rsidR="00454E06" w:rsidRDefault="001B0088" w:rsidP="007F5C10">
      <w:pPr>
        <w:pStyle w:val="Prrafodelista"/>
        <w:spacing w:after="0" w:line="360" w:lineRule="auto"/>
        <w:ind w:left="0"/>
        <w:jc w:val="both"/>
        <w:rPr>
          <w:rFonts w:ascii="Arial" w:hAnsi="Arial" w:cs="Arial"/>
          <w:color w:val="000000"/>
          <w:sz w:val="24"/>
          <w:szCs w:val="24"/>
        </w:rPr>
      </w:pPr>
      <w:r w:rsidRPr="001B0088">
        <w:rPr>
          <w:rFonts w:ascii="Arial" w:hAnsi="Arial" w:cs="Arial"/>
          <w:b/>
          <w:bCs/>
          <w:color w:val="000000"/>
          <w:sz w:val="24"/>
          <w:szCs w:val="24"/>
        </w:rPr>
        <w:t>5.</w:t>
      </w:r>
      <w:r w:rsidR="00454E06">
        <w:rPr>
          <w:rFonts w:ascii="Arial" w:hAnsi="Arial" w:cs="Arial"/>
          <w:b/>
          <w:bCs/>
          <w:color w:val="000000"/>
          <w:sz w:val="24"/>
          <w:szCs w:val="24"/>
        </w:rPr>
        <w:t>3</w:t>
      </w:r>
      <w:r w:rsidRPr="001B0088">
        <w:rPr>
          <w:rFonts w:ascii="Arial" w:hAnsi="Arial" w:cs="Arial"/>
          <w:b/>
          <w:bCs/>
          <w:color w:val="000000"/>
          <w:sz w:val="24"/>
          <w:szCs w:val="24"/>
        </w:rPr>
        <w:t>. Caso concreto</w:t>
      </w:r>
      <w:r w:rsidR="00454E06">
        <w:rPr>
          <w:rFonts w:ascii="Arial" w:hAnsi="Arial" w:cs="Arial"/>
          <w:b/>
          <w:bCs/>
          <w:color w:val="000000"/>
          <w:sz w:val="24"/>
          <w:szCs w:val="24"/>
        </w:rPr>
        <w:t xml:space="preserve"> (determinación)</w:t>
      </w:r>
      <w:r>
        <w:rPr>
          <w:rFonts w:ascii="Arial" w:hAnsi="Arial" w:cs="Arial"/>
          <w:color w:val="000000"/>
          <w:sz w:val="24"/>
          <w:szCs w:val="24"/>
        </w:rPr>
        <w:t xml:space="preserve"> </w:t>
      </w:r>
    </w:p>
    <w:p w14:paraId="0243ABB8" w14:textId="77777777" w:rsidR="00454E06" w:rsidRDefault="00454E06" w:rsidP="00454E06">
      <w:pPr>
        <w:spacing w:after="0" w:line="360" w:lineRule="auto"/>
        <w:jc w:val="both"/>
        <w:rPr>
          <w:rFonts w:ascii="Arial" w:hAnsi="Arial" w:cs="Arial"/>
          <w:sz w:val="24"/>
          <w:szCs w:val="24"/>
          <w:lang w:val="es-ES_tradnl"/>
        </w:rPr>
      </w:pPr>
    </w:p>
    <w:p w14:paraId="526996B4" w14:textId="29321B07" w:rsidR="00454E06" w:rsidRPr="009D5D77" w:rsidRDefault="00454E06" w:rsidP="00454E06">
      <w:pPr>
        <w:spacing w:after="0" w:line="360" w:lineRule="auto"/>
        <w:jc w:val="both"/>
        <w:rPr>
          <w:rFonts w:ascii="Arial" w:hAnsi="Arial" w:cs="Arial"/>
          <w:sz w:val="24"/>
          <w:szCs w:val="24"/>
          <w:lang w:val="es-ES_tradnl"/>
        </w:rPr>
      </w:pPr>
      <w:r w:rsidRPr="009D5D77">
        <w:rPr>
          <w:rFonts w:ascii="Arial" w:hAnsi="Arial" w:cs="Arial"/>
          <w:sz w:val="24"/>
          <w:szCs w:val="24"/>
          <w:lang w:val="es-ES_tradnl"/>
        </w:rPr>
        <w:t xml:space="preserve">En consideración de este </w:t>
      </w:r>
      <w:r w:rsidRPr="00665C80">
        <w:rPr>
          <w:rFonts w:ascii="Arial" w:hAnsi="Arial" w:cs="Arial"/>
          <w:sz w:val="24"/>
          <w:szCs w:val="24"/>
          <w:lang w:val="es-ES_tradnl"/>
        </w:rPr>
        <w:t>Tribunal</w:t>
      </w:r>
      <w:r w:rsidRPr="009D5D77">
        <w:rPr>
          <w:rFonts w:ascii="Arial" w:hAnsi="Arial" w:cs="Arial"/>
          <w:sz w:val="24"/>
          <w:szCs w:val="24"/>
          <w:lang w:val="es-ES_tradnl"/>
        </w:rPr>
        <w:t>, el incidente de incumplimiento</w:t>
      </w:r>
      <w:r w:rsidRPr="009D5D77">
        <w:rPr>
          <w:rFonts w:ascii="Arial" w:hAnsi="Arial" w:cs="Arial"/>
          <w:i/>
          <w:iCs/>
          <w:sz w:val="24"/>
          <w:szCs w:val="24"/>
          <w:lang w:val="es-ES_tradnl"/>
        </w:rPr>
        <w:t xml:space="preserve"> </w:t>
      </w:r>
      <w:r w:rsidRPr="009D5D77">
        <w:rPr>
          <w:rFonts w:ascii="Arial" w:hAnsi="Arial" w:cs="Arial"/>
          <w:sz w:val="24"/>
          <w:szCs w:val="24"/>
          <w:lang w:val="es-ES_tradnl"/>
        </w:rPr>
        <w:t xml:space="preserve">resulta </w:t>
      </w:r>
      <w:r w:rsidRPr="009D5D77">
        <w:rPr>
          <w:rFonts w:ascii="Arial" w:hAnsi="Arial" w:cs="Arial"/>
          <w:b/>
          <w:bCs/>
          <w:sz w:val="24"/>
          <w:szCs w:val="24"/>
          <w:lang w:val="es-ES_tradnl"/>
        </w:rPr>
        <w:t>infundado</w:t>
      </w:r>
      <w:r w:rsidRPr="009D5D77">
        <w:rPr>
          <w:rFonts w:ascii="Arial" w:hAnsi="Arial" w:cs="Arial"/>
          <w:sz w:val="24"/>
          <w:szCs w:val="24"/>
          <w:lang w:val="es-ES_tradnl"/>
        </w:rPr>
        <w:t xml:space="preserve">, en atención a que, contrario a lo señalado por el incidentista, se </w:t>
      </w:r>
      <w:r w:rsidRPr="009D5D77">
        <w:rPr>
          <w:rFonts w:ascii="Arial" w:hAnsi="Arial" w:cs="Arial"/>
          <w:sz w:val="24"/>
          <w:szCs w:val="24"/>
          <w:lang w:val="es-ES_tradnl"/>
        </w:rPr>
        <w:lastRenderedPageBreak/>
        <w:t>encuentra demostrado en autos que, a la fecha, la parte incidentada llevó a cabo los actos ordenados en la sentencia.</w:t>
      </w:r>
    </w:p>
    <w:p w14:paraId="4689F4ED" w14:textId="77777777" w:rsidR="00454E06" w:rsidRDefault="00454E06" w:rsidP="00454E06">
      <w:pPr>
        <w:spacing w:after="0" w:line="360" w:lineRule="auto"/>
        <w:jc w:val="both"/>
        <w:rPr>
          <w:rFonts w:ascii="Arial" w:hAnsi="Arial" w:cs="Arial"/>
          <w:sz w:val="24"/>
          <w:szCs w:val="24"/>
          <w:lang w:val="es-ES_tradnl"/>
        </w:rPr>
      </w:pPr>
    </w:p>
    <w:p w14:paraId="37C75A99" w14:textId="791F72F4" w:rsidR="00454E06" w:rsidRPr="009D5D77" w:rsidRDefault="00454E06" w:rsidP="00454E06">
      <w:pPr>
        <w:spacing w:after="0" w:line="360" w:lineRule="auto"/>
        <w:jc w:val="both"/>
        <w:rPr>
          <w:rFonts w:ascii="Arial" w:hAnsi="Arial" w:cs="Arial"/>
          <w:sz w:val="24"/>
          <w:szCs w:val="24"/>
          <w:lang w:val="es-ES_tradnl"/>
        </w:rPr>
      </w:pPr>
      <w:r w:rsidRPr="009D5D77">
        <w:rPr>
          <w:rFonts w:ascii="Arial" w:hAnsi="Arial" w:cs="Arial"/>
          <w:sz w:val="24"/>
          <w:szCs w:val="24"/>
          <w:lang w:val="es-ES_tradnl"/>
        </w:rPr>
        <w:t xml:space="preserve">Como se refirió de manera previa, en la </w:t>
      </w:r>
      <w:r w:rsidRPr="00665C80">
        <w:rPr>
          <w:rFonts w:ascii="Arial" w:hAnsi="Arial" w:cs="Arial"/>
          <w:sz w:val="24"/>
          <w:szCs w:val="24"/>
          <w:lang w:val="es-ES_tradnl"/>
        </w:rPr>
        <w:t>sentencia</w:t>
      </w:r>
      <w:r w:rsidRPr="009D5D77">
        <w:rPr>
          <w:rFonts w:ascii="Arial" w:hAnsi="Arial" w:cs="Arial"/>
          <w:sz w:val="24"/>
          <w:szCs w:val="24"/>
          <w:lang w:val="es-ES_tradnl"/>
        </w:rPr>
        <w:t xml:space="preserve"> se ordenó que la parte incidentada debía generar los ajustes y previsiones presupuestales necesarios para cubrir el pago de las remuneraciones al año laborado de dos mil veinticinco -pago retroactivo-, así como cubrir a</w:t>
      </w:r>
      <w:r>
        <w:rPr>
          <w:rFonts w:ascii="Arial" w:hAnsi="Arial" w:cs="Arial"/>
          <w:sz w:val="24"/>
          <w:szCs w:val="24"/>
          <w:lang w:val="es-ES_tradnl"/>
        </w:rPr>
        <w:t xml:space="preserve"> </w:t>
      </w:r>
      <w:r w:rsidRPr="009D5D77">
        <w:rPr>
          <w:rFonts w:ascii="Arial" w:hAnsi="Arial" w:cs="Arial"/>
          <w:sz w:val="24"/>
          <w:szCs w:val="24"/>
          <w:lang w:val="es-ES_tradnl"/>
        </w:rPr>
        <w:t>l</w:t>
      </w:r>
      <w:r>
        <w:rPr>
          <w:rFonts w:ascii="Arial" w:hAnsi="Arial" w:cs="Arial"/>
          <w:sz w:val="24"/>
          <w:szCs w:val="24"/>
          <w:lang w:val="es-ES_tradnl"/>
        </w:rPr>
        <w:t>a</w:t>
      </w:r>
      <w:r w:rsidRPr="009D5D77">
        <w:rPr>
          <w:rFonts w:ascii="Arial" w:hAnsi="Arial" w:cs="Arial"/>
          <w:sz w:val="24"/>
          <w:szCs w:val="24"/>
          <w:lang w:val="es-ES_tradnl"/>
        </w:rPr>
        <w:t xml:space="preserve"> incidentista las percepciones que se vayan generando con motivo del desempeño de su cargo. Además, debía fijar el monto de las prestaciones que le corresponden e incorporarlo dentro del tabulador de sueldos y salarios correspondiente al ejercicio fiscal del presente año.</w:t>
      </w:r>
    </w:p>
    <w:p w14:paraId="713EA345" w14:textId="77777777" w:rsidR="00454E06" w:rsidRDefault="00454E06" w:rsidP="00454E06">
      <w:pPr>
        <w:spacing w:after="0" w:line="360" w:lineRule="auto"/>
        <w:jc w:val="both"/>
        <w:rPr>
          <w:rFonts w:ascii="Arial" w:eastAsia="Arial" w:hAnsi="Arial" w:cs="Arial"/>
          <w:sz w:val="24"/>
          <w:szCs w:val="24"/>
        </w:rPr>
      </w:pPr>
    </w:p>
    <w:p w14:paraId="75EB65F0" w14:textId="35860370" w:rsidR="00454E06" w:rsidRPr="009D5D77" w:rsidRDefault="00454E06" w:rsidP="00454E06">
      <w:pPr>
        <w:spacing w:after="0" w:line="360" w:lineRule="auto"/>
        <w:jc w:val="both"/>
        <w:rPr>
          <w:rFonts w:ascii="Arial" w:hAnsi="Arial" w:cs="Arial"/>
          <w:sz w:val="24"/>
          <w:szCs w:val="24"/>
          <w:lang w:val="es-ES_tradnl"/>
        </w:rPr>
      </w:pPr>
      <w:r w:rsidRPr="009D5D77">
        <w:rPr>
          <w:rFonts w:ascii="Arial" w:eastAsia="Arial" w:hAnsi="Arial" w:cs="Arial"/>
          <w:sz w:val="24"/>
          <w:szCs w:val="24"/>
        </w:rPr>
        <w:t xml:space="preserve">Derivado de lo anterior y previo requerimientos efectuados por parte de este </w:t>
      </w:r>
      <w:r w:rsidRPr="00665C80">
        <w:rPr>
          <w:rFonts w:ascii="Arial" w:eastAsia="Arial" w:hAnsi="Arial" w:cs="Arial"/>
          <w:sz w:val="24"/>
          <w:szCs w:val="24"/>
        </w:rPr>
        <w:t>Tribunal</w:t>
      </w:r>
      <w:r w:rsidRPr="009D5D77">
        <w:rPr>
          <w:rFonts w:ascii="Arial" w:eastAsia="Arial" w:hAnsi="Arial" w:cs="Arial"/>
          <w:sz w:val="24"/>
          <w:szCs w:val="24"/>
        </w:rPr>
        <w:t>, la parte incidentada hizo valer las consideraciones que estimó procedentes a fin de oponerse al incidente promovido y remitió diversa documentación con la finalidad de acreditar el cumplimiento</w:t>
      </w:r>
      <w:r w:rsidRPr="009D5D77">
        <w:rPr>
          <w:rFonts w:ascii="Arial" w:hAnsi="Arial" w:cs="Arial"/>
          <w:sz w:val="24"/>
          <w:szCs w:val="24"/>
          <w:lang w:val="es-ES_tradnl"/>
        </w:rPr>
        <w:t>.</w:t>
      </w:r>
    </w:p>
    <w:p w14:paraId="2E15096B" w14:textId="77777777" w:rsidR="00454E06" w:rsidRDefault="00454E06" w:rsidP="00454E06">
      <w:pPr>
        <w:pStyle w:val="Sangradetextonormal"/>
        <w:spacing w:after="0" w:line="360" w:lineRule="auto"/>
        <w:ind w:left="0" w:right="49"/>
        <w:jc w:val="both"/>
        <w:rPr>
          <w:rFonts w:ascii="Arial" w:eastAsia="Arial" w:hAnsi="Arial" w:cs="Arial"/>
          <w:sz w:val="24"/>
          <w:szCs w:val="24"/>
        </w:rPr>
      </w:pPr>
    </w:p>
    <w:p w14:paraId="62B29787" w14:textId="55F9C988" w:rsidR="00454E06" w:rsidRPr="009D5D77" w:rsidRDefault="00454E06" w:rsidP="00454E06">
      <w:pPr>
        <w:pStyle w:val="Sangradetextonormal"/>
        <w:spacing w:after="0" w:line="360" w:lineRule="auto"/>
        <w:ind w:left="0" w:right="49"/>
        <w:jc w:val="both"/>
        <w:rPr>
          <w:rFonts w:ascii="Arial" w:hAnsi="Arial" w:cs="Arial"/>
          <w:color w:val="000000"/>
          <w:sz w:val="24"/>
          <w:szCs w:val="24"/>
        </w:rPr>
      </w:pPr>
      <w:r w:rsidRPr="009D5D77">
        <w:rPr>
          <w:rFonts w:ascii="Arial" w:eastAsia="Arial" w:hAnsi="Arial" w:cs="Arial"/>
          <w:sz w:val="24"/>
          <w:szCs w:val="24"/>
        </w:rPr>
        <w:t xml:space="preserve">En ese sentido, con la finalidad de demostrar que se llevaron a cabo los ajustes presupuestales para estar en condiciones de realizar el pago consistente tanto en las remuneraciones correspondientes al año dos mil veinticinco, como a las </w:t>
      </w:r>
      <w:r w:rsidRPr="009D5D77">
        <w:rPr>
          <w:rFonts w:ascii="Arial" w:hAnsi="Arial" w:cs="Arial"/>
          <w:sz w:val="24"/>
          <w:szCs w:val="24"/>
          <w:lang w:val="es-ES_tradnl"/>
        </w:rPr>
        <w:t>percepciones generadas con motivo del desempeño de su cargo, la parte incidentada</w:t>
      </w:r>
      <w:r w:rsidRPr="009D5D77">
        <w:rPr>
          <w:rFonts w:ascii="Arial" w:eastAsia="Arial" w:hAnsi="Arial" w:cs="Arial"/>
          <w:sz w:val="24"/>
          <w:szCs w:val="24"/>
        </w:rPr>
        <w:t xml:space="preserve"> remitió </w:t>
      </w:r>
      <w:r w:rsidRPr="009D5D77">
        <w:rPr>
          <w:rFonts w:ascii="Arial" w:hAnsi="Arial" w:cs="Arial"/>
          <w:color w:val="000000"/>
          <w:sz w:val="24"/>
          <w:szCs w:val="24"/>
        </w:rPr>
        <w:t>dos cheques, por las cantidades de $13,392.00 (trece mil trescientos noventa y dos pesos 00/100 M.N.) y de $1,260.00 (mil doscientos sesenta pesos 00/100 M.N.)</w:t>
      </w:r>
      <w:r w:rsidR="00196D57">
        <w:rPr>
          <w:rFonts w:ascii="Arial" w:hAnsi="Arial" w:cs="Arial"/>
          <w:color w:val="000000"/>
          <w:sz w:val="24"/>
          <w:szCs w:val="24"/>
        </w:rPr>
        <w:t>,</w:t>
      </w:r>
      <w:r w:rsidRPr="009D5D77">
        <w:rPr>
          <w:rStyle w:val="Refdenotaalpie"/>
          <w:rFonts w:ascii="Arial" w:hAnsi="Arial" w:cs="Arial"/>
          <w:color w:val="000000"/>
          <w:sz w:val="24"/>
          <w:szCs w:val="24"/>
        </w:rPr>
        <w:footnoteReference w:id="24"/>
      </w:r>
      <w:r w:rsidRPr="009D5D77">
        <w:rPr>
          <w:rFonts w:ascii="Arial" w:hAnsi="Arial" w:cs="Arial"/>
          <w:color w:val="000000"/>
          <w:sz w:val="24"/>
          <w:szCs w:val="24"/>
        </w:rPr>
        <w:t xml:space="preserve"> por conceptos de pago del periodo anual 2025 y </w:t>
      </w:r>
      <w:r w:rsidRPr="009D5D77">
        <w:rPr>
          <w:rFonts w:ascii="Arial" w:eastAsia="Arial" w:hAnsi="Arial" w:cs="Arial"/>
          <w:sz w:val="24"/>
          <w:szCs w:val="24"/>
          <w:lang w:val="es-419"/>
        </w:rPr>
        <w:t xml:space="preserve">pago del periodo del </w:t>
      </w:r>
      <w:r w:rsidR="000272F4">
        <w:rPr>
          <w:rFonts w:ascii="Arial" w:eastAsia="Arial" w:hAnsi="Arial" w:cs="Arial"/>
          <w:sz w:val="24"/>
          <w:szCs w:val="24"/>
          <w:lang w:val="es-419"/>
        </w:rPr>
        <w:t>0</w:t>
      </w:r>
      <w:r w:rsidRPr="009D5D77">
        <w:rPr>
          <w:rFonts w:ascii="Arial" w:eastAsia="Arial" w:hAnsi="Arial" w:cs="Arial"/>
          <w:sz w:val="24"/>
          <w:szCs w:val="24"/>
          <w:lang w:val="es-419"/>
        </w:rPr>
        <w:t>1 al 31 de enero,</w:t>
      </w:r>
      <w:r w:rsidRPr="009D5D77">
        <w:rPr>
          <w:rFonts w:ascii="Arial" w:hAnsi="Arial" w:cs="Arial"/>
          <w:color w:val="000000"/>
          <w:sz w:val="24"/>
          <w:szCs w:val="24"/>
        </w:rPr>
        <w:t xml:space="preserve"> respectivamente, ambos a favor de </w:t>
      </w:r>
      <w:r w:rsidRPr="000272F4">
        <w:rPr>
          <w:rFonts w:ascii="Arial" w:hAnsi="Arial" w:cs="Arial"/>
          <w:b/>
          <w:bCs/>
          <w:color w:val="000000"/>
          <w:sz w:val="24"/>
          <w:szCs w:val="24"/>
        </w:rPr>
        <w:t>María Teresa Miguel Sánchez</w:t>
      </w:r>
      <w:r w:rsidRPr="009D5D77">
        <w:rPr>
          <w:rFonts w:ascii="Arial" w:hAnsi="Arial" w:cs="Arial"/>
          <w:color w:val="000000"/>
          <w:sz w:val="24"/>
          <w:szCs w:val="24"/>
        </w:rPr>
        <w:t>.</w:t>
      </w:r>
    </w:p>
    <w:p w14:paraId="786C133F" w14:textId="77777777" w:rsidR="00454E06" w:rsidRPr="009D5D77" w:rsidRDefault="00454E06" w:rsidP="00454E06">
      <w:pPr>
        <w:pStyle w:val="Sangradetextonormal"/>
        <w:spacing w:after="0" w:line="360" w:lineRule="auto"/>
        <w:ind w:left="0" w:right="49"/>
        <w:jc w:val="both"/>
        <w:rPr>
          <w:rFonts w:ascii="Arial" w:hAnsi="Arial" w:cs="Arial"/>
          <w:color w:val="000000"/>
          <w:sz w:val="24"/>
          <w:szCs w:val="24"/>
        </w:rPr>
      </w:pPr>
    </w:p>
    <w:p w14:paraId="652B45BB" w14:textId="2FC19352" w:rsidR="00454E06" w:rsidRPr="009D5D77" w:rsidRDefault="00454E06" w:rsidP="00454E06">
      <w:pPr>
        <w:pStyle w:val="Sangradetextonormal"/>
        <w:spacing w:after="0" w:line="360" w:lineRule="auto"/>
        <w:ind w:left="0" w:right="49"/>
        <w:jc w:val="both"/>
        <w:rPr>
          <w:rFonts w:ascii="Arial" w:hAnsi="Arial" w:cs="Arial"/>
          <w:color w:val="000000"/>
          <w:sz w:val="24"/>
          <w:szCs w:val="24"/>
        </w:rPr>
      </w:pPr>
      <w:r w:rsidRPr="009D5D77">
        <w:rPr>
          <w:rFonts w:ascii="Arial" w:hAnsi="Arial" w:cs="Arial"/>
          <w:color w:val="000000"/>
          <w:sz w:val="24"/>
          <w:szCs w:val="24"/>
        </w:rPr>
        <w:t xml:space="preserve">Dichos títulos de crédito fueron entregados al </w:t>
      </w:r>
      <w:r w:rsidRPr="00665C80">
        <w:rPr>
          <w:rFonts w:ascii="Arial" w:hAnsi="Arial" w:cs="Arial"/>
          <w:color w:val="000000"/>
          <w:sz w:val="24"/>
          <w:szCs w:val="24"/>
        </w:rPr>
        <w:t>incidentista</w:t>
      </w:r>
      <w:r w:rsidRPr="009D5D77">
        <w:rPr>
          <w:rFonts w:ascii="Arial" w:hAnsi="Arial" w:cs="Arial"/>
          <w:i/>
          <w:iCs/>
          <w:color w:val="000000"/>
          <w:sz w:val="24"/>
          <w:szCs w:val="24"/>
        </w:rPr>
        <w:t xml:space="preserve"> </w:t>
      </w:r>
      <w:r w:rsidRPr="009D5D77">
        <w:rPr>
          <w:rFonts w:ascii="Arial" w:hAnsi="Arial" w:cs="Arial"/>
          <w:color w:val="000000"/>
          <w:sz w:val="24"/>
          <w:szCs w:val="24"/>
        </w:rPr>
        <w:t>en este órgano jurisdiccional el veintis</w:t>
      </w:r>
      <w:r w:rsidR="00B26EB4">
        <w:rPr>
          <w:rFonts w:ascii="Arial" w:hAnsi="Arial" w:cs="Arial"/>
          <w:color w:val="000000"/>
          <w:sz w:val="24"/>
          <w:szCs w:val="24"/>
        </w:rPr>
        <w:t xml:space="preserve">iete </w:t>
      </w:r>
      <w:r w:rsidRPr="009D5D77">
        <w:rPr>
          <w:rFonts w:ascii="Arial" w:hAnsi="Arial" w:cs="Arial"/>
          <w:color w:val="000000"/>
          <w:sz w:val="24"/>
          <w:szCs w:val="24"/>
        </w:rPr>
        <w:t>de febrero, tal como se puede apreciar del Acta de Comparecencia levantada para tal efecto</w:t>
      </w:r>
      <w:r>
        <w:rPr>
          <w:rFonts w:ascii="Arial" w:hAnsi="Arial" w:cs="Arial"/>
          <w:color w:val="000000"/>
          <w:sz w:val="24"/>
          <w:szCs w:val="24"/>
        </w:rPr>
        <w:t>.</w:t>
      </w:r>
      <w:r w:rsidRPr="009D5D77">
        <w:rPr>
          <w:rStyle w:val="Refdenotaalpie"/>
          <w:rFonts w:ascii="Arial" w:eastAsia="Arial" w:hAnsi="Arial" w:cs="Arial"/>
          <w:sz w:val="24"/>
          <w:szCs w:val="24"/>
          <w:lang w:val="es-419"/>
        </w:rPr>
        <w:footnoteReference w:id="25"/>
      </w:r>
      <w:r w:rsidRPr="009D5D77">
        <w:rPr>
          <w:rFonts w:ascii="Arial" w:hAnsi="Arial" w:cs="Arial"/>
          <w:color w:val="000000"/>
          <w:sz w:val="24"/>
          <w:szCs w:val="24"/>
        </w:rPr>
        <w:t xml:space="preserve"> Además, que el dos de marzo, </w:t>
      </w:r>
      <w:r>
        <w:rPr>
          <w:rFonts w:ascii="Arial" w:hAnsi="Arial" w:cs="Arial"/>
          <w:color w:val="000000"/>
          <w:sz w:val="24"/>
          <w:szCs w:val="24"/>
        </w:rPr>
        <w:t>la</w:t>
      </w:r>
      <w:r w:rsidRPr="009D5D77">
        <w:rPr>
          <w:rFonts w:ascii="Arial" w:hAnsi="Arial" w:cs="Arial"/>
          <w:color w:val="000000"/>
          <w:sz w:val="24"/>
          <w:szCs w:val="24"/>
        </w:rPr>
        <w:t xml:space="preserve"> </w:t>
      </w:r>
      <w:r w:rsidRPr="00665C80">
        <w:rPr>
          <w:rFonts w:ascii="Arial" w:hAnsi="Arial" w:cs="Arial"/>
          <w:color w:val="000000"/>
          <w:sz w:val="24"/>
          <w:szCs w:val="24"/>
        </w:rPr>
        <w:t>incidentista</w:t>
      </w:r>
      <w:r w:rsidRPr="009D5D77">
        <w:rPr>
          <w:rFonts w:ascii="Arial" w:hAnsi="Arial" w:cs="Arial"/>
          <w:color w:val="000000"/>
          <w:sz w:val="24"/>
          <w:szCs w:val="24"/>
        </w:rPr>
        <w:t xml:space="preserve"> presentó ante este </w:t>
      </w:r>
      <w:r w:rsidRPr="00665C80">
        <w:rPr>
          <w:rFonts w:ascii="Arial" w:hAnsi="Arial" w:cs="Arial"/>
          <w:color w:val="000000"/>
          <w:sz w:val="24"/>
          <w:szCs w:val="24"/>
        </w:rPr>
        <w:t>Tribunal</w:t>
      </w:r>
      <w:r w:rsidRPr="009D5D77">
        <w:rPr>
          <w:rFonts w:ascii="Arial" w:hAnsi="Arial" w:cs="Arial"/>
          <w:color w:val="000000"/>
          <w:sz w:val="24"/>
          <w:szCs w:val="24"/>
        </w:rPr>
        <w:t xml:space="preserve"> escrito mediante el cual </w:t>
      </w:r>
      <w:r w:rsidRPr="009D5D77">
        <w:rPr>
          <w:rFonts w:ascii="Arial" w:hAnsi="Arial" w:cs="Arial"/>
          <w:color w:val="000000"/>
          <w:sz w:val="24"/>
          <w:szCs w:val="24"/>
        </w:rPr>
        <w:lastRenderedPageBreak/>
        <w:t>señaló que los títulos de crédito entregados por esta autoridad jurisdiccional contaban con los fondos señalados en los mismos.</w:t>
      </w:r>
      <w:r w:rsidRPr="009D5D77">
        <w:rPr>
          <w:rStyle w:val="Refdenotaalpie"/>
          <w:rFonts w:ascii="Arial" w:hAnsi="Arial" w:cs="Arial"/>
          <w:color w:val="000000"/>
          <w:sz w:val="24"/>
          <w:szCs w:val="24"/>
        </w:rPr>
        <w:footnoteReference w:id="26"/>
      </w:r>
      <w:r w:rsidRPr="009D5D77">
        <w:rPr>
          <w:rFonts w:ascii="Arial" w:hAnsi="Arial" w:cs="Arial"/>
          <w:color w:val="000000"/>
          <w:sz w:val="24"/>
          <w:szCs w:val="24"/>
        </w:rPr>
        <w:t xml:space="preserve"> </w:t>
      </w:r>
    </w:p>
    <w:p w14:paraId="2B3BA437" w14:textId="77777777" w:rsidR="00454E06" w:rsidRDefault="00454E06" w:rsidP="00454E06">
      <w:pPr>
        <w:spacing w:after="0" w:line="360" w:lineRule="auto"/>
        <w:jc w:val="both"/>
        <w:rPr>
          <w:rFonts w:ascii="Arial" w:eastAsia="Arial" w:hAnsi="Arial" w:cs="Arial"/>
          <w:sz w:val="24"/>
          <w:szCs w:val="24"/>
        </w:rPr>
      </w:pPr>
    </w:p>
    <w:p w14:paraId="481EFBDD" w14:textId="0B8DD1FA" w:rsidR="00454E06" w:rsidRPr="009D5D77" w:rsidRDefault="00454E06" w:rsidP="00454E06">
      <w:pPr>
        <w:spacing w:after="0" w:line="360" w:lineRule="auto"/>
        <w:jc w:val="both"/>
        <w:rPr>
          <w:rFonts w:ascii="Arial" w:hAnsi="Arial" w:cs="Arial"/>
          <w:sz w:val="24"/>
          <w:szCs w:val="24"/>
          <w:lang w:val="es-419"/>
        </w:rPr>
      </w:pPr>
      <w:r w:rsidRPr="009D5D77">
        <w:rPr>
          <w:rFonts w:ascii="Arial" w:eastAsia="Arial" w:hAnsi="Arial" w:cs="Arial"/>
          <w:sz w:val="24"/>
          <w:szCs w:val="24"/>
        </w:rPr>
        <w:t xml:space="preserve">Ahora bien, con respecto a la determinación de incluir en su presupuesto del ejercicio fiscal dos mil veintiséis, el cargo que ostenta </w:t>
      </w:r>
      <w:r w:rsidR="00C3621F">
        <w:rPr>
          <w:rFonts w:ascii="Arial" w:eastAsia="Arial" w:hAnsi="Arial" w:cs="Arial"/>
          <w:sz w:val="24"/>
          <w:szCs w:val="24"/>
        </w:rPr>
        <w:t>la</w:t>
      </w:r>
      <w:r w:rsidRPr="009D5D77">
        <w:rPr>
          <w:rFonts w:ascii="Arial" w:eastAsia="Arial" w:hAnsi="Arial" w:cs="Arial"/>
          <w:sz w:val="24"/>
          <w:szCs w:val="24"/>
        </w:rPr>
        <w:t xml:space="preserve"> incidentista dentro de los tabuladores de sueldos y salarios, precisando el monto de las prestaciones que le corresponden, la parte incidentada presentó el acta</w:t>
      </w:r>
      <w:r w:rsidRPr="009D5D77">
        <w:rPr>
          <w:rFonts w:ascii="Arial" w:hAnsi="Arial" w:cs="Arial"/>
          <w:sz w:val="24"/>
          <w:szCs w:val="24"/>
          <w:lang w:val="es-419"/>
        </w:rPr>
        <w:t xml:space="preserve"> de sesión de cabildo número 06 y el tabulador de sueldos</w:t>
      </w:r>
      <w:r>
        <w:rPr>
          <w:rFonts w:ascii="Arial" w:eastAsia="Arial" w:hAnsi="Arial" w:cs="Arial"/>
          <w:sz w:val="24"/>
          <w:szCs w:val="24"/>
          <w:lang w:val="es-419"/>
        </w:rPr>
        <w:t xml:space="preserve"> </w:t>
      </w:r>
      <w:r w:rsidRPr="009D5D77">
        <w:rPr>
          <w:rFonts w:ascii="Arial" w:hAnsi="Arial" w:cs="Arial"/>
          <w:sz w:val="24"/>
          <w:szCs w:val="24"/>
          <w:lang w:val="es-419"/>
        </w:rPr>
        <w:t>para el ejercicio presupuestal de este año.</w:t>
      </w:r>
    </w:p>
    <w:p w14:paraId="64649FCB" w14:textId="77777777" w:rsidR="00454E06" w:rsidRDefault="00454E06" w:rsidP="00454E06">
      <w:pPr>
        <w:spacing w:after="0" w:line="360" w:lineRule="auto"/>
        <w:jc w:val="both"/>
        <w:rPr>
          <w:rFonts w:ascii="Arial" w:hAnsi="Arial" w:cs="Arial"/>
          <w:sz w:val="24"/>
          <w:szCs w:val="24"/>
          <w:lang w:val="es-419"/>
        </w:rPr>
      </w:pPr>
    </w:p>
    <w:p w14:paraId="67B11A76" w14:textId="3934E360" w:rsidR="00454E06" w:rsidRPr="009D5D77" w:rsidRDefault="00454E06" w:rsidP="00454E06">
      <w:pPr>
        <w:spacing w:after="0" w:line="360" w:lineRule="auto"/>
        <w:jc w:val="both"/>
        <w:rPr>
          <w:rFonts w:ascii="Arial" w:hAnsi="Arial" w:cs="Arial"/>
          <w:sz w:val="24"/>
          <w:szCs w:val="24"/>
          <w:lang w:val="es-419"/>
        </w:rPr>
      </w:pPr>
      <w:r w:rsidRPr="009D5D77">
        <w:rPr>
          <w:rFonts w:ascii="Arial" w:hAnsi="Arial" w:cs="Arial"/>
          <w:sz w:val="24"/>
          <w:szCs w:val="24"/>
          <w:lang w:val="es-419"/>
        </w:rPr>
        <w:t>Con la primer</w:t>
      </w:r>
      <w:r w:rsidR="00B26EB4">
        <w:rPr>
          <w:rFonts w:ascii="Arial" w:hAnsi="Arial" w:cs="Arial"/>
          <w:sz w:val="24"/>
          <w:szCs w:val="24"/>
          <w:lang w:val="es-419"/>
        </w:rPr>
        <w:t xml:space="preserve">a de las </w:t>
      </w:r>
      <w:r w:rsidRPr="009D5D77">
        <w:rPr>
          <w:rFonts w:ascii="Arial" w:hAnsi="Arial" w:cs="Arial"/>
          <w:sz w:val="24"/>
          <w:szCs w:val="24"/>
          <w:lang w:val="es-419"/>
        </w:rPr>
        <w:t>documental</w:t>
      </w:r>
      <w:r w:rsidR="00B26EB4">
        <w:rPr>
          <w:rFonts w:ascii="Arial" w:hAnsi="Arial" w:cs="Arial"/>
          <w:sz w:val="24"/>
          <w:szCs w:val="24"/>
          <w:lang w:val="es-419"/>
        </w:rPr>
        <w:t>es</w:t>
      </w:r>
      <w:r w:rsidRPr="009D5D77">
        <w:rPr>
          <w:rFonts w:ascii="Arial" w:hAnsi="Arial" w:cs="Arial"/>
          <w:sz w:val="24"/>
          <w:szCs w:val="24"/>
          <w:lang w:val="es-419"/>
        </w:rPr>
        <w:t xml:space="preserve"> se acredita la aprobación por unanimidad del Cabildo de las modificaciones al presupuesto de egresos de dos mil veintiséis, a la plantilla de personal del </w:t>
      </w:r>
      <w:r w:rsidRPr="002C07E0">
        <w:rPr>
          <w:rFonts w:ascii="Arial" w:hAnsi="Arial" w:cs="Arial"/>
          <w:sz w:val="24"/>
          <w:szCs w:val="24"/>
          <w:lang w:val="es-419"/>
        </w:rPr>
        <w:t>ayuntamiento</w:t>
      </w:r>
      <w:r w:rsidRPr="009D5D77">
        <w:rPr>
          <w:rFonts w:ascii="Arial" w:hAnsi="Arial" w:cs="Arial"/>
          <w:sz w:val="24"/>
          <w:szCs w:val="24"/>
          <w:lang w:val="es-419"/>
        </w:rPr>
        <w:t>; y al tabulador de remuneraciones del personal municipal.</w:t>
      </w:r>
    </w:p>
    <w:p w14:paraId="2690D0BB" w14:textId="77777777" w:rsidR="00454E06" w:rsidRDefault="00454E06" w:rsidP="00454E06">
      <w:pPr>
        <w:spacing w:after="0" w:line="360" w:lineRule="auto"/>
        <w:jc w:val="both"/>
        <w:rPr>
          <w:rFonts w:ascii="Arial" w:hAnsi="Arial" w:cs="Arial"/>
          <w:sz w:val="24"/>
          <w:szCs w:val="24"/>
          <w:lang w:val="es-419"/>
        </w:rPr>
      </w:pPr>
    </w:p>
    <w:p w14:paraId="1050FE28" w14:textId="6BC32A26" w:rsidR="00454E06" w:rsidRPr="009D5D77" w:rsidRDefault="00454E06" w:rsidP="00454E06">
      <w:pPr>
        <w:spacing w:after="0" w:line="360" w:lineRule="auto"/>
        <w:jc w:val="both"/>
        <w:rPr>
          <w:rFonts w:ascii="Arial" w:hAnsi="Arial" w:cs="Arial"/>
          <w:sz w:val="24"/>
          <w:szCs w:val="24"/>
          <w:lang w:val="es-419"/>
        </w:rPr>
      </w:pPr>
      <w:r w:rsidRPr="009D5D77">
        <w:rPr>
          <w:rFonts w:ascii="Arial" w:hAnsi="Arial" w:cs="Arial"/>
          <w:sz w:val="24"/>
          <w:szCs w:val="24"/>
          <w:lang w:val="es-419"/>
        </w:rPr>
        <w:t>Referente al tabulador de sueldos modificado, acredita la incorporación del cargo de Encargad</w:t>
      </w:r>
      <w:r w:rsidR="00B26EB4">
        <w:rPr>
          <w:rFonts w:ascii="Arial" w:hAnsi="Arial" w:cs="Arial"/>
          <w:sz w:val="24"/>
          <w:szCs w:val="24"/>
          <w:lang w:val="es-419"/>
        </w:rPr>
        <w:t>a</w:t>
      </w:r>
      <w:r w:rsidRPr="009D5D77">
        <w:rPr>
          <w:rFonts w:ascii="Arial" w:hAnsi="Arial" w:cs="Arial"/>
          <w:sz w:val="24"/>
          <w:szCs w:val="24"/>
          <w:lang w:val="es-419"/>
        </w:rPr>
        <w:t xml:space="preserve"> del Orden a la plantilla del personal municipal, estableciendo un sueldo base. </w:t>
      </w:r>
    </w:p>
    <w:p w14:paraId="68D18517" w14:textId="77777777" w:rsidR="00454E06" w:rsidRDefault="00454E06" w:rsidP="00454E06">
      <w:pPr>
        <w:spacing w:after="0" w:line="360" w:lineRule="auto"/>
        <w:jc w:val="both"/>
        <w:rPr>
          <w:rFonts w:ascii="Arial" w:hAnsi="Arial" w:cs="Arial"/>
          <w:sz w:val="24"/>
          <w:szCs w:val="24"/>
          <w:lang w:val="es-419"/>
        </w:rPr>
      </w:pPr>
    </w:p>
    <w:p w14:paraId="0E32FD7B" w14:textId="1CA45EB2" w:rsidR="00454E06" w:rsidRPr="002C07E0" w:rsidRDefault="00454E06" w:rsidP="00454E06">
      <w:pPr>
        <w:spacing w:after="0" w:line="360" w:lineRule="auto"/>
        <w:jc w:val="both"/>
        <w:rPr>
          <w:rFonts w:ascii="Arial" w:eastAsia="Arial" w:hAnsi="Arial" w:cs="Arial"/>
          <w:sz w:val="24"/>
          <w:szCs w:val="24"/>
        </w:rPr>
      </w:pPr>
      <w:r w:rsidRPr="002C07E0">
        <w:rPr>
          <w:rFonts w:ascii="Arial" w:hAnsi="Arial" w:cs="Arial"/>
          <w:sz w:val="24"/>
          <w:szCs w:val="24"/>
          <w:lang w:val="es-419"/>
        </w:rPr>
        <w:t xml:space="preserve">Tales </w:t>
      </w:r>
      <w:r w:rsidRPr="002C07E0">
        <w:rPr>
          <w:rFonts w:ascii="Arial" w:eastAsia="Arial" w:hAnsi="Arial" w:cs="Arial"/>
          <w:sz w:val="24"/>
          <w:szCs w:val="24"/>
        </w:rPr>
        <w:t>documentales permiten dotar de certeza a este Tribunal sobre los actos realizados por la incidentada para cumplir con lo ordenado en la sentencia.</w:t>
      </w:r>
    </w:p>
    <w:p w14:paraId="1361A8AC" w14:textId="77777777" w:rsidR="00454E06" w:rsidRDefault="00454E06" w:rsidP="00454E06">
      <w:pPr>
        <w:spacing w:after="0" w:line="360" w:lineRule="auto"/>
        <w:jc w:val="both"/>
        <w:rPr>
          <w:rFonts w:ascii="Arial" w:eastAsia="Arial" w:hAnsi="Arial" w:cs="Arial"/>
          <w:sz w:val="24"/>
          <w:szCs w:val="24"/>
        </w:rPr>
      </w:pPr>
    </w:p>
    <w:p w14:paraId="55330CF5" w14:textId="7FD0521A" w:rsidR="00454E06" w:rsidRPr="009D5D77" w:rsidRDefault="00454E06" w:rsidP="00454E06">
      <w:pPr>
        <w:spacing w:after="0" w:line="360" w:lineRule="auto"/>
        <w:jc w:val="both"/>
        <w:rPr>
          <w:rFonts w:ascii="Arial" w:eastAsia="Arial" w:hAnsi="Arial" w:cs="Arial"/>
          <w:sz w:val="24"/>
          <w:szCs w:val="24"/>
        </w:rPr>
      </w:pPr>
      <w:r w:rsidRPr="009D5D77">
        <w:rPr>
          <w:rFonts w:ascii="Arial" w:eastAsia="Arial" w:hAnsi="Arial" w:cs="Arial"/>
          <w:sz w:val="24"/>
          <w:szCs w:val="24"/>
        </w:rPr>
        <w:t>En consecuencia, este Tribunal</w:t>
      </w:r>
      <w:r w:rsidR="00B26EB4">
        <w:rPr>
          <w:rFonts w:ascii="Arial" w:eastAsia="Arial" w:hAnsi="Arial" w:cs="Arial"/>
          <w:sz w:val="24"/>
          <w:szCs w:val="24"/>
        </w:rPr>
        <w:t xml:space="preserve"> determina</w:t>
      </w:r>
      <w:r w:rsidRPr="009D5D77">
        <w:rPr>
          <w:rFonts w:ascii="Arial" w:eastAsia="Arial" w:hAnsi="Arial" w:cs="Arial"/>
          <w:sz w:val="24"/>
          <w:szCs w:val="24"/>
        </w:rPr>
        <w:t xml:space="preserve"> que se </w:t>
      </w:r>
      <w:r w:rsidRPr="009D5D77">
        <w:rPr>
          <w:rFonts w:ascii="Arial" w:eastAsia="Arial" w:hAnsi="Arial" w:cs="Arial"/>
          <w:b/>
          <w:bCs/>
          <w:sz w:val="24"/>
          <w:szCs w:val="24"/>
        </w:rPr>
        <w:t>ha cumplido formalmente</w:t>
      </w:r>
      <w:r w:rsidRPr="009D5D77">
        <w:rPr>
          <w:rFonts w:ascii="Arial" w:eastAsia="Arial" w:hAnsi="Arial" w:cs="Arial"/>
          <w:sz w:val="24"/>
          <w:szCs w:val="24"/>
        </w:rPr>
        <w:t xml:space="preserve"> lo ordenado, ya que se acredita que la </w:t>
      </w:r>
      <w:r>
        <w:rPr>
          <w:rFonts w:ascii="Arial" w:eastAsia="Arial" w:hAnsi="Arial" w:cs="Arial"/>
          <w:sz w:val="24"/>
          <w:szCs w:val="24"/>
        </w:rPr>
        <w:t xml:space="preserve">parte </w:t>
      </w:r>
      <w:r w:rsidRPr="002C07E0">
        <w:rPr>
          <w:rFonts w:ascii="Arial" w:eastAsia="Arial" w:hAnsi="Arial" w:cs="Arial"/>
          <w:sz w:val="24"/>
          <w:szCs w:val="24"/>
        </w:rPr>
        <w:t>incidentada</w:t>
      </w:r>
      <w:r w:rsidRPr="009D5D77">
        <w:rPr>
          <w:rFonts w:ascii="Arial" w:eastAsia="Arial" w:hAnsi="Arial" w:cs="Arial"/>
          <w:sz w:val="24"/>
          <w:szCs w:val="24"/>
        </w:rPr>
        <w:t xml:space="preserve"> realizó el pago de las remuneraciones correspondientes al año laborado de dos mil veinticinco</w:t>
      </w:r>
      <w:r w:rsidR="00B26EB4">
        <w:rPr>
          <w:rFonts w:ascii="Arial" w:eastAsia="Arial" w:hAnsi="Arial" w:cs="Arial"/>
          <w:sz w:val="24"/>
          <w:szCs w:val="24"/>
        </w:rPr>
        <w:t>;</w:t>
      </w:r>
      <w:r w:rsidRPr="009D5D77">
        <w:rPr>
          <w:rFonts w:ascii="Arial" w:eastAsia="Arial" w:hAnsi="Arial" w:cs="Arial"/>
          <w:sz w:val="24"/>
          <w:szCs w:val="24"/>
        </w:rPr>
        <w:t xml:space="preserve"> así como el pago de manera oportuna de lo que vaya generando por el desempeño de su función, y ha realizado las modificaciones necesarias para la incorporación en el presupuesto de egresos y al tabulador de sueldos el cargo de Encargad</w:t>
      </w:r>
      <w:r w:rsidR="00B26EB4">
        <w:rPr>
          <w:rFonts w:ascii="Arial" w:eastAsia="Arial" w:hAnsi="Arial" w:cs="Arial"/>
          <w:sz w:val="24"/>
          <w:szCs w:val="24"/>
        </w:rPr>
        <w:t>a</w:t>
      </w:r>
      <w:r w:rsidRPr="009D5D77">
        <w:rPr>
          <w:rFonts w:ascii="Arial" w:eastAsia="Arial" w:hAnsi="Arial" w:cs="Arial"/>
          <w:sz w:val="24"/>
          <w:szCs w:val="24"/>
        </w:rPr>
        <w:t xml:space="preserve"> del Orden. </w:t>
      </w:r>
    </w:p>
    <w:p w14:paraId="67CC37BB" w14:textId="77777777" w:rsidR="00454E06" w:rsidRDefault="00454E06" w:rsidP="007F5C10">
      <w:pPr>
        <w:pStyle w:val="Prrafodelista"/>
        <w:spacing w:after="0" w:line="360" w:lineRule="auto"/>
        <w:ind w:left="0"/>
        <w:jc w:val="both"/>
        <w:rPr>
          <w:rFonts w:ascii="Arial" w:hAnsi="Arial" w:cs="Arial"/>
          <w:color w:val="000000"/>
          <w:sz w:val="24"/>
          <w:szCs w:val="24"/>
        </w:rPr>
      </w:pPr>
    </w:p>
    <w:p w14:paraId="70230E28" w14:textId="30AF8D16" w:rsidR="005D186A" w:rsidRPr="00665C80" w:rsidRDefault="00893826" w:rsidP="007F5C10">
      <w:pPr>
        <w:spacing w:after="0" w:line="360" w:lineRule="auto"/>
        <w:jc w:val="both"/>
        <w:rPr>
          <w:rFonts w:ascii="Arial" w:eastAsia="Calibri" w:hAnsi="Arial" w:cs="Arial"/>
          <w:b/>
          <w:bCs/>
          <w:color w:val="000000"/>
          <w:sz w:val="24"/>
          <w:szCs w:val="24"/>
          <w:lang w:val="es-419"/>
        </w:rPr>
      </w:pPr>
      <w:bookmarkStart w:id="1" w:name="_Toc223600468"/>
      <w:r>
        <w:rPr>
          <w:rFonts w:ascii="Arial" w:eastAsia="Calibri" w:hAnsi="Arial" w:cs="Arial"/>
          <w:b/>
          <w:bCs/>
          <w:color w:val="000000"/>
          <w:sz w:val="24"/>
          <w:szCs w:val="24"/>
          <w:lang w:val="es-419"/>
        </w:rPr>
        <w:t>5</w:t>
      </w:r>
      <w:r w:rsidR="00B17F69" w:rsidRPr="00B17F69">
        <w:rPr>
          <w:rFonts w:ascii="Arial" w:eastAsia="Calibri" w:hAnsi="Arial" w:cs="Arial"/>
          <w:b/>
          <w:bCs/>
          <w:color w:val="000000"/>
          <w:sz w:val="24"/>
          <w:szCs w:val="24"/>
          <w:lang w:val="es-419"/>
        </w:rPr>
        <w:t>.</w:t>
      </w:r>
      <w:r w:rsidR="00B26EB4">
        <w:rPr>
          <w:rFonts w:ascii="Arial" w:eastAsia="Calibri" w:hAnsi="Arial" w:cs="Arial"/>
          <w:b/>
          <w:bCs/>
          <w:color w:val="000000"/>
          <w:sz w:val="24"/>
          <w:szCs w:val="24"/>
          <w:lang w:val="es-419"/>
        </w:rPr>
        <w:t>4</w:t>
      </w:r>
      <w:r>
        <w:rPr>
          <w:rFonts w:ascii="Arial" w:eastAsia="Calibri" w:hAnsi="Arial" w:cs="Arial"/>
          <w:b/>
          <w:bCs/>
          <w:color w:val="000000"/>
          <w:sz w:val="24"/>
          <w:szCs w:val="24"/>
          <w:lang w:val="es-419"/>
        </w:rPr>
        <w:t>.</w:t>
      </w:r>
      <w:r w:rsidR="00B17F69" w:rsidRPr="00B17F69">
        <w:rPr>
          <w:rFonts w:ascii="Arial" w:eastAsia="Calibri" w:hAnsi="Arial" w:cs="Arial"/>
          <w:b/>
          <w:bCs/>
          <w:color w:val="000000"/>
          <w:sz w:val="24"/>
          <w:szCs w:val="24"/>
          <w:lang w:val="es-419"/>
        </w:rPr>
        <w:t xml:space="preserve"> Temporalidad de las actuaciones</w:t>
      </w:r>
      <w:bookmarkEnd w:id="1"/>
      <w:r w:rsidR="00665C80">
        <w:rPr>
          <w:rFonts w:ascii="Arial" w:eastAsia="Calibri" w:hAnsi="Arial" w:cs="Arial"/>
          <w:b/>
          <w:bCs/>
          <w:color w:val="000000"/>
          <w:sz w:val="24"/>
          <w:szCs w:val="24"/>
          <w:lang w:val="es-419"/>
        </w:rPr>
        <w:t xml:space="preserve">. </w:t>
      </w:r>
      <w:r w:rsidR="00B17F69" w:rsidRPr="00B17F69">
        <w:rPr>
          <w:rFonts w:ascii="Arial" w:eastAsia="Calibri" w:hAnsi="Arial" w:cs="Arial"/>
          <w:color w:val="000000"/>
          <w:sz w:val="24"/>
          <w:szCs w:val="24"/>
          <w:lang w:val="es-419"/>
        </w:rPr>
        <w:t xml:space="preserve">Una vez analizado el cumplimiento de las acciones ordenadas en la </w:t>
      </w:r>
      <w:r w:rsidR="00B17F69" w:rsidRPr="00B17F69">
        <w:rPr>
          <w:rFonts w:ascii="Arial" w:eastAsia="Calibri" w:hAnsi="Arial" w:cs="Arial"/>
          <w:i/>
          <w:iCs/>
          <w:color w:val="000000"/>
          <w:sz w:val="24"/>
          <w:szCs w:val="24"/>
          <w:lang w:val="es-419"/>
        </w:rPr>
        <w:t xml:space="preserve">sentencia, </w:t>
      </w:r>
      <w:r w:rsidR="00B17F69" w:rsidRPr="00B17F69">
        <w:rPr>
          <w:rFonts w:ascii="Arial" w:eastAsia="Calibri" w:hAnsi="Arial" w:cs="Arial"/>
          <w:color w:val="000000"/>
          <w:sz w:val="24"/>
          <w:szCs w:val="24"/>
          <w:lang w:val="es-419"/>
        </w:rPr>
        <w:t xml:space="preserve">se procede a verificar si se </w:t>
      </w:r>
      <w:r w:rsidR="00B17F69" w:rsidRPr="00B17F69">
        <w:rPr>
          <w:rFonts w:ascii="Arial" w:eastAsia="Calibri" w:hAnsi="Arial" w:cs="Arial"/>
          <w:color w:val="000000"/>
          <w:sz w:val="24"/>
          <w:szCs w:val="24"/>
          <w:lang w:val="es-419"/>
        </w:rPr>
        <w:lastRenderedPageBreak/>
        <w:t xml:space="preserve">llevaron a cabo dentro de los plazos fijados, como se esquematiza en la siguiente tabla: </w:t>
      </w:r>
    </w:p>
    <w:p w14:paraId="1DD3ADC2" w14:textId="77777777" w:rsidR="005D186A" w:rsidRPr="00B47856" w:rsidRDefault="005D186A" w:rsidP="00B47856">
      <w:pPr>
        <w:spacing w:after="0" w:line="240" w:lineRule="auto"/>
        <w:jc w:val="both"/>
        <w:rPr>
          <w:rFonts w:ascii="Arial" w:eastAsia="Calibri" w:hAnsi="Arial" w:cs="Arial"/>
          <w:color w:val="000000"/>
          <w:lang w:val="es-419"/>
        </w:rPr>
      </w:pPr>
    </w:p>
    <w:tbl>
      <w:tblPr>
        <w:tblStyle w:val="Tablaconcuadrcula"/>
        <w:tblW w:w="8075" w:type="dxa"/>
        <w:tblLook w:val="04A0" w:firstRow="1" w:lastRow="0" w:firstColumn="1" w:lastColumn="0" w:noHBand="0" w:noVBand="1"/>
      </w:tblPr>
      <w:tblGrid>
        <w:gridCol w:w="2032"/>
        <w:gridCol w:w="1416"/>
        <w:gridCol w:w="1525"/>
        <w:gridCol w:w="1357"/>
        <w:gridCol w:w="1745"/>
      </w:tblGrid>
      <w:tr w:rsidR="00B17F69" w:rsidRPr="00B47856" w14:paraId="7E4FE4AB" w14:textId="77777777" w:rsidTr="00B47856">
        <w:tc>
          <w:tcPr>
            <w:tcW w:w="2337" w:type="dxa"/>
            <w:shd w:val="clear" w:color="auto" w:fill="C1F0C7" w:themeFill="accent3" w:themeFillTint="33"/>
            <w:vAlign w:val="center"/>
          </w:tcPr>
          <w:p w14:paraId="77477736"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Acto</w:t>
            </w:r>
          </w:p>
        </w:tc>
        <w:tc>
          <w:tcPr>
            <w:tcW w:w="1457" w:type="dxa"/>
            <w:shd w:val="clear" w:color="auto" w:fill="C1F0C7" w:themeFill="accent3" w:themeFillTint="33"/>
            <w:vAlign w:val="center"/>
          </w:tcPr>
          <w:p w14:paraId="0BB539DF"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Notificación</w:t>
            </w:r>
          </w:p>
        </w:tc>
        <w:tc>
          <w:tcPr>
            <w:tcW w:w="1794" w:type="dxa"/>
            <w:shd w:val="clear" w:color="auto" w:fill="C1F0C7" w:themeFill="accent3" w:themeFillTint="33"/>
            <w:vAlign w:val="center"/>
          </w:tcPr>
          <w:p w14:paraId="4279DF2D"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Plazo para realizarlo</w:t>
            </w:r>
          </w:p>
        </w:tc>
        <w:tc>
          <w:tcPr>
            <w:tcW w:w="1406" w:type="dxa"/>
            <w:shd w:val="clear" w:color="auto" w:fill="C1F0C7" w:themeFill="accent3" w:themeFillTint="33"/>
            <w:vAlign w:val="center"/>
          </w:tcPr>
          <w:p w14:paraId="58739FE8"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Fecha</w:t>
            </w:r>
          </w:p>
        </w:tc>
        <w:tc>
          <w:tcPr>
            <w:tcW w:w="1081" w:type="dxa"/>
            <w:shd w:val="clear" w:color="auto" w:fill="C1F0C7" w:themeFill="accent3" w:themeFillTint="33"/>
            <w:vAlign w:val="center"/>
          </w:tcPr>
          <w:p w14:paraId="66CA69F6"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Cumplimiento</w:t>
            </w:r>
          </w:p>
        </w:tc>
      </w:tr>
      <w:tr w:rsidR="00B17F69" w:rsidRPr="00B47856" w14:paraId="02D5D7CF" w14:textId="77777777" w:rsidTr="00B47856">
        <w:tc>
          <w:tcPr>
            <w:tcW w:w="2337" w:type="dxa"/>
            <w:vAlign w:val="center"/>
          </w:tcPr>
          <w:p w14:paraId="5A048050"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 xml:space="preserve">Incorporación en el presupuesto de egresos 2026 y tabulador de sueldos </w:t>
            </w:r>
          </w:p>
        </w:tc>
        <w:tc>
          <w:tcPr>
            <w:tcW w:w="1457" w:type="dxa"/>
            <w:vMerge w:val="restart"/>
            <w:vAlign w:val="center"/>
          </w:tcPr>
          <w:p w14:paraId="79BB5134"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30 de diciembre 2025</w:t>
            </w:r>
          </w:p>
        </w:tc>
        <w:tc>
          <w:tcPr>
            <w:tcW w:w="1794" w:type="dxa"/>
            <w:vAlign w:val="center"/>
          </w:tcPr>
          <w:p w14:paraId="2227376C"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Primera sesión de Cabildo</w:t>
            </w:r>
          </w:p>
          <w:p w14:paraId="5585E3B4"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(13 de enero)</w:t>
            </w:r>
          </w:p>
        </w:tc>
        <w:tc>
          <w:tcPr>
            <w:tcW w:w="1406" w:type="dxa"/>
            <w:vAlign w:val="center"/>
          </w:tcPr>
          <w:p w14:paraId="0C7D5672"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Segunda sesión de Cabildo</w:t>
            </w:r>
          </w:p>
          <w:p w14:paraId="3F6A1607"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(30 de enero)</w:t>
            </w:r>
          </w:p>
        </w:tc>
        <w:tc>
          <w:tcPr>
            <w:tcW w:w="1081" w:type="dxa"/>
            <w:vAlign w:val="center"/>
          </w:tcPr>
          <w:p w14:paraId="63DBD060" w14:textId="77777777" w:rsidR="00B17F69" w:rsidRPr="00B47856" w:rsidRDefault="00B17F69" w:rsidP="00B47856">
            <w:pPr>
              <w:jc w:val="both"/>
              <w:rPr>
                <w:rFonts w:ascii="Arial" w:eastAsia="Calibri" w:hAnsi="Arial" w:cs="Arial"/>
                <w:b/>
                <w:bCs/>
                <w:color w:val="000000"/>
              </w:rPr>
            </w:pPr>
            <w:r w:rsidRPr="00B47856">
              <w:rPr>
                <w:rFonts w:ascii="Arial" w:eastAsia="Calibri" w:hAnsi="Arial" w:cs="Arial"/>
                <w:b/>
                <w:bCs/>
                <w:color w:val="000000"/>
              </w:rPr>
              <w:t>Extemporáneo</w:t>
            </w:r>
          </w:p>
        </w:tc>
      </w:tr>
      <w:tr w:rsidR="00B17F69" w:rsidRPr="00B47856" w14:paraId="5ED1D93D" w14:textId="77777777" w:rsidTr="00B47856">
        <w:trPr>
          <w:trHeight w:val="1164"/>
        </w:trPr>
        <w:tc>
          <w:tcPr>
            <w:tcW w:w="2337" w:type="dxa"/>
            <w:vAlign w:val="center"/>
          </w:tcPr>
          <w:p w14:paraId="60C4C703"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Pago retroactivo de la remuneración</w:t>
            </w:r>
          </w:p>
        </w:tc>
        <w:tc>
          <w:tcPr>
            <w:tcW w:w="1457" w:type="dxa"/>
            <w:vMerge/>
            <w:vAlign w:val="center"/>
          </w:tcPr>
          <w:p w14:paraId="78139B60" w14:textId="77777777" w:rsidR="00B17F69" w:rsidRPr="00B47856" w:rsidRDefault="00B17F69" w:rsidP="00B47856">
            <w:pPr>
              <w:jc w:val="both"/>
              <w:rPr>
                <w:rFonts w:ascii="Arial" w:eastAsia="Calibri" w:hAnsi="Arial" w:cs="Arial"/>
                <w:color w:val="000000"/>
              </w:rPr>
            </w:pPr>
          </w:p>
        </w:tc>
        <w:tc>
          <w:tcPr>
            <w:tcW w:w="1794" w:type="dxa"/>
            <w:vAlign w:val="center"/>
          </w:tcPr>
          <w:p w14:paraId="233CA830"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10 días hábiles</w:t>
            </w:r>
          </w:p>
          <w:p w14:paraId="690D0C15"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(del 02 al 13 de febrero)</w:t>
            </w:r>
          </w:p>
        </w:tc>
        <w:tc>
          <w:tcPr>
            <w:tcW w:w="1406" w:type="dxa"/>
            <w:vAlign w:val="center"/>
          </w:tcPr>
          <w:p w14:paraId="349568E2"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18 de febrero</w:t>
            </w:r>
          </w:p>
          <w:p w14:paraId="62E5651D" w14:textId="77777777" w:rsidR="00B17F69" w:rsidRPr="00B47856" w:rsidRDefault="00B17F69" w:rsidP="00B47856">
            <w:pPr>
              <w:jc w:val="both"/>
              <w:rPr>
                <w:rFonts w:ascii="Arial" w:eastAsia="Calibri" w:hAnsi="Arial" w:cs="Arial"/>
                <w:color w:val="000000"/>
              </w:rPr>
            </w:pPr>
            <w:r w:rsidRPr="00B47856">
              <w:rPr>
                <w:rFonts w:ascii="Arial" w:eastAsia="Calibri" w:hAnsi="Arial" w:cs="Arial"/>
                <w:color w:val="000000"/>
              </w:rPr>
              <w:t xml:space="preserve">(Se entregaron al </w:t>
            </w:r>
            <w:r w:rsidRPr="00B47856">
              <w:rPr>
                <w:rFonts w:ascii="Arial" w:eastAsia="Calibri" w:hAnsi="Arial" w:cs="Arial"/>
                <w:i/>
                <w:iCs/>
                <w:color w:val="000000"/>
              </w:rPr>
              <w:t>Tribunal Electoral</w:t>
            </w:r>
            <w:r w:rsidRPr="00B47856">
              <w:rPr>
                <w:rFonts w:ascii="Arial" w:eastAsia="Calibri" w:hAnsi="Arial" w:cs="Arial"/>
                <w:color w:val="000000"/>
              </w:rPr>
              <w:t xml:space="preserve"> para su resguardo)</w:t>
            </w:r>
          </w:p>
        </w:tc>
        <w:tc>
          <w:tcPr>
            <w:tcW w:w="1081" w:type="dxa"/>
            <w:vAlign w:val="center"/>
          </w:tcPr>
          <w:p w14:paraId="15650086" w14:textId="77777777" w:rsidR="00B17F69" w:rsidRPr="00B47856" w:rsidRDefault="00B17F69" w:rsidP="00B47856">
            <w:pPr>
              <w:jc w:val="both"/>
              <w:rPr>
                <w:rFonts w:ascii="Arial" w:eastAsia="Calibri" w:hAnsi="Arial" w:cs="Arial"/>
                <w:b/>
                <w:bCs/>
                <w:color w:val="000000"/>
              </w:rPr>
            </w:pPr>
            <w:r w:rsidRPr="00B47856">
              <w:rPr>
                <w:rFonts w:ascii="Arial" w:eastAsia="Calibri" w:hAnsi="Arial" w:cs="Arial"/>
                <w:b/>
                <w:bCs/>
                <w:color w:val="000000"/>
              </w:rPr>
              <w:t>Extemporáneo</w:t>
            </w:r>
          </w:p>
        </w:tc>
      </w:tr>
    </w:tbl>
    <w:p w14:paraId="3710EF56" w14:textId="77777777" w:rsidR="00B17F69" w:rsidRDefault="00B17F69" w:rsidP="007F5C10">
      <w:pPr>
        <w:spacing w:after="0" w:line="360" w:lineRule="auto"/>
        <w:jc w:val="both"/>
        <w:rPr>
          <w:rFonts w:ascii="Arial" w:eastAsia="Calibri" w:hAnsi="Arial" w:cs="Arial"/>
          <w:color w:val="000000"/>
          <w:sz w:val="24"/>
          <w:szCs w:val="24"/>
          <w:lang w:val="es-419"/>
        </w:rPr>
      </w:pPr>
    </w:p>
    <w:p w14:paraId="3387DAB8" w14:textId="7CF751FA" w:rsidR="00B17F69" w:rsidRDefault="00B17F69" w:rsidP="007F5C10">
      <w:pPr>
        <w:spacing w:after="0" w:line="360" w:lineRule="auto"/>
        <w:jc w:val="both"/>
        <w:rPr>
          <w:rFonts w:ascii="Arial" w:eastAsia="Calibri" w:hAnsi="Arial" w:cs="Arial"/>
          <w:color w:val="000000"/>
          <w:sz w:val="24"/>
          <w:szCs w:val="24"/>
          <w:lang w:val="es-419"/>
        </w:rPr>
      </w:pPr>
      <w:r w:rsidRPr="00B17F69">
        <w:rPr>
          <w:rFonts w:ascii="Arial" w:eastAsia="Calibri" w:hAnsi="Arial" w:cs="Arial"/>
          <w:color w:val="000000"/>
          <w:sz w:val="24"/>
          <w:szCs w:val="24"/>
          <w:lang w:val="es-419"/>
        </w:rPr>
        <w:t xml:space="preserve">Como se observa en la tabla antes inserta, si bien </w:t>
      </w:r>
      <w:r w:rsidRPr="00B47856">
        <w:rPr>
          <w:rFonts w:ascii="Arial" w:eastAsia="Calibri" w:hAnsi="Arial" w:cs="Arial"/>
          <w:color w:val="000000"/>
          <w:sz w:val="24"/>
          <w:szCs w:val="24"/>
          <w:lang w:val="es-419"/>
        </w:rPr>
        <w:t>el ayuntamiento</w:t>
      </w:r>
      <w:r w:rsidRPr="00B47856">
        <w:rPr>
          <w:rFonts w:ascii="Arial" w:eastAsia="Calibri" w:hAnsi="Arial" w:cs="Arial"/>
          <w:b/>
          <w:bCs/>
          <w:color w:val="000000"/>
          <w:sz w:val="24"/>
          <w:szCs w:val="24"/>
          <w:lang w:val="es-419"/>
        </w:rPr>
        <w:t xml:space="preserve"> </w:t>
      </w:r>
      <w:r w:rsidRPr="00B17F69">
        <w:rPr>
          <w:rFonts w:ascii="Arial" w:eastAsia="Calibri" w:hAnsi="Arial" w:cs="Arial"/>
          <w:b/>
          <w:bCs/>
          <w:color w:val="000000"/>
          <w:sz w:val="24"/>
          <w:szCs w:val="24"/>
          <w:lang w:val="es-419"/>
        </w:rPr>
        <w:t xml:space="preserve">cumplió </w:t>
      </w:r>
      <w:r w:rsidRPr="00B17F69">
        <w:rPr>
          <w:rFonts w:ascii="Arial" w:eastAsia="Calibri" w:hAnsi="Arial" w:cs="Arial"/>
          <w:color w:val="000000"/>
          <w:sz w:val="24"/>
          <w:szCs w:val="24"/>
          <w:lang w:val="es-419"/>
        </w:rPr>
        <w:t xml:space="preserve">con lo que le fue ordenado, no escapa para este </w:t>
      </w:r>
      <w:r w:rsidRPr="00B47856">
        <w:rPr>
          <w:rFonts w:ascii="Arial" w:eastAsia="Calibri" w:hAnsi="Arial" w:cs="Arial"/>
          <w:color w:val="000000"/>
          <w:sz w:val="24"/>
          <w:szCs w:val="24"/>
          <w:lang w:val="es-419"/>
        </w:rPr>
        <w:t>Tribunal q</w:t>
      </w:r>
      <w:r w:rsidRPr="00B17F69">
        <w:rPr>
          <w:rFonts w:ascii="Arial" w:eastAsia="Calibri" w:hAnsi="Arial" w:cs="Arial"/>
          <w:color w:val="000000"/>
          <w:sz w:val="24"/>
          <w:szCs w:val="24"/>
          <w:lang w:val="es-419"/>
        </w:rPr>
        <w:t>ue lo actuado no se realizó dentro del término otorgado para ello, es decir, en la primera sesión de cabildo, celebrada el trece de enero, debió de realizarse la incorporación en el presupuesto y la modificación del tabulador, no obstante, se realizó hasta la segunda sesión que se llevó a cabo el treinta de enero.</w:t>
      </w:r>
    </w:p>
    <w:p w14:paraId="01F147B1" w14:textId="77777777" w:rsidR="00665C80" w:rsidRPr="00B47856" w:rsidRDefault="00665C80" w:rsidP="007F5C10">
      <w:pPr>
        <w:spacing w:after="0" w:line="360" w:lineRule="auto"/>
        <w:jc w:val="both"/>
        <w:rPr>
          <w:rFonts w:ascii="Arial" w:eastAsia="Calibri" w:hAnsi="Arial" w:cs="Arial"/>
          <w:color w:val="000000"/>
          <w:sz w:val="24"/>
          <w:szCs w:val="24"/>
          <w:lang w:val="es-419"/>
        </w:rPr>
      </w:pPr>
    </w:p>
    <w:p w14:paraId="7DDE8B59" w14:textId="74C826F5" w:rsidR="00B17F69" w:rsidRPr="00B47856" w:rsidRDefault="00B17F69" w:rsidP="007F5C10">
      <w:pPr>
        <w:spacing w:after="0" w:line="360" w:lineRule="auto"/>
        <w:jc w:val="both"/>
        <w:rPr>
          <w:rFonts w:ascii="Arial" w:eastAsia="Calibri" w:hAnsi="Arial" w:cs="Arial"/>
          <w:color w:val="000000"/>
          <w:sz w:val="24"/>
          <w:szCs w:val="24"/>
          <w:lang w:val="es-419"/>
        </w:rPr>
      </w:pPr>
      <w:r w:rsidRPr="00B47856">
        <w:rPr>
          <w:rFonts w:ascii="Arial" w:eastAsia="Calibri" w:hAnsi="Arial" w:cs="Arial"/>
          <w:color w:val="000000"/>
          <w:sz w:val="24"/>
          <w:szCs w:val="24"/>
          <w:lang w:val="es-419"/>
        </w:rPr>
        <w:t>Del mismo modo, una vez celebrada la sesión, contaban con el plazo de diez días hábiles para</w:t>
      </w:r>
      <w:r w:rsidR="00812222">
        <w:rPr>
          <w:rFonts w:ascii="Arial" w:eastAsia="Calibri" w:hAnsi="Arial" w:cs="Arial"/>
          <w:color w:val="000000"/>
          <w:sz w:val="24"/>
          <w:szCs w:val="24"/>
          <w:lang w:val="es-419"/>
        </w:rPr>
        <w:t xml:space="preserve"> realizar el pago retroactivo correspondiente, y a pesar  de que los </w:t>
      </w:r>
      <w:r w:rsidRPr="00B47856">
        <w:rPr>
          <w:rFonts w:ascii="Arial" w:eastAsia="Calibri" w:hAnsi="Arial" w:cs="Arial"/>
          <w:color w:val="000000"/>
          <w:sz w:val="24"/>
          <w:szCs w:val="24"/>
          <w:lang w:val="es-419"/>
        </w:rPr>
        <w:t>cheques daten de las fechas de veintinueve de enero -cheque número</w:t>
      </w:r>
      <w:r w:rsidR="00B47856">
        <w:rPr>
          <w:rFonts w:ascii="Arial" w:eastAsia="Calibri" w:hAnsi="Arial" w:cs="Arial"/>
          <w:color w:val="000000"/>
          <w:sz w:val="24"/>
          <w:szCs w:val="24"/>
          <w:lang w:val="es-419"/>
        </w:rPr>
        <w:t xml:space="preserve"> 34542057</w:t>
      </w:r>
      <w:r w:rsidRPr="00B47856">
        <w:rPr>
          <w:rFonts w:ascii="Arial" w:eastAsia="Calibri" w:hAnsi="Arial" w:cs="Arial"/>
          <w:color w:val="000000"/>
          <w:sz w:val="24"/>
          <w:szCs w:val="24"/>
          <w:lang w:val="es-419"/>
        </w:rPr>
        <w:t xml:space="preserve"> - y diecisiete de febrero -cheque número </w:t>
      </w:r>
      <w:r w:rsidR="00665C80" w:rsidRPr="00B47856">
        <w:rPr>
          <w:rFonts w:ascii="Arial" w:eastAsia="Calibri" w:hAnsi="Arial" w:cs="Arial"/>
          <w:color w:val="000000"/>
          <w:sz w:val="24"/>
          <w:szCs w:val="24"/>
          <w:lang w:val="es-419"/>
        </w:rPr>
        <w:t>40627397</w:t>
      </w:r>
      <w:r w:rsidRPr="00B47856">
        <w:rPr>
          <w:rFonts w:ascii="Arial" w:eastAsia="Calibri" w:hAnsi="Arial" w:cs="Arial"/>
          <w:color w:val="000000"/>
          <w:sz w:val="24"/>
          <w:szCs w:val="24"/>
          <w:lang w:val="es-419"/>
        </w:rPr>
        <w:t xml:space="preserve">-, el ayuntamiento no aportó pruebas que permitieran contar con la certeza de que se le notificó </w:t>
      </w:r>
      <w:r w:rsidR="00665C80" w:rsidRPr="00B47856">
        <w:rPr>
          <w:rFonts w:ascii="Arial" w:eastAsia="Calibri" w:hAnsi="Arial" w:cs="Arial"/>
          <w:color w:val="000000"/>
          <w:sz w:val="24"/>
          <w:szCs w:val="24"/>
          <w:lang w:val="es-419"/>
        </w:rPr>
        <w:t>a</w:t>
      </w:r>
      <w:r w:rsidRPr="00B47856">
        <w:rPr>
          <w:rFonts w:ascii="Arial" w:eastAsia="Calibri" w:hAnsi="Arial" w:cs="Arial"/>
          <w:color w:val="000000"/>
          <w:sz w:val="24"/>
          <w:szCs w:val="24"/>
          <w:lang w:val="es-419"/>
        </w:rPr>
        <w:t xml:space="preserve"> la</w:t>
      </w:r>
      <w:r w:rsidR="00665C80" w:rsidRPr="00B47856">
        <w:rPr>
          <w:rFonts w:ascii="Arial" w:eastAsia="Calibri" w:hAnsi="Arial" w:cs="Arial"/>
          <w:color w:val="000000"/>
          <w:sz w:val="24"/>
          <w:szCs w:val="24"/>
          <w:lang w:val="es-419"/>
        </w:rPr>
        <w:t xml:space="preserve"> </w:t>
      </w:r>
      <w:r w:rsidRPr="00B47856">
        <w:rPr>
          <w:rFonts w:ascii="Arial" w:eastAsia="Calibri" w:hAnsi="Arial" w:cs="Arial"/>
          <w:color w:val="000000"/>
          <w:sz w:val="24"/>
          <w:szCs w:val="24"/>
          <w:lang w:val="es-419"/>
        </w:rPr>
        <w:t xml:space="preserve">incidentista para que compareciera para su debida entrega, y al ser remitidos a este </w:t>
      </w:r>
      <w:r w:rsidR="00665C80" w:rsidRPr="00B47856">
        <w:rPr>
          <w:rFonts w:ascii="Arial" w:eastAsia="Calibri" w:hAnsi="Arial" w:cs="Arial"/>
          <w:color w:val="000000"/>
          <w:sz w:val="24"/>
          <w:szCs w:val="24"/>
          <w:lang w:val="es-419"/>
        </w:rPr>
        <w:t>Tribunal</w:t>
      </w:r>
      <w:r w:rsidRPr="00B47856">
        <w:rPr>
          <w:rFonts w:ascii="Arial" w:eastAsia="Calibri" w:hAnsi="Arial" w:cs="Arial"/>
          <w:color w:val="000000"/>
          <w:sz w:val="24"/>
          <w:szCs w:val="24"/>
          <w:lang w:val="es-419"/>
        </w:rPr>
        <w:t xml:space="preserve"> hasta el dieciocho de febrero, es que se estima que su cumplimiento se hizo de manera extemporánea. </w:t>
      </w:r>
    </w:p>
    <w:p w14:paraId="5B433EF1" w14:textId="77777777" w:rsidR="00B47856" w:rsidRDefault="00B47856" w:rsidP="007F5C10">
      <w:pPr>
        <w:spacing w:after="0" w:line="360" w:lineRule="auto"/>
        <w:jc w:val="both"/>
        <w:rPr>
          <w:rFonts w:ascii="Arial" w:eastAsia="Calibri" w:hAnsi="Arial" w:cs="Arial"/>
          <w:color w:val="000000"/>
          <w:sz w:val="24"/>
          <w:szCs w:val="24"/>
          <w:lang w:val="es-419"/>
        </w:rPr>
      </w:pPr>
    </w:p>
    <w:p w14:paraId="5D94D29C" w14:textId="3884D745" w:rsidR="00B17F69" w:rsidRPr="00B17F69" w:rsidRDefault="00B17F69" w:rsidP="007F5C10">
      <w:pPr>
        <w:spacing w:after="0" w:line="360" w:lineRule="auto"/>
        <w:jc w:val="both"/>
        <w:rPr>
          <w:rFonts w:ascii="Arial" w:eastAsia="Calibri" w:hAnsi="Arial" w:cs="Arial"/>
          <w:color w:val="000000"/>
          <w:sz w:val="24"/>
          <w:szCs w:val="24"/>
          <w:lang w:val="es-419"/>
        </w:rPr>
      </w:pPr>
      <w:r w:rsidRPr="00B17F69">
        <w:rPr>
          <w:rFonts w:ascii="Arial" w:eastAsia="Calibri" w:hAnsi="Arial" w:cs="Arial"/>
          <w:color w:val="000000"/>
          <w:sz w:val="24"/>
          <w:szCs w:val="24"/>
          <w:lang w:val="es-419"/>
        </w:rPr>
        <w:t>Asimismo, cabe a señalar, que lo informado por parte del ayuntamiento</w:t>
      </w:r>
      <w:r w:rsidRPr="00B17F69">
        <w:rPr>
          <w:rFonts w:ascii="Arial" w:eastAsia="Calibri" w:hAnsi="Arial" w:cs="Arial"/>
          <w:i/>
          <w:iCs/>
          <w:color w:val="000000"/>
          <w:sz w:val="24"/>
          <w:szCs w:val="24"/>
          <w:lang w:val="es-419"/>
        </w:rPr>
        <w:t xml:space="preserve"> </w:t>
      </w:r>
      <w:r w:rsidRPr="00B17F69">
        <w:rPr>
          <w:rFonts w:ascii="Arial" w:eastAsia="Calibri" w:hAnsi="Arial" w:cs="Arial"/>
          <w:color w:val="000000"/>
          <w:sz w:val="24"/>
          <w:szCs w:val="24"/>
          <w:lang w:val="es-419"/>
        </w:rPr>
        <w:t>sobre el cumplimiento de la sentencia</w:t>
      </w:r>
      <w:r w:rsidRPr="00B17F69">
        <w:rPr>
          <w:rFonts w:ascii="Arial" w:eastAsia="Calibri" w:hAnsi="Arial" w:cs="Arial"/>
          <w:i/>
          <w:iCs/>
          <w:color w:val="000000"/>
          <w:sz w:val="24"/>
          <w:szCs w:val="24"/>
          <w:lang w:val="es-419"/>
        </w:rPr>
        <w:t xml:space="preserve"> </w:t>
      </w:r>
      <w:r w:rsidRPr="00B17F69">
        <w:rPr>
          <w:rFonts w:ascii="Arial" w:eastAsia="Calibri" w:hAnsi="Arial" w:cs="Arial"/>
          <w:color w:val="000000"/>
          <w:sz w:val="24"/>
          <w:szCs w:val="24"/>
          <w:lang w:val="es-419"/>
        </w:rPr>
        <w:t xml:space="preserve">las efectuaron una vez que este </w:t>
      </w:r>
      <w:r w:rsidR="00665C80" w:rsidRPr="00665C80">
        <w:rPr>
          <w:rFonts w:ascii="Arial" w:eastAsia="Calibri" w:hAnsi="Arial" w:cs="Arial"/>
          <w:color w:val="000000"/>
          <w:sz w:val="24"/>
          <w:szCs w:val="24"/>
          <w:lang w:val="es-419"/>
        </w:rPr>
        <w:t>Tribunal</w:t>
      </w:r>
      <w:r w:rsidRPr="00B17F69">
        <w:rPr>
          <w:rFonts w:ascii="Arial" w:eastAsia="Calibri" w:hAnsi="Arial" w:cs="Arial"/>
          <w:i/>
          <w:iCs/>
          <w:color w:val="000000"/>
          <w:sz w:val="24"/>
          <w:szCs w:val="24"/>
          <w:lang w:val="es-419"/>
        </w:rPr>
        <w:t xml:space="preserve"> </w:t>
      </w:r>
      <w:r w:rsidRPr="00B17F69">
        <w:rPr>
          <w:rFonts w:ascii="Arial" w:eastAsia="Calibri" w:hAnsi="Arial" w:cs="Arial"/>
          <w:color w:val="000000"/>
          <w:sz w:val="24"/>
          <w:szCs w:val="24"/>
          <w:lang w:val="es-419"/>
        </w:rPr>
        <w:t xml:space="preserve">realizó diversos requerimientos para que informaran lo conducente. </w:t>
      </w:r>
    </w:p>
    <w:p w14:paraId="31609F7C" w14:textId="77777777" w:rsidR="00B17F69" w:rsidRPr="00B17F69" w:rsidRDefault="00B17F69" w:rsidP="007F5C10">
      <w:pPr>
        <w:spacing w:after="0" w:line="360" w:lineRule="auto"/>
        <w:jc w:val="both"/>
        <w:rPr>
          <w:rFonts w:ascii="Arial" w:eastAsia="Calibri" w:hAnsi="Arial" w:cs="Arial"/>
          <w:color w:val="000000"/>
          <w:sz w:val="24"/>
          <w:szCs w:val="24"/>
          <w:lang w:val="es-419"/>
        </w:rPr>
      </w:pPr>
      <w:r w:rsidRPr="00B17F69">
        <w:rPr>
          <w:rFonts w:ascii="Arial" w:eastAsia="Calibri" w:hAnsi="Arial" w:cs="Arial"/>
          <w:color w:val="000000"/>
          <w:sz w:val="24"/>
          <w:szCs w:val="24"/>
          <w:lang w:val="es-419"/>
        </w:rPr>
        <w:lastRenderedPageBreak/>
        <w:t>No obstante, se considera que la determinación se encuentra cumplida por la autoridad responsable, ya que lo relevante es que han acatado con lo ordenado en la resolución dictada por el Tribunal</w:t>
      </w:r>
      <w:r w:rsidRPr="00B17F69">
        <w:rPr>
          <w:rFonts w:ascii="Arial" w:eastAsia="Calibri" w:hAnsi="Arial" w:cs="Arial"/>
          <w:i/>
          <w:iCs/>
          <w:color w:val="000000"/>
          <w:sz w:val="24"/>
          <w:szCs w:val="24"/>
          <w:lang w:val="es-419"/>
        </w:rPr>
        <w:t>.</w:t>
      </w:r>
    </w:p>
    <w:p w14:paraId="6CCCCCAC" w14:textId="77777777" w:rsidR="00B47856" w:rsidRDefault="00B47856" w:rsidP="007F5C10">
      <w:pPr>
        <w:spacing w:after="0" w:line="360" w:lineRule="auto"/>
        <w:jc w:val="both"/>
        <w:rPr>
          <w:rFonts w:ascii="Arial" w:eastAsia="Calibri" w:hAnsi="Arial" w:cs="Arial"/>
          <w:color w:val="000000"/>
          <w:sz w:val="24"/>
          <w:szCs w:val="24"/>
          <w:lang w:val="es-419"/>
        </w:rPr>
      </w:pPr>
    </w:p>
    <w:p w14:paraId="3CC57226" w14:textId="1028157B" w:rsidR="001B0088" w:rsidRDefault="00B17F69" w:rsidP="007F5C10">
      <w:pPr>
        <w:spacing w:after="0" w:line="360" w:lineRule="auto"/>
        <w:jc w:val="both"/>
        <w:rPr>
          <w:rFonts w:ascii="Arial" w:eastAsia="Calibri" w:hAnsi="Arial" w:cs="Arial"/>
          <w:color w:val="000000"/>
          <w:sz w:val="24"/>
          <w:szCs w:val="24"/>
          <w:lang w:val="es-419"/>
        </w:rPr>
      </w:pPr>
      <w:r w:rsidRPr="00B17F69">
        <w:rPr>
          <w:rFonts w:ascii="Arial" w:eastAsia="Calibri" w:hAnsi="Arial" w:cs="Arial"/>
          <w:color w:val="000000"/>
          <w:sz w:val="24"/>
          <w:szCs w:val="24"/>
          <w:lang w:val="es-419"/>
        </w:rPr>
        <w:t xml:space="preserve">Con base a la expuesto, se le </w:t>
      </w:r>
      <w:r w:rsidRPr="00B17F69">
        <w:rPr>
          <w:rFonts w:ascii="Arial" w:eastAsia="Calibri" w:hAnsi="Arial" w:cs="Arial"/>
          <w:b/>
          <w:bCs/>
          <w:color w:val="000000"/>
          <w:sz w:val="24"/>
          <w:szCs w:val="24"/>
          <w:lang w:val="es-419"/>
        </w:rPr>
        <w:t>conmina</w:t>
      </w:r>
      <w:r w:rsidRPr="00B17F69">
        <w:rPr>
          <w:rFonts w:ascii="Arial" w:eastAsia="Calibri" w:hAnsi="Arial" w:cs="Arial"/>
          <w:color w:val="000000"/>
          <w:sz w:val="24"/>
          <w:szCs w:val="24"/>
          <w:lang w:val="es-419"/>
        </w:rPr>
        <w:t xml:space="preserve"> al </w:t>
      </w:r>
      <w:r w:rsidR="00665C80" w:rsidRPr="00B17F69">
        <w:rPr>
          <w:rFonts w:ascii="Arial" w:eastAsia="Calibri" w:hAnsi="Arial" w:cs="Arial"/>
          <w:color w:val="000000"/>
          <w:sz w:val="24"/>
          <w:szCs w:val="24"/>
          <w:lang w:val="es-419"/>
        </w:rPr>
        <w:t>ayuntamiento</w:t>
      </w:r>
      <w:r w:rsidR="00665C80" w:rsidRPr="00B17F69">
        <w:rPr>
          <w:rFonts w:ascii="Arial" w:eastAsia="Calibri" w:hAnsi="Arial" w:cs="Arial"/>
          <w:i/>
          <w:iCs/>
          <w:color w:val="000000"/>
          <w:sz w:val="24"/>
          <w:szCs w:val="24"/>
          <w:lang w:val="es-419"/>
        </w:rPr>
        <w:t xml:space="preserve"> </w:t>
      </w:r>
      <w:r w:rsidRPr="00B17F69">
        <w:rPr>
          <w:rFonts w:ascii="Arial" w:eastAsia="Calibri" w:hAnsi="Arial" w:cs="Arial"/>
          <w:color w:val="000000"/>
          <w:sz w:val="24"/>
          <w:szCs w:val="24"/>
          <w:lang w:val="es-419"/>
        </w:rPr>
        <w:t>para que, en lo sucesivo, acaten las determinaciones de este Tribunal</w:t>
      </w:r>
      <w:r w:rsidRPr="00B17F69">
        <w:rPr>
          <w:rFonts w:ascii="Arial" w:eastAsia="Calibri" w:hAnsi="Arial" w:cs="Arial"/>
          <w:i/>
          <w:iCs/>
          <w:color w:val="000000"/>
          <w:sz w:val="24"/>
          <w:szCs w:val="24"/>
          <w:lang w:val="es-419"/>
        </w:rPr>
        <w:t xml:space="preserve"> </w:t>
      </w:r>
      <w:r w:rsidRPr="00B17F69">
        <w:rPr>
          <w:rFonts w:ascii="Arial" w:eastAsia="Calibri" w:hAnsi="Arial" w:cs="Arial"/>
          <w:color w:val="000000"/>
          <w:sz w:val="24"/>
          <w:szCs w:val="24"/>
          <w:lang w:val="es-419"/>
        </w:rPr>
        <w:t xml:space="preserve">en los términos y plazos que se establezcan. </w:t>
      </w:r>
    </w:p>
    <w:p w14:paraId="6C701477" w14:textId="71A3224C" w:rsidR="00DB00B2" w:rsidRDefault="00DB00B2" w:rsidP="007F5C10">
      <w:pPr>
        <w:spacing w:after="0" w:line="360" w:lineRule="auto"/>
        <w:jc w:val="both"/>
        <w:rPr>
          <w:rFonts w:ascii="Arial" w:hAnsi="Arial" w:cs="Arial"/>
          <w:b/>
          <w:bCs/>
          <w:color w:val="000000"/>
          <w:sz w:val="24"/>
          <w:szCs w:val="24"/>
        </w:rPr>
      </w:pPr>
    </w:p>
    <w:p w14:paraId="5661F576" w14:textId="1A73F034" w:rsidR="0091594E" w:rsidRPr="009D5D77" w:rsidRDefault="00354BAE" w:rsidP="007F5C10">
      <w:pPr>
        <w:spacing w:after="0" w:line="360" w:lineRule="auto"/>
        <w:jc w:val="both"/>
        <w:rPr>
          <w:rFonts w:ascii="Arial" w:hAnsi="Arial" w:cs="Arial"/>
          <w:color w:val="000000"/>
          <w:sz w:val="24"/>
          <w:szCs w:val="24"/>
        </w:rPr>
      </w:pPr>
      <w:r>
        <w:rPr>
          <w:rFonts w:ascii="Arial" w:hAnsi="Arial" w:cs="Arial"/>
          <w:b/>
          <w:bCs/>
          <w:color w:val="000000"/>
          <w:sz w:val="24"/>
          <w:szCs w:val="24"/>
        </w:rPr>
        <w:t>6.</w:t>
      </w:r>
      <w:r w:rsidR="0091594E" w:rsidRPr="009D5D77">
        <w:rPr>
          <w:rFonts w:ascii="Arial" w:hAnsi="Arial" w:cs="Arial"/>
          <w:b/>
          <w:bCs/>
          <w:color w:val="000000"/>
          <w:sz w:val="24"/>
          <w:szCs w:val="24"/>
        </w:rPr>
        <w:t xml:space="preserve"> Pronunciamiento sobre los escritos de la incidentista</w:t>
      </w:r>
      <w:r w:rsidR="0091594E" w:rsidRPr="009D5D77">
        <w:rPr>
          <w:rFonts w:ascii="Arial" w:hAnsi="Arial" w:cs="Arial"/>
          <w:color w:val="000000"/>
          <w:sz w:val="24"/>
          <w:szCs w:val="24"/>
        </w:rPr>
        <w:t xml:space="preserve"> </w:t>
      </w:r>
    </w:p>
    <w:p w14:paraId="2D7A0956" w14:textId="77777777" w:rsidR="00354BAE" w:rsidRDefault="00354BAE" w:rsidP="007F5C10">
      <w:pPr>
        <w:tabs>
          <w:tab w:val="right" w:pos="7655"/>
        </w:tabs>
        <w:spacing w:after="0" w:line="360" w:lineRule="auto"/>
        <w:jc w:val="both"/>
        <w:rPr>
          <w:rFonts w:ascii="Arial" w:eastAsia="Arial" w:hAnsi="Arial" w:cs="Arial"/>
          <w:sz w:val="24"/>
          <w:szCs w:val="24"/>
          <w:lang w:eastAsia="es-MX"/>
        </w:rPr>
      </w:pPr>
    </w:p>
    <w:p w14:paraId="10F988BB" w14:textId="05E7ECF4" w:rsidR="009154FD" w:rsidRPr="009D5D77" w:rsidRDefault="009154FD" w:rsidP="007F5C10">
      <w:pPr>
        <w:tabs>
          <w:tab w:val="right" w:pos="7655"/>
        </w:tabs>
        <w:spacing w:after="0" w:line="360" w:lineRule="auto"/>
        <w:jc w:val="both"/>
        <w:rPr>
          <w:rFonts w:ascii="Arial" w:eastAsia="Arial" w:hAnsi="Arial" w:cs="Arial"/>
          <w:sz w:val="24"/>
          <w:szCs w:val="24"/>
          <w:lang w:val="es-ES" w:eastAsia="es-MX"/>
        </w:rPr>
      </w:pPr>
      <w:r w:rsidRPr="009D5D77">
        <w:rPr>
          <w:rFonts w:ascii="Arial" w:eastAsia="Arial" w:hAnsi="Arial" w:cs="Arial"/>
          <w:sz w:val="24"/>
          <w:szCs w:val="24"/>
          <w:lang w:val="es-ES" w:eastAsia="es-MX"/>
        </w:rPr>
        <w:t xml:space="preserve">Por acuerdos de diecisiete y veintiséis de febrero y tres de marzo, la Magistrada Instructora tuvo por recibidos los escritos a través de los cuales la incidentista formula agravios en contra de las acciones realizadas por el Ayuntamiento, a efecto de dar cumplimiento a la </w:t>
      </w:r>
      <w:r w:rsidR="00873C16" w:rsidRPr="009D5D77">
        <w:rPr>
          <w:rFonts w:ascii="Arial" w:eastAsia="Arial" w:hAnsi="Arial" w:cs="Arial"/>
          <w:sz w:val="24"/>
          <w:szCs w:val="24"/>
          <w:lang w:val="es-ES" w:eastAsia="es-MX"/>
        </w:rPr>
        <w:t>sentencia</w:t>
      </w:r>
      <w:r w:rsidRPr="009D5D77">
        <w:rPr>
          <w:rFonts w:ascii="Arial" w:eastAsia="Arial" w:hAnsi="Arial" w:cs="Arial"/>
          <w:sz w:val="24"/>
          <w:szCs w:val="24"/>
          <w:lang w:val="es-ES" w:eastAsia="es-MX"/>
        </w:rPr>
        <w:t>, en el que expresa las razones y fundamentos que considera tuvo que tomar en cuenta el Ayuntamiento para poder fijar el monto de su remuneración, como se cita a continuación:</w:t>
      </w:r>
    </w:p>
    <w:p w14:paraId="5B977A52" w14:textId="77777777" w:rsidR="009154FD" w:rsidRPr="009D5D77" w:rsidRDefault="009154FD" w:rsidP="007F5C10">
      <w:pPr>
        <w:spacing w:after="0" w:line="360" w:lineRule="auto"/>
        <w:jc w:val="both"/>
        <w:rPr>
          <w:rFonts w:ascii="Arial" w:hAnsi="Arial" w:cs="Arial"/>
          <w:color w:val="000000"/>
          <w:sz w:val="24"/>
          <w:szCs w:val="24"/>
        </w:rPr>
      </w:pPr>
    </w:p>
    <w:p w14:paraId="10AC9E8D" w14:textId="38FB0F5B" w:rsidR="009154FD" w:rsidRDefault="009154FD" w:rsidP="007F5C10">
      <w:pPr>
        <w:spacing w:after="0" w:line="360" w:lineRule="auto"/>
        <w:jc w:val="both"/>
        <w:rPr>
          <w:rFonts w:ascii="Arial" w:eastAsia="Calibri" w:hAnsi="Arial" w:cs="Arial"/>
          <w:b/>
          <w:bCs/>
          <w:sz w:val="24"/>
          <w:szCs w:val="24"/>
        </w:rPr>
      </w:pPr>
      <w:r w:rsidRPr="009D5D77">
        <w:rPr>
          <w:rFonts w:ascii="Arial" w:eastAsia="Calibri" w:hAnsi="Arial" w:cs="Arial"/>
          <w:b/>
          <w:bCs/>
          <w:sz w:val="24"/>
          <w:szCs w:val="24"/>
        </w:rPr>
        <w:t xml:space="preserve">Escrito de </w:t>
      </w:r>
      <w:r w:rsidR="009D5D77" w:rsidRPr="009D5D77">
        <w:rPr>
          <w:rFonts w:ascii="Arial" w:eastAsia="Calibri" w:hAnsi="Arial" w:cs="Arial"/>
          <w:b/>
          <w:bCs/>
          <w:sz w:val="24"/>
          <w:szCs w:val="24"/>
        </w:rPr>
        <w:t>diecis</w:t>
      </w:r>
      <w:r w:rsidR="00C113C9">
        <w:rPr>
          <w:rFonts w:ascii="Arial" w:eastAsia="Calibri" w:hAnsi="Arial" w:cs="Arial"/>
          <w:b/>
          <w:bCs/>
          <w:sz w:val="24"/>
          <w:szCs w:val="24"/>
        </w:rPr>
        <w:t>éis</w:t>
      </w:r>
      <w:r w:rsidRPr="009D5D77">
        <w:rPr>
          <w:rFonts w:ascii="Arial" w:eastAsia="Calibri" w:hAnsi="Arial" w:cs="Arial"/>
          <w:b/>
          <w:bCs/>
          <w:sz w:val="24"/>
          <w:szCs w:val="24"/>
        </w:rPr>
        <w:t xml:space="preserve"> de febrero</w:t>
      </w:r>
      <w:r w:rsidR="009D5D77" w:rsidRPr="009D5D77">
        <w:rPr>
          <w:rStyle w:val="Refdenotaalpie"/>
          <w:rFonts w:ascii="Arial" w:eastAsia="Calibri" w:hAnsi="Arial" w:cs="Arial"/>
          <w:b/>
          <w:bCs/>
          <w:sz w:val="24"/>
          <w:szCs w:val="24"/>
        </w:rPr>
        <w:footnoteReference w:id="27"/>
      </w:r>
    </w:p>
    <w:p w14:paraId="4CFF2609" w14:textId="77777777" w:rsidR="00AE1C3E" w:rsidRPr="009D5D77" w:rsidRDefault="00AE1C3E" w:rsidP="007F5C10">
      <w:pPr>
        <w:spacing w:after="0" w:line="360" w:lineRule="auto"/>
        <w:jc w:val="both"/>
        <w:rPr>
          <w:rFonts w:ascii="Arial" w:eastAsia="Calibri" w:hAnsi="Arial" w:cs="Arial"/>
          <w:b/>
          <w:bCs/>
          <w:sz w:val="24"/>
          <w:szCs w:val="24"/>
        </w:rPr>
      </w:pPr>
    </w:p>
    <w:p w14:paraId="494B4E1B" w14:textId="2D4B028A" w:rsidR="009154FD" w:rsidRPr="009D5D77" w:rsidRDefault="009154FD" w:rsidP="007F5C10">
      <w:pPr>
        <w:numPr>
          <w:ilvl w:val="0"/>
          <w:numId w:val="63"/>
        </w:numPr>
        <w:spacing w:after="0" w:line="360" w:lineRule="auto"/>
        <w:jc w:val="both"/>
        <w:rPr>
          <w:rFonts w:ascii="Arial" w:eastAsia="Calibri" w:hAnsi="Arial" w:cs="Arial"/>
          <w:b/>
          <w:bCs/>
          <w:sz w:val="24"/>
          <w:szCs w:val="24"/>
        </w:rPr>
      </w:pPr>
      <w:r w:rsidRPr="009D5D77">
        <w:rPr>
          <w:rFonts w:ascii="Arial" w:eastAsia="Calibri" w:hAnsi="Arial" w:cs="Arial"/>
          <w:sz w:val="24"/>
          <w:szCs w:val="24"/>
        </w:rPr>
        <w:t>El supuesto cumplimiento a la resolución violenta en su perjuicio el derecho a desempeñar el cargo como encargada del orden.</w:t>
      </w:r>
    </w:p>
    <w:p w14:paraId="69003534" w14:textId="3E16CB4D" w:rsidR="009154FD" w:rsidRPr="009D5D77" w:rsidRDefault="009154FD" w:rsidP="007F5C10">
      <w:pPr>
        <w:numPr>
          <w:ilvl w:val="0"/>
          <w:numId w:val="62"/>
        </w:numPr>
        <w:spacing w:after="0" w:line="360" w:lineRule="auto"/>
        <w:contextualSpacing/>
        <w:jc w:val="both"/>
        <w:rPr>
          <w:rFonts w:ascii="Arial" w:eastAsia="Calibri" w:hAnsi="Arial" w:cs="Arial"/>
          <w:sz w:val="24"/>
          <w:szCs w:val="24"/>
        </w:rPr>
      </w:pPr>
      <w:r w:rsidRPr="009D5D77">
        <w:rPr>
          <w:rFonts w:ascii="Arial" w:eastAsia="Calibri" w:hAnsi="Arial" w:cs="Arial"/>
          <w:sz w:val="24"/>
          <w:szCs w:val="24"/>
        </w:rPr>
        <w:t>El hecho de que el ayuntamiento le haya requerido un informe de sus actividades durante el año 2025 con la finalidad de justificar sus actividades para hacerla acreedora de un pago es indebido, puesto que dicha circunstancia no fue ordenada por este Tribunal en la sentencia.</w:t>
      </w:r>
    </w:p>
    <w:p w14:paraId="4805EC19" w14:textId="79A7E604" w:rsidR="009154FD" w:rsidRPr="009D5D77" w:rsidRDefault="009154FD" w:rsidP="007F5C10">
      <w:pPr>
        <w:numPr>
          <w:ilvl w:val="0"/>
          <w:numId w:val="62"/>
        </w:numPr>
        <w:spacing w:after="0" w:line="360" w:lineRule="auto"/>
        <w:contextualSpacing/>
        <w:jc w:val="both"/>
        <w:rPr>
          <w:rFonts w:ascii="Arial" w:eastAsia="Calibri" w:hAnsi="Arial" w:cs="Arial"/>
          <w:sz w:val="24"/>
          <w:szCs w:val="24"/>
        </w:rPr>
      </w:pPr>
      <w:r w:rsidRPr="009D5D77">
        <w:rPr>
          <w:rFonts w:ascii="Arial" w:eastAsia="Calibri" w:hAnsi="Arial" w:cs="Arial"/>
          <w:sz w:val="24"/>
          <w:szCs w:val="24"/>
        </w:rPr>
        <w:t xml:space="preserve">Además de que las actividades de un encargado del orden no se encuentran reguladas ni establecidas en alguna normatividad del municipio de Tuxpan, Michoacán, por lo que al desconocer en que fundamento se basó el ayuntamiento para determinar que </w:t>
      </w:r>
      <w:r w:rsidR="002333BE">
        <w:rPr>
          <w:rFonts w:ascii="Arial" w:eastAsia="Calibri" w:hAnsi="Arial" w:cs="Arial"/>
          <w:sz w:val="24"/>
          <w:szCs w:val="24"/>
        </w:rPr>
        <w:t>la</w:t>
      </w:r>
      <w:r w:rsidRPr="009D5D77">
        <w:rPr>
          <w:rFonts w:ascii="Arial" w:eastAsia="Calibri" w:hAnsi="Arial" w:cs="Arial"/>
          <w:sz w:val="24"/>
          <w:szCs w:val="24"/>
        </w:rPr>
        <w:t xml:space="preserve"> </w:t>
      </w:r>
      <w:r w:rsidR="002333BE">
        <w:rPr>
          <w:rFonts w:ascii="Arial" w:eastAsia="Calibri" w:hAnsi="Arial" w:cs="Arial"/>
          <w:sz w:val="24"/>
          <w:szCs w:val="24"/>
        </w:rPr>
        <w:t>incidentista</w:t>
      </w:r>
      <w:r w:rsidRPr="009D5D77">
        <w:rPr>
          <w:rFonts w:ascii="Arial" w:eastAsia="Calibri" w:hAnsi="Arial" w:cs="Arial"/>
          <w:sz w:val="24"/>
          <w:szCs w:val="24"/>
        </w:rPr>
        <w:t xml:space="preserve"> no justificó que sus actividades estuvieran relacionadas con las del ayuntamiento o que hubiera dedicado tiempo completo a las mismas, l</w:t>
      </w:r>
      <w:r w:rsidR="002333BE">
        <w:rPr>
          <w:rFonts w:ascii="Arial" w:eastAsia="Calibri" w:hAnsi="Arial" w:cs="Arial"/>
          <w:sz w:val="24"/>
          <w:szCs w:val="24"/>
        </w:rPr>
        <w:t>a</w:t>
      </w:r>
      <w:r w:rsidRPr="009D5D77">
        <w:rPr>
          <w:rFonts w:ascii="Arial" w:eastAsia="Calibri" w:hAnsi="Arial" w:cs="Arial"/>
          <w:sz w:val="24"/>
          <w:szCs w:val="24"/>
        </w:rPr>
        <w:t xml:space="preserve"> deja en estado de indefensión.</w:t>
      </w:r>
    </w:p>
    <w:p w14:paraId="263F5D9D" w14:textId="77777777" w:rsidR="009154FD" w:rsidRPr="009D5D77" w:rsidRDefault="009154FD" w:rsidP="007F5C10">
      <w:pPr>
        <w:numPr>
          <w:ilvl w:val="0"/>
          <w:numId w:val="62"/>
        </w:numPr>
        <w:spacing w:after="0" w:line="360" w:lineRule="auto"/>
        <w:contextualSpacing/>
        <w:jc w:val="both"/>
        <w:rPr>
          <w:rFonts w:ascii="Arial" w:eastAsia="Calibri" w:hAnsi="Arial" w:cs="Arial"/>
          <w:sz w:val="24"/>
          <w:szCs w:val="24"/>
        </w:rPr>
      </w:pPr>
      <w:r w:rsidRPr="009D5D77">
        <w:rPr>
          <w:rFonts w:ascii="Arial" w:eastAsia="Calibri" w:hAnsi="Arial" w:cs="Arial"/>
          <w:sz w:val="24"/>
          <w:szCs w:val="24"/>
        </w:rPr>
        <w:lastRenderedPageBreak/>
        <w:t>La parte demandada se basó en una apreciación subjetiva como lo es la indebida valoración de un informe, para determinar su sueldo.</w:t>
      </w:r>
    </w:p>
    <w:p w14:paraId="67F72467" w14:textId="0B44AB95" w:rsidR="009154FD" w:rsidRPr="009D5D77" w:rsidRDefault="009154FD" w:rsidP="007F5C10">
      <w:pPr>
        <w:numPr>
          <w:ilvl w:val="0"/>
          <w:numId w:val="62"/>
        </w:numPr>
        <w:spacing w:after="0" w:line="360" w:lineRule="auto"/>
        <w:contextualSpacing/>
        <w:jc w:val="both"/>
        <w:rPr>
          <w:rFonts w:ascii="Arial" w:eastAsia="Calibri" w:hAnsi="Arial" w:cs="Arial"/>
          <w:sz w:val="24"/>
          <w:szCs w:val="24"/>
        </w:rPr>
      </w:pPr>
      <w:r w:rsidRPr="009D5D77">
        <w:rPr>
          <w:rFonts w:ascii="Arial" w:eastAsia="Calibri" w:hAnsi="Arial" w:cs="Arial"/>
          <w:sz w:val="24"/>
          <w:szCs w:val="24"/>
        </w:rPr>
        <w:t xml:space="preserve">El ayuntamiento estableció de manera ilegal la cantidad de </w:t>
      </w:r>
      <w:r w:rsidR="00AE1C3E">
        <w:rPr>
          <w:rFonts w:ascii="Arial" w:eastAsia="Calibri" w:hAnsi="Arial" w:cs="Arial"/>
          <w:sz w:val="24"/>
          <w:szCs w:val="24"/>
        </w:rPr>
        <w:t>$</w:t>
      </w:r>
      <w:r w:rsidRPr="009D5D77">
        <w:rPr>
          <w:rFonts w:ascii="Arial" w:eastAsia="Calibri" w:hAnsi="Arial" w:cs="Arial"/>
          <w:sz w:val="24"/>
          <w:szCs w:val="24"/>
        </w:rPr>
        <w:t>279</w:t>
      </w:r>
      <w:r w:rsidR="00AE1C3E">
        <w:rPr>
          <w:rFonts w:ascii="Arial" w:eastAsia="Calibri" w:hAnsi="Arial" w:cs="Arial"/>
          <w:sz w:val="24"/>
          <w:szCs w:val="24"/>
        </w:rPr>
        <w:t>.00</w:t>
      </w:r>
      <w:r w:rsidRPr="009D5D77">
        <w:rPr>
          <w:rFonts w:ascii="Arial" w:eastAsia="Calibri" w:hAnsi="Arial" w:cs="Arial"/>
          <w:sz w:val="24"/>
          <w:szCs w:val="24"/>
        </w:rPr>
        <w:t xml:space="preserve"> pesos (doscientos setenta y nueve 00/100 M.N.). por el desempeño de sus funciones, así como aplicó en su perjuicio lo determinado en la sesión ordinaria de treinta de enero. </w:t>
      </w:r>
    </w:p>
    <w:p w14:paraId="0F3C717E" w14:textId="79A402DF" w:rsidR="009154FD" w:rsidRPr="009D5D77" w:rsidRDefault="009154FD" w:rsidP="007F5C10">
      <w:pPr>
        <w:numPr>
          <w:ilvl w:val="0"/>
          <w:numId w:val="62"/>
        </w:numPr>
        <w:spacing w:after="0" w:line="360" w:lineRule="auto"/>
        <w:contextualSpacing/>
        <w:jc w:val="both"/>
        <w:rPr>
          <w:rFonts w:ascii="Arial" w:eastAsia="Calibri" w:hAnsi="Arial" w:cs="Arial"/>
          <w:sz w:val="24"/>
          <w:szCs w:val="24"/>
        </w:rPr>
      </w:pPr>
      <w:r w:rsidRPr="009D5D77">
        <w:rPr>
          <w:rFonts w:ascii="Arial" w:eastAsia="Calibri" w:hAnsi="Arial" w:cs="Arial"/>
          <w:sz w:val="24"/>
          <w:szCs w:val="24"/>
        </w:rPr>
        <w:t xml:space="preserve">El ayuntamiento le causa agravio al establecer un único día por semana como de remuneración para los encargados del orden, ya que al fijar una remuneración por debajo de la categoría más baja genera disparidad entre la remuneración de los miembros del ayuntamiento, puesto que dista mucho de los salarios contemplados para los demás miembros del mismo; aunado a que se le vulnera su derecho fundamental a una remuneración justa y digna. </w:t>
      </w:r>
    </w:p>
    <w:p w14:paraId="36B5D1C9" w14:textId="77777777" w:rsidR="00AE1C3E" w:rsidRDefault="00AE1C3E" w:rsidP="00AE1C3E">
      <w:pPr>
        <w:spacing w:after="0" w:line="360" w:lineRule="auto"/>
        <w:contextualSpacing/>
        <w:jc w:val="both"/>
        <w:rPr>
          <w:rFonts w:ascii="Arial" w:hAnsi="Arial" w:cs="Arial"/>
          <w:color w:val="000000"/>
          <w:sz w:val="24"/>
          <w:szCs w:val="24"/>
        </w:rPr>
      </w:pPr>
    </w:p>
    <w:p w14:paraId="37B74DCE" w14:textId="7362F74A" w:rsidR="009154FD" w:rsidRPr="009D5D77" w:rsidRDefault="009154FD" w:rsidP="00AE1C3E">
      <w:pPr>
        <w:spacing w:after="0" w:line="360" w:lineRule="auto"/>
        <w:contextualSpacing/>
        <w:jc w:val="both"/>
        <w:rPr>
          <w:rFonts w:ascii="Arial" w:eastAsia="Calibri" w:hAnsi="Arial" w:cs="Arial"/>
          <w:b/>
          <w:bCs/>
          <w:sz w:val="24"/>
          <w:szCs w:val="24"/>
        </w:rPr>
      </w:pPr>
      <w:r w:rsidRPr="009D5D77">
        <w:rPr>
          <w:rFonts w:ascii="Arial" w:eastAsia="Calibri" w:hAnsi="Arial" w:cs="Arial"/>
          <w:b/>
          <w:bCs/>
          <w:sz w:val="24"/>
          <w:szCs w:val="24"/>
        </w:rPr>
        <w:t>Escrito de veinticinco de febrero</w:t>
      </w:r>
      <w:r w:rsidR="009D5D77" w:rsidRPr="009D5D77">
        <w:rPr>
          <w:rStyle w:val="Refdenotaalpie"/>
          <w:rFonts w:ascii="Arial" w:eastAsia="Calibri" w:hAnsi="Arial" w:cs="Arial"/>
          <w:b/>
          <w:bCs/>
          <w:sz w:val="24"/>
          <w:szCs w:val="24"/>
        </w:rPr>
        <w:footnoteReference w:id="28"/>
      </w:r>
    </w:p>
    <w:p w14:paraId="0E30A82A" w14:textId="77777777" w:rsidR="009154FD" w:rsidRPr="009D5D77" w:rsidRDefault="009154FD" w:rsidP="007F5C10">
      <w:pPr>
        <w:spacing w:after="0" w:line="360" w:lineRule="auto"/>
        <w:ind w:left="360"/>
        <w:contextualSpacing/>
        <w:jc w:val="both"/>
        <w:rPr>
          <w:rFonts w:ascii="Arial" w:eastAsia="Calibri" w:hAnsi="Arial" w:cs="Arial"/>
          <w:b/>
          <w:bCs/>
          <w:sz w:val="24"/>
          <w:szCs w:val="24"/>
        </w:rPr>
      </w:pPr>
    </w:p>
    <w:p w14:paraId="7BAFFBF1" w14:textId="64772EC5" w:rsidR="009154FD" w:rsidRPr="009D5D77" w:rsidRDefault="009154FD" w:rsidP="007F5C10">
      <w:pPr>
        <w:numPr>
          <w:ilvl w:val="0"/>
          <w:numId w:val="64"/>
        </w:numPr>
        <w:spacing w:after="0" w:line="360" w:lineRule="auto"/>
        <w:contextualSpacing/>
        <w:jc w:val="both"/>
        <w:rPr>
          <w:rFonts w:ascii="Arial" w:eastAsia="Calibri" w:hAnsi="Arial" w:cs="Arial"/>
          <w:sz w:val="24"/>
          <w:szCs w:val="24"/>
        </w:rPr>
      </w:pPr>
      <w:r w:rsidRPr="009D5D77">
        <w:rPr>
          <w:rFonts w:ascii="Arial" w:eastAsia="Calibri" w:hAnsi="Arial" w:cs="Arial"/>
          <w:sz w:val="24"/>
          <w:szCs w:val="24"/>
        </w:rPr>
        <w:t>Nunca fue requerid</w:t>
      </w:r>
      <w:r w:rsidR="002333BE">
        <w:rPr>
          <w:rFonts w:ascii="Arial" w:eastAsia="Calibri" w:hAnsi="Arial" w:cs="Arial"/>
          <w:sz w:val="24"/>
          <w:szCs w:val="24"/>
        </w:rPr>
        <w:t>a</w:t>
      </w:r>
      <w:r w:rsidRPr="009D5D77">
        <w:rPr>
          <w:rFonts w:ascii="Arial" w:eastAsia="Calibri" w:hAnsi="Arial" w:cs="Arial"/>
          <w:sz w:val="24"/>
          <w:szCs w:val="24"/>
        </w:rPr>
        <w:t xml:space="preserve"> ni notificad</w:t>
      </w:r>
      <w:r w:rsidR="002333BE">
        <w:rPr>
          <w:rFonts w:ascii="Arial" w:eastAsia="Calibri" w:hAnsi="Arial" w:cs="Arial"/>
          <w:sz w:val="24"/>
          <w:szCs w:val="24"/>
        </w:rPr>
        <w:t>a</w:t>
      </w:r>
      <w:r w:rsidRPr="009D5D77">
        <w:rPr>
          <w:rFonts w:ascii="Arial" w:eastAsia="Calibri" w:hAnsi="Arial" w:cs="Arial"/>
          <w:sz w:val="24"/>
          <w:szCs w:val="24"/>
        </w:rPr>
        <w:t xml:space="preserve"> por parte del ayuntamiento para recibir la información señalada en el oficio de dieciocho de febrero, así como tampoco se le solicitó llevara cierta información personal de la Indicentista al departamento de Recursos Humanos, aunado a que el ayuntamiento no anexó ningún medio de con el que acredite dichas manifestaciones.</w:t>
      </w:r>
    </w:p>
    <w:p w14:paraId="29613E98" w14:textId="77777777" w:rsidR="009154FD" w:rsidRPr="009D5D77" w:rsidRDefault="009154FD" w:rsidP="007F5C10">
      <w:pPr>
        <w:numPr>
          <w:ilvl w:val="0"/>
          <w:numId w:val="64"/>
        </w:numPr>
        <w:spacing w:after="0" w:line="360" w:lineRule="auto"/>
        <w:contextualSpacing/>
        <w:jc w:val="both"/>
        <w:rPr>
          <w:rFonts w:ascii="Arial" w:eastAsia="Calibri" w:hAnsi="Arial" w:cs="Arial"/>
          <w:sz w:val="24"/>
          <w:szCs w:val="24"/>
        </w:rPr>
      </w:pPr>
      <w:r w:rsidRPr="009D5D77">
        <w:rPr>
          <w:rFonts w:ascii="Arial" w:eastAsia="Calibri" w:hAnsi="Arial" w:cs="Arial"/>
          <w:sz w:val="24"/>
          <w:szCs w:val="24"/>
        </w:rPr>
        <w:t xml:space="preserve">Se han tomado en su contra y de su comunidad represalias, como el no querer dar trámite a solicitudes y peticiones, así como tampoco para realizar diversas actividades inherentes a su cargo. </w:t>
      </w:r>
    </w:p>
    <w:p w14:paraId="2306F269" w14:textId="4FECE7A9" w:rsidR="00816BA9" w:rsidRPr="009D5D77" w:rsidRDefault="009154FD" w:rsidP="007F5C10">
      <w:pPr>
        <w:numPr>
          <w:ilvl w:val="0"/>
          <w:numId w:val="64"/>
        </w:numPr>
        <w:spacing w:after="0" w:line="360" w:lineRule="auto"/>
        <w:contextualSpacing/>
        <w:jc w:val="both"/>
        <w:rPr>
          <w:rFonts w:ascii="Arial" w:eastAsia="Calibri" w:hAnsi="Arial" w:cs="Arial"/>
          <w:sz w:val="24"/>
          <w:szCs w:val="24"/>
        </w:rPr>
      </w:pPr>
      <w:r w:rsidRPr="009D5D77">
        <w:rPr>
          <w:rFonts w:ascii="Arial" w:eastAsia="Calibri" w:hAnsi="Arial" w:cs="Arial"/>
          <w:sz w:val="24"/>
          <w:szCs w:val="24"/>
        </w:rPr>
        <w:t xml:space="preserve">No está de acuerdo con la remuneración que el Ayuntamiento pretende otorgarle por los ejercicios fiscales de 2025 y 2026, argumentando que solo desempeña sus funciones los días lunes, ya que pasa por alto que los cargos electos por voto popular y/o mediante plebiscito son cargos permanentes por el periodo por el que fueron electos. </w:t>
      </w:r>
    </w:p>
    <w:p w14:paraId="799F5DBF" w14:textId="77777777" w:rsidR="009D5D77" w:rsidRPr="009D5D77" w:rsidRDefault="009D5D77" w:rsidP="007F5C10">
      <w:pPr>
        <w:spacing w:after="0" w:line="360" w:lineRule="auto"/>
        <w:contextualSpacing/>
        <w:jc w:val="both"/>
        <w:rPr>
          <w:rFonts w:ascii="Arial" w:eastAsia="Calibri" w:hAnsi="Arial" w:cs="Arial"/>
          <w:sz w:val="24"/>
          <w:szCs w:val="24"/>
        </w:rPr>
      </w:pPr>
    </w:p>
    <w:p w14:paraId="655320D4" w14:textId="71DC6A4F" w:rsidR="009154FD" w:rsidRPr="009D5D77" w:rsidRDefault="009154FD" w:rsidP="007F5C10">
      <w:pPr>
        <w:spacing w:after="0" w:line="360" w:lineRule="auto"/>
        <w:jc w:val="both"/>
        <w:rPr>
          <w:rFonts w:ascii="Arial" w:eastAsia="Calibri" w:hAnsi="Arial" w:cs="Arial"/>
          <w:b/>
          <w:bCs/>
          <w:sz w:val="24"/>
          <w:szCs w:val="24"/>
        </w:rPr>
      </w:pPr>
      <w:r w:rsidRPr="009D5D77">
        <w:rPr>
          <w:rFonts w:ascii="Arial" w:eastAsia="Calibri" w:hAnsi="Arial" w:cs="Arial"/>
          <w:b/>
          <w:bCs/>
          <w:sz w:val="24"/>
          <w:szCs w:val="24"/>
        </w:rPr>
        <w:t>Escrito de dos de marzo</w:t>
      </w:r>
      <w:r w:rsidR="009D5D77" w:rsidRPr="009D5D77">
        <w:rPr>
          <w:rStyle w:val="Refdenotaalpie"/>
          <w:rFonts w:ascii="Arial" w:eastAsia="Calibri" w:hAnsi="Arial" w:cs="Arial"/>
          <w:b/>
          <w:bCs/>
          <w:sz w:val="24"/>
          <w:szCs w:val="24"/>
        </w:rPr>
        <w:footnoteReference w:id="29"/>
      </w:r>
    </w:p>
    <w:p w14:paraId="411F3EEE" w14:textId="77777777" w:rsidR="009154FD" w:rsidRPr="009D5D77" w:rsidRDefault="009154FD" w:rsidP="007F5C10">
      <w:pPr>
        <w:numPr>
          <w:ilvl w:val="0"/>
          <w:numId w:val="65"/>
        </w:numPr>
        <w:spacing w:after="0" w:line="360" w:lineRule="auto"/>
        <w:contextualSpacing/>
        <w:jc w:val="both"/>
        <w:rPr>
          <w:rFonts w:ascii="Arial" w:eastAsia="Calibri" w:hAnsi="Arial" w:cs="Arial"/>
          <w:b/>
          <w:bCs/>
          <w:sz w:val="24"/>
          <w:szCs w:val="24"/>
        </w:rPr>
      </w:pPr>
      <w:r w:rsidRPr="009D5D77">
        <w:rPr>
          <w:rFonts w:ascii="Arial" w:eastAsia="Calibri" w:hAnsi="Arial" w:cs="Arial"/>
          <w:sz w:val="24"/>
          <w:szCs w:val="24"/>
        </w:rPr>
        <w:lastRenderedPageBreak/>
        <w:t>Los cheques que le fueron entregados el veintisiete de febrero sí contaban con el fondo económico señalado, sin embargo, las cantidades establecidas en ellos solo fueron como pago parcial.</w:t>
      </w:r>
    </w:p>
    <w:p w14:paraId="66BE0919" w14:textId="77777777" w:rsidR="009154FD" w:rsidRPr="009D5D77" w:rsidRDefault="009154FD" w:rsidP="007F5C10">
      <w:pPr>
        <w:numPr>
          <w:ilvl w:val="0"/>
          <w:numId w:val="65"/>
        </w:numPr>
        <w:spacing w:after="0" w:line="360" w:lineRule="auto"/>
        <w:contextualSpacing/>
        <w:jc w:val="both"/>
        <w:rPr>
          <w:rFonts w:ascii="Arial" w:eastAsia="Calibri" w:hAnsi="Arial" w:cs="Arial"/>
          <w:b/>
          <w:bCs/>
          <w:sz w:val="24"/>
          <w:szCs w:val="24"/>
        </w:rPr>
      </w:pPr>
      <w:r w:rsidRPr="009D5D77">
        <w:rPr>
          <w:rFonts w:ascii="Arial" w:eastAsia="Calibri" w:hAnsi="Arial" w:cs="Arial"/>
          <w:sz w:val="24"/>
          <w:szCs w:val="24"/>
        </w:rPr>
        <w:t>Se violan los artículos 1, 2, 5, 123 y 127 de la Carta Magna.</w:t>
      </w:r>
    </w:p>
    <w:p w14:paraId="236FFFB7" w14:textId="77777777" w:rsidR="009154FD" w:rsidRPr="009D5D77" w:rsidRDefault="009154FD" w:rsidP="007F5C10">
      <w:pPr>
        <w:numPr>
          <w:ilvl w:val="0"/>
          <w:numId w:val="65"/>
        </w:numPr>
        <w:spacing w:after="0" w:line="360" w:lineRule="auto"/>
        <w:contextualSpacing/>
        <w:jc w:val="both"/>
        <w:rPr>
          <w:rFonts w:ascii="Arial" w:eastAsia="Calibri" w:hAnsi="Arial" w:cs="Arial"/>
          <w:b/>
          <w:bCs/>
          <w:sz w:val="24"/>
          <w:szCs w:val="24"/>
        </w:rPr>
      </w:pPr>
      <w:r w:rsidRPr="009D5D77">
        <w:rPr>
          <w:rFonts w:ascii="Arial" w:eastAsia="Calibri" w:hAnsi="Arial" w:cs="Arial"/>
          <w:sz w:val="24"/>
          <w:szCs w:val="24"/>
        </w:rPr>
        <w:t xml:space="preserve">Se viola en su perjuicio el principio de igualdad jurídica, el derecho de las comunidades y pueblos indígenas a nombrar representaciones en los municipios, la libertad de trabajo y derecho al salario igual y el derecho de las personas servidoras públicas gozar de una retribución. </w:t>
      </w:r>
    </w:p>
    <w:p w14:paraId="1AB1DE15" w14:textId="77777777" w:rsidR="009154FD" w:rsidRPr="009D5D77" w:rsidRDefault="009154FD" w:rsidP="007F5C10">
      <w:pPr>
        <w:spacing w:after="0" w:line="360" w:lineRule="auto"/>
        <w:jc w:val="both"/>
        <w:rPr>
          <w:rFonts w:ascii="Arial" w:eastAsia="Calibri" w:hAnsi="Arial" w:cs="Arial"/>
          <w:sz w:val="24"/>
          <w:szCs w:val="24"/>
        </w:rPr>
      </w:pPr>
    </w:p>
    <w:p w14:paraId="34A193DC" w14:textId="505D9FEE" w:rsidR="009154FD" w:rsidRPr="009D5D77" w:rsidRDefault="009154FD" w:rsidP="007F5C10">
      <w:pPr>
        <w:tabs>
          <w:tab w:val="right" w:pos="7655"/>
        </w:tabs>
        <w:spacing w:after="0" w:line="360" w:lineRule="auto"/>
        <w:jc w:val="both"/>
        <w:rPr>
          <w:rFonts w:ascii="Arial" w:eastAsia="Arial" w:hAnsi="Arial" w:cs="Arial"/>
          <w:sz w:val="24"/>
          <w:szCs w:val="24"/>
          <w:lang w:val="es-ES" w:eastAsia="es-MX"/>
        </w:rPr>
      </w:pPr>
      <w:r w:rsidRPr="009D5D77">
        <w:rPr>
          <w:rFonts w:ascii="Arial" w:eastAsia="Arial" w:hAnsi="Arial" w:cs="Arial"/>
          <w:sz w:val="24"/>
          <w:szCs w:val="24"/>
          <w:lang w:val="es-ES" w:eastAsia="es-MX"/>
        </w:rPr>
        <w:t xml:space="preserve">De manera específica, la </w:t>
      </w:r>
      <w:r w:rsidRPr="009D5D77">
        <w:rPr>
          <w:rFonts w:ascii="Arial" w:eastAsia="Arial" w:hAnsi="Arial" w:cs="Arial"/>
          <w:iCs/>
          <w:sz w:val="24"/>
          <w:szCs w:val="24"/>
          <w:lang w:val="es-ES" w:eastAsia="es-MX"/>
        </w:rPr>
        <w:t>incidentista</w:t>
      </w:r>
      <w:r w:rsidRPr="009D5D77">
        <w:rPr>
          <w:rFonts w:ascii="Arial" w:eastAsia="Arial" w:hAnsi="Arial" w:cs="Arial"/>
          <w:i/>
          <w:sz w:val="24"/>
          <w:szCs w:val="24"/>
          <w:lang w:val="es-ES" w:eastAsia="es-MX"/>
        </w:rPr>
        <w:t xml:space="preserve"> </w:t>
      </w:r>
      <w:r w:rsidRPr="009D5D77">
        <w:rPr>
          <w:rFonts w:ascii="Arial" w:eastAsia="Arial" w:hAnsi="Arial" w:cs="Arial"/>
          <w:sz w:val="24"/>
          <w:szCs w:val="24"/>
          <w:lang w:val="es-ES" w:eastAsia="es-MX"/>
        </w:rPr>
        <w:t>expresa motivos de inconformidad encaminados a determinar el monto que le corresponde por el desempeño de sus funciones; por lo que, resulta evidente que en los escritos referidos se señalan nuevos hechos y agravios diversos a los que sustentó en su escrito inicial de demanda y en su escrito incidental.</w:t>
      </w:r>
    </w:p>
    <w:p w14:paraId="35B23CA8" w14:textId="77777777" w:rsidR="009154FD" w:rsidRPr="009D5D77" w:rsidRDefault="009154FD" w:rsidP="007F5C10">
      <w:pPr>
        <w:tabs>
          <w:tab w:val="right" w:pos="7655"/>
        </w:tabs>
        <w:spacing w:after="0" w:line="360" w:lineRule="auto"/>
        <w:jc w:val="both"/>
        <w:rPr>
          <w:rFonts w:ascii="Arial" w:eastAsia="Arial" w:hAnsi="Arial" w:cs="Arial"/>
          <w:sz w:val="24"/>
          <w:szCs w:val="24"/>
          <w:lang w:val="es-ES" w:eastAsia="es-MX"/>
        </w:rPr>
      </w:pPr>
    </w:p>
    <w:p w14:paraId="11CDDBCA" w14:textId="629F3CD2" w:rsidR="009154FD" w:rsidRPr="009D5D77" w:rsidRDefault="009154FD" w:rsidP="007F5C10">
      <w:pPr>
        <w:tabs>
          <w:tab w:val="right" w:pos="7655"/>
        </w:tabs>
        <w:spacing w:after="0" w:line="360" w:lineRule="auto"/>
        <w:jc w:val="both"/>
        <w:rPr>
          <w:rFonts w:ascii="Arial" w:eastAsia="Arial" w:hAnsi="Arial" w:cs="Arial"/>
          <w:sz w:val="24"/>
          <w:szCs w:val="24"/>
          <w:lang w:val="es-ES" w:eastAsia="es-MX"/>
        </w:rPr>
      </w:pPr>
      <w:r w:rsidRPr="009D5D77">
        <w:rPr>
          <w:rFonts w:ascii="Arial" w:eastAsia="Arial" w:hAnsi="Arial" w:cs="Arial"/>
          <w:sz w:val="24"/>
          <w:szCs w:val="24"/>
          <w:lang w:val="es-ES" w:eastAsia="es-MX"/>
        </w:rPr>
        <w:t>Por lo tanto, al ser hechos novedosos que no se encuentran relacionados con la litis, se advierte que no se trata de meras manifestaciones de la incidentista</w:t>
      </w:r>
      <w:r w:rsidRPr="009D5D77">
        <w:rPr>
          <w:rFonts w:ascii="Arial" w:eastAsia="Arial" w:hAnsi="Arial" w:cs="Arial"/>
          <w:i/>
          <w:iCs/>
          <w:sz w:val="24"/>
          <w:szCs w:val="24"/>
          <w:lang w:val="es-ES" w:eastAsia="es-MX"/>
        </w:rPr>
        <w:t>,</w:t>
      </w:r>
      <w:r w:rsidRPr="009D5D77">
        <w:rPr>
          <w:rFonts w:ascii="Arial" w:eastAsia="Arial" w:hAnsi="Arial" w:cs="Arial"/>
          <w:sz w:val="24"/>
          <w:szCs w:val="24"/>
          <w:lang w:val="es-ES" w:eastAsia="es-MX"/>
        </w:rPr>
        <w:t xml:space="preserve"> sino de un medio de impugnación diverso para controvertir la determinación tomada por el ayuntamiento</w:t>
      </w:r>
      <w:r w:rsidRPr="009D5D77">
        <w:rPr>
          <w:rFonts w:ascii="Arial" w:eastAsia="Arial" w:hAnsi="Arial" w:cs="Arial"/>
          <w:i/>
          <w:iCs/>
          <w:sz w:val="24"/>
          <w:szCs w:val="24"/>
          <w:lang w:val="es-ES" w:eastAsia="es-MX"/>
        </w:rPr>
        <w:t xml:space="preserve">, </w:t>
      </w:r>
      <w:r w:rsidRPr="009D5D77">
        <w:rPr>
          <w:rFonts w:ascii="Arial" w:eastAsia="Arial" w:hAnsi="Arial" w:cs="Arial"/>
          <w:sz w:val="24"/>
          <w:szCs w:val="24"/>
          <w:lang w:val="es-ES" w:eastAsia="es-MX"/>
        </w:rPr>
        <w:t>para determinar el pago correspondiente por el desempeño de sus funciones, que debe de ser tramitado como tal.</w:t>
      </w:r>
    </w:p>
    <w:p w14:paraId="2175974C" w14:textId="77777777" w:rsidR="009154FD" w:rsidRPr="009D5D77" w:rsidRDefault="009154FD" w:rsidP="007F5C10">
      <w:pPr>
        <w:tabs>
          <w:tab w:val="right" w:pos="7655"/>
        </w:tabs>
        <w:spacing w:after="0" w:line="360" w:lineRule="auto"/>
        <w:jc w:val="both"/>
        <w:rPr>
          <w:rFonts w:ascii="Arial" w:eastAsia="Arial" w:hAnsi="Arial" w:cs="Arial"/>
          <w:sz w:val="24"/>
          <w:szCs w:val="24"/>
          <w:lang w:val="es-ES" w:eastAsia="es-MX"/>
        </w:rPr>
      </w:pPr>
    </w:p>
    <w:p w14:paraId="3739F9F4" w14:textId="105D7194" w:rsidR="009154FD" w:rsidRPr="009D5D77" w:rsidRDefault="009154FD" w:rsidP="007F5C10">
      <w:pPr>
        <w:spacing w:after="0" w:line="360" w:lineRule="auto"/>
        <w:jc w:val="both"/>
        <w:rPr>
          <w:rFonts w:ascii="Arial" w:eastAsia="Arial" w:hAnsi="Arial" w:cs="Arial"/>
          <w:sz w:val="24"/>
          <w:szCs w:val="24"/>
          <w:lang w:val="es-ES" w:eastAsia="es-MX"/>
        </w:rPr>
      </w:pPr>
      <w:r w:rsidRPr="009D5D77">
        <w:rPr>
          <w:rFonts w:ascii="Arial" w:eastAsia="Arial" w:hAnsi="Arial" w:cs="Arial"/>
          <w:sz w:val="24"/>
          <w:szCs w:val="24"/>
          <w:lang w:val="es-ES" w:eastAsia="es-MX"/>
        </w:rPr>
        <w:t xml:space="preserve">Como consecuencia, y con la finalidad de asegurar un acceso efectivo a la justicia, y sin prejuzgar sobre los requisitos de procedencia, </w:t>
      </w:r>
      <w:r w:rsidRPr="00AE1C3E">
        <w:rPr>
          <w:rFonts w:ascii="Arial" w:eastAsia="Arial" w:hAnsi="Arial" w:cs="Arial"/>
          <w:b/>
          <w:bCs/>
          <w:sz w:val="24"/>
          <w:szCs w:val="24"/>
          <w:lang w:val="es-ES" w:eastAsia="es-MX"/>
        </w:rPr>
        <w:t>se ordena</w:t>
      </w:r>
      <w:r w:rsidRPr="009D5D77">
        <w:rPr>
          <w:rFonts w:ascii="Arial" w:eastAsia="Arial" w:hAnsi="Arial" w:cs="Arial"/>
          <w:sz w:val="24"/>
          <w:szCs w:val="24"/>
          <w:lang w:val="es-ES" w:eastAsia="es-MX"/>
        </w:rPr>
        <w:t xml:space="preserve"> al Secretario General de Acuerdos de este </w:t>
      </w:r>
      <w:r w:rsidRPr="009D5D77">
        <w:rPr>
          <w:rFonts w:ascii="Arial" w:eastAsia="Arial" w:hAnsi="Arial" w:cs="Arial"/>
          <w:iCs/>
          <w:sz w:val="24"/>
          <w:szCs w:val="24"/>
          <w:lang w:val="es-ES" w:eastAsia="es-MX"/>
        </w:rPr>
        <w:t>Órgano Jurisdiccional</w:t>
      </w:r>
      <w:r w:rsidRPr="009D5D77">
        <w:rPr>
          <w:rFonts w:ascii="Arial" w:eastAsia="Arial" w:hAnsi="Arial" w:cs="Arial"/>
          <w:sz w:val="24"/>
          <w:szCs w:val="24"/>
          <w:lang w:val="es-ES" w:eastAsia="es-MX"/>
        </w:rPr>
        <w:t xml:space="preserve"> que </w:t>
      </w:r>
      <w:r w:rsidRPr="00AE1C3E">
        <w:rPr>
          <w:rFonts w:ascii="Arial" w:eastAsia="Arial" w:hAnsi="Arial" w:cs="Arial"/>
          <w:b/>
          <w:bCs/>
          <w:sz w:val="24"/>
          <w:szCs w:val="24"/>
          <w:lang w:val="es-ES" w:eastAsia="es-MX"/>
        </w:rPr>
        <w:t xml:space="preserve">integre un nuevo medio de impugnación </w:t>
      </w:r>
      <w:r w:rsidRPr="009D5D77">
        <w:rPr>
          <w:rFonts w:ascii="Arial" w:eastAsia="Arial" w:hAnsi="Arial" w:cs="Arial"/>
          <w:sz w:val="24"/>
          <w:szCs w:val="24"/>
          <w:lang w:val="es-ES" w:eastAsia="es-MX"/>
        </w:rPr>
        <w:t>con los originales de los escritos referidos y sus anexos, previa copia certificada que deje</w:t>
      </w:r>
      <w:r w:rsidR="00AE1C3E">
        <w:rPr>
          <w:rFonts w:ascii="Arial" w:eastAsia="Arial" w:hAnsi="Arial" w:cs="Arial"/>
          <w:sz w:val="24"/>
          <w:szCs w:val="24"/>
          <w:lang w:val="es-ES" w:eastAsia="es-MX"/>
        </w:rPr>
        <w:t xml:space="preserve"> tanto</w:t>
      </w:r>
      <w:r w:rsidRPr="009D5D77">
        <w:rPr>
          <w:rFonts w:ascii="Arial" w:eastAsia="Arial" w:hAnsi="Arial" w:cs="Arial"/>
          <w:sz w:val="24"/>
          <w:szCs w:val="24"/>
          <w:lang w:val="es-ES" w:eastAsia="es-MX"/>
        </w:rPr>
        <w:t xml:space="preserve"> en el</w:t>
      </w:r>
      <w:r w:rsidR="00AE1C3E">
        <w:rPr>
          <w:rFonts w:ascii="Arial" w:eastAsia="Arial" w:hAnsi="Arial" w:cs="Arial"/>
          <w:sz w:val="24"/>
          <w:szCs w:val="24"/>
          <w:lang w:val="es-ES" w:eastAsia="es-MX"/>
        </w:rPr>
        <w:t xml:space="preserve"> cuaderno incidental en que se actúa, como en el cuaderno de antecedentes CA-TEEM-004/2026</w:t>
      </w:r>
      <w:r w:rsidRPr="009D5D77">
        <w:rPr>
          <w:rFonts w:ascii="Arial" w:eastAsia="Arial" w:hAnsi="Arial" w:cs="Arial"/>
          <w:sz w:val="24"/>
          <w:szCs w:val="24"/>
          <w:lang w:val="es-ES" w:eastAsia="es-MX"/>
        </w:rPr>
        <w:t>, desglose los escritos antes referidos y, hecho lo conducente</w:t>
      </w:r>
      <w:r w:rsidRPr="007C1443">
        <w:rPr>
          <w:rFonts w:ascii="Arial" w:eastAsia="Arial" w:hAnsi="Arial" w:cs="Arial"/>
          <w:sz w:val="24"/>
          <w:szCs w:val="24"/>
          <w:lang w:val="es-ES" w:eastAsia="es-MX"/>
        </w:rPr>
        <w:t xml:space="preserve">, </w:t>
      </w:r>
      <w:r w:rsidR="007C1443" w:rsidRPr="007C1443">
        <w:rPr>
          <w:rFonts w:ascii="Arial" w:eastAsia="Arial" w:hAnsi="Arial" w:cs="Arial"/>
          <w:sz w:val="24"/>
          <w:szCs w:val="24"/>
        </w:rPr>
        <w:t>remita a la ponencia correspondiente de acuerdo al turno.</w:t>
      </w:r>
    </w:p>
    <w:p w14:paraId="4636DA16" w14:textId="77777777" w:rsidR="009154FD" w:rsidRPr="009D5D77" w:rsidRDefault="009154FD" w:rsidP="00E1564C">
      <w:pPr>
        <w:spacing w:after="0" w:line="360" w:lineRule="auto"/>
        <w:ind w:right="49"/>
        <w:jc w:val="both"/>
        <w:rPr>
          <w:rFonts w:ascii="Arial" w:eastAsia="Times New Roman" w:hAnsi="Arial" w:cs="Arial"/>
          <w:color w:val="000000"/>
          <w:sz w:val="24"/>
          <w:szCs w:val="24"/>
          <w:lang w:eastAsia="es-ES"/>
        </w:rPr>
      </w:pPr>
    </w:p>
    <w:p w14:paraId="41594CAB" w14:textId="77777777" w:rsidR="009154FD" w:rsidRPr="009D5D77" w:rsidRDefault="009154FD" w:rsidP="00E1564C">
      <w:pPr>
        <w:autoSpaceDE w:val="0"/>
        <w:autoSpaceDN w:val="0"/>
        <w:adjustRightInd w:val="0"/>
        <w:spacing w:after="0" w:line="360" w:lineRule="auto"/>
        <w:jc w:val="both"/>
        <w:rPr>
          <w:rFonts w:ascii="Arial" w:eastAsia="Calibri" w:hAnsi="Arial" w:cs="Arial"/>
          <w:color w:val="000000"/>
          <w:sz w:val="24"/>
          <w:szCs w:val="24"/>
        </w:rPr>
      </w:pPr>
      <w:r w:rsidRPr="009D5D77">
        <w:rPr>
          <w:rFonts w:ascii="Arial" w:eastAsia="Calibri" w:hAnsi="Arial" w:cs="Arial"/>
          <w:color w:val="000000"/>
          <w:sz w:val="24"/>
          <w:szCs w:val="24"/>
        </w:rPr>
        <w:t xml:space="preserve">De ahí que se considere </w:t>
      </w:r>
      <w:r w:rsidRPr="009D5D77">
        <w:rPr>
          <w:rFonts w:ascii="Arial" w:eastAsia="Calibri" w:hAnsi="Arial" w:cs="Arial"/>
          <w:b/>
          <w:bCs/>
          <w:color w:val="000000"/>
          <w:sz w:val="24"/>
          <w:szCs w:val="24"/>
        </w:rPr>
        <w:t>infundado</w:t>
      </w:r>
      <w:r w:rsidRPr="009D5D77">
        <w:rPr>
          <w:rFonts w:ascii="Arial" w:eastAsia="Calibri" w:hAnsi="Arial" w:cs="Arial"/>
          <w:color w:val="000000"/>
          <w:sz w:val="24"/>
          <w:szCs w:val="24"/>
        </w:rPr>
        <w:t xml:space="preserve"> el incidente planteado.</w:t>
      </w:r>
    </w:p>
    <w:p w14:paraId="19DF0B53" w14:textId="77777777" w:rsidR="009154FD" w:rsidRDefault="009154FD" w:rsidP="00E1564C">
      <w:pPr>
        <w:autoSpaceDE w:val="0"/>
        <w:autoSpaceDN w:val="0"/>
        <w:adjustRightInd w:val="0"/>
        <w:spacing w:after="0" w:line="360" w:lineRule="auto"/>
        <w:jc w:val="both"/>
        <w:rPr>
          <w:rFonts w:ascii="Arial" w:eastAsia="Calibri" w:hAnsi="Arial" w:cs="Arial"/>
          <w:color w:val="000000"/>
          <w:sz w:val="24"/>
          <w:szCs w:val="24"/>
        </w:rPr>
      </w:pPr>
    </w:p>
    <w:p w14:paraId="55DCA8F0" w14:textId="5CD27268" w:rsidR="00E1564C" w:rsidRPr="00235607" w:rsidRDefault="00E1564C" w:rsidP="00E1564C">
      <w:pPr>
        <w:spacing w:after="0" w:line="360" w:lineRule="auto"/>
        <w:jc w:val="both"/>
        <w:rPr>
          <w:rFonts w:ascii="Arial" w:eastAsia="Arial" w:hAnsi="Arial" w:cs="Arial"/>
          <w:sz w:val="24"/>
          <w:szCs w:val="24"/>
        </w:rPr>
      </w:pPr>
      <w:r w:rsidRPr="00235607">
        <w:rPr>
          <w:rFonts w:ascii="Arial" w:eastAsia="Arial" w:hAnsi="Arial" w:cs="Arial"/>
          <w:sz w:val="24"/>
          <w:szCs w:val="24"/>
        </w:rPr>
        <w:lastRenderedPageBreak/>
        <w:t xml:space="preserve">Finalmente, del expediente se desprende que el pasado seis de marzo la parte incidentada consignó a este Tribunal el cheque y póliza número </w:t>
      </w:r>
      <w:r w:rsidR="002B1C95" w:rsidRPr="00235607">
        <w:rPr>
          <w:rFonts w:ascii="Arial" w:eastAsia="Arial" w:hAnsi="Arial" w:cs="Arial"/>
          <w:sz w:val="24"/>
          <w:szCs w:val="24"/>
        </w:rPr>
        <w:t>20129721</w:t>
      </w:r>
      <w:r w:rsidRPr="00235607">
        <w:rPr>
          <w:rFonts w:ascii="Arial" w:eastAsia="Arial" w:hAnsi="Arial" w:cs="Arial"/>
          <w:sz w:val="24"/>
          <w:szCs w:val="24"/>
        </w:rPr>
        <w:t>, relativo al pago de remuneraciones del mes de febrero a favor de</w:t>
      </w:r>
      <w:r w:rsidR="002B1C95" w:rsidRPr="00235607">
        <w:rPr>
          <w:rFonts w:ascii="Arial" w:eastAsia="Arial" w:hAnsi="Arial" w:cs="Arial"/>
          <w:sz w:val="24"/>
          <w:szCs w:val="24"/>
        </w:rPr>
        <w:t xml:space="preserve"> </w:t>
      </w:r>
      <w:r w:rsidRPr="00235607">
        <w:rPr>
          <w:rFonts w:ascii="Arial" w:eastAsia="Arial" w:hAnsi="Arial" w:cs="Arial"/>
          <w:sz w:val="24"/>
          <w:szCs w:val="24"/>
        </w:rPr>
        <w:t>l</w:t>
      </w:r>
      <w:r w:rsidR="002B1C95" w:rsidRPr="00235607">
        <w:rPr>
          <w:rFonts w:ascii="Arial" w:eastAsia="Arial" w:hAnsi="Arial" w:cs="Arial"/>
          <w:sz w:val="24"/>
          <w:szCs w:val="24"/>
        </w:rPr>
        <w:t>a</w:t>
      </w:r>
      <w:r w:rsidRPr="00235607">
        <w:rPr>
          <w:rFonts w:ascii="Arial" w:eastAsia="Arial" w:hAnsi="Arial" w:cs="Arial"/>
          <w:sz w:val="24"/>
          <w:szCs w:val="24"/>
        </w:rPr>
        <w:t xml:space="preserve"> incidentista</w:t>
      </w:r>
      <w:r w:rsidR="002B1C95" w:rsidRPr="00235607">
        <w:rPr>
          <w:rFonts w:ascii="Arial" w:eastAsia="Arial" w:hAnsi="Arial" w:cs="Arial"/>
          <w:sz w:val="24"/>
          <w:szCs w:val="24"/>
        </w:rPr>
        <w:t>;</w:t>
      </w:r>
      <w:r w:rsidRPr="00235607">
        <w:rPr>
          <w:rFonts w:ascii="Arial" w:eastAsia="Arial" w:hAnsi="Arial" w:cs="Arial"/>
          <w:sz w:val="24"/>
          <w:szCs w:val="24"/>
        </w:rPr>
        <w:t xml:space="preserve"> toda vez que, </w:t>
      </w:r>
      <w:r w:rsidR="002B1C95" w:rsidRPr="00235607">
        <w:rPr>
          <w:rFonts w:ascii="Arial" w:eastAsia="Arial" w:hAnsi="Arial" w:cs="Arial"/>
          <w:sz w:val="24"/>
          <w:szCs w:val="24"/>
        </w:rPr>
        <w:t>manifiesta</w:t>
      </w:r>
      <w:r w:rsidRPr="00235607">
        <w:rPr>
          <w:rFonts w:ascii="Arial" w:eastAsia="Arial" w:hAnsi="Arial" w:cs="Arial"/>
          <w:sz w:val="24"/>
          <w:szCs w:val="24"/>
        </w:rPr>
        <w:t>, no ha comparecido ante el área correspondiente del ayuntamiento a realizar los trámites administrativos necesarios a efecto de que la remuneración le sea depositada de manera electrónica, sin que se acredite haber agotado el ofrecimiento previo del mismo a su beneficiari</w:t>
      </w:r>
      <w:r w:rsidR="002B1C95" w:rsidRPr="00235607">
        <w:rPr>
          <w:rFonts w:ascii="Arial" w:eastAsia="Arial" w:hAnsi="Arial" w:cs="Arial"/>
          <w:sz w:val="24"/>
          <w:szCs w:val="24"/>
        </w:rPr>
        <w:t>a</w:t>
      </w:r>
      <w:r w:rsidRPr="00235607">
        <w:rPr>
          <w:rFonts w:ascii="Arial" w:eastAsia="Arial" w:hAnsi="Arial" w:cs="Arial"/>
          <w:sz w:val="24"/>
          <w:szCs w:val="24"/>
        </w:rPr>
        <w:t xml:space="preserve"> o que est</w:t>
      </w:r>
      <w:r w:rsidR="002B1C95" w:rsidRPr="00235607">
        <w:rPr>
          <w:rFonts w:ascii="Arial" w:eastAsia="Arial" w:hAnsi="Arial" w:cs="Arial"/>
          <w:sz w:val="24"/>
          <w:szCs w:val="24"/>
        </w:rPr>
        <w:t>a</w:t>
      </w:r>
      <w:r w:rsidRPr="00235607">
        <w:rPr>
          <w:rFonts w:ascii="Arial" w:eastAsia="Arial" w:hAnsi="Arial" w:cs="Arial"/>
          <w:sz w:val="24"/>
          <w:szCs w:val="24"/>
        </w:rPr>
        <w:t xml:space="preserve"> se haya rehusado a recibirlo.</w:t>
      </w:r>
    </w:p>
    <w:p w14:paraId="640FF992" w14:textId="77777777" w:rsidR="00E1564C" w:rsidRPr="00235607" w:rsidRDefault="00E1564C" w:rsidP="00E1564C">
      <w:pPr>
        <w:spacing w:after="0" w:line="360" w:lineRule="auto"/>
        <w:jc w:val="both"/>
        <w:rPr>
          <w:rFonts w:ascii="Arial" w:eastAsia="Arial" w:hAnsi="Arial" w:cs="Arial"/>
          <w:sz w:val="24"/>
          <w:szCs w:val="24"/>
        </w:rPr>
      </w:pPr>
    </w:p>
    <w:p w14:paraId="0D49CFAA" w14:textId="6C3C77DE" w:rsidR="00E1564C" w:rsidRPr="00235607" w:rsidRDefault="00E1564C" w:rsidP="00E1564C">
      <w:pPr>
        <w:spacing w:after="0" w:line="360" w:lineRule="auto"/>
        <w:jc w:val="both"/>
        <w:rPr>
          <w:rFonts w:ascii="Arial" w:eastAsia="Arial" w:hAnsi="Arial" w:cs="Arial"/>
          <w:sz w:val="24"/>
          <w:szCs w:val="24"/>
        </w:rPr>
      </w:pPr>
      <w:r w:rsidRPr="00235607">
        <w:rPr>
          <w:rFonts w:ascii="Arial" w:eastAsia="Arial" w:hAnsi="Arial" w:cs="Arial"/>
          <w:sz w:val="24"/>
          <w:szCs w:val="24"/>
        </w:rPr>
        <w:t>De ahí que, se le hace saber a la parte incidentada, que el pago correspondiente debe hacerse conforme a lo señalado en la sentencia</w:t>
      </w:r>
      <w:r w:rsidR="002B1C95" w:rsidRPr="00235607">
        <w:rPr>
          <w:rFonts w:ascii="Arial" w:eastAsia="Arial" w:hAnsi="Arial" w:cs="Arial"/>
          <w:sz w:val="24"/>
          <w:szCs w:val="24"/>
        </w:rPr>
        <w:t>;</w:t>
      </w:r>
      <w:r w:rsidRPr="00235607">
        <w:rPr>
          <w:rFonts w:ascii="Arial" w:eastAsia="Arial" w:hAnsi="Arial" w:cs="Arial"/>
          <w:sz w:val="24"/>
          <w:szCs w:val="24"/>
        </w:rPr>
        <w:t xml:space="preserve"> por lo que remitir a consignación a este órgano jurisdiccional los pagos respectivos no es la vía idónea</w:t>
      </w:r>
      <w:r w:rsidR="002B1C95" w:rsidRPr="00235607">
        <w:rPr>
          <w:rFonts w:ascii="Arial" w:eastAsia="Arial" w:hAnsi="Arial" w:cs="Arial"/>
          <w:sz w:val="24"/>
          <w:szCs w:val="24"/>
        </w:rPr>
        <w:t>;</w:t>
      </w:r>
      <w:r w:rsidRPr="00235607">
        <w:rPr>
          <w:rFonts w:ascii="Arial" w:eastAsia="Arial" w:hAnsi="Arial" w:cs="Arial"/>
          <w:sz w:val="24"/>
          <w:szCs w:val="24"/>
        </w:rPr>
        <w:t xml:space="preserve"> toda vez que, la responsabilidad jurídica de satisfacer las prestaciones económicas adeudadas recae en la figura del ayuntamiento</w:t>
      </w:r>
      <w:r w:rsidR="002B1C95" w:rsidRPr="00235607">
        <w:rPr>
          <w:rFonts w:ascii="Arial" w:eastAsia="Arial" w:hAnsi="Arial" w:cs="Arial"/>
          <w:sz w:val="24"/>
          <w:szCs w:val="24"/>
        </w:rPr>
        <w:t>. A</w:t>
      </w:r>
      <w:r w:rsidRPr="00235607">
        <w:rPr>
          <w:rFonts w:ascii="Arial" w:eastAsia="Arial" w:hAnsi="Arial" w:cs="Arial"/>
          <w:sz w:val="24"/>
          <w:szCs w:val="24"/>
        </w:rPr>
        <w:t>unado a que</w:t>
      </w:r>
      <w:r w:rsidR="002B1C95" w:rsidRPr="00235607">
        <w:rPr>
          <w:rFonts w:ascii="Arial" w:eastAsia="Arial" w:hAnsi="Arial" w:cs="Arial"/>
          <w:sz w:val="24"/>
          <w:szCs w:val="24"/>
        </w:rPr>
        <w:t>,</w:t>
      </w:r>
      <w:r w:rsidRPr="00235607">
        <w:rPr>
          <w:rFonts w:ascii="Arial" w:eastAsia="Arial" w:hAnsi="Arial" w:cs="Arial"/>
          <w:sz w:val="24"/>
          <w:szCs w:val="24"/>
        </w:rPr>
        <w:t xml:space="preserve"> obligar a</w:t>
      </w:r>
      <w:r w:rsidR="00D31BDD" w:rsidRPr="00235607">
        <w:rPr>
          <w:rFonts w:ascii="Arial" w:eastAsia="Arial" w:hAnsi="Arial" w:cs="Arial"/>
          <w:sz w:val="24"/>
          <w:szCs w:val="24"/>
        </w:rPr>
        <w:t xml:space="preserve"> </w:t>
      </w:r>
      <w:r w:rsidRPr="00235607">
        <w:rPr>
          <w:rFonts w:ascii="Arial" w:eastAsia="Arial" w:hAnsi="Arial" w:cs="Arial"/>
          <w:sz w:val="24"/>
          <w:szCs w:val="24"/>
        </w:rPr>
        <w:t>l</w:t>
      </w:r>
      <w:r w:rsidR="00D31BDD" w:rsidRPr="00235607">
        <w:rPr>
          <w:rFonts w:ascii="Arial" w:eastAsia="Arial" w:hAnsi="Arial" w:cs="Arial"/>
          <w:sz w:val="24"/>
          <w:szCs w:val="24"/>
        </w:rPr>
        <w:t>a</w:t>
      </w:r>
      <w:r w:rsidRPr="00235607">
        <w:rPr>
          <w:rFonts w:ascii="Arial" w:eastAsia="Arial" w:hAnsi="Arial" w:cs="Arial"/>
          <w:sz w:val="24"/>
          <w:szCs w:val="24"/>
        </w:rPr>
        <w:t xml:space="preserve"> incidentista a trasladarse hasta esta ciudad se traduce en un</w:t>
      </w:r>
      <w:r w:rsidR="00D31BDD" w:rsidRPr="00235607">
        <w:rPr>
          <w:rFonts w:ascii="Arial" w:eastAsia="Arial" w:hAnsi="Arial" w:cs="Arial"/>
          <w:sz w:val="24"/>
          <w:szCs w:val="24"/>
        </w:rPr>
        <w:t xml:space="preserve"> perjuicio</w:t>
      </w:r>
      <w:r w:rsidRPr="00235607">
        <w:rPr>
          <w:rFonts w:ascii="Arial" w:eastAsia="Arial" w:hAnsi="Arial" w:cs="Arial"/>
          <w:sz w:val="24"/>
          <w:szCs w:val="24"/>
        </w:rPr>
        <w:t xml:space="preserve"> injustificado. </w:t>
      </w:r>
    </w:p>
    <w:p w14:paraId="2432B055" w14:textId="77777777" w:rsidR="00E1564C" w:rsidRPr="00235607" w:rsidRDefault="00E1564C" w:rsidP="00E1564C">
      <w:pPr>
        <w:spacing w:after="0" w:line="360" w:lineRule="auto"/>
        <w:jc w:val="both"/>
        <w:rPr>
          <w:rFonts w:ascii="Arial" w:eastAsia="Arial" w:hAnsi="Arial" w:cs="Arial"/>
          <w:sz w:val="24"/>
          <w:szCs w:val="24"/>
        </w:rPr>
      </w:pPr>
    </w:p>
    <w:p w14:paraId="63B06361" w14:textId="253DEB88" w:rsidR="00E1564C" w:rsidRPr="00235607" w:rsidRDefault="00E1564C" w:rsidP="00E1564C">
      <w:pPr>
        <w:spacing w:after="0" w:line="360" w:lineRule="auto"/>
        <w:jc w:val="both"/>
        <w:rPr>
          <w:rFonts w:ascii="Arial" w:eastAsia="Arial" w:hAnsi="Arial" w:cs="Arial"/>
          <w:sz w:val="24"/>
          <w:szCs w:val="24"/>
        </w:rPr>
      </w:pPr>
      <w:r w:rsidRPr="00235607">
        <w:rPr>
          <w:rFonts w:ascii="Arial" w:eastAsia="Arial" w:hAnsi="Arial" w:cs="Arial"/>
          <w:sz w:val="24"/>
          <w:szCs w:val="24"/>
        </w:rPr>
        <w:t>En ese sentido, la parte incidentada deberá notificar a</w:t>
      </w:r>
      <w:r w:rsidR="00D31BDD" w:rsidRPr="00235607">
        <w:rPr>
          <w:rFonts w:ascii="Arial" w:eastAsia="Arial" w:hAnsi="Arial" w:cs="Arial"/>
          <w:sz w:val="24"/>
          <w:szCs w:val="24"/>
        </w:rPr>
        <w:t xml:space="preserve"> </w:t>
      </w:r>
      <w:r w:rsidRPr="00235607">
        <w:rPr>
          <w:rFonts w:ascii="Arial" w:eastAsia="Arial" w:hAnsi="Arial" w:cs="Arial"/>
          <w:sz w:val="24"/>
          <w:szCs w:val="24"/>
        </w:rPr>
        <w:t>l</w:t>
      </w:r>
      <w:r w:rsidR="00D31BDD" w:rsidRPr="00235607">
        <w:rPr>
          <w:rFonts w:ascii="Arial" w:eastAsia="Arial" w:hAnsi="Arial" w:cs="Arial"/>
          <w:sz w:val="24"/>
          <w:szCs w:val="24"/>
        </w:rPr>
        <w:t>a</w:t>
      </w:r>
      <w:r w:rsidRPr="00235607">
        <w:rPr>
          <w:rFonts w:ascii="Arial" w:eastAsia="Arial" w:hAnsi="Arial" w:cs="Arial"/>
          <w:sz w:val="24"/>
          <w:szCs w:val="24"/>
        </w:rPr>
        <w:t xml:space="preserve"> incidentista el día, horario y lugar en que quedará a su disposición, a fin de que le sea entregado el cheque referido</w:t>
      </w:r>
      <w:r w:rsidR="00D31BDD" w:rsidRPr="00235607">
        <w:rPr>
          <w:rFonts w:ascii="Arial" w:eastAsia="Arial" w:hAnsi="Arial" w:cs="Arial"/>
          <w:sz w:val="24"/>
          <w:szCs w:val="24"/>
        </w:rPr>
        <w:t>;</w:t>
      </w:r>
      <w:r w:rsidRPr="00235607">
        <w:rPr>
          <w:rFonts w:ascii="Arial" w:eastAsia="Arial" w:hAnsi="Arial" w:cs="Arial"/>
          <w:sz w:val="24"/>
          <w:szCs w:val="24"/>
        </w:rPr>
        <w:t xml:space="preserve"> por lo que</w:t>
      </w:r>
      <w:r w:rsidR="00D31BDD" w:rsidRPr="00235607">
        <w:rPr>
          <w:rFonts w:ascii="Arial" w:eastAsia="Arial" w:hAnsi="Arial" w:cs="Arial"/>
          <w:sz w:val="24"/>
          <w:szCs w:val="24"/>
        </w:rPr>
        <w:t>,</w:t>
      </w:r>
      <w:r w:rsidRPr="00235607">
        <w:rPr>
          <w:rFonts w:ascii="Arial" w:eastAsia="Arial" w:hAnsi="Arial" w:cs="Arial"/>
          <w:sz w:val="24"/>
          <w:szCs w:val="24"/>
        </w:rPr>
        <w:t xml:space="preserve"> se exhorta a est</w:t>
      </w:r>
      <w:r w:rsidR="00D31BDD" w:rsidRPr="00235607">
        <w:rPr>
          <w:rFonts w:ascii="Arial" w:eastAsia="Arial" w:hAnsi="Arial" w:cs="Arial"/>
          <w:sz w:val="24"/>
          <w:szCs w:val="24"/>
        </w:rPr>
        <w:t>a</w:t>
      </w:r>
      <w:r w:rsidRPr="00235607">
        <w:rPr>
          <w:rFonts w:ascii="Arial" w:eastAsia="Arial" w:hAnsi="Arial" w:cs="Arial"/>
          <w:sz w:val="24"/>
          <w:szCs w:val="24"/>
        </w:rPr>
        <w:t xml:space="preserve"> últim</w:t>
      </w:r>
      <w:r w:rsidR="00D31BDD" w:rsidRPr="00235607">
        <w:rPr>
          <w:rFonts w:ascii="Arial" w:eastAsia="Arial" w:hAnsi="Arial" w:cs="Arial"/>
          <w:sz w:val="24"/>
          <w:szCs w:val="24"/>
        </w:rPr>
        <w:t>a</w:t>
      </w:r>
      <w:r w:rsidRPr="00235607">
        <w:rPr>
          <w:rFonts w:ascii="Arial" w:eastAsia="Arial" w:hAnsi="Arial" w:cs="Arial"/>
          <w:sz w:val="24"/>
          <w:szCs w:val="24"/>
        </w:rPr>
        <w:t xml:space="preserve"> para que acuda a recibirlo y lleve a cabo el trámite administrativo necesario a efecto de estar en condiciones de recibir las subsecuentes remuneraciones de manera electrónica a la cuenta bancaria que tenga a bien señalar.</w:t>
      </w:r>
    </w:p>
    <w:p w14:paraId="26F0588C" w14:textId="77777777" w:rsidR="007C1443" w:rsidRPr="00235607" w:rsidRDefault="007C1443" w:rsidP="007C1443">
      <w:pPr>
        <w:spacing w:after="0" w:line="360" w:lineRule="auto"/>
        <w:jc w:val="both"/>
        <w:rPr>
          <w:rFonts w:ascii="Arial" w:eastAsia="Arial" w:hAnsi="Arial" w:cs="Arial"/>
          <w:sz w:val="24"/>
          <w:szCs w:val="24"/>
          <w:lang w:eastAsia="es-MX"/>
        </w:rPr>
      </w:pPr>
    </w:p>
    <w:p w14:paraId="10297E7D" w14:textId="67E94202" w:rsidR="007C1443" w:rsidRPr="00C113C9" w:rsidRDefault="007C1443" w:rsidP="007C1443">
      <w:pPr>
        <w:spacing w:after="0" w:line="360" w:lineRule="auto"/>
        <w:jc w:val="both"/>
        <w:rPr>
          <w:rFonts w:ascii="Arial" w:eastAsia="Arial" w:hAnsi="Arial" w:cs="Arial"/>
          <w:sz w:val="24"/>
          <w:szCs w:val="24"/>
          <w:lang w:eastAsia="es-MX"/>
        </w:rPr>
      </w:pPr>
      <w:r w:rsidRPr="00C113C9">
        <w:rPr>
          <w:rFonts w:ascii="Arial" w:eastAsia="Arial" w:hAnsi="Arial" w:cs="Arial"/>
          <w:sz w:val="24"/>
          <w:szCs w:val="24"/>
          <w:lang w:eastAsia="es-MX"/>
        </w:rPr>
        <w:t>De conformidad con lo anterior, se instruye a la Secretaría General de Acuerdos de este Tribunal para que, al momento de la notificación de la presente resolución, lleve a cabo la devolución del citado cheque a</w:t>
      </w:r>
      <w:r w:rsidR="00281795" w:rsidRPr="00C113C9">
        <w:rPr>
          <w:rFonts w:ascii="Arial" w:eastAsia="Arial" w:hAnsi="Arial" w:cs="Arial"/>
          <w:sz w:val="24"/>
          <w:szCs w:val="24"/>
          <w:lang w:eastAsia="es-MX"/>
        </w:rPr>
        <w:t xml:space="preserve"> persona titular de la </w:t>
      </w:r>
      <w:r w:rsidR="00281795" w:rsidRPr="00C113C9">
        <w:rPr>
          <w:rFonts w:ascii="Arial" w:eastAsia="Arial" w:hAnsi="Arial" w:cs="Arial"/>
          <w:b/>
          <w:bCs/>
          <w:sz w:val="24"/>
          <w:szCs w:val="24"/>
          <w:lang w:eastAsia="es-MX"/>
        </w:rPr>
        <w:t xml:space="preserve">tesorería </w:t>
      </w:r>
      <w:r w:rsidRPr="00C113C9">
        <w:rPr>
          <w:rFonts w:ascii="Arial" w:eastAsia="Arial" w:hAnsi="Arial" w:cs="Arial"/>
          <w:b/>
          <w:bCs/>
          <w:sz w:val="24"/>
          <w:szCs w:val="24"/>
          <w:lang w:eastAsia="es-MX"/>
        </w:rPr>
        <w:t>del ayuntamiento,</w:t>
      </w:r>
      <w:r w:rsidRPr="00C113C9">
        <w:rPr>
          <w:rFonts w:ascii="Arial" w:eastAsia="Arial" w:hAnsi="Arial" w:cs="Arial"/>
          <w:sz w:val="24"/>
          <w:szCs w:val="24"/>
          <w:lang w:eastAsia="es-MX"/>
        </w:rPr>
        <w:t xml:space="preserve"> así como las pólizas y recibos de nómina firmados por la incidentista, debiendo levantar el acta respectiva.</w:t>
      </w:r>
    </w:p>
    <w:p w14:paraId="1C03B8FE" w14:textId="77777777" w:rsidR="00E1564C" w:rsidRPr="00C113C9" w:rsidRDefault="00E1564C" w:rsidP="00E1564C">
      <w:pPr>
        <w:autoSpaceDE w:val="0"/>
        <w:autoSpaceDN w:val="0"/>
        <w:adjustRightInd w:val="0"/>
        <w:spacing w:after="0" w:line="360" w:lineRule="auto"/>
        <w:jc w:val="both"/>
        <w:rPr>
          <w:rFonts w:ascii="Arial" w:eastAsia="Calibri" w:hAnsi="Arial" w:cs="Arial"/>
          <w:color w:val="000000"/>
          <w:sz w:val="24"/>
          <w:szCs w:val="24"/>
        </w:rPr>
      </w:pPr>
    </w:p>
    <w:p w14:paraId="1CC22268" w14:textId="77777777" w:rsidR="009154FD" w:rsidRPr="009D5D77" w:rsidRDefault="009154FD" w:rsidP="007F5C10">
      <w:pPr>
        <w:spacing w:after="0" w:line="360" w:lineRule="auto"/>
        <w:ind w:right="-142"/>
        <w:jc w:val="both"/>
        <w:rPr>
          <w:rFonts w:ascii="Arial" w:eastAsia="Times New Roman" w:hAnsi="Arial" w:cs="Arial"/>
          <w:sz w:val="24"/>
          <w:szCs w:val="24"/>
          <w:lang w:eastAsia="es-MX"/>
        </w:rPr>
      </w:pPr>
      <w:r w:rsidRPr="00C113C9">
        <w:rPr>
          <w:rFonts w:ascii="Arial" w:eastAsia="Times New Roman" w:hAnsi="Arial" w:cs="Arial"/>
          <w:sz w:val="24"/>
          <w:szCs w:val="24"/>
          <w:lang w:eastAsia="es-MX"/>
        </w:rPr>
        <w:t>Por lo anterior, se resuelven los siguientes puntos de acuerdo.</w:t>
      </w:r>
    </w:p>
    <w:p w14:paraId="296CA995" w14:textId="77777777" w:rsidR="00D31BDD" w:rsidRDefault="00D31BDD" w:rsidP="007F5C10">
      <w:pPr>
        <w:spacing w:after="0" w:line="360" w:lineRule="auto"/>
        <w:ind w:right="49"/>
        <w:jc w:val="both"/>
        <w:rPr>
          <w:rFonts w:ascii="Arial" w:eastAsia="Times New Roman" w:hAnsi="Arial" w:cs="Arial"/>
          <w:b/>
          <w:bCs/>
          <w:color w:val="000000"/>
          <w:sz w:val="24"/>
          <w:szCs w:val="24"/>
          <w:lang w:eastAsia="es-ES"/>
        </w:rPr>
      </w:pPr>
    </w:p>
    <w:p w14:paraId="1DD3C024" w14:textId="53817B86" w:rsidR="009154FD" w:rsidRPr="009D5D77" w:rsidRDefault="00AE1C3E" w:rsidP="007F5C10">
      <w:pPr>
        <w:spacing w:after="0" w:line="360" w:lineRule="auto"/>
        <w:ind w:right="49"/>
        <w:jc w:val="both"/>
        <w:rPr>
          <w:rFonts w:ascii="Arial" w:eastAsia="Times New Roman" w:hAnsi="Arial" w:cs="Arial"/>
          <w:b/>
          <w:bCs/>
          <w:color w:val="000000"/>
          <w:sz w:val="24"/>
          <w:szCs w:val="24"/>
          <w:lang w:eastAsia="es-ES"/>
        </w:rPr>
      </w:pPr>
      <w:r>
        <w:rPr>
          <w:rFonts w:ascii="Arial" w:eastAsia="Times New Roman" w:hAnsi="Arial" w:cs="Arial"/>
          <w:b/>
          <w:bCs/>
          <w:color w:val="000000"/>
          <w:sz w:val="24"/>
          <w:szCs w:val="24"/>
          <w:lang w:eastAsia="es-ES"/>
        </w:rPr>
        <w:t>7</w:t>
      </w:r>
      <w:r w:rsidR="00B55901" w:rsidRPr="009D5D77">
        <w:rPr>
          <w:rFonts w:ascii="Arial" w:eastAsia="Times New Roman" w:hAnsi="Arial" w:cs="Arial"/>
          <w:b/>
          <w:bCs/>
          <w:color w:val="000000"/>
          <w:sz w:val="24"/>
          <w:szCs w:val="24"/>
          <w:lang w:eastAsia="es-ES"/>
        </w:rPr>
        <w:t>. Se acuerda</w:t>
      </w:r>
    </w:p>
    <w:p w14:paraId="511E8AFB" w14:textId="77777777" w:rsidR="00B55901" w:rsidRPr="009D5D77" w:rsidRDefault="00B55901" w:rsidP="007F5C10">
      <w:pPr>
        <w:spacing w:after="0" w:line="360" w:lineRule="auto"/>
        <w:ind w:right="49"/>
        <w:jc w:val="both"/>
        <w:rPr>
          <w:rFonts w:ascii="Arial" w:eastAsia="Times New Roman" w:hAnsi="Arial" w:cs="Arial"/>
          <w:color w:val="000000"/>
          <w:sz w:val="24"/>
          <w:szCs w:val="24"/>
          <w:lang w:eastAsia="es-ES"/>
        </w:rPr>
      </w:pPr>
    </w:p>
    <w:p w14:paraId="5226ED87" w14:textId="591CEEFF" w:rsidR="00BF64D5" w:rsidRDefault="00BF64D5" w:rsidP="007F5C10">
      <w:pPr>
        <w:spacing w:after="0" w:line="360" w:lineRule="auto"/>
        <w:jc w:val="both"/>
        <w:rPr>
          <w:rFonts w:ascii="Arial" w:eastAsia="Arial" w:hAnsi="Arial" w:cs="Arial"/>
          <w:sz w:val="24"/>
          <w:szCs w:val="24"/>
        </w:rPr>
      </w:pPr>
      <w:r w:rsidRPr="00BF64D5">
        <w:rPr>
          <w:rFonts w:ascii="Arial" w:eastAsia="Arial" w:hAnsi="Arial" w:cs="Arial"/>
          <w:b/>
          <w:bCs/>
          <w:sz w:val="24"/>
          <w:szCs w:val="24"/>
        </w:rPr>
        <w:lastRenderedPageBreak/>
        <w:t>Primero.</w:t>
      </w:r>
      <w:r w:rsidRPr="00BF64D5">
        <w:rPr>
          <w:rFonts w:ascii="Arial" w:eastAsia="Arial" w:hAnsi="Arial" w:cs="Arial"/>
          <w:sz w:val="24"/>
          <w:szCs w:val="24"/>
        </w:rPr>
        <w:t xml:space="preserve"> Se declara </w:t>
      </w:r>
      <w:r w:rsidRPr="00BF64D5">
        <w:rPr>
          <w:rFonts w:ascii="Arial" w:eastAsia="Arial" w:hAnsi="Arial" w:cs="Arial"/>
          <w:b/>
          <w:bCs/>
          <w:sz w:val="24"/>
          <w:szCs w:val="24"/>
        </w:rPr>
        <w:t>infundado</w:t>
      </w:r>
      <w:r w:rsidRPr="00BF64D5">
        <w:rPr>
          <w:rFonts w:ascii="Arial" w:eastAsia="Arial" w:hAnsi="Arial" w:cs="Arial"/>
          <w:sz w:val="24"/>
          <w:szCs w:val="24"/>
        </w:rPr>
        <w:t xml:space="preserve"> el incidente de incumplimiento de sentencia planteado. </w:t>
      </w:r>
    </w:p>
    <w:p w14:paraId="473A8EFC" w14:textId="77777777" w:rsidR="00E723E4" w:rsidRPr="00BF64D5" w:rsidRDefault="00E723E4" w:rsidP="007F5C10">
      <w:pPr>
        <w:spacing w:after="0" w:line="360" w:lineRule="auto"/>
        <w:jc w:val="both"/>
        <w:rPr>
          <w:rFonts w:ascii="Arial" w:eastAsia="Arial" w:hAnsi="Arial" w:cs="Arial"/>
          <w:sz w:val="24"/>
          <w:szCs w:val="24"/>
        </w:rPr>
      </w:pPr>
    </w:p>
    <w:p w14:paraId="3A732F3B" w14:textId="553102FB" w:rsidR="00BF64D5" w:rsidRDefault="00BF64D5" w:rsidP="007F5C10">
      <w:pPr>
        <w:spacing w:after="0" w:line="360" w:lineRule="auto"/>
        <w:jc w:val="both"/>
        <w:rPr>
          <w:rFonts w:ascii="Arial" w:eastAsia="Arial" w:hAnsi="Arial" w:cs="Arial"/>
          <w:sz w:val="24"/>
          <w:szCs w:val="24"/>
        </w:rPr>
      </w:pPr>
      <w:r w:rsidRPr="00BF64D5">
        <w:rPr>
          <w:rFonts w:ascii="Arial" w:eastAsia="Arial" w:hAnsi="Arial" w:cs="Arial"/>
          <w:b/>
          <w:bCs/>
          <w:sz w:val="24"/>
          <w:szCs w:val="24"/>
        </w:rPr>
        <w:t>Segundo.</w:t>
      </w:r>
      <w:r w:rsidRPr="00BF64D5">
        <w:rPr>
          <w:rFonts w:ascii="Arial" w:eastAsia="Arial" w:hAnsi="Arial" w:cs="Arial"/>
          <w:sz w:val="24"/>
          <w:szCs w:val="24"/>
        </w:rPr>
        <w:t xml:space="preserve"> Se declara </w:t>
      </w:r>
      <w:r w:rsidRPr="00BF64D5">
        <w:rPr>
          <w:rFonts w:ascii="Arial" w:eastAsia="Arial" w:hAnsi="Arial" w:cs="Arial"/>
          <w:b/>
          <w:bCs/>
          <w:sz w:val="24"/>
          <w:szCs w:val="24"/>
        </w:rPr>
        <w:t>cumplida</w:t>
      </w:r>
      <w:r w:rsidRPr="00BF64D5">
        <w:rPr>
          <w:rFonts w:ascii="Arial" w:eastAsia="Arial" w:hAnsi="Arial" w:cs="Arial"/>
          <w:sz w:val="24"/>
          <w:szCs w:val="24"/>
        </w:rPr>
        <w:t xml:space="preserve"> la sentencia emitida en el juicio de la ciudadanía TEEM-JDC-26</w:t>
      </w:r>
      <w:r w:rsidR="00893826">
        <w:rPr>
          <w:rFonts w:ascii="Arial" w:eastAsia="Arial" w:hAnsi="Arial" w:cs="Arial"/>
          <w:sz w:val="24"/>
          <w:szCs w:val="24"/>
        </w:rPr>
        <w:t>2</w:t>
      </w:r>
      <w:r w:rsidRPr="00BF64D5">
        <w:rPr>
          <w:rFonts w:ascii="Arial" w:eastAsia="Arial" w:hAnsi="Arial" w:cs="Arial"/>
          <w:sz w:val="24"/>
          <w:szCs w:val="24"/>
        </w:rPr>
        <w:t>/2025.</w:t>
      </w:r>
    </w:p>
    <w:p w14:paraId="1793E60C" w14:textId="77777777" w:rsidR="00E723E4" w:rsidRPr="00BF64D5" w:rsidRDefault="00E723E4" w:rsidP="007F5C10">
      <w:pPr>
        <w:spacing w:after="0" w:line="360" w:lineRule="auto"/>
        <w:jc w:val="both"/>
        <w:rPr>
          <w:rFonts w:ascii="Arial" w:eastAsia="Arial" w:hAnsi="Arial" w:cs="Arial"/>
          <w:sz w:val="24"/>
          <w:szCs w:val="24"/>
        </w:rPr>
      </w:pPr>
    </w:p>
    <w:p w14:paraId="6FE7C671" w14:textId="1EA54F69" w:rsidR="00BF64D5" w:rsidRDefault="00BF64D5" w:rsidP="007F5C10">
      <w:pPr>
        <w:spacing w:after="0" w:line="360" w:lineRule="auto"/>
        <w:jc w:val="both"/>
        <w:rPr>
          <w:rFonts w:ascii="Arial" w:eastAsia="Arial" w:hAnsi="Arial" w:cs="Arial"/>
          <w:sz w:val="24"/>
          <w:szCs w:val="24"/>
        </w:rPr>
      </w:pPr>
      <w:r w:rsidRPr="00BF64D5">
        <w:rPr>
          <w:rFonts w:ascii="Arial" w:eastAsia="Arial" w:hAnsi="Arial" w:cs="Arial"/>
          <w:b/>
          <w:bCs/>
          <w:sz w:val="24"/>
          <w:szCs w:val="24"/>
        </w:rPr>
        <w:t xml:space="preserve">Tercero. </w:t>
      </w:r>
      <w:r w:rsidRPr="00BF64D5">
        <w:rPr>
          <w:rFonts w:ascii="Arial" w:eastAsia="Arial" w:hAnsi="Arial" w:cs="Arial"/>
          <w:sz w:val="24"/>
          <w:szCs w:val="24"/>
        </w:rPr>
        <w:t xml:space="preserve">Se </w:t>
      </w:r>
      <w:r w:rsidRPr="00BF64D5">
        <w:rPr>
          <w:rFonts w:ascii="Arial" w:eastAsia="Arial" w:hAnsi="Arial" w:cs="Arial"/>
          <w:b/>
          <w:bCs/>
          <w:sz w:val="24"/>
          <w:szCs w:val="24"/>
        </w:rPr>
        <w:t>conmina</w:t>
      </w:r>
      <w:r w:rsidRPr="00BF64D5">
        <w:rPr>
          <w:rFonts w:ascii="Arial" w:eastAsia="Arial" w:hAnsi="Arial" w:cs="Arial"/>
          <w:sz w:val="24"/>
          <w:szCs w:val="24"/>
        </w:rPr>
        <w:t xml:space="preserve"> al Ayuntamiento de Tuxpan, Michoacán, a efecto de que, en lo sucesivo cumpla</w:t>
      </w:r>
      <w:r w:rsidR="00AE1C3E">
        <w:rPr>
          <w:rFonts w:ascii="Arial" w:eastAsia="Arial" w:hAnsi="Arial" w:cs="Arial"/>
          <w:sz w:val="24"/>
          <w:szCs w:val="24"/>
        </w:rPr>
        <w:t xml:space="preserve"> con lo ordenado</w:t>
      </w:r>
      <w:r w:rsidRPr="00BF64D5">
        <w:rPr>
          <w:rFonts w:ascii="Arial" w:eastAsia="Arial" w:hAnsi="Arial" w:cs="Arial"/>
          <w:sz w:val="24"/>
          <w:szCs w:val="24"/>
        </w:rPr>
        <w:t xml:space="preserve"> dentro de los plazos otorgados por este Tribunal Electoral.</w:t>
      </w:r>
    </w:p>
    <w:p w14:paraId="66B3DFD5" w14:textId="77777777" w:rsidR="00E723E4" w:rsidRPr="00BF64D5" w:rsidRDefault="00E723E4" w:rsidP="007F5C10">
      <w:pPr>
        <w:spacing w:after="0" w:line="360" w:lineRule="auto"/>
        <w:jc w:val="both"/>
        <w:rPr>
          <w:rFonts w:ascii="Arial" w:eastAsia="Arial" w:hAnsi="Arial" w:cs="Arial"/>
          <w:sz w:val="24"/>
          <w:szCs w:val="24"/>
        </w:rPr>
      </w:pPr>
    </w:p>
    <w:p w14:paraId="29B4DF5A" w14:textId="0C665050" w:rsidR="00BF64D5" w:rsidRPr="00BF64D5" w:rsidRDefault="00BF64D5" w:rsidP="007F5C10">
      <w:pPr>
        <w:spacing w:after="0" w:line="360" w:lineRule="auto"/>
        <w:jc w:val="both"/>
        <w:rPr>
          <w:rFonts w:ascii="Arial" w:eastAsia="Arial" w:hAnsi="Arial" w:cs="Arial"/>
          <w:sz w:val="24"/>
          <w:szCs w:val="24"/>
        </w:rPr>
      </w:pPr>
      <w:r w:rsidRPr="00BF64D5">
        <w:rPr>
          <w:rFonts w:ascii="Arial" w:eastAsia="Arial" w:hAnsi="Arial" w:cs="Arial"/>
          <w:b/>
          <w:bCs/>
          <w:sz w:val="24"/>
          <w:szCs w:val="24"/>
        </w:rPr>
        <w:t>Cuarto.</w:t>
      </w:r>
      <w:r w:rsidRPr="00BF64D5">
        <w:rPr>
          <w:rFonts w:ascii="Arial" w:eastAsia="Arial" w:hAnsi="Arial" w:cs="Arial"/>
          <w:sz w:val="24"/>
          <w:szCs w:val="24"/>
        </w:rPr>
        <w:t xml:space="preserve"> </w:t>
      </w:r>
      <w:r w:rsidRPr="00BF64D5">
        <w:rPr>
          <w:rFonts w:ascii="Arial" w:eastAsia="Arial" w:hAnsi="Arial" w:cs="Arial"/>
          <w:bCs/>
          <w:sz w:val="24"/>
          <w:szCs w:val="24"/>
          <w:lang w:val="es-ES_tradnl"/>
        </w:rPr>
        <w:t xml:space="preserve">Se </w:t>
      </w:r>
      <w:r w:rsidRPr="00BF64D5">
        <w:rPr>
          <w:rFonts w:ascii="Arial" w:eastAsia="Arial" w:hAnsi="Arial" w:cs="Arial"/>
          <w:b/>
          <w:sz w:val="24"/>
          <w:szCs w:val="24"/>
          <w:lang w:val="es-ES_tradnl"/>
        </w:rPr>
        <w:t>ordena</w:t>
      </w:r>
      <w:r w:rsidRPr="00BF64D5">
        <w:rPr>
          <w:rFonts w:ascii="Arial" w:eastAsia="Arial" w:hAnsi="Arial" w:cs="Arial"/>
          <w:bCs/>
          <w:sz w:val="24"/>
          <w:szCs w:val="24"/>
          <w:lang w:val="es-ES_tradnl"/>
        </w:rPr>
        <w:t xml:space="preserve"> la integración de un nuevo medio de impugnación, conforme a lo señalado en la presente resolución. </w:t>
      </w:r>
    </w:p>
    <w:p w14:paraId="5A29FD0C" w14:textId="77777777" w:rsidR="009154FD" w:rsidRPr="009D5D77" w:rsidRDefault="009154FD" w:rsidP="007F5C10">
      <w:pPr>
        <w:spacing w:after="0" w:line="360" w:lineRule="auto"/>
        <w:ind w:right="49"/>
        <w:jc w:val="both"/>
        <w:rPr>
          <w:rFonts w:ascii="Arial" w:eastAsia="Times New Roman" w:hAnsi="Arial" w:cs="Arial"/>
          <w:b/>
          <w:bCs/>
          <w:color w:val="000000"/>
          <w:sz w:val="24"/>
          <w:szCs w:val="24"/>
          <w:lang w:eastAsia="es-ES"/>
        </w:rPr>
      </w:pPr>
    </w:p>
    <w:p w14:paraId="17DD89CE" w14:textId="136C191A" w:rsidR="009154FD" w:rsidRPr="009D5D77" w:rsidRDefault="005D186A" w:rsidP="007F5C10">
      <w:pPr>
        <w:spacing w:after="0" w:line="360" w:lineRule="auto"/>
        <w:ind w:right="49"/>
        <w:jc w:val="both"/>
        <w:rPr>
          <w:rFonts w:ascii="Arial" w:eastAsia="Times New Roman" w:hAnsi="Arial" w:cs="Arial"/>
          <w:color w:val="000000"/>
          <w:sz w:val="24"/>
          <w:szCs w:val="24"/>
          <w:lang w:eastAsia="es-ES"/>
        </w:rPr>
      </w:pPr>
      <w:r w:rsidRPr="009D5D77">
        <w:rPr>
          <w:rFonts w:ascii="Arial" w:eastAsia="Times New Roman" w:hAnsi="Arial" w:cs="Arial"/>
          <w:b/>
          <w:bCs/>
          <w:color w:val="000000"/>
          <w:sz w:val="24"/>
          <w:szCs w:val="24"/>
          <w:lang w:eastAsia="es-ES"/>
        </w:rPr>
        <w:t>Notifíquese</w:t>
      </w:r>
      <w:r w:rsidR="009154FD" w:rsidRPr="009D5D77">
        <w:rPr>
          <w:rFonts w:ascii="Arial" w:eastAsia="Times New Roman" w:hAnsi="Arial" w:cs="Arial"/>
          <w:b/>
          <w:bCs/>
          <w:color w:val="000000"/>
          <w:sz w:val="24"/>
          <w:szCs w:val="24"/>
          <w:lang w:eastAsia="es-ES"/>
        </w:rPr>
        <w:t>. Personalmente</w:t>
      </w:r>
      <w:r w:rsidR="009154FD" w:rsidRPr="009D5D77">
        <w:rPr>
          <w:rFonts w:ascii="Arial" w:eastAsia="Times New Roman" w:hAnsi="Arial" w:cs="Arial"/>
          <w:color w:val="000000"/>
          <w:sz w:val="24"/>
          <w:szCs w:val="24"/>
          <w:lang w:eastAsia="es-ES"/>
        </w:rPr>
        <w:t xml:space="preserve"> a</w:t>
      </w:r>
      <w:r w:rsidR="00B55901" w:rsidRPr="009D5D77">
        <w:rPr>
          <w:rFonts w:ascii="Arial" w:eastAsia="Times New Roman" w:hAnsi="Arial" w:cs="Arial"/>
          <w:color w:val="000000"/>
          <w:sz w:val="24"/>
          <w:szCs w:val="24"/>
          <w:lang w:eastAsia="es-ES"/>
        </w:rPr>
        <w:t xml:space="preserve"> </w:t>
      </w:r>
      <w:r w:rsidR="009154FD" w:rsidRPr="009D5D77">
        <w:rPr>
          <w:rFonts w:ascii="Arial" w:eastAsia="Times New Roman" w:hAnsi="Arial" w:cs="Arial"/>
          <w:color w:val="000000"/>
          <w:sz w:val="24"/>
          <w:szCs w:val="24"/>
          <w:lang w:eastAsia="es-ES"/>
        </w:rPr>
        <w:t>l</w:t>
      </w:r>
      <w:r w:rsidR="00B55901" w:rsidRPr="009D5D77">
        <w:rPr>
          <w:rFonts w:ascii="Arial" w:eastAsia="Times New Roman" w:hAnsi="Arial" w:cs="Arial"/>
          <w:color w:val="000000"/>
          <w:sz w:val="24"/>
          <w:szCs w:val="24"/>
          <w:lang w:eastAsia="es-ES"/>
        </w:rPr>
        <w:t>a</w:t>
      </w:r>
      <w:r w:rsidR="009154FD" w:rsidRPr="009D5D77">
        <w:rPr>
          <w:rFonts w:ascii="Arial" w:eastAsia="Times New Roman" w:hAnsi="Arial" w:cs="Arial"/>
          <w:color w:val="000000"/>
          <w:sz w:val="24"/>
          <w:szCs w:val="24"/>
          <w:lang w:eastAsia="es-ES"/>
        </w:rPr>
        <w:t xml:space="preserve"> incidentista</w:t>
      </w:r>
      <w:r w:rsidR="00A4776D">
        <w:rPr>
          <w:rFonts w:ascii="Arial" w:eastAsia="Times New Roman" w:hAnsi="Arial" w:cs="Arial"/>
          <w:color w:val="000000"/>
          <w:sz w:val="24"/>
          <w:szCs w:val="24"/>
          <w:lang w:eastAsia="es-ES"/>
        </w:rPr>
        <w:t>;</w:t>
      </w:r>
      <w:r w:rsidR="009154FD" w:rsidRPr="009D5D77">
        <w:rPr>
          <w:rFonts w:ascii="Arial" w:eastAsia="Times New Roman" w:hAnsi="Arial" w:cs="Arial"/>
          <w:color w:val="000000"/>
          <w:sz w:val="24"/>
          <w:szCs w:val="24"/>
          <w:lang w:eastAsia="es-ES"/>
        </w:rPr>
        <w:t xml:space="preserve"> por </w:t>
      </w:r>
      <w:r w:rsidR="009154FD" w:rsidRPr="009D5D77">
        <w:rPr>
          <w:rFonts w:ascii="Arial" w:eastAsia="Times New Roman" w:hAnsi="Arial" w:cs="Arial"/>
          <w:b/>
          <w:bCs/>
          <w:color w:val="000000"/>
          <w:sz w:val="24"/>
          <w:szCs w:val="24"/>
          <w:lang w:eastAsia="es-ES"/>
        </w:rPr>
        <w:t xml:space="preserve">oficio </w:t>
      </w:r>
      <w:r w:rsidR="009154FD" w:rsidRPr="009D5D77">
        <w:rPr>
          <w:rFonts w:ascii="Arial" w:eastAsia="Times New Roman" w:hAnsi="Arial" w:cs="Arial"/>
          <w:color w:val="000000"/>
          <w:sz w:val="24"/>
          <w:szCs w:val="24"/>
          <w:lang w:eastAsia="es-ES"/>
        </w:rPr>
        <w:t>a los integrantes del Ayuntamiento de Tuxpan, Michoacán</w:t>
      </w:r>
      <w:r w:rsidR="00B55901" w:rsidRPr="009D5D77">
        <w:rPr>
          <w:rFonts w:ascii="Arial" w:eastAsia="Times New Roman" w:hAnsi="Arial" w:cs="Arial"/>
          <w:color w:val="000000"/>
          <w:sz w:val="24"/>
          <w:szCs w:val="24"/>
          <w:lang w:eastAsia="es-ES"/>
        </w:rPr>
        <w:t xml:space="preserve"> y</w:t>
      </w:r>
      <w:r w:rsidR="009154FD" w:rsidRPr="009D5D77">
        <w:rPr>
          <w:rFonts w:ascii="Arial" w:eastAsia="Times New Roman" w:hAnsi="Arial" w:cs="Arial"/>
          <w:color w:val="000000"/>
          <w:sz w:val="24"/>
          <w:szCs w:val="24"/>
          <w:lang w:eastAsia="es-ES"/>
        </w:rPr>
        <w:t xml:space="preserve"> Tesorero del Ayuntamiento referido</w:t>
      </w:r>
      <w:r w:rsidR="000272F4">
        <w:rPr>
          <w:rFonts w:ascii="Arial" w:eastAsia="Times New Roman" w:hAnsi="Arial" w:cs="Arial"/>
          <w:color w:val="000000"/>
          <w:sz w:val="24"/>
          <w:szCs w:val="24"/>
          <w:lang w:eastAsia="es-ES"/>
        </w:rPr>
        <w:t>;</w:t>
      </w:r>
      <w:r w:rsidR="009154FD" w:rsidRPr="009D5D77">
        <w:rPr>
          <w:rFonts w:ascii="Arial" w:eastAsia="Times New Roman" w:hAnsi="Arial" w:cs="Arial"/>
          <w:color w:val="000000"/>
          <w:sz w:val="24"/>
          <w:szCs w:val="24"/>
          <w:lang w:eastAsia="es-ES"/>
        </w:rPr>
        <w:t xml:space="preserve"> y</w:t>
      </w:r>
      <w:r w:rsidR="000272F4">
        <w:rPr>
          <w:rFonts w:ascii="Arial" w:eastAsia="Times New Roman" w:hAnsi="Arial" w:cs="Arial"/>
          <w:color w:val="000000"/>
          <w:sz w:val="24"/>
          <w:szCs w:val="24"/>
          <w:lang w:eastAsia="es-ES"/>
        </w:rPr>
        <w:t>,</w:t>
      </w:r>
      <w:r w:rsidR="009154FD" w:rsidRPr="009D5D77">
        <w:rPr>
          <w:rFonts w:ascii="Arial" w:eastAsia="Times New Roman" w:hAnsi="Arial" w:cs="Arial"/>
          <w:color w:val="000000"/>
          <w:sz w:val="24"/>
          <w:szCs w:val="24"/>
          <w:lang w:eastAsia="es-ES"/>
        </w:rPr>
        <w:t xml:space="preserve"> por </w:t>
      </w:r>
      <w:r w:rsidR="009154FD" w:rsidRPr="009D5D77">
        <w:rPr>
          <w:rFonts w:ascii="Arial" w:eastAsia="Times New Roman" w:hAnsi="Arial" w:cs="Arial"/>
          <w:b/>
          <w:bCs/>
          <w:color w:val="000000"/>
          <w:sz w:val="24"/>
          <w:szCs w:val="24"/>
          <w:lang w:eastAsia="es-ES"/>
        </w:rPr>
        <w:t>estrados</w:t>
      </w:r>
      <w:r w:rsidR="009154FD" w:rsidRPr="009D5D77">
        <w:rPr>
          <w:rFonts w:ascii="Arial" w:eastAsia="Times New Roman" w:hAnsi="Arial" w:cs="Arial"/>
          <w:color w:val="000000"/>
          <w:sz w:val="24"/>
          <w:szCs w:val="24"/>
          <w:lang w:eastAsia="es-ES"/>
        </w:rPr>
        <w:t xml:space="preserve"> a los demás interesados. Lo anterior, con fundamento en los artículos 37 fracciones I, II y III y 39 de la Ley de Justicia en Materia Electoral y de Participación Ciudadana del Estado de Michoacán de Ocampo, 139 y 140 del Reglamento Interior del Tribunal Electoral del Estado.</w:t>
      </w:r>
    </w:p>
    <w:p w14:paraId="28FC7283" w14:textId="77777777" w:rsidR="009154FD" w:rsidRPr="009D5D77" w:rsidRDefault="009154FD" w:rsidP="007F5C10">
      <w:pPr>
        <w:spacing w:after="0" w:line="360" w:lineRule="auto"/>
        <w:ind w:right="49"/>
        <w:jc w:val="both"/>
        <w:rPr>
          <w:rFonts w:ascii="Arial" w:eastAsia="Times New Roman" w:hAnsi="Arial" w:cs="Arial"/>
          <w:color w:val="000000"/>
          <w:sz w:val="24"/>
          <w:szCs w:val="24"/>
          <w:lang w:eastAsia="es-ES"/>
        </w:rPr>
      </w:pPr>
    </w:p>
    <w:p w14:paraId="725BD3FE" w14:textId="71EEC595" w:rsidR="00523DC5" w:rsidRPr="009D5D77" w:rsidRDefault="00523DC5" w:rsidP="007F5C10">
      <w:pPr>
        <w:spacing w:after="0" w:line="360" w:lineRule="auto"/>
        <w:jc w:val="both"/>
        <w:rPr>
          <w:rFonts w:ascii="Arial" w:eastAsia="Arial" w:hAnsi="Arial" w:cs="Arial"/>
          <w:sz w:val="24"/>
          <w:szCs w:val="24"/>
          <w:lang w:eastAsia="es-MX"/>
        </w:rPr>
      </w:pPr>
      <w:r w:rsidRPr="009D5D77">
        <w:rPr>
          <w:rFonts w:ascii="Arial" w:eastAsia="Arial" w:hAnsi="Arial" w:cs="Arial"/>
          <w:sz w:val="24"/>
          <w:szCs w:val="24"/>
          <w:lang w:eastAsia="es-MX"/>
        </w:rPr>
        <w:t>En su oportunidad, archívese este expediente como asunto total y definitivamente concluido.</w:t>
      </w:r>
    </w:p>
    <w:p w14:paraId="47E0A4D2" w14:textId="77777777" w:rsidR="00523DC5" w:rsidRPr="009D5D77" w:rsidRDefault="00523DC5" w:rsidP="007F5C10">
      <w:pPr>
        <w:spacing w:after="0" w:line="360" w:lineRule="auto"/>
        <w:jc w:val="both"/>
        <w:rPr>
          <w:rFonts w:ascii="Arial" w:eastAsia="Arial" w:hAnsi="Arial" w:cs="Arial"/>
          <w:sz w:val="24"/>
          <w:szCs w:val="24"/>
          <w:lang w:eastAsia="es-MX"/>
        </w:rPr>
      </w:pPr>
    </w:p>
    <w:p w14:paraId="101FD559" w14:textId="6413413E" w:rsidR="00523DC5" w:rsidRPr="009D5D77" w:rsidRDefault="00523DC5" w:rsidP="007F5C10">
      <w:pPr>
        <w:spacing w:after="0" w:line="360" w:lineRule="auto"/>
        <w:jc w:val="both"/>
        <w:rPr>
          <w:rFonts w:ascii="Arial" w:eastAsia="Arial" w:hAnsi="Arial" w:cs="Arial"/>
          <w:sz w:val="24"/>
          <w:szCs w:val="24"/>
          <w:lang w:eastAsia="es-MX"/>
        </w:rPr>
      </w:pPr>
      <w:r w:rsidRPr="009D5D77">
        <w:rPr>
          <w:rFonts w:ascii="Arial" w:eastAsia="Arial" w:hAnsi="Arial" w:cs="Arial"/>
          <w:sz w:val="24"/>
          <w:szCs w:val="24"/>
          <w:lang w:eastAsia="es-MX"/>
        </w:rPr>
        <w:t>Así, en Sesión Pública del día de hoy, a las</w:t>
      </w:r>
      <w:r w:rsidR="00C113C9">
        <w:rPr>
          <w:rFonts w:ascii="Arial" w:eastAsia="Arial" w:hAnsi="Arial" w:cs="Arial"/>
          <w:sz w:val="24"/>
          <w:szCs w:val="24"/>
          <w:lang w:eastAsia="es-MX"/>
        </w:rPr>
        <w:t xml:space="preserve"> catorce </w:t>
      </w:r>
      <w:r w:rsidR="00C916A2" w:rsidRPr="009D5D77">
        <w:rPr>
          <w:rFonts w:ascii="Arial" w:eastAsia="Arial" w:hAnsi="Arial" w:cs="Arial"/>
          <w:sz w:val="24"/>
          <w:szCs w:val="24"/>
          <w:lang w:eastAsia="es-MX"/>
        </w:rPr>
        <w:t>horas con</w:t>
      </w:r>
      <w:r w:rsidR="00C113C9">
        <w:rPr>
          <w:rFonts w:ascii="Arial" w:eastAsia="Arial" w:hAnsi="Arial" w:cs="Arial"/>
          <w:sz w:val="24"/>
          <w:szCs w:val="24"/>
          <w:lang w:eastAsia="es-MX"/>
        </w:rPr>
        <w:t xml:space="preserve"> treinta y un</w:t>
      </w:r>
      <w:r w:rsidR="00C916A2" w:rsidRPr="009D5D77">
        <w:rPr>
          <w:rFonts w:ascii="Arial" w:eastAsia="Arial" w:hAnsi="Arial" w:cs="Arial"/>
          <w:sz w:val="24"/>
          <w:szCs w:val="24"/>
          <w:lang w:eastAsia="es-MX"/>
        </w:rPr>
        <w:t xml:space="preserve"> minutos</w:t>
      </w:r>
      <w:r w:rsidRPr="009D5D77">
        <w:rPr>
          <w:rFonts w:ascii="Arial" w:eastAsia="Arial" w:hAnsi="Arial" w:cs="Arial"/>
          <w:sz w:val="24"/>
          <w:szCs w:val="24"/>
          <w:lang w:eastAsia="es-MX"/>
        </w:rPr>
        <w:t>, por</w:t>
      </w:r>
      <w:r w:rsidR="00C113C9">
        <w:rPr>
          <w:rFonts w:ascii="Arial" w:eastAsia="Arial" w:hAnsi="Arial" w:cs="Arial"/>
          <w:sz w:val="24"/>
          <w:szCs w:val="24"/>
          <w:lang w:eastAsia="es-MX"/>
        </w:rPr>
        <w:t xml:space="preserve"> unanimidad </w:t>
      </w:r>
      <w:r w:rsidRPr="009D5D77">
        <w:rPr>
          <w:rFonts w:ascii="Arial" w:eastAsia="Arial" w:hAnsi="Arial" w:cs="Arial"/>
          <w:sz w:val="24"/>
          <w:szCs w:val="24"/>
          <w:lang w:eastAsia="es-MX"/>
        </w:rPr>
        <w:t>de votos</w:t>
      </w:r>
      <w:r w:rsidR="00A227ED">
        <w:rPr>
          <w:rFonts w:ascii="Arial" w:eastAsia="Arial" w:hAnsi="Arial" w:cs="Arial"/>
          <w:sz w:val="24"/>
          <w:szCs w:val="24"/>
          <w:lang w:eastAsia="es-MX"/>
        </w:rPr>
        <w:t xml:space="preserve"> </w:t>
      </w:r>
      <w:r w:rsidRPr="009D5D77">
        <w:rPr>
          <w:rFonts w:ascii="Arial" w:eastAsia="Arial" w:hAnsi="Arial" w:cs="Arial"/>
          <w:sz w:val="24"/>
          <w:szCs w:val="24"/>
          <w:lang w:eastAsia="es-MX"/>
        </w:rPr>
        <w:t>lo resolvieron y firman</w:t>
      </w:r>
      <w:r w:rsidR="00A227ED">
        <w:rPr>
          <w:rFonts w:ascii="Arial" w:eastAsia="Arial" w:hAnsi="Arial" w:cs="Arial"/>
          <w:sz w:val="24"/>
          <w:szCs w:val="24"/>
          <w:lang w:eastAsia="es-MX"/>
        </w:rPr>
        <w:t xml:space="preserve"> las Magistraturas I</w:t>
      </w:r>
      <w:r w:rsidRPr="009D5D77">
        <w:rPr>
          <w:rFonts w:ascii="Arial" w:eastAsia="Arial" w:hAnsi="Arial" w:cs="Arial"/>
          <w:sz w:val="24"/>
          <w:szCs w:val="24"/>
          <w:lang w:eastAsia="es-MX"/>
        </w:rPr>
        <w:t>ntegrantes del Pleno del Tribunal Electoral del Estado</w:t>
      </w:r>
      <w:r w:rsidR="00A227ED">
        <w:rPr>
          <w:rFonts w:ascii="Arial" w:eastAsia="Arial" w:hAnsi="Arial" w:cs="Arial"/>
          <w:sz w:val="24"/>
          <w:szCs w:val="24"/>
          <w:lang w:eastAsia="es-MX"/>
        </w:rPr>
        <w:t xml:space="preserve"> de Michoacán,</w:t>
      </w:r>
      <w:r w:rsidRPr="009D5D77">
        <w:rPr>
          <w:rFonts w:ascii="Arial" w:eastAsia="Arial" w:hAnsi="Arial" w:cs="Arial"/>
          <w:sz w:val="24"/>
          <w:szCs w:val="24"/>
          <w:lang w:eastAsia="es-MX"/>
        </w:rPr>
        <w:t xml:space="preserve"> la Magistrada Presidenta</w:t>
      </w:r>
      <w:r w:rsidR="00BD70FA" w:rsidRPr="009D5D77">
        <w:rPr>
          <w:rFonts w:ascii="Arial" w:eastAsia="Arial" w:hAnsi="Arial" w:cs="Arial"/>
          <w:sz w:val="24"/>
          <w:szCs w:val="24"/>
          <w:lang w:eastAsia="es-MX"/>
        </w:rPr>
        <w:t xml:space="preserve"> Amelí Gissel Navarro Lepe -</w:t>
      </w:r>
      <w:r w:rsidR="00BD70FA" w:rsidRPr="009D5D77">
        <w:rPr>
          <w:rFonts w:ascii="Arial" w:eastAsia="Arial" w:hAnsi="Arial" w:cs="Arial"/>
          <w:i/>
          <w:sz w:val="24"/>
          <w:szCs w:val="24"/>
          <w:lang w:eastAsia="es-MX"/>
        </w:rPr>
        <w:t>quien fue ponente-</w:t>
      </w:r>
      <w:r w:rsidR="00BD70FA" w:rsidRPr="009D5D77">
        <w:rPr>
          <w:rFonts w:ascii="Arial" w:eastAsia="Arial" w:hAnsi="Arial" w:cs="Arial"/>
          <w:sz w:val="24"/>
          <w:szCs w:val="24"/>
          <w:lang w:eastAsia="es-MX"/>
        </w:rPr>
        <w:t>,</w:t>
      </w:r>
      <w:r w:rsidR="00DF4693" w:rsidRPr="009D5D77">
        <w:rPr>
          <w:rFonts w:ascii="Arial" w:eastAsia="Arial" w:hAnsi="Arial" w:cs="Arial"/>
          <w:sz w:val="24"/>
          <w:szCs w:val="24"/>
          <w:lang w:eastAsia="es-MX"/>
        </w:rPr>
        <w:t xml:space="preserve"> </w:t>
      </w:r>
      <w:r w:rsidR="0029267B" w:rsidRPr="009D5D77">
        <w:rPr>
          <w:rFonts w:ascii="Arial" w:eastAsia="Arial" w:hAnsi="Arial" w:cs="Arial"/>
          <w:sz w:val="24"/>
          <w:szCs w:val="24"/>
          <w:lang w:eastAsia="es-MX"/>
        </w:rPr>
        <w:t xml:space="preserve">las </w:t>
      </w:r>
      <w:r w:rsidR="00DF4693" w:rsidRPr="009D5D77">
        <w:rPr>
          <w:rFonts w:ascii="Arial" w:eastAsia="Arial" w:hAnsi="Arial" w:cs="Arial"/>
          <w:sz w:val="24"/>
          <w:szCs w:val="24"/>
          <w:lang w:eastAsia="es-MX"/>
        </w:rPr>
        <w:t>Magistradas Yurisha Andrade Morales</w:t>
      </w:r>
      <w:r w:rsidR="00DE47EF" w:rsidRPr="009D5D77">
        <w:rPr>
          <w:rFonts w:ascii="Arial" w:eastAsia="Arial" w:hAnsi="Arial" w:cs="Arial"/>
          <w:sz w:val="24"/>
          <w:szCs w:val="24"/>
          <w:lang w:eastAsia="es-MX"/>
        </w:rPr>
        <w:t xml:space="preserve"> y</w:t>
      </w:r>
      <w:r w:rsidRPr="009D5D77">
        <w:rPr>
          <w:rFonts w:ascii="Arial" w:eastAsia="Arial" w:hAnsi="Arial" w:cs="Arial"/>
          <w:sz w:val="24"/>
          <w:szCs w:val="24"/>
          <w:lang w:eastAsia="es-MX"/>
        </w:rPr>
        <w:t xml:space="preserve"> Alma Rosa Bahena Villalobos, </w:t>
      </w:r>
      <w:r w:rsidR="0029267B" w:rsidRPr="009D5D77">
        <w:rPr>
          <w:rFonts w:ascii="Arial" w:eastAsia="Arial" w:hAnsi="Arial" w:cs="Arial"/>
          <w:sz w:val="24"/>
          <w:szCs w:val="24"/>
          <w:lang w:eastAsia="es-MX"/>
        </w:rPr>
        <w:t>así como</w:t>
      </w:r>
      <w:r w:rsidRPr="009D5D77">
        <w:rPr>
          <w:rFonts w:ascii="Arial" w:eastAsia="Arial" w:hAnsi="Arial" w:cs="Arial"/>
          <w:sz w:val="24"/>
          <w:szCs w:val="24"/>
          <w:lang w:eastAsia="es-MX"/>
        </w:rPr>
        <w:t xml:space="preserve"> los Magistrados Adrián Hernández Pinedo y Eric López Villaseñor, ante el Secretario General de Acuerdos, </w:t>
      </w:r>
      <w:r w:rsidR="00BD2F28" w:rsidRPr="009D5D77">
        <w:rPr>
          <w:rFonts w:ascii="Arial" w:eastAsia="Arial" w:hAnsi="Arial" w:cs="Arial"/>
          <w:sz w:val="24"/>
          <w:szCs w:val="24"/>
          <w:lang w:eastAsia="es-MX"/>
        </w:rPr>
        <w:t>Víctor Hugo Arroyo Sandoval</w:t>
      </w:r>
      <w:r w:rsidRPr="009D5D77">
        <w:rPr>
          <w:rFonts w:ascii="Arial" w:eastAsia="Arial" w:hAnsi="Arial" w:cs="Arial"/>
          <w:sz w:val="24"/>
          <w:szCs w:val="24"/>
          <w:lang w:eastAsia="es-MX"/>
        </w:rPr>
        <w:t>, quien autoriza y da fe.</w:t>
      </w:r>
    </w:p>
    <w:tbl>
      <w:tblPr>
        <w:tblW w:w="8647" w:type="dxa"/>
        <w:jc w:val="center"/>
        <w:tblLayout w:type="fixed"/>
        <w:tblLook w:val="0400" w:firstRow="0" w:lastRow="0" w:firstColumn="0" w:lastColumn="0" w:noHBand="0" w:noVBand="1"/>
      </w:tblPr>
      <w:tblGrid>
        <w:gridCol w:w="4250"/>
        <w:gridCol w:w="4021"/>
        <w:gridCol w:w="376"/>
      </w:tblGrid>
      <w:tr w:rsidR="00DB1137" w:rsidRPr="00C113C9" w14:paraId="7EA64EE2" w14:textId="77777777" w:rsidTr="00A227ED">
        <w:trPr>
          <w:gridAfter w:val="1"/>
          <w:wAfter w:w="376" w:type="dxa"/>
          <w:jc w:val="center"/>
        </w:trPr>
        <w:tc>
          <w:tcPr>
            <w:tcW w:w="8271" w:type="dxa"/>
            <w:gridSpan w:val="2"/>
          </w:tcPr>
          <w:p w14:paraId="0B78EC5C" w14:textId="77777777" w:rsidR="00A227ED" w:rsidRDefault="00A227ED" w:rsidP="007F5C10">
            <w:pPr>
              <w:spacing w:after="0" w:line="360" w:lineRule="auto"/>
              <w:jc w:val="center"/>
              <w:rPr>
                <w:rFonts w:ascii="Arial" w:eastAsia="Arial" w:hAnsi="Arial" w:cs="Arial"/>
                <w:b/>
                <w:sz w:val="24"/>
                <w:szCs w:val="24"/>
                <w:lang w:val="it-IT"/>
              </w:rPr>
            </w:pPr>
          </w:p>
          <w:p w14:paraId="3E1324D9" w14:textId="77777777" w:rsidR="00A227ED" w:rsidRDefault="00A227ED" w:rsidP="007F5C10">
            <w:pPr>
              <w:spacing w:after="0" w:line="360" w:lineRule="auto"/>
              <w:jc w:val="center"/>
              <w:rPr>
                <w:rFonts w:ascii="Arial" w:eastAsia="Arial" w:hAnsi="Arial" w:cs="Arial"/>
                <w:b/>
                <w:sz w:val="24"/>
                <w:szCs w:val="24"/>
                <w:lang w:val="it-IT"/>
              </w:rPr>
            </w:pPr>
          </w:p>
          <w:p w14:paraId="712B426A" w14:textId="77777777" w:rsidR="00A227ED" w:rsidRDefault="00A227ED" w:rsidP="007F5C10">
            <w:pPr>
              <w:spacing w:after="0" w:line="360" w:lineRule="auto"/>
              <w:jc w:val="center"/>
              <w:rPr>
                <w:rFonts w:ascii="Arial" w:eastAsia="Arial" w:hAnsi="Arial" w:cs="Arial"/>
                <w:b/>
                <w:sz w:val="24"/>
                <w:szCs w:val="24"/>
                <w:lang w:val="it-IT"/>
              </w:rPr>
            </w:pPr>
          </w:p>
          <w:p w14:paraId="0AF01E5D" w14:textId="7F797285" w:rsidR="00DB1137" w:rsidRPr="00A54C52" w:rsidRDefault="00DB1137" w:rsidP="007F5C10">
            <w:pPr>
              <w:spacing w:after="0" w:line="360" w:lineRule="auto"/>
              <w:jc w:val="center"/>
              <w:rPr>
                <w:rFonts w:ascii="Arial" w:eastAsia="Arial" w:hAnsi="Arial" w:cs="Arial"/>
                <w:b/>
                <w:sz w:val="24"/>
                <w:szCs w:val="24"/>
                <w:lang w:val="it-IT"/>
              </w:rPr>
            </w:pPr>
            <w:r w:rsidRPr="00A54C52">
              <w:rPr>
                <w:rFonts w:ascii="Arial" w:eastAsia="Arial" w:hAnsi="Arial" w:cs="Arial"/>
                <w:b/>
                <w:sz w:val="24"/>
                <w:szCs w:val="24"/>
                <w:lang w:val="it-IT"/>
              </w:rPr>
              <w:lastRenderedPageBreak/>
              <w:t>MAGISTRADA PRESIDENTA</w:t>
            </w:r>
          </w:p>
          <w:p w14:paraId="38C98E0F" w14:textId="77777777" w:rsidR="00DB1137" w:rsidRPr="00A54C52" w:rsidRDefault="00DB1137" w:rsidP="007F5C10">
            <w:pPr>
              <w:spacing w:after="0" w:line="360" w:lineRule="auto"/>
              <w:jc w:val="center"/>
              <w:rPr>
                <w:rFonts w:ascii="Arial" w:eastAsia="Arial" w:hAnsi="Arial" w:cs="Arial"/>
                <w:b/>
                <w:sz w:val="24"/>
                <w:szCs w:val="24"/>
                <w:lang w:val="it-IT"/>
              </w:rPr>
            </w:pPr>
          </w:p>
          <w:p w14:paraId="275B98BD" w14:textId="77777777" w:rsidR="00DB1137" w:rsidRDefault="00DB1137" w:rsidP="007F5C10">
            <w:pPr>
              <w:spacing w:after="0" w:line="360" w:lineRule="auto"/>
              <w:jc w:val="center"/>
              <w:rPr>
                <w:rFonts w:ascii="Arial" w:eastAsia="Arial" w:hAnsi="Arial" w:cs="Arial"/>
                <w:b/>
                <w:sz w:val="24"/>
                <w:szCs w:val="24"/>
                <w:lang w:val="it-IT"/>
              </w:rPr>
            </w:pPr>
          </w:p>
          <w:p w14:paraId="505BCE12" w14:textId="77777777" w:rsidR="0029267B" w:rsidRPr="00A54C52" w:rsidRDefault="0029267B" w:rsidP="007F5C10">
            <w:pPr>
              <w:spacing w:after="0" w:line="360" w:lineRule="auto"/>
              <w:jc w:val="center"/>
              <w:rPr>
                <w:rFonts w:ascii="Arial" w:eastAsia="Arial" w:hAnsi="Arial" w:cs="Arial"/>
                <w:b/>
                <w:sz w:val="24"/>
                <w:szCs w:val="24"/>
                <w:lang w:val="it-IT"/>
              </w:rPr>
            </w:pPr>
          </w:p>
          <w:p w14:paraId="436FC735" w14:textId="40728ACC" w:rsidR="00DB1137" w:rsidRPr="00A54C52" w:rsidRDefault="0099588D" w:rsidP="007F5C10">
            <w:pPr>
              <w:spacing w:after="0" w:line="360" w:lineRule="auto"/>
              <w:jc w:val="center"/>
              <w:rPr>
                <w:rFonts w:ascii="Arial" w:eastAsia="Arial" w:hAnsi="Arial" w:cs="Arial"/>
                <w:b/>
                <w:sz w:val="24"/>
                <w:szCs w:val="24"/>
                <w:lang w:val="it-IT"/>
              </w:rPr>
            </w:pPr>
            <w:r w:rsidRPr="00A54C52">
              <w:rPr>
                <w:rFonts w:ascii="Arial" w:eastAsia="Arial" w:hAnsi="Arial" w:cs="Arial"/>
                <w:b/>
                <w:sz w:val="24"/>
                <w:szCs w:val="24"/>
                <w:lang w:val="it-IT"/>
              </w:rPr>
              <w:t xml:space="preserve">AMELÍ GISSEL NAVARRO LEPE </w:t>
            </w:r>
          </w:p>
          <w:p w14:paraId="1F296250" w14:textId="77777777" w:rsidR="009C7FAC" w:rsidRPr="00A54C52" w:rsidRDefault="009C7FAC" w:rsidP="007F5C10">
            <w:pPr>
              <w:spacing w:after="0" w:line="360" w:lineRule="auto"/>
              <w:jc w:val="center"/>
              <w:rPr>
                <w:rFonts w:ascii="Arial" w:eastAsia="Arial" w:hAnsi="Arial" w:cs="Arial"/>
                <w:b/>
                <w:sz w:val="24"/>
                <w:szCs w:val="24"/>
                <w:lang w:val="it-IT"/>
              </w:rPr>
            </w:pPr>
          </w:p>
          <w:p w14:paraId="7FFF427A" w14:textId="77777777" w:rsidR="00DA53AD" w:rsidRPr="00A54C52" w:rsidRDefault="00DA53AD" w:rsidP="007F5C10">
            <w:pPr>
              <w:spacing w:after="0" w:line="360" w:lineRule="auto"/>
              <w:jc w:val="center"/>
              <w:rPr>
                <w:rFonts w:ascii="Arial" w:eastAsia="Arial" w:hAnsi="Arial" w:cs="Arial"/>
                <w:b/>
                <w:sz w:val="24"/>
                <w:szCs w:val="24"/>
                <w:lang w:val="it-IT"/>
              </w:rPr>
            </w:pPr>
          </w:p>
        </w:tc>
      </w:tr>
      <w:tr w:rsidR="00DB1137" w:rsidRPr="00A54C52" w14:paraId="5F3538B2" w14:textId="77777777" w:rsidTr="00A227ED">
        <w:trPr>
          <w:jc w:val="center"/>
        </w:trPr>
        <w:tc>
          <w:tcPr>
            <w:tcW w:w="4250" w:type="dxa"/>
          </w:tcPr>
          <w:p w14:paraId="58D7F61E" w14:textId="77777777" w:rsidR="00DB1137" w:rsidRPr="00A54C52" w:rsidRDefault="00DB1137" w:rsidP="007F5C10">
            <w:pPr>
              <w:spacing w:after="0" w:line="360" w:lineRule="auto"/>
              <w:jc w:val="center"/>
              <w:rPr>
                <w:rFonts w:ascii="Arial" w:eastAsia="Arial" w:hAnsi="Arial" w:cs="Arial"/>
                <w:b/>
                <w:sz w:val="24"/>
                <w:szCs w:val="24"/>
              </w:rPr>
            </w:pPr>
            <w:r w:rsidRPr="00A54C52">
              <w:rPr>
                <w:rFonts w:ascii="Arial" w:eastAsia="Arial" w:hAnsi="Arial" w:cs="Arial"/>
                <w:b/>
                <w:sz w:val="24"/>
                <w:szCs w:val="24"/>
              </w:rPr>
              <w:lastRenderedPageBreak/>
              <w:t>MAGISTRADA</w:t>
            </w:r>
          </w:p>
          <w:p w14:paraId="7009C98B" w14:textId="77777777" w:rsidR="00DB1137" w:rsidRPr="00A54C52" w:rsidRDefault="00DB1137" w:rsidP="007F5C10">
            <w:pPr>
              <w:spacing w:after="0" w:line="360" w:lineRule="auto"/>
              <w:jc w:val="center"/>
              <w:rPr>
                <w:rFonts w:ascii="Arial" w:eastAsia="Arial" w:hAnsi="Arial" w:cs="Arial"/>
                <w:b/>
                <w:sz w:val="24"/>
                <w:szCs w:val="24"/>
              </w:rPr>
            </w:pPr>
          </w:p>
          <w:p w14:paraId="4285C1DF" w14:textId="77777777" w:rsidR="00DB1137" w:rsidRDefault="00DB1137" w:rsidP="007F5C10">
            <w:pPr>
              <w:spacing w:after="0" w:line="360" w:lineRule="auto"/>
              <w:jc w:val="center"/>
              <w:rPr>
                <w:rFonts w:ascii="Arial" w:eastAsia="Arial" w:hAnsi="Arial" w:cs="Arial"/>
                <w:b/>
                <w:sz w:val="24"/>
                <w:szCs w:val="24"/>
              </w:rPr>
            </w:pPr>
          </w:p>
          <w:p w14:paraId="424E38A1" w14:textId="77777777" w:rsidR="00A227ED" w:rsidRDefault="00A227ED" w:rsidP="00A227ED">
            <w:pPr>
              <w:spacing w:after="0" w:line="360" w:lineRule="auto"/>
              <w:rPr>
                <w:rFonts w:ascii="Arial" w:eastAsia="Arial" w:hAnsi="Arial" w:cs="Arial"/>
                <w:b/>
                <w:sz w:val="24"/>
                <w:szCs w:val="24"/>
              </w:rPr>
            </w:pPr>
          </w:p>
          <w:p w14:paraId="206B62E7" w14:textId="4DDF5240" w:rsidR="00DB1137" w:rsidRPr="00A54C52" w:rsidRDefault="00DB1137" w:rsidP="00A227ED">
            <w:pPr>
              <w:spacing w:after="0" w:line="360" w:lineRule="auto"/>
              <w:rPr>
                <w:rFonts w:ascii="Arial" w:eastAsia="Arial" w:hAnsi="Arial" w:cs="Arial"/>
                <w:b/>
                <w:sz w:val="24"/>
                <w:szCs w:val="24"/>
              </w:rPr>
            </w:pPr>
            <w:r w:rsidRPr="00A54C52">
              <w:rPr>
                <w:rFonts w:ascii="Arial" w:eastAsia="Arial" w:hAnsi="Arial" w:cs="Arial"/>
                <w:b/>
                <w:sz w:val="24"/>
                <w:szCs w:val="24"/>
              </w:rPr>
              <w:t>YURISHA ANDRADE MORALES</w:t>
            </w:r>
          </w:p>
        </w:tc>
        <w:tc>
          <w:tcPr>
            <w:tcW w:w="4397" w:type="dxa"/>
            <w:gridSpan w:val="2"/>
          </w:tcPr>
          <w:p w14:paraId="5CE21D81" w14:textId="7B3896A2" w:rsidR="00DB1137" w:rsidRPr="00A54C52" w:rsidRDefault="00DB1137" w:rsidP="007F5C10">
            <w:pPr>
              <w:spacing w:after="0" w:line="360" w:lineRule="auto"/>
              <w:jc w:val="center"/>
              <w:rPr>
                <w:rFonts w:ascii="Arial" w:eastAsia="Arial" w:hAnsi="Arial" w:cs="Arial"/>
                <w:b/>
                <w:sz w:val="24"/>
                <w:szCs w:val="24"/>
              </w:rPr>
            </w:pPr>
            <w:r w:rsidRPr="00A54C52">
              <w:rPr>
                <w:rFonts w:ascii="Arial" w:eastAsia="Arial" w:hAnsi="Arial" w:cs="Arial"/>
                <w:b/>
                <w:sz w:val="24"/>
                <w:szCs w:val="24"/>
              </w:rPr>
              <w:t>MAGISTRAD</w:t>
            </w:r>
            <w:r w:rsidR="00FF7112">
              <w:rPr>
                <w:rFonts w:ascii="Arial" w:eastAsia="Arial" w:hAnsi="Arial" w:cs="Arial"/>
                <w:b/>
                <w:sz w:val="24"/>
                <w:szCs w:val="24"/>
              </w:rPr>
              <w:t>A</w:t>
            </w:r>
          </w:p>
          <w:p w14:paraId="6992D7B2" w14:textId="77777777" w:rsidR="00DB1137" w:rsidRPr="00A54C52" w:rsidRDefault="00DB1137" w:rsidP="007F5C10">
            <w:pPr>
              <w:spacing w:after="0" w:line="360" w:lineRule="auto"/>
              <w:jc w:val="center"/>
              <w:rPr>
                <w:rFonts w:ascii="Arial" w:eastAsia="Arial" w:hAnsi="Arial" w:cs="Arial"/>
                <w:b/>
                <w:sz w:val="24"/>
                <w:szCs w:val="24"/>
              </w:rPr>
            </w:pPr>
          </w:p>
          <w:p w14:paraId="4169AED7" w14:textId="77777777" w:rsidR="00DB1137" w:rsidRDefault="00DB1137" w:rsidP="007F5C10">
            <w:pPr>
              <w:spacing w:after="0" w:line="360" w:lineRule="auto"/>
              <w:jc w:val="center"/>
              <w:rPr>
                <w:rFonts w:ascii="Arial" w:eastAsia="Arial" w:hAnsi="Arial" w:cs="Arial"/>
                <w:b/>
                <w:sz w:val="24"/>
                <w:szCs w:val="24"/>
              </w:rPr>
            </w:pPr>
          </w:p>
          <w:p w14:paraId="1E4427B8" w14:textId="77777777" w:rsidR="0029267B" w:rsidRPr="00A54C52" w:rsidRDefault="0029267B" w:rsidP="007F5C10">
            <w:pPr>
              <w:spacing w:after="0" w:line="360" w:lineRule="auto"/>
              <w:jc w:val="center"/>
              <w:rPr>
                <w:rFonts w:ascii="Arial" w:eastAsia="Arial" w:hAnsi="Arial" w:cs="Arial"/>
                <w:b/>
                <w:sz w:val="24"/>
                <w:szCs w:val="24"/>
              </w:rPr>
            </w:pPr>
          </w:p>
          <w:p w14:paraId="0E654C85" w14:textId="3BF2E10E" w:rsidR="006A3D66" w:rsidRPr="00A54C52" w:rsidRDefault="0099588D" w:rsidP="00A227ED">
            <w:pPr>
              <w:spacing w:after="0" w:line="360" w:lineRule="auto"/>
              <w:rPr>
                <w:rFonts w:ascii="Arial" w:eastAsia="Arial" w:hAnsi="Arial" w:cs="Arial"/>
                <w:b/>
                <w:sz w:val="24"/>
                <w:szCs w:val="24"/>
              </w:rPr>
            </w:pPr>
            <w:r w:rsidRPr="00A54C52">
              <w:rPr>
                <w:rFonts w:ascii="Arial" w:eastAsia="Arial" w:hAnsi="Arial" w:cs="Arial"/>
                <w:b/>
                <w:sz w:val="24"/>
                <w:szCs w:val="24"/>
              </w:rPr>
              <w:t>ALMA ROSA BAHENA</w:t>
            </w:r>
            <w:r w:rsidR="00A227ED">
              <w:rPr>
                <w:rFonts w:ascii="Arial" w:eastAsia="Arial" w:hAnsi="Arial" w:cs="Arial"/>
                <w:b/>
                <w:sz w:val="24"/>
                <w:szCs w:val="24"/>
              </w:rPr>
              <w:t xml:space="preserve"> V</w:t>
            </w:r>
            <w:r w:rsidRPr="00A54C52">
              <w:rPr>
                <w:rFonts w:ascii="Arial" w:eastAsia="Arial" w:hAnsi="Arial" w:cs="Arial"/>
                <w:b/>
                <w:sz w:val="24"/>
                <w:szCs w:val="24"/>
              </w:rPr>
              <w:t xml:space="preserve">ILLALOBOS </w:t>
            </w:r>
          </w:p>
        </w:tc>
      </w:tr>
      <w:tr w:rsidR="00DB1137" w:rsidRPr="00A54C52" w14:paraId="3DC5C5E8" w14:textId="77777777" w:rsidTr="00A227ED">
        <w:trPr>
          <w:gridAfter w:val="1"/>
          <w:wAfter w:w="376" w:type="dxa"/>
          <w:jc w:val="center"/>
        </w:trPr>
        <w:tc>
          <w:tcPr>
            <w:tcW w:w="4250" w:type="dxa"/>
          </w:tcPr>
          <w:p w14:paraId="6601BC50" w14:textId="77777777" w:rsidR="00D938D8" w:rsidRPr="00A54C52" w:rsidRDefault="00D938D8" w:rsidP="007F5C10">
            <w:pPr>
              <w:spacing w:after="0" w:line="360" w:lineRule="auto"/>
              <w:jc w:val="center"/>
              <w:rPr>
                <w:rFonts w:ascii="Arial" w:eastAsia="Arial" w:hAnsi="Arial" w:cs="Arial"/>
                <w:b/>
                <w:sz w:val="24"/>
                <w:szCs w:val="24"/>
              </w:rPr>
            </w:pPr>
          </w:p>
          <w:p w14:paraId="2B486765" w14:textId="77777777" w:rsidR="00DA53AD" w:rsidRPr="00A54C52" w:rsidRDefault="00DA53AD" w:rsidP="007F5C10">
            <w:pPr>
              <w:spacing w:after="0" w:line="360" w:lineRule="auto"/>
              <w:jc w:val="center"/>
              <w:rPr>
                <w:rFonts w:ascii="Arial" w:eastAsia="Arial" w:hAnsi="Arial" w:cs="Arial"/>
                <w:b/>
                <w:sz w:val="24"/>
                <w:szCs w:val="24"/>
              </w:rPr>
            </w:pPr>
          </w:p>
          <w:p w14:paraId="2ACF3957" w14:textId="695110E3" w:rsidR="00DB1137" w:rsidRPr="00A54C52" w:rsidRDefault="00DB1137" w:rsidP="007F5C10">
            <w:pPr>
              <w:spacing w:after="0" w:line="360" w:lineRule="auto"/>
              <w:jc w:val="center"/>
              <w:rPr>
                <w:rFonts w:ascii="Arial" w:eastAsia="Arial" w:hAnsi="Arial" w:cs="Arial"/>
                <w:b/>
                <w:sz w:val="24"/>
                <w:szCs w:val="24"/>
              </w:rPr>
            </w:pPr>
            <w:r w:rsidRPr="00A54C52">
              <w:rPr>
                <w:rFonts w:ascii="Arial" w:eastAsia="Arial" w:hAnsi="Arial" w:cs="Arial"/>
                <w:b/>
                <w:sz w:val="24"/>
                <w:szCs w:val="24"/>
              </w:rPr>
              <w:t>MAGISTRADO</w:t>
            </w:r>
          </w:p>
          <w:p w14:paraId="6AD7784C" w14:textId="77777777" w:rsidR="00DB1137" w:rsidRDefault="00DB1137" w:rsidP="007F5C10">
            <w:pPr>
              <w:spacing w:after="0" w:line="360" w:lineRule="auto"/>
              <w:jc w:val="center"/>
              <w:rPr>
                <w:rFonts w:ascii="Arial" w:eastAsia="Arial" w:hAnsi="Arial" w:cs="Arial"/>
                <w:b/>
                <w:sz w:val="24"/>
                <w:szCs w:val="24"/>
              </w:rPr>
            </w:pPr>
          </w:p>
          <w:p w14:paraId="21E79764" w14:textId="77777777" w:rsidR="0029267B" w:rsidRPr="00A54C52" w:rsidRDefault="0029267B" w:rsidP="007F5C10">
            <w:pPr>
              <w:spacing w:after="0" w:line="360" w:lineRule="auto"/>
              <w:jc w:val="center"/>
              <w:rPr>
                <w:rFonts w:ascii="Arial" w:eastAsia="Arial" w:hAnsi="Arial" w:cs="Arial"/>
                <w:b/>
                <w:sz w:val="24"/>
                <w:szCs w:val="24"/>
              </w:rPr>
            </w:pPr>
          </w:p>
          <w:p w14:paraId="672EF691" w14:textId="77777777" w:rsidR="00DB1137" w:rsidRPr="00A54C52" w:rsidRDefault="00DB1137" w:rsidP="007F5C10">
            <w:pPr>
              <w:spacing w:after="0" w:line="360" w:lineRule="auto"/>
              <w:jc w:val="center"/>
              <w:rPr>
                <w:rFonts w:ascii="Arial" w:eastAsia="Arial" w:hAnsi="Arial" w:cs="Arial"/>
                <w:b/>
                <w:sz w:val="24"/>
                <w:szCs w:val="24"/>
              </w:rPr>
            </w:pPr>
          </w:p>
          <w:p w14:paraId="0FB5F55E" w14:textId="7AE02075" w:rsidR="00DB1137" w:rsidRPr="00A54C52" w:rsidRDefault="006864C5" w:rsidP="007F5C10">
            <w:pPr>
              <w:spacing w:after="0" w:line="360" w:lineRule="auto"/>
              <w:jc w:val="center"/>
              <w:rPr>
                <w:rFonts w:ascii="Arial" w:eastAsia="Arial" w:hAnsi="Arial" w:cs="Arial"/>
                <w:b/>
                <w:sz w:val="24"/>
                <w:szCs w:val="24"/>
              </w:rPr>
            </w:pPr>
            <w:r w:rsidRPr="00A54C52">
              <w:rPr>
                <w:rFonts w:ascii="Arial" w:eastAsia="Arial" w:hAnsi="Arial" w:cs="Arial"/>
                <w:b/>
                <w:sz w:val="24"/>
                <w:szCs w:val="24"/>
              </w:rPr>
              <w:t xml:space="preserve">ADRIÁN HERNÁNDEZ PINEDO </w:t>
            </w:r>
          </w:p>
        </w:tc>
        <w:tc>
          <w:tcPr>
            <w:tcW w:w="4021" w:type="dxa"/>
          </w:tcPr>
          <w:p w14:paraId="4A7757AB" w14:textId="77777777" w:rsidR="00D938D8" w:rsidRPr="00A54C52" w:rsidRDefault="00D938D8" w:rsidP="007F5C10">
            <w:pPr>
              <w:spacing w:after="0" w:line="360" w:lineRule="auto"/>
              <w:jc w:val="center"/>
              <w:rPr>
                <w:rFonts w:ascii="Arial" w:eastAsia="Arial" w:hAnsi="Arial" w:cs="Arial"/>
                <w:b/>
                <w:sz w:val="24"/>
                <w:szCs w:val="24"/>
                <w:lang w:val="es-ES"/>
              </w:rPr>
            </w:pPr>
          </w:p>
          <w:p w14:paraId="5F6D5991" w14:textId="77777777" w:rsidR="00DA53AD" w:rsidRPr="00A54C52" w:rsidRDefault="00DA53AD" w:rsidP="007F5C10">
            <w:pPr>
              <w:spacing w:after="0" w:line="360" w:lineRule="auto"/>
              <w:jc w:val="center"/>
              <w:rPr>
                <w:rFonts w:ascii="Arial" w:eastAsia="Arial" w:hAnsi="Arial" w:cs="Arial"/>
                <w:b/>
                <w:sz w:val="24"/>
                <w:szCs w:val="24"/>
                <w:lang w:val="it-IT"/>
              </w:rPr>
            </w:pPr>
          </w:p>
          <w:p w14:paraId="16D2607D" w14:textId="6CDFE367" w:rsidR="00DB1137" w:rsidRPr="00A54C52" w:rsidRDefault="00DB1137" w:rsidP="007F5C10">
            <w:pPr>
              <w:spacing w:after="0" w:line="360" w:lineRule="auto"/>
              <w:jc w:val="center"/>
              <w:rPr>
                <w:rFonts w:ascii="Arial" w:eastAsia="Arial" w:hAnsi="Arial" w:cs="Arial"/>
                <w:b/>
                <w:sz w:val="24"/>
                <w:szCs w:val="24"/>
                <w:lang w:val="it-IT"/>
              </w:rPr>
            </w:pPr>
            <w:r w:rsidRPr="00A54C52">
              <w:rPr>
                <w:rFonts w:ascii="Arial" w:eastAsia="Arial" w:hAnsi="Arial" w:cs="Arial"/>
                <w:b/>
                <w:sz w:val="24"/>
                <w:szCs w:val="24"/>
                <w:lang w:val="it-IT"/>
              </w:rPr>
              <w:t>MAGISTRAD</w:t>
            </w:r>
            <w:r w:rsidR="00FF7112">
              <w:rPr>
                <w:rFonts w:ascii="Arial" w:eastAsia="Arial" w:hAnsi="Arial" w:cs="Arial"/>
                <w:b/>
                <w:sz w:val="24"/>
                <w:szCs w:val="24"/>
                <w:lang w:val="it-IT"/>
              </w:rPr>
              <w:t>O</w:t>
            </w:r>
          </w:p>
          <w:p w14:paraId="1FCC57A8" w14:textId="77777777" w:rsidR="00DB1137" w:rsidRDefault="00DB1137" w:rsidP="007F5C10">
            <w:pPr>
              <w:spacing w:after="0" w:line="360" w:lineRule="auto"/>
              <w:jc w:val="center"/>
              <w:rPr>
                <w:rFonts w:ascii="Arial" w:eastAsia="Arial" w:hAnsi="Arial" w:cs="Arial"/>
                <w:b/>
                <w:sz w:val="24"/>
                <w:szCs w:val="24"/>
                <w:lang w:val="it-IT"/>
              </w:rPr>
            </w:pPr>
          </w:p>
          <w:p w14:paraId="572ADCF7" w14:textId="77777777" w:rsidR="0029267B" w:rsidRPr="00A54C52" w:rsidRDefault="0029267B" w:rsidP="007F5C10">
            <w:pPr>
              <w:spacing w:after="0" w:line="360" w:lineRule="auto"/>
              <w:jc w:val="center"/>
              <w:rPr>
                <w:rFonts w:ascii="Arial" w:eastAsia="Arial" w:hAnsi="Arial" w:cs="Arial"/>
                <w:b/>
                <w:sz w:val="24"/>
                <w:szCs w:val="24"/>
                <w:lang w:val="it-IT"/>
              </w:rPr>
            </w:pPr>
          </w:p>
          <w:p w14:paraId="7D4B7D01" w14:textId="77777777" w:rsidR="00DB1137" w:rsidRPr="00A54C52" w:rsidRDefault="00DB1137" w:rsidP="007F5C10">
            <w:pPr>
              <w:spacing w:after="0" w:line="360" w:lineRule="auto"/>
              <w:jc w:val="center"/>
              <w:rPr>
                <w:rFonts w:ascii="Arial" w:eastAsia="Arial" w:hAnsi="Arial" w:cs="Arial"/>
                <w:b/>
                <w:sz w:val="24"/>
                <w:szCs w:val="24"/>
                <w:lang w:val="it-IT"/>
              </w:rPr>
            </w:pPr>
          </w:p>
          <w:p w14:paraId="54077950" w14:textId="034A0F62" w:rsidR="00DB1137" w:rsidRPr="00A54C52" w:rsidRDefault="006864C5" w:rsidP="007F5C10">
            <w:pPr>
              <w:spacing w:after="0" w:line="360" w:lineRule="auto"/>
              <w:jc w:val="center"/>
              <w:rPr>
                <w:rFonts w:ascii="Arial" w:eastAsia="Arial" w:hAnsi="Arial" w:cs="Arial"/>
                <w:b/>
                <w:sz w:val="24"/>
                <w:szCs w:val="24"/>
                <w:lang w:val="it-IT"/>
              </w:rPr>
            </w:pPr>
            <w:r w:rsidRPr="00A54C52">
              <w:rPr>
                <w:rFonts w:ascii="Arial" w:eastAsia="Arial" w:hAnsi="Arial" w:cs="Arial"/>
                <w:b/>
                <w:sz w:val="24"/>
                <w:szCs w:val="24"/>
              </w:rPr>
              <w:t>ERIC LÓPEZ VILLASEÑOR</w:t>
            </w:r>
          </w:p>
        </w:tc>
      </w:tr>
      <w:tr w:rsidR="00DB1137" w:rsidRPr="00A54C52" w14:paraId="76597551" w14:textId="77777777" w:rsidTr="00A227ED">
        <w:trPr>
          <w:gridAfter w:val="1"/>
          <w:wAfter w:w="376" w:type="dxa"/>
          <w:jc w:val="center"/>
        </w:trPr>
        <w:tc>
          <w:tcPr>
            <w:tcW w:w="8271" w:type="dxa"/>
            <w:gridSpan w:val="2"/>
          </w:tcPr>
          <w:p w14:paraId="2C907B92" w14:textId="77777777" w:rsidR="006A3D66" w:rsidRPr="00A54C52" w:rsidRDefault="006A3D66" w:rsidP="007F5C10">
            <w:pPr>
              <w:spacing w:after="0" w:line="360" w:lineRule="auto"/>
              <w:rPr>
                <w:rFonts w:ascii="Arial" w:eastAsia="Arial" w:hAnsi="Arial" w:cs="Arial"/>
                <w:b/>
                <w:sz w:val="24"/>
                <w:szCs w:val="24"/>
                <w:lang w:val="es-ES"/>
              </w:rPr>
            </w:pPr>
          </w:p>
          <w:p w14:paraId="4293C3F6" w14:textId="77777777" w:rsidR="00DA53AD" w:rsidRPr="00A54C52" w:rsidRDefault="00DA53AD" w:rsidP="007F5C10">
            <w:pPr>
              <w:spacing w:after="0" w:line="360" w:lineRule="auto"/>
              <w:jc w:val="center"/>
              <w:rPr>
                <w:rFonts w:ascii="Arial" w:eastAsia="Arial" w:hAnsi="Arial" w:cs="Arial"/>
                <w:b/>
                <w:sz w:val="24"/>
                <w:szCs w:val="24"/>
              </w:rPr>
            </w:pPr>
          </w:p>
          <w:p w14:paraId="0C0318FF" w14:textId="64B6597C" w:rsidR="00DB1137" w:rsidRPr="00A54C52" w:rsidRDefault="00DB1137" w:rsidP="007F5C10">
            <w:pPr>
              <w:spacing w:after="0" w:line="360" w:lineRule="auto"/>
              <w:jc w:val="center"/>
              <w:rPr>
                <w:rFonts w:ascii="Arial" w:eastAsia="Arial" w:hAnsi="Arial" w:cs="Arial"/>
                <w:b/>
                <w:sz w:val="24"/>
                <w:szCs w:val="24"/>
              </w:rPr>
            </w:pPr>
            <w:r w:rsidRPr="00A54C52">
              <w:rPr>
                <w:rFonts w:ascii="Arial" w:eastAsia="Arial" w:hAnsi="Arial" w:cs="Arial"/>
                <w:b/>
                <w:sz w:val="24"/>
                <w:szCs w:val="24"/>
              </w:rPr>
              <w:t>SECRETARIO GENERAL DE ACUERDOS</w:t>
            </w:r>
          </w:p>
          <w:p w14:paraId="79C6B8B0" w14:textId="77777777" w:rsidR="00183CC3" w:rsidRDefault="00183CC3" w:rsidP="007F5C10">
            <w:pPr>
              <w:spacing w:after="0" w:line="360" w:lineRule="auto"/>
              <w:rPr>
                <w:rFonts w:ascii="Arial" w:eastAsia="Arial" w:hAnsi="Arial" w:cs="Arial"/>
                <w:b/>
                <w:sz w:val="24"/>
                <w:szCs w:val="24"/>
              </w:rPr>
            </w:pPr>
          </w:p>
          <w:p w14:paraId="43DD940E" w14:textId="77777777" w:rsidR="00A227ED" w:rsidRPr="00A54C52" w:rsidRDefault="00A227ED" w:rsidP="007F5C10">
            <w:pPr>
              <w:spacing w:after="0" w:line="360" w:lineRule="auto"/>
              <w:rPr>
                <w:rFonts w:ascii="Arial" w:eastAsia="Arial" w:hAnsi="Arial" w:cs="Arial"/>
                <w:b/>
                <w:sz w:val="24"/>
                <w:szCs w:val="24"/>
              </w:rPr>
            </w:pPr>
          </w:p>
          <w:p w14:paraId="0E74FB54" w14:textId="77777777" w:rsidR="00BC35FD" w:rsidRPr="00A54C52" w:rsidRDefault="00BC35FD" w:rsidP="007F5C10">
            <w:pPr>
              <w:spacing w:after="0" w:line="360" w:lineRule="auto"/>
              <w:rPr>
                <w:rFonts w:ascii="Arial" w:eastAsia="Arial" w:hAnsi="Arial" w:cs="Arial"/>
                <w:b/>
                <w:sz w:val="24"/>
                <w:szCs w:val="24"/>
              </w:rPr>
            </w:pPr>
          </w:p>
          <w:p w14:paraId="6D44756B" w14:textId="43CB5952" w:rsidR="00703A92" w:rsidRPr="00A54C52" w:rsidRDefault="00A0743E" w:rsidP="007F5C10">
            <w:pPr>
              <w:spacing w:after="0" w:line="360" w:lineRule="auto"/>
              <w:jc w:val="center"/>
              <w:rPr>
                <w:rFonts w:ascii="Arial" w:eastAsia="Arial" w:hAnsi="Arial" w:cs="Arial"/>
                <w:b/>
                <w:sz w:val="24"/>
                <w:szCs w:val="24"/>
              </w:rPr>
            </w:pPr>
            <w:r>
              <w:rPr>
                <w:rFonts w:ascii="Arial" w:eastAsia="Arial" w:hAnsi="Arial" w:cs="Arial"/>
                <w:b/>
                <w:sz w:val="24"/>
                <w:szCs w:val="24"/>
              </w:rPr>
              <w:t>VÍCTOR HUGO ARROYO SANDO</w:t>
            </w:r>
            <w:r w:rsidR="00A9175D">
              <w:rPr>
                <w:rFonts w:ascii="Arial" w:eastAsia="Arial" w:hAnsi="Arial" w:cs="Arial"/>
                <w:b/>
                <w:sz w:val="24"/>
                <w:szCs w:val="24"/>
              </w:rPr>
              <w:t>V</w:t>
            </w:r>
            <w:r>
              <w:rPr>
                <w:rFonts w:ascii="Arial" w:eastAsia="Arial" w:hAnsi="Arial" w:cs="Arial"/>
                <w:b/>
                <w:sz w:val="24"/>
                <w:szCs w:val="24"/>
              </w:rPr>
              <w:t>AL</w:t>
            </w:r>
          </w:p>
        </w:tc>
      </w:tr>
    </w:tbl>
    <w:p w14:paraId="57BF6605" w14:textId="77777777" w:rsidR="00450BD2" w:rsidRPr="00A54C52" w:rsidRDefault="00450BD2" w:rsidP="007F5C10">
      <w:pPr>
        <w:tabs>
          <w:tab w:val="left" w:pos="426"/>
        </w:tabs>
        <w:spacing w:after="0" w:line="360" w:lineRule="auto"/>
        <w:jc w:val="both"/>
        <w:rPr>
          <w:rFonts w:ascii="Arial" w:eastAsia="Arial" w:hAnsi="Arial" w:cs="Arial"/>
          <w:sz w:val="18"/>
          <w:szCs w:val="18"/>
        </w:rPr>
      </w:pPr>
    </w:p>
    <w:p w14:paraId="340B95A9" w14:textId="398E6777" w:rsidR="002704F8" w:rsidRPr="00A227ED" w:rsidRDefault="00F6522D" w:rsidP="000272F4">
      <w:pPr>
        <w:tabs>
          <w:tab w:val="left" w:pos="426"/>
        </w:tabs>
        <w:spacing w:after="0" w:line="240" w:lineRule="auto"/>
        <w:jc w:val="both"/>
        <w:rPr>
          <w:rFonts w:ascii="Arial" w:eastAsia="Arial" w:hAnsi="Arial" w:cs="Arial"/>
          <w:b/>
          <w:sz w:val="18"/>
          <w:szCs w:val="18"/>
        </w:rPr>
      </w:pPr>
      <w:r w:rsidRPr="00A227ED">
        <w:rPr>
          <w:rFonts w:ascii="Arial" w:eastAsia="Arial" w:hAnsi="Arial" w:cs="Arial"/>
          <w:sz w:val="18"/>
          <w:szCs w:val="18"/>
        </w:rPr>
        <w:t xml:space="preserve">El suscrito </w:t>
      </w:r>
      <w:r w:rsidR="00A0743E" w:rsidRPr="00A227ED">
        <w:rPr>
          <w:rFonts w:ascii="Arial" w:eastAsia="Arial" w:hAnsi="Arial" w:cs="Arial"/>
          <w:sz w:val="18"/>
          <w:szCs w:val="18"/>
        </w:rPr>
        <w:t>Víctor Hugo Arroyo Sandoval</w:t>
      </w:r>
      <w:r w:rsidRPr="00A227ED">
        <w:rPr>
          <w:rFonts w:ascii="Arial" w:eastAsia="Arial" w:hAnsi="Arial" w:cs="Arial"/>
          <w:sz w:val="18"/>
          <w:szCs w:val="18"/>
        </w:rPr>
        <w:t xml:space="preserve">, Secretario General de Acuerdos del Tribunal Electoral del Estado, </w:t>
      </w:r>
      <w:r w:rsidR="00A227ED" w:rsidRPr="00A227ED">
        <w:rPr>
          <w:rFonts w:ascii="Arial" w:eastAsia="Arial" w:hAnsi="Arial" w:cs="Arial"/>
          <w:sz w:val="18"/>
          <w:szCs w:val="18"/>
        </w:rPr>
        <w:t>con fundamento en</w:t>
      </w:r>
      <w:r w:rsidRPr="00A227ED">
        <w:rPr>
          <w:rFonts w:ascii="Arial" w:eastAsia="Arial" w:hAnsi="Arial" w:cs="Arial"/>
          <w:sz w:val="18"/>
          <w:szCs w:val="18"/>
        </w:rPr>
        <w:t xml:space="preserve"> los artículos 69 fracci</w:t>
      </w:r>
      <w:r w:rsidR="00A227ED" w:rsidRPr="00A227ED">
        <w:rPr>
          <w:rFonts w:ascii="Arial" w:eastAsia="Arial" w:hAnsi="Arial" w:cs="Arial"/>
          <w:sz w:val="18"/>
          <w:szCs w:val="18"/>
        </w:rPr>
        <w:t xml:space="preserve">ón </w:t>
      </w:r>
      <w:r w:rsidRPr="00A227ED">
        <w:rPr>
          <w:rFonts w:ascii="Arial" w:eastAsia="Arial" w:hAnsi="Arial" w:cs="Arial"/>
          <w:sz w:val="18"/>
          <w:szCs w:val="18"/>
        </w:rPr>
        <w:t>VII del Código Electoral del Estado de Michoacán de Ocampo y 66, fracciones I y II del Reglamento Interior del Tribunal Electoral del Estado,</w:t>
      </w:r>
      <w:r w:rsidR="00A227ED" w:rsidRPr="00A227ED">
        <w:rPr>
          <w:rFonts w:ascii="Arial" w:eastAsia="Arial" w:hAnsi="Arial" w:cs="Arial"/>
          <w:sz w:val="18"/>
          <w:szCs w:val="18"/>
        </w:rPr>
        <w:t xml:space="preserve"> hago constar que las firmas que obran en el presente documento, corresponden a la Resolución Incidental emitida por el Pleno</w:t>
      </w:r>
      <w:r w:rsidRPr="00A227ED">
        <w:rPr>
          <w:rFonts w:ascii="Arial" w:eastAsia="Arial" w:hAnsi="Arial" w:cs="Arial"/>
          <w:sz w:val="18"/>
          <w:szCs w:val="18"/>
        </w:rPr>
        <w:t xml:space="preserve"> </w:t>
      </w:r>
      <w:r w:rsidR="00A227ED" w:rsidRPr="00A227ED">
        <w:rPr>
          <w:rFonts w:ascii="Arial" w:eastAsia="Arial" w:hAnsi="Arial" w:cs="Arial"/>
          <w:sz w:val="18"/>
          <w:szCs w:val="18"/>
        </w:rPr>
        <w:t>del Tribunal Electoral del Estado, en sesión pública</w:t>
      </w:r>
      <w:r w:rsidR="001E37C1">
        <w:rPr>
          <w:rFonts w:ascii="Arial" w:eastAsia="Arial" w:hAnsi="Arial" w:cs="Arial"/>
          <w:sz w:val="18"/>
          <w:szCs w:val="18"/>
        </w:rPr>
        <w:t xml:space="preserve"> virtual</w:t>
      </w:r>
      <w:r w:rsidR="00A227ED" w:rsidRPr="00A227ED">
        <w:rPr>
          <w:rFonts w:ascii="Arial" w:eastAsia="Arial" w:hAnsi="Arial" w:cs="Arial"/>
          <w:sz w:val="18"/>
          <w:szCs w:val="18"/>
        </w:rPr>
        <w:t xml:space="preserve"> celebrada el doce de marzo de dos mil veintiséis, dentro del J</w:t>
      </w:r>
      <w:r w:rsidRPr="00A227ED">
        <w:rPr>
          <w:rFonts w:ascii="Arial" w:eastAsia="Arial" w:hAnsi="Arial" w:cs="Arial"/>
          <w:sz w:val="18"/>
          <w:szCs w:val="18"/>
        </w:rPr>
        <w:t xml:space="preserve">uicio </w:t>
      </w:r>
      <w:r w:rsidR="00A227ED" w:rsidRPr="00A227ED">
        <w:rPr>
          <w:rFonts w:ascii="Arial" w:eastAsia="Arial" w:hAnsi="Arial" w:cs="Arial"/>
          <w:sz w:val="18"/>
          <w:szCs w:val="18"/>
        </w:rPr>
        <w:t>para la Protección de los Derechos Político-Electorales del Ciudadano</w:t>
      </w:r>
      <w:r w:rsidRPr="00A227ED">
        <w:rPr>
          <w:rFonts w:ascii="Arial" w:eastAsia="Arial" w:hAnsi="Arial" w:cs="Arial"/>
          <w:sz w:val="18"/>
          <w:szCs w:val="18"/>
        </w:rPr>
        <w:t xml:space="preserve"> </w:t>
      </w:r>
      <w:r w:rsidRPr="00A227ED">
        <w:rPr>
          <w:rFonts w:ascii="Arial" w:eastAsia="Arial" w:hAnsi="Arial" w:cs="Arial"/>
          <w:b/>
          <w:sz w:val="18"/>
          <w:szCs w:val="18"/>
        </w:rPr>
        <w:t>TEEM-JDC-</w:t>
      </w:r>
      <w:r w:rsidR="00AE7F49" w:rsidRPr="00A227ED">
        <w:rPr>
          <w:rFonts w:ascii="Arial" w:eastAsia="Arial" w:hAnsi="Arial" w:cs="Arial"/>
          <w:b/>
          <w:sz w:val="18"/>
          <w:szCs w:val="18"/>
        </w:rPr>
        <w:t>262</w:t>
      </w:r>
      <w:r w:rsidRPr="00A227ED">
        <w:rPr>
          <w:rFonts w:ascii="Arial" w:eastAsia="Arial" w:hAnsi="Arial" w:cs="Arial"/>
          <w:b/>
          <w:sz w:val="18"/>
          <w:szCs w:val="18"/>
        </w:rPr>
        <w:t>/2025</w:t>
      </w:r>
      <w:r w:rsidRPr="00A227ED">
        <w:rPr>
          <w:rFonts w:ascii="Arial" w:eastAsia="Arial" w:hAnsi="Arial" w:cs="Arial"/>
          <w:sz w:val="18"/>
          <w:szCs w:val="18"/>
        </w:rPr>
        <w:t xml:space="preserve">; </w:t>
      </w:r>
      <w:r w:rsidR="00A227ED" w:rsidRPr="00A227ED">
        <w:rPr>
          <w:rFonts w:ascii="Arial" w:eastAsia="Arial" w:hAnsi="Arial" w:cs="Arial"/>
          <w:sz w:val="18"/>
          <w:szCs w:val="18"/>
        </w:rPr>
        <w:t xml:space="preserve">documento que </w:t>
      </w:r>
      <w:r w:rsidRPr="00A227ED">
        <w:rPr>
          <w:rFonts w:ascii="Arial" w:eastAsia="Arial" w:hAnsi="Arial" w:cs="Arial"/>
          <w:sz w:val="18"/>
          <w:szCs w:val="18"/>
        </w:rPr>
        <w:t>consta de</w:t>
      </w:r>
      <w:r w:rsidR="00C113C9" w:rsidRPr="00A227ED">
        <w:rPr>
          <w:rFonts w:ascii="Arial" w:eastAsia="Arial" w:hAnsi="Arial" w:cs="Arial"/>
          <w:sz w:val="18"/>
          <w:szCs w:val="18"/>
        </w:rPr>
        <w:t xml:space="preserve"> dieci</w:t>
      </w:r>
      <w:r w:rsidR="005624F4">
        <w:rPr>
          <w:rFonts w:ascii="Arial" w:eastAsia="Arial" w:hAnsi="Arial" w:cs="Arial"/>
          <w:sz w:val="18"/>
          <w:szCs w:val="18"/>
        </w:rPr>
        <w:t>siete</w:t>
      </w:r>
      <w:r w:rsidR="00C113C9" w:rsidRPr="00A227ED">
        <w:rPr>
          <w:rFonts w:ascii="Arial" w:eastAsia="Arial" w:hAnsi="Arial" w:cs="Arial"/>
          <w:sz w:val="18"/>
          <w:szCs w:val="18"/>
        </w:rPr>
        <w:t xml:space="preserve"> </w:t>
      </w:r>
      <w:r w:rsidRPr="00A227ED">
        <w:rPr>
          <w:rFonts w:ascii="Arial" w:eastAsia="Arial" w:hAnsi="Arial" w:cs="Arial"/>
          <w:sz w:val="18"/>
          <w:szCs w:val="18"/>
        </w:rPr>
        <w:t>páginas, incluida la presente</w:t>
      </w:r>
      <w:r w:rsidR="00A227ED" w:rsidRPr="00A227ED">
        <w:rPr>
          <w:rFonts w:ascii="Arial" w:eastAsia="Arial" w:hAnsi="Arial" w:cs="Arial"/>
          <w:sz w:val="18"/>
          <w:szCs w:val="18"/>
        </w:rPr>
        <w:t>; misma que se firma de manera electrónica</w:t>
      </w:r>
      <w:r w:rsidRPr="00A227ED">
        <w:rPr>
          <w:rFonts w:ascii="Arial" w:eastAsia="Arial" w:hAnsi="Arial" w:cs="Arial"/>
          <w:sz w:val="18"/>
          <w:szCs w:val="18"/>
        </w:rPr>
        <w:t xml:space="preserve">. </w:t>
      </w:r>
      <w:r w:rsidRPr="00A227ED">
        <w:rPr>
          <w:rFonts w:ascii="Arial" w:eastAsia="Arial" w:hAnsi="Arial" w:cs="Arial"/>
          <w:b/>
          <w:sz w:val="18"/>
          <w:szCs w:val="18"/>
        </w:rPr>
        <w:t>Doy fe.</w:t>
      </w:r>
    </w:p>
    <w:p w14:paraId="579A8BFF" w14:textId="266701A8" w:rsidR="006B5B87" w:rsidRPr="00A227ED" w:rsidRDefault="006B5B87" w:rsidP="000272F4">
      <w:pPr>
        <w:spacing w:after="0" w:line="240" w:lineRule="auto"/>
        <w:jc w:val="both"/>
        <w:rPr>
          <w:rFonts w:ascii="Arial Narrow" w:hAnsi="Arial Narrow"/>
          <w:sz w:val="18"/>
          <w:szCs w:val="18"/>
        </w:rPr>
      </w:pPr>
    </w:p>
    <w:p w14:paraId="5D162A3C" w14:textId="77777777" w:rsidR="00426848" w:rsidRPr="00A227ED" w:rsidRDefault="00426848" w:rsidP="000272F4">
      <w:pPr>
        <w:spacing w:after="0" w:line="240" w:lineRule="auto"/>
        <w:ind w:right="-91"/>
        <w:jc w:val="both"/>
        <w:rPr>
          <w:rFonts w:ascii="Arial" w:eastAsia="Arial Narrow" w:hAnsi="Arial" w:cs="Arial"/>
          <w:b/>
          <w:bCs/>
          <w:sz w:val="18"/>
          <w:szCs w:val="18"/>
        </w:rPr>
      </w:pPr>
    </w:p>
    <w:p w14:paraId="1F179592" w14:textId="2685BF52" w:rsidR="0029267B" w:rsidRPr="00A227ED" w:rsidRDefault="0029267B" w:rsidP="00A227ED">
      <w:pPr>
        <w:spacing w:after="0" w:line="240" w:lineRule="auto"/>
        <w:ind w:right="-91"/>
        <w:jc w:val="both"/>
        <w:rPr>
          <w:rFonts w:ascii="Arial" w:hAnsi="Arial" w:cs="Arial"/>
          <w:sz w:val="18"/>
          <w:szCs w:val="18"/>
        </w:rPr>
      </w:pPr>
      <w:r w:rsidRPr="00A227ED">
        <w:rPr>
          <w:rFonts w:ascii="Arial" w:eastAsia="Arial Narrow" w:hAnsi="Arial" w:cs="Arial"/>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29267B" w:rsidRPr="00A227ED" w:rsidSect="004762B3">
      <w:headerReference w:type="default" r:id="rId11"/>
      <w:footerReference w:type="default" r:id="rId12"/>
      <w:headerReference w:type="first" r:id="rId13"/>
      <w:type w:val="continuous"/>
      <w:pgSz w:w="12240" w:h="18720" w:code="14"/>
      <w:pgMar w:top="1985" w:right="1418" w:bottom="1985" w:left="2835" w:header="680" w:footer="8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F5AD1" w14:textId="77777777" w:rsidR="00A94800" w:rsidRDefault="00A94800" w:rsidP="00D216E9">
      <w:pPr>
        <w:spacing w:after="0" w:line="240" w:lineRule="auto"/>
      </w:pPr>
      <w:r>
        <w:separator/>
      </w:r>
    </w:p>
  </w:endnote>
  <w:endnote w:type="continuationSeparator" w:id="0">
    <w:p w14:paraId="07548534" w14:textId="77777777" w:rsidR="00A94800" w:rsidRDefault="00A94800" w:rsidP="00D21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2779536"/>
      <w:docPartObj>
        <w:docPartGallery w:val="Page Numbers (Bottom of Page)"/>
        <w:docPartUnique/>
      </w:docPartObj>
    </w:sdtPr>
    <w:sdtContent>
      <w:p w14:paraId="6A64BBE3" w14:textId="77777777" w:rsidR="00DA1752" w:rsidRDefault="00A301EF" w:rsidP="006C49B5">
        <w:pPr>
          <w:pStyle w:val="Piedepgina"/>
          <w:jc w:val="center"/>
        </w:pPr>
        <w:r>
          <w:fldChar w:fldCharType="begin"/>
        </w:r>
        <w:r>
          <w:instrText>PAGE   \* MERGEFORMAT</w:instrText>
        </w:r>
        <w:r>
          <w:fldChar w:fldCharType="separate"/>
        </w:r>
        <w:r w:rsidRPr="00BE65D0">
          <w:rPr>
            <w:noProof/>
            <w:lang w:val="es-ES"/>
          </w:rPr>
          <w:t>16</w:t>
        </w:r>
        <w:r>
          <w:fldChar w:fldCharType="end"/>
        </w:r>
      </w:p>
    </w:sdtContent>
  </w:sdt>
  <w:p w14:paraId="3588D074" w14:textId="77777777" w:rsidR="00DA1752" w:rsidRDefault="00DA175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0D6F4" w14:textId="77777777" w:rsidR="00A94800" w:rsidRDefault="00A94800" w:rsidP="00D216E9">
      <w:pPr>
        <w:spacing w:after="0" w:line="240" w:lineRule="auto"/>
      </w:pPr>
      <w:r>
        <w:separator/>
      </w:r>
    </w:p>
  </w:footnote>
  <w:footnote w:type="continuationSeparator" w:id="0">
    <w:p w14:paraId="52200BC6" w14:textId="77777777" w:rsidR="00A94800" w:rsidRDefault="00A94800" w:rsidP="00D216E9">
      <w:pPr>
        <w:spacing w:after="0" w:line="240" w:lineRule="auto"/>
      </w:pPr>
      <w:r>
        <w:continuationSeparator/>
      </w:r>
    </w:p>
  </w:footnote>
  <w:footnote w:id="1">
    <w:p w14:paraId="1B70E583" w14:textId="576B66EE" w:rsidR="00D216E9" w:rsidRPr="00837641" w:rsidRDefault="00D216E9" w:rsidP="008157F6">
      <w:pPr>
        <w:pStyle w:val="Textonotapie"/>
        <w:jc w:val="both"/>
        <w:rPr>
          <w:rFonts w:ascii="Arial" w:hAnsi="Arial" w:cs="Arial"/>
        </w:rPr>
      </w:pPr>
      <w:r w:rsidRPr="00837641">
        <w:rPr>
          <w:rStyle w:val="Refdenotaalpie"/>
          <w:rFonts w:ascii="Arial" w:hAnsi="Arial" w:cs="Arial"/>
        </w:rPr>
        <w:footnoteRef/>
      </w:r>
      <w:r w:rsidRPr="00837641">
        <w:rPr>
          <w:rFonts w:ascii="Arial" w:hAnsi="Arial" w:cs="Arial"/>
        </w:rPr>
        <w:t xml:space="preserve"> Las fechas que a continuación se citan, corresponden al año dos mil </w:t>
      </w:r>
      <w:r w:rsidR="00E1202A">
        <w:rPr>
          <w:rFonts w:ascii="Arial" w:hAnsi="Arial" w:cs="Arial"/>
        </w:rPr>
        <w:t>veintiséis</w:t>
      </w:r>
      <w:r w:rsidRPr="00837641">
        <w:rPr>
          <w:rFonts w:ascii="Arial" w:hAnsi="Arial" w:cs="Arial"/>
        </w:rPr>
        <w:t xml:space="preserve">, salvo aclaración expresa. </w:t>
      </w:r>
    </w:p>
  </w:footnote>
  <w:footnote w:id="2">
    <w:p w14:paraId="1F65C6EB" w14:textId="477D274E" w:rsidR="0068741A" w:rsidRPr="00893826" w:rsidRDefault="0068741A" w:rsidP="00A03522">
      <w:pPr>
        <w:pStyle w:val="Textonotapie"/>
        <w:jc w:val="both"/>
        <w:rPr>
          <w:rFonts w:ascii="Arial" w:hAnsi="Arial" w:cs="Arial"/>
          <w:lang w:val="es-ES"/>
        </w:rPr>
      </w:pPr>
      <w:r w:rsidRPr="00893826">
        <w:rPr>
          <w:rStyle w:val="Refdenotaalpie"/>
          <w:rFonts w:ascii="Arial" w:hAnsi="Arial" w:cs="Arial"/>
        </w:rPr>
        <w:footnoteRef/>
      </w:r>
      <w:r w:rsidRPr="00893826">
        <w:rPr>
          <w:rFonts w:ascii="Arial" w:hAnsi="Arial" w:cs="Arial"/>
        </w:rPr>
        <w:t xml:space="preserve"> </w:t>
      </w:r>
      <w:r w:rsidRPr="00893826">
        <w:rPr>
          <w:rFonts w:ascii="Arial" w:hAnsi="Arial" w:cs="Arial"/>
          <w:lang w:val="es-ES"/>
        </w:rPr>
        <w:t xml:space="preserve">Foja </w:t>
      </w:r>
      <w:r w:rsidR="00AE7868" w:rsidRPr="00893826">
        <w:rPr>
          <w:rFonts w:ascii="Arial" w:hAnsi="Arial" w:cs="Arial"/>
          <w:lang w:val="es-ES"/>
        </w:rPr>
        <w:t>27</w:t>
      </w:r>
      <w:r w:rsidR="00C41B0C" w:rsidRPr="00893826">
        <w:rPr>
          <w:rFonts w:ascii="Arial" w:eastAsia="Arial" w:hAnsi="Arial" w:cs="Arial"/>
        </w:rPr>
        <w:t>.</w:t>
      </w:r>
    </w:p>
  </w:footnote>
  <w:footnote w:id="3">
    <w:p w14:paraId="4F420F9B" w14:textId="1D044D99" w:rsidR="00936124" w:rsidRPr="00893826" w:rsidRDefault="00936124" w:rsidP="00936124">
      <w:pPr>
        <w:pStyle w:val="Textonotapie"/>
        <w:jc w:val="both"/>
        <w:rPr>
          <w:rFonts w:ascii="Arial" w:hAnsi="Arial" w:cs="Arial"/>
          <w:lang w:val="es-419"/>
        </w:rPr>
      </w:pPr>
      <w:r w:rsidRPr="00893826">
        <w:rPr>
          <w:rStyle w:val="Refdenotaalpie"/>
          <w:rFonts w:ascii="Arial" w:hAnsi="Arial" w:cs="Arial"/>
          <w:lang w:val="es-419"/>
        </w:rPr>
        <w:footnoteRef/>
      </w:r>
      <w:r w:rsidRPr="00893826">
        <w:rPr>
          <w:rFonts w:ascii="Arial" w:hAnsi="Arial" w:cs="Arial"/>
          <w:lang w:val="es-419"/>
        </w:rPr>
        <w:t xml:space="preserve"> </w:t>
      </w:r>
      <w:r w:rsidR="00893826" w:rsidRPr="00893826">
        <w:rPr>
          <w:rFonts w:ascii="Arial" w:hAnsi="Arial" w:cs="Arial"/>
          <w:lang w:val="es-419"/>
        </w:rPr>
        <w:t>Foja 65 del cuaderno de antecedentes TEEM-CA-004/2026</w:t>
      </w:r>
    </w:p>
  </w:footnote>
  <w:footnote w:id="4">
    <w:p w14:paraId="345D990F" w14:textId="645E342B" w:rsidR="00936124" w:rsidRPr="00893826" w:rsidRDefault="00936124" w:rsidP="00936124">
      <w:pPr>
        <w:pStyle w:val="Textonotapie"/>
        <w:jc w:val="both"/>
        <w:rPr>
          <w:rFonts w:ascii="Arial" w:hAnsi="Arial" w:cs="Arial"/>
          <w:lang w:val="es-419"/>
        </w:rPr>
      </w:pPr>
      <w:r w:rsidRPr="00893826">
        <w:rPr>
          <w:rStyle w:val="Refdenotaalpie"/>
          <w:rFonts w:ascii="Arial" w:hAnsi="Arial" w:cs="Arial"/>
          <w:lang w:val="es-419"/>
        </w:rPr>
        <w:footnoteRef/>
      </w:r>
      <w:r w:rsidRPr="00893826">
        <w:rPr>
          <w:rFonts w:ascii="Arial" w:hAnsi="Arial" w:cs="Arial"/>
          <w:lang w:val="es-419"/>
        </w:rPr>
        <w:t xml:space="preserve"> </w:t>
      </w:r>
      <w:r w:rsidR="00893826" w:rsidRPr="00893826">
        <w:rPr>
          <w:rFonts w:ascii="Arial" w:hAnsi="Arial" w:cs="Arial"/>
          <w:lang w:val="es-419"/>
        </w:rPr>
        <w:t xml:space="preserve">Foja </w:t>
      </w:r>
      <w:r w:rsidR="00893826">
        <w:rPr>
          <w:rFonts w:ascii="Arial" w:hAnsi="Arial" w:cs="Arial"/>
          <w:lang w:val="es-419"/>
        </w:rPr>
        <w:t>87</w:t>
      </w:r>
      <w:r w:rsidR="00893826" w:rsidRPr="00893826">
        <w:rPr>
          <w:rFonts w:ascii="Arial" w:hAnsi="Arial" w:cs="Arial"/>
          <w:lang w:val="es-419"/>
        </w:rPr>
        <w:t xml:space="preserve"> del cuaderno de antecedentes TEEM-CA-004/2026</w:t>
      </w:r>
    </w:p>
  </w:footnote>
  <w:footnote w:id="5">
    <w:p w14:paraId="68E875E4" w14:textId="47EE5474" w:rsidR="003F7348" w:rsidRPr="003F7348" w:rsidRDefault="003F7348">
      <w:pPr>
        <w:pStyle w:val="Textonotapie"/>
        <w:rPr>
          <w:rFonts w:ascii="Arial" w:hAnsi="Arial" w:cs="Arial"/>
          <w:lang w:val="es-ES"/>
        </w:rPr>
      </w:pPr>
      <w:r w:rsidRPr="003F7348">
        <w:rPr>
          <w:rStyle w:val="Refdenotaalpie"/>
          <w:rFonts w:ascii="Arial" w:hAnsi="Arial" w:cs="Arial"/>
        </w:rPr>
        <w:footnoteRef/>
      </w:r>
      <w:r w:rsidRPr="003F7348">
        <w:rPr>
          <w:rFonts w:ascii="Arial" w:hAnsi="Arial" w:cs="Arial"/>
        </w:rPr>
        <w:t xml:space="preserve"> </w:t>
      </w:r>
      <w:r w:rsidRPr="003F7348">
        <w:rPr>
          <w:rFonts w:ascii="Arial" w:hAnsi="Arial" w:cs="Arial"/>
          <w:lang w:val="es-ES"/>
        </w:rPr>
        <w:t>Foja 1</w:t>
      </w:r>
    </w:p>
  </w:footnote>
  <w:footnote w:id="6">
    <w:p w14:paraId="09A6EDCB" w14:textId="0318118A" w:rsidR="003F7348" w:rsidRPr="003F7348" w:rsidRDefault="003F7348">
      <w:pPr>
        <w:pStyle w:val="Textonotapie"/>
        <w:rPr>
          <w:rFonts w:ascii="Arial" w:hAnsi="Arial" w:cs="Arial"/>
          <w:lang w:val="es-ES"/>
        </w:rPr>
      </w:pPr>
      <w:r w:rsidRPr="003F7348">
        <w:rPr>
          <w:rStyle w:val="Refdenotaalpie"/>
          <w:rFonts w:ascii="Arial" w:hAnsi="Arial" w:cs="Arial"/>
        </w:rPr>
        <w:footnoteRef/>
      </w:r>
      <w:r w:rsidRPr="003F7348">
        <w:rPr>
          <w:rFonts w:ascii="Arial" w:hAnsi="Arial" w:cs="Arial"/>
        </w:rPr>
        <w:t xml:space="preserve"> Foja 36</w:t>
      </w:r>
    </w:p>
  </w:footnote>
  <w:footnote w:id="7">
    <w:p w14:paraId="4E952BE5" w14:textId="04177596" w:rsidR="003F7348" w:rsidRPr="003F7348" w:rsidRDefault="003F7348">
      <w:pPr>
        <w:pStyle w:val="Textonotapie"/>
        <w:rPr>
          <w:rFonts w:ascii="Arial" w:hAnsi="Arial" w:cs="Arial"/>
          <w:lang w:val="es-ES"/>
        </w:rPr>
      </w:pPr>
      <w:r w:rsidRPr="003F7348">
        <w:rPr>
          <w:rStyle w:val="Refdenotaalpie"/>
          <w:rFonts w:ascii="Arial" w:hAnsi="Arial" w:cs="Arial"/>
        </w:rPr>
        <w:footnoteRef/>
      </w:r>
      <w:r w:rsidRPr="003F7348">
        <w:rPr>
          <w:rFonts w:ascii="Arial" w:hAnsi="Arial" w:cs="Arial"/>
        </w:rPr>
        <w:t xml:space="preserve"> </w:t>
      </w:r>
      <w:r w:rsidRPr="003F7348">
        <w:rPr>
          <w:rFonts w:ascii="Arial" w:hAnsi="Arial" w:cs="Arial"/>
          <w:lang w:val="es-ES"/>
        </w:rPr>
        <w:t>Fojas 40-88</w:t>
      </w:r>
    </w:p>
  </w:footnote>
  <w:footnote w:id="8">
    <w:p w14:paraId="774A474D" w14:textId="5952360C" w:rsidR="003F7348" w:rsidRPr="003F7348" w:rsidRDefault="003F7348">
      <w:pPr>
        <w:pStyle w:val="Textonotapie"/>
        <w:rPr>
          <w:lang w:val="es-ES"/>
        </w:rPr>
      </w:pPr>
      <w:r w:rsidRPr="003F7348">
        <w:rPr>
          <w:rStyle w:val="Refdenotaalpie"/>
          <w:rFonts w:ascii="Arial" w:hAnsi="Arial" w:cs="Arial"/>
        </w:rPr>
        <w:footnoteRef/>
      </w:r>
      <w:r w:rsidRPr="003F7348">
        <w:rPr>
          <w:rFonts w:ascii="Arial" w:hAnsi="Arial" w:cs="Arial"/>
        </w:rPr>
        <w:t xml:space="preserve"> </w:t>
      </w:r>
      <w:r w:rsidRPr="003F7348">
        <w:rPr>
          <w:rFonts w:ascii="Arial" w:hAnsi="Arial" w:cs="Arial"/>
          <w:lang w:val="es-ES"/>
        </w:rPr>
        <w:t>Foja 89</w:t>
      </w:r>
    </w:p>
  </w:footnote>
  <w:footnote w:id="9">
    <w:p w14:paraId="3D0FE0B0" w14:textId="3782DC76" w:rsidR="003F7348" w:rsidRPr="007B4A63" w:rsidRDefault="003F7348">
      <w:pPr>
        <w:pStyle w:val="Textonotapie"/>
        <w:rPr>
          <w:rFonts w:ascii="Arial" w:hAnsi="Arial" w:cs="Arial"/>
          <w:lang w:val="es-ES"/>
        </w:rPr>
      </w:pPr>
      <w:r w:rsidRPr="007B4A63">
        <w:rPr>
          <w:rStyle w:val="Refdenotaalpie"/>
          <w:rFonts w:ascii="Arial" w:hAnsi="Arial" w:cs="Arial"/>
        </w:rPr>
        <w:footnoteRef/>
      </w:r>
      <w:r w:rsidRPr="007B4A63">
        <w:rPr>
          <w:rFonts w:ascii="Arial" w:hAnsi="Arial" w:cs="Arial"/>
        </w:rPr>
        <w:t xml:space="preserve"> </w:t>
      </w:r>
      <w:r w:rsidRPr="007B4A63">
        <w:rPr>
          <w:rFonts w:ascii="Arial" w:hAnsi="Arial" w:cs="Arial"/>
          <w:lang w:val="es-ES"/>
        </w:rPr>
        <w:t>Fojas 102-106</w:t>
      </w:r>
    </w:p>
  </w:footnote>
  <w:footnote w:id="10">
    <w:p w14:paraId="6F873EAC" w14:textId="399C8D8E" w:rsidR="00C3752E" w:rsidRPr="00C113C9" w:rsidRDefault="00C3752E" w:rsidP="00C3752E">
      <w:pPr>
        <w:pStyle w:val="Textonotapie"/>
        <w:jc w:val="both"/>
        <w:rPr>
          <w:rFonts w:ascii="Arial" w:hAnsi="Arial" w:cs="Arial"/>
          <w:lang w:val="es-419"/>
        </w:rPr>
      </w:pPr>
      <w:r w:rsidRPr="00C113C9">
        <w:rPr>
          <w:rStyle w:val="Refdenotaalpie"/>
          <w:rFonts w:ascii="Arial" w:hAnsi="Arial" w:cs="Arial"/>
          <w:lang w:val="es-419"/>
        </w:rPr>
        <w:footnoteRef/>
      </w:r>
      <w:r w:rsidRPr="00C113C9">
        <w:rPr>
          <w:rFonts w:ascii="Arial" w:hAnsi="Arial" w:cs="Arial"/>
          <w:lang w:val="es-419"/>
        </w:rPr>
        <w:t xml:space="preserve"> Foja 14</w:t>
      </w:r>
      <w:r w:rsidR="008E2D38" w:rsidRPr="00C113C9">
        <w:rPr>
          <w:rFonts w:ascii="Arial" w:hAnsi="Arial" w:cs="Arial"/>
          <w:lang w:val="es-419"/>
        </w:rPr>
        <w:t>8</w:t>
      </w:r>
      <w:r w:rsidRPr="00C113C9">
        <w:rPr>
          <w:rFonts w:ascii="Arial" w:hAnsi="Arial" w:cs="Arial"/>
          <w:lang w:val="es-419"/>
        </w:rPr>
        <w:t xml:space="preserve"> del Cuaderno </w:t>
      </w:r>
      <w:r w:rsidR="008E2D38" w:rsidRPr="00C113C9">
        <w:rPr>
          <w:rFonts w:ascii="Arial" w:hAnsi="Arial" w:cs="Arial"/>
          <w:lang w:val="es-419"/>
        </w:rPr>
        <w:t>de antecedentes TEEM-CA-004/2026</w:t>
      </w:r>
      <w:r w:rsidRPr="00C113C9">
        <w:rPr>
          <w:rFonts w:ascii="Arial" w:hAnsi="Arial" w:cs="Arial"/>
          <w:lang w:val="es-419"/>
        </w:rPr>
        <w:t>.</w:t>
      </w:r>
    </w:p>
  </w:footnote>
  <w:footnote w:id="11">
    <w:p w14:paraId="0B4B1C25" w14:textId="6ADF0C0F" w:rsidR="007F5C10" w:rsidRPr="00C113C9" w:rsidRDefault="007F5C10" w:rsidP="007F5C10">
      <w:pPr>
        <w:pStyle w:val="Textonotapie"/>
        <w:jc w:val="both"/>
        <w:rPr>
          <w:rFonts w:ascii="Arial" w:hAnsi="Arial" w:cs="Arial"/>
          <w:lang w:val="es-419"/>
        </w:rPr>
      </w:pPr>
      <w:r w:rsidRPr="00C113C9">
        <w:rPr>
          <w:rStyle w:val="Refdenotaalpie"/>
          <w:rFonts w:ascii="Arial" w:hAnsi="Arial" w:cs="Arial"/>
          <w:lang w:val="es-419"/>
        </w:rPr>
        <w:footnoteRef/>
      </w:r>
      <w:r w:rsidRPr="00C113C9">
        <w:rPr>
          <w:rFonts w:ascii="Arial" w:hAnsi="Arial" w:cs="Arial"/>
          <w:lang w:val="es-419"/>
        </w:rPr>
        <w:t xml:space="preserve"> Foja</w:t>
      </w:r>
      <w:r w:rsidR="00C113C9" w:rsidRPr="00C113C9">
        <w:rPr>
          <w:rFonts w:ascii="Arial" w:hAnsi="Arial" w:cs="Arial"/>
          <w:lang w:val="es-419"/>
        </w:rPr>
        <w:t xml:space="preserve"> 139</w:t>
      </w:r>
      <w:r w:rsidRPr="00C113C9">
        <w:rPr>
          <w:rFonts w:ascii="Arial" w:hAnsi="Arial" w:cs="Arial"/>
          <w:lang w:val="es-419"/>
        </w:rPr>
        <w:t xml:space="preserve"> del Cuaderno Incidental.</w:t>
      </w:r>
    </w:p>
  </w:footnote>
  <w:footnote w:id="12">
    <w:p w14:paraId="32D5198D" w14:textId="77777777" w:rsidR="00B10D72" w:rsidRPr="00070A22" w:rsidRDefault="00B10D72" w:rsidP="00B10D72">
      <w:pPr>
        <w:pBdr>
          <w:top w:val="nil"/>
          <w:left w:val="nil"/>
          <w:bottom w:val="nil"/>
          <w:right w:val="nil"/>
          <w:between w:val="nil"/>
        </w:pBdr>
        <w:spacing w:after="0"/>
        <w:jc w:val="both"/>
        <w:rPr>
          <w:rFonts w:ascii="Arial" w:eastAsia="Arial" w:hAnsi="Arial" w:cs="Arial"/>
          <w:color w:val="000000"/>
          <w:sz w:val="20"/>
          <w:szCs w:val="20"/>
        </w:rPr>
      </w:pPr>
      <w:r w:rsidRPr="00C113C9">
        <w:rPr>
          <w:rFonts w:ascii="Arial" w:hAnsi="Arial" w:cs="Arial"/>
          <w:sz w:val="20"/>
          <w:szCs w:val="20"/>
          <w:vertAlign w:val="superscript"/>
        </w:rPr>
        <w:footnoteRef/>
      </w:r>
      <w:r w:rsidRPr="00C113C9">
        <w:rPr>
          <w:rFonts w:ascii="Arial" w:eastAsia="Arial" w:hAnsi="Arial" w:cs="Arial"/>
          <w:color w:val="000000"/>
          <w:sz w:val="20"/>
          <w:szCs w:val="20"/>
        </w:rPr>
        <w:t xml:space="preserve"> Es aplicable la jurisprudencia </w:t>
      </w:r>
      <w:r w:rsidRPr="00C113C9">
        <w:rPr>
          <w:rFonts w:ascii="Arial" w:eastAsia="Arial" w:hAnsi="Arial" w:cs="Arial"/>
          <w:b/>
          <w:bCs/>
          <w:color w:val="000000"/>
          <w:sz w:val="20"/>
          <w:szCs w:val="20"/>
        </w:rPr>
        <w:t>24/2001</w:t>
      </w:r>
      <w:r w:rsidRPr="00C113C9">
        <w:rPr>
          <w:rFonts w:ascii="Arial" w:eastAsia="Arial" w:hAnsi="Arial" w:cs="Arial"/>
          <w:color w:val="000000"/>
          <w:sz w:val="20"/>
          <w:szCs w:val="20"/>
        </w:rPr>
        <w:t>, emitida por la Sala Superior del Tribunal Electoral del Poder Judicial de la Federación -</w:t>
      </w:r>
      <w:r w:rsidRPr="00070A22">
        <w:rPr>
          <w:rFonts w:ascii="Arial" w:eastAsia="Arial" w:hAnsi="Arial" w:cs="Arial"/>
          <w:color w:val="000000"/>
          <w:sz w:val="20"/>
          <w:szCs w:val="20"/>
        </w:rPr>
        <w:t xml:space="preserve"> En adelante, </w:t>
      </w:r>
      <w:r w:rsidRPr="00070A22">
        <w:rPr>
          <w:rFonts w:ascii="Arial" w:eastAsia="Arial" w:hAnsi="Arial" w:cs="Arial"/>
          <w:i/>
          <w:iCs/>
          <w:color w:val="000000"/>
          <w:sz w:val="20"/>
          <w:szCs w:val="20"/>
        </w:rPr>
        <w:t>Sala Superior</w:t>
      </w:r>
      <w:r w:rsidRPr="00070A22">
        <w:rPr>
          <w:rFonts w:ascii="Arial" w:eastAsia="Arial" w:hAnsi="Arial" w:cs="Arial"/>
          <w:color w:val="000000"/>
          <w:sz w:val="20"/>
          <w:szCs w:val="20"/>
        </w:rPr>
        <w:t xml:space="preserve">- de rubro: </w:t>
      </w:r>
      <w:r w:rsidRPr="00070A22">
        <w:rPr>
          <w:rFonts w:ascii="Arial" w:eastAsia="Arial" w:hAnsi="Arial" w:cs="Arial"/>
          <w:b/>
          <w:bCs/>
          <w:i/>
          <w:iCs/>
          <w:color w:val="000000"/>
          <w:sz w:val="20"/>
          <w:szCs w:val="20"/>
        </w:rPr>
        <w:t>“TRIBUNAL ELECTORAL DEL PODER JUDICIAL DE LA FEDERACIÓN. ESTÁ FACULTADO CONSTITUCIONALMENTE PARA EXIGIR EL CUMPLIMIENTO DE TODAS SUS RESOLUCIONES”.</w:t>
      </w:r>
    </w:p>
  </w:footnote>
  <w:footnote w:id="13">
    <w:p w14:paraId="7F075FF1" w14:textId="77777777" w:rsidR="00A308C1" w:rsidRPr="00070A22" w:rsidRDefault="00A308C1" w:rsidP="00A308C1">
      <w:pPr>
        <w:pStyle w:val="Textonotapie"/>
        <w:jc w:val="both"/>
        <w:rPr>
          <w:rFonts w:ascii="Arial" w:hAnsi="Arial" w:cs="Arial"/>
          <w:lang w:val="es-ES"/>
        </w:rPr>
      </w:pPr>
      <w:r w:rsidRPr="00070A22">
        <w:rPr>
          <w:rStyle w:val="Refdenotaalpie"/>
          <w:rFonts w:ascii="Arial" w:hAnsi="Arial" w:cs="Arial"/>
        </w:rPr>
        <w:footnoteRef/>
      </w:r>
      <w:r w:rsidRPr="00070A22">
        <w:rPr>
          <w:rFonts w:ascii="Arial" w:hAnsi="Arial" w:cs="Arial"/>
        </w:rPr>
        <w:t xml:space="preserve"> </w:t>
      </w:r>
      <w:r w:rsidRPr="00070A22">
        <w:rPr>
          <w:rFonts w:ascii="Arial" w:hAnsi="Arial" w:cs="Arial"/>
          <w:lang w:val="es-ES"/>
        </w:rPr>
        <w:t>En adelante, Ley de Justicia.</w:t>
      </w:r>
    </w:p>
  </w:footnote>
  <w:footnote w:id="14">
    <w:p w14:paraId="0CA0FF90" w14:textId="5007B46F" w:rsidR="00070A22" w:rsidRPr="00CB78B2" w:rsidRDefault="00070A22" w:rsidP="00070A22">
      <w:pPr>
        <w:pStyle w:val="Textonotapie"/>
        <w:rPr>
          <w:rFonts w:ascii="Arial" w:hAnsi="Arial" w:cs="Arial"/>
          <w:lang w:val="es-ES"/>
        </w:rPr>
      </w:pPr>
      <w:r w:rsidRPr="00CB78B2">
        <w:rPr>
          <w:rStyle w:val="Refdenotaalpie"/>
          <w:rFonts w:ascii="Arial" w:hAnsi="Arial" w:cs="Arial"/>
        </w:rPr>
        <w:footnoteRef/>
      </w:r>
      <w:r w:rsidRPr="00CB78B2">
        <w:rPr>
          <w:rFonts w:ascii="Arial" w:hAnsi="Arial" w:cs="Arial"/>
        </w:rPr>
        <w:t xml:space="preserve"> </w:t>
      </w:r>
      <w:r w:rsidRPr="00CB78B2">
        <w:rPr>
          <w:rFonts w:ascii="Arial" w:hAnsi="Arial" w:cs="Arial"/>
          <w:lang w:val="es-ES"/>
        </w:rPr>
        <w:t>Foja</w:t>
      </w:r>
      <w:r w:rsidR="00570534">
        <w:rPr>
          <w:rFonts w:ascii="Arial" w:hAnsi="Arial" w:cs="Arial"/>
          <w:lang w:val="es-ES"/>
        </w:rPr>
        <w:t xml:space="preserve">s </w:t>
      </w:r>
      <w:r w:rsidRPr="00CB78B2">
        <w:rPr>
          <w:rFonts w:ascii="Arial" w:hAnsi="Arial" w:cs="Arial"/>
          <w:lang w:val="es-ES"/>
        </w:rPr>
        <w:t>40</w:t>
      </w:r>
      <w:r w:rsidR="00570534">
        <w:rPr>
          <w:rFonts w:ascii="Arial" w:hAnsi="Arial" w:cs="Arial"/>
          <w:lang w:val="es-ES"/>
        </w:rPr>
        <w:t xml:space="preserve"> a 42.</w:t>
      </w:r>
    </w:p>
  </w:footnote>
  <w:footnote w:id="15">
    <w:p w14:paraId="1778EDF0" w14:textId="77AE2864" w:rsidR="00070A22" w:rsidRPr="00CB78B2" w:rsidRDefault="00070A22" w:rsidP="00070A22">
      <w:pPr>
        <w:pStyle w:val="Textonotapie"/>
        <w:rPr>
          <w:rFonts w:ascii="Arial" w:hAnsi="Arial" w:cs="Arial"/>
          <w:lang w:val="es-ES"/>
        </w:rPr>
      </w:pPr>
      <w:r w:rsidRPr="00CB78B2">
        <w:rPr>
          <w:rStyle w:val="Refdenotaalpie"/>
          <w:rFonts w:ascii="Arial" w:hAnsi="Arial" w:cs="Arial"/>
        </w:rPr>
        <w:footnoteRef/>
      </w:r>
      <w:r w:rsidRPr="00CB78B2">
        <w:rPr>
          <w:rFonts w:ascii="Arial" w:hAnsi="Arial" w:cs="Arial"/>
        </w:rPr>
        <w:t xml:space="preserve"> </w:t>
      </w:r>
      <w:r w:rsidRPr="00CB78B2">
        <w:rPr>
          <w:rFonts w:ascii="Arial" w:hAnsi="Arial" w:cs="Arial"/>
          <w:lang w:val="es-ES"/>
        </w:rPr>
        <w:t>Foja</w:t>
      </w:r>
      <w:r w:rsidR="00CE3851">
        <w:rPr>
          <w:rFonts w:ascii="Arial" w:hAnsi="Arial" w:cs="Arial"/>
          <w:lang w:val="es-ES"/>
        </w:rPr>
        <w:t>s</w:t>
      </w:r>
      <w:r w:rsidRPr="00CB78B2">
        <w:rPr>
          <w:rFonts w:ascii="Arial" w:hAnsi="Arial" w:cs="Arial"/>
          <w:lang w:val="es-ES"/>
        </w:rPr>
        <w:t xml:space="preserve"> 43</w:t>
      </w:r>
      <w:r w:rsidR="00CE3851">
        <w:rPr>
          <w:rFonts w:ascii="Arial" w:hAnsi="Arial" w:cs="Arial"/>
          <w:lang w:val="es-ES"/>
        </w:rPr>
        <w:t xml:space="preserve"> a 83. </w:t>
      </w:r>
    </w:p>
  </w:footnote>
  <w:footnote w:id="16">
    <w:p w14:paraId="154CD3A0" w14:textId="504DA8EF" w:rsidR="00070A22" w:rsidRDefault="00070A22" w:rsidP="00070A22">
      <w:pPr>
        <w:pStyle w:val="Textonotapie"/>
        <w:rPr>
          <w:rFonts w:ascii="Arial" w:hAnsi="Arial" w:cs="Arial"/>
          <w:lang w:val="es-ES"/>
        </w:rPr>
      </w:pPr>
      <w:r w:rsidRPr="00CB78B2">
        <w:rPr>
          <w:rStyle w:val="Refdenotaalpie"/>
          <w:rFonts w:ascii="Arial" w:hAnsi="Arial" w:cs="Arial"/>
        </w:rPr>
        <w:footnoteRef/>
      </w:r>
      <w:r w:rsidRPr="00CB78B2">
        <w:rPr>
          <w:rFonts w:ascii="Arial" w:hAnsi="Arial" w:cs="Arial"/>
        </w:rPr>
        <w:t xml:space="preserve"> </w:t>
      </w:r>
      <w:r w:rsidRPr="00CB78B2">
        <w:rPr>
          <w:rFonts w:ascii="Arial" w:hAnsi="Arial" w:cs="Arial"/>
          <w:lang w:val="es-ES"/>
        </w:rPr>
        <w:t>Foja</w:t>
      </w:r>
      <w:r w:rsidR="00CE3851">
        <w:rPr>
          <w:rFonts w:ascii="Arial" w:hAnsi="Arial" w:cs="Arial"/>
          <w:lang w:val="es-ES"/>
        </w:rPr>
        <w:t>s</w:t>
      </w:r>
      <w:r w:rsidRPr="00CB78B2">
        <w:rPr>
          <w:rFonts w:ascii="Arial" w:hAnsi="Arial" w:cs="Arial"/>
          <w:lang w:val="es-ES"/>
        </w:rPr>
        <w:t xml:space="preserve"> 126</w:t>
      </w:r>
      <w:r w:rsidR="00CE3851">
        <w:rPr>
          <w:rFonts w:ascii="Arial" w:hAnsi="Arial" w:cs="Arial"/>
          <w:lang w:val="es-ES"/>
        </w:rPr>
        <w:t xml:space="preserve"> a 128 del Cuaderno de Antecedentes CA-TEEM-04/2026.</w:t>
      </w:r>
    </w:p>
    <w:p w14:paraId="438C6F93" w14:textId="77777777" w:rsidR="00CE3851" w:rsidRPr="00CB78B2" w:rsidRDefault="00CE3851" w:rsidP="00070A22">
      <w:pPr>
        <w:pStyle w:val="Textonotapie"/>
        <w:rPr>
          <w:rFonts w:ascii="Arial" w:hAnsi="Arial" w:cs="Arial"/>
          <w:lang w:val="es-ES"/>
        </w:rPr>
      </w:pPr>
    </w:p>
  </w:footnote>
  <w:footnote w:id="17">
    <w:p w14:paraId="49FACA10" w14:textId="7ECDC8C0" w:rsidR="00070A22" w:rsidRPr="00CE3851" w:rsidRDefault="00070A22" w:rsidP="00070A22">
      <w:pPr>
        <w:pStyle w:val="Textonotapie"/>
        <w:rPr>
          <w:rFonts w:ascii="Arial" w:hAnsi="Arial" w:cs="Arial"/>
          <w:lang w:val="es-ES"/>
        </w:rPr>
      </w:pPr>
      <w:r w:rsidRPr="00CE3851">
        <w:rPr>
          <w:rStyle w:val="Refdenotaalpie"/>
          <w:rFonts w:ascii="Arial" w:hAnsi="Arial" w:cs="Arial"/>
        </w:rPr>
        <w:footnoteRef/>
      </w:r>
      <w:r w:rsidRPr="00CE3851">
        <w:rPr>
          <w:rFonts w:ascii="Arial" w:hAnsi="Arial" w:cs="Arial"/>
        </w:rPr>
        <w:t xml:space="preserve"> </w:t>
      </w:r>
      <w:r w:rsidRPr="00CE3851">
        <w:rPr>
          <w:rFonts w:ascii="Arial" w:hAnsi="Arial" w:cs="Arial"/>
          <w:lang w:val="es-ES"/>
        </w:rPr>
        <w:t>Foja</w:t>
      </w:r>
      <w:r w:rsidR="00CE3851" w:rsidRPr="00CE3851">
        <w:rPr>
          <w:rFonts w:ascii="Arial" w:hAnsi="Arial" w:cs="Arial"/>
          <w:lang w:val="es-ES"/>
        </w:rPr>
        <w:t>s</w:t>
      </w:r>
      <w:r w:rsidRPr="00CE3851">
        <w:rPr>
          <w:rFonts w:ascii="Arial" w:hAnsi="Arial" w:cs="Arial"/>
          <w:lang w:val="es-ES"/>
        </w:rPr>
        <w:t xml:space="preserve"> 129</w:t>
      </w:r>
      <w:r w:rsidR="00CE3851" w:rsidRPr="00CE3851">
        <w:rPr>
          <w:rFonts w:ascii="Arial" w:hAnsi="Arial" w:cs="Arial"/>
          <w:lang w:val="es-ES"/>
        </w:rPr>
        <w:t xml:space="preserve"> del Cuaderno de antecedentes TEEM-CA-004/2026. </w:t>
      </w:r>
    </w:p>
  </w:footnote>
  <w:footnote w:id="18">
    <w:p w14:paraId="61E3A29A" w14:textId="4E3400A3" w:rsidR="00CE3851" w:rsidRPr="00CE3851" w:rsidRDefault="00CE3851">
      <w:pPr>
        <w:pStyle w:val="Textonotapie"/>
        <w:rPr>
          <w:rFonts w:ascii="Arial" w:hAnsi="Arial" w:cs="Arial"/>
        </w:rPr>
      </w:pPr>
      <w:r w:rsidRPr="00CE3851">
        <w:rPr>
          <w:rStyle w:val="Refdenotaalpie"/>
          <w:rFonts w:ascii="Arial" w:hAnsi="Arial" w:cs="Arial"/>
        </w:rPr>
        <w:footnoteRef/>
      </w:r>
      <w:r w:rsidRPr="00CE3851">
        <w:rPr>
          <w:rFonts w:ascii="Arial" w:hAnsi="Arial" w:cs="Arial"/>
        </w:rPr>
        <w:t xml:space="preserve"> Foja 131</w:t>
      </w:r>
      <w:r>
        <w:rPr>
          <w:rFonts w:ascii="Arial" w:hAnsi="Arial" w:cs="Arial"/>
        </w:rPr>
        <w:t xml:space="preserve"> </w:t>
      </w:r>
      <w:r w:rsidRPr="00CE3851">
        <w:rPr>
          <w:rFonts w:ascii="Arial" w:hAnsi="Arial" w:cs="Arial"/>
          <w:lang w:val="es-ES"/>
        </w:rPr>
        <w:t>del Cuaderno de antecedentes TEEM-CA-004/2026</w:t>
      </w:r>
      <w:r>
        <w:rPr>
          <w:rFonts w:ascii="Arial" w:hAnsi="Arial" w:cs="Arial"/>
          <w:lang w:val="es-ES"/>
        </w:rPr>
        <w:t>.</w:t>
      </w:r>
    </w:p>
  </w:footnote>
  <w:footnote w:id="19">
    <w:p w14:paraId="28164FE6" w14:textId="07EFB45E" w:rsidR="00454E06" w:rsidRPr="00454E06" w:rsidRDefault="00454E06">
      <w:pPr>
        <w:pStyle w:val="Textonotapie"/>
        <w:rPr>
          <w:rFonts w:ascii="Arial" w:hAnsi="Arial" w:cs="Arial"/>
        </w:rPr>
      </w:pPr>
      <w:r w:rsidRPr="00454E06">
        <w:rPr>
          <w:rStyle w:val="Refdenotaalpie"/>
          <w:rFonts w:ascii="Arial" w:hAnsi="Arial" w:cs="Arial"/>
        </w:rPr>
        <w:footnoteRef/>
      </w:r>
      <w:r w:rsidRPr="00454E06">
        <w:rPr>
          <w:rFonts w:ascii="Arial" w:hAnsi="Arial" w:cs="Arial"/>
        </w:rPr>
        <w:t xml:space="preserve"> Foja 133 </w:t>
      </w:r>
      <w:r w:rsidRPr="00454E06">
        <w:rPr>
          <w:rFonts w:ascii="Arial" w:hAnsi="Arial" w:cs="Arial"/>
          <w:lang w:val="es-ES"/>
        </w:rPr>
        <w:t>del Cuaderno de antecedentes TEEM-CA-004/2026.</w:t>
      </w:r>
    </w:p>
  </w:footnote>
  <w:footnote w:id="20">
    <w:p w14:paraId="6A55C730" w14:textId="26EA6E55" w:rsidR="00454E06" w:rsidRPr="00454E06" w:rsidRDefault="00454E06">
      <w:pPr>
        <w:pStyle w:val="Textonotapie"/>
        <w:rPr>
          <w:rFonts w:ascii="Arial" w:hAnsi="Arial" w:cs="Arial"/>
        </w:rPr>
      </w:pPr>
      <w:r w:rsidRPr="00454E06">
        <w:rPr>
          <w:rStyle w:val="Refdenotaalpie"/>
          <w:rFonts w:ascii="Arial" w:hAnsi="Arial" w:cs="Arial"/>
        </w:rPr>
        <w:footnoteRef/>
      </w:r>
      <w:r w:rsidRPr="00454E06">
        <w:rPr>
          <w:rFonts w:ascii="Arial" w:hAnsi="Arial" w:cs="Arial"/>
        </w:rPr>
        <w:t xml:space="preserve"> Foja 122.</w:t>
      </w:r>
    </w:p>
  </w:footnote>
  <w:footnote w:id="21">
    <w:p w14:paraId="5B90EF56" w14:textId="435AC399" w:rsidR="00C21BB8" w:rsidRPr="00454E06" w:rsidRDefault="00C21BB8">
      <w:pPr>
        <w:pStyle w:val="Textonotapie"/>
        <w:rPr>
          <w:rFonts w:ascii="Arial" w:hAnsi="Arial" w:cs="Arial"/>
          <w:lang w:val="es-ES"/>
        </w:rPr>
      </w:pPr>
      <w:r w:rsidRPr="00454E06">
        <w:rPr>
          <w:rStyle w:val="Refdenotaalpie"/>
          <w:rFonts w:ascii="Arial" w:hAnsi="Arial" w:cs="Arial"/>
        </w:rPr>
        <w:footnoteRef/>
      </w:r>
      <w:r w:rsidRPr="00454E06">
        <w:rPr>
          <w:rFonts w:ascii="Arial" w:hAnsi="Arial" w:cs="Arial"/>
        </w:rPr>
        <w:t xml:space="preserve"> </w:t>
      </w:r>
      <w:r w:rsidRPr="00454E06">
        <w:rPr>
          <w:rFonts w:ascii="Arial" w:hAnsi="Arial" w:cs="Arial"/>
          <w:lang w:val="es-ES"/>
        </w:rPr>
        <w:t>Foja 148 del Cuaderno de antecedentes TEEM-CA-004/2026</w:t>
      </w:r>
      <w:r w:rsidR="00CE3851" w:rsidRPr="00454E06">
        <w:rPr>
          <w:rFonts w:ascii="Arial" w:hAnsi="Arial" w:cs="Arial"/>
          <w:lang w:val="es-ES"/>
        </w:rPr>
        <w:t>.</w:t>
      </w:r>
    </w:p>
  </w:footnote>
  <w:footnote w:id="22">
    <w:p w14:paraId="3526991C" w14:textId="1E0B6F2C" w:rsidR="00070A22" w:rsidRPr="00454E06" w:rsidRDefault="00070A22" w:rsidP="00070A22">
      <w:pPr>
        <w:pStyle w:val="Textonotapie"/>
        <w:rPr>
          <w:rFonts w:ascii="Arial" w:hAnsi="Arial" w:cs="Arial"/>
          <w:lang w:val="es-ES"/>
        </w:rPr>
      </w:pPr>
      <w:r w:rsidRPr="00454E06">
        <w:rPr>
          <w:rStyle w:val="Refdenotaalpie"/>
          <w:rFonts w:ascii="Arial" w:hAnsi="Arial" w:cs="Arial"/>
        </w:rPr>
        <w:footnoteRef/>
      </w:r>
      <w:r w:rsidRPr="00454E06">
        <w:rPr>
          <w:rFonts w:ascii="Arial" w:hAnsi="Arial" w:cs="Arial"/>
        </w:rPr>
        <w:t xml:space="preserve"> </w:t>
      </w:r>
      <w:r w:rsidRPr="00454E06">
        <w:rPr>
          <w:rFonts w:ascii="Arial" w:hAnsi="Arial" w:cs="Arial"/>
          <w:lang w:val="es-ES"/>
        </w:rPr>
        <w:t>Foja 115</w:t>
      </w:r>
      <w:r w:rsidR="00CE3851" w:rsidRPr="00454E06">
        <w:rPr>
          <w:rFonts w:ascii="Arial" w:hAnsi="Arial" w:cs="Arial"/>
          <w:lang w:val="es-ES"/>
        </w:rPr>
        <w:t>.</w:t>
      </w:r>
    </w:p>
  </w:footnote>
  <w:footnote w:id="23">
    <w:p w14:paraId="24CCA416" w14:textId="3AE95B0F" w:rsidR="00070A22" w:rsidRPr="004C7E77" w:rsidRDefault="00070A22" w:rsidP="00070A22">
      <w:pPr>
        <w:pStyle w:val="Textonotapie"/>
        <w:rPr>
          <w:rFonts w:ascii="Arial" w:hAnsi="Arial" w:cs="Arial"/>
          <w:lang w:val="es-ES"/>
        </w:rPr>
      </w:pPr>
      <w:r w:rsidRPr="004C7E77">
        <w:rPr>
          <w:rStyle w:val="Refdenotaalpie"/>
          <w:rFonts w:ascii="Arial" w:hAnsi="Arial" w:cs="Arial"/>
        </w:rPr>
        <w:footnoteRef/>
      </w:r>
      <w:r w:rsidRPr="004C7E77">
        <w:rPr>
          <w:rFonts w:ascii="Arial" w:hAnsi="Arial" w:cs="Arial"/>
        </w:rPr>
        <w:t xml:space="preserve"> </w:t>
      </w:r>
      <w:r w:rsidRPr="004C7E77">
        <w:rPr>
          <w:rFonts w:ascii="Arial" w:hAnsi="Arial" w:cs="Arial"/>
          <w:lang w:val="es-ES"/>
        </w:rPr>
        <w:t>Foja</w:t>
      </w:r>
      <w:r w:rsidR="00CE3851">
        <w:rPr>
          <w:rFonts w:ascii="Arial" w:hAnsi="Arial" w:cs="Arial"/>
          <w:lang w:val="es-ES"/>
        </w:rPr>
        <w:t>s</w:t>
      </w:r>
      <w:r w:rsidRPr="004C7E77">
        <w:rPr>
          <w:rFonts w:ascii="Arial" w:hAnsi="Arial" w:cs="Arial"/>
          <w:lang w:val="es-ES"/>
        </w:rPr>
        <w:t xml:space="preserve"> 116</w:t>
      </w:r>
      <w:r w:rsidR="00CE3851">
        <w:rPr>
          <w:rFonts w:ascii="Arial" w:hAnsi="Arial" w:cs="Arial"/>
          <w:lang w:val="es-ES"/>
        </w:rPr>
        <w:t xml:space="preserve"> a 120. </w:t>
      </w:r>
    </w:p>
  </w:footnote>
  <w:footnote w:id="24">
    <w:p w14:paraId="2284F277" w14:textId="77777777" w:rsidR="00454E06" w:rsidRPr="00665C80" w:rsidRDefault="00454E06" w:rsidP="00454E06">
      <w:pPr>
        <w:pStyle w:val="Textonotapie"/>
        <w:jc w:val="both"/>
        <w:rPr>
          <w:rFonts w:ascii="Arial" w:hAnsi="Arial" w:cs="Arial"/>
          <w:lang w:val="es-ES"/>
        </w:rPr>
      </w:pPr>
      <w:r w:rsidRPr="00665C80">
        <w:rPr>
          <w:rStyle w:val="Refdenotaalpie"/>
          <w:rFonts w:ascii="Arial" w:hAnsi="Arial" w:cs="Arial"/>
        </w:rPr>
        <w:footnoteRef/>
      </w:r>
      <w:r w:rsidRPr="00665C80">
        <w:rPr>
          <w:rFonts w:ascii="Arial" w:hAnsi="Arial" w:cs="Arial"/>
        </w:rPr>
        <w:t xml:space="preserve"> Cantidades aprobadas en sesión de cabildo de treinta de enero, de conformidad con las facultades y actividades que la </w:t>
      </w:r>
      <w:r w:rsidRPr="00665C80">
        <w:rPr>
          <w:rFonts w:ascii="Arial" w:hAnsi="Arial" w:cs="Arial"/>
          <w:i/>
          <w:iCs/>
        </w:rPr>
        <w:t>parte incidentada</w:t>
      </w:r>
      <w:r w:rsidRPr="00665C80">
        <w:rPr>
          <w:rFonts w:ascii="Arial" w:hAnsi="Arial" w:cs="Arial"/>
        </w:rPr>
        <w:t xml:space="preserve"> estimó lleva a cabo la persona titular de la Encargatura del Orden.</w:t>
      </w:r>
    </w:p>
  </w:footnote>
  <w:footnote w:id="25">
    <w:p w14:paraId="61568270" w14:textId="430D7EE5" w:rsidR="00454E06" w:rsidRPr="00665C80" w:rsidRDefault="00454E06" w:rsidP="00454E06">
      <w:pPr>
        <w:pStyle w:val="Textonotapie"/>
        <w:jc w:val="both"/>
        <w:rPr>
          <w:rFonts w:ascii="Arial" w:hAnsi="Arial" w:cs="Arial"/>
          <w:lang w:val="es-419"/>
        </w:rPr>
      </w:pPr>
      <w:r w:rsidRPr="00665C80">
        <w:rPr>
          <w:rStyle w:val="Refdenotaalpie"/>
          <w:rFonts w:ascii="Arial" w:hAnsi="Arial" w:cs="Arial"/>
          <w:lang w:val="es-419"/>
        </w:rPr>
        <w:footnoteRef/>
      </w:r>
      <w:r w:rsidRPr="00665C80">
        <w:rPr>
          <w:rFonts w:ascii="Arial" w:hAnsi="Arial" w:cs="Arial"/>
          <w:lang w:val="es-419"/>
        </w:rPr>
        <w:t xml:space="preserve"> Foja </w:t>
      </w:r>
      <w:r>
        <w:rPr>
          <w:rFonts w:ascii="Arial" w:hAnsi="Arial" w:cs="Arial"/>
          <w:lang w:val="es-419"/>
        </w:rPr>
        <w:t>148</w:t>
      </w:r>
      <w:r w:rsidRPr="00665C80">
        <w:rPr>
          <w:rFonts w:ascii="Arial" w:hAnsi="Arial" w:cs="Arial"/>
          <w:lang w:val="es-419"/>
        </w:rPr>
        <w:t xml:space="preserve"> del Cuaderno </w:t>
      </w:r>
      <w:r>
        <w:rPr>
          <w:rFonts w:ascii="Arial" w:hAnsi="Arial" w:cs="Arial"/>
          <w:lang w:val="es-419"/>
        </w:rPr>
        <w:t>de antecedentes TEEM-CA-004/2026</w:t>
      </w:r>
      <w:r w:rsidRPr="00665C80">
        <w:rPr>
          <w:rFonts w:ascii="Arial" w:hAnsi="Arial" w:cs="Arial"/>
          <w:lang w:val="es-419"/>
        </w:rPr>
        <w:t>.</w:t>
      </w:r>
    </w:p>
  </w:footnote>
  <w:footnote w:id="26">
    <w:p w14:paraId="4ED70044" w14:textId="18A3B7EB" w:rsidR="00454E06" w:rsidRPr="00665C80" w:rsidRDefault="00454E06" w:rsidP="00454E06">
      <w:pPr>
        <w:pStyle w:val="Textonotapie"/>
        <w:rPr>
          <w:rFonts w:ascii="Arial" w:hAnsi="Arial" w:cs="Arial"/>
        </w:rPr>
      </w:pPr>
      <w:r w:rsidRPr="00665C80">
        <w:rPr>
          <w:rStyle w:val="Refdenotaalpie"/>
          <w:rFonts w:ascii="Arial" w:hAnsi="Arial" w:cs="Arial"/>
        </w:rPr>
        <w:footnoteRef/>
      </w:r>
      <w:r w:rsidRPr="00665C80">
        <w:rPr>
          <w:rFonts w:ascii="Arial" w:hAnsi="Arial" w:cs="Arial"/>
        </w:rPr>
        <w:t xml:space="preserve"> Foja </w:t>
      </w:r>
      <w:r>
        <w:rPr>
          <w:rFonts w:ascii="Arial" w:hAnsi="Arial" w:cs="Arial"/>
        </w:rPr>
        <w:t>15</w:t>
      </w:r>
      <w:r w:rsidR="00B26EB4">
        <w:rPr>
          <w:rFonts w:ascii="Arial" w:hAnsi="Arial" w:cs="Arial"/>
        </w:rPr>
        <w:t>0</w:t>
      </w:r>
      <w:r w:rsidRPr="00665C80">
        <w:rPr>
          <w:rFonts w:ascii="Arial" w:hAnsi="Arial" w:cs="Arial"/>
        </w:rPr>
        <w:t xml:space="preserve"> del cuaderno </w:t>
      </w:r>
      <w:r>
        <w:rPr>
          <w:rFonts w:ascii="Arial" w:hAnsi="Arial" w:cs="Arial"/>
        </w:rPr>
        <w:t>de antecedentes TEEM-CA-004/2026</w:t>
      </w:r>
      <w:r w:rsidRPr="00665C80">
        <w:rPr>
          <w:rFonts w:ascii="Arial" w:hAnsi="Arial" w:cs="Arial"/>
        </w:rPr>
        <w:t>.</w:t>
      </w:r>
    </w:p>
  </w:footnote>
  <w:footnote w:id="27">
    <w:p w14:paraId="31371B61" w14:textId="28838769" w:rsidR="009D5D77" w:rsidRPr="005D3B7D" w:rsidRDefault="009D5D77">
      <w:pPr>
        <w:pStyle w:val="Textonotapie"/>
        <w:rPr>
          <w:rFonts w:ascii="Arial" w:hAnsi="Arial" w:cs="Arial"/>
          <w:lang w:val="es-ES"/>
        </w:rPr>
      </w:pPr>
      <w:r w:rsidRPr="005D3B7D">
        <w:rPr>
          <w:rStyle w:val="Refdenotaalpie"/>
          <w:rFonts w:ascii="Arial" w:hAnsi="Arial" w:cs="Arial"/>
        </w:rPr>
        <w:footnoteRef/>
      </w:r>
      <w:r w:rsidRPr="005D3B7D">
        <w:rPr>
          <w:rFonts w:ascii="Arial" w:hAnsi="Arial" w:cs="Arial"/>
        </w:rPr>
        <w:t xml:space="preserve"> </w:t>
      </w:r>
      <w:r w:rsidRPr="005D3B7D">
        <w:rPr>
          <w:rFonts w:ascii="Arial" w:hAnsi="Arial" w:cs="Arial"/>
          <w:lang w:val="es-ES"/>
        </w:rPr>
        <w:t xml:space="preserve"> Foja</w:t>
      </w:r>
      <w:r w:rsidR="00354BAE">
        <w:rPr>
          <w:rFonts w:ascii="Arial" w:hAnsi="Arial" w:cs="Arial"/>
          <w:lang w:val="es-ES"/>
        </w:rPr>
        <w:t>s</w:t>
      </w:r>
      <w:r w:rsidRPr="005D3B7D">
        <w:rPr>
          <w:rFonts w:ascii="Arial" w:hAnsi="Arial" w:cs="Arial"/>
          <w:lang w:val="es-ES"/>
        </w:rPr>
        <w:t xml:space="preserve"> 102</w:t>
      </w:r>
      <w:r w:rsidR="00354BAE">
        <w:rPr>
          <w:rFonts w:ascii="Arial" w:hAnsi="Arial" w:cs="Arial"/>
          <w:lang w:val="es-ES"/>
        </w:rPr>
        <w:t xml:space="preserve"> a 106</w:t>
      </w:r>
      <w:r w:rsidRPr="005D3B7D">
        <w:rPr>
          <w:rFonts w:ascii="Arial" w:hAnsi="Arial" w:cs="Arial"/>
          <w:lang w:val="es-ES"/>
        </w:rPr>
        <w:t>.</w:t>
      </w:r>
    </w:p>
  </w:footnote>
  <w:footnote w:id="28">
    <w:p w14:paraId="52023FC9" w14:textId="3D9110E9" w:rsidR="009D5D77" w:rsidRPr="002333BE" w:rsidRDefault="009D5D77">
      <w:pPr>
        <w:pStyle w:val="Textonotapie"/>
        <w:rPr>
          <w:rFonts w:ascii="Arial" w:hAnsi="Arial" w:cs="Arial"/>
          <w:lang w:val="es-ES"/>
        </w:rPr>
      </w:pPr>
      <w:r w:rsidRPr="002333BE">
        <w:rPr>
          <w:rStyle w:val="Refdenotaalpie"/>
          <w:rFonts w:ascii="Arial" w:hAnsi="Arial" w:cs="Arial"/>
        </w:rPr>
        <w:footnoteRef/>
      </w:r>
      <w:r w:rsidRPr="002333BE">
        <w:rPr>
          <w:rFonts w:ascii="Arial" w:hAnsi="Arial" w:cs="Arial"/>
        </w:rPr>
        <w:t xml:space="preserve"> </w:t>
      </w:r>
      <w:r w:rsidRPr="002333BE">
        <w:rPr>
          <w:rFonts w:ascii="Arial" w:hAnsi="Arial" w:cs="Arial"/>
          <w:lang w:val="es-ES"/>
        </w:rPr>
        <w:t>Foja</w:t>
      </w:r>
      <w:r w:rsidR="003C04EA">
        <w:rPr>
          <w:rFonts w:ascii="Arial" w:hAnsi="Arial" w:cs="Arial"/>
          <w:lang w:val="es-ES"/>
        </w:rPr>
        <w:t>s</w:t>
      </w:r>
      <w:r w:rsidRPr="002333BE">
        <w:rPr>
          <w:rFonts w:ascii="Arial" w:hAnsi="Arial" w:cs="Arial"/>
          <w:lang w:val="es-ES"/>
        </w:rPr>
        <w:t xml:space="preserve"> 144</w:t>
      </w:r>
      <w:r w:rsidR="008F4B1B">
        <w:rPr>
          <w:rFonts w:ascii="Arial" w:hAnsi="Arial" w:cs="Arial"/>
          <w:lang w:val="es-ES"/>
        </w:rPr>
        <w:t xml:space="preserve"> a 146</w:t>
      </w:r>
      <w:r w:rsidRPr="002333BE">
        <w:rPr>
          <w:rFonts w:ascii="Arial" w:hAnsi="Arial" w:cs="Arial"/>
          <w:lang w:val="es-ES"/>
        </w:rPr>
        <w:t xml:space="preserve"> del Cuaderno de antecedentes TEEM-CA-004/2026</w:t>
      </w:r>
    </w:p>
  </w:footnote>
  <w:footnote w:id="29">
    <w:p w14:paraId="2FE757B4" w14:textId="22408148" w:rsidR="009D5D77" w:rsidRPr="002333BE" w:rsidRDefault="009D5D77">
      <w:pPr>
        <w:pStyle w:val="Textonotapie"/>
        <w:rPr>
          <w:rFonts w:ascii="Arial" w:hAnsi="Arial" w:cs="Arial"/>
          <w:lang w:val="es-ES"/>
        </w:rPr>
      </w:pPr>
      <w:r w:rsidRPr="002333BE">
        <w:rPr>
          <w:rStyle w:val="Refdenotaalpie"/>
          <w:rFonts w:ascii="Arial" w:hAnsi="Arial" w:cs="Arial"/>
        </w:rPr>
        <w:footnoteRef/>
      </w:r>
      <w:r w:rsidRPr="002333BE">
        <w:rPr>
          <w:rFonts w:ascii="Arial" w:hAnsi="Arial" w:cs="Arial"/>
        </w:rPr>
        <w:t xml:space="preserve"> </w:t>
      </w:r>
      <w:r w:rsidRPr="002333BE">
        <w:rPr>
          <w:rFonts w:ascii="Arial" w:hAnsi="Arial" w:cs="Arial"/>
          <w:lang w:val="es-ES"/>
        </w:rPr>
        <w:t>Foja 150 del Cuaderno de Antecedentes TEEM-CA-004/2026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52530" w14:textId="13C1F116" w:rsidR="001829E0" w:rsidRDefault="00A301EF" w:rsidP="001829E0">
    <w:pPr>
      <w:pStyle w:val="Encabezado"/>
      <w:jc w:val="center"/>
      <w:rPr>
        <w:rFonts w:ascii="Arial" w:hAnsi="Arial" w:cs="Arial"/>
      </w:rPr>
    </w:pPr>
    <w:r>
      <w:rPr>
        <w:rFonts w:ascii="Arial" w:hAnsi="Arial" w:cs="Arial"/>
      </w:rPr>
      <w:t xml:space="preserve">                                     </w:t>
    </w:r>
  </w:p>
  <w:p w14:paraId="74D08138" w14:textId="25A0BB2D" w:rsidR="00DA1752" w:rsidRDefault="00DA1752" w:rsidP="00B22874">
    <w:pPr>
      <w:pStyle w:val="Encabezado"/>
      <w:jc w:val="center"/>
      <w:rPr>
        <w:rFonts w:ascii="Arial" w:hAnsi="Arial" w:cs="Arial"/>
      </w:rPr>
    </w:pPr>
  </w:p>
  <w:p w14:paraId="74780471" w14:textId="7FE98F6C" w:rsidR="00163F70" w:rsidRPr="003A45AB" w:rsidRDefault="007E4C63" w:rsidP="00A64F1C">
    <w:pPr>
      <w:pStyle w:val="Encabezado"/>
      <w:jc w:val="right"/>
      <w:rPr>
        <w:rFonts w:ascii="Arial" w:hAnsi="Arial" w:cs="Arial"/>
        <w:i/>
        <w:iCs/>
        <w:sz w:val="18"/>
        <w:szCs w:val="18"/>
      </w:rPr>
    </w:pPr>
    <w:r w:rsidRPr="003A45AB">
      <w:rPr>
        <w:rFonts w:ascii="Arial" w:hAnsi="Arial" w:cs="Arial"/>
        <w:i/>
        <w:iCs/>
        <w:sz w:val="18"/>
        <w:szCs w:val="18"/>
      </w:rPr>
      <w:t xml:space="preserve">CUADERNO </w:t>
    </w:r>
    <w:r w:rsidR="00960629">
      <w:rPr>
        <w:rFonts w:ascii="Arial" w:hAnsi="Arial" w:cs="Arial"/>
        <w:i/>
        <w:iCs/>
        <w:sz w:val="18"/>
        <w:szCs w:val="18"/>
      </w:rPr>
      <w:t>INCIDENTAL</w:t>
    </w:r>
  </w:p>
  <w:p w14:paraId="0366D868" w14:textId="22216D73" w:rsidR="00DA1752" w:rsidRPr="007E4C63" w:rsidRDefault="00A301EF" w:rsidP="00462343">
    <w:pPr>
      <w:pStyle w:val="Encabezado"/>
      <w:tabs>
        <w:tab w:val="clear" w:pos="4419"/>
      </w:tabs>
      <w:ind w:left="3544"/>
      <w:jc w:val="right"/>
      <w:rPr>
        <w:rFonts w:ascii="Arial" w:hAnsi="Arial" w:cs="Arial"/>
        <w:i/>
        <w:iCs/>
        <w:sz w:val="18"/>
        <w:szCs w:val="18"/>
      </w:rPr>
    </w:pPr>
    <w:r w:rsidRPr="003A45AB">
      <w:rPr>
        <w:rFonts w:ascii="Arial" w:hAnsi="Arial" w:cs="Arial"/>
        <w:i/>
        <w:iCs/>
        <w:sz w:val="18"/>
        <w:szCs w:val="18"/>
      </w:rPr>
      <w:t>TEEM-</w:t>
    </w:r>
    <w:r w:rsidR="001829E0" w:rsidRPr="003A45AB">
      <w:rPr>
        <w:rFonts w:ascii="Arial" w:hAnsi="Arial" w:cs="Arial"/>
        <w:i/>
        <w:iCs/>
        <w:sz w:val="18"/>
        <w:szCs w:val="18"/>
      </w:rPr>
      <w:t>JDC</w:t>
    </w:r>
    <w:r w:rsidRPr="003A45AB">
      <w:rPr>
        <w:rFonts w:ascii="Arial" w:hAnsi="Arial" w:cs="Arial"/>
        <w:i/>
        <w:iCs/>
        <w:sz w:val="18"/>
        <w:szCs w:val="18"/>
      </w:rPr>
      <w:t>-</w:t>
    </w:r>
    <w:r w:rsidR="00960629">
      <w:rPr>
        <w:rFonts w:ascii="Arial" w:hAnsi="Arial" w:cs="Arial"/>
        <w:i/>
        <w:iCs/>
        <w:sz w:val="18"/>
        <w:szCs w:val="18"/>
      </w:rPr>
      <w:t>262</w:t>
    </w:r>
    <w:r w:rsidRPr="003A45AB">
      <w:rPr>
        <w:rFonts w:ascii="Arial" w:hAnsi="Arial" w:cs="Arial"/>
        <w:i/>
        <w:iCs/>
        <w:sz w:val="18"/>
        <w:szCs w:val="18"/>
      </w:rPr>
      <w:t>/202</w:t>
    </w:r>
    <w:r w:rsidR="005A2741" w:rsidRPr="003A45AB">
      <w:rPr>
        <w:rFonts w:ascii="Arial" w:hAnsi="Arial" w:cs="Arial"/>
        <w:i/>
        <w:iCs/>
        <w:sz w:val="18"/>
        <w:szCs w:val="18"/>
      </w:rPr>
      <w:t>5</w:t>
    </w:r>
  </w:p>
  <w:p w14:paraId="57CCDA22" w14:textId="77777777" w:rsidR="00462343" w:rsidRDefault="00462343" w:rsidP="00462343">
    <w:pPr>
      <w:pStyle w:val="Encabezado"/>
      <w:tabs>
        <w:tab w:val="clear" w:pos="4419"/>
      </w:tabs>
      <w:ind w:left="3544"/>
      <w:jc w:val="right"/>
      <w:rPr>
        <w:rFonts w:ascii="Arial" w:hAnsi="Arial" w:cs="Arial"/>
        <w:b/>
        <w:bCs/>
        <w:sz w:val="20"/>
        <w:szCs w:val="20"/>
      </w:rPr>
    </w:pPr>
  </w:p>
  <w:p w14:paraId="6CE3E241" w14:textId="77777777" w:rsidR="00462343" w:rsidRPr="00462343" w:rsidRDefault="00462343" w:rsidP="00462343">
    <w:pPr>
      <w:pStyle w:val="Encabezado"/>
      <w:tabs>
        <w:tab w:val="clear" w:pos="4419"/>
      </w:tabs>
      <w:ind w:left="3544"/>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FB487" w14:textId="2A3A62E4" w:rsidR="00DA1752" w:rsidRDefault="00A301EF" w:rsidP="530E3157">
    <w:r>
      <w:rPr>
        <w:noProof/>
      </w:rPr>
      <w:drawing>
        <wp:inline distT="0" distB="0" distL="0" distR="0" wp14:anchorId="57802E1B" wp14:editId="70CAD9CD">
          <wp:extent cx="1841152" cy="762066"/>
          <wp:effectExtent l="0" t="0" r="0" b="0"/>
          <wp:docPr id="493934801" name="Imagen 493934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841152" cy="762066"/>
                  </a:xfrm>
                  <a:prstGeom prst="rect">
                    <a:avLst/>
                  </a:prstGeom>
                </pic:spPr>
              </pic:pic>
            </a:graphicData>
          </a:graphic>
        </wp:inline>
      </w:drawing>
    </w:r>
  </w:p>
  <w:p w14:paraId="2C0D56A4" w14:textId="77777777" w:rsidR="00DA1752" w:rsidRDefault="00DA1752">
    <w:pPr>
      <w:pStyle w:val="Encabezado"/>
    </w:pPr>
  </w:p>
  <w:p w14:paraId="16C1A2E1" w14:textId="77777777" w:rsidR="00DA1752" w:rsidRDefault="00DA1752">
    <w:pPr>
      <w:pStyle w:val="Encabezado"/>
    </w:pPr>
  </w:p>
  <w:p w14:paraId="1D92484A" w14:textId="77777777" w:rsidR="00DA1752" w:rsidRDefault="00DA1752">
    <w:pPr>
      <w:pStyle w:val="Encabezado"/>
    </w:pPr>
  </w:p>
  <w:p w14:paraId="0FEBFB5A" w14:textId="77777777" w:rsidR="00DA1752" w:rsidRDefault="00DA175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218B5D9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375B"/>
      </v:shape>
    </w:pict>
  </w:numPicBullet>
  <w:abstractNum w:abstractNumId="0" w15:restartNumberingAfterBreak="0">
    <w:nsid w:val="00556D91"/>
    <w:multiLevelType w:val="hybridMultilevel"/>
    <w:tmpl w:val="5CC0A106"/>
    <w:lvl w:ilvl="0" w:tplc="080A0017">
      <w:start w:val="1"/>
      <w:numFmt w:val="lowerLetter"/>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1AA7ADB"/>
    <w:multiLevelType w:val="hybridMultilevel"/>
    <w:tmpl w:val="02222728"/>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A76436"/>
    <w:multiLevelType w:val="hybridMultilevel"/>
    <w:tmpl w:val="7EB2FE6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70C0675"/>
    <w:multiLevelType w:val="hybridMultilevel"/>
    <w:tmpl w:val="27F8AA62"/>
    <w:lvl w:ilvl="0" w:tplc="075E007C">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9C502D7"/>
    <w:multiLevelType w:val="hybridMultilevel"/>
    <w:tmpl w:val="E8E2C126"/>
    <w:lvl w:ilvl="0" w:tplc="6250010E">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BE45814"/>
    <w:multiLevelType w:val="hybridMultilevel"/>
    <w:tmpl w:val="668EF4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D9657A6"/>
    <w:multiLevelType w:val="hybridMultilevel"/>
    <w:tmpl w:val="826E2C2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DD43430"/>
    <w:multiLevelType w:val="hybridMultilevel"/>
    <w:tmpl w:val="A1E69944"/>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8" w15:restartNumberingAfterBreak="0">
    <w:nsid w:val="0F9A4213"/>
    <w:multiLevelType w:val="hybridMultilevel"/>
    <w:tmpl w:val="54B2C864"/>
    <w:lvl w:ilvl="0" w:tplc="38EAF190">
      <w:start w:val="1"/>
      <w:numFmt w:val="decimal"/>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 w15:restartNumberingAfterBreak="0">
    <w:nsid w:val="12464642"/>
    <w:multiLevelType w:val="hybridMultilevel"/>
    <w:tmpl w:val="68064DA6"/>
    <w:lvl w:ilvl="0" w:tplc="90C8EB3E">
      <w:start w:val="5"/>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24F0798"/>
    <w:multiLevelType w:val="hybridMultilevel"/>
    <w:tmpl w:val="2CAC106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1" w15:restartNumberingAfterBreak="0">
    <w:nsid w:val="146820E7"/>
    <w:multiLevelType w:val="multilevel"/>
    <w:tmpl w:val="02CA6E3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2" w15:restartNumberingAfterBreak="0">
    <w:nsid w:val="150A517E"/>
    <w:multiLevelType w:val="hybridMultilevel"/>
    <w:tmpl w:val="F580C7AE"/>
    <w:lvl w:ilvl="0" w:tplc="080A0017">
      <w:start w:val="1"/>
      <w:numFmt w:val="lowerLetter"/>
      <w:lvlText w:val="%1)"/>
      <w:lvlJc w:val="left"/>
      <w:pPr>
        <w:ind w:left="1004" w:hanging="360"/>
      </w:pPr>
      <w:rPr>
        <w:rFonts w:hint="default"/>
        <w:b/>
        <w:bCs/>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13" w15:restartNumberingAfterBreak="0">
    <w:nsid w:val="15B60D9C"/>
    <w:multiLevelType w:val="hybridMultilevel"/>
    <w:tmpl w:val="9544BBD0"/>
    <w:lvl w:ilvl="0" w:tplc="C0E0E858">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17972FC9"/>
    <w:multiLevelType w:val="multilevel"/>
    <w:tmpl w:val="D2C45542"/>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15" w15:restartNumberingAfterBreak="0">
    <w:nsid w:val="1D6C6E84"/>
    <w:multiLevelType w:val="hybridMultilevel"/>
    <w:tmpl w:val="1E32AE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1ED169B0"/>
    <w:multiLevelType w:val="hybridMultilevel"/>
    <w:tmpl w:val="7A0C9AB8"/>
    <w:lvl w:ilvl="0" w:tplc="EF368E32">
      <w:start w:val="3"/>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15E4AD1"/>
    <w:multiLevelType w:val="hybridMultilevel"/>
    <w:tmpl w:val="E272E66A"/>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8" w15:restartNumberingAfterBreak="0">
    <w:nsid w:val="219F1969"/>
    <w:multiLevelType w:val="hybridMultilevel"/>
    <w:tmpl w:val="1AF8EA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1FF5A85"/>
    <w:multiLevelType w:val="hybridMultilevel"/>
    <w:tmpl w:val="CB0895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5FD2254"/>
    <w:multiLevelType w:val="hybridMultilevel"/>
    <w:tmpl w:val="33F0ECA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2B923019"/>
    <w:multiLevelType w:val="hybridMultilevel"/>
    <w:tmpl w:val="743A6D72"/>
    <w:lvl w:ilvl="0" w:tplc="2274119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2BDB2D6D"/>
    <w:multiLevelType w:val="hybridMultilevel"/>
    <w:tmpl w:val="D9DC4C98"/>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3" w15:restartNumberingAfterBreak="0">
    <w:nsid w:val="2CA43D77"/>
    <w:multiLevelType w:val="hybridMultilevel"/>
    <w:tmpl w:val="1D62BE00"/>
    <w:lvl w:ilvl="0" w:tplc="881E4738">
      <w:start w:val="1"/>
      <w:numFmt w:val="lowerLetter"/>
      <w:lvlText w:val="%1)"/>
      <w:lvlJc w:val="left"/>
      <w:pPr>
        <w:ind w:left="720" w:hanging="360"/>
      </w:pPr>
      <w:rPr>
        <w:rFonts w:ascii="Arial" w:eastAsia="Calibri" w:hAnsi="Arial" w:cs="Arial"/>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2E6D38B0"/>
    <w:multiLevelType w:val="hybridMultilevel"/>
    <w:tmpl w:val="E600093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17E6388"/>
    <w:multiLevelType w:val="hybridMultilevel"/>
    <w:tmpl w:val="02E423D8"/>
    <w:lvl w:ilvl="0" w:tplc="C986A21E">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34CB0FB8"/>
    <w:multiLevelType w:val="hybridMultilevel"/>
    <w:tmpl w:val="71ECD2B8"/>
    <w:lvl w:ilvl="0" w:tplc="080A000B">
      <w:start w:val="1"/>
      <w:numFmt w:val="bullet"/>
      <w:lvlText w:val=""/>
      <w:lvlJc w:val="left"/>
      <w:pPr>
        <w:ind w:left="720" w:hanging="360"/>
      </w:pPr>
      <w:rPr>
        <w:rFonts w:ascii="Wingdings" w:hAnsi="Wingdings" w:hint="default"/>
        <w:b/>
        <w:bCs/>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350A0D00"/>
    <w:multiLevelType w:val="multilevel"/>
    <w:tmpl w:val="E69229FA"/>
    <w:lvl w:ilvl="0">
      <w:start w:val="3"/>
      <w:numFmt w:val="decimal"/>
      <w:lvlText w:val="%1."/>
      <w:lvlJc w:val="left"/>
      <w:pPr>
        <w:ind w:left="585" w:hanging="585"/>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36273FAA"/>
    <w:multiLevelType w:val="hybridMultilevel"/>
    <w:tmpl w:val="4D72A188"/>
    <w:lvl w:ilvl="0" w:tplc="0C0A0013">
      <w:start w:val="1"/>
      <w:numFmt w:val="upp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9" w15:restartNumberingAfterBreak="0">
    <w:nsid w:val="388A4774"/>
    <w:multiLevelType w:val="hybridMultilevel"/>
    <w:tmpl w:val="DBC231D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38AF5348"/>
    <w:multiLevelType w:val="hybridMultilevel"/>
    <w:tmpl w:val="50FE7C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39AC2FB1"/>
    <w:multiLevelType w:val="hybridMultilevel"/>
    <w:tmpl w:val="AE1E4C28"/>
    <w:lvl w:ilvl="0" w:tplc="36DE4476">
      <w:start w:val="4"/>
      <w:numFmt w:val="bullet"/>
      <w:lvlText w:val="-"/>
      <w:lvlJc w:val="left"/>
      <w:pPr>
        <w:ind w:left="720" w:hanging="360"/>
      </w:pPr>
      <w:rPr>
        <w:rFonts w:ascii="Arial" w:eastAsia="Arial" w:hAnsi="Aria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3C973E35"/>
    <w:multiLevelType w:val="hybridMultilevel"/>
    <w:tmpl w:val="37901736"/>
    <w:lvl w:ilvl="0" w:tplc="F7C26D58">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3D4182D0"/>
    <w:multiLevelType w:val="hybridMultilevel"/>
    <w:tmpl w:val="55980E10"/>
    <w:lvl w:ilvl="0" w:tplc="DA265EFA">
      <w:start w:val="1"/>
      <w:numFmt w:val="decimal"/>
      <w:lvlText w:val="%1."/>
      <w:lvlJc w:val="left"/>
      <w:pPr>
        <w:ind w:left="360" w:hanging="360"/>
      </w:pPr>
    </w:lvl>
    <w:lvl w:ilvl="1" w:tplc="FDBCC816">
      <w:start w:val="1"/>
      <w:numFmt w:val="lowerLetter"/>
      <w:lvlText w:val="%2."/>
      <w:lvlJc w:val="left"/>
      <w:pPr>
        <w:ind w:left="1080" w:hanging="360"/>
      </w:pPr>
    </w:lvl>
    <w:lvl w:ilvl="2" w:tplc="91EEDB9A">
      <w:start w:val="1"/>
      <w:numFmt w:val="lowerRoman"/>
      <w:lvlText w:val="%3."/>
      <w:lvlJc w:val="right"/>
      <w:pPr>
        <w:ind w:left="1800" w:hanging="180"/>
      </w:pPr>
    </w:lvl>
    <w:lvl w:ilvl="3" w:tplc="318AED10">
      <w:start w:val="1"/>
      <w:numFmt w:val="decimal"/>
      <w:lvlText w:val="%4."/>
      <w:lvlJc w:val="left"/>
      <w:pPr>
        <w:ind w:left="2520" w:hanging="360"/>
      </w:pPr>
    </w:lvl>
    <w:lvl w:ilvl="4" w:tplc="0E8A2DFC">
      <w:start w:val="1"/>
      <w:numFmt w:val="lowerLetter"/>
      <w:lvlText w:val="%5."/>
      <w:lvlJc w:val="left"/>
      <w:pPr>
        <w:ind w:left="3240" w:hanging="360"/>
      </w:pPr>
    </w:lvl>
    <w:lvl w:ilvl="5" w:tplc="6268A098">
      <w:start w:val="1"/>
      <w:numFmt w:val="lowerRoman"/>
      <w:lvlText w:val="%6."/>
      <w:lvlJc w:val="right"/>
      <w:pPr>
        <w:ind w:left="3960" w:hanging="180"/>
      </w:pPr>
    </w:lvl>
    <w:lvl w:ilvl="6" w:tplc="7084053E">
      <w:start w:val="1"/>
      <w:numFmt w:val="decimal"/>
      <w:lvlText w:val="%7."/>
      <w:lvlJc w:val="left"/>
      <w:pPr>
        <w:ind w:left="4680" w:hanging="360"/>
      </w:pPr>
    </w:lvl>
    <w:lvl w:ilvl="7" w:tplc="707E0612">
      <w:start w:val="1"/>
      <w:numFmt w:val="lowerLetter"/>
      <w:lvlText w:val="%8."/>
      <w:lvlJc w:val="left"/>
      <w:pPr>
        <w:ind w:left="5400" w:hanging="360"/>
      </w:pPr>
    </w:lvl>
    <w:lvl w:ilvl="8" w:tplc="37B81540">
      <w:start w:val="1"/>
      <w:numFmt w:val="lowerRoman"/>
      <w:lvlText w:val="%9."/>
      <w:lvlJc w:val="right"/>
      <w:pPr>
        <w:ind w:left="6120" w:hanging="180"/>
      </w:pPr>
    </w:lvl>
  </w:abstractNum>
  <w:abstractNum w:abstractNumId="34" w15:restartNumberingAfterBreak="0">
    <w:nsid w:val="3DC72E95"/>
    <w:multiLevelType w:val="hybridMultilevel"/>
    <w:tmpl w:val="4120D238"/>
    <w:lvl w:ilvl="0" w:tplc="3274DB02">
      <w:start w:val="1"/>
      <w:numFmt w:val="lowerLetter"/>
      <w:lvlText w:val="%1)"/>
      <w:lvlJc w:val="left"/>
      <w:pPr>
        <w:ind w:left="720" w:hanging="360"/>
      </w:pPr>
      <w:rPr>
        <w:rFonts w:hint="default"/>
        <w:b/>
        <w:bC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3E35482F"/>
    <w:multiLevelType w:val="hybridMultilevel"/>
    <w:tmpl w:val="7B5E269A"/>
    <w:lvl w:ilvl="0" w:tplc="080A0007">
      <w:start w:val="1"/>
      <w:numFmt w:val="bullet"/>
      <w:lvlText w:val=""/>
      <w:lvlPicBulletId w:val="0"/>
      <w:lvlJc w:val="left"/>
      <w:pPr>
        <w:ind w:left="928" w:hanging="360"/>
      </w:pPr>
      <w:rPr>
        <w:rFonts w:ascii="Symbol" w:hAnsi="Symbo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434E5812"/>
    <w:multiLevelType w:val="hybridMultilevel"/>
    <w:tmpl w:val="EAD6C5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46CC426C"/>
    <w:multiLevelType w:val="hybridMultilevel"/>
    <w:tmpl w:val="82161CEE"/>
    <w:lvl w:ilvl="0" w:tplc="8B08426C">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47D87E52"/>
    <w:multiLevelType w:val="hybridMultilevel"/>
    <w:tmpl w:val="BBC89CDC"/>
    <w:lvl w:ilvl="0" w:tplc="37A88774">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9" w15:restartNumberingAfterBreak="0">
    <w:nsid w:val="4BD60F24"/>
    <w:multiLevelType w:val="hybridMultilevel"/>
    <w:tmpl w:val="FE7A570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0" w15:restartNumberingAfterBreak="0">
    <w:nsid w:val="4F664356"/>
    <w:multiLevelType w:val="hybridMultilevel"/>
    <w:tmpl w:val="3D86ADAA"/>
    <w:lvl w:ilvl="0" w:tplc="080A0019">
      <w:start w:val="1"/>
      <w:numFmt w:val="lowerLetter"/>
      <w:lvlText w:val="%1."/>
      <w:lvlJc w:val="left"/>
      <w:pPr>
        <w:ind w:left="1004" w:hanging="360"/>
      </w:pPr>
      <w:rPr>
        <w:rFonts w:hint="default"/>
        <w:b/>
        <w:bCs/>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41" w15:restartNumberingAfterBreak="0">
    <w:nsid w:val="50DE089A"/>
    <w:multiLevelType w:val="hybridMultilevel"/>
    <w:tmpl w:val="9E9EBAD8"/>
    <w:lvl w:ilvl="0" w:tplc="99F24110">
      <w:start w:val="1"/>
      <w:numFmt w:val="decimal"/>
      <w:lvlText w:val="%1."/>
      <w:lvlJc w:val="left"/>
      <w:pPr>
        <w:ind w:left="1407" w:hanging="840"/>
      </w:pPr>
      <w:rPr>
        <w:rFonts w:hint="default"/>
        <w:b/>
        <w:bCs/>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2" w15:restartNumberingAfterBreak="0">
    <w:nsid w:val="51DC3281"/>
    <w:multiLevelType w:val="multilevel"/>
    <w:tmpl w:val="9D3444D4"/>
    <w:lvl w:ilvl="0">
      <w:start w:val="5"/>
      <w:numFmt w:val="decimal"/>
      <w:lvlText w:val="%1."/>
      <w:lvlJc w:val="left"/>
      <w:pPr>
        <w:ind w:left="390" w:hanging="390"/>
      </w:pPr>
      <w:rPr>
        <w:rFonts w:eastAsiaTheme="minorHAnsi" w:hint="default"/>
        <w:b w:val="0"/>
      </w:rPr>
    </w:lvl>
    <w:lvl w:ilvl="1">
      <w:start w:val="2"/>
      <w:numFmt w:val="decimal"/>
      <w:lvlText w:val="%1.%2."/>
      <w:lvlJc w:val="left"/>
      <w:pPr>
        <w:ind w:left="720" w:hanging="720"/>
      </w:pPr>
      <w:rPr>
        <w:rFonts w:eastAsiaTheme="minorHAnsi" w:hint="default"/>
        <w:b w:val="0"/>
      </w:rPr>
    </w:lvl>
    <w:lvl w:ilvl="2">
      <w:start w:val="1"/>
      <w:numFmt w:val="decimal"/>
      <w:lvlText w:val="%1.%2.%3."/>
      <w:lvlJc w:val="left"/>
      <w:pPr>
        <w:ind w:left="720" w:hanging="720"/>
      </w:pPr>
      <w:rPr>
        <w:rFonts w:eastAsiaTheme="minorHAnsi" w:hint="default"/>
        <w:b w:val="0"/>
      </w:rPr>
    </w:lvl>
    <w:lvl w:ilvl="3">
      <w:start w:val="1"/>
      <w:numFmt w:val="decimal"/>
      <w:lvlText w:val="%1.%2.%3.%4."/>
      <w:lvlJc w:val="left"/>
      <w:pPr>
        <w:ind w:left="1080" w:hanging="1080"/>
      </w:pPr>
      <w:rPr>
        <w:rFonts w:eastAsiaTheme="minorHAnsi" w:hint="default"/>
        <w:b w:val="0"/>
      </w:rPr>
    </w:lvl>
    <w:lvl w:ilvl="4">
      <w:start w:val="1"/>
      <w:numFmt w:val="decimal"/>
      <w:lvlText w:val="%1.%2.%3.%4.%5."/>
      <w:lvlJc w:val="left"/>
      <w:pPr>
        <w:ind w:left="1080" w:hanging="1080"/>
      </w:pPr>
      <w:rPr>
        <w:rFonts w:eastAsiaTheme="minorHAnsi" w:hint="default"/>
        <w:b w:val="0"/>
      </w:rPr>
    </w:lvl>
    <w:lvl w:ilvl="5">
      <w:start w:val="1"/>
      <w:numFmt w:val="decimal"/>
      <w:lvlText w:val="%1.%2.%3.%4.%5.%6."/>
      <w:lvlJc w:val="left"/>
      <w:pPr>
        <w:ind w:left="1440" w:hanging="1440"/>
      </w:pPr>
      <w:rPr>
        <w:rFonts w:eastAsiaTheme="minorHAnsi" w:hint="default"/>
        <w:b w:val="0"/>
      </w:rPr>
    </w:lvl>
    <w:lvl w:ilvl="6">
      <w:start w:val="1"/>
      <w:numFmt w:val="decimal"/>
      <w:lvlText w:val="%1.%2.%3.%4.%5.%6.%7."/>
      <w:lvlJc w:val="left"/>
      <w:pPr>
        <w:ind w:left="1440" w:hanging="1440"/>
      </w:pPr>
      <w:rPr>
        <w:rFonts w:eastAsiaTheme="minorHAnsi" w:hint="default"/>
        <w:b w:val="0"/>
      </w:rPr>
    </w:lvl>
    <w:lvl w:ilvl="7">
      <w:start w:val="1"/>
      <w:numFmt w:val="decimal"/>
      <w:lvlText w:val="%1.%2.%3.%4.%5.%6.%7.%8."/>
      <w:lvlJc w:val="left"/>
      <w:pPr>
        <w:ind w:left="1800" w:hanging="1800"/>
      </w:pPr>
      <w:rPr>
        <w:rFonts w:eastAsiaTheme="minorHAnsi" w:hint="default"/>
        <w:b w:val="0"/>
      </w:rPr>
    </w:lvl>
    <w:lvl w:ilvl="8">
      <w:start w:val="1"/>
      <w:numFmt w:val="decimal"/>
      <w:lvlText w:val="%1.%2.%3.%4.%5.%6.%7.%8.%9."/>
      <w:lvlJc w:val="left"/>
      <w:pPr>
        <w:ind w:left="2160" w:hanging="2160"/>
      </w:pPr>
      <w:rPr>
        <w:rFonts w:eastAsiaTheme="minorHAnsi" w:hint="default"/>
        <w:b w:val="0"/>
      </w:rPr>
    </w:lvl>
  </w:abstractNum>
  <w:abstractNum w:abstractNumId="43" w15:restartNumberingAfterBreak="0">
    <w:nsid w:val="53B211EF"/>
    <w:multiLevelType w:val="hybridMultilevel"/>
    <w:tmpl w:val="25300F0E"/>
    <w:lvl w:ilvl="0" w:tplc="080A0001">
      <w:start w:val="1"/>
      <w:numFmt w:val="bullet"/>
      <w:lvlText w:val=""/>
      <w:lvlJc w:val="left"/>
      <w:pPr>
        <w:ind w:left="927" w:hanging="360"/>
      </w:pPr>
      <w:rPr>
        <w:rFonts w:ascii="Symbol" w:hAnsi="Symbol" w:hint="default"/>
      </w:rPr>
    </w:lvl>
    <w:lvl w:ilvl="1" w:tplc="080A0003" w:tentative="1">
      <w:start w:val="1"/>
      <w:numFmt w:val="bullet"/>
      <w:lvlText w:val="o"/>
      <w:lvlJc w:val="left"/>
      <w:pPr>
        <w:ind w:left="1647" w:hanging="360"/>
      </w:pPr>
      <w:rPr>
        <w:rFonts w:ascii="Courier New" w:hAnsi="Courier New" w:cs="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cs="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cs="Courier New" w:hint="default"/>
      </w:rPr>
    </w:lvl>
    <w:lvl w:ilvl="8" w:tplc="080A0005" w:tentative="1">
      <w:start w:val="1"/>
      <w:numFmt w:val="bullet"/>
      <w:lvlText w:val=""/>
      <w:lvlJc w:val="left"/>
      <w:pPr>
        <w:ind w:left="6687" w:hanging="360"/>
      </w:pPr>
      <w:rPr>
        <w:rFonts w:ascii="Wingdings" w:hAnsi="Wingdings" w:hint="default"/>
      </w:rPr>
    </w:lvl>
  </w:abstractNum>
  <w:abstractNum w:abstractNumId="44" w15:restartNumberingAfterBreak="0">
    <w:nsid w:val="569014DA"/>
    <w:multiLevelType w:val="multilevel"/>
    <w:tmpl w:val="17A43512"/>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5" w15:restartNumberingAfterBreak="0">
    <w:nsid w:val="5A2913DD"/>
    <w:multiLevelType w:val="hybridMultilevel"/>
    <w:tmpl w:val="1D1C19F2"/>
    <w:lvl w:ilvl="0" w:tplc="9B62ABD6">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5A4C686E"/>
    <w:multiLevelType w:val="hybridMultilevel"/>
    <w:tmpl w:val="2DAA344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15:restartNumberingAfterBreak="0">
    <w:nsid w:val="5C8C27FD"/>
    <w:multiLevelType w:val="hybridMultilevel"/>
    <w:tmpl w:val="5CC0A106"/>
    <w:lvl w:ilvl="0" w:tplc="FFFFFFFF">
      <w:start w:val="1"/>
      <w:numFmt w:val="lowerLetter"/>
      <w:lvlText w:val="%1)"/>
      <w:lvlJc w:val="left"/>
      <w:pPr>
        <w:ind w:left="720" w:hanging="360"/>
      </w:pPr>
      <w:rPr>
        <w:rFonts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5F17340F"/>
    <w:multiLevelType w:val="hybridMultilevel"/>
    <w:tmpl w:val="D5D8479A"/>
    <w:lvl w:ilvl="0" w:tplc="4B36A528">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632A147C"/>
    <w:multiLevelType w:val="hybridMultilevel"/>
    <w:tmpl w:val="E69E011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648F7DEC"/>
    <w:multiLevelType w:val="multilevel"/>
    <w:tmpl w:val="10FE6782"/>
    <w:lvl w:ilvl="0">
      <w:start w:val="3"/>
      <w:numFmt w:val="decimal"/>
      <w:lvlText w:val="%1."/>
      <w:lvlJc w:val="left"/>
      <w:pPr>
        <w:ind w:left="585" w:hanging="585"/>
      </w:pPr>
      <w:rPr>
        <w:rFonts w:hint="default"/>
      </w:rPr>
    </w:lvl>
    <w:lvl w:ilvl="1">
      <w:start w:val="5"/>
      <w:numFmt w:val="decimal"/>
      <w:lvlText w:val="%1.%2."/>
      <w:lvlJc w:val="left"/>
      <w:pPr>
        <w:ind w:left="90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51" w15:restartNumberingAfterBreak="0">
    <w:nsid w:val="65140E6A"/>
    <w:multiLevelType w:val="hybridMultilevel"/>
    <w:tmpl w:val="D388BEAA"/>
    <w:lvl w:ilvl="0" w:tplc="0C0A0017">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692B62F8"/>
    <w:multiLevelType w:val="multilevel"/>
    <w:tmpl w:val="0E38BA54"/>
    <w:lvl w:ilvl="0">
      <w:start w:val="5"/>
      <w:numFmt w:val="decimal"/>
      <w:lvlText w:val="%1."/>
      <w:lvlJc w:val="left"/>
      <w:pPr>
        <w:ind w:left="585" w:hanging="585"/>
      </w:pPr>
    </w:lvl>
    <w:lvl w:ilvl="1">
      <w:start w:val="7"/>
      <w:numFmt w:val="decimal"/>
      <w:lvlText w:val="%1.%2."/>
      <w:lvlJc w:val="left"/>
      <w:pPr>
        <w:ind w:left="720" w:hanging="720"/>
      </w:pPr>
    </w:lvl>
    <w:lvl w:ilvl="2">
      <w:start w:val="4"/>
      <w:numFmt w:val="decimal"/>
      <w:lvlText w:val="%1.%2.%3."/>
      <w:lvlJc w:val="left"/>
      <w:pPr>
        <w:ind w:left="720" w:hanging="720"/>
      </w:pPr>
      <w:rPr>
        <w:b/>
      </w:r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53" w15:restartNumberingAfterBreak="0">
    <w:nsid w:val="6B5C729E"/>
    <w:multiLevelType w:val="hybridMultilevel"/>
    <w:tmpl w:val="ECDE96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6E2B2EB1"/>
    <w:multiLevelType w:val="hybridMultilevel"/>
    <w:tmpl w:val="DCB2189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15:restartNumberingAfterBreak="0">
    <w:nsid w:val="705113EA"/>
    <w:multiLevelType w:val="hybridMultilevel"/>
    <w:tmpl w:val="43BACD2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6" w15:restartNumberingAfterBreak="0">
    <w:nsid w:val="706F1682"/>
    <w:multiLevelType w:val="hybridMultilevel"/>
    <w:tmpl w:val="E3E6933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7" w15:restartNumberingAfterBreak="0">
    <w:nsid w:val="7074C1C7"/>
    <w:multiLevelType w:val="hybridMultilevel"/>
    <w:tmpl w:val="93FCB2B8"/>
    <w:lvl w:ilvl="0" w:tplc="B83E901A">
      <w:start w:val="1"/>
      <w:numFmt w:val="decimal"/>
      <w:lvlText w:val="%1."/>
      <w:lvlJc w:val="left"/>
      <w:pPr>
        <w:ind w:left="720" w:hanging="360"/>
      </w:pPr>
    </w:lvl>
    <w:lvl w:ilvl="1" w:tplc="9E48C0AE">
      <w:start w:val="1"/>
      <w:numFmt w:val="lowerLetter"/>
      <w:lvlText w:val="%2."/>
      <w:lvlJc w:val="left"/>
      <w:pPr>
        <w:ind w:left="1440" w:hanging="360"/>
      </w:pPr>
    </w:lvl>
    <w:lvl w:ilvl="2" w:tplc="834C7982">
      <w:start w:val="1"/>
      <w:numFmt w:val="lowerRoman"/>
      <w:lvlText w:val="%3."/>
      <w:lvlJc w:val="right"/>
      <w:pPr>
        <w:ind w:left="2160" w:hanging="180"/>
      </w:pPr>
    </w:lvl>
    <w:lvl w:ilvl="3" w:tplc="D8E8CAA6">
      <w:start w:val="1"/>
      <w:numFmt w:val="decimal"/>
      <w:lvlText w:val="%4."/>
      <w:lvlJc w:val="left"/>
      <w:pPr>
        <w:ind w:left="2880" w:hanging="360"/>
      </w:pPr>
    </w:lvl>
    <w:lvl w:ilvl="4" w:tplc="F7A2BAD2">
      <w:start w:val="1"/>
      <w:numFmt w:val="lowerLetter"/>
      <w:lvlText w:val="%5."/>
      <w:lvlJc w:val="left"/>
      <w:pPr>
        <w:ind w:left="3600" w:hanging="360"/>
      </w:pPr>
    </w:lvl>
    <w:lvl w:ilvl="5" w:tplc="B9FED020">
      <w:start w:val="1"/>
      <w:numFmt w:val="lowerRoman"/>
      <w:lvlText w:val="%6."/>
      <w:lvlJc w:val="right"/>
      <w:pPr>
        <w:ind w:left="4320" w:hanging="180"/>
      </w:pPr>
    </w:lvl>
    <w:lvl w:ilvl="6" w:tplc="E54891FE">
      <w:start w:val="1"/>
      <w:numFmt w:val="decimal"/>
      <w:lvlText w:val="%7."/>
      <w:lvlJc w:val="left"/>
      <w:pPr>
        <w:ind w:left="5040" w:hanging="360"/>
      </w:pPr>
    </w:lvl>
    <w:lvl w:ilvl="7" w:tplc="4CE20C48">
      <w:start w:val="1"/>
      <w:numFmt w:val="lowerLetter"/>
      <w:lvlText w:val="%8."/>
      <w:lvlJc w:val="left"/>
      <w:pPr>
        <w:ind w:left="5760" w:hanging="360"/>
      </w:pPr>
    </w:lvl>
    <w:lvl w:ilvl="8" w:tplc="9AA2CF24">
      <w:start w:val="1"/>
      <w:numFmt w:val="lowerRoman"/>
      <w:lvlText w:val="%9."/>
      <w:lvlJc w:val="right"/>
      <w:pPr>
        <w:ind w:left="6480" w:hanging="180"/>
      </w:pPr>
    </w:lvl>
  </w:abstractNum>
  <w:abstractNum w:abstractNumId="58" w15:restartNumberingAfterBreak="0">
    <w:nsid w:val="728069EF"/>
    <w:multiLevelType w:val="hybridMultilevel"/>
    <w:tmpl w:val="BF78DBE0"/>
    <w:lvl w:ilvl="0" w:tplc="36DE4476">
      <w:start w:val="4"/>
      <w:numFmt w:val="bullet"/>
      <w:lvlText w:val="-"/>
      <w:lvlJc w:val="left"/>
      <w:pPr>
        <w:ind w:left="720" w:hanging="360"/>
      </w:pPr>
      <w:rPr>
        <w:rFonts w:ascii="Arial" w:eastAsia="Arial" w:hAnsi="Aria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15:restartNumberingAfterBreak="0">
    <w:nsid w:val="758C4117"/>
    <w:multiLevelType w:val="hybridMultilevel"/>
    <w:tmpl w:val="28D259C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772B0906"/>
    <w:multiLevelType w:val="hybridMultilevel"/>
    <w:tmpl w:val="7F9639F8"/>
    <w:lvl w:ilvl="0" w:tplc="0C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1" w15:restartNumberingAfterBreak="0">
    <w:nsid w:val="777A52E4"/>
    <w:multiLevelType w:val="hybridMultilevel"/>
    <w:tmpl w:val="C916C632"/>
    <w:lvl w:ilvl="0" w:tplc="9CF4E69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7A9A4789"/>
    <w:multiLevelType w:val="hybridMultilevel"/>
    <w:tmpl w:val="B0785D74"/>
    <w:lvl w:ilvl="0" w:tplc="9FDC5A32">
      <w:start w:val="1"/>
      <w:numFmt w:val="lowerLetter"/>
      <w:suff w:val="nothing"/>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15:restartNumberingAfterBreak="0">
    <w:nsid w:val="7C3A1D2B"/>
    <w:multiLevelType w:val="hybridMultilevel"/>
    <w:tmpl w:val="50E849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7C3E1AE1"/>
    <w:multiLevelType w:val="hybridMultilevel"/>
    <w:tmpl w:val="349E0230"/>
    <w:lvl w:ilvl="0" w:tplc="F7F88AAA">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7DB25BBF"/>
    <w:multiLevelType w:val="hybridMultilevel"/>
    <w:tmpl w:val="929627E0"/>
    <w:lvl w:ilvl="0" w:tplc="1F30B4DC">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7DB56D53"/>
    <w:multiLevelType w:val="hybridMultilevel"/>
    <w:tmpl w:val="4D8EC2EA"/>
    <w:lvl w:ilvl="0" w:tplc="00DC727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15:restartNumberingAfterBreak="0">
    <w:nsid w:val="7DF1523E"/>
    <w:multiLevelType w:val="hybridMultilevel"/>
    <w:tmpl w:val="B25CEF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8" w15:restartNumberingAfterBreak="0">
    <w:nsid w:val="7E623F78"/>
    <w:multiLevelType w:val="hybridMultilevel"/>
    <w:tmpl w:val="5E2AFFF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473671433">
    <w:abstractNumId w:val="33"/>
  </w:num>
  <w:num w:numId="2" w16cid:durableId="1377194648">
    <w:abstractNumId w:val="57"/>
  </w:num>
  <w:num w:numId="3" w16cid:durableId="570307568">
    <w:abstractNumId w:val="25"/>
  </w:num>
  <w:num w:numId="4" w16cid:durableId="1757818966">
    <w:abstractNumId w:val="64"/>
  </w:num>
  <w:num w:numId="5" w16cid:durableId="1892186092">
    <w:abstractNumId w:val="61"/>
  </w:num>
  <w:num w:numId="6" w16cid:durableId="218370335">
    <w:abstractNumId w:val="29"/>
  </w:num>
  <w:num w:numId="7" w16cid:durableId="147116737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28007605">
    <w:abstractNumId w:val="22"/>
  </w:num>
  <w:num w:numId="9" w16cid:durableId="1215040397">
    <w:abstractNumId w:val="41"/>
  </w:num>
  <w:num w:numId="10" w16cid:durableId="823593878">
    <w:abstractNumId w:val="4"/>
  </w:num>
  <w:num w:numId="11" w16cid:durableId="905072729">
    <w:abstractNumId w:val="52"/>
  </w:num>
  <w:num w:numId="12" w16cid:durableId="1667368003">
    <w:abstractNumId w:val="21"/>
  </w:num>
  <w:num w:numId="13" w16cid:durableId="74862315">
    <w:abstractNumId w:val="7"/>
  </w:num>
  <w:num w:numId="14" w16cid:durableId="1973554431">
    <w:abstractNumId w:val="56"/>
  </w:num>
  <w:num w:numId="15" w16cid:durableId="1758676810">
    <w:abstractNumId w:val="11"/>
  </w:num>
  <w:num w:numId="16" w16cid:durableId="189802341">
    <w:abstractNumId w:val="24"/>
  </w:num>
  <w:num w:numId="17" w16cid:durableId="1727145255">
    <w:abstractNumId w:val="45"/>
  </w:num>
  <w:num w:numId="18" w16cid:durableId="526408942">
    <w:abstractNumId w:val="53"/>
  </w:num>
  <w:num w:numId="19" w16cid:durableId="1929731564">
    <w:abstractNumId w:val="10"/>
  </w:num>
  <w:num w:numId="20" w16cid:durableId="663361539">
    <w:abstractNumId w:val="17"/>
  </w:num>
  <w:num w:numId="21" w16cid:durableId="632827085">
    <w:abstractNumId w:val="2"/>
  </w:num>
  <w:num w:numId="22" w16cid:durableId="858739135">
    <w:abstractNumId w:val="30"/>
  </w:num>
  <w:num w:numId="23" w16cid:durableId="1502772434">
    <w:abstractNumId w:val="65"/>
  </w:num>
  <w:num w:numId="24" w16cid:durableId="1345203776">
    <w:abstractNumId w:val="37"/>
  </w:num>
  <w:num w:numId="25" w16cid:durableId="2026009037">
    <w:abstractNumId w:val="68"/>
  </w:num>
  <w:num w:numId="26" w16cid:durableId="967055230">
    <w:abstractNumId w:val="6"/>
  </w:num>
  <w:num w:numId="27" w16cid:durableId="677000767">
    <w:abstractNumId w:val="59"/>
  </w:num>
  <w:num w:numId="28" w16cid:durableId="1765153511">
    <w:abstractNumId w:val="20"/>
  </w:num>
  <w:num w:numId="29" w16cid:durableId="1271284317">
    <w:abstractNumId w:val="46"/>
  </w:num>
  <w:num w:numId="30" w16cid:durableId="169106679">
    <w:abstractNumId w:val="48"/>
  </w:num>
  <w:num w:numId="31" w16cid:durableId="480196806">
    <w:abstractNumId w:val="28"/>
  </w:num>
  <w:num w:numId="32" w16cid:durableId="2014532720">
    <w:abstractNumId w:val="39"/>
  </w:num>
  <w:num w:numId="33" w16cid:durableId="699208795">
    <w:abstractNumId w:val="58"/>
  </w:num>
  <w:num w:numId="34" w16cid:durableId="859318395">
    <w:abstractNumId w:val="31"/>
  </w:num>
  <w:num w:numId="35" w16cid:durableId="2072119270">
    <w:abstractNumId w:val="51"/>
  </w:num>
  <w:num w:numId="36" w16cid:durableId="547301842">
    <w:abstractNumId w:val="18"/>
  </w:num>
  <w:num w:numId="37" w16cid:durableId="1345009443">
    <w:abstractNumId w:val="16"/>
  </w:num>
  <w:num w:numId="38" w16cid:durableId="431128198">
    <w:abstractNumId w:val="34"/>
  </w:num>
  <w:num w:numId="39" w16cid:durableId="629946166">
    <w:abstractNumId w:val="34"/>
    <w:lvlOverride w:ilvl="0">
      <w:startOverride w:val="1"/>
    </w:lvlOverride>
    <w:lvlOverride w:ilvl="1"/>
    <w:lvlOverride w:ilvl="2"/>
    <w:lvlOverride w:ilvl="3"/>
    <w:lvlOverride w:ilvl="4"/>
    <w:lvlOverride w:ilvl="5"/>
    <w:lvlOverride w:ilvl="6"/>
    <w:lvlOverride w:ilvl="7"/>
    <w:lvlOverride w:ilvl="8"/>
  </w:num>
  <w:num w:numId="40" w16cid:durableId="702825550">
    <w:abstractNumId w:val="0"/>
  </w:num>
  <w:num w:numId="41" w16cid:durableId="1269236194">
    <w:abstractNumId w:val="47"/>
  </w:num>
  <w:num w:numId="42" w16cid:durableId="1586112453">
    <w:abstractNumId w:val="49"/>
  </w:num>
  <w:num w:numId="43" w16cid:durableId="12808726">
    <w:abstractNumId w:val="60"/>
  </w:num>
  <w:num w:numId="44" w16cid:durableId="2026663896">
    <w:abstractNumId w:val="62"/>
  </w:num>
  <w:num w:numId="45" w16cid:durableId="509030552">
    <w:abstractNumId w:val="14"/>
  </w:num>
  <w:num w:numId="46" w16cid:durableId="993409442">
    <w:abstractNumId w:val="50"/>
  </w:num>
  <w:num w:numId="47" w16cid:durableId="1507935409">
    <w:abstractNumId w:val="27"/>
  </w:num>
  <w:num w:numId="48" w16cid:durableId="181365580">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01595130">
    <w:abstractNumId w:val="66"/>
  </w:num>
  <w:num w:numId="50" w16cid:durableId="951518389">
    <w:abstractNumId w:val="9"/>
  </w:num>
  <w:num w:numId="51" w16cid:durableId="1912620634">
    <w:abstractNumId w:val="42"/>
  </w:num>
  <w:num w:numId="52" w16cid:durableId="1192574434">
    <w:abstractNumId w:val="32"/>
  </w:num>
  <w:num w:numId="53" w16cid:durableId="939220881">
    <w:abstractNumId w:val="13"/>
  </w:num>
  <w:num w:numId="54" w16cid:durableId="755982529">
    <w:abstractNumId w:val="3"/>
  </w:num>
  <w:num w:numId="55" w16cid:durableId="1365210676">
    <w:abstractNumId w:val="44"/>
  </w:num>
  <w:num w:numId="56" w16cid:durableId="356195595">
    <w:abstractNumId w:val="43"/>
  </w:num>
  <w:num w:numId="57" w16cid:durableId="1792623817">
    <w:abstractNumId w:val="8"/>
  </w:num>
  <w:num w:numId="58" w16cid:durableId="1211500046">
    <w:abstractNumId w:val="35"/>
  </w:num>
  <w:num w:numId="59" w16cid:durableId="1487549575">
    <w:abstractNumId w:val="23"/>
  </w:num>
  <w:num w:numId="60" w16cid:durableId="98841791">
    <w:abstractNumId w:val="40"/>
  </w:num>
  <w:num w:numId="61" w16cid:durableId="730690561">
    <w:abstractNumId w:val="26"/>
  </w:num>
  <w:num w:numId="62" w16cid:durableId="1741975393">
    <w:abstractNumId w:val="15"/>
  </w:num>
  <w:num w:numId="63" w16cid:durableId="529728151">
    <w:abstractNumId w:val="36"/>
  </w:num>
  <w:num w:numId="64" w16cid:durableId="606931409">
    <w:abstractNumId w:val="5"/>
  </w:num>
  <w:num w:numId="65" w16cid:durableId="1190879682">
    <w:abstractNumId w:val="63"/>
  </w:num>
  <w:num w:numId="66" w16cid:durableId="518391263">
    <w:abstractNumId w:val="67"/>
  </w:num>
  <w:num w:numId="67" w16cid:durableId="1594581873">
    <w:abstractNumId w:val="19"/>
  </w:num>
  <w:num w:numId="68" w16cid:durableId="196965106">
    <w:abstractNumId w:val="1"/>
  </w:num>
  <w:num w:numId="69" w16cid:durableId="157622987">
    <w:abstractNumId w:val="12"/>
  </w:num>
  <w:num w:numId="70" w16cid:durableId="1003897202">
    <w:abstractNumId w:val="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6E9"/>
    <w:rsid w:val="00000915"/>
    <w:rsid w:val="00000A2F"/>
    <w:rsid w:val="00001232"/>
    <w:rsid w:val="00001462"/>
    <w:rsid w:val="00002978"/>
    <w:rsid w:val="00002F82"/>
    <w:rsid w:val="00003013"/>
    <w:rsid w:val="000031BC"/>
    <w:rsid w:val="0000358A"/>
    <w:rsid w:val="000036B2"/>
    <w:rsid w:val="000040B6"/>
    <w:rsid w:val="000044E1"/>
    <w:rsid w:val="00004941"/>
    <w:rsid w:val="00004E22"/>
    <w:rsid w:val="00005084"/>
    <w:rsid w:val="00005947"/>
    <w:rsid w:val="0000645D"/>
    <w:rsid w:val="00006510"/>
    <w:rsid w:val="000067D8"/>
    <w:rsid w:val="00007571"/>
    <w:rsid w:val="00010189"/>
    <w:rsid w:val="00010BC5"/>
    <w:rsid w:val="000117D6"/>
    <w:rsid w:val="000125D0"/>
    <w:rsid w:val="000133C6"/>
    <w:rsid w:val="00014117"/>
    <w:rsid w:val="00014957"/>
    <w:rsid w:val="00014F93"/>
    <w:rsid w:val="00015D93"/>
    <w:rsid w:val="000160E7"/>
    <w:rsid w:val="000166E9"/>
    <w:rsid w:val="00017033"/>
    <w:rsid w:val="00017A56"/>
    <w:rsid w:val="000205A3"/>
    <w:rsid w:val="00020AA0"/>
    <w:rsid w:val="00021190"/>
    <w:rsid w:val="0002166D"/>
    <w:rsid w:val="000216BD"/>
    <w:rsid w:val="00021BA1"/>
    <w:rsid w:val="0002407C"/>
    <w:rsid w:val="0002427A"/>
    <w:rsid w:val="000245E9"/>
    <w:rsid w:val="00024635"/>
    <w:rsid w:val="000249F9"/>
    <w:rsid w:val="00025DB7"/>
    <w:rsid w:val="000272F4"/>
    <w:rsid w:val="00027743"/>
    <w:rsid w:val="00030F22"/>
    <w:rsid w:val="00031712"/>
    <w:rsid w:val="00032542"/>
    <w:rsid w:val="000337D3"/>
    <w:rsid w:val="00033E29"/>
    <w:rsid w:val="0003429E"/>
    <w:rsid w:val="00034AC2"/>
    <w:rsid w:val="000357FD"/>
    <w:rsid w:val="00037D07"/>
    <w:rsid w:val="00040238"/>
    <w:rsid w:val="00040422"/>
    <w:rsid w:val="000405A5"/>
    <w:rsid w:val="00040BD6"/>
    <w:rsid w:val="00043C98"/>
    <w:rsid w:val="000448B6"/>
    <w:rsid w:val="000461A5"/>
    <w:rsid w:val="00047869"/>
    <w:rsid w:val="000502F2"/>
    <w:rsid w:val="00050652"/>
    <w:rsid w:val="00050B2B"/>
    <w:rsid w:val="000518BD"/>
    <w:rsid w:val="00051F1C"/>
    <w:rsid w:val="000523B3"/>
    <w:rsid w:val="00052731"/>
    <w:rsid w:val="00052F00"/>
    <w:rsid w:val="0005307A"/>
    <w:rsid w:val="000532A8"/>
    <w:rsid w:val="0005386E"/>
    <w:rsid w:val="00054096"/>
    <w:rsid w:val="00057117"/>
    <w:rsid w:val="00061E44"/>
    <w:rsid w:val="000644CB"/>
    <w:rsid w:val="0006498C"/>
    <w:rsid w:val="00064EC4"/>
    <w:rsid w:val="00065059"/>
    <w:rsid w:val="000653E7"/>
    <w:rsid w:val="000660E2"/>
    <w:rsid w:val="00066EF3"/>
    <w:rsid w:val="00070A22"/>
    <w:rsid w:val="000713C3"/>
    <w:rsid w:val="000718E4"/>
    <w:rsid w:val="000737B8"/>
    <w:rsid w:val="00074ECF"/>
    <w:rsid w:val="00075F4B"/>
    <w:rsid w:val="0007759B"/>
    <w:rsid w:val="0008059C"/>
    <w:rsid w:val="00082770"/>
    <w:rsid w:val="000849FD"/>
    <w:rsid w:val="00084A97"/>
    <w:rsid w:val="0008544B"/>
    <w:rsid w:val="000862C1"/>
    <w:rsid w:val="0008763C"/>
    <w:rsid w:val="0009137E"/>
    <w:rsid w:val="00091591"/>
    <w:rsid w:val="00092DC7"/>
    <w:rsid w:val="000935D6"/>
    <w:rsid w:val="0009587F"/>
    <w:rsid w:val="00095B35"/>
    <w:rsid w:val="0009653E"/>
    <w:rsid w:val="00097B9A"/>
    <w:rsid w:val="000A1C8D"/>
    <w:rsid w:val="000A1EE2"/>
    <w:rsid w:val="000A2A15"/>
    <w:rsid w:val="000A2EAE"/>
    <w:rsid w:val="000A50CD"/>
    <w:rsid w:val="000A6560"/>
    <w:rsid w:val="000A74BB"/>
    <w:rsid w:val="000A79D0"/>
    <w:rsid w:val="000B1AF1"/>
    <w:rsid w:val="000B2129"/>
    <w:rsid w:val="000B21C2"/>
    <w:rsid w:val="000B299D"/>
    <w:rsid w:val="000B2C42"/>
    <w:rsid w:val="000B3DEF"/>
    <w:rsid w:val="000B4DD5"/>
    <w:rsid w:val="000B5607"/>
    <w:rsid w:val="000B6002"/>
    <w:rsid w:val="000B681D"/>
    <w:rsid w:val="000C0290"/>
    <w:rsid w:val="000C11FB"/>
    <w:rsid w:val="000C2C89"/>
    <w:rsid w:val="000C47B3"/>
    <w:rsid w:val="000C5A45"/>
    <w:rsid w:val="000C5D1C"/>
    <w:rsid w:val="000C5F34"/>
    <w:rsid w:val="000C7073"/>
    <w:rsid w:val="000D1CA9"/>
    <w:rsid w:val="000D2073"/>
    <w:rsid w:val="000D34FC"/>
    <w:rsid w:val="000D3EF5"/>
    <w:rsid w:val="000D5315"/>
    <w:rsid w:val="000D5C1B"/>
    <w:rsid w:val="000E050F"/>
    <w:rsid w:val="000E0F2C"/>
    <w:rsid w:val="000E13EE"/>
    <w:rsid w:val="000E2570"/>
    <w:rsid w:val="000E3DAC"/>
    <w:rsid w:val="000E41B9"/>
    <w:rsid w:val="000E4B38"/>
    <w:rsid w:val="000E4D2B"/>
    <w:rsid w:val="000E5674"/>
    <w:rsid w:val="000E6229"/>
    <w:rsid w:val="000E672A"/>
    <w:rsid w:val="000E6DAE"/>
    <w:rsid w:val="000F0B89"/>
    <w:rsid w:val="000F0F64"/>
    <w:rsid w:val="000F463F"/>
    <w:rsid w:val="000F4B9C"/>
    <w:rsid w:val="000F4C62"/>
    <w:rsid w:val="000F519B"/>
    <w:rsid w:val="000F595A"/>
    <w:rsid w:val="000F5B6B"/>
    <w:rsid w:val="000F5F20"/>
    <w:rsid w:val="000F73CF"/>
    <w:rsid w:val="000F7C4F"/>
    <w:rsid w:val="00100169"/>
    <w:rsid w:val="001029EB"/>
    <w:rsid w:val="00102EB3"/>
    <w:rsid w:val="00103192"/>
    <w:rsid w:val="001033E4"/>
    <w:rsid w:val="00103976"/>
    <w:rsid w:val="00105B7B"/>
    <w:rsid w:val="00106C46"/>
    <w:rsid w:val="00107E1E"/>
    <w:rsid w:val="00110089"/>
    <w:rsid w:val="001102E1"/>
    <w:rsid w:val="00110B6C"/>
    <w:rsid w:val="00111312"/>
    <w:rsid w:val="00112634"/>
    <w:rsid w:val="001136B9"/>
    <w:rsid w:val="00113FCC"/>
    <w:rsid w:val="00114FBA"/>
    <w:rsid w:val="001155C8"/>
    <w:rsid w:val="00115A79"/>
    <w:rsid w:val="00115EBB"/>
    <w:rsid w:val="0011688E"/>
    <w:rsid w:val="00120273"/>
    <w:rsid w:val="00120618"/>
    <w:rsid w:val="00121428"/>
    <w:rsid w:val="0012430E"/>
    <w:rsid w:val="0012443F"/>
    <w:rsid w:val="00124558"/>
    <w:rsid w:val="001245E6"/>
    <w:rsid w:val="001251D4"/>
    <w:rsid w:val="001268E2"/>
    <w:rsid w:val="00127589"/>
    <w:rsid w:val="00130F8E"/>
    <w:rsid w:val="0013261E"/>
    <w:rsid w:val="00133068"/>
    <w:rsid w:val="001354EE"/>
    <w:rsid w:val="001371DC"/>
    <w:rsid w:val="00137FFA"/>
    <w:rsid w:val="00140F4A"/>
    <w:rsid w:val="0014258B"/>
    <w:rsid w:val="0014270E"/>
    <w:rsid w:val="00143730"/>
    <w:rsid w:val="00144E4D"/>
    <w:rsid w:val="001461F4"/>
    <w:rsid w:val="001462A7"/>
    <w:rsid w:val="001471DB"/>
    <w:rsid w:val="00151050"/>
    <w:rsid w:val="00152EFD"/>
    <w:rsid w:val="00153E9A"/>
    <w:rsid w:val="00156794"/>
    <w:rsid w:val="00156CB8"/>
    <w:rsid w:val="00156F54"/>
    <w:rsid w:val="0015788E"/>
    <w:rsid w:val="00157D71"/>
    <w:rsid w:val="00157D9E"/>
    <w:rsid w:val="00160A4D"/>
    <w:rsid w:val="001614BE"/>
    <w:rsid w:val="00161677"/>
    <w:rsid w:val="00162625"/>
    <w:rsid w:val="00162860"/>
    <w:rsid w:val="00163F70"/>
    <w:rsid w:val="00165046"/>
    <w:rsid w:val="00165406"/>
    <w:rsid w:val="001659F7"/>
    <w:rsid w:val="00166130"/>
    <w:rsid w:val="00167FD7"/>
    <w:rsid w:val="00170425"/>
    <w:rsid w:val="001712B7"/>
    <w:rsid w:val="001718AA"/>
    <w:rsid w:val="001719B2"/>
    <w:rsid w:val="00172EEC"/>
    <w:rsid w:val="0017375F"/>
    <w:rsid w:val="001756DE"/>
    <w:rsid w:val="001802BC"/>
    <w:rsid w:val="00180759"/>
    <w:rsid w:val="00180ACA"/>
    <w:rsid w:val="001811A8"/>
    <w:rsid w:val="00181D68"/>
    <w:rsid w:val="00181FF0"/>
    <w:rsid w:val="0018208A"/>
    <w:rsid w:val="001829E0"/>
    <w:rsid w:val="00182B98"/>
    <w:rsid w:val="00182FEF"/>
    <w:rsid w:val="0018331D"/>
    <w:rsid w:val="001834CB"/>
    <w:rsid w:val="0018397B"/>
    <w:rsid w:val="00183CC3"/>
    <w:rsid w:val="0018635F"/>
    <w:rsid w:val="00190149"/>
    <w:rsid w:val="001909BE"/>
    <w:rsid w:val="00190EC4"/>
    <w:rsid w:val="00191FC4"/>
    <w:rsid w:val="001925FE"/>
    <w:rsid w:val="001936F1"/>
    <w:rsid w:val="00193985"/>
    <w:rsid w:val="00193E75"/>
    <w:rsid w:val="001953F8"/>
    <w:rsid w:val="00195DCD"/>
    <w:rsid w:val="00196D57"/>
    <w:rsid w:val="00196E7B"/>
    <w:rsid w:val="0019734E"/>
    <w:rsid w:val="001A05AD"/>
    <w:rsid w:val="001A0A23"/>
    <w:rsid w:val="001A200D"/>
    <w:rsid w:val="001A46CA"/>
    <w:rsid w:val="001A48D1"/>
    <w:rsid w:val="001A5CF2"/>
    <w:rsid w:val="001A6929"/>
    <w:rsid w:val="001A71FA"/>
    <w:rsid w:val="001A74BC"/>
    <w:rsid w:val="001B0088"/>
    <w:rsid w:val="001B016E"/>
    <w:rsid w:val="001B088E"/>
    <w:rsid w:val="001B0AF6"/>
    <w:rsid w:val="001B169C"/>
    <w:rsid w:val="001B172B"/>
    <w:rsid w:val="001B34C4"/>
    <w:rsid w:val="001B36F8"/>
    <w:rsid w:val="001B48BA"/>
    <w:rsid w:val="001B68E4"/>
    <w:rsid w:val="001B7A89"/>
    <w:rsid w:val="001C2C9F"/>
    <w:rsid w:val="001C3793"/>
    <w:rsid w:val="001C47CE"/>
    <w:rsid w:val="001C48AF"/>
    <w:rsid w:val="001C522A"/>
    <w:rsid w:val="001C5326"/>
    <w:rsid w:val="001C5A3A"/>
    <w:rsid w:val="001C6136"/>
    <w:rsid w:val="001C679C"/>
    <w:rsid w:val="001C6B14"/>
    <w:rsid w:val="001D29F8"/>
    <w:rsid w:val="001D3800"/>
    <w:rsid w:val="001D4BDC"/>
    <w:rsid w:val="001D5687"/>
    <w:rsid w:val="001D64FC"/>
    <w:rsid w:val="001D6709"/>
    <w:rsid w:val="001D68EF"/>
    <w:rsid w:val="001D788C"/>
    <w:rsid w:val="001E2327"/>
    <w:rsid w:val="001E37C1"/>
    <w:rsid w:val="001E6D72"/>
    <w:rsid w:val="001E6F6D"/>
    <w:rsid w:val="001E7A1D"/>
    <w:rsid w:val="001F1BD3"/>
    <w:rsid w:val="001F2932"/>
    <w:rsid w:val="001F2C2E"/>
    <w:rsid w:val="001F3FE1"/>
    <w:rsid w:val="001F528F"/>
    <w:rsid w:val="001F5B56"/>
    <w:rsid w:val="001F6490"/>
    <w:rsid w:val="001F666A"/>
    <w:rsid w:val="001F6A35"/>
    <w:rsid w:val="001F7E1C"/>
    <w:rsid w:val="00201668"/>
    <w:rsid w:val="00202467"/>
    <w:rsid w:val="00202DE9"/>
    <w:rsid w:val="00204762"/>
    <w:rsid w:val="002068BF"/>
    <w:rsid w:val="00206E12"/>
    <w:rsid w:val="0021001E"/>
    <w:rsid w:val="00210289"/>
    <w:rsid w:val="00210BB6"/>
    <w:rsid w:val="00210CF6"/>
    <w:rsid w:val="00213581"/>
    <w:rsid w:val="0021537D"/>
    <w:rsid w:val="00216B59"/>
    <w:rsid w:val="00217323"/>
    <w:rsid w:val="00220DDC"/>
    <w:rsid w:val="00222351"/>
    <w:rsid w:val="00222A0A"/>
    <w:rsid w:val="0022310A"/>
    <w:rsid w:val="00223298"/>
    <w:rsid w:val="00223B12"/>
    <w:rsid w:val="00223FC0"/>
    <w:rsid w:val="00227015"/>
    <w:rsid w:val="00227ED9"/>
    <w:rsid w:val="00230684"/>
    <w:rsid w:val="002318C1"/>
    <w:rsid w:val="00231D25"/>
    <w:rsid w:val="00231E60"/>
    <w:rsid w:val="00232965"/>
    <w:rsid w:val="00232E33"/>
    <w:rsid w:val="00232F79"/>
    <w:rsid w:val="002333BE"/>
    <w:rsid w:val="002346C2"/>
    <w:rsid w:val="00235607"/>
    <w:rsid w:val="0023621B"/>
    <w:rsid w:val="002403C9"/>
    <w:rsid w:val="00241E4A"/>
    <w:rsid w:val="0024213A"/>
    <w:rsid w:val="00243658"/>
    <w:rsid w:val="0024480C"/>
    <w:rsid w:val="00246B59"/>
    <w:rsid w:val="00250B16"/>
    <w:rsid w:val="002519B1"/>
    <w:rsid w:val="00251DFB"/>
    <w:rsid w:val="00251FCB"/>
    <w:rsid w:val="00252157"/>
    <w:rsid w:val="00253BAE"/>
    <w:rsid w:val="00255340"/>
    <w:rsid w:val="00257C87"/>
    <w:rsid w:val="002601DC"/>
    <w:rsid w:val="00260537"/>
    <w:rsid w:val="0026272A"/>
    <w:rsid w:val="00262FD6"/>
    <w:rsid w:val="002630C1"/>
    <w:rsid w:val="0026467D"/>
    <w:rsid w:val="00264CD5"/>
    <w:rsid w:val="0026594E"/>
    <w:rsid w:val="00265997"/>
    <w:rsid w:val="00265F37"/>
    <w:rsid w:val="002664BC"/>
    <w:rsid w:val="00267009"/>
    <w:rsid w:val="00270370"/>
    <w:rsid w:val="002704F8"/>
    <w:rsid w:val="00270506"/>
    <w:rsid w:val="0027058D"/>
    <w:rsid w:val="00270932"/>
    <w:rsid w:val="00270AE7"/>
    <w:rsid w:val="002717B9"/>
    <w:rsid w:val="00271FE1"/>
    <w:rsid w:val="002720DA"/>
    <w:rsid w:val="002727B1"/>
    <w:rsid w:val="00273565"/>
    <w:rsid w:val="002737A9"/>
    <w:rsid w:val="002742B8"/>
    <w:rsid w:val="002757C6"/>
    <w:rsid w:val="00275AB5"/>
    <w:rsid w:val="0027727B"/>
    <w:rsid w:val="002772DB"/>
    <w:rsid w:val="00280933"/>
    <w:rsid w:val="00281084"/>
    <w:rsid w:val="00281795"/>
    <w:rsid w:val="00281E13"/>
    <w:rsid w:val="002825D2"/>
    <w:rsid w:val="00282B65"/>
    <w:rsid w:val="002838E7"/>
    <w:rsid w:val="00284A9B"/>
    <w:rsid w:val="00285808"/>
    <w:rsid w:val="00285B16"/>
    <w:rsid w:val="00286F76"/>
    <w:rsid w:val="00287C36"/>
    <w:rsid w:val="00287F2C"/>
    <w:rsid w:val="002904B0"/>
    <w:rsid w:val="00290763"/>
    <w:rsid w:val="00291853"/>
    <w:rsid w:val="00292450"/>
    <w:rsid w:val="0029267B"/>
    <w:rsid w:val="00293803"/>
    <w:rsid w:val="002A0E16"/>
    <w:rsid w:val="002A1F43"/>
    <w:rsid w:val="002A2295"/>
    <w:rsid w:val="002A231F"/>
    <w:rsid w:val="002A38E1"/>
    <w:rsid w:val="002A3A06"/>
    <w:rsid w:val="002A46DD"/>
    <w:rsid w:val="002A4AA5"/>
    <w:rsid w:val="002A631D"/>
    <w:rsid w:val="002A6AEB"/>
    <w:rsid w:val="002A7013"/>
    <w:rsid w:val="002A73E0"/>
    <w:rsid w:val="002A796E"/>
    <w:rsid w:val="002B017A"/>
    <w:rsid w:val="002B0203"/>
    <w:rsid w:val="002B1C95"/>
    <w:rsid w:val="002B2140"/>
    <w:rsid w:val="002B41E2"/>
    <w:rsid w:val="002B427E"/>
    <w:rsid w:val="002B7512"/>
    <w:rsid w:val="002B7D25"/>
    <w:rsid w:val="002C00E8"/>
    <w:rsid w:val="002C07E0"/>
    <w:rsid w:val="002C0A02"/>
    <w:rsid w:val="002C135C"/>
    <w:rsid w:val="002C1A9B"/>
    <w:rsid w:val="002C1C43"/>
    <w:rsid w:val="002C250D"/>
    <w:rsid w:val="002C2F5D"/>
    <w:rsid w:val="002C49D1"/>
    <w:rsid w:val="002C4A18"/>
    <w:rsid w:val="002C52A8"/>
    <w:rsid w:val="002C5A94"/>
    <w:rsid w:val="002C6F75"/>
    <w:rsid w:val="002C71ED"/>
    <w:rsid w:val="002D0077"/>
    <w:rsid w:val="002D0CE7"/>
    <w:rsid w:val="002D10BA"/>
    <w:rsid w:val="002D1D3F"/>
    <w:rsid w:val="002D203D"/>
    <w:rsid w:val="002D38B8"/>
    <w:rsid w:val="002D3B96"/>
    <w:rsid w:val="002D461E"/>
    <w:rsid w:val="002D58A9"/>
    <w:rsid w:val="002D5D36"/>
    <w:rsid w:val="002D607E"/>
    <w:rsid w:val="002D66C8"/>
    <w:rsid w:val="002D6767"/>
    <w:rsid w:val="002D6E14"/>
    <w:rsid w:val="002E1969"/>
    <w:rsid w:val="002E1B81"/>
    <w:rsid w:val="002E2310"/>
    <w:rsid w:val="002E3456"/>
    <w:rsid w:val="002E421C"/>
    <w:rsid w:val="002E4A13"/>
    <w:rsid w:val="002E65AD"/>
    <w:rsid w:val="002E67A6"/>
    <w:rsid w:val="002E74FE"/>
    <w:rsid w:val="002E75B7"/>
    <w:rsid w:val="002E7EC4"/>
    <w:rsid w:val="002F0E56"/>
    <w:rsid w:val="002F0EED"/>
    <w:rsid w:val="002F0FDB"/>
    <w:rsid w:val="002F129A"/>
    <w:rsid w:val="002F18D9"/>
    <w:rsid w:val="002F1D75"/>
    <w:rsid w:val="002F1DBF"/>
    <w:rsid w:val="002F39F3"/>
    <w:rsid w:val="002F3B8E"/>
    <w:rsid w:val="002F3F32"/>
    <w:rsid w:val="002F49DB"/>
    <w:rsid w:val="002F4EBB"/>
    <w:rsid w:val="002F631F"/>
    <w:rsid w:val="002F6EC0"/>
    <w:rsid w:val="00300AF6"/>
    <w:rsid w:val="00300F0F"/>
    <w:rsid w:val="00301A5B"/>
    <w:rsid w:val="003031CD"/>
    <w:rsid w:val="00304A4E"/>
    <w:rsid w:val="00306163"/>
    <w:rsid w:val="003067FA"/>
    <w:rsid w:val="00307A7D"/>
    <w:rsid w:val="00310A8E"/>
    <w:rsid w:val="00310C23"/>
    <w:rsid w:val="00310D1E"/>
    <w:rsid w:val="0031114B"/>
    <w:rsid w:val="0031131F"/>
    <w:rsid w:val="00311B2F"/>
    <w:rsid w:val="003136A5"/>
    <w:rsid w:val="00314386"/>
    <w:rsid w:val="00314D7F"/>
    <w:rsid w:val="003158DA"/>
    <w:rsid w:val="0031608E"/>
    <w:rsid w:val="00316431"/>
    <w:rsid w:val="00317E82"/>
    <w:rsid w:val="00321BD9"/>
    <w:rsid w:val="00321EFB"/>
    <w:rsid w:val="00322544"/>
    <w:rsid w:val="0032309E"/>
    <w:rsid w:val="003232A6"/>
    <w:rsid w:val="0032551E"/>
    <w:rsid w:val="00326C66"/>
    <w:rsid w:val="003271DB"/>
    <w:rsid w:val="0032727A"/>
    <w:rsid w:val="00327327"/>
    <w:rsid w:val="003311F4"/>
    <w:rsid w:val="0033180B"/>
    <w:rsid w:val="00332047"/>
    <w:rsid w:val="00332059"/>
    <w:rsid w:val="0033299C"/>
    <w:rsid w:val="003348B3"/>
    <w:rsid w:val="00334CBC"/>
    <w:rsid w:val="00334EC6"/>
    <w:rsid w:val="0033603D"/>
    <w:rsid w:val="0033737C"/>
    <w:rsid w:val="00337AC0"/>
    <w:rsid w:val="00340A63"/>
    <w:rsid w:val="003436EA"/>
    <w:rsid w:val="00343A6A"/>
    <w:rsid w:val="00345E5D"/>
    <w:rsid w:val="003464B3"/>
    <w:rsid w:val="0034794E"/>
    <w:rsid w:val="003507B1"/>
    <w:rsid w:val="003509C5"/>
    <w:rsid w:val="00350A03"/>
    <w:rsid w:val="00350B41"/>
    <w:rsid w:val="00350BE7"/>
    <w:rsid w:val="003514EA"/>
    <w:rsid w:val="00352A15"/>
    <w:rsid w:val="00352A26"/>
    <w:rsid w:val="00352D63"/>
    <w:rsid w:val="00354BAE"/>
    <w:rsid w:val="00355E6C"/>
    <w:rsid w:val="0035600A"/>
    <w:rsid w:val="00356121"/>
    <w:rsid w:val="00357024"/>
    <w:rsid w:val="003570DC"/>
    <w:rsid w:val="00357739"/>
    <w:rsid w:val="00357831"/>
    <w:rsid w:val="00360398"/>
    <w:rsid w:val="00361621"/>
    <w:rsid w:val="00363A43"/>
    <w:rsid w:val="003646F9"/>
    <w:rsid w:val="003653F0"/>
    <w:rsid w:val="00365569"/>
    <w:rsid w:val="00366712"/>
    <w:rsid w:val="003679BF"/>
    <w:rsid w:val="00370284"/>
    <w:rsid w:val="00370F3D"/>
    <w:rsid w:val="00371C7D"/>
    <w:rsid w:val="003737C3"/>
    <w:rsid w:val="00374721"/>
    <w:rsid w:val="0037541D"/>
    <w:rsid w:val="003754B7"/>
    <w:rsid w:val="00375B8E"/>
    <w:rsid w:val="003766D6"/>
    <w:rsid w:val="003768D4"/>
    <w:rsid w:val="00380B22"/>
    <w:rsid w:val="00380F59"/>
    <w:rsid w:val="00382329"/>
    <w:rsid w:val="00382C44"/>
    <w:rsid w:val="00383580"/>
    <w:rsid w:val="00384279"/>
    <w:rsid w:val="003846F1"/>
    <w:rsid w:val="00385583"/>
    <w:rsid w:val="00385614"/>
    <w:rsid w:val="00385FEA"/>
    <w:rsid w:val="0038611D"/>
    <w:rsid w:val="003863F6"/>
    <w:rsid w:val="003864E6"/>
    <w:rsid w:val="003866B6"/>
    <w:rsid w:val="00387A69"/>
    <w:rsid w:val="00390D8A"/>
    <w:rsid w:val="00390F65"/>
    <w:rsid w:val="0039171D"/>
    <w:rsid w:val="00391CBE"/>
    <w:rsid w:val="00392439"/>
    <w:rsid w:val="003930A8"/>
    <w:rsid w:val="00393213"/>
    <w:rsid w:val="00393947"/>
    <w:rsid w:val="0039438D"/>
    <w:rsid w:val="00394AAE"/>
    <w:rsid w:val="00397A9D"/>
    <w:rsid w:val="003A2087"/>
    <w:rsid w:val="003A254A"/>
    <w:rsid w:val="003A3931"/>
    <w:rsid w:val="003A45AB"/>
    <w:rsid w:val="003A4A33"/>
    <w:rsid w:val="003A51F9"/>
    <w:rsid w:val="003A5AB8"/>
    <w:rsid w:val="003A666B"/>
    <w:rsid w:val="003B16AD"/>
    <w:rsid w:val="003B1FE6"/>
    <w:rsid w:val="003B2EFF"/>
    <w:rsid w:val="003B3362"/>
    <w:rsid w:val="003B37DC"/>
    <w:rsid w:val="003B62CD"/>
    <w:rsid w:val="003B63A2"/>
    <w:rsid w:val="003B7138"/>
    <w:rsid w:val="003B7250"/>
    <w:rsid w:val="003B778D"/>
    <w:rsid w:val="003B7C2E"/>
    <w:rsid w:val="003B7CC6"/>
    <w:rsid w:val="003C0406"/>
    <w:rsid w:val="003C0414"/>
    <w:rsid w:val="003C04EA"/>
    <w:rsid w:val="003C07DD"/>
    <w:rsid w:val="003C2934"/>
    <w:rsid w:val="003C4463"/>
    <w:rsid w:val="003C46F9"/>
    <w:rsid w:val="003C5C7A"/>
    <w:rsid w:val="003C5D95"/>
    <w:rsid w:val="003C607F"/>
    <w:rsid w:val="003C611D"/>
    <w:rsid w:val="003C6596"/>
    <w:rsid w:val="003C6D31"/>
    <w:rsid w:val="003C6D79"/>
    <w:rsid w:val="003C7DC8"/>
    <w:rsid w:val="003D00C4"/>
    <w:rsid w:val="003D27AF"/>
    <w:rsid w:val="003D2B9E"/>
    <w:rsid w:val="003D3D9C"/>
    <w:rsid w:val="003D410F"/>
    <w:rsid w:val="003D5A6C"/>
    <w:rsid w:val="003D63CE"/>
    <w:rsid w:val="003D73AE"/>
    <w:rsid w:val="003D7E94"/>
    <w:rsid w:val="003E274D"/>
    <w:rsid w:val="003E655B"/>
    <w:rsid w:val="003F08D6"/>
    <w:rsid w:val="003F13C0"/>
    <w:rsid w:val="003F13E1"/>
    <w:rsid w:val="003F3CAC"/>
    <w:rsid w:val="003F4153"/>
    <w:rsid w:val="003F63A4"/>
    <w:rsid w:val="003F6517"/>
    <w:rsid w:val="003F7348"/>
    <w:rsid w:val="003F7551"/>
    <w:rsid w:val="003F7CCC"/>
    <w:rsid w:val="003F7E42"/>
    <w:rsid w:val="00400A88"/>
    <w:rsid w:val="0040108B"/>
    <w:rsid w:val="00402782"/>
    <w:rsid w:val="0040355A"/>
    <w:rsid w:val="0040568F"/>
    <w:rsid w:val="0040720A"/>
    <w:rsid w:val="00407228"/>
    <w:rsid w:val="00407597"/>
    <w:rsid w:val="00407848"/>
    <w:rsid w:val="00410A94"/>
    <w:rsid w:val="004117EB"/>
    <w:rsid w:val="00411DF6"/>
    <w:rsid w:val="00413D9E"/>
    <w:rsid w:val="00415FFB"/>
    <w:rsid w:val="004167E7"/>
    <w:rsid w:val="00416E1E"/>
    <w:rsid w:val="00417035"/>
    <w:rsid w:val="00420098"/>
    <w:rsid w:val="00420485"/>
    <w:rsid w:val="00421D92"/>
    <w:rsid w:val="0042215B"/>
    <w:rsid w:val="00422821"/>
    <w:rsid w:val="00423275"/>
    <w:rsid w:val="00423436"/>
    <w:rsid w:val="00423543"/>
    <w:rsid w:val="00423603"/>
    <w:rsid w:val="00423BA0"/>
    <w:rsid w:val="004244EF"/>
    <w:rsid w:val="00425F33"/>
    <w:rsid w:val="00426848"/>
    <w:rsid w:val="00427989"/>
    <w:rsid w:val="00430252"/>
    <w:rsid w:val="00431485"/>
    <w:rsid w:val="0043274B"/>
    <w:rsid w:val="00433A6F"/>
    <w:rsid w:val="00434708"/>
    <w:rsid w:val="0043554F"/>
    <w:rsid w:val="0043560E"/>
    <w:rsid w:val="0043562A"/>
    <w:rsid w:val="00435887"/>
    <w:rsid w:val="00435A42"/>
    <w:rsid w:val="004369E3"/>
    <w:rsid w:val="00436CA3"/>
    <w:rsid w:val="00437854"/>
    <w:rsid w:val="00441628"/>
    <w:rsid w:val="00441B45"/>
    <w:rsid w:val="004420D7"/>
    <w:rsid w:val="004422EA"/>
    <w:rsid w:val="00443D5F"/>
    <w:rsid w:val="00444A20"/>
    <w:rsid w:val="00444AE2"/>
    <w:rsid w:val="00444E25"/>
    <w:rsid w:val="00450BD2"/>
    <w:rsid w:val="00451A46"/>
    <w:rsid w:val="00451C43"/>
    <w:rsid w:val="00452A46"/>
    <w:rsid w:val="00454E06"/>
    <w:rsid w:val="0045605D"/>
    <w:rsid w:val="00461751"/>
    <w:rsid w:val="00462343"/>
    <w:rsid w:val="00463CF9"/>
    <w:rsid w:val="004648C6"/>
    <w:rsid w:val="004648F7"/>
    <w:rsid w:val="00465A71"/>
    <w:rsid w:val="00465E2A"/>
    <w:rsid w:val="0046677E"/>
    <w:rsid w:val="004671BA"/>
    <w:rsid w:val="004672BC"/>
    <w:rsid w:val="004674C7"/>
    <w:rsid w:val="00470A1F"/>
    <w:rsid w:val="00470E44"/>
    <w:rsid w:val="00471C03"/>
    <w:rsid w:val="004727A2"/>
    <w:rsid w:val="00472A57"/>
    <w:rsid w:val="004735DA"/>
    <w:rsid w:val="0047416C"/>
    <w:rsid w:val="0047570A"/>
    <w:rsid w:val="004762B3"/>
    <w:rsid w:val="004769D7"/>
    <w:rsid w:val="00476DD8"/>
    <w:rsid w:val="0047757C"/>
    <w:rsid w:val="00481C44"/>
    <w:rsid w:val="004821AE"/>
    <w:rsid w:val="00484921"/>
    <w:rsid w:val="00485425"/>
    <w:rsid w:val="004858DE"/>
    <w:rsid w:val="004861D9"/>
    <w:rsid w:val="00486748"/>
    <w:rsid w:val="00486A8E"/>
    <w:rsid w:val="0049191A"/>
    <w:rsid w:val="004930A5"/>
    <w:rsid w:val="00493FD4"/>
    <w:rsid w:val="00494E89"/>
    <w:rsid w:val="00496196"/>
    <w:rsid w:val="0049664F"/>
    <w:rsid w:val="004972CC"/>
    <w:rsid w:val="004977EE"/>
    <w:rsid w:val="00497F70"/>
    <w:rsid w:val="004A0956"/>
    <w:rsid w:val="004A0F6D"/>
    <w:rsid w:val="004A1666"/>
    <w:rsid w:val="004A2119"/>
    <w:rsid w:val="004A2400"/>
    <w:rsid w:val="004A310B"/>
    <w:rsid w:val="004A3F65"/>
    <w:rsid w:val="004A5709"/>
    <w:rsid w:val="004A6E6B"/>
    <w:rsid w:val="004A7082"/>
    <w:rsid w:val="004B0A60"/>
    <w:rsid w:val="004B1042"/>
    <w:rsid w:val="004B105E"/>
    <w:rsid w:val="004B1840"/>
    <w:rsid w:val="004B1A3E"/>
    <w:rsid w:val="004B3877"/>
    <w:rsid w:val="004B3D94"/>
    <w:rsid w:val="004B462D"/>
    <w:rsid w:val="004B4AB5"/>
    <w:rsid w:val="004B4D43"/>
    <w:rsid w:val="004B60A4"/>
    <w:rsid w:val="004B7886"/>
    <w:rsid w:val="004C0B99"/>
    <w:rsid w:val="004C12CE"/>
    <w:rsid w:val="004C1A31"/>
    <w:rsid w:val="004C35FE"/>
    <w:rsid w:val="004C39EB"/>
    <w:rsid w:val="004C4A48"/>
    <w:rsid w:val="004C5FD1"/>
    <w:rsid w:val="004C6272"/>
    <w:rsid w:val="004C6A05"/>
    <w:rsid w:val="004C725F"/>
    <w:rsid w:val="004C7E77"/>
    <w:rsid w:val="004C7F93"/>
    <w:rsid w:val="004D0A4C"/>
    <w:rsid w:val="004D1663"/>
    <w:rsid w:val="004D23E7"/>
    <w:rsid w:val="004D3003"/>
    <w:rsid w:val="004D5D46"/>
    <w:rsid w:val="004D761D"/>
    <w:rsid w:val="004D7701"/>
    <w:rsid w:val="004D791A"/>
    <w:rsid w:val="004E0BC6"/>
    <w:rsid w:val="004E101D"/>
    <w:rsid w:val="004E222C"/>
    <w:rsid w:val="004E37BD"/>
    <w:rsid w:val="004E3B02"/>
    <w:rsid w:val="004E3C79"/>
    <w:rsid w:val="004E64D9"/>
    <w:rsid w:val="004F2F8D"/>
    <w:rsid w:val="004F31F7"/>
    <w:rsid w:val="004F48AA"/>
    <w:rsid w:val="004F4DE3"/>
    <w:rsid w:val="004F5685"/>
    <w:rsid w:val="004F63C5"/>
    <w:rsid w:val="004F7066"/>
    <w:rsid w:val="004F7C6E"/>
    <w:rsid w:val="00501625"/>
    <w:rsid w:val="00502B52"/>
    <w:rsid w:val="005032C3"/>
    <w:rsid w:val="00507145"/>
    <w:rsid w:val="00510822"/>
    <w:rsid w:val="0051306D"/>
    <w:rsid w:val="005139E8"/>
    <w:rsid w:val="005146E4"/>
    <w:rsid w:val="005152F5"/>
    <w:rsid w:val="0051547D"/>
    <w:rsid w:val="00517D62"/>
    <w:rsid w:val="005201C0"/>
    <w:rsid w:val="00520466"/>
    <w:rsid w:val="0052190D"/>
    <w:rsid w:val="00523275"/>
    <w:rsid w:val="005234CF"/>
    <w:rsid w:val="005234D6"/>
    <w:rsid w:val="00523DC5"/>
    <w:rsid w:val="005240EA"/>
    <w:rsid w:val="00524984"/>
    <w:rsid w:val="00524D94"/>
    <w:rsid w:val="00524DB7"/>
    <w:rsid w:val="00525B28"/>
    <w:rsid w:val="00525C5A"/>
    <w:rsid w:val="00527F1E"/>
    <w:rsid w:val="00530013"/>
    <w:rsid w:val="00530FE0"/>
    <w:rsid w:val="00531ABB"/>
    <w:rsid w:val="00532AEE"/>
    <w:rsid w:val="00534E16"/>
    <w:rsid w:val="00534F66"/>
    <w:rsid w:val="00535094"/>
    <w:rsid w:val="00536598"/>
    <w:rsid w:val="00536CF1"/>
    <w:rsid w:val="00536DEB"/>
    <w:rsid w:val="00540636"/>
    <w:rsid w:val="005414D8"/>
    <w:rsid w:val="00541A68"/>
    <w:rsid w:val="00545326"/>
    <w:rsid w:val="005456B1"/>
    <w:rsid w:val="005459D2"/>
    <w:rsid w:val="00547191"/>
    <w:rsid w:val="005475F3"/>
    <w:rsid w:val="00547902"/>
    <w:rsid w:val="00547E13"/>
    <w:rsid w:val="00547E6C"/>
    <w:rsid w:val="00547FE4"/>
    <w:rsid w:val="005511CD"/>
    <w:rsid w:val="0055332A"/>
    <w:rsid w:val="00553C8F"/>
    <w:rsid w:val="00555323"/>
    <w:rsid w:val="00555804"/>
    <w:rsid w:val="005569F2"/>
    <w:rsid w:val="00557C3C"/>
    <w:rsid w:val="00560D49"/>
    <w:rsid w:val="0056123F"/>
    <w:rsid w:val="0056169A"/>
    <w:rsid w:val="005624F4"/>
    <w:rsid w:val="005642E9"/>
    <w:rsid w:val="0056483A"/>
    <w:rsid w:val="0056659C"/>
    <w:rsid w:val="005668D0"/>
    <w:rsid w:val="00567193"/>
    <w:rsid w:val="00567865"/>
    <w:rsid w:val="00570534"/>
    <w:rsid w:val="00571321"/>
    <w:rsid w:val="00571390"/>
    <w:rsid w:val="00572E9D"/>
    <w:rsid w:val="005730D0"/>
    <w:rsid w:val="0057487D"/>
    <w:rsid w:val="00575B54"/>
    <w:rsid w:val="005766DB"/>
    <w:rsid w:val="005806E2"/>
    <w:rsid w:val="00580721"/>
    <w:rsid w:val="00580781"/>
    <w:rsid w:val="005808C5"/>
    <w:rsid w:val="00581124"/>
    <w:rsid w:val="00581BE3"/>
    <w:rsid w:val="00582E7C"/>
    <w:rsid w:val="0058328D"/>
    <w:rsid w:val="00584041"/>
    <w:rsid w:val="00584148"/>
    <w:rsid w:val="005857AF"/>
    <w:rsid w:val="00585F82"/>
    <w:rsid w:val="005862F8"/>
    <w:rsid w:val="005864E0"/>
    <w:rsid w:val="00590DA9"/>
    <w:rsid w:val="00591EF7"/>
    <w:rsid w:val="00593B59"/>
    <w:rsid w:val="005949B6"/>
    <w:rsid w:val="00595593"/>
    <w:rsid w:val="005956B8"/>
    <w:rsid w:val="00596557"/>
    <w:rsid w:val="005975BC"/>
    <w:rsid w:val="00597B17"/>
    <w:rsid w:val="005A2741"/>
    <w:rsid w:val="005A27B1"/>
    <w:rsid w:val="005A41FB"/>
    <w:rsid w:val="005A424C"/>
    <w:rsid w:val="005A42D6"/>
    <w:rsid w:val="005A54AF"/>
    <w:rsid w:val="005A5992"/>
    <w:rsid w:val="005A5D1A"/>
    <w:rsid w:val="005A64EF"/>
    <w:rsid w:val="005A74EF"/>
    <w:rsid w:val="005A7A87"/>
    <w:rsid w:val="005B0A60"/>
    <w:rsid w:val="005B140A"/>
    <w:rsid w:val="005B161F"/>
    <w:rsid w:val="005B210C"/>
    <w:rsid w:val="005B2338"/>
    <w:rsid w:val="005B27F0"/>
    <w:rsid w:val="005B316C"/>
    <w:rsid w:val="005B3781"/>
    <w:rsid w:val="005B480F"/>
    <w:rsid w:val="005B4DEB"/>
    <w:rsid w:val="005B574C"/>
    <w:rsid w:val="005B5C35"/>
    <w:rsid w:val="005B7578"/>
    <w:rsid w:val="005B7DE9"/>
    <w:rsid w:val="005C013E"/>
    <w:rsid w:val="005C032B"/>
    <w:rsid w:val="005C08ED"/>
    <w:rsid w:val="005C0FD4"/>
    <w:rsid w:val="005C118E"/>
    <w:rsid w:val="005C2760"/>
    <w:rsid w:val="005C3CC9"/>
    <w:rsid w:val="005C3E79"/>
    <w:rsid w:val="005C4F97"/>
    <w:rsid w:val="005C656F"/>
    <w:rsid w:val="005C6B0E"/>
    <w:rsid w:val="005C77B1"/>
    <w:rsid w:val="005D0967"/>
    <w:rsid w:val="005D0D79"/>
    <w:rsid w:val="005D186A"/>
    <w:rsid w:val="005D19DA"/>
    <w:rsid w:val="005D1CC0"/>
    <w:rsid w:val="005D2645"/>
    <w:rsid w:val="005D3B7D"/>
    <w:rsid w:val="005D3DF2"/>
    <w:rsid w:val="005D4E96"/>
    <w:rsid w:val="005D5115"/>
    <w:rsid w:val="005D52D7"/>
    <w:rsid w:val="005D6468"/>
    <w:rsid w:val="005D707E"/>
    <w:rsid w:val="005D763F"/>
    <w:rsid w:val="005E1B1E"/>
    <w:rsid w:val="005E2B9C"/>
    <w:rsid w:val="005E3586"/>
    <w:rsid w:val="005E4DFD"/>
    <w:rsid w:val="005E4FED"/>
    <w:rsid w:val="005E5F58"/>
    <w:rsid w:val="005E68B0"/>
    <w:rsid w:val="005E7766"/>
    <w:rsid w:val="005E7F85"/>
    <w:rsid w:val="005F0EA4"/>
    <w:rsid w:val="005F180A"/>
    <w:rsid w:val="005F2464"/>
    <w:rsid w:val="005F250F"/>
    <w:rsid w:val="005F30A0"/>
    <w:rsid w:val="005F353F"/>
    <w:rsid w:val="005F4BB1"/>
    <w:rsid w:val="005F5242"/>
    <w:rsid w:val="005F54E6"/>
    <w:rsid w:val="005F6299"/>
    <w:rsid w:val="005F6ABF"/>
    <w:rsid w:val="005F7201"/>
    <w:rsid w:val="005F7507"/>
    <w:rsid w:val="00600F31"/>
    <w:rsid w:val="00603A59"/>
    <w:rsid w:val="00603CE7"/>
    <w:rsid w:val="00603F27"/>
    <w:rsid w:val="00605563"/>
    <w:rsid w:val="006067BD"/>
    <w:rsid w:val="00606E92"/>
    <w:rsid w:val="00607D5D"/>
    <w:rsid w:val="00607FC3"/>
    <w:rsid w:val="00612398"/>
    <w:rsid w:val="00612594"/>
    <w:rsid w:val="006214F6"/>
    <w:rsid w:val="00621B49"/>
    <w:rsid w:val="0062227C"/>
    <w:rsid w:val="00622337"/>
    <w:rsid w:val="00622786"/>
    <w:rsid w:val="006232FC"/>
    <w:rsid w:val="00624288"/>
    <w:rsid w:val="00624CB6"/>
    <w:rsid w:val="00625D2F"/>
    <w:rsid w:val="00625F8E"/>
    <w:rsid w:val="00625FA5"/>
    <w:rsid w:val="00626872"/>
    <w:rsid w:val="006271C1"/>
    <w:rsid w:val="00630C37"/>
    <w:rsid w:val="00630F68"/>
    <w:rsid w:val="00631430"/>
    <w:rsid w:val="00631DC5"/>
    <w:rsid w:val="00634AB3"/>
    <w:rsid w:val="00635202"/>
    <w:rsid w:val="006355D8"/>
    <w:rsid w:val="00636588"/>
    <w:rsid w:val="00637571"/>
    <w:rsid w:val="00637C72"/>
    <w:rsid w:val="0064029B"/>
    <w:rsid w:val="00640A55"/>
    <w:rsid w:val="0064226C"/>
    <w:rsid w:val="006422EB"/>
    <w:rsid w:val="0064486E"/>
    <w:rsid w:val="006452BA"/>
    <w:rsid w:val="00646CA5"/>
    <w:rsid w:val="00646DED"/>
    <w:rsid w:val="006505EB"/>
    <w:rsid w:val="00650AD2"/>
    <w:rsid w:val="00651222"/>
    <w:rsid w:val="00652DC3"/>
    <w:rsid w:val="00652E3A"/>
    <w:rsid w:val="00653016"/>
    <w:rsid w:val="00654051"/>
    <w:rsid w:val="006547F0"/>
    <w:rsid w:val="00655662"/>
    <w:rsid w:val="00655A88"/>
    <w:rsid w:val="00655DA5"/>
    <w:rsid w:val="0065633C"/>
    <w:rsid w:val="00656A01"/>
    <w:rsid w:val="0066040A"/>
    <w:rsid w:val="00662CF8"/>
    <w:rsid w:val="00663C6F"/>
    <w:rsid w:val="00663D03"/>
    <w:rsid w:val="0066457F"/>
    <w:rsid w:val="0066587D"/>
    <w:rsid w:val="00665C80"/>
    <w:rsid w:val="0066603D"/>
    <w:rsid w:val="0066621E"/>
    <w:rsid w:val="00667A6E"/>
    <w:rsid w:val="00670775"/>
    <w:rsid w:val="00670DBA"/>
    <w:rsid w:val="00674726"/>
    <w:rsid w:val="00674C3D"/>
    <w:rsid w:val="006750C7"/>
    <w:rsid w:val="006767F4"/>
    <w:rsid w:val="006809EE"/>
    <w:rsid w:val="0068240E"/>
    <w:rsid w:val="00682BF4"/>
    <w:rsid w:val="00682FBE"/>
    <w:rsid w:val="00685269"/>
    <w:rsid w:val="00685DC0"/>
    <w:rsid w:val="006864C5"/>
    <w:rsid w:val="00686D10"/>
    <w:rsid w:val="0068741A"/>
    <w:rsid w:val="00687C78"/>
    <w:rsid w:val="00690ADB"/>
    <w:rsid w:val="0069160A"/>
    <w:rsid w:val="00691727"/>
    <w:rsid w:val="00691F8A"/>
    <w:rsid w:val="006922B8"/>
    <w:rsid w:val="006922F0"/>
    <w:rsid w:val="00693DC6"/>
    <w:rsid w:val="00693F25"/>
    <w:rsid w:val="0069452C"/>
    <w:rsid w:val="006946B7"/>
    <w:rsid w:val="00694F7C"/>
    <w:rsid w:val="00695552"/>
    <w:rsid w:val="0069648C"/>
    <w:rsid w:val="006A000A"/>
    <w:rsid w:val="006A0B9B"/>
    <w:rsid w:val="006A126B"/>
    <w:rsid w:val="006A1290"/>
    <w:rsid w:val="006A19C3"/>
    <w:rsid w:val="006A2EB7"/>
    <w:rsid w:val="006A3238"/>
    <w:rsid w:val="006A3D66"/>
    <w:rsid w:val="006A4CAF"/>
    <w:rsid w:val="006A54A4"/>
    <w:rsid w:val="006A55A0"/>
    <w:rsid w:val="006A55D4"/>
    <w:rsid w:val="006A6AF2"/>
    <w:rsid w:val="006A6FAA"/>
    <w:rsid w:val="006B0C62"/>
    <w:rsid w:val="006B15BE"/>
    <w:rsid w:val="006B2B7D"/>
    <w:rsid w:val="006B3A34"/>
    <w:rsid w:val="006B43D5"/>
    <w:rsid w:val="006B5B87"/>
    <w:rsid w:val="006B627D"/>
    <w:rsid w:val="006B6F24"/>
    <w:rsid w:val="006B76CD"/>
    <w:rsid w:val="006B7A8A"/>
    <w:rsid w:val="006C183C"/>
    <w:rsid w:val="006C3352"/>
    <w:rsid w:val="006C3A84"/>
    <w:rsid w:val="006C3E80"/>
    <w:rsid w:val="006C3ECC"/>
    <w:rsid w:val="006C4810"/>
    <w:rsid w:val="006C6888"/>
    <w:rsid w:val="006D001C"/>
    <w:rsid w:val="006D2A40"/>
    <w:rsid w:val="006D2CF6"/>
    <w:rsid w:val="006D52A1"/>
    <w:rsid w:val="006D636D"/>
    <w:rsid w:val="006D63B8"/>
    <w:rsid w:val="006D67B4"/>
    <w:rsid w:val="006D7027"/>
    <w:rsid w:val="006D764A"/>
    <w:rsid w:val="006D7EBF"/>
    <w:rsid w:val="006E033B"/>
    <w:rsid w:val="006E03D4"/>
    <w:rsid w:val="006E0D4D"/>
    <w:rsid w:val="006E1796"/>
    <w:rsid w:val="006E188A"/>
    <w:rsid w:val="006E27F1"/>
    <w:rsid w:val="006E66F5"/>
    <w:rsid w:val="006E6DF3"/>
    <w:rsid w:val="006F0923"/>
    <w:rsid w:val="006F4148"/>
    <w:rsid w:val="006F4637"/>
    <w:rsid w:val="006F465C"/>
    <w:rsid w:val="006F4727"/>
    <w:rsid w:val="006F4831"/>
    <w:rsid w:val="006F5A87"/>
    <w:rsid w:val="006F7F5F"/>
    <w:rsid w:val="00703A92"/>
    <w:rsid w:val="00704DBE"/>
    <w:rsid w:val="007078F1"/>
    <w:rsid w:val="00707EEF"/>
    <w:rsid w:val="007102BD"/>
    <w:rsid w:val="00712355"/>
    <w:rsid w:val="0071244D"/>
    <w:rsid w:val="00712B03"/>
    <w:rsid w:val="007148B5"/>
    <w:rsid w:val="007151E2"/>
    <w:rsid w:val="007154D3"/>
    <w:rsid w:val="00716BA7"/>
    <w:rsid w:val="00716C07"/>
    <w:rsid w:val="00716CCA"/>
    <w:rsid w:val="0072057B"/>
    <w:rsid w:val="00722789"/>
    <w:rsid w:val="00722964"/>
    <w:rsid w:val="00722AD8"/>
    <w:rsid w:val="00723249"/>
    <w:rsid w:val="00724501"/>
    <w:rsid w:val="00724B14"/>
    <w:rsid w:val="0072518F"/>
    <w:rsid w:val="0072603D"/>
    <w:rsid w:val="00727E69"/>
    <w:rsid w:val="007314D2"/>
    <w:rsid w:val="0073317A"/>
    <w:rsid w:val="00734FFB"/>
    <w:rsid w:val="0073665C"/>
    <w:rsid w:val="00736CE5"/>
    <w:rsid w:val="0073768E"/>
    <w:rsid w:val="00737C03"/>
    <w:rsid w:val="00740AE9"/>
    <w:rsid w:val="00740EDE"/>
    <w:rsid w:val="007419D7"/>
    <w:rsid w:val="00744D7A"/>
    <w:rsid w:val="00746877"/>
    <w:rsid w:val="00750001"/>
    <w:rsid w:val="007506FE"/>
    <w:rsid w:val="00754860"/>
    <w:rsid w:val="00754B08"/>
    <w:rsid w:val="0075769F"/>
    <w:rsid w:val="00760005"/>
    <w:rsid w:val="007629A0"/>
    <w:rsid w:val="00762DA6"/>
    <w:rsid w:val="00763C82"/>
    <w:rsid w:val="00765B10"/>
    <w:rsid w:val="007661FA"/>
    <w:rsid w:val="00766F31"/>
    <w:rsid w:val="00767421"/>
    <w:rsid w:val="007678B2"/>
    <w:rsid w:val="00767A5B"/>
    <w:rsid w:val="0077048F"/>
    <w:rsid w:val="0077187A"/>
    <w:rsid w:val="00774BAB"/>
    <w:rsid w:val="00776F8B"/>
    <w:rsid w:val="0077781E"/>
    <w:rsid w:val="00777C3C"/>
    <w:rsid w:val="007809C8"/>
    <w:rsid w:val="00782770"/>
    <w:rsid w:val="007837B1"/>
    <w:rsid w:val="00785D90"/>
    <w:rsid w:val="00787035"/>
    <w:rsid w:val="007873C4"/>
    <w:rsid w:val="00790194"/>
    <w:rsid w:val="00790403"/>
    <w:rsid w:val="00790612"/>
    <w:rsid w:val="00790689"/>
    <w:rsid w:val="007907F0"/>
    <w:rsid w:val="00793567"/>
    <w:rsid w:val="00793842"/>
    <w:rsid w:val="00793875"/>
    <w:rsid w:val="00793D41"/>
    <w:rsid w:val="00793F81"/>
    <w:rsid w:val="00794709"/>
    <w:rsid w:val="007953DF"/>
    <w:rsid w:val="007A0BB7"/>
    <w:rsid w:val="007A15CC"/>
    <w:rsid w:val="007A1E69"/>
    <w:rsid w:val="007A20FC"/>
    <w:rsid w:val="007A2A3A"/>
    <w:rsid w:val="007A37C1"/>
    <w:rsid w:val="007A3BA4"/>
    <w:rsid w:val="007A3FA5"/>
    <w:rsid w:val="007A420C"/>
    <w:rsid w:val="007A49F9"/>
    <w:rsid w:val="007A6FFC"/>
    <w:rsid w:val="007A7550"/>
    <w:rsid w:val="007B1589"/>
    <w:rsid w:val="007B269A"/>
    <w:rsid w:val="007B360F"/>
    <w:rsid w:val="007B4A63"/>
    <w:rsid w:val="007B65AA"/>
    <w:rsid w:val="007B7747"/>
    <w:rsid w:val="007C05D0"/>
    <w:rsid w:val="007C116A"/>
    <w:rsid w:val="007C1443"/>
    <w:rsid w:val="007C2792"/>
    <w:rsid w:val="007C3B8D"/>
    <w:rsid w:val="007C4544"/>
    <w:rsid w:val="007C589C"/>
    <w:rsid w:val="007C7ADC"/>
    <w:rsid w:val="007C7B25"/>
    <w:rsid w:val="007D08E6"/>
    <w:rsid w:val="007D0B54"/>
    <w:rsid w:val="007D2689"/>
    <w:rsid w:val="007D2731"/>
    <w:rsid w:val="007D2A92"/>
    <w:rsid w:val="007D2ACE"/>
    <w:rsid w:val="007D447B"/>
    <w:rsid w:val="007D62A7"/>
    <w:rsid w:val="007D6B90"/>
    <w:rsid w:val="007D7A77"/>
    <w:rsid w:val="007D7AB7"/>
    <w:rsid w:val="007E011B"/>
    <w:rsid w:val="007E27AC"/>
    <w:rsid w:val="007E298A"/>
    <w:rsid w:val="007E39E9"/>
    <w:rsid w:val="007E4262"/>
    <w:rsid w:val="007E4C63"/>
    <w:rsid w:val="007E61EE"/>
    <w:rsid w:val="007E7136"/>
    <w:rsid w:val="007F010D"/>
    <w:rsid w:val="007F1B1C"/>
    <w:rsid w:val="007F1DDA"/>
    <w:rsid w:val="007F1E3F"/>
    <w:rsid w:val="007F292A"/>
    <w:rsid w:val="007F30E0"/>
    <w:rsid w:val="007F3B78"/>
    <w:rsid w:val="007F4338"/>
    <w:rsid w:val="007F4DF3"/>
    <w:rsid w:val="007F5C10"/>
    <w:rsid w:val="007F5CF3"/>
    <w:rsid w:val="007F6A9D"/>
    <w:rsid w:val="00800A20"/>
    <w:rsid w:val="00800FE2"/>
    <w:rsid w:val="00801155"/>
    <w:rsid w:val="008034EA"/>
    <w:rsid w:val="0080395C"/>
    <w:rsid w:val="008044CC"/>
    <w:rsid w:val="0080490D"/>
    <w:rsid w:val="0080535D"/>
    <w:rsid w:val="008059A6"/>
    <w:rsid w:val="00806ED7"/>
    <w:rsid w:val="00807B90"/>
    <w:rsid w:val="00807DD1"/>
    <w:rsid w:val="0081055F"/>
    <w:rsid w:val="008109DE"/>
    <w:rsid w:val="00810FAB"/>
    <w:rsid w:val="00811102"/>
    <w:rsid w:val="00812222"/>
    <w:rsid w:val="0081331E"/>
    <w:rsid w:val="00813A59"/>
    <w:rsid w:val="008157F6"/>
    <w:rsid w:val="008162C9"/>
    <w:rsid w:val="00816BA9"/>
    <w:rsid w:val="008208AE"/>
    <w:rsid w:val="00822566"/>
    <w:rsid w:val="00824700"/>
    <w:rsid w:val="0082555A"/>
    <w:rsid w:val="008267CB"/>
    <w:rsid w:val="00826F6A"/>
    <w:rsid w:val="008273A7"/>
    <w:rsid w:val="0083044B"/>
    <w:rsid w:val="00830D11"/>
    <w:rsid w:val="0083147D"/>
    <w:rsid w:val="008315A5"/>
    <w:rsid w:val="008321CB"/>
    <w:rsid w:val="00834C87"/>
    <w:rsid w:val="0083610D"/>
    <w:rsid w:val="00836847"/>
    <w:rsid w:val="0083688E"/>
    <w:rsid w:val="00837641"/>
    <w:rsid w:val="00840B19"/>
    <w:rsid w:val="008411EF"/>
    <w:rsid w:val="00843BA6"/>
    <w:rsid w:val="00843E10"/>
    <w:rsid w:val="008440AD"/>
    <w:rsid w:val="008444A5"/>
    <w:rsid w:val="00845F1A"/>
    <w:rsid w:val="00845FA2"/>
    <w:rsid w:val="008503D7"/>
    <w:rsid w:val="00850467"/>
    <w:rsid w:val="008524D4"/>
    <w:rsid w:val="008526F0"/>
    <w:rsid w:val="008532A8"/>
    <w:rsid w:val="00854159"/>
    <w:rsid w:val="008545D3"/>
    <w:rsid w:val="008559CD"/>
    <w:rsid w:val="0086109C"/>
    <w:rsid w:val="0086149A"/>
    <w:rsid w:val="00863332"/>
    <w:rsid w:val="00863976"/>
    <w:rsid w:val="00864A7D"/>
    <w:rsid w:val="00865BDD"/>
    <w:rsid w:val="00866EEB"/>
    <w:rsid w:val="00866EF8"/>
    <w:rsid w:val="00871A91"/>
    <w:rsid w:val="00872628"/>
    <w:rsid w:val="00872CE3"/>
    <w:rsid w:val="00873C16"/>
    <w:rsid w:val="00874974"/>
    <w:rsid w:val="00876BA9"/>
    <w:rsid w:val="00877B76"/>
    <w:rsid w:val="00880BB6"/>
    <w:rsid w:val="008810E2"/>
    <w:rsid w:val="00881386"/>
    <w:rsid w:val="008814ED"/>
    <w:rsid w:val="00882651"/>
    <w:rsid w:val="00882AD2"/>
    <w:rsid w:val="0088588B"/>
    <w:rsid w:val="00885E2D"/>
    <w:rsid w:val="00886307"/>
    <w:rsid w:val="00886A08"/>
    <w:rsid w:val="00886A50"/>
    <w:rsid w:val="00886DB7"/>
    <w:rsid w:val="00887C3B"/>
    <w:rsid w:val="00890AEA"/>
    <w:rsid w:val="0089154E"/>
    <w:rsid w:val="008919C6"/>
    <w:rsid w:val="008926BE"/>
    <w:rsid w:val="00892899"/>
    <w:rsid w:val="008928BC"/>
    <w:rsid w:val="00893826"/>
    <w:rsid w:val="00894D99"/>
    <w:rsid w:val="008965EA"/>
    <w:rsid w:val="00896828"/>
    <w:rsid w:val="0089705C"/>
    <w:rsid w:val="00897E53"/>
    <w:rsid w:val="008A1083"/>
    <w:rsid w:val="008A1DE1"/>
    <w:rsid w:val="008A387D"/>
    <w:rsid w:val="008A3A16"/>
    <w:rsid w:val="008A4553"/>
    <w:rsid w:val="008A4912"/>
    <w:rsid w:val="008A4B6C"/>
    <w:rsid w:val="008A4D03"/>
    <w:rsid w:val="008A5272"/>
    <w:rsid w:val="008A5BC4"/>
    <w:rsid w:val="008A7224"/>
    <w:rsid w:val="008A736A"/>
    <w:rsid w:val="008A7864"/>
    <w:rsid w:val="008B0B8E"/>
    <w:rsid w:val="008B1B97"/>
    <w:rsid w:val="008B1EBE"/>
    <w:rsid w:val="008B2678"/>
    <w:rsid w:val="008B2AC7"/>
    <w:rsid w:val="008B2D54"/>
    <w:rsid w:val="008B34CD"/>
    <w:rsid w:val="008B412F"/>
    <w:rsid w:val="008B42CE"/>
    <w:rsid w:val="008B483B"/>
    <w:rsid w:val="008B7085"/>
    <w:rsid w:val="008C00DE"/>
    <w:rsid w:val="008C093D"/>
    <w:rsid w:val="008C1290"/>
    <w:rsid w:val="008C1C40"/>
    <w:rsid w:val="008C3CDC"/>
    <w:rsid w:val="008C4158"/>
    <w:rsid w:val="008C42E2"/>
    <w:rsid w:val="008C4E1F"/>
    <w:rsid w:val="008C4F74"/>
    <w:rsid w:val="008C6241"/>
    <w:rsid w:val="008C6C7B"/>
    <w:rsid w:val="008C7057"/>
    <w:rsid w:val="008C7AB3"/>
    <w:rsid w:val="008D28B8"/>
    <w:rsid w:val="008D35F2"/>
    <w:rsid w:val="008D3C38"/>
    <w:rsid w:val="008D6372"/>
    <w:rsid w:val="008E133A"/>
    <w:rsid w:val="008E1647"/>
    <w:rsid w:val="008E21B3"/>
    <w:rsid w:val="008E2A2B"/>
    <w:rsid w:val="008E2D38"/>
    <w:rsid w:val="008E3C4F"/>
    <w:rsid w:val="008E3D4E"/>
    <w:rsid w:val="008E45C3"/>
    <w:rsid w:val="008E4F7A"/>
    <w:rsid w:val="008E5792"/>
    <w:rsid w:val="008E6093"/>
    <w:rsid w:val="008E74A1"/>
    <w:rsid w:val="008E76E0"/>
    <w:rsid w:val="008E7FAD"/>
    <w:rsid w:val="008F03A4"/>
    <w:rsid w:val="008F1212"/>
    <w:rsid w:val="008F23FE"/>
    <w:rsid w:val="008F29C3"/>
    <w:rsid w:val="008F2F87"/>
    <w:rsid w:val="008F4249"/>
    <w:rsid w:val="008F4B1B"/>
    <w:rsid w:val="008F4E5F"/>
    <w:rsid w:val="008F58BD"/>
    <w:rsid w:val="008F5B6F"/>
    <w:rsid w:val="008F5DB2"/>
    <w:rsid w:val="008F6143"/>
    <w:rsid w:val="008F67C9"/>
    <w:rsid w:val="008F6EE6"/>
    <w:rsid w:val="00900567"/>
    <w:rsid w:val="00900650"/>
    <w:rsid w:val="0090097C"/>
    <w:rsid w:val="009026A6"/>
    <w:rsid w:val="00902A11"/>
    <w:rsid w:val="00903910"/>
    <w:rsid w:val="00903D7C"/>
    <w:rsid w:val="00905E30"/>
    <w:rsid w:val="00906B83"/>
    <w:rsid w:val="00911CAC"/>
    <w:rsid w:val="00911D59"/>
    <w:rsid w:val="00912E88"/>
    <w:rsid w:val="0091347F"/>
    <w:rsid w:val="009136AE"/>
    <w:rsid w:val="00913B3A"/>
    <w:rsid w:val="00914AAB"/>
    <w:rsid w:val="009154FD"/>
    <w:rsid w:val="00915688"/>
    <w:rsid w:val="0091594E"/>
    <w:rsid w:val="00916874"/>
    <w:rsid w:val="0091696A"/>
    <w:rsid w:val="00917157"/>
    <w:rsid w:val="0092009C"/>
    <w:rsid w:val="009203A9"/>
    <w:rsid w:val="0092199C"/>
    <w:rsid w:val="00922059"/>
    <w:rsid w:val="009238B6"/>
    <w:rsid w:val="00924966"/>
    <w:rsid w:val="0092526B"/>
    <w:rsid w:val="00927123"/>
    <w:rsid w:val="0092714D"/>
    <w:rsid w:val="009320F6"/>
    <w:rsid w:val="009328FB"/>
    <w:rsid w:val="00933A5A"/>
    <w:rsid w:val="00934D00"/>
    <w:rsid w:val="00936124"/>
    <w:rsid w:val="00936CB8"/>
    <w:rsid w:val="00937423"/>
    <w:rsid w:val="0094195A"/>
    <w:rsid w:val="0094227E"/>
    <w:rsid w:val="009432CD"/>
    <w:rsid w:val="00945C4F"/>
    <w:rsid w:val="00945F05"/>
    <w:rsid w:val="00946204"/>
    <w:rsid w:val="009468F9"/>
    <w:rsid w:val="00951992"/>
    <w:rsid w:val="00951A65"/>
    <w:rsid w:val="00952845"/>
    <w:rsid w:val="009529AC"/>
    <w:rsid w:val="00953677"/>
    <w:rsid w:val="00954AA2"/>
    <w:rsid w:val="00957F8B"/>
    <w:rsid w:val="00960629"/>
    <w:rsid w:val="00960870"/>
    <w:rsid w:val="00960E56"/>
    <w:rsid w:val="00961FA3"/>
    <w:rsid w:val="009649AB"/>
    <w:rsid w:val="00964E94"/>
    <w:rsid w:val="0096616F"/>
    <w:rsid w:val="009672F9"/>
    <w:rsid w:val="00967FE9"/>
    <w:rsid w:val="00970972"/>
    <w:rsid w:val="00972C77"/>
    <w:rsid w:val="00974007"/>
    <w:rsid w:val="00974E6A"/>
    <w:rsid w:val="009808CE"/>
    <w:rsid w:val="00980B74"/>
    <w:rsid w:val="00980CC4"/>
    <w:rsid w:val="009843F2"/>
    <w:rsid w:val="00984586"/>
    <w:rsid w:val="00985491"/>
    <w:rsid w:val="00986805"/>
    <w:rsid w:val="0098764A"/>
    <w:rsid w:val="00990289"/>
    <w:rsid w:val="009906E7"/>
    <w:rsid w:val="00991A92"/>
    <w:rsid w:val="00992440"/>
    <w:rsid w:val="00992862"/>
    <w:rsid w:val="00993827"/>
    <w:rsid w:val="00993BD5"/>
    <w:rsid w:val="0099413B"/>
    <w:rsid w:val="00994976"/>
    <w:rsid w:val="00995569"/>
    <w:rsid w:val="0099588D"/>
    <w:rsid w:val="00995B2C"/>
    <w:rsid w:val="00996862"/>
    <w:rsid w:val="0099751D"/>
    <w:rsid w:val="00997D99"/>
    <w:rsid w:val="009A0245"/>
    <w:rsid w:val="009A09DC"/>
    <w:rsid w:val="009A1A8A"/>
    <w:rsid w:val="009A1FEA"/>
    <w:rsid w:val="009A2338"/>
    <w:rsid w:val="009A26B7"/>
    <w:rsid w:val="009A3214"/>
    <w:rsid w:val="009A3CF7"/>
    <w:rsid w:val="009A3D6A"/>
    <w:rsid w:val="009A3E6E"/>
    <w:rsid w:val="009A4681"/>
    <w:rsid w:val="009A47A3"/>
    <w:rsid w:val="009A4970"/>
    <w:rsid w:val="009A58B6"/>
    <w:rsid w:val="009B0334"/>
    <w:rsid w:val="009B063D"/>
    <w:rsid w:val="009B1C27"/>
    <w:rsid w:val="009B2A85"/>
    <w:rsid w:val="009B2AE0"/>
    <w:rsid w:val="009B2E0A"/>
    <w:rsid w:val="009B3B85"/>
    <w:rsid w:val="009B4687"/>
    <w:rsid w:val="009B6395"/>
    <w:rsid w:val="009B64F1"/>
    <w:rsid w:val="009B670B"/>
    <w:rsid w:val="009C01BA"/>
    <w:rsid w:val="009C0DC9"/>
    <w:rsid w:val="009C1276"/>
    <w:rsid w:val="009C192D"/>
    <w:rsid w:val="009C2075"/>
    <w:rsid w:val="009C22A2"/>
    <w:rsid w:val="009C279D"/>
    <w:rsid w:val="009C30B4"/>
    <w:rsid w:val="009C34C7"/>
    <w:rsid w:val="009C48AD"/>
    <w:rsid w:val="009C7E25"/>
    <w:rsid w:val="009C7FAC"/>
    <w:rsid w:val="009D017C"/>
    <w:rsid w:val="009D14C7"/>
    <w:rsid w:val="009D1B4A"/>
    <w:rsid w:val="009D1F45"/>
    <w:rsid w:val="009D27F3"/>
    <w:rsid w:val="009D3917"/>
    <w:rsid w:val="009D3D7F"/>
    <w:rsid w:val="009D5038"/>
    <w:rsid w:val="009D5B86"/>
    <w:rsid w:val="009D5C62"/>
    <w:rsid w:val="009D5D77"/>
    <w:rsid w:val="009D67B6"/>
    <w:rsid w:val="009D7569"/>
    <w:rsid w:val="009D7ACE"/>
    <w:rsid w:val="009E044B"/>
    <w:rsid w:val="009E097B"/>
    <w:rsid w:val="009E0A8E"/>
    <w:rsid w:val="009E1D5C"/>
    <w:rsid w:val="009E241F"/>
    <w:rsid w:val="009E2B8D"/>
    <w:rsid w:val="009E3689"/>
    <w:rsid w:val="009E380E"/>
    <w:rsid w:val="009E3CC2"/>
    <w:rsid w:val="009E4AEC"/>
    <w:rsid w:val="009E70EA"/>
    <w:rsid w:val="009E79D8"/>
    <w:rsid w:val="009F0C59"/>
    <w:rsid w:val="009F134B"/>
    <w:rsid w:val="009F2BB8"/>
    <w:rsid w:val="009F3B15"/>
    <w:rsid w:val="009F5079"/>
    <w:rsid w:val="009F56AF"/>
    <w:rsid w:val="009F5C97"/>
    <w:rsid w:val="009F5D5A"/>
    <w:rsid w:val="009F65FF"/>
    <w:rsid w:val="009F6905"/>
    <w:rsid w:val="009F6998"/>
    <w:rsid w:val="009F7977"/>
    <w:rsid w:val="00A001B0"/>
    <w:rsid w:val="00A00D20"/>
    <w:rsid w:val="00A02F7F"/>
    <w:rsid w:val="00A03522"/>
    <w:rsid w:val="00A044B8"/>
    <w:rsid w:val="00A04D21"/>
    <w:rsid w:val="00A058AC"/>
    <w:rsid w:val="00A0697E"/>
    <w:rsid w:val="00A0743E"/>
    <w:rsid w:val="00A07A21"/>
    <w:rsid w:val="00A10210"/>
    <w:rsid w:val="00A1037B"/>
    <w:rsid w:val="00A10A62"/>
    <w:rsid w:val="00A1114D"/>
    <w:rsid w:val="00A11405"/>
    <w:rsid w:val="00A11920"/>
    <w:rsid w:val="00A13C22"/>
    <w:rsid w:val="00A15647"/>
    <w:rsid w:val="00A156E5"/>
    <w:rsid w:val="00A16624"/>
    <w:rsid w:val="00A1714D"/>
    <w:rsid w:val="00A171EA"/>
    <w:rsid w:val="00A173C4"/>
    <w:rsid w:val="00A227ED"/>
    <w:rsid w:val="00A22CEC"/>
    <w:rsid w:val="00A25A64"/>
    <w:rsid w:val="00A26C9B"/>
    <w:rsid w:val="00A301EF"/>
    <w:rsid w:val="00A304CE"/>
    <w:rsid w:val="00A308C1"/>
    <w:rsid w:val="00A30B6D"/>
    <w:rsid w:val="00A3178C"/>
    <w:rsid w:val="00A31981"/>
    <w:rsid w:val="00A31BBC"/>
    <w:rsid w:val="00A31C64"/>
    <w:rsid w:val="00A3256A"/>
    <w:rsid w:val="00A326FD"/>
    <w:rsid w:val="00A32A0F"/>
    <w:rsid w:val="00A331EA"/>
    <w:rsid w:val="00A33969"/>
    <w:rsid w:val="00A35E5B"/>
    <w:rsid w:val="00A360C3"/>
    <w:rsid w:val="00A369B8"/>
    <w:rsid w:val="00A370D8"/>
    <w:rsid w:val="00A37349"/>
    <w:rsid w:val="00A37B54"/>
    <w:rsid w:val="00A37CAA"/>
    <w:rsid w:val="00A40160"/>
    <w:rsid w:val="00A404CE"/>
    <w:rsid w:val="00A4130F"/>
    <w:rsid w:val="00A426E5"/>
    <w:rsid w:val="00A43254"/>
    <w:rsid w:val="00A4326E"/>
    <w:rsid w:val="00A45795"/>
    <w:rsid w:val="00A45E13"/>
    <w:rsid w:val="00A46158"/>
    <w:rsid w:val="00A461E0"/>
    <w:rsid w:val="00A4765F"/>
    <w:rsid w:val="00A4776D"/>
    <w:rsid w:val="00A500FA"/>
    <w:rsid w:val="00A5011F"/>
    <w:rsid w:val="00A5051E"/>
    <w:rsid w:val="00A515C1"/>
    <w:rsid w:val="00A52218"/>
    <w:rsid w:val="00A52625"/>
    <w:rsid w:val="00A527B6"/>
    <w:rsid w:val="00A542D8"/>
    <w:rsid w:val="00A54C52"/>
    <w:rsid w:val="00A5667E"/>
    <w:rsid w:val="00A56A39"/>
    <w:rsid w:val="00A576F0"/>
    <w:rsid w:val="00A57D0F"/>
    <w:rsid w:val="00A608D6"/>
    <w:rsid w:val="00A60BE4"/>
    <w:rsid w:val="00A6140F"/>
    <w:rsid w:val="00A61B16"/>
    <w:rsid w:val="00A6387E"/>
    <w:rsid w:val="00A64F1C"/>
    <w:rsid w:val="00A65AB2"/>
    <w:rsid w:val="00A717C4"/>
    <w:rsid w:val="00A71C96"/>
    <w:rsid w:val="00A72448"/>
    <w:rsid w:val="00A7372D"/>
    <w:rsid w:val="00A738C9"/>
    <w:rsid w:val="00A73B72"/>
    <w:rsid w:val="00A742A0"/>
    <w:rsid w:val="00A74437"/>
    <w:rsid w:val="00A75086"/>
    <w:rsid w:val="00A750DD"/>
    <w:rsid w:val="00A76256"/>
    <w:rsid w:val="00A7633D"/>
    <w:rsid w:val="00A769D1"/>
    <w:rsid w:val="00A801E1"/>
    <w:rsid w:val="00A80810"/>
    <w:rsid w:val="00A82B09"/>
    <w:rsid w:val="00A82DAF"/>
    <w:rsid w:val="00A833D9"/>
    <w:rsid w:val="00A848EC"/>
    <w:rsid w:val="00A853DC"/>
    <w:rsid w:val="00A8622D"/>
    <w:rsid w:val="00A86BD2"/>
    <w:rsid w:val="00A900E5"/>
    <w:rsid w:val="00A902D1"/>
    <w:rsid w:val="00A905E7"/>
    <w:rsid w:val="00A90ABE"/>
    <w:rsid w:val="00A9175D"/>
    <w:rsid w:val="00A93ED7"/>
    <w:rsid w:val="00A94800"/>
    <w:rsid w:val="00A95E52"/>
    <w:rsid w:val="00A967CF"/>
    <w:rsid w:val="00A96B11"/>
    <w:rsid w:val="00A976F3"/>
    <w:rsid w:val="00A977F1"/>
    <w:rsid w:val="00AA0DA1"/>
    <w:rsid w:val="00AA217B"/>
    <w:rsid w:val="00AA2FDD"/>
    <w:rsid w:val="00AA3D0D"/>
    <w:rsid w:val="00AA3ED9"/>
    <w:rsid w:val="00AA5E99"/>
    <w:rsid w:val="00AA6FE1"/>
    <w:rsid w:val="00AA7869"/>
    <w:rsid w:val="00AB2968"/>
    <w:rsid w:val="00AB2F21"/>
    <w:rsid w:val="00AB313D"/>
    <w:rsid w:val="00AB381E"/>
    <w:rsid w:val="00AB39F1"/>
    <w:rsid w:val="00AB498C"/>
    <w:rsid w:val="00AB50D3"/>
    <w:rsid w:val="00AB7028"/>
    <w:rsid w:val="00AC0BD7"/>
    <w:rsid w:val="00AC223C"/>
    <w:rsid w:val="00AC2642"/>
    <w:rsid w:val="00AC2C85"/>
    <w:rsid w:val="00AC36CA"/>
    <w:rsid w:val="00AC660B"/>
    <w:rsid w:val="00AD1741"/>
    <w:rsid w:val="00AD1F07"/>
    <w:rsid w:val="00AD312D"/>
    <w:rsid w:val="00AD3D06"/>
    <w:rsid w:val="00AD4ADC"/>
    <w:rsid w:val="00AD5D13"/>
    <w:rsid w:val="00AD6379"/>
    <w:rsid w:val="00AD696C"/>
    <w:rsid w:val="00AE17DB"/>
    <w:rsid w:val="00AE1C3E"/>
    <w:rsid w:val="00AE2D95"/>
    <w:rsid w:val="00AE378B"/>
    <w:rsid w:val="00AE37FE"/>
    <w:rsid w:val="00AE3C82"/>
    <w:rsid w:val="00AE62DA"/>
    <w:rsid w:val="00AE675C"/>
    <w:rsid w:val="00AE6D7A"/>
    <w:rsid w:val="00AE7868"/>
    <w:rsid w:val="00AE79FB"/>
    <w:rsid w:val="00AE7F49"/>
    <w:rsid w:val="00AF0F57"/>
    <w:rsid w:val="00AF1179"/>
    <w:rsid w:val="00AF16D4"/>
    <w:rsid w:val="00AF1907"/>
    <w:rsid w:val="00AF3EBF"/>
    <w:rsid w:val="00AF4B83"/>
    <w:rsid w:val="00AF589A"/>
    <w:rsid w:val="00B005F2"/>
    <w:rsid w:val="00B006D7"/>
    <w:rsid w:val="00B00AB5"/>
    <w:rsid w:val="00B013FB"/>
    <w:rsid w:val="00B021BD"/>
    <w:rsid w:val="00B02327"/>
    <w:rsid w:val="00B0281A"/>
    <w:rsid w:val="00B057EA"/>
    <w:rsid w:val="00B05C60"/>
    <w:rsid w:val="00B06D79"/>
    <w:rsid w:val="00B0710A"/>
    <w:rsid w:val="00B071CB"/>
    <w:rsid w:val="00B07674"/>
    <w:rsid w:val="00B10D72"/>
    <w:rsid w:val="00B11FC8"/>
    <w:rsid w:val="00B13DF5"/>
    <w:rsid w:val="00B14094"/>
    <w:rsid w:val="00B15CE7"/>
    <w:rsid w:val="00B15F02"/>
    <w:rsid w:val="00B16649"/>
    <w:rsid w:val="00B1748D"/>
    <w:rsid w:val="00B17C17"/>
    <w:rsid w:val="00B17F69"/>
    <w:rsid w:val="00B20305"/>
    <w:rsid w:val="00B205B2"/>
    <w:rsid w:val="00B2068C"/>
    <w:rsid w:val="00B20D39"/>
    <w:rsid w:val="00B212EC"/>
    <w:rsid w:val="00B21AA7"/>
    <w:rsid w:val="00B22D8A"/>
    <w:rsid w:val="00B23E1A"/>
    <w:rsid w:val="00B23F2D"/>
    <w:rsid w:val="00B24042"/>
    <w:rsid w:val="00B24163"/>
    <w:rsid w:val="00B2554C"/>
    <w:rsid w:val="00B25689"/>
    <w:rsid w:val="00B26EB4"/>
    <w:rsid w:val="00B30439"/>
    <w:rsid w:val="00B31229"/>
    <w:rsid w:val="00B339BB"/>
    <w:rsid w:val="00B33B46"/>
    <w:rsid w:val="00B35E3E"/>
    <w:rsid w:val="00B411F9"/>
    <w:rsid w:val="00B413F9"/>
    <w:rsid w:val="00B42D18"/>
    <w:rsid w:val="00B438C3"/>
    <w:rsid w:val="00B43A4E"/>
    <w:rsid w:val="00B43F03"/>
    <w:rsid w:val="00B4653F"/>
    <w:rsid w:val="00B466BD"/>
    <w:rsid w:val="00B4705D"/>
    <w:rsid w:val="00B47856"/>
    <w:rsid w:val="00B47C45"/>
    <w:rsid w:val="00B47D1F"/>
    <w:rsid w:val="00B5037B"/>
    <w:rsid w:val="00B508D7"/>
    <w:rsid w:val="00B51370"/>
    <w:rsid w:val="00B51D20"/>
    <w:rsid w:val="00B51D34"/>
    <w:rsid w:val="00B549F1"/>
    <w:rsid w:val="00B551B6"/>
    <w:rsid w:val="00B55901"/>
    <w:rsid w:val="00B61B21"/>
    <w:rsid w:val="00B61D54"/>
    <w:rsid w:val="00B6307E"/>
    <w:rsid w:val="00B63EE1"/>
    <w:rsid w:val="00B64A91"/>
    <w:rsid w:val="00B66340"/>
    <w:rsid w:val="00B669A0"/>
    <w:rsid w:val="00B67199"/>
    <w:rsid w:val="00B67F1C"/>
    <w:rsid w:val="00B70099"/>
    <w:rsid w:val="00B70504"/>
    <w:rsid w:val="00B70EBE"/>
    <w:rsid w:val="00B719ED"/>
    <w:rsid w:val="00B728CF"/>
    <w:rsid w:val="00B73410"/>
    <w:rsid w:val="00B74D72"/>
    <w:rsid w:val="00B74DE9"/>
    <w:rsid w:val="00B76CED"/>
    <w:rsid w:val="00B80807"/>
    <w:rsid w:val="00B80CD2"/>
    <w:rsid w:val="00B81241"/>
    <w:rsid w:val="00B8372C"/>
    <w:rsid w:val="00B83D94"/>
    <w:rsid w:val="00B83F6C"/>
    <w:rsid w:val="00B8452A"/>
    <w:rsid w:val="00B85434"/>
    <w:rsid w:val="00B86303"/>
    <w:rsid w:val="00B86636"/>
    <w:rsid w:val="00B87348"/>
    <w:rsid w:val="00B87900"/>
    <w:rsid w:val="00B87BD1"/>
    <w:rsid w:val="00B92754"/>
    <w:rsid w:val="00B92BA7"/>
    <w:rsid w:val="00B931FD"/>
    <w:rsid w:val="00B93261"/>
    <w:rsid w:val="00B939F5"/>
    <w:rsid w:val="00B94768"/>
    <w:rsid w:val="00B957DC"/>
    <w:rsid w:val="00B97A06"/>
    <w:rsid w:val="00BA0975"/>
    <w:rsid w:val="00BA0E0F"/>
    <w:rsid w:val="00BA0EAC"/>
    <w:rsid w:val="00BA2C30"/>
    <w:rsid w:val="00BA2DF0"/>
    <w:rsid w:val="00BA4B9F"/>
    <w:rsid w:val="00BA6F1F"/>
    <w:rsid w:val="00BB0665"/>
    <w:rsid w:val="00BB19F1"/>
    <w:rsid w:val="00BB26C5"/>
    <w:rsid w:val="00BB2C2C"/>
    <w:rsid w:val="00BB478A"/>
    <w:rsid w:val="00BB4920"/>
    <w:rsid w:val="00BB7968"/>
    <w:rsid w:val="00BC03D1"/>
    <w:rsid w:val="00BC35FD"/>
    <w:rsid w:val="00BC3FA1"/>
    <w:rsid w:val="00BC541D"/>
    <w:rsid w:val="00BC59DA"/>
    <w:rsid w:val="00BC7F56"/>
    <w:rsid w:val="00BD0686"/>
    <w:rsid w:val="00BD2047"/>
    <w:rsid w:val="00BD23DE"/>
    <w:rsid w:val="00BD2925"/>
    <w:rsid w:val="00BD2F28"/>
    <w:rsid w:val="00BD3FD9"/>
    <w:rsid w:val="00BD5BE0"/>
    <w:rsid w:val="00BD6404"/>
    <w:rsid w:val="00BD663B"/>
    <w:rsid w:val="00BD70FA"/>
    <w:rsid w:val="00BD74DD"/>
    <w:rsid w:val="00BE0172"/>
    <w:rsid w:val="00BE0405"/>
    <w:rsid w:val="00BE159C"/>
    <w:rsid w:val="00BE2322"/>
    <w:rsid w:val="00BE2981"/>
    <w:rsid w:val="00BE3035"/>
    <w:rsid w:val="00BE41B8"/>
    <w:rsid w:val="00BE49FE"/>
    <w:rsid w:val="00BE7362"/>
    <w:rsid w:val="00BE7C89"/>
    <w:rsid w:val="00BF014A"/>
    <w:rsid w:val="00BF0221"/>
    <w:rsid w:val="00BF1CA5"/>
    <w:rsid w:val="00BF21C3"/>
    <w:rsid w:val="00BF21E7"/>
    <w:rsid w:val="00BF2BB1"/>
    <w:rsid w:val="00BF3BB0"/>
    <w:rsid w:val="00BF3C85"/>
    <w:rsid w:val="00BF4B4E"/>
    <w:rsid w:val="00BF64D5"/>
    <w:rsid w:val="00BF7888"/>
    <w:rsid w:val="00BF78CF"/>
    <w:rsid w:val="00BF7AA8"/>
    <w:rsid w:val="00C022E5"/>
    <w:rsid w:val="00C02872"/>
    <w:rsid w:val="00C02F1A"/>
    <w:rsid w:val="00C03A82"/>
    <w:rsid w:val="00C04F0B"/>
    <w:rsid w:val="00C06434"/>
    <w:rsid w:val="00C071B6"/>
    <w:rsid w:val="00C113C9"/>
    <w:rsid w:val="00C12990"/>
    <w:rsid w:val="00C1628E"/>
    <w:rsid w:val="00C1660F"/>
    <w:rsid w:val="00C167D6"/>
    <w:rsid w:val="00C201EA"/>
    <w:rsid w:val="00C20206"/>
    <w:rsid w:val="00C2040D"/>
    <w:rsid w:val="00C20D09"/>
    <w:rsid w:val="00C21285"/>
    <w:rsid w:val="00C21BB8"/>
    <w:rsid w:val="00C21ECA"/>
    <w:rsid w:val="00C225FB"/>
    <w:rsid w:val="00C2457F"/>
    <w:rsid w:val="00C24E75"/>
    <w:rsid w:val="00C24FFA"/>
    <w:rsid w:val="00C254AC"/>
    <w:rsid w:val="00C26639"/>
    <w:rsid w:val="00C2696B"/>
    <w:rsid w:val="00C26CD1"/>
    <w:rsid w:val="00C27F80"/>
    <w:rsid w:val="00C3006C"/>
    <w:rsid w:val="00C317E5"/>
    <w:rsid w:val="00C3265D"/>
    <w:rsid w:val="00C327D3"/>
    <w:rsid w:val="00C32EED"/>
    <w:rsid w:val="00C3318A"/>
    <w:rsid w:val="00C33610"/>
    <w:rsid w:val="00C33C35"/>
    <w:rsid w:val="00C33F90"/>
    <w:rsid w:val="00C34ADF"/>
    <w:rsid w:val="00C358C1"/>
    <w:rsid w:val="00C35AE3"/>
    <w:rsid w:val="00C3621F"/>
    <w:rsid w:val="00C36598"/>
    <w:rsid w:val="00C367E6"/>
    <w:rsid w:val="00C3752E"/>
    <w:rsid w:val="00C37E20"/>
    <w:rsid w:val="00C40030"/>
    <w:rsid w:val="00C40C16"/>
    <w:rsid w:val="00C41B0C"/>
    <w:rsid w:val="00C41E22"/>
    <w:rsid w:val="00C429B8"/>
    <w:rsid w:val="00C4342A"/>
    <w:rsid w:val="00C44196"/>
    <w:rsid w:val="00C441BB"/>
    <w:rsid w:val="00C451C1"/>
    <w:rsid w:val="00C463BB"/>
    <w:rsid w:val="00C46853"/>
    <w:rsid w:val="00C50483"/>
    <w:rsid w:val="00C506CD"/>
    <w:rsid w:val="00C522A9"/>
    <w:rsid w:val="00C52DC6"/>
    <w:rsid w:val="00C53429"/>
    <w:rsid w:val="00C55EB6"/>
    <w:rsid w:val="00C55F37"/>
    <w:rsid w:val="00C561AE"/>
    <w:rsid w:val="00C57E81"/>
    <w:rsid w:val="00C60039"/>
    <w:rsid w:val="00C61415"/>
    <w:rsid w:val="00C61F81"/>
    <w:rsid w:val="00C61FA4"/>
    <w:rsid w:val="00C62B01"/>
    <w:rsid w:val="00C62D4E"/>
    <w:rsid w:val="00C634C5"/>
    <w:rsid w:val="00C64F16"/>
    <w:rsid w:val="00C65C5E"/>
    <w:rsid w:val="00C666BC"/>
    <w:rsid w:val="00C67FB0"/>
    <w:rsid w:val="00C71FB3"/>
    <w:rsid w:val="00C720F1"/>
    <w:rsid w:val="00C72280"/>
    <w:rsid w:val="00C73023"/>
    <w:rsid w:val="00C73992"/>
    <w:rsid w:val="00C73D4E"/>
    <w:rsid w:val="00C754CE"/>
    <w:rsid w:val="00C76D61"/>
    <w:rsid w:val="00C77913"/>
    <w:rsid w:val="00C80FFA"/>
    <w:rsid w:val="00C81284"/>
    <w:rsid w:val="00C820D3"/>
    <w:rsid w:val="00C82FD3"/>
    <w:rsid w:val="00C83F9B"/>
    <w:rsid w:val="00C84417"/>
    <w:rsid w:val="00C8456F"/>
    <w:rsid w:val="00C84E20"/>
    <w:rsid w:val="00C8504E"/>
    <w:rsid w:val="00C85DA1"/>
    <w:rsid w:val="00C909C7"/>
    <w:rsid w:val="00C91130"/>
    <w:rsid w:val="00C916A2"/>
    <w:rsid w:val="00C92337"/>
    <w:rsid w:val="00C93A18"/>
    <w:rsid w:val="00C93B34"/>
    <w:rsid w:val="00C9554A"/>
    <w:rsid w:val="00C95CE3"/>
    <w:rsid w:val="00C96618"/>
    <w:rsid w:val="00C9721C"/>
    <w:rsid w:val="00C97530"/>
    <w:rsid w:val="00C97942"/>
    <w:rsid w:val="00CA139F"/>
    <w:rsid w:val="00CA13C9"/>
    <w:rsid w:val="00CA3424"/>
    <w:rsid w:val="00CA39BD"/>
    <w:rsid w:val="00CA4D8E"/>
    <w:rsid w:val="00CA593E"/>
    <w:rsid w:val="00CA5E67"/>
    <w:rsid w:val="00CA5EBA"/>
    <w:rsid w:val="00CA647F"/>
    <w:rsid w:val="00CA748A"/>
    <w:rsid w:val="00CA74B8"/>
    <w:rsid w:val="00CB15EA"/>
    <w:rsid w:val="00CB1B38"/>
    <w:rsid w:val="00CB3F9D"/>
    <w:rsid w:val="00CB3FC2"/>
    <w:rsid w:val="00CB4607"/>
    <w:rsid w:val="00CB4EC0"/>
    <w:rsid w:val="00CB4EFB"/>
    <w:rsid w:val="00CB5C00"/>
    <w:rsid w:val="00CB6907"/>
    <w:rsid w:val="00CB6987"/>
    <w:rsid w:val="00CB78B2"/>
    <w:rsid w:val="00CB7D27"/>
    <w:rsid w:val="00CC0E48"/>
    <w:rsid w:val="00CC0E81"/>
    <w:rsid w:val="00CC168A"/>
    <w:rsid w:val="00CC1B6B"/>
    <w:rsid w:val="00CC20B5"/>
    <w:rsid w:val="00CC2ED8"/>
    <w:rsid w:val="00CC34F4"/>
    <w:rsid w:val="00CC44C2"/>
    <w:rsid w:val="00CC4E9F"/>
    <w:rsid w:val="00CC56C8"/>
    <w:rsid w:val="00CC56E3"/>
    <w:rsid w:val="00CC61C3"/>
    <w:rsid w:val="00CC69F2"/>
    <w:rsid w:val="00CC7248"/>
    <w:rsid w:val="00CC7D41"/>
    <w:rsid w:val="00CD108F"/>
    <w:rsid w:val="00CD136A"/>
    <w:rsid w:val="00CD17D6"/>
    <w:rsid w:val="00CD3C4B"/>
    <w:rsid w:val="00CD4071"/>
    <w:rsid w:val="00CD49DE"/>
    <w:rsid w:val="00CD5472"/>
    <w:rsid w:val="00CD5BA4"/>
    <w:rsid w:val="00CD5E0B"/>
    <w:rsid w:val="00CD5F40"/>
    <w:rsid w:val="00CD74FA"/>
    <w:rsid w:val="00CD7605"/>
    <w:rsid w:val="00CE037E"/>
    <w:rsid w:val="00CE0800"/>
    <w:rsid w:val="00CE1831"/>
    <w:rsid w:val="00CE2B23"/>
    <w:rsid w:val="00CE346E"/>
    <w:rsid w:val="00CE3851"/>
    <w:rsid w:val="00CE3E46"/>
    <w:rsid w:val="00CE416A"/>
    <w:rsid w:val="00CE4526"/>
    <w:rsid w:val="00CE7984"/>
    <w:rsid w:val="00CF09A0"/>
    <w:rsid w:val="00CF09CF"/>
    <w:rsid w:val="00CF17CE"/>
    <w:rsid w:val="00CF1BF1"/>
    <w:rsid w:val="00CF24E8"/>
    <w:rsid w:val="00CF3897"/>
    <w:rsid w:val="00CF3F27"/>
    <w:rsid w:val="00CF40D5"/>
    <w:rsid w:val="00CF6B55"/>
    <w:rsid w:val="00CF6EA1"/>
    <w:rsid w:val="00CF713C"/>
    <w:rsid w:val="00CF79DC"/>
    <w:rsid w:val="00CF7CC9"/>
    <w:rsid w:val="00CF7CE8"/>
    <w:rsid w:val="00D008D0"/>
    <w:rsid w:val="00D00CB6"/>
    <w:rsid w:val="00D011A0"/>
    <w:rsid w:val="00D02C1D"/>
    <w:rsid w:val="00D0733D"/>
    <w:rsid w:val="00D128AF"/>
    <w:rsid w:val="00D12F53"/>
    <w:rsid w:val="00D13796"/>
    <w:rsid w:val="00D14717"/>
    <w:rsid w:val="00D15859"/>
    <w:rsid w:val="00D161DF"/>
    <w:rsid w:val="00D16AB6"/>
    <w:rsid w:val="00D17342"/>
    <w:rsid w:val="00D2065F"/>
    <w:rsid w:val="00D214DA"/>
    <w:rsid w:val="00D216E9"/>
    <w:rsid w:val="00D22277"/>
    <w:rsid w:val="00D23465"/>
    <w:rsid w:val="00D25D0F"/>
    <w:rsid w:val="00D26D56"/>
    <w:rsid w:val="00D2774A"/>
    <w:rsid w:val="00D27A4C"/>
    <w:rsid w:val="00D30000"/>
    <w:rsid w:val="00D31BDD"/>
    <w:rsid w:val="00D31ED2"/>
    <w:rsid w:val="00D332CC"/>
    <w:rsid w:val="00D341D6"/>
    <w:rsid w:val="00D341F7"/>
    <w:rsid w:val="00D345AF"/>
    <w:rsid w:val="00D35FBF"/>
    <w:rsid w:val="00D420BA"/>
    <w:rsid w:val="00D42E9C"/>
    <w:rsid w:val="00D44302"/>
    <w:rsid w:val="00D44965"/>
    <w:rsid w:val="00D455D1"/>
    <w:rsid w:val="00D461CF"/>
    <w:rsid w:val="00D470BD"/>
    <w:rsid w:val="00D47731"/>
    <w:rsid w:val="00D500AD"/>
    <w:rsid w:val="00D51B71"/>
    <w:rsid w:val="00D51F7D"/>
    <w:rsid w:val="00D53AD3"/>
    <w:rsid w:val="00D54934"/>
    <w:rsid w:val="00D549E9"/>
    <w:rsid w:val="00D555BA"/>
    <w:rsid w:val="00D56782"/>
    <w:rsid w:val="00D5718B"/>
    <w:rsid w:val="00D5772A"/>
    <w:rsid w:val="00D57909"/>
    <w:rsid w:val="00D60879"/>
    <w:rsid w:val="00D60D5C"/>
    <w:rsid w:val="00D615DB"/>
    <w:rsid w:val="00D61643"/>
    <w:rsid w:val="00D61AD7"/>
    <w:rsid w:val="00D628F9"/>
    <w:rsid w:val="00D63C00"/>
    <w:rsid w:val="00D646D5"/>
    <w:rsid w:val="00D64712"/>
    <w:rsid w:val="00D6481B"/>
    <w:rsid w:val="00D64DC9"/>
    <w:rsid w:val="00D65D43"/>
    <w:rsid w:val="00D67456"/>
    <w:rsid w:val="00D676B8"/>
    <w:rsid w:val="00D67A30"/>
    <w:rsid w:val="00D70DE8"/>
    <w:rsid w:val="00D7101A"/>
    <w:rsid w:val="00D73AA4"/>
    <w:rsid w:val="00D75B97"/>
    <w:rsid w:val="00D76139"/>
    <w:rsid w:val="00D76E4A"/>
    <w:rsid w:val="00D80C58"/>
    <w:rsid w:val="00D82979"/>
    <w:rsid w:val="00D829A5"/>
    <w:rsid w:val="00D82B45"/>
    <w:rsid w:val="00D83201"/>
    <w:rsid w:val="00D845E2"/>
    <w:rsid w:val="00D857C4"/>
    <w:rsid w:val="00D86542"/>
    <w:rsid w:val="00D86D14"/>
    <w:rsid w:val="00D871C1"/>
    <w:rsid w:val="00D876B5"/>
    <w:rsid w:val="00D917F7"/>
    <w:rsid w:val="00D92510"/>
    <w:rsid w:val="00D92FE5"/>
    <w:rsid w:val="00D938D8"/>
    <w:rsid w:val="00D942D1"/>
    <w:rsid w:val="00D94393"/>
    <w:rsid w:val="00D9551D"/>
    <w:rsid w:val="00D95B91"/>
    <w:rsid w:val="00D967E5"/>
    <w:rsid w:val="00DA0C10"/>
    <w:rsid w:val="00DA1752"/>
    <w:rsid w:val="00DA1792"/>
    <w:rsid w:val="00DA1DD0"/>
    <w:rsid w:val="00DA22DA"/>
    <w:rsid w:val="00DA289A"/>
    <w:rsid w:val="00DA2B6D"/>
    <w:rsid w:val="00DA2E31"/>
    <w:rsid w:val="00DA32D6"/>
    <w:rsid w:val="00DA3F6E"/>
    <w:rsid w:val="00DA49DD"/>
    <w:rsid w:val="00DA53AD"/>
    <w:rsid w:val="00DA7155"/>
    <w:rsid w:val="00DB00B2"/>
    <w:rsid w:val="00DB0A21"/>
    <w:rsid w:val="00DB10FC"/>
    <w:rsid w:val="00DB1137"/>
    <w:rsid w:val="00DB1182"/>
    <w:rsid w:val="00DB18F2"/>
    <w:rsid w:val="00DB34E7"/>
    <w:rsid w:val="00DB40DA"/>
    <w:rsid w:val="00DB4CCF"/>
    <w:rsid w:val="00DB57BA"/>
    <w:rsid w:val="00DB693F"/>
    <w:rsid w:val="00DB7E20"/>
    <w:rsid w:val="00DB7FE1"/>
    <w:rsid w:val="00DC02F8"/>
    <w:rsid w:val="00DC1085"/>
    <w:rsid w:val="00DC1532"/>
    <w:rsid w:val="00DC188C"/>
    <w:rsid w:val="00DC25A9"/>
    <w:rsid w:val="00DC3617"/>
    <w:rsid w:val="00DC3D1A"/>
    <w:rsid w:val="00DC537F"/>
    <w:rsid w:val="00DC55BA"/>
    <w:rsid w:val="00DC6425"/>
    <w:rsid w:val="00DC64AC"/>
    <w:rsid w:val="00DC74D0"/>
    <w:rsid w:val="00DD10B5"/>
    <w:rsid w:val="00DD1607"/>
    <w:rsid w:val="00DD2342"/>
    <w:rsid w:val="00DD3D9E"/>
    <w:rsid w:val="00DD4498"/>
    <w:rsid w:val="00DD49BA"/>
    <w:rsid w:val="00DD5744"/>
    <w:rsid w:val="00DD66BF"/>
    <w:rsid w:val="00DE2B73"/>
    <w:rsid w:val="00DE3D66"/>
    <w:rsid w:val="00DE47EF"/>
    <w:rsid w:val="00DE4DAC"/>
    <w:rsid w:val="00DE4E9F"/>
    <w:rsid w:val="00DE50E1"/>
    <w:rsid w:val="00DE571D"/>
    <w:rsid w:val="00DE62DA"/>
    <w:rsid w:val="00DE65DF"/>
    <w:rsid w:val="00DE6801"/>
    <w:rsid w:val="00DE6A18"/>
    <w:rsid w:val="00DE723F"/>
    <w:rsid w:val="00DE7CD8"/>
    <w:rsid w:val="00DF0B1E"/>
    <w:rsid w:val="00DF1047"/>
    <w:rsid w:val="00DF127C"/>
    <w:rsid w:val="00DF182E"/>
    <w:rsid w:val="00DF24E2"/>
    <w:rsid w:val="00DF43FC"/>
    <w:rsid w:val="00DF4693"/>
    <w:rsid w:val="00DF49A3"/>
    <w:rsid w:val="00DF5CAA"/>
    <w:rsid w:val="00DF7D0A"/>
    <w:rsid w:val="00DF7D66"/>
    <w:rsid w:val="00E00FEC"/>
    <w:rsid w:val="00E01403"/>
    <w:rsid w:val="00E0151F"/>
    <w:rsid w:val="00E027A6"/>
    <w:rsid w:val="00E10900"/>
    <w:rsid w:val="00E10AC9"/>
    <w:rsid w:val="00E1202A"/>
    <w:rsid w:val="00E12699"/>
    <w:rsid w:val="00E12EEA"/>
    <w:rsid w:val="00E13203"/>
    <w:rsid w:val="00E14842"/>
    <w:rsid w:val="00E1564C"/>
    <w:rsid w:val="00E16E62"/>
    <w:rsid w:val="00E17374"/>
    <w:rsid w:val="00E202FB"/>
    <w:rsid w:val="00E212ED"/>
    <w:rsid w:val="00E21E9C"/>
    <w:rsid w:val="00E26531"/>
    <w:rsid w:val="00E26C8C"/>
    <w:rsid w:val="00E2728C"/>
    <w:rsid w:val="00E316A5"/>
    <w:rsid w:val="00E3230A"/>
    <w:rsid w:val="00E32325"/>
    <w:rsid w:val="00E32358"/>
    <w:rsid w:val="00E32FF7"/>
    <w:rsid w:val="00E33553"/>
    <w:rsid w:val="00E340A4"/>
    <w:rsid w:val="00E34D13"/>
    <w:rsid w:val="00E36344"/>
    <w:rsid w:val="00E36917"/>
    <w:rsid w:val="00E36E1F"/>
    <w:rsid w:val="00E36E3E"/>
    <w:rsid w:val="00E376F3"/>
    <w:rsid w:val="00E40F7E"/>
    <w:rsid w:val="00E413A9"/>
    <w:rsid w:val="00E42693"/>
    <w:rsid w:val="00E42807"/>
    <w:rsid w:val="00E42E53"/>
    <w:rsid w:val="00E4352D"/>
    <w:rsid w:val="00E44E4A"/>
    <w:rsid w:val="00E4604C"/>
    <w:rsid w:val="00E4605E"/>
    <w:rsid w:val="00E473F2"/>
    <w:rsid w:val="00E50B13"/>
    <w:rsid w:val="00E510F3"/>
    <w:rsid w:val="00E52727"/>
    <w:rsid w:val="00E54070"/>
    <w:rsid w:val="00E55AB1"/>
    <w:rsid w:val="00E56E02"/>
    <w:rsid w:val="00E57C2C"/>
    <w:rsid w:val="00E607E0"/>
    <w:rsid w:val="00E6153A"/>
    <w:rsid w:val="00E65293"/>
    <w:rsid w:val="00E658CB"/>
    <w:rsid w:val="00E66C16"/>
    <w:rsid w:val="00E70A7B"/>
    <w:rsid w:val="00E723E4"/>
    <w:rsid w:val="00E724FA"/>
    <w:rsid w:val="00E7314E"/>
    <w:rsid w:val="00E7495A"/>
    <w:rsid w:val="00E7554A"/>
    <w:rsid w:val="00E756EF"/>
    <w:rsid w:val="00E76C28"/>
    <w:rsid w:val="00E809CF"/>
    <w:rsid w:val="00E8114F"/>
    <w:rsid w:val="00E822C1"/>
    <w:rsid w:val="00E830AC"/>
    <w:rsid w:val="00E84A46"/>
    <w:rsid w:val="00E8589F"/>
    <w:rsid w:val="00E870DA"/>
    <w:rsid w:val="00E874F4"/>
    <w:rsid w:val="00E91762"/>
    <w:rsid w:val="00E92E4C"/>
    <w:rsid w:val="00E9305B"/>
    <w:rsid w:val="00E946C4"/>
    <w:rsid w:val="00E96A82"/>
    <w:rsid w:val="00E97D70"/>
    <w:rsid w:val="00E97E42"/>
    <w:rsid w:val="00EA451B"/>
    <w:rsid w:val="00EA474E"/>
    <w:rsid w:val="00EA57D0"/>
    <w:rsid w:val="00EA6851"/>
    <w:rsid w:val="00EA6FBA"/>
    <w:rsid w:val="00EA77B5"/>
    <w:rsid w:val="00EA7AF3"/>
    <w:rsid w:val="00EA7EED"/>
    <w:rsid w:val="00EA7FA2"/>
    <w:rsid w:val="00EB0C9A"/>
    <w:rsid w:val="00EB1984"/>
    <w:rsid w:val="00EB34D2"/>
    <w:rsid w:val="00EB5328"/>
    <w:rsid w:val="00EB6E2D"/>
    <w:rsid w:val="00EB71B5"/>
    <w:rsid w:val="00EB7BDA"/>
    <w:rsid w:val="00EC027A"/>
    <w:rsid w:val="00EC1762"/>
    <w:rsid w:val="00EC1E9D"/>
    <w:rsid w:val="00EC2CA8"/>
    <w:rsid w:val="00EC3129"/>
    <w:rsid w:val="00EC3BBD"/>
    <w:rsid w:val="00EC463B"/>
    <w:rsid w:val="00EC510F"/>
    <w:rsid w:val="00EC573B"/>
    <w:rsid w:val="00EC5870"/>
    <w:rsid w:val="00EC5EFA"/>
    <w:rsid w:val="00EC6363"/>
    <w:rsid w:val="00ED018F"/>
    <w:rsid w:val="00ED045D"/>
    <w:rsid w:val="00ED20AC"/>
    <w:rsid w:val="00ED2785"/>
    <w:rsid w:val="00ED2987"/>
    <w:rsid w:val="00ED4552"/>
    <w:rsid w:val="00ED4823"/>
    <w:rsid w:val="00EE1404"/>
    <w:rsid w:val="00EE5308"/>
    <w:rsid w:val="00EE53C8"/>
    <w:rsid w:val="00EE6E39"/>
    <w:rsid w:val="00EE6FC9"/>
    <w:rsid w:val="00EF1997"/>
    <w:rsid w:val="00EF2016"/>
    <w:rsid w:val="00EF55AC"/>
    <w:rsid w:val="00EF59BD"/>
    <w:rsid w:val="00EF7B71"/>
    <w:rsid w:val="00F005AC"/>
    <w:rsid w:val="00F01034"/>
    <w:rsid w:val="00F0150E"/>
    <w:rsid w:val="00F0477A"/>
    <w:rsid w:val="00F07562"/>
    <w:rsid w:val="00F07DAE"/>
    <w:rsid w:val="00F1011E"/>
    <w:rsid w:val="00F1133A"/>
    <w:rsid w:val="00F127D4"/>
    <w:rsid w:val="00F13C49"/>
    <w:rsid w:val="00F13D1C"/>
    <w:rsid w:val="00F146CA"/>
    <w:rsid w:val="00F1478A"/>
    <w:rsid w:val="00F15994"/>
    <w:rsid w:val="00F16800"/>
    <w:rsid w:val="00F213B9"/>
    <w:rsid w:val="00F225EA"/>
    <w:rsid w:val="00F23F34"/>
    <w:rsid w:val="00F248CF"/>
    <w:rsid w:val="00F24D0B"/>
    <w:rsid w:val="00F25F63"/>
    <w:rsid w:val="00F276EF"/>
    <w:rsid w:val="00F27D3D"/>
    <w:rsid w:val="00F3113C"/>
    <w:rsid w:val="00F32310"/>
    <w:rsid w:val="00F33F17"/>
    <w:rsid w:val="00F36ED4"/>
    <w:rsid w:val="00F4022F"/>
    <w:rsid w:val="00F40F8E"/>
    <w:rsid w:val="00F41E1B"/>
    <w:rsid w:val="00F423C7"/>
    <w:rsid w:val="00F4301D"/>
    <w:rsid w:val="00F43A09"/>
    <w:rsid w:val="00F43F01"/>
    <w:rsid w:val="00F456B3"/>
    <w:rsid w:val="00F45AFD"/>
    <w:rsid w:val="00F45CBF"/>
    <w:rsid w:val="00F47684"/>
    <w:rsid w:val="00F47779"/>
    <w:rsid w:val="00F515F5"/>
    <w:rsid w:val="00F52249"/>
    <w:rsid w:val="00F52B98"/>
    <w:rsid w:val="00F52EA7"/>
    <w:rsid w:val="00F53364"/>
    <w:rsid w:val="00F53BE7"/>
    <w:rsid w:val="00F541E6"/>
    <w:rsid w:val="00F5429E"/>
    <w:rsid w:val="00F54A4D"/>
    <w:rsid w:val="00F5710F"/>
    <w:rsid w:val="00F57218"/>
    <w:rsid w:val="00F57A98"/>
    <w:rsid w:val="00F57BEF"/>
    <w:rsid w:val="00F57F99"/>
    <w:rsid w:val="00F604AF"/>
    <w:rsid w:val="00F60634"/>
    <w:rsid w:val="00F60933"/>
    <w:rsid w:val="00F616E6"/>
    <w:rsid w:val="00F6205C"/>
    <w:rsid w:val="00F632FD"/>
    <w:rsid w:val="00F634D8"/>
    <w:rsid w:val="00F63EFE"/>
    <w:rsid w:val="00F6465E"/>
    <w:rsid w:val="00F64E78"/>
    <w:rsid w:val="00F6522D"/>
    <w:rsid w:val="00F65470"/>
    <w:rsid w:val="00F65989"/>
    <w:rsid w:val="00F65C81"/>
    <w:rsid w:val="00F6734A"/>
    <w:rsid w:val="00F67584"/>
    <w:rsid w:val="00F70E75"/>
    <w:rsid w:val="00F7169E"/>
    <w:rsid w:val="00F71C6B"/>
    <w:rsid w:val="00F735A8"/>
    <w:rsid w:val="00F756E7"/>
    <w:rsid w:val="00F764BA"/>
    <w:rsid w:val="00F77007"/>
    <w:rsid w:val="00F77593"/>
    <w:rsid w:val="00F77FE2"/>
    <w:rsid w:val="00F80333"/>
    <w:rsid w:val="00F82A6F"/>
    <w:rsid w:val="00F83568"/>
    <w:rsid w:val="00F8398A"/>
    <w:rsid w:val="00F849DF"/>
    <w:rsid w:val="00F852CD"/>
    <w:rsid w:val="00F902B1"/>
    <w:rsid w:val="00F91F9F"/>
    <w:rsid w:val="00F924DE"/>
    <w:rsid w:val="00F926AE"/>
    <w:rsid w:val="00F92ABA"/>
    <w:rsid w:val="00F94246"/>
    <w:rsid w:val="00F94B52"/>
    <w:rsid w:val="00F95DC7"/>
    <w:rsid w:val="00F97D99"/>
    <w:rsid w:val="00FA06D3"/>
    <w:rsid w:val="00FA1333"/>
    <w:rsid w:val="00FA14A1"/>
    <w:rsid w:val="00FA16D7"/>
    <w:rsid w:val="00FA2ADE"/>
    <w:rsid w:val="00FA2C0F"/>
    <w:rsid w:val="00FA3436"/>
    <w:rsid w:val="00FA347E"/>
    <w:rsid w:val="00FA3A50"/>
    <w:rsid w:val="00FA5886"/>
    <w:rsid w:val="00FA6851"/>
    <w:rsid w:val="00FA7A28"/>
    <w:rsid w:val="00FA7F39"/>
    <w:rsid w:val="00FB2299"/>
    <w:rsid w:val="00FB3590"/>
    <w:rsid w:val="00FB417F"/>
    <w:rsid w:val="00FB5E2B"/>
    <w:rsid w:val="00FB7FD0"/>
    <w:rsid w:val="00FC0B1A"/>
    <w:rsid w:val="00FC1513"/>
    <w:rsid w:val="00FC305B"/>
    <w:rsid w:val="00FC33BC"/>
    <w:rsid w:val="00FC3B8B"/>
    <w:rsid w:val="00FC5750"/>
    <w:rsid w:val="00FC5CB2"/>
    <w:rsid w:val="00FC7993"/>
    <w:rsid w:val="00FC7C97"/>
    <w:rsid w:val="00FD02BD"/>
    <w:rsid w:val="00FD16CA"/>
    <w:rsid w:val="00FD1DB2"/>
    <w:rsid w:val="00FD2D83"/>
    <w:rsid w:val="00FD3290"/>
    <w:rsid w:val="00FD3CD3"/>
    <w:rsid w:val="00FD42BB"/>
    <w:rsid w:val="00FD4E1E"/>
    <w:rsid w:val="00FD6646"/>
    <w:rsid w:val="00FD7060"/>
    <w:rsid w:val="00FD72A6"/>
    <w:rsid w:val="00FE096E"/>
    <w:rsid w:val="00FE1E09"/>
    <w:rsid w:val="00FE31D4"/>
    <w:rsid w:val="00FE4987"/>
    <w:rsid w:val="00FE4C02"/>
    <w:rsid w:val="00FE5674"/>
    <w:rsid w:val="00FE5E72"/>
    <w:rsid w:val="00FE6FF3"/>
    <w:rsid w:val="00FE7BCF"/>
    <w:rsid w:val="00FF174A"/>
    <w:rsid w:val="00FF18AF"/>
    <w:rsid w:val="00FF1DB9"/>
    <w:rsid w:val="00FF28A6"/>
    <w:rsid w:val="00FF3CB1"/>
    <w:rsid w:val="00FF62AA"/>
    <w:rsid w:val="00FF688A"/>
    <w:rsid w:val="00FF706C"/>
    <w:rsid w:val="00FF7112"/>
    <w:rsid w:val="00FF735E"/>
    <w:rsid w:val="00FF7DDB"/>
    <w:rsid w:val="01EC7E66"/>
    <w:rsid w:val="03838380"/>
    <w:rsid w:val="03E4194A"/>
    <w:rsid w:val="080EBE11"/>
    <w:rsid w:val="0A2B54E8"/>
    <w:rsid w:val="0C170E08"/>
    <w:rsid w:val="0D22030B"/>
    <w:rsid w:val="0FD1ADBE"/>
    <w:rsid w:val="14B31159"/>
    <w:rsid w:val="1517F1B5"/>
    <w:rsid w:val="15480C3E"/>
    <w:rsid w:val="1596E97B"/>
    <w:rsid w:val="15EC182B"/>
    <w:rsid w:val="187AF508"/>
    <w:rsid w:val="19EDC59B"/>
    <w:rsid w:val="1D6C36D3"/>
    <w:rsid w:val="1E1B2126"/>
    <w:rsid w:val="1F0300DB"/>
    <w:rsid w:val="1F03E48D"/>
    <w:rsid w:val="1F8722CC"/>
    <w:rsid w:val="20751CF8"/>
    <w:rsid w:val="21ADA070"/>
    <w:rsid w:val="22B4CD69"/>
    <w:rsid w:val="23038CF6"/>
    <w:rsid w:val="234D6668"/>
    <w:rsid w:val="23EB512D"/>
    <w:rsid w:val="25DDF69A"/>
    <w:rsid w:val="2A0DD435"/>
    <w:rsid w:val="2B6F1E27"/>
    <w:rsid w:val="2BD1F563"/>
    <w:rsid w:val="2C77AA4D"/>
    <w:rsid w:val="2DE6EF66"/>
    <w:rsid w:val="2DF40B35"/>
    <w:rsid w:val="2DFDB4A6"/>
    <w:rsid w:val="2F6C3DEF"/>
    <w:rsid w:val="30CD522B"/>
    <w:rsid w:val="3190F323"/>
    <w:rsid w:val="3F92A38A"/>
    <w:rsid w:val="412037CC"/>
    <w:rsid w:val="43168222"/>
    <w:rsid w:val="43B0E5E9"/>
    <w:rsid w:val="46D72D46"/>
    <w:rsid w:val="495185B7"/>
    <w:rsid w:val="4ABF01F1"/>
    <w:rsid w:val="4CF11323"/>
    <w:rsid w:val="4EA5FCF3"/>
    <w:rsid w:val="5177AEC8"/>
    <w:rsid w:val="517F233C"/>
    <w:rsid w:val="51BE08BC"/>
    <w:rsid w:val="51BE5FF4"/>
    <w:rsid w:val="530E3157"/>
    <w:rsid w:val="561386E9"/>
    <w:rsid w:val="563DD3E7"/>
    <w:rsid w:val="57F46CCF"/>
    <w:rsid w:val="59B9FE56"/>
    <w:rsid w:val="59E50C8F"/>
    <w:rsid w:val="5B2EB4B9"/>
    <w:rsid w:val="5DD90F52"/>
    <w:rsid w:val="6077307E"/>
    <w:rsid w:val="62259FE9"/>
    <w:rsid w:val="65AE041E"/>
    <w:rsid w:val="6CE9B6EE"/>
    <w:rsid w:val="6DB6C1D4"/>
    <w:rsid w:val="70FE8FE4"/>
    <w:rsid w:val="7228E14B"/>
    <w:rsid w:val="730795E5"/>
    <w:rsid w:val="74DCC945"/>
    <w:rsid w:val="74EA4225"/>
    <w:rsid w:val="754AE4E2"/>
    <w:rsid w:val="796A11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C0999"/>
  <w15:chartTrackingRefBased/>
  <w15:docId w15:val="{3CE9CC8F-63FF-41F3-BD0F-51D59DF49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6E9"/>
    <w:rPr>
      <w:kern w:val="0"/>
      <w14:ligatures w14:val="none"/>
    </w:rPr>
  </w:style>
  <w:style w:type="paragraph" w:styleId="Ttulo1">
    <w:name w:val="heading 1"/>
    <w:basedOn w:val="Normal"/>
    <w:next w:val="Normal"/>
    <w:link w:val="Ttulo1Car"/>
    <w:uiPriority w:val="9"/>
    <w:qFormat/>
    <w:rsid w:val="00D216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216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216E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216E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216E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216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216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216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216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16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216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216E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216E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216E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216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216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216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216E9"/>
    <w:rPr>
      <w:rFonts w:eastAsiaTheme="majorEastAsia" w:cstheme="majorBidi"/>
      <w:color w:val="272727" w:themeColor="text1" w:themeTint="D8"/>
    </w:rPr>
  </w:style>
  <w:style w:type="paragraph" w:styleId="Ttulo">
    <w:name w:val="Title"/>
    <w:basedOn w:val="Normal"/>
    <w:next w:val="Normal"/>
    <w:link w:val="TtuloCar"/>
    <w:uiPriority w:val="10"/>
    <w:qFormat/>
    <w:rsid w:val="00D216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216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216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216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216E9"/>
    <w:pPr>
      <w:spacing w:before="160"/>
      <w:jc w:val="center"/>
    </w:pPr>
    <w:rPr>
      <w:i/>
      <w:iCs/>
      <w:color w:val="404040" w:themeColor="text1" w:themeTint="BF"/>
    </w:rPr>
  </w:style>
  <w:style w:type="character" w:customStyle="1" w:styleId="CitaCar">
    <w:name w:val="Cita Car"/>
    <w:basedOn w:val="Fuentedeprrafopredeter"/>
    <w:link w:val="Cita"/>
    <w:uiPriority w:val="29"/>
    <w:rsid w:val="00D216E9"/>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D216E9"/>
    <w:pPr>
      <w:ind w:left="720"/>
      <w:contextualSpacing/>
    </w:pPr>
  </w:style>
  <w:style w:type="character" w:styleId="nfasisintenso">
    <w:name w:val="Intense Emphasis"/>
    <w:basedOn w:val="Fuentedeprrafopredeter"/>
    <w:uiPriority w:val="21"/>
    <w:qFormat/>
    <w:rsid w:val="00D216E9"/>
    <w:rPr>
      <w:i/>
      <w:iCs/>
      <w:color w:val="0F4761" w:themeColor="accent1" w:themeShade="BF"/>
    </w:rPr>
  </w:style>
  <w:style w:type="paragraph" w:styleId="Citadestacada">
    <w:name w:val="Intense Quote"/>
    <w:basedOn w:val="Normal"/>
    <w:next w:val="Normal"/>
    <w:link w:val="CitadestacadaCar"/>
    <w:uiPriority w:val="30"/>
    <w:qFormat/>
    <w:rsid w:val="00D216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216E9"/>
    <w:rPr>
      <w:i/>
      <w:iCs/>
      <w:color w:val="0F4761" w:themeColor="accent1" w:themeShade="BF"/>
    </w:rPr>
  </w:style>
  <w:style w:type="character" w:styleId="Referenciaintensa">
    <w:name w:val="Intense Reference"/>
    <w:basedOn w:val="Fuentedeprrafopredeter"/>
    <w:uiPriority w:val="32"/>
    <w:qFormat/>
    <w:rsid w:val="00D216E9"/>
    <w:rPr>
      <w:b/>
      <w:bCs/>
      <w:smallCaps/>
      <w:color w:val="0F4761" w:themeColor="accent1" w:themeShade="BF"/>
      <w:spacing w:val="5"/>
    </w:rPr>
  </w:style>
  <w:style w:type="paragraph" w:styleId="Encabezado">
    <w:name w:val="header"/>
    <w:basedOn w:val="Normal"/>
    <w:link w:val="EncabezadoCar"/>
    <w:uiPriority w:val="99"/>
    <w:unhideWhenUsed/>
    <w:rsid w:val="00D216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16E9"/>
    <w:rPr>
      <w:kern w:val="0"/>
      <w14:ligatures w14:val="none"/>
    </w:rPr>
  </w:style>
  <w:style w:type="paragraph" w:styleId="Piedepgina">
    <w:name w:val="footer"/>
    <w:basedOn w:val="Normal"/>
    <w:link w:val="PiedepginaCar"/>
    <w:uiPriority w:val="99"/>
    <w:unhideWhenUsed/>
    <w:rsid w:val="00D216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16E9"/>
    <w:rPr>
      <w:kern w:val="0"/>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D216E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D216E9"/>
    <w:rPr>
      <w:kern w:val="0"/>
      <w:sz w:val="20"/>
      <w:szCs w:val="20"/>
      <w14:ligatures w14:val="none"/>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D216E9"/>
    <w:rPr>
      <w:vertAlign w:val="superscript"/>
    </w:rPr>
  </w:style>
  <w:style w:type="character" w:customStyle="1" w:styleId="corte4fondoCarCar1">
    <w:name w:val="corte4 fondo Car Car1"/>
    <w:link w:val="corte4fondoCar"/>
    <w:locked/>
    <w:rsid w:val="00D216E9"/>
    <w:rPr>
      <w:rFonts w:ascii="Arial" w:hAnsi="Arial" w:cs="Arial"/>
      <w:sz w:val="30"/>
      <w:lang w:val="es-ES_tradnl"/>
    </w:rPr>
  </w:style>
  <w:style w:type="paragraph" w:customStyle="1" w:styleId="corte4fondoCar">
    <w:name w:val="corte4 fondo Car"/>
    <w:basedOn w:val="Normal"/>
    <w:link w:val="corte4fondoCarCar1"/>
    <w:rsid w:val="00D216E9"/>
    <w:pPr>
      <w:spacing w:after="0" w:line="360" w:lineRule="auto"/>
      <w:ind w:firstLine="709"/>
      <w:jc w:val="both"/>
    </w:pPr>
    <w:rPr>
      <w:rFonts w:ascii="Arial" w:hAnsi="Arial" w:cs="Arial"/>
      <w:kern w:val="2"/>
      <w:sz w:val="30"/>
      <w:lang w:val="es-ES_tradnl"/>
      <w14:ligatures w14:val="standardContextua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D216E9"/>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216E9"/>
    <w:pPr>
      <w:spacing w:after="0" w:line="240" w:lineRule="auto"/>
      <w:jc w:val="both"/>
    </w:pPr>
    <w:rPr>
      <w:kern w:val="2"/>
      <w:vertAlign w:val="superscript"/>
      <w14:ligatures w14:val="standardContextual"/>
    </w:rPr>
  </w:style>
  <w:style w:type="paragraph" w:styleId="Sinespaciado">
    <w:name w:val="No Spacing"/>
    <w:link w:val="SinespaciadoCar"/>
    <w:uiPriority w:val="1"/>
    <w:qFormat/>
    <w:rsid w:val="00D216E9"/>
    <w:pPr>
      <w:spacing w:after="0" w:line="240" w:lineRule="auto"/>
    </w:pPr>
    <w:rPr>
      <w:rFonts w:ascii="Calibri" w:eastAsia="Calibri" w:hAnsi="Calibri" w:cs="Times New Roman"/>
      <w:kern w:val="0"/>
      <w14:ligatures w14:val="none"/>
    </w:rPr>
  </w:style>
  <w:style w:type="character" w:customStyle="1" w:styleId="SinespaciadoCar">
    <w:name w:val="Sin espaciado Car"/>
    <w:basedOn w:val="Fuentedeprrafopredeter"/>
    <w:link w:val="Sinespaciado"/>
    <w:uiPriority w:val="1"/>
    <w:rsid w:val="00D216E9"/>
    <w:rPr>
      <w:rFonts w:ascii="Calibri" w:eastAsia="Calibri" w:hAnsi="Calibri" w:cs="Times New Roman"/>
      <w:kern w:val="0"/>
      <w14:ligatures w14:val="none"/>
    </w:rPr>
  </w:style>
  <w:style w:type="character" w:styleId="Hipervnculo">
    <w:name w:val="Hyperlink"/>
    <w:basedOn w:val="Fuentedeprrafopredeter"/>
    <w:uiPriority w:val="99"/>
    <w:unhideWhenUsed/>
    <w:rsid w:val="006D7027"/>
    <w:rPr>
      <w:color w:val="0000FF"/>
      <w:u w:val="single"/>
    </w:rPr>
  </w:style>
  <w:style w:type="character" w:styleId="nfasis">
    <w:name w:val="Emphasis"/>
    <w:basedOn w:val="Fuentedeprrafopredeter"/>
    <w:uiPriority w:val="20"/>
    <w:qFormat/>
    <w:rsid w:val="006D7027"/>
    <w:rPr>
      <w:i/>
      <w:iCs/>
    </w:rPr>
  </w:style>
  <w:style w:type="character" w:styleId="Mencinsinresolver">
    <w:name w:val="Unresolved Mention"/>
    <w:basedOn w:val="Fuentedeprrafopredeter"/>
    <w:uiPriority w:val="99"/>
    <w:semiHidden/>
    <w:unhideWhenUsed/>
    <w:rsid w:val="00310A8E"/>
    <w:rPr>
      <w:color w:val="605E5C"/>
      <w:shd w:val="clear" w:color="auto" w:fill="E1DFDD"/>
    </w:rPr>
  </w:style>
  <w:style w:type="paragraph" w:styleId="NormalWeb">
    <w:name w:val="Normal (Web)"/>
    <w:basedOn w:val="Normal"/>
    <w:uiPriority w:val="99"/>
    <w:unhideWhenUsed/>
    <w:rsid w:val="00CB4E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CB4EFB"/>
    <w:rPr>
      <w:b/>
      <w:bCs/>
    </w:rPr>
  </w:style>
  <w:style w:type="table" w:styleId="Tablaconcuadrcula">
    <w:name w:val="Table Grid"/>
    <w:basedOn w:val="Tablanormal"/>
    <w:uiPriority w:val="39"/>
    <w:rsid w:val="007D7A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nfasis3">
    <w:name w:val="List Table 3 Accent 3"/>
    <w:basedOn w:val="Tablanormal"/>
    <w:uiPriority w:val="48"/>
    <w:rsid w:val="00DD66BF"/>
    <w:pPr>
      <w:spacing w:after="0" w:line="240" w:lineRule="auto"/>
    </w:p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Tablaconcuadrcula4-nfasis3">
    <w:name w:val="Grid Table 4 Accent 3"/>
    <w:basedOn w:val="Tablanormal"/>
    <w:uiPriority w:val="49"/>
    <w:rsid w:val="00DD66BF"/>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Tablaconcuadrcula5oscura-nfasis1">
    <w:name w:val="Grid Table 5 Dark Accent 1"/>
    <w:basedOn w:val="Tablanormal"/>
    <w:uiPriority w:val="50"/>
    <w:rsid w:val="00DD66B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Tablaconcuadrcula4-nfasis1">
    <w:name w:val="Grid Table 4 Accent 1"/>
    <w:basedOn w:val="Tablanormal"/>
    <w:uiPriority w:val="49"/>
    <w:rsid w:val="00DD66BF"/>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Texto">
    <w:name w:val="Texto"/>
    <w:basedOn w:val="Normal"/>
    <w:link w:val="TextoCar"/>
    <w:rsid w:val="006D52A1"/>
    <w:pPr>
      <w:spacing w:after="101" w:line="216" w:lineRule="exact"/>
      <w:ind w:firstLine="288"/>
      <w:jc w:val="both"/>
    </w:pPr>
    <w:rPr>
      <w:rFonts w:ascii="Arial" w:eastAsia="Times New Roman" w:hAnsi="Arial" w:cs="Times New Roman"/>
      <w:sz w:val="18"/>
      <w:szCs w:val="18"/>
      <w:lang w:val="es-ES" w:eastAsia="x-none"/>
    </w:rPr>
  </w:style>
  <w:style w:type="character" w:customStyle="1" w:styleId="TextoCar">
    <w:name w:val="Texto Car"/>
    <w:link w:val="Texto"/>
    <w:locked/>
    <w:rsid w:val="006D52A1"/>
    <w:rPr>
      <w:rFonts w:ascii="Arial" w:eastAsia="Times New Roman" w:hAnsi="Arial" w:cs="Times New Roman"/>
      <w:kern w:val="0"/>
      <w:sz w:val="18"/>
      <w:szCs w:val="18"/>
      <w:lang w:val="es-ES" w:eastAsia="x-none"/>
      <w14:ligatures w14:val="none"/>
    </w:rPr>
  </w:style>
  <w:style w:type="paragraph" w:styleId="Textonotaalfinal">
    <w:name w:val="endnote text"/>
    <w:basedOn w:val="Normal"/>
    <w:link w:val="TextonotaalfinalCar"/>
    <w:uiPriority w:val="99"/>
    <w:semiHidden/>
    <w:unhideWhenUsed/>
    <w:rsid w:val="00EE6E3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EE6E39"/>
    <w:rPr>
      <w:kern w:val="0"/>
      <w:sz w:val="20"/>
      <w:szCs w:val="20"/>
      <w14:ligatures w14:val="none"/>
    </w:rPr>
  </w:style>
  <w:style w:type="character" w:styleId="Refdenotaalfinal">
    <w:name w:val="endnote reference"/>
    <w:basedOn w:val="Fuentedeprrafopredeter"/>
    <w:uiPriority w:val="99"/>
    <w:semiHidden/>
    <w:unhideWhenUsed/>
    <w:rsid w:val="00EE6E39"/>
    <w:rPr>
      <w:vertAlign w:val="superscript"/>
    </w:rPr>
  </w:style>
  <w:style w:type="character" w:styleId="Hipervnculovisitado">
    <w:name w:val="FollowedHyperlink"/>
    <w:basedOn w:val="Fuentedeprrafopredeter"/>
    <w:uiPriority w:val="99"/>
    <w:semiHidden/>
    <w:unhideWhenUsed/>
    <w:rsid w:val="003A254A"/>
    <w:rPr>
      <w:color w:val="96607D" w:themeColor="followedHyperlink"/>
      <w:u w:val="single"/>
    </w:rPr>
  </w:style>
  <w:style w:type="table" w:customStyle="1" w:styleId="Calendario3">
    <w:name w:val="Calendario 3"/>
    <w:basedOn w:val="Tablanormal"/>
    <w:uiPriority w:val="99"/>
    <w:qFormat/>
    <w:rsid w:val="008503D7"/>
    <w:pPr>
      <w:spacing w:after="0" w:line="240" w:lineRule="auto"/>
      <w:jc w:val="right"/>
    </w:pPr>
    <w:rPr>
      <w:rFonts w:asciiTheme="majorHAnsi" w:eastAsiaTheme="majorEastAsia" w:hAnsiTheme="majorHAnsi" w:cstheme="majorBidi"/>
      <w:color w:val="000000" w:themeColor="text1"/>
      <w:kern w:val="0"/>
      <w:lang w:eastAsia="es-MX"/>
      <w14:ligatures w14:val="none"/>
    </w:rPr>
    <w:tblPr/>
    <w:tblStylePr w:type="firstRow">
      <w:pPr>
        <w:wordWrap/>
        <w:jc w:val="right"/>
      </w:pPr>
      <w:rPr>
        <w:color w:val="156082" w:themeColor="accent1"/>
        <w:sz w:val="44"/>
      </w:rPr>
    </w:tblStylePr>
    <w:tblStylePr w:type="firstCol">
      <w:rPr>
        <w:color w:val="156082" w:themeColor="accent1"/>
      </w:rPr>
    </w:tblStylePr>
    <w:tblStylePr w:type="lastCol">
      <w:rPr>
        <w:color w:val="156082" w:themeColor="accent1"/>
      </w:rPr>
    </w:tblStylePr>
  </w:style>
  <w:style w:type="table" w:customStyle="1" w:styleId="Calendario2">
    <w:name w:val="Calendario 2"/>
    <w:basedOn w:val="Tablanormal"/>
    <w:uiPriority w:val="99"/>
    <w:qFormat/>
    <w:rsid w:val="008503D7"/>
    <w:pPr>
      <w:spacing w:after="0" w:line="240" w:lineRule="auto"/>
      <w:jc w:val="center"/>
    </w:pPr>
    <w:rPr>
      <w:rFonts w:eastAsiaTheme="minorEastAsia"/>
      <w:kern w:val="0"/>
      <w:sz w:val="28"/>
      <w:szCs w:val="28"/>
      <w:lang w:eastAsia="es-MX"/>
      <w14:ligatures w14:val="none"/>
    </w:rPr>
    <w:tblPr>
      <w:tblBorders>
        <w:insideV w:val="single" w:sz="4" w:space="0" w:color="45B0E1" w:themeColor="accent1" w:themeTint="99"/>
      </w:tblBorders>
    </w:tblPr>
    <w:tblStylePr w:type="firstRow">
      <w:rPr>
        <w:rFonts w:asciiTheme="majorHAnsi" w:hAnsiTheme="majorHAnsi"/>
        <w:b w:val="0"/>
        <w:i w:val="0"/>
        <w:caps/>
        <w:smallCaps w:val="0"/>
        <w:color w:val="156082" w:themeColor="accent1"/>
        <w:spacing w:val="20"/>
        <w:sz w:val="32"/>
      </w:rPr>
      <w:tblPr/>
      <w:tcPr>
        <w:tcBorders>
          <w:top w:val="nil"/>
          <w:left w:val="nil"/>
          <w:bottom w:val="nil"/>
          <w:right w:val="nil"/>
          <w:insideH w:val="nil"/>
          <w:insideV w:val="nil"/>
          <w:tl2br w:val="nil"/>
          <w:tr2bl w:val="nil"/>
        </w:tcBorders>
      </w:tcPr>
    </w:tblStylePr>
  </w:style>
  <w:style w:type="paragraph" w:styleId="Sangradetextonormal">
    <w:name w:val="Body Text Indent"/>
    <w:basedOn w:val="Normal"/>
    <w:link w:val="SangradetextonormalCar"/>
    <w:uiPriority w:val="99"/>
    <w:semiHidden/>
    <w:unhideWhenUsed/>
    <w:rsid w:val="00911CAC"/>
    <w:pPr>
      <w:spacing w:after="120" w:line="276" w:lineRule="auto"/>
      <w:ind w:left="283"/>
    </w:pPr>
    <w:rPr>
      <w:rFonts w:ascii="Calibri" w:eastAsia="Calibri" w:hAnsi="Calibri" w:cs="Times New Roman"/>
    </w:rPr>
  </w:style>
  <w:style w:type="character" w:customStyle="1" w:styleId="SangradetextonormalCar">
    <w:name w:val="Sangría de texto normal Car"/>
    <w:basedOn w:val="Fuentedeprrafopredeter"/>
    <w:link w:val="Sangradetextonormal"/>
    <w:uiPriority w:val="99"/>
    <w:semiHidden/>
    <w:rsid w:val="00911CAC"/>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580400">
      <w:bodyDiv w:val="1"/>
      <w:marLeft w:val="0"/>
      <w:marRight w:val="0"/>
      <w:marTop w:val="0"/>
      <w:marBottom w:val="0"/>
      <w:divBdr>
        <w:top w:val="none" w:sz="0" w:space="0" w:color="auto"/>
        <w:left w:val="none" w:sz="0" w:space="0" w:color="auto"/>
        <w:bottom w:val="none" w:sz="0" w:space="0" w:color="auto"/>
        <w:right w:val="none" w:sz="0" w:space="0" w:color="auto"/>
      </w:divBdr>
    </w:div>
    <w:div w:id="1046685568">
      <w:bodyDiv w:val="1"/>
      <w:marLeft w:val="0"/>
      <w:marRight w:val="0"/>
      <w:marTop w:val="0"/>
      <w:marBottom w:val="0"/>
      <w:divBdr>
        <w:top w:val="none" w:sz="0" w:space="0" w:color="auto"/>
        <w:left w:val="none" w:sz="0" w:space="0" w:color="auto"/>
        <w:bottom w:val="none" w:sz="0" w:space="0" w:color="auto"/>
        <w:right w:val="none" w:sz="0" w:space="0" w:color="auto"/>
      </w:divBdr>
    </w:div>
    <w:div w:id="1911184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813846B789E3054E9751F06A51625673" ma:contentTypeVersion="5" ma:contentTypeDescription="Crear nuevo documento." ma:contentTypeScope="" ma:versionID="94a46150d89067407b65aef6b3418a59">
  <xsd:schema xmlns:xsd="http://www.w3.org/2001/XMLSchema" xmlns:xs="http://www.w3.org/2001/XMLSchema" xmlns:p="http://schemas.microsoft.com/office/2006/metadata/properties" xmlns:ns3="fde94e59-808a-492f-b31f-0703647fb65d" targetNamespace="http://schemas.microsoft.com/office/2006/metadata/properties" ma:root="true" ma:fieldsID="ac404842d46f7e8f7597499cfdc06b7e" ns3:_="">
    <xsd:import namespace="fde94e59-808a-492f-b31f-0703647fb65d"/>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e94e59-808a-492f-b31f-0703647fb65d"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fde94e59-808a-492f-b31f-0703647fb65d" xsi:nil="true"/>
  </documentManagement>
</p:properties>
</file>

<file path=customXml/itemProps1.xml><?xml version="1.0" encoding="utf-8"?>
<ds:datastoreItem xmlns:ds="http://schemas.openxmlformats.org/officeDocument/2006/customXml" ds:itemID="{650D73F9-EDF4-4809-B8F8-479A27CC7A5A}">
  <ds:schemaRefs>
    <ds:schemaRef ds:uri="http://schemas.microsoft.com/sharepoint/v3/contenttype/forms"/>
  </ds:schemaRefs>
</ds:datastoreItem>
</file>

<file path=customXml/itemProps2.xml><?xml version="1.0" encoding="utf-8"?>
<ds:datastoreItem xmlns:ds="http://schemas.openxmlformats.org/officeDocument/2006/customXml" ds:itemID="{083B5EF5-14DE-4316-B605-556EC768B4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e94e59-808a-492f-b31f-0703647fb6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7CAEC4-3539-4FF8-BBD4-5277BB68BD7B}">
  <ds:schemaRefs>
    <ds:schemaRef ds:uri="http://schemas.openxmlformats.org/officeDocument/2006/bibliography"/>
  </ds:schemaRefs>
</ds:datastoreItem>
</file>

<file path=customXml/itemProps4.xml><?xml version="1.0" encoding="utf-8"?>
<ds:datastoreItem xmlns:ds="http://schemas.openxmlformats.org/officeDocument/2006/customXml" ds:itemID="{A10EDECC-6711-43C7-A14A-59A73A95AD66}">
  <ds:schemaRefs>
    <ds:schemaRef ds:uri="http://schemas.microsoft.com/office/2006/metadata/properties"/>
    <ds:schemaRef ds:uri="http://schemas.microsoft.com/office/infopath/2007/PartnerControls"/>
    <ds:schemaRef ds:uri="fde94e59-808a-492f-b31f-0703647fb65d"/>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17</Pages>
  <Words>4427</Words>
  <Characters>23466</Characters>
  <Application>Microsoft Office Word</Application>
  <DocSecurity>0</DocSecurity>
  <Lines>617</Lines>
  <Paragraphs>175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Ponencia AGNL</dc:creator>
  <cp:keywords/>
  <dc:description/>
  <cp:lastModifiedBy>VICTOR HUGO ARROYO SANDOVAL</cp:lastModifiedBy>
  <cp:revision>5</cp:revision>
  <cp:lastPrinted>2026-03-05T17:54:00Z</cp:lastPrinted>
  <dcterms:created xsi:type="dcterms:W3CDTF">2026-03-12T20:53:00Z</dcterms:created>
  <dcterms:modified xsi:type="dcterms:W3CDTF">2026-03-13T00:15:00Z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0x010100813846B789E3054E9751F06A51625673</vt:lpwstr>
  </property>
</Properties>
</file>