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026FE9" w14:textId="12AA0418" w:rsidR="001D1B14" w:rsidRDefault="00502EB2" w:rsidP="00FC2AEF">
      <w:pPr>
        <w:spacing w:after="280" w:line="276" w:lineRule="auto"/>
        <w:ind w:right="-91"/>
        <w:jc w:val="right"/>
        <w:rPr>
          <w:rFonts w:ascii="Arial" w:eastAsia="Arial" w:hAnsi="Arial" w:cs="Arial"/>
          <w:sz w:val="24"/>
          <w:szCs w:val="24"/>
        </w:rPr>
      </w:pPr>
      <w:r>
        <w:rPr>
          <w:noProof/>
        </w:rPr>
        <mc:AlternateContent>
          <mc:Choice Requires="wps">
            <w:drawing>
              <wp:anchor distT="0" distB="0" distL="114300" distR="114300" simplePos="0" relativeHeight="251658240" behindDoc="0" locked="0" layoutInCell="1" allowOverlap="1" wp14:anchorId="6CB6E9FB" wp14:editId="7BB1A284">
                <wp:simplePos x="0" y="0"/>
                <wp:positionH relativeFrom="margin">
                  <wp:align>right</wp:align>
                </wp:positionH>
                <wp:positionV relativeFrom="paragraph">
                  <wp:posOffset>-793808</wp:posOffset>
                </wp:positionV>
                <wp:extent cx="2915631" cy="5104015"/>
                <wp:effectExtent l="0" t="0" r="18415" b="20955"/>
                <wp:wrapNone/>
                <wp:docPr id="518689088" name="Rectángulo 104461461"/>
                <wp:cNvGraphicFramePr/>
                <a:graphic xmlns:a="http://schemas.openxmlformats.org/drawingml/2006/main">
                  <a:graphicData uri="http://schemas.microsoft.com/office/word/2010/wordprocessingShape">
                    <wps:wsp>
                      <wps:cNvSpPr/>
                      <wps:spPr>
                        <a:xfrm>
                          <a:off x="0" y="0"/>
                          <a:ext cx="2915631" cy="5104015"/>
                        </a:xfrm>
                        <a:prstGeom prst="rect">
                          <a:avLst/>
                        </a:prstGeom>
                        <a:noFill/>
                        <a:ln w="9525" cap="flat" cmpd="sng">
                          <a:solidFill>
                            <a:srgbClr val="FFFFFF"/>
                          </a:solidFill>
                          <a:prstDash val="solid"/>
                          <a:miter lim="800000"/>
                          <a:headEnd type="none" w="sm" len="sm"/>
                          <a:tailEnd type="none" w="sm" len="sm"/>
                        </a:ln>
                      </wps:spPr>
                      <wps:txbx>
                        <w:txbxContent>
                          <w:p w14:paraId="377A942F" w14:textId="40C250CE" w:rsidR="00440907" w:rsidRDefault="00440907" w:rsidP="0068321E">
                            <w:pPr>
                              <w:spacing w:before="100" w:after="100" w:line="276" w:lineRule="auto"/>
                              <w:jc w:val="center"/>
                              <w:textDirection w:val="btLr"/>
                              <w:rPr>
                                <w:rFonts w:ascii="Arial" w:eastAsia="Arial" w:hAnsi="Arial" w:cs="Arial"/>
                                <w:b/>
                                <w:color w:val="000000"/>
                                <w:sz w:val="24"/>
                                <w:szCs w:val="24"/>
                              </w:rPr>
                            </w:pPr>
                            <w:r>
                              <w:rPr>
                                <w:rFonts w:ascii="Arial" w:eastAsia="Arial" w:hAnsi="Arial" w:cs="Arial"/>
                                <w:b/>
                                <w:color w:val="000000"/>
                                <w:sz w:val="24"/>
                                <w:szCs w:val="24"/>
                              </w:rPr>
                              <w:t xml:space="preserve">ACUERDO </w:t>
                            </w:r>
                          </w:p>
                          <w:p w14:paraId="724A656D" w14:textId="081D597E" w:rsidR="00440907" w:rsidRDefault="00440907" w:rsidP="0068321E">
                            <w:pPr>
                              <w:spacing w:before="100" w:after="100" w:line="276" w:lineRule="auto"/>
                              <w:jc w:val="center"/>
                              <w:textDirection w:val="btLr"/>
                              <w:rPr>
                                <w:rFonts w:ascii="Arial" w:eastAsia="Arial" w:hAnsi="Arial" w:cs="Arial"/>
                                <w:b/>
                                <w:color w:val="000000"/>
                                <w:sz w:val="24"/>
                                <w:szCs w:val="24"/>
                              </w:rPr>
                            </w:pPr>
                            <w:r>
                              <w:rPr>
                                <w:rFonts w:ascii="Arial" w:eastAsia="Arial" w:hAnsi="Arial" w:cs="Arial"/>
                                <w:b/>
                                <w:color w:val="000000"/>
                                <w:sz w:val="24"/>
                                <w:szCs w:val="24"/>
                              </w:rPr>
                              <w:t>PLENARIO DE CUMPLIMIENTO</w:t>
                            </w:r>
                          </w:p>
                          <w:p w14:paraId="5BCA5876" w14:textId="77777777" w:rsidR="00440907" w:rsidRDefault="00440907" w:rsidP="0068321E">
                            <w:pPr>
                              <w:spacing w:before="100" w:after="100" w:line="276" w:lineRule="auto"/>
                              <w:jc w:val="center"/>
                              <w:textDirection w:val="btLr"/>
                              <w:rPr>
                                <w:rFonts w:ascii="Arial" w:eastAsia="Arial" w:hAnsi="Arial" w:cs="Arial"/>
                                <w:b/>
                                <w:color w:val="000000"/>
                                <w:sz w:val="24"/>
                                <w:szCs w:val="24"/>
                              </w:rPr>
                            </w:pPr>
                          </w:p>
                          <w:p w14:paraId="3FF22936" w14:textId="74938E63" w:rsidR="00502EB2" w:rsidRPr="00502EB2" w:rsidRDefault="00502EB2" w:rsidP="0068321E">
                            <w:pPr>
                              <w:spacing w:before="100" w:after="100" w:line="276" w:lineRule="auto"/>
                              <w:jc w:val="center"/>
                              <w:textDirection w:val="btLr"/>
                              <w:rPr>
                                <w:rFonts w:ascii="Arial" w:eastAsia="Arial" w:hAnsi="Arial" w:cs="Arial"/>
                                <w:b/>
                                <w:color w:val="000000"/>
                                <w:sz w:val="24"/>
                                <w:szCs w:val="24"/>
                              </w:rPr>
                            </w:pPr>
                            <w:r w:rsidRPr="00502EB2">
                              <w:rPr>
                                <w:rFonts w:ascii="Arial" w:eastAsia="Arial" w:hAnsi="Arial" w:cs="Arial"/>
                                <w:b/>
                                <w:color w:val="000000"/>
                                <w:sz w:val="24"/>
                                <w:szCs w:val="24"/>
                              </w:rPr>
                              <w:t>JUICIO PARA LA PROTECCIÓN DE LOS DERECHOS POLÍTICO-ELECTORALES DEL CIUDADANO</w:t>
                            </w:r>
                          </w:p>
                          <w:p w14:paraId="6FD7D79E" w14:textId="77777777" w:rsidR="00440907" w:rsidRDefault="00440907" w:rsidP="0068321E">
                            <w:pPr>
                              <w:spacing w:before="100" w:after="100" w:line="276" w:lineRule="auto"/>
                              <w:jc w:val="both"/>
                              <w:textDirection w:val="btLr"/>
                              <w:rPr>
                                <w:rFonts w:ascii="Arial" w:eastAsia="Arial" w:hAnsi="Arial" w:cs="Arial"/>
                                <w:b/>
                                <w:color w:val="000000"/>
                                <w:sz w:val="24"/>
                                <w:szCs w:val="24"/>
                              </w:rPr>
                            </w:pPr>
                          </w:p>
                          <w:p w14:paraId="21689DDE" w14:textId="753E3DDA" w:rsidR="00502EB2" w:rsidRPr="00502EB2" w:rsidRDefault="00502EB2" w:rsidP="0068321E">
                            <w:pPr>
                              <w:spacing w:before="100" w:after="100" w:line="276" w:lineRule="auto"/>
                              <w:jc w:val="both"/>
                              <w:textDirection w:val="btLr"/>
                              <w:rPr>
                                <w:sz w:val="24"/>
                                <w:szCs w:val="24"/>
                              </w:rPr>
                            </w:pPr>
                            <w:r w:rsidRPr="00502EB2">
                              <w:rPr>
                                <w:rFonts w:ascii="Arial" w:eastAsia="Arial" w:hAnsi="Arial" w:cs="Arial"/>
                                <w:b/>
                                <w:color w:val="000000"/>
                                <w:sz w:val="24"/>
                                <w:szCs w:val="24"/>
                              </w:rPr>
                              <w:t xml:space="preserve">EXPEDIENTE: </w:t>
                            </w:r>
                            <w:r w:rsidRPr="00502EB2">
                              <w:rPr>
                                <w:rFonts w:ascii="Arial" w:eastAsia="Arial" w:hAnsi="Arial" w:cs="Arial"/>
                                <w:color w:val="000000"/>
                                <w:sz w:val="24"/>
                                <w:szCs w:val="24"/>
                              </w:rPr>
                              <w:t>TEEM-JDC-211/2025</w:t>
                            </w:r>
                            <w:r w:rsidR="002E520F">
                              <w:rPr>
                                <w:rFonts w:ascii="Arial" w:eastAsia="Arial" w:hAnsi="Arial" w:cs="Arial"/>
                                <w:color w:val="000000"/>
                                <w:sz w:val="24"/>
                                <w:szCs w:val="24"/>
                              </w:rPr>
                              <w:t>.</w:t>
                            </w:r>
                          </w:p>
                          <w:p w14:paraId="457D1C8C" w14:textId="0636139F" w:rsidR="00502EB2" w:rsidRPr="009049EB" w:rsidRDefault="00502EB2" w:rsidP="0068321E">
                            <w:pPr>
                              <w:spacing w:before="100" w:after="100" w:line="276" w:lineRule="auto"/>
                              <w:jc w:val="both"/>
                              <w:textDirection w:val="btLr"/>
                              <w:rPr>
                                <w:rFonts w:ascii="Arial" w:eastAsia="Arial" w:hAnsi="Arial" w:cs="Arial"/>
                                <w:color w:val="000000"/>
                                <w:sz w:val="24"/>
                                <w:szCs w:val="24"/>
                              </w:rPr>
                            </w:pPr>
                            <w:r w:rsidRPr="00502EB2">
                              <w:rPr>
                                <w:rFonts w:ascii="Arial" w:eastAsia="Arial" w:hAnsi="Arial" w:cs="Arial"/>
                                <w:b/>
                                <w:color w:val="000000"/>
                                <w:sz w:val="24"/>
                                <w:szCs w:val="24"/>
                              </w:rPr>
                              <w:t xml:space="preserve">ACTOR: </w:t>
                            </w:r>
                            <w:r w:rsidRPr="00502EB2">
                              <w:rPr>
                                <w:rFonts w:ascii="Arial" w:eastAsia="Arial" w:hAnsi="Arial" w:cs="Arial"/>
                                <w:color w:val="000000"/>
                                <w:sz w:val="24"/>
                                <w:szCs w:val="24"/>
                              </w:rPr>
                              <w:t>JUAN CARLOS BARRAGÁN VÉLEZ</w:t>
                            </w:r>
                            <w:r w:rsidR="002E520F">
                              <w:rPr>
                                <w:rFonts w:ascii="Arial" w:eastAsia="Arial" w:hAnsi="Arial" w:cs="Arial"/>
                                <w:color w:val="000000"/>
                                <w:sz w:val="24"/>
                                <w:szCs w:val="24"/>
                              </w:rPr>
                              <w:t>.</w:t>
                            </w:r>
                            <w:r w:rsidRPr="00502EB2">
                              <w:rPr>
                                <w:rFonts w:ascii="Arial" w:eastAsia="Arial" w:hAnsi="Arial" w:cs="Arial"/>
                                <w:color w:val="000000"/>
                                <w:sz w:val="24"/>
                                <w:szCs w:val="24"/>
                              </w:rPr>
                              <w:t xml:space="preserve"> </w:t>
                            </w:r>
                          </w:p>
                          <w:p w14:paraId="6BBD0AF6" w14:textId="50B5464E" w:rsidR="00502EB2" w:rsidRPr="00502EB2" w:rsidRDefault="00502EB2" w:rsidP="0068321E">
                            <w:pPr>
                              <w:spacing w:before="100" w:after="100" w:line="276" w:lineRule="auto"/>
                              <w:jc w:val="both"/>
                              <w:textDirection w:val="btLr"/>
                              <w:rPr>
                                <w:rFonts w:ascii="Arial" w:eastAsia="Arial" w:hAnsi="Arial" w:cs="Arial"/>
                                <w:color w:val="000000"/>
                                <w:sz w:val="24"/>
                                <w:szCs w:val="24"/>
                              </w:rPr>
                            </w:pPr>
                            <w:r w:rsidRPr="00502EB2">
                              <w:rPr>
                                <w:rFonts w:ascii="Arial" w:eastAsia="Arial" w:hAnsi="Arial" w:cs="Arial"/>
                                <w:b/>
                                <w:color w:val="000000"/>
                                <w:sz w:val="24"/>
                                <w:szCs w:val="24"/>
                              </w:rPr>
                              <w:t xml:space="preserve">AUTORIDADES RESPONSABLES: </w:t>
                            </w:r>
                            <w:r w:rsidRPr="00502EB2">
                              <w:rPr>
                                <w:rFonts w:ascii="Arial" w:eastAsia="Arial" w:hAnsi="Arial" w:cs="Arial"/>
                                <w:color w:val="000000"/>
                                <w:sz w:val="24"/>
                                <w:szCs w:val="24"/>
                              </w:rPr>
                              <w:t>SECRETARÍA DE ADMINISTRACIÓN Y FINANZAS DEL CONGRESO DEL ESTADO DE MICHOACÁN Y OTROS</w:t>
                            </w:r>
                            <w:r w:rsidR="002E520F">
                              <w:rPr>
                                <w:rFonts w:ascii="Arial" w:eastAsia="Arial" w:hAnsi="Arial" w:cs="Arial"/>
                                <w:color w:val="000000"/>
                                <w:sz w:val="24"/>
                                <w:szCs w:val="24"/>
                              </w:rPr>
                              <w:t>.</w:t>
                            </w:r>
                          </w:p>
                          <w:p w14:paraId="4E5A72FB" w14:textId="555709A2" w:rsidR="00502EB2" w:rsidRPr="00502EB2" w:rsidRDefault="00502EB2" w:rsidP="0068321E">
                            <w:pPr>
                              <w:spacing w:before="100" w:after="100" w:line="276" w:lineRule="auto"/>
                              <w:jc w:val="both"/>
                              <w:textDirection w:val="btLr"/>
                              <w:rPr>
                                <w:sz w:val="24"/>
                                <w:szCs w:val="24"/>
                              </w:rPr>
                            </w:pPr>
                            <w:r w:rsidRPr="00502EB2">
                              <w:rPr>
                                <w:rFonts w:ascii="Arial" w:eastAsia="Arial" w:hAnsi="Arial" w:cs="Arial"/>
                                <w:b/>
                                <w:color w:val="000000"/>
                                <w:sz w:val="24"/>
                                <w:szCs w:val="24"/>
                              </w:rPr>
                              <w:t>MAGISTRADO:</w:t>
                            </w:r>
                            <w:r w:rsidRPr="00502EB2">
                              <w:rPr>
                                <w:rFonts w:ascii="Arial" w:eastAsia="Arial" w:hAnsi="Arial" w:cs="Arial"/>
                                <w:color w:val="000000"/>
                                <w:sz w:val="24"/>
                                <w:szCs w:val="24"/>
                              </w:rPr>
                              <w:t xml:space="preserve"> ERIC LÓPEZ VILLASEÑOR</w:t>
                            </w:r>
                            <w:r w:rsidR="002E520F">
                              <w:rPr>
                                <w:rFonts w:ascii="Arial" w:eastAsia="Arial" w:hAnsi="Arial" w:cs="Arial"/>
                                <w:color w:val="000000"/>
                                <w:sz w:val="24"/>
                                <w:szCs w:val="24"/>
                              </w:rPr>
                              <w:t>.</w:t>
                            </w:r>
                          </w:p>
                          <w:p w14:paraId="7EF9EB82" w14:textId="071969E4" w:rsidR="00502EB2" w:rsidRDefault="00502EB2" w:rsidP="00B76B8E">
                            <w:pPr>
                              <w:spacing w:before="100" w:line="276" w:lineRule="auto"/>
                              <w:jc w:val="both"/>
                              <w:textDirection w:val="btLr"/>
                              <w:rPr>
                                <w:rFonts w:ascii="Arial" w:eastAsia="Arial" w:hAnsi="Arial" w:cs="Arial"/>
                                <w:color w:val="000000"/>
                                <w:sz w:val="24"/>
                                <w:szCs w:val="24"/>
                              </w:rPr>
                            </w:pPr>
                            <w:r w:rsidRPr="00502EB2">
                              <w:rPr>
                                <w:rFonts w:ascii="Arial" w:eastAsia="Arial" w:hAnsi="Arial" w:cs="Arial"/>
                                <w:b/>
                                <w:color w:val="000000"/>
                                <w:sz w:val="24"/>
                                <w:szCs w:val="24"/>
                              </w:rPr>
                              <w:t>SECRETARIA INSTRUCTORA Y PROYECTISTA:</w:t>
                            </w:r>
                            <w:r w:rsidRPr="00502EB2">
                              <w:rPr>
                                <w:rFonts w:ascii="Arial" w:eastAsia="Arial" w:hAnsi="Arial" w:cs="Arial"/>
                                <w:color w:val="000000"/>
                                <w:sz w:val="24"/>
                                <w:szCs w:val="24"/>
                              </w:rPr>
                              <w:t xml:space="preserve"> MARÍA YANIRA CASAS MARTÍNEZ</w:t>
                            </w:r>
                            <w:r w:rsidR="002E520F">
                              <w:rPr>
                                <w:rFonts w:ascii="Arial" w:eastAsia="Arial" w:hAnsi="Arial" w:cs="Arial"/>
                                <w:color w:val="000000"/>
                                <w:sz w:val="24"/>
                                <w:szCs w:val="24"/>
                              </w:rPr>
                              <w:t>.</w:t>
                            </w:r>
                          </w:p>
                          <w:p w14:paraId="4CE7F187" w14:textId="21CE522D" w:rsidR="00502EB2" w:rsidRPr="00502EB2" w:rsidRDefault="00502EB2" w:rsidP="0068321E">
                            <w:pPr>
                              <w:spacing w:after="0" w:line="276" w:lineRule="auto"/>
                              <w:ind w:right="-91"/>
                              <w:jc w:val="both"/>
                              <w:rPr>
                                <w:rFonts w:ascii="Arial" w:eastAsia="Arial" w:hAnsi="Arial" w:cs="Arial"/>
                                <w:sz w:val="24"/>
                                <w:szCs w:val="24"/>
                              </w:rPr>
                            </w:pPr>
                            <w:r w:rsidRPr="00502EB2">
                              <w:rPr>
                                <w:rFonts w:ascii="Arial" w:eastAsia="Arial" w:hAnsi="Arial" w:cs="Arial"/>
                                <w:b/>
                                <w:sz w:val="24"/>
                                <w:szCs w:val="24"/>
                              </w:rPr>
                              <w:t>COLABORÓ:</w:t>
                            </w:r>
                            <w:r w:rsidRPr="00502EB2">
                              <w:rPr>
                                <w:rFonts w:ascii="Arial" w:eastAsia="Arial" w:hAnsi="Arial" w:cs="Arial"/>
                                <w:sz w:val="24"/>
                                <w:szCs w:val="24"/>
                              </w:rPr>
                              <w:t xml:space="preserve"> MAURICIO YÉPEZ VEGA</w:t>
                            </w:r>
                            <w:r w:rsidR="00DB6450">
                              <w:rPr>
                                <w:rFonts w:ascii="Arial" w:eastAsia="Arial" w:hAnsi="Arial" w:cs="Arial"/>
                                <w:sz w:val="24"/>
                                <w:szCs w:val="24"/>
                              </w:rPr>
                              <w:t>.</w:t>
                            </w:r>
                          </w:p>
                          <w:p w14:paraId="64AC9BF5" w14:textId="77777777" w:rsidR="00502EB2" w:rsidRDefault="00502EB2" w:rsidP="00502EB2">
                            <w:pPr>
                              <w:spacing w:before="100" w:after="100" w:line="360" w:lineRule="auto"/>
                              <w:jc w:val="both"/>
                              <w:textDirection w:val="btLr"/>
                            </w:pPr>
                          </w:p>
                          <w:p w14:paraId="41331FFE" w14:textId="77777777" w:rsidR="00B674F5" w:rsidRDefault="00B674F5" w:rsidP="00502EB2">
                            <w:pPr>
                              <w:spacing w:before="100" w:after="100" w:line="360" w:lineRule="auto"/>
                              <w:jc w:val="both"/>
                              <w:textDirection w:val="btLr"/>
                            </w:pPr>
                          </w:p>
                          <w:p w14:paraId="19025DDA" w14:textId="77777777" w:rsidR="00B674F5" w:rsidRDefault="00B674F5" w:rsidP="00502EB2">
                            <w:pPr>
                              <w:spacing w:before="100" w:after="100" w:line="360" w:lineRule="auto"/>
                              <w:jc w:val="both"/>
                              <w:textDirection w:val="btLr"/>
                            </w:pPr>
                          </w:p>
                          <w:p w14:paraId="7BC63B65" w14:textId="77777777" w:rsidR="00B674F5" w:rsidRDefault="00B674F5" w:rsidP="00502EB2">
                            <w:pPr>
                              <w:spacing w:before="100" w:after="100" w:line="360" w:lineRule="auto"/>
                              <w:jc w:val="both"/>
                              <w:textDirection w:val="btLr"/>
                            </w:pPr>
                          </w:p>
                          <w:p w14:paraId="2C062E34" w14:textId="77777777" w:rsidR="00502EB2" w:rsidRDefault="00502EB2" w:rsidP="00502EB2">
                            <w:pPr>
                              <w:spacing w:before="100" w:after="100" w:line="360" w:lineRule="auto"/>
                              <w:jc w:val="both"/>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CB6E9FB" id="Rectángulo 104461461" o:spid="_x0000_s1026" style="position:absolute;left:0;text-align:left;margin-left:178.4pt;margin-top:-62.5pt;width:229.6pt;height:401.9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" filled="f" strokecolor="white">
                <v:stroke startarrowwidth="narrow" startarrowlength="short" endarrowwidth="narrow" endarrowlength="short"/>
                <v:textbox inset="2.53958mm,1.2694mm,2.53958mm,1.2694mm">
                  <w:txbxContent>
                    <w:p w14:paraId="377A942F" w14:textId="40C250CE" w:rsidR="00440907" w:rsidRDefault="00440907" w:rsidP="0068321E">
                      <w:pPr>
                        <w:spacing w:before="100" w:after="100" w:line="276" w:lineRule="auto"/>
                        <w:jc w:val="center"/>
                        <w:textDirection w:val="btLr"/>
                        <w:rPr>
                          <w:rFonts w:ascii="Arial" w:eastAsia="Arial" w:hAnsi="Arial" w:cs="Arial"/>
                          <w:b/>
                          <w:color w:val="000000"/>
                          <w:sz w:val="24"/>
                          <w:szCs w:val="24"/>
                        </w:rPr>
                      </w:pPr>
                      <w:r>
                        <w:rPr>
                          <w:rFonts w:ascii="Arial" w:eastAsia="Arial" w:hAnsi="Arial" w:cs="Arial"/>
                          <w:b/>
                          <w:color w:val="000000"/>
                          <w:sz w:val="24"/>
                          <w:szCs w:val="24"/>
                        </w:rPr>
                        <w:t xml:space="preserve">ACUERDO </w:t>
                      </w:r>
                    </w:p>
                    <w:p w14:paraId="724A656D" w14:textId="081D597E" w:rsidR="00440907" w:rsidRDefault="00440907" w:rsidP="0068321E">
                      <w:pPr>
                        <w:spacing w:before="100" w:after="100" w:line="276" w:lineRule="auto"/>
                        <w:jc w:val="center"/>
                        <w:textDirection w:val="btLr"/>
                        <w:rPr>
                          <w:rFonts w:ascii="Arial" w:eastAsia="Arial" w:hAnsi="Arial" w:cs="Arial"/>
                          <w:b/>
                          <w:color w:val="000000"/>
                          <w:sz w:val="24"/>
                          <w:szCs w:val="24"/>
                        </w:rPr>
                      </w:pPr>
                      <w:r>
                        <w:rPr>
                          <w:rFonts w:ascii="Arial" w:eastAsia="Arial" w:hAnsi="Arial" w:cs="Arial"/>
                          <w:b/>
                          <w:color w:val="000000"/>
                          <w:sz w:val="24"/>
                          <w:szCs w:val="24"/>
                        </w:rPr>
                        <w:t>PLENARIO DE CUMPLIMIENTO</w:t>
                      </w:r>
                    </w:p>
                    <w:p w14:paraId="5BCA5876" w14:textId="77777777" w:rsidR="00440907" w:rsidRDefault="00440907" w:rsidP="0068321E">
                      <w:pPr>
                        <w:spacing w:before="100" w:after="100" w:line="276" w:lineRule="auto"/>
                        <w:jc w:val="center"/>
                        <w:textDirection w:val="btLr"/>
                        <w:rPr>
                          <w:rFonts w:ascii="Arial" w:eastAsia="Arial" w:hAnsi="Arial" w:cs="Arial"/>
                          <w:b/>
                          <w:color w:val="000000"/>
                          <w:sz w:val="24"/>
                          <w:szCs w:val="24"/>
                        </w:rPr>
                      </w:pPr>
                    </w:p>
                    <w:p w14:paraId="3FF22936" w14:textId="74938E63" w:rsidR="00502EB2" w:rsidRPr="00502EB2" w:rsidRDefault="00502EB2" w:rsidP="0068321E">
                      <w:pPr>
                        <w:spacing w:before="100" w:after="100" w:line="276" w:lineRule="auto"/>
                        <w:jc w:val="center"/>
                        <w:textDirection w:val="btLr"/>
                        <w:rPr>
                          <w:rFonts w:ascii="Arial" w:eastAsia="Arial" w:hAnsi="Arial" w:cs="Arial"/>
                          <w:b/>
                          <w:color w:val="000000"/>
                          <w:sz w:val="24"/>
                          <w:szCs w:val="24"/>
                        </w:rPr>
                      </w:pPr>
                      <w:r w:rsidRPr="00502EB2">
                        <w:rPr>
                          <w:rFonts w:ascii="Arial" w:eastAsia="Arial" w:hAnsi="Arial" w:cs="Arial"/>
                          <w:b/>
                          <w:color w:val="000000"/>
                          <w:sz w:val="24"/>
                          <w:szCs w:val="24"/>
                        </w:rPr>
                        <w:t>JUICIO PARA LA PROTECCIÓN DE LOS DERECHOS POLÍTICO-ELECTORALES DEL CIUDADANO</w:t>
                      </w:r>
                    </w:p>
                    <w:p w14:paraId="6FD7D79E" w14:textId="77777777" w:rsidR="00440907" w:rsidRDefault="00440907" w:rsidP="0068321E">
                      <w:pPr>
                        <w:spacing w:before="100" w:after="100" w:line="276" w:lineRule="auto"/>
                        <w:jc w:val="both"/>
                        <w:textDirection w:val="btLr"/>
                        <w:rPr>
                          <w:rFonts w:ascii="Arial" w:eastAsia="Arial" w:hAnsi="Arial" w:cs="Arial"/>
                          <w:b/>
                          <w:color w:val="000000"/>
                          <w:sz w:val="24"/>
                          <w:szCs w:val="24"/>
                        </w:rPr>
                      </w:pPr>
                    </w:p>
                    <w:p w14:paraId="21689DDE" w14:textId="753E3DDA" w:rsidR="00502EB2" w:rsidRPr="00502EB2" w:rsidRDefault="00502EB2" w:rsidP="0068321E">
                      <w:pPr>
                        <w:spacing w:before="100" w:after="100" w:line="276" w:lineRule="auto"/>
                        <w:jc w:val="both"/>
                        <w:textDirection w:val="btLr"/>
                        <w:rPr>
                          <w:sz w:val="24"/>
                          <w:szCs w:val="24"/>
                        </w:rPr>
                      </w:pPr>
                      <w:r w:rsidRPr="00502EB2">
                        <w:rPr>
                          <w:rFonts w:ascii="Arial" w:eastAsia="Arial" w:hAnsi="Arial" w:cs="Arial"/>
                          <w:b/>
                          <w:color w:val="000000"/>
                          <w:sz w:val="24"/>
                          <w:szCs w:val="24"/>
                        </w:rPr>
                        <w:t xml:space="preserve">EXPEDIENTE: </w:t>
                      </w:r>
                      <w:r w:rsidRPr="00502EB2">
                        <w:rPr>
                          <w:rFonts w:ascii="Arial" w:eastAsia="Arial" w:hAnsi="Arial" w:cs="Arial"/>
                          <w:color w:val="000000"/>
                          <w:sz w:val="24"/>
                          <w:szCs w:val="24"/>
                        </w:rPr>
                        <w:t>TEEM-JDC-211/2025</w:t>
                      </w:r>
                      <w:r w:rsidR="002E520F">
                        <w:rPr>
                          <w:rFonts w:ascii="Arial" w:eastAsia="Arial" w:hAnsi="Arial" w:cs="Arial"/>
                          <w:color w:val="000000"/>
                          <w:sz w:val="24"/>
                          <w:szCs w:val="24"/>
                        </w:rPr>
                        <w:t>.</w:t>
                      </w:r>
                    </w:p>
                    <w:p w14:paraId="457D1C8C" w14:textId="0636139F" w:rsidR="00502EB2" w:rsidRPr="009049EB" w:rsidRDefault="00502EB2" w:rsidP="0068321E">
                      <w:pPr>
                        <w:spacing w:before="100" w:after="100" w:line="276" w:lineRule="auto"/>
                        <w:jc w:val="both"/>
                        <w:textDirection w:val="btLr"/>
                        <w:rPr>
                          <w:rFonts w:ascii="Arial" w:eastAsia="Arial" w:hAnsi="Arial" w:cs="Arial"/>
                          <w:color w:val="000000"/>
                          <w:sz w:val="24"/>
                          <w:szCs w:val="24"/>
                        </w:rPr>
                      </w:pPr>
                      <w:r w:rsidRPr="00502EB2">
                        <w:rPr>
                          <w:rFonts w:ascii="Arial" w:eastAsia="Arial" w:hAnsi="Arial" w:cs="Arial"/>
                          <w:b/>
                          <w:color w:val="000000"/>
                          <w:sz w:val="24"/>
                          <w:szCs w:val="24"/>
                        </w:rPr>
                        <w:t xml:space="preserve">ACTOR: </w:t>
                      </w:r>
                      <w:r w:rsidRPr="00502EB2">
                        <w:rPr>
                          <w:rFonts w:ascii="Arial" w:eastAsia="Arial" w:hAnsi="Arial" w:cs="Arial"/>
                          <w:color w:val="000000"/>
                          <w:sz w:val="24"/>
                          <w:szCs w:val="24"/>
                        </w:rPr>
                        <w:t>JUAN CARLOS BARRAGÁN VÉLEZ</w:t>
                      </w:r>
                      <w:r w:rsidR="002E520F">
                        <w:rPr>
                          <w:rFonts w:ascii="Arial" w:eastAsia="Arial" w:hAnsi="Arial" w:cs="Arial"/>
                          <w:color w:val="000000"/>
                          <w:sz w:val="24"/>
                          <w:szCs w:val="24"/>
                        </w:rPr>
                        <w:t>.</w:t>
                      </w:r>
                      <w:r w:rsidRPr="00502EB2">
                        <w:rPr>
                          <w:rFonts w:ascii="Arial" w:eastAsia="Arial" w:hAnsi="Arial" w:cs="Arial"/>
                          <w:color w:val="000000"/>
                          <w:sz w:val="24"/>
                          <w:szCs w:val="24"/>
                        </w:rPr>
                        <w:t xml:space="preserve"> </w:t>
                      </w:r>
                    </w:p>
                    <w:p w14:paraId="6BBD0AF6" w14:textId="50B5464E" w:rsidR="00502EB2" w:rsidRPr="00502EB2" w:rsidRDefault="00502EB2" w:rsidP="0068321E">
                      <w:pPr>
                        <w:spacing w:before="100" w:after="100" w:line="276" w:lineRule="auto"/>
                        <w:jc w:val="both"/>
                        <w:textDirection w:val="btLr"/>
                        <w:rPr>
                          <w:rFonts w:ascii="Arial" w:eastAsia="Arial" w:hAnsi="Arial" w:cs="Arial"/>
                          <w:color w:val="000000"/>
                          <w:sz w:val="24"/>
                          <w:szCs w:val="24"/>
                        </w:rPr>
                      </w:pPr>
                      <w:r w:rsidRPr="00502EB2">
                        <w:rPr>
                          <w:rFonts w:ascii="Arial" w:eastAsia="Arial" w:hAnsi="Arial" w:cs="Arial"/>
                          <w:b/>
                          <w:color w:val="000000"/>
                          <w:sz w:val="24"/>
                          <w:szCs w:val="24"/>
                        </w:rPr>
                        <w:t xml:space="preserve">AUTORIDADES RESPONSABLES: </w:t>
                      </w:r>
                      <w:r w:rsidRPr="00502EB2">
                        <w:rPr>
                          <w:rFonts w:ascii="Arial" w:eastAsia="Arial" w:hAnsi="Arial" w:cs="Arial"/>
                          <w:color w:val="000000"/>
                          <w:sz w:val="24"/>
                          <w:szCs w:val="24"/>
                        </w:rPr>
                        <w:t>SECRETARÍA DE ADMINISTRACIÓN Y FINANZAS DEL CONGRESO DEL ESTADO DE MICHOACÁN Y OTROS</w:t>
                      </w:r>
                      <w:r w:rsidR="002E520F">
                        <w:rPr>
                          <w:rFonts w:ascii="Arial" w:eastAsia="Arial" w:hAnsi="Arial" w:cs="Arial"/>
                          <w:color w:val="000000"/>
                          <w:sz w:val="24"/>
                          <w:szCs w:val="24"/>
                        </w:rPr>
                        <w:t>.</w:t>
                      </w:r>
                    </w:p>
                    <w:p w14:paraId="4E5A72FB" w14:textId="555709A2" w:rsidR="00502EB2" w:rsidRPr="00502EB2" w:rsidRDefault="00502EB2" w:rsidP="0068321E">
                      <w:pPr>
                        <w:spacing w:before="100" w:after="100" w:line="276" w:lineRule="auto"/>
                        <w:jc w:val="both"/>
                        <w:textDirection w:val="btLr"/>
                        <w:rPr>
                          <w:sz w:val="24"/>
                          <w:szCs w:val="24"/>
                        </w:rPr>
                      </w:pPr>
                      <w:r w:rsidRPr="00502EB2">
                        <w:rPr>
                          <w:rFonts w:ascii="Arial" w:eastAsia="Arial" w:hAnsi="Arial" w:cs="Arial"/>
                          <w:b/>
                          <w:color w:val="000000"/>
                          <w:sz w:val="24"/>
                          <w:szCs w:val="24"/>
                        </w:rPr>
                        <w:t>MAGISTRADO:</w:t>
                      </w:r>
                      <w:r w:rsidRPr="00502EB2">
                        <w:rPr>
                          <w:rFonts w:ascii="Arial" w:eastAsia="Arial" w:hAnsi="Arial" w:cs="Arial"/>
                          <w:color w:val="000000"/>
                          <w:sz w:val="24"/>
                          <w:szCs w:val="24"/>
                        </w:rPr>
                        <w:t xml:space="preserve"> ERIC LÓPEZ VILLASEÑOR</w:t>
                      </w:r>
                      <w:r w:rsidR="002E520F">
                        <w:rPr>
                          <w:rFonts w:ascii="Arial" w:eastAsia="Arial" w:hAnsi="Arial" w:cs="Arial"/>
                          <w:color w:val="000000"/>
                          <w:sz w:val="24"/>
                          <w:szCs w:val="24"/>
                        </w:rPr>
                        <w:t>.</w:t>
                      </w:r>
                    </w:p>
                    <w:p w14:paraId="7EF9EB82" w14:textId="071969E4" w:rsidR="00502EB2" w:rsidRDefault="00502EB2" w:rsidP="00B76B8E">
                      <w:pPr>
                        <w:spacing w:before="100" w:line="276" w:lineRule="auto"/>
                        <w:jc w:val="both"/>
                        <w:textDirection w:val="btLr"/>
                        <w:rPr>
                          <w:rFonts w:ascii="Arial" w:eastAsia="Arial" w:hAnsi="Arial" w:cs="Arial"/>
                          <w:color w:val="000000"/>
                          <w:sz w:val="24"/>
                          <w:szCs w:val="24"/>
                        </w:rPr>
                      </w:pPr>
                      <w:r w:rsidRPr="00502EB2">
                        <w:rPr>
                          <w:rFonts w:ascii="Arial" w:eastAsia="Arial" w:hAnsi="Arial" w:cs="Arial"/>
                          <w:b/>
                          <w:color w:val="000000"/>
                          <w:sz w:val="24"/>
                          <w:szCs w:val="24"/>
                        </w:rPr>
                        <w:t>SECRETARIA INSTRUCTORA Y PROYECTISTA:</w:t>
                      </w:r>
                      <w:r w:rsidRPr="00502EB2">
                        <w:rPr>
                          <w:rFonts w:ascii="Arial" w:eastAsia="Arial" w:hAnsi="Arial" w:cs="Arial"/>
                          <w:color w:val="000000"/>
                          <w:sz w:val="24"/>
                          <w:szCs w:val="24"/>
                        </w:rPr>
                        <w:t xml:space="preserve"> MARÍA YANIRA CASAS MARTÍNEZ</w:t>
                      </w:r>
                      <w:r w:rsidR="002E520F">
                        <w:rPr>
                          <w:rFonts w:ascii="Arial" w:eastAsia="Arial" w:hAnsi="Arial" w:cs="Arial"/>
                          <w:color w:val="000000"/>
                          <w:sz w:val="24"/>
                          <w:szCs w:val="24"/>
                        </w:rPr>
                        <w:t>.</w:t>
                      </w:r>
                    </w:p>
                    <w:p w14:paraId="4CE7F187" w14:textId="21CE522D" w:rsidR="00502EB2" w:rsidRPr="00502EB2" w:rsidRDefault="00502EB2" w:rsidP="0068321E">
                      <w:pPr>
                        <w:spacing w:after="0" w:line="276" w:lineRule="auto"/>
                        <w:ind w:right="-91"/>
                        <w:jc w:val="both"/>
                        <w:rPr>
                          <w:rFonts w:ascii="Arial" w:eastAsia="Arial" w:hAnsi="Arial" w:cs="Arial"/>
                          <w:sz w:val="24"/>
                          <w:szCs w:val="24"/>
                        </w:rPr>
                      </w:pPr>
                      <w:r w:rsidRPr="00502EB2">
                        <w:rPr>
                          <w:rFonts w:ascii="Arial" w:eastAsia="Arial" w:hAnsi="Arial" w:cs="Arial"/>
                          <w:b/>
                          <w:sz w:val="24"/>
                          <w:szCs w:val="24"/>
                        </w:rPr>
                        <w:t>COLABORÓ:</w:t>
                      </w:r>
                      <w:r w:rsidRPr="00502EB2">
                        <w:rPr>
                          <w:rFonts w:ascii="Arial" w:eastAsia="Arial" w:hAnsi="Arial" w:cs="Arial"/>
                          <w:sz w:val="24"/>
                          <w:szCs w:val="24"/>
                        </w:rPr>
                        <w:t xml:space="preserve"> MAURICIO YÉPEZ VEGA</w:t>
                      </w:r>
                      <w:r w:rsidR="00DB6450">
                        <w:rPr>
                          <w:rFonts w:ascii="Arial" w:eastAsia="Arial" w:hAnsi="Arial" w:cs="Arial"/>
                          <w:sz w:val="24"/>
                          <w:szCs w:val="24"/>
                        </w:rPr>
                        <w:t>.</w:t>
                      </w:r>
                    </w:p>
                    <w:p w14:paraId="64AC9BF5" w14:textId="77777777" w:rsidR="00502EB2" w:rsidRDefault="00502EB2" w:rsidP="00502EB2">
                      <w:pPr>
                        <w:spacing w:before="100" w:after="100" w:line="360" w:lineRule="auto"/>
                        <w:jc w:val="both"/>
                        <w:textDirection w:val="btLr"/>
                      </w:pPr>
                    </w:p>
                    <w:p w14:paraId="41331FFE" w14:textId="77777777" w:rsidR="00B674F5" w:rsidRDefault="00B674F5" w:rsidP="00502EB2">
                      <w:pPr>
                        <w:spacing w:before="100" w:after="100" w:line="360" w:lineRule="auto"/>
                        <w:jc w:val="both"/>
                        <w:textDirection w:val="btLr"/>
                      </w:pPr>
                    </w:p>
                    <w:p w14:paraId="19025DDA" w14:textId="77777777" w:rsidR="00B674F5" w:rsidRDefault="00B674F5" w:rsidP="00502EB2">
                      <w:pPr>
                        <w:spacing w:before="100" w:after="100" w:line="360" w:lineRule="auto"/>
                        <w:jc w:val="both"/>
                        <w:textDirection w:val="btLr"/>
                      </w:pPr>
                    </w:p>
                    <w:p w14:paraId="7BC63B65" w14:textId="77777777" w:rsidR="00B674F5" w:rsidRDefault="00B674F5" w:rsidP="00502EB2">
                      <w:pPr>
                        <w:spacing w:before="100" w:after="100" w:line="360" w:lineRule="auto"/>
                        <w:jc w:val="both"/>
                        <w:textDirection w:val="btLr"/>
                      </w:pPr>
                    </w:p>
                    <w:p w14:paraId="2C062E34" w14:textId="77777777" w:rsidR="00502EB2" w:rsidRDefault="00502EB2" w:rsidP="00502EB2">
                      <w:pPr>
                        <w:spacing w:before="100" w:after="100" w:line="360" w:lineRule="auto"/>
                        <w:jc w:val="both"/>
                        <w:textDirection w:val="btLr"/>
                      </w:pPr>
                    </w:p>
                  </w:txbxContent>
                </v:textbox>
                <w10:wrap anchorx="margin"/>
              </v:rect>
            </w:pict>
          </mc:Fallback>
        </mc:AlternateContent>
      </w:r>
    </w:p>
    <w:p w14:paraId="2A079CBB" w14:textId="77777777" w:rsidR="00AC38AA" w:rsidRDefault="00AC38AA" w:rsidP="00B420E6">
      <w:pPr>
        <w:spacing w:line="360" w:lineRule="auto"/>
        <w:jc w:val="right"/>
        <w:rPr>
          <w:rFonts w:ascii="Arial" w:eastAsia="Arial" w:hAnsi="Arial" w:cs="Arial"/>
          <w:sz w:val="24"/>
          <w:szCs w:val="24"/>
        </w:rPr>
      </w:pPr>
    </w:p>
    <w:p w14:paraId="098E3BC6" w14:textId="77777777" w:rsidR="00AC38AA" w:rsidRDefault="00AC38AA" w:rsidP="00B420E6">
      <w:pPr>
        <w:spacing w:line="360" w:lineRule="auto"/>
        <w:jc w:val="right"/>
        <w:rPr>
          <w:rFonts w:ascii="Arial" w:eastAsia="Arial" w:hAnsi="Arial" w:cs="Arial"/>
          <w:sz w:val="24"/>
          <w:szCs w:val="24"/>
        </w:rPr>
      </w:pPr>
    </w:p>
    <w:p w14:paraId="4A21311A" w14:textId="77777777" w:rsidR="00AC38AA" w:rsidRDefault="00AC38AA" w:rsidP="00B420E6">
      <w:pPr>
        <w:spacing w:line="360" w:lineRule="auto"/>
        <w:jc w:val="right"/>
        <w:rPr>
          <w:rFonts w:ascii="Arial" w:eastAsia="Arial" w:hAnsi="Arial" w:cs="Arial"/>
          <w:sz w:val="24"/>
          <w:szCs w:val="24"/>
        </w:rPr>
      </w:pPr>
    </w:p>
    <w:p w14:paraId="318E450A" w14:textId="77777777" w:rsidR="00AC38AA" w:rsidRDefault="00AC38AA" w:rsidP="00B420E6">
      <w:pPr>
        <w:spacing w:line="360" w:lineRule="auto"/>
        <w:jc w:val="right"/>
        <w:rPr>
          <w:rFonts w:ascii="Arial" w:eastAsia="Arial" w:hAnsi="Arial" w:cs="Arial"/>
          <w:sz w:val="24"/>
          <w:szCs w:val="24"/>
        </w:rPr>
      </w:pPr>
    </w:p>
    <w:p w14:paraId="7953A21D" w14:textId="77777777" w:rsidR="00AC38AA" w:rsidRDefault="00AC38AA" w:rsidP="00B420E6">
      <w:pPr>
        <w:spacing w:line="360" w:lineRule="auto"/>
        <w:jc w:val="right"/>
        <w:rPr>
          <w:rFonts w:ascii="Arial" w:eastAsia="Arial" w:hAnsi="Arial" w:cs="Arial"/>
          <w:sz w:val="24"/>
          <w:szCs w:val="24"/>
        </w:rPr>
      </w:pPr>
    </w:p>
    <w:p w14:paraId="62741249" w14:textId="77777777" w:rsidR="00AC38AA" w:rsidRDefault="00AC38AA" w:rsidP="00B420E6">
      <w:pPr>
        <w:spacing w:line="360" w:lineRule="auto"/>
        <w:jc w:val="right"/>
        <w:rPr>
          <w:rFonts w:ascii="Arial" w:eastAsia="Arial" w:hAnsi="Arial" w:cs="Arial"/>
          <w:sz w:val="24"/>
          <w:szCs w:val="24"/>
        </w:rPr>
      </w:pPr>
    </w:p>
    <w:p w14:paraId="6968E519" w14:textId="77777777" w:rsidR="00AC38AA" w:rsidRDefault="00AC38AA" w:rsidP="00B420E6">
      <w:pPr>
        <w:spacing w:line="360" w:lineRule="auto"/>
        <w:jc w:val="right"/>
        <w:rPr>
          <w:rFonts w:ascii="Arial" w:eastAsia="Arial" w:hAnsi="Arial" w:cs="Arial"/>
          <w:sz w:val="24"/>
          <w:szCs w:val="24"/>
        </w:rPr>
      </w:pPr>
    </w:p>
    <w:p w14:paraId="787BBA26" w14:textId="77777777" w:rsidR="00AC38AA" w:rsidRDefault="00AC38AA" w:rsidP="00B420E6">
      <w:pPr>
        <w:spacing w:line="360" w:lineRule="auto"/>
        <w:jc w:val="right"/>
        <w:rPr>
          <w:rFonts w:ascii="Arial" w:eastAsia="Arial" w:hAnsi="Arial" w:cs="Arial"/>
          <w:sz w:val="24"/>
          <w:szCs w:val="24"/>
        </w:rPr>
      </w:pPr>
    </w:p>
    <w:p w14:paraId="63D80693" w14:textId="77777777" w:rsidR="00AC38AA" w:rsidRDefault="00AC38AA" w:rsidP="00B420E6">
      <w:pPr>
        <w:spacing w:line="360" w:lineRule="auto"/>
        <w:jc w:val="right"/>
        <w:rPr>
          <w:rFonts w:ascii="Arial" w:eastAsia="Arial" w:hAnsi="Arial" w:cs="Arial"/>
          <w:sz w:val="24"/>
          <w:szCs w:val="24"/>
        </w:rPr>
      </w:pPr>
    </w:p>
    <w:p w14:paraId="6FBF876C" w14:textId="77777777" w:rsidR="00AC38AA" w:rsidRDefault="00AC38AA" w:rsidP="00B420E6">
      <w:pPr>
        <w:spacing w:line="360" w:lineRule="auto"/>
        <w:jc w:val="right"/>
        <w:rPr>
          <w:rFonts w:ascii="Arial" w:eastAsia="Arial" w:hAnsi="Arial" w:cs="Arial"/>
          <w:sz w:val="24"/>
          <w:szCs w:val="24"/>
        </w:rPr>
      </w:pPr>
    </w:p>
    <w:p w14:paraId="2E8B47A2" w14:textId="7829D921" w:rsidR="00421989" w:rsidRDefault="17905BEF" w:rsidP="002A0455">
      <w:pPr>
        <w:spacing w:line="360" w:lineRule="auto"/>
        <w:jc w:val="right"/>
      </w:pPr>
      <w:r w:rsidRPr="402D2B04">
        <w:rPr>
          <w:rFonts w:ascii="Arial" w:eastAsia="Arial" w:hAnsi="Arial" w:cs="Arial"/>
          <w:sz w:val="24"/>
          <w:szCs w:val="24"/>
        </w:rPr>
        <w:t xml:space="preserve">Morelia, Michoacán, </w:t>
      </w:r>
      <w:r w:rsidR="00812418">
        <w:rPr>
          <w:rFonts w:ascii="Arial" w:eastAsia="Arial" w:hAnsi="Arial" w:cs="Arial"/>
          <w:sz w:val="24"/>
          <w:szCs w:val="24"/>
        </w:rPr>
        <w:t xml:space="preserve">trece </w:t>
      </w:r>
      <w:r w:rsidRPr="009C67B3">
        <w:rPr>
          <w:rFonts w:ascii="Arial" w:eastAsia="Arial" w:hAnsi="Arial" w:cs="Arial"/>
          <w:sz w:val="24"/>
          <w:szCs w:val="24"/>
        </w:rPr>
        <w:t xml:space="preserve">de </w:t>
      </w:r>
      <w:r w:rsidR="009C67B3" w:rsidRPr="009C67B3">
        <w:rPr>
          <w:rFonts w:ascii="Arial" w:eastAsia="Arial" w:hAnsi="Arial" w:cs="Arial"/>
          <w:sz w:val="24"/>
          <w:szCs w:val="24"/>
        </w:rPr>
        <w:t>enero</w:t>
      </w:r>
      <w:r w:rsidR="007121DF" w:rsidRPr="009C67B3">
        <w:rPr>
          <w:rFonts w:ascii="Arial" w:eastAsia="Arial" w:hAnsi="Arial" w:cs="Arial"/>
          <w:sz w:val="24"/>
          <w:szCs w:val="24"/>
        </w:rPr>
        <w:t xml:space="preserve"> </w:t>
      </w:r>
      <w:r w:rsidRPr="009C67B3">
        <w:rPr>
          <w:rFonts w:ascii="Arial" w:eastAsia="Arial" w:hAnsi="Arial" w:cs="Arial"/>
          <w:sz w:val="24"/>
          <w:szCs w:val="24"/>
        </w:rPr>
        <w:t xml:space="preserve">de dos mil </w:t>
      </w:r>
      <w:r w:rsidR="0058751E" w:rsidRPr="009C67B3">
        <w:rPr>
          <w:rFonts w:ascii="Arial" w:eastAsia="Arial" w:hAnsi="Arial" w:cs="Arial"/>
          <w:sz w:val="24"/>
          <w:szCs w:val="24"/>
        </w:rPr>
        <w:t>veintiséis</w:t>
      </w:r>
      <w:r w:rsidR="00D34A5A">
        <w:rPr>
          <w:rFonts w:ascii="Arial" w:eastAsia="Arial" w:hAnsi="Arial" w:cs="Arial"/>
          <w:sz w:val="24"/>
          <w:szCs w:val="24"/>
        </w:rPr>
        <w:t>.</w:t>
      </w:r>
    </w:p>
    <w:p w14:paraId="78CE0D49" w14:textId="0910425A" w:rsidR="00DB7B1D" w:rsidRPr="00B415E4" w:rsidRDefault="00DB7B1D" w:rsidP="00B415E4">
      <w:pPr>
        <w:tabs>
          <w:tab w:val="right" w:pos="7655"/>
        </w:tabs>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Acuerdo plenario </w:t>
      </w:r>
      <w:r>
        <w:rPr>
          <w:rFonts w:ascii="Arial" w:eastAsia="Arial" w:hAnsi="Arial" w:cs="Arial"/>
          <w:sz w:val="24"/>
          <w:szCs w:val="24"/>
        </w:rPr>
        <w:t>que</w:t>
      </w:r>
      <w:r w:rsidR="004B34D0">
        <w:rPr>
          <w:rFonts w:ascii="Arial" w:eastAsia="Arial" w:hAnsi="Arial" w:cs="Arial"/>
          <w:sz w:val="24"/>
          <w:szCs w:val="24"/>
        </w:rPr>
        <w:t xml:space="preserve"> declara</w:t>
      </w:r>
      <w:r>
        <w:rPr>
          <w:rFonts w:ascii="Arial" w:eastAsia="Arial" w:hAnsi="Arial" w:cs="Arial"/>
          <w:sz w:val="24"/>
          <w:szCs w:val="24"/>
        </w:rPr>
        <w:t xml:space="preserve">: </w:t>
      </w:r>
      <w:r>
        <w:rPr>
          <w:rFonts w:ascii="Arial" w:hAnsi="Arial" w:cs="Arial"/>
          <w:b/>
          <w:sz w:val="24"/>
          <w:szCs w:val="24"/>
        </w:rPr>
        <w:t>I.</w:t>
      </w:r>
      <w:r>
        <w:rPr>
          <w:rFonts w:ascii="Arial" w:hAnsi="Arial" w:cs="Arial"/>
          <w:bCs/>
          <w:sz w:val="24"/>
          <w:szCs w:val="24"/>
        </w:rPr>
        <w:t xml:space="preserve"> </w:t>
      </w:r>
      <w:r w:rsidR="004B34D0">
        <w:rPr>
          <w:rFonts w:ascii="Arial" w:hAnsi="Arial" w:cs="Arial"/>
          <w:bCs/>
          <w:sz w:val="24"/>
          <w:szCs w:val="24"/>
        </w:rPr>
        <w:t>E</w:t>
      </w:r>
      <w:r>
        <w:rPr>
          <w:rFonts w:ascii="Arial" w:hAnsi="Arial" w:cs="Arial"/>
          <w:bCs/>
          <w:sz w:val="24"/>
          <w:szCs w:val="24"/>
        </w:rPr>
        <w:t xml:space="preserve">l </w:t>
      </w:r>
      <w:r>
        <w:rPr>
          <w:rFonts w:ascii="Arial" w:hAnsi="Arial" w:cs="Arial"/>
          <w:b/>
          <w:sz w:val="24"/>
          <w:szCs w:val="24"/>
        </w:rPr>
        <w:t xml:space="preserve">cumplimiento </w:t>
      </w:r>
      <w:r>
        <w:rPr>
          <w:rFonts w:ascii="Arial" w:hAnsi="Arial" w:cs="Arial"/>
          <w:bCs/>
          <w:sz w:val="24"/>
          <w:szCs w:val="24"/>
        </w:rPr>
        <w:t>del acuerdo plenario de</w:t>
      </w:r>
      <w:r w:rsidR="00F44BC6">
        <w:rPr>
          <w:rFonts w:ascii="Arial" w:hAnsi="Arial" w:cs="Arial"/>
          <w:bCs/>
          <w:sz w:val="24"/>
          <w:szCs w:val="24"/>
        </w:rPr>
        <w:t>l once de diciembre</w:t>
      </w:r>
      <w:r w:rsidR="00B133C5">
        <w:rPr>
          <w:rFonts w:ascii="Arial" w:hAnsi="Arial" w:cs="Arial"/>
          <w:bCs/>
          <w:sz w:val="24"/>
          <w:szCs w:val="24"/>
        </w:rPr>
        <w:t xml:space="preserve"> de dos mil veinticinco</w:t>
      </w:r>
      <w:r w:rsidR="003762FD" w:rsidRPr="009C67B3">
        <w:rPr>
          <w:rStyle w:val="Refdenotaalpie"/>
          <w:rFonts w:ascii="Arial" w:eastAsia="Arial" w:hAnsi="Arial" w:cs="Arial"/>
          <w:sz w:val="24"/>
          <w:szCs w:val="24"/>
        </w:rPr>
        <w:footnoteReference w:id="1"/>
      </w:r>
      <w:r w:rsidR="00F44BC6">
        <w:rPr>
          <w:rFonts w:ascii="Arial" w:hAnsi="Arial" w:cs="Arial"/>
          <w:bCs/>
          <w:sz w:val="24"/>
          <w:szCs w:val="24"/>
        </w:rPr>
        <w:t xml:space="preserve"> </w:t>
      </w:r>
      <w:r w:rsidRPr="00714463">
        <w:rPr>
          <w:rFonts w:ascii="Arial" w:hAnsi="Arial" w:cs="Arial"/>
          <w:sz w:val="24"/>
          <w:szCs w:val="24"/>
        </w:rPr>
        <w:t>y</w:t>
      </w:r>
      <w:r>
        <w:rPr>
          <w:rFonts w:ascii="Arial" w:hAnsi="Arial" w:cs="Arial"/>
          <w:sz w:val="24"/>
          <w:szCs w:val="24"/>
        </w:rPr>
        <w:t>,</w:t>
      </w:r>
      <w:r w:rsidRPr="00714463">
        <w:rPr>
          <w:rFonts w:ascii="Arial" w:hAnsi="Arial" w:cs="Arial"/>
          <w:sz w:val="24"/>
          <w:szCs w:val="24"/>
        </w:rPr>
        <w:t xml:space="preserve"> como consecuencia</w:t>
      </w:r>
      <w:r>
        <w:rPr>
          <w:rFonts w:ascii="Arial" w:hAnsi="Arial" w:cs="Arial"/>
          <w:sz w:val="24"/>
          <w:szCs w:val="24"/>
        </w:rPr>
        <w:t>,</w:t>
      </w:r>
      <w:r w:rsidRPr="00714463">
        <w:rPr>
          <w:rFonts w:ascii="Arial" w:hAnsi="Arial" w:cs="Arial"/>
          <w:sz w:val="24"/>
          <w:szCs w:val="24"/>
        </w:rPr>
        <w:t xml:space="preserve"> la sentencia </w:t>
      </w:r>
      <w:r w:rsidR="00B415E4">
        <w:rPr>
          <w:rFonts w:ascii="Arial" w:hAnsi="Arial" w:cs="Arial"/>
          <w:sz w:val="24"/>
          <w:szCs w:val="24"/>
        </w:rPr>
        <w:t xml:space="preserve">dictada </w:t>
      </w:r>
      <w:r w:rsidR="00190AC7">
        <w:rPr>
          <w:rFonts w:ascii="Arial" w:hAnsi="Arial" w:cs="Arial"/>
          <w:sz w:val="24"/>
          <w:szCs w:val="24"/>
        </w:rPr>
        <w:t xml:space="preserve">el </w:t>
      </w:r>
      <w:r w:rsidR="00190AC7" w:rsidRPr="00714463">
        <w:rPr>
          <w:rFonts w:ascii="Arial" w:hAnsi="Arial" w:cs="Arial"/>
          <w:sz w:val="24"/>
          <w:szCs w:val="24"/>
        </w:rPr>
        <w:t>veinte</w:t>
      </w:r>
      <w:r w:rsidR="00F44BC6">
        <w:rPr>
          <w:rFonts w:ascii="Arial" w:eastAsia="Arial" w:hAnsi="Arial" w:cs="Arial"/>
          <w:sz w:val="24"/>
          <w:szCs w:val="24"/>
        </w:rPr>
        <w:t xml:space="preserve"> de agosto</w:t>
      </w:r>
      <w:r>
        <w:rPr>
          <w:rFonts w:ascii="Arial" w:eastAsia="Arial" w:hAnsi="Arial" w:cs="Arial"/>
          <w:sz w:val="24"/>
          <w:szCs w:val="24"/>
        </w:rPr>
        <w:t>,</w:t>
      </w:r>
      <w:r>
        <w:rPr>
          <w:rFonts w:ascii="Arial" w:hAnsi="Arial" w:cs="Arial"/>
          <w:sz w:val="24"/>
          <w:szCs w:val="24"/>
        </w:rPr>
        <w:t xml:space="preserve"> </w:t>
      </w:r>
      <w:r>
        <w:rPr>
          <w:rFonts w:ascii="Arial" w:hAnsi="Arial" w:cs="Arial"/>
          <w:bCs/>
          <w:sz w:val="24"/>
          <w:szCs w:val="24"/>
        </w:rPr>
        <w:t>en el juicio identificado al rubro.</w:t>
      </w:r>
      <w:r>
        <w:rPr>
          <w:rFonts w:ascii="Arial" w:hAnsi="Arial" w:cs="Arial"/>
          <w:bCs/>
        </w:rPr>
        <w:t xml:space="preserve"> </w:t>
      </w:r>
    </w:p>
    <w:p w14:paraId="7A297CFA" w14:textId="77777777" w:rsidR="00977B4C" w:rsidRDefault="00B74C0F">
      <w:pPr>
        <w:keepNext/>
        <w:keepLines/>
        <w:pBdr>
          <w:top w:val="nil"/>
          <w:left w:val="nil"/>
          <w:bottom w:val="nil"/>
          <w:right w:val="nil"/>
          <w:between w:val="nil"/>
        </w:pBdr>
        <w:spacing w:before="360" w:after="40" w:line="240" w:lineRule="auto"/>
        <w:jc w:val="center"/>
        <w:rPr>
          <w:rFonts w:ascii="Arial" w:eastAsia="Arial" w:hAnsi="Arial" w:cs="Arial"/>
          <w:b/>
          <w:color w:val="000000"/>
          <w:sz w:val="24"/>
          <w:szCs w:val="24"/>
        </w:rPr>
      </w:pPr>
      <w:r>
        <w:rPr>
          <w:rFonts w:ascii="Arial" w:eastAsia="Arial" w:hAnsi="Arial" w:cs="Arial"/>
          <w:b/>
          <w:color w:val="000000"/>
          <w:sz w:val="24"/>
          <w:szCs w:val="24"/>
        </w:rPr>
        <w:t>ÍNDICE</w:t>
      </w:r>
    </w:p>
    <w:sdt>
      <w:sdtPr>
        <w:id w:val="-1022858556"/>
        <w:docPartObj>
          <w:docPartGallery w:val="Table of Contents"/>
          <w:docPartUnique/>
        </w:docPartObj>
      </w:sdtPr>
      <w:sdtEndPr>
        <w:rPr>
          <w:b/>
          <w:bCs/>
        </w:rPr>
      </w:sdtEndPr>
      <w:sdtContent>
        <w:p w14:paraId="63C97A86" w14:textId="46E90FFA" w:rsidR="009732B7" w:rsidRDefault="009732B7">
          <w:pPr>
            <w:pStyle w:val="TtuloTDC"/>
          </w:pPr>
        </w:p>
        <w:p w14:paraId="4C4E1F91" w14:textId="56896A44" w:rsidR="008B4F72" w:rsidRDefault="009732B7">
          <w:pPr>
            <w:pStyle w:val="TDC1"/>
            <w:rPr>
              <w:rFonts w:asciiTheme="minorHAnsi" w:eastAsiaTheme="minorEastAsia" w:hAnsiTheme="minorHAnsi" w:cstheme="minorBidi"/>
              <w:b w:val="0"/>
              <w:bCs w:val="0"/>
              <w:kern w:val="2"/>
              <w:sz w:val="24"/>
              <w:szCs w:val="24"/>
              <w14:ligatures w14:val="standardContextual"/>
            </w:rPr>
          </w:pPr>
          <w:r>
            <w:fldChar w:fldCharType="begin"/>
          </w:r>
          <w:r>
            <w:instrText xml:space="preserve"> TOC \o "1-3" \h \z \u </w:instrText>
          </w:r>
          <w:r>
            <w:fldChar w:fldCharType="separate"/>
          </w:r>
          <w:hyperlink w:anchor="_Toc219192586" w:history="1">
            <w:r w:rsidR="008B4F72" w:rsidRPr="00E9517B">
              <w:rPr>
                <w:rStyle w:val="Hipervnculo"/>
                <w:rFonts w:eastAsia="Arial"/>
              </w:rPr>
              <w:t>GLOSARIO</w:t>
            </w:r>
            <w:r w:rsidR="008B4F72">
              <w:rPr>
                <w:webHidden/>
              </w:rPr>
              <w:tab/>
            </w:r>
            <w:r w:rsidR="008B4F72">
              <w:rPr>
                <w:webHidden/>
              </w:rPr>
              <w:fldChar w:fldCharType="begin"/>
            </w:r>
            <w:r w:rsidR="008B4F72">
              <w:rPr>
                <w:webHidden/>
              </w:rPr>
              <w:instrText xml:space="preserve"> PAGEREF _Toc219192586 \h </w:instrText>
            </w:r>
            <w:r w:rsidR="008B4F72">
              <w:rPr>
                <w:webHidden/>
              </w:rPr>
            </w:r>
            <w:r w:rsidR="008B4F72">
              <w:rPr>
                <w:webHidden/>
              </w:rPr>
              <w:fldChar w:fldCharType="separate"/>
            </w:r>
            <w:r w:rsidR="008B4F72">
              <w:rPr>
                <w:webHidden/>
              </w:rPr>
              <w:t>2</w:t>
            </w:r>
            <w:r w:rsidR="008B4F72">
              <w:rPr>
                <w:webHidden/>
              </w:rPr>
              <w:fldChar w:fldCharType="end"/>
            </w:r>
          </w:hyperlink>
        </w:p>
        <w:p w14:paraId="6C1DD377" w14:textId="5850AB9C" w:rsidR="008B4F72" w:rsidRDefault="008B4F72">
          <w:pPr>
            <w:pStyle w:val="TDC1"/>
            <w:rPr>
              <w:rFonts w:asciiTheme="minorHAnsi" w:eastAsiaTheme="minorEastAsia" w:hAnsiTheme="minorHAnsi" w:cstheme="minorBidi"/>
              <w:b w:val="0"/>
              <w:bCs w:val="0"/>
              <w:kern w:val="2"/>
              <w:sz w:val="24"/>
              <w:szCs w:val="24"/>
              <w14:ligatures w14:val="standardContextual"/>
            </w:rPr>
          </w:pPr>
          <w:hyperlink w:anchor="_Toc219192587" w:history="1">
            <w:r w:rsidRPr="00E9517B">
              <w:rPr>
                <w:rStyle w:val="Hipervnculo"/>
              </w:rPr>
              <w:t>I. ANTECEDENTES</w:t>
            </w:r>
            <w:r>
              <w:rPr>
                <w:webHidden/>
              </w:rPr>
              <w:tab/>
            </w:r>
            <w:r>
              <w:rPr>
                <w:webHidden/>
              </w:rPr>
              <w:fldChar w:fldCharType="begin"/>
            </w:r>
            <w:r>
              <w:rPr>
                <w:webHidden/>
              </w:rPr>
              <w:instrText xml:space="preserve"> PAGEREF _Toc219192587 \h </w:instrText>
            </w:r>
            <w:r>
              <w:rPr>
                <w:webHidden/>
              </w:rPr>
            </w:r>
            <w:r>
              <w:rPr>
                <w:webHidden/>
              </w:rPr>
              <w:fldChar w:fldCharType="separate"/>
            </w:r>
            <w:r>
              <w:rPr>
                <w:webHidden/>
              </w:rPr>
              <w:t>2</w:t>
            </w:r>
            <w:r>
              <w:rPr>
                <w:webHidden/>
              </w:rPr>
              <w:fldChar w:fldCharType="end"/>
            </w:r>
          </w:hyperlink>
        </w:p>
        <w:p w14:paraId="4F467B9C" w14:textId="51839362" w:rsidR="008B4F72" w:rsidRDefault="008B4F72">
          <w:pPr>
            <w:pStyle w:val="TDC1"/>
            <w:rPr>
              <w:rFonts w:asciiTheme="minorHAnsi" w:eastAsiaTheme="minorEastAsia" w:hAnsiTheme="minorHAnsi" w:cstheme="minorBidi"/>
              <w:b w:val="0"/>
              <w:bCs w:val="0"/>
              <w:kern w:val="2"/>
              <w:sz w:val="24"/>
              <w:szCs w:val="24"/>
              <w14:ligatures w14:val="standardContextual"/>
            </w:rPr>
          </w:pPr>
          <w:hyperlink w:anchor="_Toc219192588" w:history="1">
            <w:r w:rsidRPr="00E9517B">
              <w:rPr>
                <w:rStyle w:val="Hipervnculo"/>
              </w:rPr>
              <w:t>II. COMPETENCIA</w:t>
            </w:r>
            <w:r>
              <w:rPr>
                <w:webHidden/>
              </w:rPr>
              <w:tab/>
            </w:r>
            <w:r>
              <w:rPr>
                <w:webHidden/>
              </w:rPr>
              <w:fldChar w:fldCharType="begin"/>
            </w:r>
            <w:r>
              <w:rPr>
                <w:webHidden/>
              </w:rPr>
              <w:instrText xml:space="preserve"> PAGEREF _Toc219192588 \h </w:instrText>
            </w:r>
            <w:r>
              <w:rPr>
                <w:webHidden/>
              </w:rPr>
            </w:r>
            <w:r>
              <w:rPr>
                <w:webHidden/>
              </w:rPr>
              <w:fldChar w:fldCharType="separate"/>
            </w:r>
            <w:r>
              <w:rPr>
                <w:webHidden/>
              </w:rPr>
              <w:t>4</w:t>
            </w:r>
            <w:r>
              <w:rPr>
                <w:webHidden/>
              </w:rPr>
              <w:fldChar w:fldCharType="end"/>
            </w:r>
          </w:hyperlink>
        </w:p>
        <w:p w14:paraId="5E00E16B" w14:textId="5C9761B8" w:rsidR="008B4F72" w:rsidRDefault="008B4F72">
          <w:pPr>
            <w:pStyle w:val="TDC1"/>
            <w:rPr>
              <w:rFonts w:asciiTheme="minorHAnsi" w:eastAsiaTheme="minorEastAsia" w:hAnsiTheme="minorHAnsi" w:cstheme="minorBidi"/>
              <w:b w:val="0"/>
              <w:bCs w:val="0"/>
              <w:kern w:val="2"/>
              <w:sz w:val="24"/>
              <w:szCs w:val="24"/>
              <w14:ligatures w14:val="standardContextual"/>
            </w:rPr>
          </w:pPr>
          <w:hyperlink w:anchor="_Toc219192589" w:history="1">
            <w:r w:rsidRPr="00E9517B">
              <w:rPr>
                <w:rStyle w:val="Hipervnculo"/>
                <w:rFonts w:eastAsia="Arial"/>
              </w:rPr>
              <w:t>III.ACTUACIÓN COLEGIADA</w:t>
            </w:r>
            <w:r>
              <w:rPr>
                <w:webHidden/>
              </w:rPr>
              <w:tab/>
            </w:r>
            <w:r>
              <w:rPr>
                <w:webHidden/>
              </w:rPr>
              <w:fldChar w:fldCharType="begin"/>
            </w:r>
            <w:r>
              <w:rPr>
                <w:webHidden/>
              </w:rPr>
              <w:instrText xml:space="preserve"> PAGEREF _Toc219192589 \h </w:instrText>
            </w:r>
            <w:r>
              <w:rPr>
                <w:webHidden/>
              </w:rPr>
            </w:r>
            <w:r>
              <w:rPr>
                <w:webHidden/>
              </w:rPr>
              <w:fldChar w:fldCharType="separate"/>
            </w:r>
            <w:r>
              <w:rPr>
                <w:webHidden/>
              </w:rPr>
              <w:t>5</w:t>
            </w:r>
            <w:r>
              <w:rPr>
                <w:webHidden/>
              </w:rPr>
              <w:fldChar w:fldCharType="end"/>
            </w:r>
          </w:hyperlink>
        </w:p>
        <w:p w14:paraId="62D4A63A" w14:textId="505E8D54" w:rsidR="008B4F72" w:rsidRDefault="008B4F72">
          <w:pPr>
            <w:pStyle w:val="TDC1"/>
            <w:rPr>
              <w:rFonts w:asciiTheme="minorHAnsi" w:eastAsiaTheme="minorEastAsia" w:hAnsiTheme="minorHAnsi" w:cstheme="minorBidi"/>
              <w:b w:val="0"/>
              <w:bCs w:val="0"/>
              <w:kern w:val="2"/>
              <w:sz w:val="24"/>
              <w:szCs w:val="24"/>
              <w14:ligatures w14:val="standardContextual"/>
            </w:rPr>
          </w:pPr>
          <w:hyperlink w:anchor="_Toc219192590" w:history="1">
            <w:r w:rsidRPr="00E9517B">
              <w:rPr>
                <w:rStyle w:val="Hipervnculo"/>
              </w:rPr>
              <w:t>IV. ANÁLISIS SOBRE EL CUMPLIMIENTO</w:t>
            </w:r>
            <w:r>
              <w:rPr>
                <w:webHidden/>
              </w:rPr>
              <w:tab/>
            </w:r>
            <w:r>
              <w:rPr>
                <w:webHidden/>
              </w:rPr>
              <w:fldChar w:fldCharType="begin"/>
            </w:r>
            <w:r>
              <w:rPr>
                <w:webHidden/>
              </w:rPr>
              <w:instrText xml:space="preserve"> PAGEREF _Toc219192590 \h </w:instrText>
            </w:r>
            <w:r>
              <w:rPr>
                <w:webHidden/>
              </w:rPr>
            </w:r>
            <w:r>
              <w:rPr>
                <w:webHidden/>
              </w:rPr>
              <w:fldChar w:fldCharType="separate"/>
            </w:r>
            <w:r>
              <w:rPr>
                <w:webHidden/>
              </w:rPr>
              <w:t>5</w:t>
            </w:r>
            <w:r>
              <w:rPr>
                <w:webHidden/>
              </w:rPr>
              <w:fldChar w:fldCharType="end"/>
            </w:r>
          </w:hyperlink>
        </w:p>
        <w:p w14:paraId="12F9EF8A" w14:textId="5536DAC4" w:rsidR="008B4F72" w:rsidRDefault="008B4F72">
          <w:pPr>
            <w:pStyle w:val="TDC1"/>
            <w:rPr>
              <w:rFonts w:asciiTheme="minorHAnsi" w:eastAsiaTheme="minorEastAsia" w:hAnsiTheme="minorHAnsi" w:cstheme="minorBidi"/>
              <w:b w:val="0"/>
              <w:bCs w:val="0"/>
              <w:kern w:val="2"/>
              <w:sz w:val="24"/>
              <w:szCs w:val="24"/>
              <w14:ligatures w14:val="standardContextual"/>
            </w:rPr>
          </w:pPr>
          <w:hyperlink w:anchor="_Toc219192591" w:history="1">
            <w:r w:rsidRPr="00E9517B">
              <w:rPr>
                <w:rStyle w:val="Hipervnculo"/>
                <w:rFonts w:eastAsia="Arial"/>
              </w:rPr>
              <w:t>V. EFECTOS DEL ACUERDO PLENARIO DE INCUMPLIMIENTO</w:t>
            </w:r>
            <w:r>
              <w:rPr>
                <w:webHidden/>
              </w:rPr>
              <w:tab/>
            </w:r>
            <w:r>
              <w:rPr>
                <w:webHidden/>
              </w:rPr>
              <w:fldChar w:fldCharType="begin"/>
            </w:r>
            <w:r>
              <w:rPr>
                <w:webHidden/>
              </w:rPr>
              <w:instrText xml:space="preserve"> PAGEREF _Toc219192591 \h </w:instrText>
            </w:r>
            <w:r>
              <w:rPr>
                <w:webHidden/>
              </w:rPr>
            </w:r>
            <w:r>
              <w:rPr>
                <w:webHidden/>
              </w:rPr>
              <w:fldChar w:fldCharType="separate"/>
            </w:r>
            <w:r>
              <w:rPr>
                <w:webHidden/>
              </w:rPr>
              <w:t>6</w:t>
            </w:r>
            <w:r>
              <w:rPr>
                <w:webHidden/>
              </w:rPr>
              <w:fldChar w:fldCharType="end"/>
            </w:r>
          </w:hyperlink>
        </w:p>
        <w:p w14:paraId="19674D43" w14:textId="49FE20C1" w:rsidR="008B4F72" w:rsidRDefault="008B4F72">
          <w:pPr>
            <w:pStyle w:val="TDC1"/>
            <w:rPr>
              <w:rFonts w:asciiTheme="minorHAnsi" w:eastAsiaTheme="minorEastAsia" w:hAnsiTheme="minorHAnsi" w:cstheme="minorBidi"/>
              <w:b w:val="0"/>
              <w:bCs w:val="0"/>
              <w:kern w:val="2"/>
              <w:sz w:val="24"/>
              <w:szCs w:val="24"/>
              <w14:ligatures w14:val="standardContextual"/>
            </w:rPr>
          </w:pPr>
          <w:hyperlink w:anchor="_Toc219192592" w:history="1">
            <w:r w:rsidRPr="00E9517B">
              <w:rPr>
                <w:rStyle w:val="Hipervnculo"/>
                <w:rFonts w:eastAsia="Arial"/>
              </w:rPr>
              <w:t>VII. ACUERDA</w:t>
            </w:r>
            <w:r>
              <w:rPr>
                <w:webHidden/>
              </w:rPr>
              <w:tab/>
            </w:r>
            <w:r>
              <w:rPr>
                <w:webHidden/>
              </w:rPr>
              <w:fldChar w:fldCharType="begin"/>
            </w:r>
            <w:r>
              <w:rPr>
                <w:webHidden/>
              </w:rPr>
              <w:instrText xml:space="preserve"> PAGEREF _Toc219192592 \h </w:instrText>
            </w:r>
            <w:r>
              <w:rPr>
                <w:webHidden/>
              </w:rPr>
            </w:r>
            <w:r>
              <w:rPr>
                <w:webHidden/>
              </w:rPr>
              <w:fldChar w:fldCharType="separate"/>
            </w:r>
            <w:r>
              <w:rPr>
                <w:webHidden/>
              </w:rPr>
              <w:t>9</w:t>
            </w:r>
            <w:r>
              <w:rPr>
                <w:webHidden/>
              </w:rPr>
              <w:fldChar w:fldCharType="end"/>
            </w:r>
          </w:hyperlink>
        </w:p>
        <w:p w14:paraId="21CCACE3" w14:textId="77777777" w:rsidR="00393620" w:rsidRDefault="009732B7" w:rsidP="00393620">
          <w:pPr>
            <w:rPr>
              <w:b/>
              <w:bCs/>
            </w:rPr>
          </w:pPr>
          <w:r>
            <w:rPr>
              <w:b/>
              <w:bCs/>
            </w:rPr>
            <w:fldChar w:fldCharType="end"/>
          </w:r>
        </w:p>
      </w:sdtContent>
    </w:sdt>
    <w:bookmarkStart w:id="0" w:name="_Toc219192586" w:displacedByCustomXml="prev"/>
    <w:p w14:paraId="07A7945E" w14:textId="5492E0F3" w:rsidR="00977B4C" w:rsidRPr="00393620" w:rsidRDefault="00B74C0F" w:rsidP="00393620">
      <w:pPr>
        <w:jc w:val="center"/>
      </w:pPr>
      <w:r>
        <w:rPr>
          <w:rFonts w:ascii="Arial" w:eastAsia="Arial" w:hAnsi="Arial" w:cs="Arial"/>
          <w:b/>
          <w:color w:val="000000"/>
          <w:sz w:val="24"/>
          <w:szCs w:val="24"/>
        </w:rPr>
        <w:t>GLOSARIO</w:t>
      </w:r>
      <w:bookmarkEnd w:id="0"/>
    </w:p>
    <w:p w14:paraId="42F39C3C" w14:textId="77777777" w:rsidR="00977B4C" w:rsidRDefault="00977B4C"/>
    <w:tbl>
      <w:tblPr>
        <w:tblStyle w:val="a"/>
        <w:tblpPr w:leftFromText="141" w:rightFromText="141" w:vertAnchor="text" w:horzAnchor="margin" w:tblpY="120"/>
        <w:tblW w:w="0" w:type="auto"/>
        <w:tblInd w:w="0" w:type="dxa"/>
        <w:tblBorders>
          <w:top w:val="nil"/>
          <w:left w:val="nil"/>
          <w:bottom w:val="nil"/>
          <w:right w:val="nil"/>
          <w:insideH w:val="nil"/>
          <w:insideV w:val="nil"/>
        </w:tblBorders>
        <w:tblLook w:val="0400" w:firstRow="0" w:lastRow="0" w:firstColumn="0" w:lastColumn="0" w:noHBand="0" w:noVBand="1"/>
      </w:tblPr>
      <w:tblGrid>
        <w:gridCol w:w="2793"/>
        <w:gridCol w:w="5539"/>
        <w:gridCol w:w="222"/>
      </w:tblGrid>
      <w:tr w:rsidR="008965B2" w14:paraId="27E2369D" w14:textId="46EB3F4B" w:rsidTr="00410821">
        <w:trPr>
          <w:trHeight w:val="195"/>
        </w:trPr>
        <w:tc>
          <w:tcPr>
            <w:tcW w:w="0" w:type="auto"/>
          </w:tcPr>
          <w:p w14:paraId="5AD0316B" w14:textId="5849B61C" w:rsidR="008965B2" w:rsidRDefault="008965B2" w:rsidP="00B86E47">
            <w:pPr>
              <w:pBdr>
                <w:top w:val="nil"/>
                <w:left w:val="nil"/>
                <w:bottom w:val="nil"/>
                <w:right w:val="nil"/>
                <w:between w:val="nil"/>
              </w:pBdr>
              <w:tabs>
                <w:tab w:val="left" w:pos="1025"/>
                <w:tab w:val="left" w:pos="1592"/>
              </w:tabs>
              <w:spacing w:after="120"/>
              <w:ind w:right="459"/>
              <w:jc w:val="both"/>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 xml:space="preserve">Acuerdo de incumplimiento </w:t>
            </w:r>
          </w:p>
          <w:p w14:paraId="194CEC04" w14:textId="4A7738F0" w:rsidR="008965B2" w:rsidRDefault="008965B2" w:rsidP="00B6250B">
            <w:pPr>
              <w:pBdr>
                <w:top w:val="nil"/>
                <w:left w:val="nil"/>
                <w:bottom w:val="nil"/>
                <w:right w:val="nil"/>
                <w:between w:val="nil"/>
              </w:pBdr>
              <w:spacing w:after="120"/>
              <w:jc w:val="both"/>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Autoridades responsables:</w:t>
            </w:r>
          </w:p>
        </w:tc>
        <w:tc>
          <w:tcPr>
            <w:tcW w:w="0" w:type="auto"/>
          </w:tcPr>
          <w:p w14:paraId="4F964220" w14:textId="07021D0A" w:rsidR="008965B2" w:rsidRPr="00FB6A37"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Acuerdo plenario que declara el incumplimiento </w:t>
            </w:r>
            <w:r w:rsidR="00253BD7">
              <w:rPr>
                <w:rFonts w:ascii="Arial Narrow" w:eastAsia="Arial Narrow" w:hAnsi="Arial Narrow" w:cs="Arial Narrow"/>
                <w:color w:val="000000"/>
                <w:sz w:val="20"/>
                <w:szCs w:val="20"/>
              </w:rPr>
              <w:t>de la sentencia</w:t>
            </w:r>
            <w:r w:rsidR="00D53B8B">
              <w:rPr>
                <w:rFonts w:ascii="Arial Narrow" w:eastAsia="Arial Narrow" w:hAnsi="Arial Narrow" w:cs="Arial Narrow"/>
                <w:color w:val="000000"/>
                <w:sz w:val="20"/>
                <w:szCs w:val="20"/>
              </w:rPr>
              <w:t xml:space="preserve"> dictad</w:t>
            </w:r>
            <w:r w:rsidR="004D15CD">
              <w:rPr>
                <w:rFonts w:ascii="Arial Narrow" w:eastAsia="Arial Narrow" w:hAnsi="Arial Narrow" w:cs="Arial Narrow"/>
                <w:color w:val="000000"/>
                <w:sz w:val="20"/>
                <w:szCs w:val="20"/>
              </w:rPr>
              <w:t>o</w:t>
            </w:r>
            <w:r w:rsidR="00D53B8B">
              <w:rPr>
                <w:rFonts w:ascii="Arial Narrow" w:eastAsia="Arial Narrow" w:hAnsi="Arial Narrow" w:cs="Arial Narrow"/>
                <w:color w:val="000000"/>
                <w:sz w:val="20"/>
                <w:szCs w:val="20"/>
              </w:rPr>
              <w:t xml:space="preserve"> el veinte de agosto</w:t>
            </w:r>
            <w:r w:rsidR="005971CB">
              <w:rPr>
                <w:rFonts w:ascii="Arial Narrow" w:eastAsia="Arial Narrow" w:hAnsi="Arial Narrow" w:cs="Arial Narrow"/>
                <w:color w:val="000000"/>
                <w:sz w:val="20"/>
                <w:szCs w:val="20"/>
              </w:rPr>
              <w:t xml:space="preserve"> en el </w:t>
            </w:r>
            <w:r w:rsidR="002E5355">
              <w:rPr>
                <w:rFonts w:ascii="Arial Narrow" w:eastAsia="Arial Narrow" w:hAnsi="Arial Narrow" w:cs="Arial Narrow"/>
                <w:color w:val="000000"/>
                <w:sz w:val="20"/>
                <w:szCs w:val="20"/>
              </w:rPr>
              <w:t xml:space="preserve">expediente </w:t>
            </w:r>
            <w:r>
              <w:rPr>
                <w:rFonts w:ascii="Arial Narrow" w:eastAsia="Arial Narrow" w:hAnsi="Arial Narrow" w:cs="Arial Narrow"/>
                <w:sz w:val="20"/>
                <w:szCs w:val="20"/>
              </w:rPr>
              <w:t>TEEM-JDC-211/202</w:t>
            </w:r>
            <w:r w:rsidR="00B76B8E">
              <w:rPr>
                <w:rFonts w:ascii="Arial Narrow" w:eastAsia="Arial Narrow" w:hAnsi="Arial Narrow" w:cs="Arial Narrow"/>
                <w:sz w:val="20"/>
                <w:szCs w:val="20"/>
              </w:rPr>
              <w:t>5</w:t>
            </w:r>
            <w:r w:rsidR="001324BD">
              <w:rPr>
                <w:rFonts w:ascii="Arial Narrow" w:eastAsia="Arial Narrow" w:hAnsi="Arial Narrow" w:cs="Arial Narrow"/>
                <w:sz w:val="20"/>
                <w:szCs w:val="20"/>
              </w:rPr>
              <w:t>.</w:t>
            </w:r>
          </w:p>
          <w:p w14:paraId="3707234E" w14:textId="0004B4BC" w:rsidR="008965B2" w:rsidRPr="00C25DD0"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highlight w:val="yellow"/>
              </w:rPr>
            </w:pPr>
            <w:r w:rsidRPr="00C25DD0">
              <w:rPr>
                <w:rFonts w:ascii="Arial Narrow" w:hAnsi="Arial Narrow" w:cs="Arial"/>
                <w:sz w:val="20"/>
                <w:szCs w:val="20"/>
              </w:rPr>
              <w:t>Secretaría de Administración y Finanzas, Presidencia de la Mesa Directiva, Secretaría de Servicios Parlamentarios, Presidencia de la Junta de Coordinación Política y Presidencia del Comité de Administración y Control, todos del Congreso del Estado de Michoacán</w:t>
            </w:r>
            <w:r w:rsidRPr="00C25DD0">
              <w:rPr>
                <w:rFonts w:ascii="Arial Narrow" w:eastAsia="Arial Narrow" w:hAnsi="Arial Narrow" w:cs="Arial Narrow"/>
                <w:color w:val="000000"/>
                <w:sz w:val="20"/>
                <w:szCs w:val="20"/>
              </w:rPr>
              <w:t>.</w:t>
            </w:r>
          </w:p>
        </w:tc>
        <w:tc>
          <w:tcPr>
            <w:tcW w:w="0" w:type="auto"/>
          </w:tcPr>
          <w:p w14:paraId="49E809AB" w14:textId="77777777" w:rsidR="008965B2"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p>
        </w:tc>
      </w:tr>
      <w:tr w:rsidR="008965B2" w14:paraId="63927CE3" w14:textId="59397834" w:rsidTr="00410821">
        <w:trPr>
          <w:trHeight w:val="265"/>
        </w:trPr>
        <w:tc>
          <w:tcPr>
            <w:tcW w:w="0" w:type="auto"/>
          </w:tcPr>
          <w:p w14:paraId="2C55DF42" w14:textId="77777777" w:rsidR="008965B2" w:rsidRDefault="008965B2" w:rsidP="00B6250B">
            <w:pPr>
              <w:pBdr>
                <w:top w:val="nil"/>
                <w:left w:val="nil"/>
                <w:bottom w:val="nil"/>
                <w:right w:val="nil"/>
                <w:between w:val="nil"/>
              </w:pBdr>
              <w:spacing w:after="120"/>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 xml:space="preserve">Cuaderno de Antecedentes </w:t>
            </w:r>
          </w:p>
        </w:tc>
        <w:tc>
          <w:tcPr>
            <w:tcW w:w="0" w:type="auto"/>
          </w:tcPr>
          <w:p w14:paraId="75629F9F" w14:textId="77777777" w:rsidR="008965B2" w:rsidRPr="00902EFA"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highlight w:val="yellow"/>
              </w:rPr>
            </w:pPr>
            <w:r w:rsidRPr="00366434">
              <w:rPr>
                <w:rFonts w:ascii="Arial Narrow" w:eastAsia="Arial Narrow" w:hAnsi="Arial Narrow" w:cs="Arial Narrow"/>
                <w:color w:val="000000"/>
                <w:sz w:val="20"/>
                <w:szCs w:val="20"/>
              </w:rPr>
              <w:t>Cuaderno de Antecedentes TEEM-CA-096/2025</w:t>
            </w:r>
          </w:p>
        </w:tc>
        <w:tc>
          <w:tcPr>
            <w:tcW w:w="0" w:type="auto"/>
          </w:tcPr>
          <w:p w14:paraId="0CC5516A" w14:textId="77777777" w:rsidR="008965B2" w:rsidRPr="00366434"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p>
        </w:tc>
      </w:tr>
      <w:tr w:rsidR="008965B2" w14:paraId="421989C1" w14:textId="0DE0FB38" w:rsidTr="00410821">
        <w:trPr>
          <w:trHeight w:val="265"/>
        </w:trPr>
        <w:tc>
          <w:tcPr>
            <w:tcW w:w="0" w:type="auto"/>
          </w:tcPr>
          <w:p w14:paraId="05CE007D" w14:textId="77777777" w:rsidR="008965B2" w:rsidRDefault="008965B2" w:rsidP="00B6250B">
            <w:pPr>
              <w:pBdr>
                <w:top w:val="nil"/>
                <w:left w:val="nil"/>
                <w:bottom w:val="nil"/>
                <w:right w:val="nil"/>
                <w:between w:val="nil"/>
              </w:pBdr>
              <w:spacing w:after="120"/>
              <w:jc w:val="both"/>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Código Electoral:</w:t>
            </w:r>
          </w:p>
        </w:tc>
        <w:tc>
          <w:tcPr>
            <w:tcW w:w="0" w:type="auto"/>
          </w:tcPr>
          <w:p w14:paraId="4AF55DBA" w14:textId="77777777" w:rsidR="008965B2" w:rsidRPr="00281341"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r w:rsidRPr="00281341">
              <w:rPr>
                <w:rFonts w:ascii="Arial Narrow" w:eastAsia="Arial Narrow" w:hAnsi="Arial Narrow" w:cs="Arial Narrow"/>
                <w:color w:val="000000"/>
                <w:sz w:val="20"/>
                <w:szCs w:val="20"/>
              </w:rPr>
              <w:t xml:space="preserve">Código Electoral del Estado de Michoacán de Ocampo. </w:t>
            </w:r>
          </w:p>
        </w:tc>
        <w:tc>
          <w:tcPr>
            <w:tcW w:w="0" w:type="auto"/>
          </w:tcPr>
          <w:p w14:paraId="0B125236" w14:textId="77777777" w:rsidR="008965B2" w:rsidRPr="00281341"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p>
        </w:tc>
      </w:tr>
      <w:tr w:rsidR="008965B2" w14:paraId="3A508386" w14:textId="01424C87" w:rsidTr="00410821">
        <w:trPr>
          <w:trHeight w:val="265"/>
        </w:trPr>
        <w:tc>
          <w:tcPr>
            <w:tcW w:w="0" w:type="auto"/>
          </w:tcPr>
          <w:p w14:paraId="68C67B24" w14:textId="77777777" w:rsidR="008965B2" w:rsidRDefault="008965B2" w:rsidP="00B6250B">
            <w:pPr>
              <w:pBdr>
                <w:top w:val="nil"/>
                <w:left w:val="nil"/>
                <w:bottom w:val="nil"/>
                <w:right w:val="nil"/>
                <w:between w:val="nil"/>
              </w:pBdr>
              <w:spacing w:after="120"/>
              <w:jc w:val="both"/>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Constitución Federal:</w:t>
            </w:r>
          </w:p>
        </w:tc>
        <w:tc>
          <w:tcPr>
            <w:tcW w:w="0" w:type="auto"/>
          </w:tcPr>
          <w:p w14:paraId="216EFF9A" w14:textId="77777777" w:rsidR="008965B2" w:rsidRPr="00281341"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r w:rsidRPr="00281341">
              <w:rPr>
                <w:rFonts w:ascii="Arial Narrow" w:eastAsia="Arial Narrow" w:hAnsi="Arial Narrow" w:cs="Arial Narrow"/>
                <w:color w:val="000000"/>
                <w:sz w:val="20"/>
                <w:szCs w:val="20"/>
              </w:rPr>
              <w:t>Constitución Política de los Estados Unidos Mexicanos.</w:t>
            </w:r>
          </w:p>
        </w:tc>
        <w:tc>
          <w:tcPr>
            <w:tcW w:w="0" w:type="auto"/>
          </w:tcPr>
          <w:p w14:paraId="677E7E3A" w14:textId="77777777" w:rsidR="008965B2" w:rsidRPr="00281341"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p>
        </w:tc>
      </w:tr>
      <w:tr w:rsidR="008965B2" w14:paraId="64C4A3A2" w14:textId="04514350" w:rsidTr="00410821">
        <w:trPr>
          <w:trHeight w:val="265"/>
        </w:trPr>
        <w:tc>
          <w:tcPr>
            <w:tcW w:w="0" w:type="auto"/>
          </w:tcPr>
          <w:p w14:paraId="3DD27795" w14:textId="77777777" w:rsidR="008965B2" w:rsidRDefault="008965B2" w:rsidP="00B6250B">
            <w:pPr>
              <w:pBdr>
                <w:top w:val="nil"/>
                <w:left w:val="nil"/>
                <w:bottom w:val="nil"/>
                <w:right w:val="nil"/>
                <w:between w:val="nil"/>
              </w:pBdr>
              <w:spacing w:after="120"/>
              <w:jc w:val="both"/>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Constitución Local:</w:t>
            </w:r>
          </w:p>
        </w:tc>
        <w:tc>
          <w:tcPr>
            <w:tcW w:w="0" w:type="auto"/>
          </w:tcPr>
          <w:p w14:paraId="4E42690B" w14:textId="77777777" w:rsidR="008965B2" w:rsidRPr="00281341"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r w:rsidRPr="00281341">
              <w:rPr>
                <w:rFonts w:ascii="Arial Narrow" w:eastAsia="Arial Narrow" w:hAnsi="Arial Narrow" w:cs="Arial Narrow"/>
                <w:color w:val="000000"/>
                <w:sz w:val="20"/>
                <w:szCs w:val="20"/>
              </w:rPr>
              <w:t>Constitución Política del Estado Libre y Soberano de Michoacán de Ocampo.</w:t>
            </w:r>
          </w:p>
        </w:tc>
        <w:tc>
          <w:tcPr>
            <w:tcW w:w="0" w:type="auto"/>
          </w:tcPr>
          <w:p w14:paraId="3C8FF8C7" w14:textId="77777777" w:rsidR="008965B2" w:rsidRPr="00281341"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p>
        </w:tc>
      </w:tr>
      <w:tr w:rsidR="008965B2" w14:paraId="1E68A08A" w14:textId="2FE5795A" w:rsidTr="00410821">
        <w:trPr>
          <w:trHeight w:val="265"/>
        </w:trPr>
        <w:tc>
          <w:tcPr>
            <w:tcW w:w="0" w:type="auto"/>
          </w:tcPr>
          <w:p w14:paraId="676D16FC" w14:textId="32C0A95A" w:rsidR="008965B2" w:rsidRDefault="007539F3" w:rsidP="00B6250B">
            <w:pPr>
              <w:pBdr>
                <w:top w:val="nil"/>
                <w:left w:val="nil"/>
                <w:bottom w:val="nil"/>
                <w:right w:val="nil"/>
                <w:between w:val="nil"/>
              </w:pBdr>
              <w:spacing w:after="120"/>
              <w:jc w:val="both"/>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A</w:t>
            </w:r>
            <w:r w:rsidR="008965B2">
              <w:rPr>
                <w:rFonts w:ascii="Arial Narrow" w:eastAsia="Arial Narrow" w:hAnsi="Arial Narrow" w:cs="Arial Narrow"/>
                <w:b/>
                <w:i/>
                <w:color w:val="000000"/>
                <w:sz w:val="20"/>
                <w:szCs w:val="20"/>
              </w:rPr>
              <w:t xml:space="preserve">ctor </w:t>
            </w:r>
            <w:r w:rsidR="008965B2" w:rsidRPr="0062270C">
              <w:rPr>
                <w:rFonts w:ascii="Arial Narrow" w:eastAsia="Arial Narrow" w:hAnsi="Arial Narrow" w:cs="Arial Narrow"/>
                <w:b/>
                <w:i/>
                <w:color w:val="000000"/>
                <w:sz w:val="20"/>
                <w:szCs w:val="20"/>
              </w:rPr>
              <w:t>y/o</w:t>
            </w:r>
            <w:r w:rsidR="008965B2">
              <w:rPr>
                <w:rFonts w:ascii="Arial Narrow" w:eastAsia="Arial Narrow" w:hAnsi="Arial Narrow" w:cs="Arial Narrow"/>
                <w:b/>
                <w:i/>
                <w:color w:val="000000"/>
                <w:sz w:val="20"/>
                <w:szCs w:val="20"/>
              </w:rPr>
              <w:t xml:space="preserve"> Diputado local:</w:t>
            </w:r>
          </w:p>
          <w:p w14:paraId="66C6797B" w14:textId="671E3079" w:rsidR="006D3142" w:rsidRDefault="006D3142" w:rsidP="00B6250B">
            <w:pPr>
              <w:pBdr>
                <w:top w:val="nil"/>
                <w:left w:val="nil"/>
                <w:bottom w:val="nil"/>
                <w:right w:val="nil"/>
                <w:between w:val="nil"/>
              </w:pBdr>
              <w:spacing w:after="120"/>
              <w:jc w:val="both"/>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Presidenta del Congreso del Estado</w:t>
            </w:r>
            <w:r w:rsidR="004F7903">
              <w:rPr>
                <w:rFonts w:ascii="Arial Narrow" w:eastAsia="Arial Narrow" w:hAnsi="Arial Narrow" w:cs="Arial Narrow"/>
                <w:b/>
                <w:i/>
                <w:color w:val="000000"/>
                <w:sz w:val="20"/>
                <w:szCs w:val="20"/>
              </w:rPr>
              <w:t xml:space="preserve"> y </w:t>
            </w:r>
            <w:r w:rsidR="004F7903" w:rsidRPr="004F7903">
              <w:rPr>
                <w:rFonts w:ascii="Arial Narrow" w:eastAsia="Arial Narrow" w:hAnsi="Arial Narrow" w:cs="Arial Narrow"/>
                <w:b/>
                <w:i/>
                <w:color w:val="000000"/>
                <w:sz w:val="20"/>
                <w:szCs w:val="20"/>
              </w:rPr>
              <w:t>/o</w:t>
            </w:r>
            <w:r w:rsidR="00D96FEC">
              <w:rPr>
                <w:rFonts w:ascii="Arial Narrow" w:eastAsia="Arial Narrow" w:hAnsi="Arial Narrow" w:cs="Arial Narrow"/>
                <w:b/>
                <w:i/>
                <w:color w:val="000000"/>
                <w:sz w:val="20"/>
                <w:szCs w:val="20"/>
              </w:rPr>
              <w:t xml:space="preserve"> </w:t>
            </w:r>
            <w:r w:rsidR="004F7903" w:rsidRPr="004F7903">
              <w:rPr>
                <w:rFonts w:ascii="Arial Narrow" w:eastAsia="Arial" w:hAnsi="Arial Narrow" w:cs="Arial"/>
                <w:b/>
                <w:i/>
                <w:iCs/>
                <w:sz w:val="20"/>
                <w:szCs w:val="20"/>
              </w:rPr>
              <w:t>Presidenta de la Mesa Directiva</w:t>
            </w:r>
          </w:p>
        </w:tc>
        <w:tc>
          <w:tcPr>
            <w:tcW w:w="0" w:type="auto"/>
          </w:tcPr>
          <w:p w14:paraId="62C1FEA9" w14:textId="77777777" w:rsidR="008965B2"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r w:rsidRPr="00BF6054">
              <w:rPr>
                <w:rFonts w:ascii="Arial Narrow" w:eastAsia="Arial Narrow" w:hAnsi="Arial Narrow" w:cs="Arial Narrow"/>
                <w:color w:val="000000"/>
                <w:sz w:val="20"/>
                <w:szCs w:val="20"/>
              </w:rPr>
              <w:t>Juan Carlos Barragán Vélez, Diputado del distrito 16 de Morelia del Congreso del Estado de Michoacán de Ocampo</w:t>
            </w:r>
            <w:r w:rsidRPr="00010D99">
              <w:rPr>
                <w:rFonts w:ascii="Arial Narrow" w:eastAsia="Arial Narrow" w:hAnsi="Arial Narrow" w:cs="Arial Narrow"/>
                <w:color w:val="000000"/>
                <w:sz w:val="20"/>
                <w:szCs w:val="20"/>
              </w:rPr>
              <w:t>.</w:t>
            </w:r>
          </w:p>
          <w:p w14:paraId="672F58A5" w14:textId="4425527F" w:rsidR="006D3142" w:rsidRPr="00902EFA" w:rsidRDefault="00391EB7" w:rsidP="00B6250B">
            <w:pPr>
              <w:pBdr>
                <w:top w:val="nil"/>
                <w:left w:val="nil"/>
                <w:bottom w:val="nil"/>
                <w:right w:val="nil"/>
                <w:between w:val="nil"/>
              </w:pBdr>
              <w:spacing w:after="120"/>
              <w:jc w:val="both"/>
              <w:rPr>
                <w:rFonts w:ascii="Arial Narrow" w:eastAsia="Arial Narrow" w:hAnsi="Arial Narrow" w:cs="Arial Narrow"/>
                <w:color w:val="000000"/>
                <w:sz w:val="20"/>
                <w:szCs w:val="20"/>
                <w:highlight w:val="yellow"/>
              </w:rPr>
            </w:pPr>
            <w:r w:rsidRPr="00391EB7">
              <w:rPr>
                <w:rFonts w:ascii="Arial Narrow" w:eastAsia="Arial Narrow" w:hAnsi="Arial Narrow" w:cs="Arial Narrow"/>
                <w:color w:val="000000"/>
                <w:sz w:val="20"/>
                <w:szCs w:val="20"/>
              </w:rPr>
              <w:t xml:space="preserve">Presidencia de la Mesa Directiva del Congreso del Estado de </w:t>
            </w:r>
            <w:r w:rsidR="00130BBC" w:rsidRPr="00391EB7">
              <w:rPr>
                <w:rFonts w:ascii="Arial Narrow" w:eastAsia="Arial Narrow" w:hAnsi="Arial Narrow" w:cs="Arial Narrow"/>
                <w:color w:val="000000"/>
                <w:sz w:val="20"/>
                <w:szCs w:val="20"/>
              </w:rPr>
              <w:t>Michoacán</w:t>
            </w:r>
            <w:r w:rsidRPr="00391EB7">
              <w:rPr>
                <w:rFonts w:ascii="Arial Narrow" w:eastAsia="Arial Narrow" w:hAnsi="Arial Narrow" w:cs="Arial Narrow"/>
                <w:color w:val="000000"/>
                <w:sz w:val="20"/>
                <w:szCs w:val="20"/>
              </w:rPr>
              <w:t xml:space="preserve"> de Ocampo.</w:t>
            </w:r>
          </w:p>
        </w:tc>
        <w:tc>
          <w:tcPr>
            <w:tcW w:w="0" w:type="auto"/>
          </w:tcPr>
          <w:p w14:paraId="116D40AC" w14:textId="77777777" w:rsidR="008965B2" w:rsidRPr="00BF6054"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p>
        </w:tc>
      </w:tr>
      <w:tr w:rsidR="008965B2" w14:paraId="42D6FEAC" w14:textId="60044FE0" w:rsidTr="00410821">
        <w:trPr>
          <w:trHeight w:val="519"/>
        </w:trPr>
        <w:tc>
          <w:tcPr>
            <w:tcW w:w="0" w:type="auto"/>
          </w:tcPr>
          <w:p w14:paraId="2EE38582" w14:textId="77777777" w:rsidR="008965B2" w:rsidRDefault="008965B2" w:rsidP="00B6250B">
            <w:pPr>
              <w:pBdr>
                <w:top w:val="nil"/>
                <w:left w:val="nil"/>
                <w:bottom w:val="nil"/>
                <w:right w:val="nil"/>
                <w:between w:val="nil"/>
              </w:pBdr>
              <w:spacing w:after="120"/>
              <w:jc w:val="both"/>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juicio de la ciudadanía:</w:t>
            </w:r>
          </w:p>
        </w:tc>
        <w:tc>
          <w:tcPr>
            <w:tcW w:w="0" w:type="auto"/>
          </w:tcPr>
          <w:p w14:paraId="6985889E" w14:textId="77777777" w:rsidR="008965B2" w:rsidRPr="00902EFA"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highlight w:val="yellow"/>
              </w:rPr>
            </w:pPr>
            <w:r w:rsidRPr="00281341">
              <w:rPr>
                <w:rFonts w:ascii="Arial Narrow" w:eastAsia="Arial Narrow" w:hAnsi="Arial Narrow" w:cs="Arial Narrow"/>
                <w:color w:val="000000"/>
                <w:sz w:val="20"/>
                <w:szCs w:val="20"/>
              </w:rPr>
              <w:t>Juicio para la Protección de los Derechos Político-Electorales del Ciudadano.</w:t>
            </w:r>
          </w:p>
        </w:tc>
        <w:tc>
          <w:tcPr>
            <w:tcW w:w="0" w:type="auto"/>
          </w:tcPr>
          <w:p w14:paraId="20791C0B" w14:textId="77777777" w:rsidR="008965B2" w:rsidRPr="00281341"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p>
        </w:tc>
      </w:tr>
      <w:tr w:rsidR="008965B2" w14:paraId="41F71990" w14:textId="33D5B4CC" w:rsidTr="00410821">
        <w:trPr>
          <w:trHeight w:val="307"/>
        </w:trPr>
        <w:tc>
          <w:tcPr>
            <w:tcW w:w="0" w:type="auto"/>
          </w:tcPr>
          <w:p w14:paraId="4CF4EE31" w14:textId="77777777" w:rsidR="008965B2" w:rsidRDefault="008965B2" w:rsidP="00B6250B">
            <w:pPr>
              <w:pBdr>
                <w:top w:val="nil"/>
                <w:left w:val="nil"/>
                <w:bottom w:val="nil"/>
                <w:right w:val="nil"/>
                <w:between w:val="nil"/>
              </w:pBdr>
              <w:spacing w:after="120"/>
              <w:jc w:val="both"/>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Ley de Justicia Electoral:</w:t>
            </w:r>
          </w:p>
        </w:tc>
        <w:tc>
          <w:tcPr>
            <w:tcW w:w="0" w:type="auto"/>
          </w:tcPr>
          <w:p w14:paraId="6B62A23E" w14:textId="77777777" w:rsidR="008965B2" w:rsidRPr="00902EFA"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highlight w:val="yellow"/>
              </w:rPr>
            </w:pPr>
            <w:r w:rsidRPr="00281341">
              <w:rPr>
                <w:rFonts w:ascii="Arial Narrow" w:eastAsia="Arial Narrow" w:hAnsi="Arial Narrow" w:cs="Arial Narrow"/>
                <w:color w:val="000000"/>
                <w:sz w:val="20"/>
                <w:szCs w:val="20"/>
              </w:rPr>
              <w:t>Ley de Justicia en Materia Electoral y de Participación Ciudadana del Estado de Michoacán de Ocampo.</w:t>
            </w:r>
          </w:p>
        </w:tc>
        <w:tc>
          <w:tcPr>
            <w:tcW w:w="0" w:type="auto"/>
          </w:tcPr>
          <w:p w14:paraId="2885B4E7" w14:textId="77777777" w:rsidR="008965B2" w:rsidRPr="00281341"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p>
        </w:tc>
      </w:tr>
      <w:tr w:rsidR="008965B2" w14:paraId="232268CE" w14:textId="4DEC0A26" w:rsidTr="00410821">
        <w:trPr>
          <w:trHeight w:val="307"/>
        </w:trPr>
        <w:tc>
          <w:tcPr>
            <w:tcW w:w="0" w:type="auto"/>
          </w:tcPr>
          <w:p w14:paraId="3F9C78A9" w14:textId="77777777" w:rsidR="008965B2" w:rsidRDefault="008965B2" w:rsidP="00B6250B">
            <w:pPr>
              <w:pBdr>
                <w:top w:val="nil"/>
                <w:left w:val="nil"/>
                <w:bottom w:val="nil"/>
                <w:right w:val="nil"/>
                <w:between w:val="nil"/>
              </w:pBdr>
              <w:spacing w:after="120"/>
              <w:jc w:val="both"/>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 xml:space="preserve">órgano jurisdiccional </w:t>
            </w:r>
            <w:r w:rsidRPr="0062270C">
              <w:rPr>
                <w:rFonts w:ascii="Arial Narrow" w:eastAsia="Arial Narrow" w:hAnsi="Arial Narrow" w:cs="Arial Narrow"/>
                <w:b/>
                <w:i/>
                <w:color w:val="000000"/>
                <w:sz w:val="20"/>
                <w:szCs w:val="20"/>
              </w:rPr>
              <w:t>y/o</w:t>
            </w:r>
            <w:r>
              <w:rPr>
                <w:rFonts w:ascii="Arial Narrow" w:eastAsia="Arial Narrow" w:hAnsi="Arial Narrow" w:cs="Arial Narrow"/>
                <w:b/>
                <w:i/>
                <w:color w:val="000000"/>
                <w:sz w:val="20"/>
                <w:szCs w:val="20"/>
              </w:rPr>
              <w:t xml:space="preserve"> Tribunal Electoral:</w:t>
            </w:r>
          </w:p>
        </w:tc>
        <w:tc>
          <w:tcPr>
            <w:tcW w:w="0" w:type="auto"/>
          </w:tcPr>
          <w:p w14:paraId="70CDD2F1" w14:textId="77777777" w:rsidR="008965B2" w:rsidRPr="00902EFA"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highlight w:val="yellow"/>
              </w:rPr>
            </w:pPr>
            <w:r w:rsidRPr="00281341">
              <w:rPr>
                <w:rFonts w:ascii="Arial Narrow" w:eastAsia="Arial Narrow" w:hAnsi="Arial Narrow" w:cs="Arial Narrow"/>
                <w:color w:val="000000"/>
                <w:sz w:val="20"/>
                <w:szCs w:val="20"/>
              </w:rPr>
              <w:t>Tribunal Electoral del Estado.</w:t>
            </w:r>
          </w:p>
        </w:tc>
        <w:tc>
          <w:tcPr>
            <w:tcW w:w="0" w:type="auto"/>
          </w:tcPr>
          <w:p w14:paraId="734E24E0" w14:textId="77777777" w:rsidR="008965B2" w:rsidRPr="00281341"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p>
        </w:tc>
      </w:tr>
      <w:tr w:rsidR="008965B2" w14:paraId="136DD71A" w14:textId="037E3FF9" w:rsidTr="00410821">
        <w:trPr>
          <w:trHeight w:val="307"/>
        </w:trPr>
        <w:tc>
          <w:tcPr>
            <w:tcW w:w="0" w:type="auto"/>
          </w:tcPr>
          <w:p w14:paraId="7A1B670C" w14:textId="77777777" w:rsidR="008965B2" w:rsidRDefault="008965B2" w:rsidP="00B6250B">
            <w:pPr>
              <w:pBdr>
                <w:top w:val="nil"/>
                <w:left w:val="nil"/>
                <w:bottom w:val="nil"/>
                <w:right w:val="nil"/>
                <w:between w:val="nil"/>
              </w:pBdr>
              <w:spacing w:after="120"/>
              <w:jc w:val="both"/>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Sala Superior:</w:t>
            </w:r>
          </w:p>
        </w:tc>
        <w:tc>
          <w:tcPr>
            <w:tcW w:w="0" w:type="auto"/>
          </w:tcPr>
          <w:p w14:paraId="084D2AC1" w14:textId="77777777" w:rsidR="008965B2" w:rsidRPr="00281341"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r w:rsidRPr="00281341">
              <w:rPr>
                <w:rFonts w:ascii="Arial Narrow" w:eastAsia="Arial Narrow" w:hAnsi="Arial Narrow" w:cs="Arial Narrow"/>
                <w:color w:val="000000"/>
                <w:sz w:val="20"/>
                <w:szCs w:val="20"/>
              </w:rPr>
              <w:t>Sala Superior del Tribunal Electoral del Poder Judicial de la Federación.</w:t>
            </w:r>
          </w:p>
        </w:tc>
        <w:tc>
          <w:tcPr>
            <w:tcW w:w="0" w:type="auto"/>
          </w:tcPr>
          <w:p w14:paraId="1D68F120" w14:textId="77777777" w:rsidR="008965B2" w:rsidRPr="00281341"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p>
        </w:tc>
      </w:tr>
      <w:tr w:rsidR="008965B2" w14:paraId="4549BF3D" w14:textId="292C11D9" w:rsidTr="00410821">
        <w:trPr>
          <w:trHeight w:val="307"/>
        </w:trPr>
        <w:tc>
          <w:tcPr>
            <w:tcW w:w="0" w:type="auto"/>
          </w:tcPr>
          <w:p w14:paraId="77E1C1A1" w14:textId="77777777" w:rsidR="008965B2" w:rsidRDefault="008965B2" w:rsidP="00B6250B">
            <w:pPr>
              <w:pBdr>
                <w:top w:val="nil"/>
                <w:left w:val="nil"/>
                <w:bottom w:val="nil"/>
                <w:right w:val="nil"/>
                <w:between w:val="nil"/>
              </w:pBdr>
              <w:spacing w:after="120"/>
              <w:jc w:val="both"/>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Sala Regional Toluca:</w:t>
            </w:r>
          </w:p>
        </w:tc>
        <w:tc>
          <w:tcPr>
            <w:tcW w:w="0" w:type="auto"/>
          </w:tcPr>
          <w:p w14:paraId="2ACE3EBE" w14:textId="77777777" w:rsidR="008965B2" w:rsidRPr="00281341"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r w:rsidRPr="00281341">
              <w:rPr>
                <w:rFonts w:ascii="Arial Narrow" w:eastAsia="Arial Narrow" w:hAnsi="Arial Narrow" w:cs="Arial Narrow"/>
                <w:color w:val="000000"/>
                <w:sz w:val="20"/>
                <w:szCs w:val="20"/>
              </w:rPr>
              <w:t>Sala Regional del Tribunal Electoral del Poder Judicial de la Federación, correspondiente a la quinta circunscripción plurinominal, con sede en Toluca de Lerdo, Estado de México.</w:t>
            </w:r>
          </w:p>
        </w:tc>
        <w:tc>
          <w:tcPr>
            <w:tcW w:w="0" w:type="auto"/>
          </w:tcPr>
          <w:p w14:paraId="1AB56B01" w14:textId="77777777" w:rsidR="008965B2" w:rsidRPr="00281341"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rPr>
            </w:pPr>
          </w:p>
        </w:tc>
      </w:tr>
      <w:tr w:rsidR="008965B2" w14:paraId="143EFA93" w14:textId="41A2BD8E" w:rsidTr="00410821">
        <w:trPr>
          <w:trHeight w:val="307"/>
        </w:trPr>
        <w:tc>
          <w:tcPr>
            <w:tcW w:w="0" w:type="auto"/>
          </w:tcPr>
          <w:p w14:paraId="393A5430" w14:textId="77777777" w:rsidR="008965B2" w:rsidRDefault="008965B2" w:rsidP="00B6250B">
            <w:pPr>
              <w:pBdr>
                <w:top w:val="nil"/>
                <w:left w:val="nil"/>
                <w:bottom w:val="nil"/>
                <w:right w:val="nil"/>
                <w:between w:val="nil"/>
              </w:pBdr>
              <w:spacing w:after="120"/>
              <w:jc w:val="both"/>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Sentencia:</w:t>
            </w:r>
          </w:p>
        </w:tc>
        <w:tc>
          <w:tcPr>
            <w:tcW w:w="0" w:type="auto"/>
          </w:tcPr>
          <w:p w14:paraId="0DBC84CA" w14:textId="74DF4BA0" w:rsidR="008965B2" w:rsidRPr="00902EFA" w:rsidRDefault="008965B2" w:rsidP="256C371E">
            <w:pPr>
              <w:pBdr>
                <w:top w:val="nil"/>
                <w:left w:val="nil"/>
                <w:bottom w:val="nil"/>
                <w:right w:val="nil"/>
                <w:between w:val="nil"/>
              </w:pBdr>
              <w:spacing w:after="120"/>
              <w:jc w:val="both"/>
              <w:rPr>
                <w:rFonts w:ascii="Arial Narrow" w:eastAsia="Arial Narrow" w:hAnsi="Arial Narrow" w:cs="Arial Narrow"/>
                <w:color w:val="000000"/>
                <w:sz w:val="20"/>
                <w:szCs w:val="20"/>
                <w:highlight w:val="yellow"/>
              </w:rPr>
            </w:pPr>
            <w:r w:rsidRPr="256C371E">
              <w:rPr>
                <w:rFonts w:ascii="Arial Narrow" w:eastAsia="Arial Narrow" w:hAnsi="Arial Narrow" w:cs="Arial Narrow"/>
                <w:color w:val="000000" w:themeColor="text1"/>
                <w:sz w:val="20"/>
                <w:szCs w:val="20"/>
              </w:rPr>
              <w:t xml:space="preserve">Sentencia dictada </w:t>
            </w:r>
            <w:r w:rsidR="000D0F6A">
              <w:rPr>
                <w:rFonts w:ascii="Arial Narrow" w:eastAsia="Arial Narrow" w:hAnsi="Arial Narrow" w:cs="Arial Narrow"/>
                <w:color w:val="000000" w:themeColor="text1"/>
                <w:sz w:val="20"/>
                <w:szCs w:val="20"/>
              </w:rPr>
              <w:t xml:space="preserve">el veinte de agosto </w:t>
            </w:r>
            <w:r w:rsidRPr="256C371E">
              <w:rPr>
                <w:rFonts w:ascii="Arial Narrow" w:eastAsia="Arial Narrow" w:hAnsi="Arial Narrow" w:cs="Arial Narrow"/>
                <w:color w:val="000000" w:themeColor="text1"/>
                <w:sz w:val="20"/>
                <w:szCs w:val="20"/>
              </w:rPr>
              <w:t>dentro del expediente TEEM-JDC-211/2025</w:t>
            </w:r>
            <w:r w:rsidR="007F3A22">
              <w:rPr>
                <w:rFonts w:ascii="Arial Narrow" w:eastAsia="Arial Narrow" w:hAnsi="Arial Narrow" w:cs="Arial Narrow"/>
                <w:color w:val="000000" w:themeColor="text1"/>
                <w:sz w:val="20"/>
                <w:szCs w:val="20"/>
              </w:rPr>
              <w:t>.</w:t>
            </w:r>
          </w:p>
        </w:tc>
        <w:tc>
          <w:tcPr>
            <w:tcW w:w="0" w:type="auto"/>
          </w:tcPr>
          <w:p w14:paraId="1B4EBD3D" w14:textId="77777777" w:rsidR="008965B2" w:rsidRPr="256C371E" w:rsidRDefault="008965B2" w:rsidP="256C371E">
            <w:pPr>
              <w:pBdr>
                <w:top w:val="nil"/>
                <w:left w:val="nil"/>
                <w:bottom w:val="nil"/>
                <w:right w:val="nil"/>
                <w:between w:val="nil"/>
              </w:pBdr>
              <w:spacing w:after="120"/>
              <w:jc w:val="both"/>
              <w:rPr>
                <w:rFonts w:ascii="Arial Narrow" w:eastAsia="Arial Narrow" w:hAnsi="Arial Narrow" w:cs="Arial Narrow"/>
                <w:color w:val="000000" w:themeColor="text1"/>
                <w:sz w:val="20"/>
                <w:szCs w:val="20"/>
              </w:rPr>
            </w:pPr>
          </w:p>
        </w:tc>
      </w:tr>
      <w:tr w:rsidR="008965B2" w14:paraId="49551101" w14:textId="1C3C340B" w:rsidTr="00410821">
        <w:trPr>
          <w:trHeight w:val="307"/>
        </w:trPr>
        <w:tc>
          <w:tcPr>
            <w:tcW w:w="0" w:type="auto"/>
          </w:tcPr>
          <w:p w14:paraId="4F1F8DED" w14:textId="77777777" w:rsidR="008965B2" w:rsidRDefault="008965B2" w:rsidP="00B6250B">
            <w:pPr>
              <w:pBdr>
                <w:top w:val="nil"/>
                <w:left w:val="nil"/>
                <w:bottom w:val="nil"/>
                <w:right w:val="nil"/>
                <w:between w:val="nil"/>
              </w:pBdr>
              <w:spacing w:after="120"/>
              <w:jc w:val="both"/>
              <w:rPr>
                <w:rFonts w:ascii="Arial Narrow" w:eastAsia="Arial Narrow" w:hAnsi="Arial Narrow" w:cs="Arial Narrow"/>
                <w:b/>
                <w:i/>
                <w:color w:val="000000"/>
                <w:sz w:val="20"/>
                <w:szCs w:val="20"/>
              </w:rPr>
            </w:pPr>
            <w:r>
              <w:rPr>
                <w:rFonts w:ascii="Arial Narrow" w:eastAsia="Arial Narrow" w:hAnsi="Arial Narrow" w:cs="Arial Narrow"/>
                <w:b/>
                <w:i/>
                <w:color w:val="000000"/>
                <w:sz w:val="20"/>
                <w:szCs w:val="20"/>
              </w:rPr>
              <w:t xml:space="preserve">Secretaría de Finanzas: </w:t>
            </w:r>
          </w:p>
        </w:tc>
        <w:tc>
          <w:tcPr>
            <w:tcW w:w="0" w:type="auto"/>
          </w:tcPr>
          <w:p w14:paraId="0894A39A" w14:textId="77777777" w:rsidR="008965B2" w:rsidRPr="00902EFA" w:rsidRDefault="008965B2" w:rsidP="00B6250B">
            <w:pPr>
              <w:pBdr>
                <w:top w:val="nil"/>
                <w:left w:val="nil"/>
                <w:bottom w:val="nil"/>
                <w:right w:val="nil"/>
                <w:between w:val="nil"/>
              </w:pBdr>
              <w:spacing w:after="120"/>
              <w:jc w:val="both"/>
              <w:rPr>
                <w:rFonts w:ascii="Arial Narrow" w:eastAsia="Arial Narrow" w:hAnsi="Arial Narrow" w:cs="Arial Narrow"/>
                <w:color w:val="000000"/>
                <w:sz w:val="20"/>
                <w:szCs w:val="20"/>
                <w:highlight w:val="yellow"/>
              </w:rPr>
            </w:pPr>
            <w:r w:rsidRPr="00010D99">
              <w:rPr>
                <w:rFonts w:ascii="Arial Narrow" w:eastAsia="Arial Narrow" w:hAnsi="Arial Narrow" w:cs="Arial Narrow"/>
                <w:sz w:val="20"/>
                <w:szCs w:val="20"/>
              </w:rPr>
              <w:t>Secretaría de Finanzas y Administración del Estado de Michoacán</w:t>
            </w:r>
          </w:p>
        </w:tc>
        <w:tc>
          <w:tcPr>
            <w:tcW w:w="0" w:type="auto"/>
          </w:tcPr>
          <w:p w14:paraId="4CA55BBE" w14:textId="77777777" w:rsidR="008965B2" w:rsidRPr="00010D99" w:rsidRDefault="008965B2" w:rsidP="00B6250B">
            <w:pPr>
              <w:pBdr>
                <w:top w:val="nil"/>
                <w:left w:val="nil"/>
                <w:bottom w:val="nil"/>
                <w:right w:val="nil"/>
                <w:between w:val="nil"/>
              </w:pBdr>
              <w:spacing w:after="120"/>
              <w:jc w:val="both"/>
              <w:rPr>
                <w:rFonts w:ascii="Arial Narrow" w:eastAsia="Arial Narrow" w:hAnsi="Arial Narrow" w:cs="Arial Narrow"/>
                <w:sz w:val="20"/>
                <w:szCs w:val="20"/>
              </w:rPr>
            </w:pPr>
          </w:p>
        </w:tc>
      </w:tr>
    </w:tbl>
    <w:p w14:paraId="5C68E974" w14:textId="18DF41CF" w:rsidR="00977B4C" w:rsidRPr="00313BB4" w:rsidRDefault="00750970" w:rsidP="00393620">
      <w:pPr>
        <w:pStyle w:val="Ttulo1"/>
        <w:jc w:val="center"/>
        <w:rPr>
          <w:rFonts w:ascii="Arial" w:hAnsi="Arial" w:cs="Arial"/>
          <w:b/>
          <w:bCs/>
          <w:color w:val="auto"/>
          <w:sz w:val="24"/>
          <w:szCs w:val="24"/>
        </w:rPr>
      </w:pPr>
      <w:bookmarkStart w:id="1" w:name="_heading=h.s9q1s1sur8pr"/>
      <w:bookmarkStart w:id="2" w:name="_Toc219192587"/>
      <w:bookmarkEnd w:id="1"/>
      <w:r>
        <w:rPr>
          <w:rFonts w:ascii="Arial" w:hAnsi="Arial" w:cs="Arial"/>
          <w:b/>
          <w:bCs/>
          <w:color w:val="auto"/>
          <w:sz w:val="24"/>
          <w:szCs w:val="24"/>
        </w:rPr>
        <w:t xml:space="preserve">I. </w:t>
      </w:r>
      <w:r w:rsidR="00FE01CD" w:rsidRPr="00FE01CD">
        <w:rPr>
          <w:rFonts w:ascii="Arial" w:hAnsi="Arial" w:cs="Arial"/>
          <w:b/>
          <w:bCs/>
          <w:color w:val="auto"/>
          <w:sz w:val="24"/>
          <w:szCs w:val="24"/>
        </w:rPr>
        <w:t>ANTECEDENT</w:t>
      </w:r>
      <w:r w:rsidR="00FE01CD">
        <w:rPr>
          <w:rFonts w:ascii="Arial" w:hAnsi="Arial" w:cs="Arial"/>
          <w:b/>
          <w:bCs/>
          <w:color w:val="auto"/>
          <w:sz w:val="24"/>
          <w:szCs w:val="24"/>
        </w:rPr>
        <w:t>ES</w:t>
      </w:r>
      <w:r w:rsidR="00FE01CD" w:rsidRPr="00FE01CD">
        <w:rPr>
          <w:color w:val="auto"/>
          <w:sz w:val="36"/>
          <w:szCs w:val="36"/>
          <w:vertAlign w:val="superscript"/>
        </w:rPr>
        <w:footnoteReference w:id="2"/>
      </w:r>
      <w:bookmarkEnd w:id="2"/>
    </w:p>
    <w:p w14:paraId="5C3E7FC2" w14:textId="285B9FCA" w:rsidR="00977B4C" w:rsidRPr="00313BB4" w:rsidRDefault="00B74C0F">
      <w:pPr>
        <w:spacing w:before="240" w:after="0" w:line="360" w:lineRule="auto"/>
        <w:jc w:val="both"/>
        <w:rPr>
          <w:rFonts w:ascii="Arial" w:eastAsia="Arial" w:hAnsi="Arial" w:cs="Arial"/>
          <w:sz w:val="24"/>
          <w:szCs w:val="24"/>
        </w:rPr>
      </w:pPr>
      <w:r w:rsidRPr="00313BB4">
        <w:rPr>
          <w:rFonts w:ascii="Arial" w:eastAsia="Arial" w:hAnsi="Arial" w:cs="Arial"/>
          <w:b/>
          <w:sz w:val="24"/>
          <w:szCs w:val="24"/>
        </w:rPr>
        <w:t xml:space="preserve">1.1. </w:t>
      </w:r>
      <w:r w:rsidRPr="00313BB4">
        <w:rPr>
          <w:rFonts w:ascii="Arial" w:eastAsia="Arial" w:hAnsi="Arial" w:cs="Arial"/>
          <w:b/>
          <w:i/>
          <w:sz w:val="24"/>
          <w:szCs w:val="24"/>
        </w:rPr>
        <w:t>Sentencia</w:t>
      </w:r>
      <w:r w:rsidRPr="00313BB4">
        <w:rPr>
          <w:rFonts w:ascii="Arial" w:eastAsia="Arial" w:hAnsi="Arial" w:cs="Arial"/>
          <w:b/>
          <w:sz w:val="24"/>
          <w:szCs w:val="24"/>
        </w:rPr>
        <w:t xml:space="preserve">. </w:t>
      </w:r>
      <w:r w:rsidRPr="00CB52A9">
        <w:rPr>
          <w:rFonts w:ascii="Arial" w:eastAsia="Arial" w:hAnsi="Arial" w:cs="Arial"/>
          <w:sz w:val="24"/>
          <w:szCs w:val="24"/>
        </w:rPr>
        <w:t xml:space="preserve">El </w:t>
      </w:r>
      <w:r w:rsidR="00577977" w:rsidRPr="00CB52A9">
        <w:rPr>
          <w:rFonts w:ascii="Arial" w:eastAsia="Arial" w:hAnsi="Arial" w:cs="Arial"/>
          <w:sz w:val="24"/>
          <w:szCs w:val="24"/>
        </w:rPr>
        <w:t>veinte</w:t>
      </w:r>
      <w:r w:rsidRPr="00CB52A9">
        <w:rPr>
          <w:rFonts w:ascii="Arial" w:eastAsia="Arial" w:hAnsi="Arial" w:cs="Arial"/>
          <w:sz w:val="24"/>
          <w:szCs w:val="24"/>
        </w:rPr>
        <w:t xml:space="preserve"> de </w:t>
      </w:r>
      <w:r w:rsidR="00577977" w:rsidRPr="00CB52A9">
        <w:rPr>
          <w:rFonts w:ascii="Arial" w:eastAsia="Arial" w:hAnsi="Arial" w:cs="Arial"/>
          <w:sz w:val="24"/>
          <w:szCs w:val="24"/>
        </w:rPr>
        <w:t>agosto</w:t>
      </w:r>
      <w:r w:rsidRPr="00CB52A9">
        <w:rPr>
          <w:rFonts w:ascii="Arial" w:eastAsia="Arial" w:hAnsi="Arial" w:cs="Arial"/>
          <w:sz w:val="24"/>
          <w:szCs w:val="24"/>
        </w:rPr>
        <w:t xml:space="preserve">, este </w:t>
      </w:r>
      <w:r w:rsidRPr="00CB52A9">
        <w:rPr>
          <w:rFonts w:ascii="Arial" w:eastAsia="Arial" w:hAnsi="Arial" w:cs="Arial"/>
          <w:i/>
          <w:iCs/>
          <w:sz w:val="24"/>
          <w:szCs w:val="24"/>
        </w:rPr>
        <w:t>órgano jurisdiccional</w:t>
      </w:r>
      <w:r w:rsidRPr="00CB52A9">
        <w:rPr>
          <w:rFonts w:ascii="Arial" w:eastAsia="Arial" w:hAnsi="Arial" w:cs="Arial"/>
          <w:sz w:val="24"/>
          <w:szCs w:val="24"/>
        </w:rPr>
        <w:t xml:space="preserve"> dictó sentencia, en la </w:t>
      </w:r>
      <w:r w:rsidR="008E60C8" w:rsidRPr="00CB52A9">
        <w:rPr>
          <w:rFonts w:ascii="Arial" w:eastAsia="Arial" w:hAnsi="Arial" w:cs="Arial"/>
          <w:sz w:val="24"/>
          <w:szCs w:val="24"/>
        </w:rPr>
        <w:t>que</w:t>
      </w:r>
      <w:r w:rsidR="008E60C8">
        <w:rPr>
          <w:rFonts w:ascii="Arial" w:eastAsia="Arial" w:hAnsi="Arial" w:cs="Arial"/>
          <w:sz w:val="24"/>
          <w:szCs w:val="24"/>
        </w:rPr>
        <w:t>,</w:t>
      </w:r>
      <w:r w:rsidR="00EB5231">
        <w:rPr>
          <w:rFonts w:ascii="Arial" w:eastAsia="Arial" w:hAnsi="Arial" w:cs="Arial"/>
          <w:sz w:val="24"/>
          <w:szCs w:val="24"/>
        </w:rPr>
        <w:t xml:space="preserve"> entre otros aspectos, </w:t>
      </w:r>
      <w:r w:rsidR="00832AD0">
        <w:rPr>
          <w:rFonts w:ascii="Arial" w:eastAsia="Arial" w:hAnsi="Arial" w:cs="Arial"/>
          <w:sz w:val="24"/>
          <w:szCs w:val="24"/>
        </w:rPr>
        <w:t>ordenó</w:t>
      </w:r>
      <w:r w:rsidRPr="00CB52A9">
        <w:rPr>
          <w:rFonts w:ascii="Arial" w:eastAsia="Arial" w:hAnsi="Arial" w:cs="Arial"/>
          <w:sz w:val="24"/>
          <w:szCs w:val="24"/>
        </w:rPr>
        <w:t xml:space="preserve"> a la </w:t>
      </w:r>
      <w:r w:rsidR="00B6250B">
        <w:rPr>
          <w:rFonts w:ascii="Arial" w:eastAsia="Arial" w:hAnsi="Arial" w:cs="Arial"/>
          <w:i/>
          <w:iCs/>
          <w:sz w:val="24"/>
          <w:szCs w:val="24"/>
        </w:rPr>
        <w:t>A</w:t>
      </w:r>
      <w:r w:rsidRPr="00CB52A9">
        <w:rPr>
          <w:rFonts w:ascii="Arial" w:eastAsia="Arial" w:hAnsi="Arial" w:cs="Arial"/>
          <w:i/>
          <w:iCs/>
          <w:sz w:val="24"/>
          <w:szCs w:val="24"/>
        </w:rPr>
        <w:t>utoridad</w:t>
      </w:r>
      <w:r w:rsidR="00B6250B">
        <w:rPr>
          <w:rFonts w:ascii="Arial" w:eastAsia="Arial" w:hAnsi="Arial" w:cs="Arial"/>
          <w:i/>
          <w:iCs/>
          <w:sz w:val="24"/>
          <w:szCs w:val="24"/>
        </w:rPr>
        <w:t>es</w:t>
      </w:r>
      <w:r w:rsidRPr="00CB52A9">
        <w:rPr>
          <w:rFonts w:ascii="Arial" w:eastAsia="Arial" w:hAnsi="Arial" w:cs="Arial"/>
          <w:i/>
          <w:iCs/>
          <w:sz w:val="24"/>
          <w:szCs w:val="24"/>
        </w:rPr>
        <w:t xml:space="preserve"> </w:t>
      </w:r>
      <w:r w:rsidR="00226D66" w:rsidRPr="00CB52A9">
        <w:rPr>
          <w:rFonts w:ascii="Arial" w:eastAsia="Arial" w:hAnsi="Arial" w:cs="Arial"/>
          <w:i/>
          <w:iCs/>
          <w:sz w:val="24"/>
          <w:szCs w:val="24"/>
        </w:rPr>
        <w:t>responsable</w:t>
      </w:r>
      <w:r w:rsidR="00B6250B">
        <w:rPr>
          <w:rFonts w:ascii="Arial" w:eastAsia="Arial" w:hAnsi="Arial" w:cs="Arial"/>
          <w:i/>
          <w:iCs/>
          <w:sz w:val="24"/>
          <w:szCs w:val="24"/>
        </w:rPr>
        <w:t>s</w:t>
      </w:r>
      <w:r w:rsidR="00175B08" w:rsidRPr="00175B08">
        <w:rPr>
          <w:rFonts w:ascii="Arial" w:eastAsia="Arial" w:hAnsi="Arial" w:cs="Arial"/>
          <w:sz w:val="24"/>
          <w:szCs w:val="24"/>
        </w:rPr>
        <w:t xml:space="preserve"> </w:t>
      </w:r>
      <w:r w:rsidR="00175B08" w:rsidRPr="00CB52A9">
        <w:rPr>
          <w:rFonts w:ascii="Arial" w:eastAsia="Arial" w:hAnsi="Arial" w:cs="Arial"/>
          <w:sz w:val="24"/>
          <w:szCs w:val="24"/>
        </w:rPr>
        <w:t xml:space="preserve">incorporar en los puntos del orden del día el conceder el uso de la voz al </w:t>
      </w:r>
      <w:r w:rsidR="00175B08" w:rsidRPr="00CB52A9">
        <w:rPr>
          <w:rFonts w:ascii="Arial" w:eastAsia="Arial" w:hAnsi="Arial" w:cs="Arial"/>
          <w:i/>
          <w:iCs/>
          <w:sz w:val="24"/>
          <w:szCs w:val="24"/>
        </w:rPr>
        <w:t>actor</w:t>
      </w:r>
      <w:r w:rsidR="00226D66" w:rsidRPr="00CB52A9">
        <w:rPr>
          <w:rFonts w:ascii="Arial" w:eastAsia="Arial" w:hAnsi="Arial" w:cs="Arial"/>
          <w:sz w:val="24"/>
          <w:szCs w:val="24"/>
        </w:rPr>
        <w:t xml:space="preserve"> </w:t>
      </w:r>
      <w:r w:rsidR="0062415D" w:rsidRPr="00CB52A9">
        <w:rPr>
          <w:rFonts w:ascii="Arial" w:eastAsia="Arial" w:hAnsi="Arial" w:cs="Arial"/>
          <w:sz w:val="24"/>
          <w:szCs w:val="24"/>
        </w:rPr>
        <w:t>en la próxima sesión ordinaria o extraordinaria</w:t>
      </w:r>
      <w:r w:rsidR="00832AD0">
        <w:rPr>
          <w:rFonts w:ascii="Arial" w:eastAsia="Arial" w:hAnsi="Arial" w:cs="Arial"/>
          <w:sz w:val="24"/>
          <w:szCs w:val="24"/>
        </w:rPr>
        <w:t xml:space="preserve">, una vez que </w:t>
      </w:r>
      <w:r w:rsidR="008E60C8">
        <w:rPr>
          <w:rFonts w:ascii="Arial" w:eastAsia="Arial" w:hAnsi="Arial" w:cs="Arial"/>
          <w:sz w:val="24"/>
          <w:szCs w:val="24"/>
        </w:rPr>
        <w:t xml:space="preserve">éste </w:t>
      </w:r>
      <w:r w:rsidR="00832AD0">
        <w:rPr>
          <w:rFonts w:ascii="Arial" w:eastAsia="Arial" w:hAnsi="Arial" w:cs="Arial"/>
          <w:sz w:val="24"/>
          <w:szCs w:val="24"/>
        </w:rPr>
        <w:t>contara con los documentos referidos en el cumplimiento a los efectos ordenados en la sentencia emitida en el expediente TEEM-JDC -201/2025</w:t>
      </w:r>
      <w:r w:rsidRPr="00CB52A9">
        <w:rPr>
          <w:rFonts w:ascii="Arial" w:eastAsia="Arial" w:hAnsi="Arial" w:cs="Arial"/>
          <w:sz w:val="24"/>
          <w:szCs w:val="24"/>
          <w:vertAlign w:val="superscript"/>
        </w:rPr>
        <w:footnoteReference w:id="3"/>
      </w:r>
      <w:r w:rsidRPr="00CB52A9">
        <w:rPr>
          <w:rFonts w:ascii="Arial" w:eastAsia="Arial" w:hAnsi="Arial" w:cs="Arial"/>
          <w:sz w:val="24"/>
          <w:szCs w:val="24"/>
        </w:rPr>
        <w:t>.</w:t>
      </w:r>
      <w:r w:rsidRPr="00313BB4">
        <w:rPr>
          <w:rFonts w:ascii="Arial" w:eastAsia="Arial" w:hAnsi="Arial" w:cs="Arial"/>
          <w:sz w:val="24"/>
          <w:szCs w:val="24"/>
        </w:rPr>
        <w:t xml:space="preserve"> </w:t>
      </w:r>
    </w:p>
    <w:p w14:paraId="64B81A41" w14:textId="606ACB70" w:rsidR="00977B4C" w:rsidRPr="00AF74E2" w:rsidRDefault="00B74C0F">
      <w:pPr>
        <w:spacing w:before="280" w:after="280" w:line="360" w:lineRule="auto"/>
        <w:jc w:val="both"/>
        <w:rPr>
          <w:rFonts w:ascii="Arial" w:eastAsia="Arial" w:hAnsi="Arial" w:cs="Arial"/>
          <w:sz w:val="24"/>
          <w:szCs w:val="24"/>
        </w:rPr>
      </w:pPr>
      <w:r w:rsidRPr="256C371E">
        <w:rPr>
          <w:rFonts w:ascii="Arial" w:eastAsia="Arial" w:hAnsi="Arial" w:cs="Arial"/>
          <w:b/>
          <w:bCs/>
          <w:sz w:val="24"/>
          <w:szCs w:val="24"/>
        </w:rPr>
        <w:lastRenderedPageBreak/>
        <w:t>1.2.</w:t>
      </w:r>
      <w:r w:rsidR="00BA6F95" w:rsidRPr="256C371E">
        <w:rPr>
          <w:rFonts w:ascii="Arial" w:eastAsia="Times New Roman" w:hAnsi="Arial" w:cs="Arial"/>
          <w:b/>
          <w:bCs/>
          <w:sz w:val="24"/>
          <w:szCs w:val="24"/>
          <w:lang w:val="es-ES"/>
        </w:rPr>
        <w:t xml:space="preserve"> </w:t>
      </w:r>
      <w:bookmarkStart w:id="3" w:name="_Hlk213844867"/>
      <w:r w:rsidR="000957FD" w:rsidRPr="256C371E">
        <w:rPr>
          <w:rFonts w:ascii="Arial" w:eastAsia="Times New Roman" w:hAnsi="Arial" w:cs="Arial"/>
          <w:b/>
          <w:bCs/>
          <w:sz w:val="24"/>
          <w:szCs w:val="24"/>
          <w:lang w:val="es-ES"/>
        </w:rPr>
        <w:t>Impugnación</w:t>
      </w:r>
      <w:bookmarkEnd w:id="3"/>
      <w:r w:rsidR="000957FD" w:rsidRPr="256C371E">
        <w:rPr>
          <w:rFonts w:ascii="Arial" w:eastAsia="Times New Roman" w:hAnsi="Arial" w:cs="Arial"/>
          <w:b/>
          <w:bCs/>
          <w:sz w:val="24"/>
          <w:szCs w:val="24"/>
          <w:lang w:val="es-ES"/>
        </w:rPr>
        <w:t xml:space="preserve">. </w:t>
      </w:r>
      <w:r w:rsidR="00511A26" w:rsidRPr="00511A26">
        <w:rPr>
          <w:rFonts w:ascii="Arial" w:eastAsia="Times New Roman" w:hAnsi="Arial" w:cs="Arial"/>
          <w:sz w:val="24"/>
          <w:szCs w:val="24"/>
          <w:lang w:val="es-ES"/>
        </w:rPr>
        <w:t>En contra de la sentencia antes señalada</w:t>
      </w:r>
      <w:r w:rsidR="00511A26">
        <w:rPr>
          <w:rFonts w:ascii="Arial" w:eastAsia="Times New Roman" w:hAnsi="Arial" w:cs="Arial"/>
          <w:b/>
          <w:bCs/>
          <w:sz w:val="24"/>
          <w:szCs w:val="24"/>
          <w:lang w:val="es-ES"/>
        </w:rPr>
        <w:t xml:space="preserve"> </w:t>
      </w:r>
      <w:r w:rsidR="00511A26">
        <w:rPr>
          <w:rFonts w:ascii="Arial" w:eastAsia="Times New Roman" w:hAnsi="Arial" w:cs="Arial"/>
          <w:sz w:val="24"/>
          <w:szCs w:val="24"/>
          <w:lang w:val="es-ES"/>
        </w:rPr>
        <w:t>de</w:t>
      </w:r>
      <w:r w:rsidR="000957FD" w:rsidRPr="256C371E">
        <w:rPr>
          <w:rFonts w:ascii="Arial" w:eastAsia="Times New Roman" w:hAnsi="Arial" w:cs="Arial"/>
          <w:sz w:val="24"/>
          <w:szCs w:val="24"/>
          <w:lang w:val="es-ES"/>
        </w:rPr>
        <w:t xml:space="preserve"> </w:t>
      </w:r>
      <w:r w:rsidR="00A14CF3" w:rsidRPr="256C371E">
        <w:rPr>
          <w:rFonts w:ascii="Arial" w:eastAsia="Times New Roman" w:hAnsi="Arial" w:cs="Arial"/>
          <w:sz w:val="24"/>
          <w:szCs w:val="24"/>
          <w:lang w:val="es-ES"/>
        </w:rPr>
        <w:t xml:space="preserve">veintiséis de </w:t>
      </w:r>
      <w:r w:rsidR="00F521F4" w:rsidRPr="256C371E">
        <w:rPr>
          <w:rFonts w:ascii="Arial" w:eastAsia="Times New Roman" w:hAnsi="Arial" w:cs="Arial"/>
          <w:sz w:val="24"/>
          <w:szCs w:val="24"/>
          <w:lang w:val="es-ES"/>
        </w:rPr>
        <w:t>agosto</w:t>
      </w:r>
      <w:r w:rsidR="000957FD" w:rsidRPr="256C371E">
        <w:rPr>
          <w:rFonts w:ascii="Arial" w:eastAsia="Times New Roman" w:hAnsi="Arial" w:cs="Arial"/>
          <w:sz w:val="24"/>
          <w:szCs w:val="24"/>
          <w:lang w:val="es-ES"/>
        </w:rPr>
        <w:t xml:space="preserve">, el </w:t>
      </w:r>
      <w:r w:rsidR="00D24452" w:rsidRPr="256C371E">
        <w:rPr>
          <w:rFonts w:ascii="Arial" w:eastAsia="Times New Roman" w:hAnsi="Arial" w:cs="Arial"/>
          <w:i/>
          <w:iCs/>
          <w:sz w:val="24"/>
          <w:szCs w:val="24"/>
          <w:lang w:val="es-ES"/>
        </w:rPr>
        <w:t>Diputado local</w:t>
      </w:r>
      <w:r w:rsidR="00D24452" w:rsidRPr="256C371E">
        <w:rPr>
          <w:rFonts w:ascii="Arial" w:eastAsia="Times New Roman" w:hAnsi="Arial" w:cs="Arial"/>
          <w:sz w:val="24"/>
          <w:szCs w:val="24"/>
          <w:lang w:val="es-ES"/>
        </w:rPr>
        <w:t xml:space="preserve"> y la </w:t>
      </w:r>
      <w:r w:rsidR="00D24452" w:rsidRPr="256C371E">
        <w:rPr>
          <w:rFonts w:ascii="Arial" w:eastAsia="Times New Roman" w:hAnsi="Arial" w:cs="Arial"/>
          <w:i/>
          <w:iCs/>
          <w:sz w:val="24"/>
          <w:szCs w:val="24"/>
          <w:lang w:val="es-ES"/>
        </w:rPr>
        <w:t>Presidenta</w:t>
      </w:r>
      <w:r w:rsidR="006A0507" w:rsidRPr="256C371E">
        <w:rPr>
          <w:rFonts w:ascii="Arial" w:eastAsia="Times New Roman" w:hAnsi="Arial" w:cs="Arial"/>
          <w:i/>
          <w:iCs/>
          <w:sz w:val="24"/>
          <w:szCs w:val="24"/>
          <w:lang w:val="es-ES"/>
        </w:rPr>
        <w:t xml:space="preserve"> del Congreso local </w:t>
      </w:r>
      <w:r w:rsidR="006A0507" w:rsidRPr="256C371E">
        <w:rPr>
          <w:rFonts w:ascii="Arial" w:eastAsia="Times New Roman" w:hAnsi="Arial" w:cs="Arial"/>
          <w:sz w:val="24"/>
          <w:szCs w:val="24"/>
          <w:lang w:val="es-ES"/>
        </w:rPr>
        <w:t xml:space="preserve">promovieron </w:t>
      </w:r>
      <w:r w:rsidR="00454C14" w:rsidRPr="256C371E">
        <w:rPr>
          <w:rFonts w:ascii="Arial" w:eastAsia="Times New Roman" w:hAnsi="Arial" w:cs="Arial"/>
          <w:i/>
          <w:iCs/>
          <w:sz w:val="24"/>
          <w:szCs w:val="24"/>
          <w:lang w:val="es-ES"/>
        </w:rPr>
        <w:t xml:space="preserve">juicio de la </w:t>
      </w:r>
      <w:r w:rsidR="003C6A7F" w:rsidRPr="256C371E">
        <w:rPr>
          <w:rFonts w:ascii="Arial" w:eastAsia="Times New Roman" w:hAnsi="Arial" w:cs="Arial"/>
          <w:i/>
          <w:iCs/>
          <w:sz w:val="24"/>
          <w:szCs w:val="24"/>
          <w:lang w:val="es-ES"/>
        </w:rPr>
        <w:t>ciudadanía</w:t>
      </w:r>
      <w:r w:rsidR="003C6A7F" w:rsidRPr="256C371E">
        <w:rPr>
          <w:rFonts w:ascii="Arial" w:eastAsia="Times New Roman" w:hAnsi="Arial" w:cs="Arial"/>
          <w:sz w:val="24"/>
          <w:szCs w:val="24"/>
          <w:lang w:val="es-ES"/>
        </w:rPr>
        <w:t xml:space="preserve"> y juicio general, respectivamente</w:t>
      </w:r>
      <w:r w:rsidR="000957FD" w:rsidRPr="256C371E">
        <w:rPr>
          <w:rFonts w:ascii="Arial" w:eastAsia="Times New Roman" w:hAnsi="Arial" w:cs="Arial"/>
          <w:sz w:val="24"/>
          <w:szCs w:val="24"/>
          <w:lang w:val="es-ES"/>
        </w:rPr>
        <w:t xml:space="preserve"> ante la </w:t>
      </w:r>
      <w:r w:rsidR="000957FD" w:rsidRPr="256C371E">
        <w:rPr>
          <w:rFonts w:ascii="Arial" w:eastAsia="Times New Roman" w:hAnsi="Arial" w:cs="Arial"/>
          <w:i/>
          <w:iCs/>
          <w:sz w:val="24"/>
          <w:szCs w:val="24"/>
          <w:lang w:val="es-ES"/>
        </w:rPr>
        <w:t>Sala Regional</w:t>
      </w:r>
      <w:r w:rsidR="001F6CBF" w:rsidRPr="256C371E">
        <w:rPr>
          <w:rFonts w:ascii="Arial" w:eastAsia="Times New Roman" w:hAnsi="Arial" w:cs="Arial"/>
          <w:i/>
          <w:iCs/>
          <w:sz w:val="24"/>
          <w:szCs w:val="24"/>
          <w:lang w:val="es-ES"/>
        </w:rPr>
        <w:t xml:space="preserve"> Toluca</w:t>
      </w:r>
      <w:r w:rsidR="00902132" w:rsidRPr="256C371E">
        <w:rPr>
          <w:rStyle w:val="Refdenotaalpie"/>
          <w:rFonts w:ascii="Arial" w:eastAsia="Times New Roman" w:hAnsi="Arial" w:cs="Arial"/>
          <w:sz w:val="24"/>
          <w:szCs w:val="24"/>
          <w:lang w:val="es-ES"/>
        </w:rPr>
        <w:footnoteReference w:id="4"/>
      </w:r>
      <w:r w:rsidR="00A2243C" w:rsidRPr="256C371E">
        <w:rPr>
          <w:rFonts w:ascii="Arial" w:eastAsia="Times New Roman" w:hAnsi="Arial" w:cs="Arial"/>
          <w:sz w:val="24"/>
          <w:szCs w:val="24"/>
          <w:lang w:val="es-ES"/>
        </w:rPr>
        <w:t>.</w:t>
      </w:r>
      <w:r w:rsidR="000957FD" w:rsidRPr="256C371E">
        <w:rPr>
          <w:rFonts w:ascii="Arial" w:eastAsia="Times New Roman" w:hAnsi="Arial" w:cs="Arial"/>
          <w:sz w:val="24"/>
          <w:szCs w:val="24"/>
          <w:lang w:val="es-ES"/>
        </w:rPr>
        <w:t xml:space="preserve"> </w:t>
      </w:r>
    </w:p>
    <w:p w14:paraId="494A29D2" w14:textId="74EE7656" w:rsidR="00042DA0" w:rsidRDefault="00B74C0F">
      <w:pPr>
        <w:spacing w:before="280" w:after="280" w:line="360" w:lineRule="auto"/>
        <w:jc w:val="both"/>
        <w:rPr>
          <w:rFonts w:ascii="Arial" w:eastAsia="Arial" w:hAnsi="Arial" w:cs="Arial"/>
          <w:sz w:val="24"/>
          <w:szCs w:val="24"/>
        </w:rPr>
      </w:pPr>
      <w:r w:rsidRPr="256C371E">
        <w:rPr>
          <w:rFonts w:ascii="Arial" w:eastAsia="Arial" w:hAnsi="Arial" w:cs="Arial"/>
          <w:b/>
          <w:bCs/>
          <w:sz w:val="24"/>
          <w:szCs w:val="24"/>
        </w:rPr>
        <w:t>1.</w:t>
      </w:r>
      <w:r w:rsidR="00281341" w:rsidRPr="256C371E">
        <w:rPr>
          <w:rFonts w:ascii="Arial" w:eastAsia="Arial" w:hAnsi="Arial" w:cs="Arial"/>
          <w:b/>
          <w:bCs/>
          <w:sz w:val="24"/>
          <w:szCs w:val="24"/>
        </w:rPr>
        <w:t>3</w:t>
      </w:r>
      <w:r w:rsidRPr="256C371E">
        <w:rPr>
          <w:rFonts w:ascii="Arial" w:eastAsia="Arial" w:hAnsi="Arial" w:cs="Arial"/>
          <w:b/>
          <w:bCs/>
          <w:sz w:val="24"/>
          <w:szCs w:val="24"/>
        </w:rPr>
        <w:t xml:space="preserve">. </w:t>
      </w:r>
      <w:r w:rsidR="00687848" w:rsidRPr="256C371E">
        <w:rPr>
          <w:rFonts w:ascii="Arial" w:eastAsia="Arial" w:hAnsi="Arial" w:cs="Arial"/>
          <w:b/>
          <w:bCs/>
          <w:sz w:val="24"/>
          <w:szCs w:val="24"/>
        </w:rPr>
        <w:t xml:space="preserve">Sentencia </w:t>
      </w:r>
      <w:r w:rsidR="00687848" w:rsidRPr="256C371E">
        <w:rPr>
          <w:rFonts w:ascii="Arial" w:eastAsia="Arial" w:hAnsi="Arial" w:cs="Arial"/>
          <w:b/>
          <w:bCs/>
          <w:i/>
          <w:iCs/>
          <w:sz w:val="24"/>
          <w:szCs w:val="24"/>
        </w:rPr>
        <w:t>Sala Regional Toluca</w:t>
      </w:r>
      <w:r w:rsidRPr="256C371E">
        <w:rPr>
          <w:rFonts w:ascii="Arial" w:eastAsia="Arial" w:hAnsi="Arial" w:cs="Arial"/>
          <w:b/>
          <w:bCs/>
          <w:sz w:val="24"/>
          <w:szCs w:val="24"/>
        </w:rPr>
        <w:t>.</w:t>
      </w:r>
      <w:r w:rsidRPr="00313BB4">
        <w:rPr>
          <w:rFonts w:ascii="Arial" w:eastAsia="Arial" w:hAnsi="Arial" w:cs="Arial"/>
          <w:sz w:val="24"/>
          <w:szCs w:val="24"/>
        </w:rPr>
        <w:t xml:space="preserve"> </w:t>
      </w:r>
      <w:r w:rsidR="00E741BF">
        <w:rPr>
          <w:rFonts w:ascii="Arial" w:eastAsia="Arial" w:hAnsi="Arial" w:cs="Arial"/>
          <w:sz w:val="24"/>
          <w:szCs w:val="24"/>
        </w:rPr>
        <w:t>El nueve de octubre,</w:t>
      </w:r>
      <w:r w:rsidR="00DB5257">
        <w:rPr>
          <w:rFonts w:ascii="Arial" w:eastAsia="Arial" w:hAnsi="Arial" w:cs="Arial"/>
          <w:sz w:val="24"/>
          <w:szCs w:val="24"/>
        </w:rPr>
        <w:t xml:space="preserve"> la</w:t>
      </w:r>
      <w:r w:rsidR="00E741BF">
        <w:rPr>
          <w:rFonts w:ascii="Arial" w:eastAsia="Arial" w:hAnsi="Arial" w:cs="Arial"/>
          <w:sz w:val="24"/>
          <w:szCs w:val="24"/>
        </w:rPr>
        <w:t xml:space="preserve"> </w:t>
      </w:r>
      <w:r w:rsidR="00E741BF" w:rsidRPr="256C371E">
        <w:rPr>
          <w:rFonts w:ascii="Arial" w:eastAsia="Arial" w:hAnsi="Arial" w:cs="Arial"/>
          <w:i/>
          <w:iCs/>
          <w:sz w:val="24"/>
          <w:szCs w:val="24"/>
        </w:rPr>
        <w:t>Sala Regional Toluca</w:t>
      </w:r>
      <w:r w:rsidR="00764A23" w:rsidRPr="256C371E">
        <w:rPr>
          <w:rFonts w:ascii="Arial" w:eastAsia="Arial" w:hAnsi="Arial" w:cs="Arial"/>
          <w:i/>
          <w:iCs/>
          <w:sz w:val="24"/>
          <w:szCs w:val="24"/>
        </w:rPr>
        <w:t xml:space="preserve"> </w:t>
      </w:r>
      <w:r w:rsidR="00764A23" w:rsidRPr="00C81442">
        <w:rPr>
          <w:rFonts w:ascii="Arial" w:eastAsia="Arial" w:hAnsi="Arial" w:cs="Arial"/>
          <w:sz w:val="24"/>
          <w:szCs w:val="24"/>
        </w:rPr>
        <w:t>resolvió el expediente ST-JG-93/2025 y ST</w:t>
      </w:r>
      <w:r w:rsidR="00C81442" w:rsidRPr="00C81442">
        <w:rPr>
          <w:rFonts w:ascii="Arial" w:eastAsia="Arial" w:hAnsi="Arial" w:cs="Arial"/>
          <w:sz w:val="24"/>
          <w:szCs w:val="24"/>
        </w:rPr>
        <w:t>-</w:t>
      </w:r>
      <w:r w:rsidR="00764A23" w:rsidRPr="00C81442">
        <w:rPr>
          <w:rFonts w:ascii="Arial" w:eastAsia="Arial" w:hAnsi="Arial" w:cs="Arial"/>
          <w:sz w:val="24"/>
          <w:szCs w:val="24"/>
        </w:rPr>
        <w:t>JDC</w:t>
      </w:r>
      <w:r w:rsidR="00C81442" w:rsidRPr="00C81442">
        <w:rPr>
          <w:rFonts w:ascii="Arial" w:eastAsia="Arial" w:hAnsi="Arial" w:cs="Arial"/>
          <w:sz w:val="24"/>
          <w:szCs w:val="24"/>
        </w:rPr>
        <w:t xml:space="preserve">-271/2025 ACUMULADOS, </w:t>
      </w:r>
      <w:r w:rsidR="00C42D58">
        <w:rPr>
          <w:rFonts w:ascii="Arial" w:eastAsia="Arial" w:hAnsi="Arial" w:cs="Arial"/>
          <w:sz w:val="24"/>
          <w:szCs w:val="24"/>
        </w:rPr>
        <w:t>confirmando</w:t>
      </w:r>
      <w:r w:rsidR="007326E1" w:rsidRPr="00C81442">
        <w:rPr>
          <w:rFonts w:ascii="Arial" w:eastAsia="Arial" w:hAnsi="Arial" w:cs="Arial"/>
          <w:sz w:val="24"/>
          <w:szCs w:val="24"/>
        </w:rPr>
        <w:t xml:space="preserve"> la resolución emitida </w:t>
      </w:r>
      <w:r w:rsidR="00EC21F3" w:rsidRPr="00C81442">
        <w:rPr>
          <w:rFonts w:ascii="Arial" w:eastAsia="Arial" w:hAnsi="Arial" w:cs="Arial"/>
          <w:sz w:val="24"/>
          <w:szCs w:val="24"/>
        </w:rPr>
        <w:t xml:space="preserve">por este </w:t>
      </w:r>
      <w:r w:rsidR="00EC21F3" w:rsidRPr="256C371E">
        <w:rPr>
          <w:rFonts w:ascii="Arial" w:eastAsia="Arial" w:hAnsi="Arial" w:cs="Arial"/>
          <w:i/>
          <w:iCs/>
          <w:sz w:val="24"/>
          <w:szCs w:val="24"/>
        </w:rPr>
        <w:t>Tribunal Electoral</w:t>
      </w:r>
      <w:r w:rsidR="00E72AC3">
        <w:rPr>
          <w:rStyle w:val="Refdenotaalpie"/>
          <w:rFonts w:ascii="Arial" w:eastAsia="Arial" w:hAnsi="Arial" w:cs="Arial"/>
          <w:sz w:val="24"/>
          <w:szCs w:val="24"/>
        </w:rPr>
        <w:footnoteReference w:id="5"/>
      </w:r>
      <w:r w:rsidR="008A22FC">
        <w:rPr>
          <w:rFonts w:ascii="Arial" w:eastAsia="Arial" w:hAnsi="Arial" w:cs="Arial"/>
          <w:i/>
          <w:iCs/>
          <w:sz w:val="24"/>
          <w:szCs w:val="24"/>
        </w:rPr>
        <w:t>.</w:t>
      </w:r>
    </w:p>
    <w:p w14:paraId="4DEEB578" w14:textId="2E0C4CB7" w:rsidR="002D3B63" w:rsidRDefault="002D3B63">
      <w:pPr>
        <w:spacing w:before="280" w:after="280" w:line="360" w:lineRule="auto"/>
        <w:jc w:val="both"/>
        <w:rPr>
          <w:rFonts w:ascii="Arial" w:eastAsia="Arial" w:hAnsi="Arial" w:cs="Arial"/>
          <w:sz w:val="24"/>
          <w:szCs w:val="24"/>
        </w:rPr>
      </w:pPr>
      <w:r w:rsidRPr="00C42D58">
        <w:rPr>
          <w:rFonts w:ascii="Arial" w:eastAsia="Arial" w:hAnsi="Arial" w:cs="Arial"/>
          <w:b/>
          <w:bCs/>
          <w:sz w:val="24"/>
          <w:szCs w:val="24"/>
        </w:rPr>
        <w:t>1.4</w:t>
      </w:r>
      <w:r w:rsidR="00853847" w:rsidRPr="00C42D58">
        <w:rPr>
          <w:rFonts w:ascii="Arial" w:eastAsia="Arial" w:hAnsi="Arial" w:cs="Arial"/>
          <w:b/>
          <w:bCs/>
          <w:sz w:val="24"/>
          <w:szCs w:val="24"/>
        </w:rPr>
        <w:t>. Requerimiento.</w:t>
      </w:r>
      <w:r w:rsidR="00853847">
        <w:rPr>
          <w:rFonts w:ascii="Arial" w:eastAsia="Arial" w:hAnsi="Arial" w:cs="Arial"/>
          <w:sz w:val="24"/>
          <w:szCs w:val="24"/>
        </w:rPr>
        <w:t xml:space="preserve"> El </w:t>
      </w:r>
      <w:r w:rsidR="001F6CBF">
        <w:rPr>
          <w:rFonts w:ascii="Arial" w:eastAsia="Arial" w:hAnsi="Arial" w:cs="Arial"/>
          <w:sz w:val="24"/>
          <w:szCs w:val="24"/>
        </w:rPr>
        <w:t>diez</w:t>
      </w:r>
      <w:r w:rsidR="00853847">
        <w:rPr>
          <w:rFonts w:ascii="Arial" w:eastAsia="Arial" w:hAnsi="Arial" w:cs="Arial"/>
          <w:sz w:val="24"/>
          <w:szCs w:val="24"/>
        </w:rPr>
        <w:t xml:space="preserve"> de octubre</w:t>
      </w:r>
      <w:r w:rsidR="00102721">
        <w:rPr>
          <w:rFonts w:ascii="Arial" w:eastAsia="Arial" w:hAnsi="Arial" w:cs="Arial"/>
          <w:sz w:val="24"/>
          <w:szCs w:val="24"/>
        </w:rPr>
        <w:t>,</w:t>
      </w:r>
      <w:r w:rsidR="00853847">
        <w:rPr>
          <w:rFonts w:ascii="Arial" w:eastAsia="Arial" w:hAnsi="Arial" w:cs="Arial"/>
          <w:sz w:val="24"/>
          <w:szCs w:val="24"/>
        </w:rPr>
        <w:t xml:space="preserve"> se </w:t>
      </w:r>
      <w:r w:rsidR="008E32AB">
        <w:rPr>
          <w:rFonts w:ascii="Arial" w:eastAsia="Arial" w:hAnsi="Arial" w:cs="Arial"/>
          <w:sz w:val="24"/>
          <w:szCs w:val="24"/>
        </w:rPr>
        <w:t>requirió a</w:t>
      </w:r>
      <w:r w:rsidR="003E4CAE">
        <w:rPr>
          <w:rFonts w:ascii="Arial" w:eastAsia="Arial" w:hAnsi="Arial" w:cs="Arial"/>
          <w:sz w:val="24"/>
          <w:szCs w:val="24"/>
        </w:rPr>
        <w:t xml:space="preserve"> la</w:t>
      </w:r>
      <w:r w:rsidR="00D52046">
        <w:rPr>
          <w:rFonts w:ascii="Arial" w:eastAsia="Arial" w:hAnsi="Arial" w:cs="Arial"/>
          <w:sz w:val="24"/>
          <w:szCs w:val="24"/>
        </w:rPr>
        <w:t>s</w:t>
      </w:r>
      <w:r w:rsidR="003E4CAE">
        <w:rPr>
          <w:rFonts w:ascii="Arial" w:eastAsia="Arial" w:hAnsi="Arial" w:cs="Arial"/>
          <w:sz w:val="24"/>
          <w:szCs w:val="24"/>
        </w:rPr>
        <w:t xml:space="preserve"> </w:t>
      </w:r>
      <w:r w:rsidR="003E4CAE" w:rsidRPr="256C371E">
        <w:rPr>
          <w:rFonts w:ascii="Arial" w:eastAsia="Arial" w:hAnsi="Arial" w:cs="Arial"/>
          <w:i/>
          <w:iCs/>
          <w:sz w:val="24"/>
          <w:szCs w:val="24"/>
        </w:rPr>
        <w:t>Autoridad</w:t>
      </w:r>
      <w:r w:rsidR="0010694E" w:rsidRPr="256C371E">
        <w:rPr>
          <w:rFonts w:ascii="Arial" w:eastAsia="Arial" w:hAnsi="Arial" w:cs="Arial"/>
          <w:i/>
          <w:iCs/>
          <w:sz w:val="24"/>
          <w:szCs w:val="24"/>
        </w:rPr>
        <w:t>es</w:t>
      </w:r>
      <w:r w:rsidR="003E4CAE" w:rsidRPr="256C371E">
        <w:rPr>
          <w:rFonts w:ascii="Arial" w:eastAsia="Arial" w:hAnsi="Arial" w:cs="Arial"/>
          <w:i/>
          <w:iCs/>
          <w:sz w:val="24"/>
          <w:szCs w:val="24"/>
        </w:rPr>
        <w:t xml:space="preserve"> responsable</w:t>
      </w:r>
      <w:r w:rsidR="0010694E" w:rsidRPr="256C371E">
        <w:rPr>
          <w:rFonts w:ascii="Arial" w:eastAsia="Arial" w:hAnsi="Arial" w:cs="Arial"/>
          <w:i/>
          <w:iCs/>
          <w:sz w:val="24"/>
          <w:szCs w:val="24"/>
        </w:rPr>
        <w:t>s</w:t>
      </w:r>
      <w:r w:rsidR="003E4CAE">
        <w:rPr>
          <w:rFonts w:ascii="Arial" w:eastAsia="Arial" w:hAnsi="Arial" w:cs="Arial"/>
          <w:sz w:val="24"/>
          <w:szCs w:val="24"/>
        </w:rPr>
        <w:t>, para que inform</w:t>
      </w:r>
      <w:r w:rsidR="00B4218D">
        <w:rPr>
          <w:rFonts w:ascii="Arial" w:eastAsia="Arial" w:hAnsi="Arial" w:cs="Arial"/>
          <w:sz w:val="24"/>
          <w:szCs w:val="24"/>
        </w:rPr>
        <w:t>ara</w:t>
      </w:r>
      <w:r w:rsidR="00650BB7">
        <w:rPr>
          <w:rFonts w:ascii="Arial" w:eastAsia="Arial" w:hAnsi="Arial" w:cs="Arial"/>
          <w:sz w:val="24"/>
          <w:szCs w:val="24"/>
        </w:rPr>
        <w:t>n</w:t>
      </w:r>
      <w:r w:rsidR="003E4CAE">
        <w:rPr>
          <w:rFonts w:ascii="Arial" w:eastAsia="Arial" w:hAnsi="Arial" w:cs="Arial"/>
          <w:sz w:val="24"/>
          <w:szCs w:val="24"/>
        </w:rPr>
        <w:t xml:space="preserve"> sobre la situación ordenada, y en su caso, remit</w:t>
      </w:r>
      <w:r w:rsidR="00102721">
        <w:rPr>
          <w:rFonts w:ascii="Arial" w:eastAsia="Arial" w:hAnsi="Arial" w:cs="Arial"/>
          <w:sz w:val="24"/>
          <w:szCs w:val="24"/>
        </w:rPr>
        <w:t>iera</w:t>
      </w:r>
      <w:r w:rsidR="007D19DF">
        <w:rPr>
          <w:rFonts w:ascii="Arial" w:eastAsia="Arial" w:hAnsi="Arial" w:cs="Arial"/>
          <w:sz w:val="24"/>
          <w:szCs w:val="24"/>
        </w:rPr>
        <w:t>n</w:t>
      </w:r>
      <w:r w:rsidR="003E4CAE">
        <w:rPr>
          <w:rFonts w:ascii="Arial" w:eastAsia="Arial" w:hAnsi="Arial" w:cs="Arial"/>
          <w:sz w:val="24"/>
          <w:szCs w:val="24"/>
        </w:rPr>
        <w:t xml:space="preserve"> a este </w:t>
      </w:r>
      <w:r w:rsidR="003E4CAE" w:rsidRPr="256C371E">
        <w:rPr>
          <w:rFonts w:ascii="Arial" w:eastAsia="Arial" w:hAnsi="Arial" w:cs="Arial"/>
          <w:i/>
          <w:iCs/>
          <w:sz w:val="24"/>
          <w:szCs w:val="24"/>
        </w:rPr>
        <w:t>órgano jurisdiccional</w:t>
      </w:r>
      <w:r w:rsidR="003E4CAE">
        <w:rPr>
          <w:rFonts w:ascii="Arial" w:eastAsia="Arial" w:hAnsi="Arial" w:cs="Arial"/>
          <w:sz w:val="24"/>
          <w:szCs w:val="24"/>
        </w:rPr>
        <w:t xml:space="preserve"> las constancias de las actu</w:t>
      </w:r>
      <w:r w:rsidR="008E32AB">
        <w:rPr>
          <w:rFonts w:ascii="Arial" w:eastAsia="Arial" w:hAnsi="Arial" w:cs="Arial"/>
          <w:sz w:val="24"/>
          <w:szCs w:val="24"/>
        </w:rPr>
        <w:t>aciones realizadas para el cumplimiento de la sentencia</w:t>
      </w:r>
      <w:r w:rsidR="00373ECE" w:rsidRPr="00F00911">
        <w:rPr>
          <w:rStyle w:val="Refdenotaalpie"/>
          <w:rFonts w:ascii="Arial" w:eastAsia="Arial" w:hAnsi="Arial" w:cs="Arial"/>
          <w:sz w:val="24"/>
          <w:szCs w:val="24"/>
        </w:rPr>
        <w:footnoteReference w:id="6"/>
      </w:r>
      <w:r w:rsidR="008A22FC">
        <w:rPr>
          <w:rFonts w:ascii="Arial" w:eastAsia="Arial" w:hAnsi="Arial" w:cs="Arial"/>
          <w:sz w:val="24"/>
          <w:szCs w:val="24"/>
        </w:rPr>
        <w:t>.</w:t>
      </w:r>
    </w:p>
    <w:p w14:paraId="37BD7CB7" w14:textId="1FE8C3A2" w:rsidR="00FB49DE" w:rsidRDefault="00FB49DE">
      <w:pPr>
        <w:spacing w:before="280" w:after="280" w:line="360" w:lineRule="auto"/>
        <w:jc w:val="both"/>
        <w:rPr>
          <w:rFonts w:ascii="Arial" w:eastAsia="Arial" w:hAnsi="Arial" w:cs="Arial"/>
          <w:sz w:val="24"/>
          <w:szCs w:val="24"/>
        </w:rPr>
      </w:pPr>
      <w:r w:rsidRPr="002D3B63">
        <w:rPr>
          <w:rFonts w:ascii="Arial" w:eastAsia="Arial" w:hAnsi="Arial" w:cs="Arial"/>
          <w:b/>
          <w:bCs/>
          <w:sz w:val="24"/>
          <w:szCs w:val="24"/>
        </w:rPr>
        <w:t>1.</w:t>
      </w:r>
      <w:r w:rsidR="002D3B63">
        <w:rPr>
          <w:rFonts w:ascii="Arial" w:eastAsia="Arial" w:hAnsi="Arial" w:cs="Arial"/>
          <w:b/>
          <w:bCs/>
          <w:sz w:val="24"/>
          <w:szCs w:val="24"/>
        </w:rPr>
        <w:t>5</w:t>
      </w:r>
      <w:r w:rsidRPr="002D3B63">
        <w:rPr>
          <w:rFonts w:ascii="Arial" w:eastAsia="Arial" w:hAnsi="Arial" w:cs="Arial"/>
          <w:b/>
          <w:bCs/>
          <w:sz w:val="24"/>
          <w:szCs w:val="24"/>
        </w:rPr>
        <w:t xml:space="preserve">. </w:t>
      </w:r>
      <w:r w:rsidR="001E195B" w:rsidRPr="002D3B63">
        <w:rPr>
          <w:rFonts w:ascii="Arial" w:eastAsia="Arial" w:hAnsi="Arial" w:cs="Arial"/>
          <w:b/>
          <w:bCs/>
          <w:sz w:val="24"/>
          <w:szCs w:val="24"/>
        </w:rPr>
        <w:t>Cumplimiento y requerimiento</w:t>
      </w:r>
      <w:r w:rsidR="001E195B">
        <w:rPr>
          <w:rFonts w:ascii="Arial" w:eastAsia="Arial" w:hAnsi="Arial" w:cs="Arial"/>
          <w:sz w:val="24"/>
          <w:szCs w:val="24"/>
        </w:rPr>
        <w:t>. Mediante acuerdo de veintitrés de octubre</w:t>
      </w:r>
      <w:r w:rsidR="004D4FFB">
        <w:rPr>
          <w:rFonts w:ascii="Arial" w:eastAsia="Arial" w:hAnsi="Arial" w:cs="Arial"/>
          <w:sz w:val="24"/>
          <w:szCs w:val="24"/>
        </w:rPr>
        <w:t xml:space="preserve">, su tuvo por recibido el escrito signado por la </w:t>
      </w:r>
      <w:r w:rsidR="004D4FFB" w:rsidRPr="001F6CBF">
        <w:rPr>
          <w:rFonts w:ascii="Arial" w:eastAsia="Arial" w:hAnsi="Arial" w:cs="Arial"/>
          <w:i/>
          <w:iCs/>
          <w:sz w:val="24"/>
          <w:szCs w:val="24"/>
        </w:rPr>
        <w:t>Presidenta</w:t>
      </w:r>
      <w:r w:rsidR="00540D7D" w:rsidRPr="001F6CBF">
        <w:rPr>
          <w:rFonts w:ascii="Arial" w:eastAsia="Arial" w:hAnsi="Arial" w:cs="Arial"/>
          <w:i/>
          <w:iCs/>
          <w:sz w:val="24"/>
          <w:szCs w:val="24"/>
        </w:rPr>
        <w:t xml:space="preserve"> de la Mesa Directiva</w:t>
      </w:r>
      <w:r w:rsidR="00540D7D" w:rsidRPr="00540D7D">
        <w:rPr>
          <w:rFonts w:ascii="Arial" w:eastAsia="Arial" w:hAnsi="Arial" w:cs="Arial"/>
          <w:i/>
          <w:iCs/>
          <w:sz w:val="24"/>
          <w:szCs w:val="24"/>
        </w:rPr>
        <w:t>,</w:t>
      </w:r>
      <w:r w:rsidR="00540D7D">
        <w:rPr>
          <w:rFonts w:ascii="Arial" w:eastAsia="Arial" w:hAnsi="Arial" w:cs="Arial"/>
          <w:i/>
          <w:iCs/>
          <w:sz w:val="24"/>
          <w:szCs w:val="24"/>
        </w:rPr>
        <w:t xml:space="preserve"> </w:t>
      </w:r>
      <w:r w:rsidR="00540D7D" w:rsidRPr="007D3D52">
        <w:rPr>
          <w:rFonts w:ascii="Arial" w:eastAsia="Arial" w:hAnsi="Arial" w:cs="Arial"/>
          <w:sz w:val="24"/>
          <w:szCs w:val="24"/>
        </w:rPr>
        <w:t xml:space="preserve">mediante el cual </w:t>
      </w:r>
      <w:r w:rsidR="00C917B0" w:rsidRPr="007D3D52">
        <w:rPr>
          <w:rFonts w:ascii="Arial" w:eastAsia="Arial" w:hAnsi="Arial" w:cs="Arial"/>
          <w:sz w:val="24"/>
          <w:szCs w:val="24"/>
        </w:rPr>
        <w:t>refi</w:t>
      </w:r>
      <w:r w:rsidR="00C42D58">
        <w:rPr>
          <w:rFonts w:ascii="Arial" w:eastAsia="Arial" w:hAnsi="Arial" w:cs="Arial"/>
          <w:sz w:val="24"/>
          <w:szCs w:val="24"/>
        </w:rPr>
        <w:t>rió</w:t>
      </w:r>
      <w:r w:rsidR="00C917B0" w:rsidRPr="007D3D52">
        <w:rPr>
          <w:rFonts w:ascii="Arial" w:eastAsia="Arial" w:hAnsi="Arial" w:cs="Arial"/>
          <w:sz w:val="24"/>
          <w:szCs w:val="24"/>
        </w:rPr>
        <w:t xml:space="preserve"> dar cumplimiento</w:t>
      </w:r>
      <w:r w:rsidR="0035589D" w:rsidRPr="007D3D52">
        <w:rPr>
          <w:rFonts w:ascii="Arial" w:eastAsia="Arial" w:hAnsi="Arial" w:cs="Arial"/>
          <w:sz w:val="24"/>
          <w:szCs w:val="24"/>
        </w:rPr>
        <w:t xml:space="preserve"> al requerimiento de diez de octubre</w:t>
      </w:r>
      <w:r w:rsidR="00F92555">
        <w:rPr>
          <w:rFonts w:ascii="Arial" w:eastAsia="Arial" w:hAnsi="Arial" w:cs="Arial"/>
          <w:sz w:val="24"/>
          <w:szCs w:val="24"/>
        </w:rPr>
        <w:t>;</w:t>
      </w:r>
      <w:r w:rsidR="0035589D" w:rsidRPr="007D3D52">
        <w:rPr>
          <w:rFonts w:ascii="Arial" w:eastAsia="Arial" w:hAnsi="Arial" w:cs="Arial"/>
          <w:sz w:val="24"/>
          <w:szCs w:val="24"/>
        </w:rPr>
        <w:t xml:space="preserve"> </w:t>
      </w:r>
      <w:r w:rsidR="002E1DDA">
        <w:rPr>
          <w:rFonts w:ascii="Arial" w:eastAsia="Arial" w:hAnsi="Arial" w:cs="Arial"/>
          <w:sz w:val="24"/>
          <w:szCs w:val="24"/>
        </w:rPr>
        <w:t>con posterioridad</w:t>
      </w:r>
      <w:r w:rsidR="00D146F3">
        <w:rPr>
          <w:rFonts w:ascii="Arial" w:eastAsia="Arial" w:hAnsi="Arial" w:cs="Arial"/>
          <w:sz w:val="24"/>
          <w:szCs w:val="24"/>
        </w:rPr>
        <w:t>,</w:t>
      </w:r>
      <w:r w:rsidR="00B9403E" w:rsidRPr="007D3D52">
        <w:rPr>
          <w:rFonts w:ascii="Arial" w:eastAsia="Arial" w:hAnsi="Arial" w:cs="Arial"/>
          <w:sz w:val="24"/>
          <w:szCs w:val="24"/>
        </w:rPr>
        <w:t xml:space="preserve"> se requirió nuevamente a la</w:t>
      </w:r>
      <w:r w:rsidR="00817C1E">
        <w:rPr>
          <w:rFonts w:ascii="Arial" w:eastAsia="Arial" w:hAnsi="Arial" w:cs="Arial"/>
          <w:sz w:val="24"/>
          <w:szCs w:val="24"/>
        </w:rPr>
        <w:t>s</w:t>
      </w:r>
      <w:r w:rsidR="00B9403E" w:rsidRPr="007D3D52">
        <w:rPr>
          <w:rFonts w:ascii="Arial" w:eastAsia="Arial" w:hAnsi="Arial" w:cs="Arial"/>
          <w:sz w:val="24"/>
          <w:szCs w:val="24"/>
        </w:rPr>
        <w:t xml:space="preserve"> </w:t>
      </w:r>
      <w:r w:rsidR="00B9403E" w:rsidRPr="007D3D52">
        <w:rPr>
          <w:rFonts w:ascii="Arial" w:eastAsia="Arial" w:hAnsi="Arial" w:cs="Arial"/>
          <w:i/>
          <w:iCs/>
          <w:sz w:val="24"/>
          <w:szCs w:val="24"/>
        </w:rPr>
        <w:t>Autoridad</w:t>
      </w:r>
      <w:r w:rsidR="00627686">
        <w:rPr>
          <w:rFonts w:ascii="Arial" w:eastAsia="Arial" w:hAnsi="Arial" w:cs="Arial"/>
          <w:i/>
          <w:iCs/>
          <w:sz w:val="24"/>
          <w:szCs w:val="24"/>
        </w:rPr>
        <w:t>es</w:t>
      </w:r>
      <w:r w:rsidR="00B9403E" w:rsidRPr="007D3D52">
        <w:rPr>
          <w:rFonts w:ascii="Arial" w:eastAsia="Arial" w:hAnsi="Arial" w:cs="Arial"/>
          <w:i/>
          <w:iCs/>
          <w:sz w:val="24"/>
          <w:szCs w:val="24"/>
        </w:rPr>
        <w:t xml:space="preserve"> responsable</w:t>
      </w:r>
      <w:r w:rsidR="00627686">
        <w:rPr>
          <w:rFonts w:ascii="Arial" w:eastAsia="Arial" w:hAnsi="Arial" w:cs="Arial"/>
          <w:i/>
          <w:iCs/>
          <w:sz w:val="24"/>
          <w:szCs w:val="24"/>
        </w:rPr>
        <w:t>s</w:t>
      </w:r>
      <w:r w:rsidR="00B9403E" w:rsidRPr="007D3D52">
        <w:rPr>
          <w:rFonts w:ascii="Arial" w:eastAsia="Arial" w:hAnsi="Arial" w:cs="Arial"/>
          <w:sz w:val="24"/>
          <w:szCs w:val="24"/>
        </w:rPr>
        <w:t xml:space="preserve"> a efecto de </w:t>
      </w:r>
      <w:r w:rsidR="009F1CCC" w:rsidRPr="007D3D52">
        <w:rPr>
          <w:rFonts w:ascii="Arial" w:eastAsia="Arial" w:hAnsi="Arial" w:cs="Arial"/>
          <w:sz w:val="24"/>
          <w:szCs w:val="24"/>
        </w:rPr>
        <w:t>generar mayor certeza</w:t>
      </w:r>
      <w:r w:rsidR="007D3D52" w:rsidRPr="007D3D52">
        <w:rPr>
          <w:rFonts w:ascii="Arial" w:eastAsia="Arial" w:hAnsi="Arial" w:cs="Arial"/>
          <w:sz w:val="24"/>
          <w:szCs w:val="24"/>
        </w:rPr>
        <w:t xml:space="preserve"> sobre el </w:t>
      </w:r>
      <w:r w:rsidR="005B7665">
        <w:rPr>
          <w:rFonts w:ascii="Arial" w:eastAsia="Arial" w:hAnsi="Arial" w:cs="Arial"/>
          <w:sz w:val="24"/>
          <w:szCs w:val="24"/>
        </w:rPr>
        <w:t>mismo</w:t>
      </w:r>
      <w:r w:rsidR="00373ECE">
        <w:rPr>
          <w:rStyle w:val="Refdenotaalpie"/>
          <w:rFonts w:ascii="Arial" w:eastAsia="Arial" w:hAnsi="Arial" w:cs="Arial"/>
          <w:sz w:val="24"/>
          <w:szCs w:val="24"/>
        </w:rPr>
        <w:footnoteReference w:id="7"/>
      </w:r>
      <w:r w:rsidR="00043559">
        <w:rPr>
          <w:rFonts w:ascii="Arial" w:eastAsia="Arial" w:hAnsi="Arial" w:cs="Arial"/>
          <w:sz w:val="24"/>
          <w:szCs w:val="24"/>
        </w:rPr>
        <w:t>.</w:t>
      </w:r>
    </w:p>
    <w:p w14:paraId="07AF74D8" w14:textId="2EF5DDBC" w:rsidR="0070354E" w:rsidRPr="00F95E01" w:rsidRDefault="0070354E">
      <w:pPr>
        <w:spacing w:before="280" w:after="280" w:line="360" w:lineRule="auto"/>
        <w:jc w:val="both"/>
        <w:rPr>
          <w:rFonts w:ascii="Arial" w:eastAsia="Arial" w:hAnsi="Arial" w:cs="Arial"/>
          <w:sz w:val="24"/>
          <w:szCs w:val="24"/>
        </w:rPr>
      </w:pPr>
      <w:r w:rsidRPr="00B657EF">
        <w:rPr>
          <w:rFonts w:ascii="Arial" w:eastAsia="Arial" w:hAnsi="Arial" w:cs="Arial"/>
          <w:b/>
          <w:bCs/>
          <w:sz w:val="24"/>
          <w:szCs w:val="24"/>
        </w:rPr>
        <w:t>1.6 Vista.</w:t>
      </w:r>
      <w:r w:rsidR="00211C5B" w:rsidRPr="00B657EF">
        <w:rPr>
          <w:rFonts w:ascii="Arial" w:eastAsia="Arial" w:hAnsi="Arial" w:cs="Arial"/>
          <w:b/>
          <w:bCs/>
          <w:sz w:val="24"/>
          <w:szCs w:val="24"/>
        </w:rPr>
        <w:t xml:space="preserve"> </w:t>
      </w:r>
      <w:r w:rsidR="00B657EF" w:rsidRPr="00B657EF">
        <w:rPr>
          <w:rFonts w:ascii="Arial" w:eastAsia="Arial" w:hAnsi="Arial" w:cs="Arial"/>
          <w:sz w:val="24"/>
          <w:szCs w:val="24"/>
        </w:rPr>
        <w:t>Mediante acuerdo de</w:t>
      </w:r>
      <w:r w:rsidR="00211C5B" w:rsidRPr="00B657EF">
        <w:rPr>
          <w:rFonts w:ascii="Arial" w:eastAsia="Arial" w:hAnsi="Arial" w:cs="Arial"/>
          <w:sz w:val="24"/>
          <w:szCs w:val="24"/>
        </w:rPr>
        <w:t xml:space="preserve"> seis de </w:t>
      </w:r>
      <w:r w:rsidR="009477F0" w:rsidRPr="00B657EF">
        <w:rPr>
          <w:rFonts w:ascii="Arial" w:eastAsia="Arial" w:hAnsi="Arial" w:cs="Arial"/>
          <w:sz w:val="24"/>
          <w:szCs w:val="24"/>
        </w:rPr>
        <w:t>noviembre</w:t>
      </w:r>
      <w:r w:rsidR="00B657EF" w:rsidRPr="00B657EF">
        <w:rPr>
          <w:rFonts w:ascii="Arial" w:eastAsia="Arial" w:hAnsi="Arial" w:cs="Arial"/>
          <w:sz w:val="24"/>
          <w:szCs w:val="24"/>
        </w:rPr>
        <w:t>,</w:t>
      </w:r>
      <w:r w:rsidR="00B657EF">
        <w:rPr>
          <w:rFonts w:ascii="Arial" w:eastAsia="Arial" w:hAnsi="Arial" w:cs="Arial"/>
          <w:sz w:val="24"/>
          <w:szCs w:val="24"/>
        </w:rPr>
        <w:t xml:space="preserve"> se dio vista a</w:t>
      </w:r>
      <w:r w:rsidR="00511A26">
        <w:rPr>
          <w:rFonts w:ascii="Arial" w:eastAsia="Arial" w:hAnsi="Arial" w:cs="Arial"/>
          <w:sz w:val="24"/>
          <w:szCs w:val="24"/>
        </w:rPr>
        <w:t>l</w:t>
      </w:r>
      <w:r w:rsidR="004765C9" w:rsidRPr="00971423">
        <w:rPr>
          <w:rFonts w:ascii="Arial" w:eastAsia="Arial" w:hAnsi="Arial" w:cs="Arial"/>
          <w:i/>
          <w:iCs/>
          <w:sz w:val="24"/>
          <w:szCs w:val="24"/>
        </w:rPr>
        <w:t xml:space="preserve"> </w:t>
      </w:r>
      <w:r w:rsidR="00511A26">
        <w:rPr>
          <w:rFonts w:ascii="Arial" w:eastAsia="Arial" w:hAnsi="Arial" w:cs="Arial"/>
          <w:i/>
          <w:iCs/>
          <w:sz w:val="24"/>
          <w:szCs w:val="24"/>
        </w:rPr>
        <w:t>A</w:t>
      </w:r>
      <w:r w:rsidR="004765C9" w:rsidRPr="00971423">
        <w:rPr>
          <w:rFonts w:ascii="Arial" w:eastAsia="Arial" w:hAnsi="Arial" w:cs="Arial"/>
          <w:i/>
          <w:iCs/>
          <w:sz w:val="24"/>
          <w:szCs w:val="24"/>
        </w:rPr>
        <w:t>ctor</w:t>
      </w:r>
      <w:r w:rsidR="00971423">
        <w:rPr>
          <w:rFonts w:ascii="Arial" w:eastAsia="Arial" w:hAnsi="Arial" w:cs="Arial"/>
          <w:sz w:val="24"/>
          <w:szCs w:val="24"/>
        </w:rPr>
        <w:t xml:space="preserve"> </w:t>
      </w:r>
      <w:r w:rsidR="00B657EF">
        <w:rPr>
          <w:rFonts w:ascii="Arial" w:eastAsia="Arial" w:hAnsi="Arial" w:cs="Arial"/>
          <w:sz w:val="24"/>
          <w:szCs w:val="24"/>
        </w:rPr>
        <w:t>con el escrito signado por la</w:t>
      </w:r>
      <w:r w:rsidR="00D41063">
        <w:rPr>
          <w:rFonts w:ascii="Arial" w:eastAsia="Arial" w:hAnsi="Arial" w:cs="Arial"/>
          <w:sz w:val="24"/>
          <w:szCs w:val="24"/>
        </w:rPr>
        <w:t>s</w:t>
      </w:r>
      <w:r w:rsidR="00B657EF">
        <w:rPr>
          <w:rFonts w:ascii="Arial" w:eastAsia="Arial" w:hAnsi="Arial" w:cs="Arial"/>
          <w:sz w:val="24"/>
          <w:szCs w:val="24"/>
        </w:rPr>
        <w:t xml:space="preserve"> </w:t>
      </w:r>
      <w:r w:rsidR="00627686">
        <w:rPr>
          <w:rFonts w:ascii="Arial" w:eastAsia="Arial" w:hAnsi="Arial" w:cs="Arial"/>
          <w:i/>
          <w:iCs/>
          <w:sz w:val="24"/>
          <w:szCs w:val="24"/>
        </w:rPr>
        <w:t>A</w:t>
      </w:r>
      <w:r w:rsidR="00B657EF">
        <w:rPr>
          <w:rFonts w:ascii="Arial" w:eastAsia="Arial" w:hAnsi="Arial" w:cs="Arial"/>
          <w:i/>
          <w:iCs/>
          <w:sz w:val="24"/>
          <w:szCs w:val="24"/>
        </w:rPr>
        <w:t>utoridad</w:t>
      </w:r>
      <w:r w:rsidR="00627686">
        <w:rPr>
          <w:rFonts w:ascii="Arial" w:eastAsia="Arial" w:hAnsi="Arial" w:cs="Arial"/>
          <w:i/>
          <w:iCs/>
          <w:sz w:val="24"/>
          <w:szCs w:val="24"/>
        </w:rPr>
        <w:t>es</w:t>
      </w:r>
      <w:r w:rsidR="00B657EF">
        <w:rPr>
          <w:rFonts w:ascii="Arial" w:eastAsia="Arial" w:hAnsi="Arial" w:cs="Arial"/>
          <w:i/>
          <w:iCs/>
          <w:sz w:val="24"/>
          <w:szCs w:val="24"/>
        </w:rPr>
        <w:t xml:space="preserve"> responsable</w:t>
      </w:r>
      <w:r w:rsidR="00627686">
        <w:rPr>
          <w:rFonts w:ascii="Arial" w:eastAsia="Arial" w:hAnsi="Arial" w:cs="Arial"/>
          <w:i/>
          <w:iCs/>
          <w:sz w:val="24"/>
          <w:szCs w:val="24"/>
        </w:rPr>
        <w:t>s</w:t>
      </w:r>
      <w:r w:rsidR="00B657EF">
        <w:rPr>
          <w:rFonts w:ascii="Arial" w:eastAsia="Arial" w:hAnsi="Arial" w:cs="Arial"/>
          <w:sz w:val="24"/>
          <w:szCs w:val="24"/>
        </w:rPr>
        <w:t xml:space="preserve"> respecto al cumplimiento de la</w:t>
      </w:r>
      <w:r w:rsidR="00B657EF">
        <w:rPr>
          <w:rFonts w:ascii="Arial" w:eastAsia="Arial" w:hAnsi="Arial" w:cs="Arial"/>
          <w:i/>
          <w:iCs/>
          <w:sz w:val="24"/>
          <w:szCs w:val="24"/>
        </w:rPr>
        <w:t xml:space="preserve"> </w:t>
      </w:r>
      <w:r w:rsidR="006D044A">
        <w:rPr>
          <w:rFonts w:ascii="Arial" w:eastAsia="Arial" w:hAnsi="Arial" w:cs="Arial"/>
          <w:i/>
          <w:iCs/>
          <w:sz w:val="24"/>
          <w:szCs w:val="24"/>
        </w:rPr>
        <w:t>S</w:t>
      </w:r>
      <w:r w:rsidR="00B657EF">
        <w:rPr>
          <w:rFonts w:ascii="Arial" w:eastAsia="Arial" w:hAnsi="Arial" w:cs="Arial"/>
          <w:i/>
          <w:iCs/>
          <w:sz w:val="24"/>
          <w:szCs w:val="24"/>
        </w:rPr>
        <w:t>entencia</w:t>
      </w:r>
      <w:r w:rsidR="00DE43AB" w:rsidRPr="009477F0">
        <w:rPr>
          <w:rFonts w:ascii="Arial" w:eastAsia="Arial" w:hAnsi="Arial" w:cs="Arial"/>
          <w:sz w:val="24"/>
          <w:szCs w:val="24"/>
        </w:rPr>
        <w:t xml:space="preserve">, para </w:t>
      </w:r>
      <w:r w:rsidR="004C5FAD" w:rsidRPr="009477F0">
        <w:rPr>
          <w:rFonts w:ascii="Arial" w:eastAsia="Arial" w:hAnsi="Arial" w:cs="Arial"/>
          <w:sz w:val="24"/>
          <w:szCs w:val="24"/>
        </w:rPr>
        <w:t>que,</w:t>
      </w:r>
      <w:r w:rsidR="00DE43AB" w:rsidRPr="009477F0">
        <w:rPr>
          <w:rFonts w:ascii="Arial" w:eastAsia="Arial" w:hAnsi="Arial" w:cs="Arial"/>
          <w:sz w:val="24"/>
          <w:szCs w:val="24"/>
        </w:rPr>
        <w:t xml:space="preserve"> de considerarlo</w:t>
      </w:r>
      <w:r w:rsidR="00A905EF">
        <w:rPr>
          <w:rFonts w:ascii="Arial" w:eastAsia="Arial" w:hAnsi="Arial" w:cs="Arial"/>
          <w:sz w:val="24"/>
          <w:szCs w:val="24"/>
        </w:rPr>
        <w:t xml:space="preserve"> oportuno, manifestara</w:t>
      </w:r>
      <w:r w:rsidR="00DE43AB" w:rsidRPr="009477F0">
        <w:rPr>
          <w:rFonts w:ascii="Arial" w:eastAsia="Arial" w:hAnsi="Arial" w:cs="Arial"/>
          <w:sz w:val="24"/>
          <w:szCs w:val="24"/>
        </w:rPr>
        <w:t xml:space="preserve"> lo</w:t>
      </w:r>
      <w:r w:rsidR="008A22FC">
        <w:rPr>
          <w:rFonts w:ascii="Arial" w:eastAsia="Arial" w:hAnsi="Arial" w:cs="Arial"/>
          <w:sz w:val="24"/>
          <w:szCs w:val="24"/>
        </w:rPr>
        <w:t xml:space="preserve"> </w:t>
      </w:r>
      <w:r w:rsidR="00F60769">
        <w:rPr>
          <w:rFonts w:ascii="Arial" w:eastAsia="Arial" w:hAnsi="Arial" w:cs="Arial"/>
          <w:sz w:val="24"/>
          <w:szCs w:val="24"/>
        </w:rPr>
        <w:t>conveniente a</w:t>
      </w:r>
      <w:r w:rsidR="008A22FC">
        <w:rPr>
          <w:rFonts w:ascii="Arial" w:eastAsia="Arial" w:hAnsi="Arial" w:cs="Arial"/>
          <w:sz w:val="24"/>
          <w:szCs w:val="24"/>
        </w:rPr>
        <w:t xml:space="preserve"> sus intereses</w:t>
      </w:r>
      <w:r w:rsidR="006D044A">
        <w:rPr>
          <w:rStyle w:val="Refdenotaalpie"/>
          <w:rFonts w:ascii="Arial" w:eastAsia="Arial" w:hAnsi="Arial" w:cs="Arial"/>
          <w:sz w:val="24"/>
          <w:szCs w:val="24"/>
        </w:rPr>
        <w:footnoteReference w:id="8"/>
      </w:r>
      <w:r w:rsidR="004C5FAD">
        <w:rPr>
          <w:rFonts w:ascii="Arial" w:eastAsia="Arial" w:hAnsi="Arial" w:cs="Arial"/>
          <w:sz w:val="24"/>
          <w:szCs w:val="24"/>
        </w:rPr>
        <w:t>.</w:t>
      </w:r>
    </w:p>
    <w:p w14:paraId="19DCCCDA" w14:textId="274B907E" w:rsidR="00977B4C" w:rsidRPr="006B604D" w:rsidRDefault="00B74C0F">
      <w:pPr>
        <w:spacing w:before="280" w:after="280" w:line="360" w:lineRule="auto"/>
        <w:jc w:val="both"/>
        <w:rPr>
          <w:rFonts w:ascii="Arial" w:eastAsia="Arial" w:hAnsi="Arial" w:cs="Arial"/>
          <w:sz w:val="24"/>
          <w:szCs w:val="24"/>
        </w:rPr>
      </w:pPr>
      <w:r w:rsidRPr="000622F5">
        <w:rPr>
          <w:rFonts w:ascii="Arial" w:eastAsia="Arial" w:hAnsi="Arial" w:cs="Arial"/>
          <w:b/>
          <w:sz w:val="24"/>
          <w:szCs w:val="24"/>
        </w:rPr>
        <w:t>1.</w:t>
      </w:r>
      <w:r w:rsidR="00885CBF" w:rsidRPr="000622F5">
        <w:rPr>
          <w:rFonts w:ascii="Arial" w:eastAsia="Arial" w:hAnsi="Arial" w:cs="Arial"/>
          <w:b/>
          <w:sz w:val="24"/>
          <w:szCs w:val="24"/>
        </w:rPr>
        <w:t>7</w:t>
      </w:r>
      <w:r w:rsidRPr="000622F5">
        <w:rPr>
          <w:rFonts w:ascii="Arial" w:eastAsia="Arial" w:hAnsi="Arial" w:cs="Arial"/>
          <w:sz w:val="24"/>
          <w:szCs w:val="24"/>
        </w:rPr>
        <w:t xml:space="preserve"> </w:t>
      </w:r>
      <w:r w:rsidRPr="000622F5">
        <w:rPr>
          <w:rFonts w:ascii="Arial" w:eastAsia="Arial" w:hAnsi="Arial" w:cs="Arial"/>
          <w:b/>
          <w:sz w:val="24"/>
          <w:szCs w:val="24"/>
        </w:rPr>
        <w:t xml:space="preserve">Desahogo de vista. </w:t>
      </w:r>
      <w:r w:rsidR="00DF7A8F" w:rsidRPr="000622F5">
        <w:rPr>
          <w:rFonts w:ascii="Arial" w:eastAsia="Arial" w:hAnsi="Arial" w:cs="Arial"/>
          <w:sz w:val="24"/>
          <w:szCs w:val="24"/>
        </w:rPr>
        <w:t xml:space="preserve">Mediante acuerdo de </w:t>
      </w:r>
      <w:r w:rsidR="00071388" w:rsidRPr="000622F5">
        <w:rPr>
          <w:rFonts w:ascii="Arial" w:eastAsia="Arial" w:hAnsi="Arial" w:cs="Arial"/>
          <w:sz w:val="24"/>
          <w:szCs w:val="24"/>
        </w:rPr>
        <w:t>trece</w:t>
      </w:r>
      <w:r w:rsidRPr="000622F5">
        <w:rPr>
          <w:rFonts w:ascii="Arial" w:eastAsia="Arial" w:hAnsi="Arial" w:cs="Arial"/>
          <w:sz w:val="24"/>
          <w:szCs w:val="24"/>
        </w:rPr>
        <w:t xml:space="preserve"> de </w:t>
      </w:r>
      <w:r w:rsidR="00CE6ED5" w:rsidRPr="000622F5">
        <w:rPr>
          <w:rFonts w:ascii="Arial" w:eastAsia="Arial" w:hAnsi="Arial" w:cs="Arial"/>
          <w:sz w:val="24"/>
          <w:szCs w:val="24"/>
        </w:rPr>
        <w:t>noviembre</w:t>
      </w:r>
      <w:r w:rsidRPr="000622F5">
        <w:rPr>
          <w:rFonts w:ascii="Arial" w:eastAsia="Arial" w:hAnsi="Arial" w:cs="Arial"/>
          <w:sz w:val="24"/>
          <w:szCs w:val="24"/>
        </w:rPr>
        <w:t>, se recibió escrito de</w:t>
      </w:r>
      <w:r w:rsidR="00CE6ED5" w:rsidRPr="000622F5">
        <w:rPr>
          <w:rFonts w:ascii="Arial" w:eastAsia="Arial" w:hAnsi="Arial" w:cs="Arial"/>
          <w:sz w:val="24"/>
          <w:szCs w:val="24"/>
        </w:rPr>
        <w:t xml:space="preserve">l </w:t>
      </w:r>
      <w:r w:rsidR="00CE6ED5" w:rsidRPr="000622F5">
        <w:rPr>
          <w:rFonts w:ascii="Arial" w:eastAsia="Arial" w:hAnsi="Arial" w:cs="Arial"/>
          <w:i/>
          <w:iCs/>
          <w:sz w:val="24"/>
          <w:szCs w:val="24"/>
        </w:rPr>
        <w:t>Diputado</w:t>
      </w:r>
      <w:r w:rsidR="00714E65" w:rsidRPr="000622F5">
        <w:rPr>
          <w:rFonts w:ascii="Arial" w:eastAsia="Arial" w:hAnsi="Arial" w:cs="Arial"/>
          <w:i/>
          <w:iCs/>
          <w:sz w:val="24"/>
          <w:szCs w:val="24"/>
        </w:rPr>
        <w:t xml:space="preserve"> local</w:t>
      </w:r>
      <w:r w:rsidRPr="000622F5">
        <w:rPr>
          <w:rFonts w:ascii="Arial" w:eastAsia="Arial" w:hAnsi="Arial" w:cs="Arial"/>
          <w:sz w:val="24"/>
          <w:szCs w:val="24"/>
        </w:rPr>
        <w:t xml:space="preserve">, mediante el cual </w:t>
      </w:r>
      <w:r w:rsidR="00966D8D" w:rsidRPr="000622F5">
        <w:rPr>
          <w:rFonts w:ascii="Arial" w:eastAsia="Arial" w:hAnsi="Arial" w:cs="Arial"/>
          <w:sz w:val="24"/>
          <w:szCs w:val="24"/>
        </w:rPr>
        <w:t>cumplió</w:t>
      </w:r>
      <w:r w:rsidR="000622F5" w:rsidRPr="000622F5">
        <w:rPr>
          <w:rFonts w:ascii="Arial" w:eastAsia="Arial" w:hAnsi="Arial" w:cs="Arial"/>
          <w:sz w:val="24"/>
          <w:szCs w:val="24"/>
        </w:rPr>
        <w:t xml:space="preserve"> con </w:t>
      </w:r>
      <w:r w:rsidRPr="000622F5">
        <w:rPr>
          <w:rFonts w:ascii="Arial" w:eastAsia="Arial" w:hAnsi="Arial" w:cs="Arial"/>
          <w:sz w:val="24"/>
          <w:szCs w:val="24"/>
        </w:rPr>
        <w:t>la vista otorgada.</w:t>
      </w:r>
      <w:r w:rsidR="00270876" w:rsidRPr="000622F5">
        <w:rPr>
          <w:rStyle w:val="Refdenotaalpie"/>
          <w:rFonts w:ascii="Arial" w:eastAsia="Arial" w:hAnsi="Arial" w:cs="Arial"/>
          <w:sz w:val="24"/>
          <w:szCs w:val="24"/>
        </w:rPr>
        <w:footnoteReference w:id="9"/>
      </w:r>
    </w:p>
    <w:p w14:paraId="407DA572" w14:textId="6D65147F" w:rsidR="00EA5276" w:rsidRPr="006B604D" w:rsidRDefault="00EA5276">
      <w:pPr>
        <w:spacing w:before="280" w:after="280" w:line="360" w:lineRule="auto"/>
        <w:jc w:val="both"/>
        <w:rPr>
          <w:rFonts w:ascii="Arial" w:eastAsia="Arial" w:hAnsi="Arial" w:cs="Arial"/>
          <w:sz w:val="24"/>
          <w:szCs w:val="24"/>
        </w:rPr>
      </w:pPr>
      <w:r w:rsidRPr="006B604D">
        <w:rPr>
          <w:rFonts w:ascii="Arial" w:eastAsia="Arial" w:hAnsi="Arial" w:cs="Arial"/>
          <w:b/>
          <w:bCs/>
          <w:sz w:val="24"/>
          <w:szCs w:val="24"/>
        </w:rPr>
        <w:t>1.8</w:t>
      </w:r>
      <w:r w:rsidR="00EE0F37" w:rsidRPr="006B604D">
        <w:rPr>
          <w:rFonts w:ascii="Arial" w:eastAsia="Arial" w:hAnsi="Arial" w:cs="Arial"/>
          <w:b/>
          <w:bCs/>
          <w:sz w:val="24"/>
          <w:szCs w:val="24"/>
        </w:rPr>
        <w:t xml:space="preserve"> Nuevo </w:t>
      </w:r>
      <w:r w:rsidR="00474EDC" w:rsidRPr="006B604D">
        <w:rPr>
          <w:rFonts w:ascii="Arial" w:eastAsia="Arial" w:hAnsi="Arial" w:cs="Arial"/>
          <w:b/>
          <w:bCs/>
          <w:sz w:val="24"/>
          <w:szCs w:val="24"/>
        </w:rPr>
        <w:t>requerimiento.</w:t>
      </w:r>
      <w:r w:rsidR="00474EDC" w:rsidRPr="006B604D">
        <w:rPr>
          <w:rFonts w:ascii="Arial" w:eastAsia="Arial" w:hAnsi="Arial" w:cs="Arial"/>
          <w:sz w:val="24"/>
          <w:szCs w:val="24"/>
        </w:rPr>
        <w:t xml:space="preserve"> Mediante</w:t>
      </w:r>
      <w:r w:rsidR="00DF7A8F" w:rsidRPr="006B604D">
        <w:rPr>
          <w:rFonts w:ascii="Arial" w:eastAsia="Arial" w:hAnsi="Arial" w:cs="Arial"/>
          <w:sz w:val="24"/>
          <w:szCs w:val="24"/>
        </w:rPr>
        <w:t xml:space="preserve"> acuerdo de </w:t>
      </w:r>
      <w:r w:rsidR="00376A1B" w:rsidRPr="006B604D">
        <w:rPr>
          <w:rFonts w:ascii="Arial" w:eastAsia="Arial" w:hAnsi="Arial" w:cs="Arial"/>
          <w:sz w:val="24"/>
          <w:szCs w:val="24"/>
        </w:rPr>
        <w:t>veinticinco de noviembre</w:t>
      </w:r>
      <w:r w:rsidR="005F3A61" w:rsidRPr="006B604D">
        <w:rPr>
          <w:rFonts w:ascii="Arial" w:eastAsia="Arial" w:hAnsi="Arial" w:cs="Arial"/>
          <w:sz w:val="24"/>
          <w:szCs w:val="24"/>
        </w:rPr>
        <w:t xml:space="preserve">, se </w:t>
      </w:r>
      <w:r w:rsidR="008D69FD" w:rsidRPr="006B604D">
        <w:rPr>
          <w:rFonts w:ascii="Arial" w:eastAsia="Arial" w:hAnsi="Arial" w:cs="Arial"/>
          <w:sz w:val="24"/>
          <w:szCs w:val="24"/>
        </w:rPr>
        <w:t>requirió</w:t>
      </w:r>
      <w:r w:rsidR="005F3A61" w:rsidRPr="006B604D">
        <w:rPr>
          <w:rFonts w:ascii="Arial" w:eastAsia="Arial" w:hAnsi="Arial" w:cs="Arial"/>
          <w:sz w:val="24"/>
          <w:szCs w:val="24"/>
        </w:rPr>
        <w:t xml:space="preserve"> </w:t>
      </w:r>
      <w:r w:rsidR="001A1B2F">
        <w:rPr>
          <w:rFonts w:ascii="Arial" w:eastAsia="Arial" w:hAnsi="Arial" w:cs="Arial"/>
          <w:sz w:val="24"/>
          <w:szCs w:val="24"/>
        </w:rPr>
        <w:t xml:space="preserve">del cumplimiento </w:t>
      </w:r>
      <w:r w:rsidR="005F3A61" w:rsidRPr="006B604D">
        <w:rPr>
          <w:rFonts w:ascii="Arial" w:eastAsia="Arial" w:hAnsi="Arial" w:cs="Arial"/>
          <w:sz w:val="24"/>
          <w:szCs w:val="24"/>
        </w:rPr>
        <w:t>a la</w:t>
      </w:r>
      <w:r w:rsidR="005904BF">
        <w:rPr>
          <w:rFonts w:ascii="Arial" w:eastAsia="Arial" w:hAnsi="Arial" w:cs="Arial"/>
          <w:sz w:val="24"/>
          <w:szCs w:val="24"/>
        </w:rPr>
        <w:t>s</w:t>
      </w:r>
      <w:r w:rsidR="005F3A61" w:rsidRPr="006B604D">
        <w:rPr>
          <w:rFonts w:ascii="Arial" w:eastAsia="Arial" w:hAnsi="Arial" w:cs="Arial"/>
          <w:sz w:val="24"/>
          <w:szCs w:val="24"/>
        </w:rPr>
        <w:t xml:space="preserve"> </w:t>
      </w:r>
      <w:r w:rsidR="005F3A61" w:rsidRPr="006B604D">
        <w:rPr>
          <w:rFonts w:ascii="Arial" w:eastAsia="Arial" w:hAnsi="Arial" w:cs="Arial"/>
          <w:i/>
          <w:iCs/>
          <w:sz w:val="24"/>
          <w:szCs w:val="24"/>
        </w:rPr>
        <w:t>Autoridad</w:t>
      </w:r>
      <w:r w:rsidR="0010694E">
        <w:rPr>
          <w:rFonts w:ascii="Arial" w:eastAsia="Arial" w:hAnsi="Arial" w:cs="Arial"/>
          <w:i/>
          <w:iCs/>
          <w:sz w:val="24"/>
          <w:szCs w:val="24"/>
        </w:rPr>
        <w:t>es</w:t>
      </w:r>
      <w:r w:rsidR="005F3A61" w:rsidRPr="006B604D">
        <w:rPr>
          <w:rFonts w:ascii="Arial" w:eastAsia="Arial" w:hAnsi="Arial" w:cs="Arial"/>
          <w:i/>
          <w:iCs/>
          <w:sz w:val="24"/>
          <w:szCs w:val="24"/>
        </w:rPr>
        <w:t xml:space="preserve"> responsable</w:t>
      </w:r>
      <w:r w:rsidR="0010694E">
        <w:rPr>
          <w:rFonts w:ascii="Arial" w:eastAsia="Arial" w:hAnsi="Arial" w:cs="Arial"/>
          <w:i/>
          <w:iCs/>
          <w:sz w:val="24"/>
          <w:szCs w:val="24"/>
        </w:rPr>
        <w:t>s</w:t>
      </w:r>
      <w:r w:rsidR="008D69FD" w:rsidRPr="006B604D">
        <w:rPr>
          <w:rFonts w:ascii="Arial" w:eastAsia="Arial" w:hAnsi="Arial" w:cs="Arial"/>
          <w:i/>
          <w:iCs/>
          <w:sz w:val="24"/>
          <w:szCs w:val="24"/>
        </w:rPr>
        <w:t>,</w:t>
      </w:r>
      <w:r w:rsidR="002622C3">
        <w:rPr>
          <w:rFonts w:ascii="Arial" w:eastAsia="Arial" w:hAnsi="Arial" w:cs="Arial"/>
          <w:i/>
          <w:iCs/>
          <w:sz w:val="24"/>
          <w:szCs w:val="24"/>
        </w:rPr>
        <w:t xml:space="preserve"> </w:t>
      </w:r>
      <w:r w:rsidR="00347764">
        <w:rPr>
          <w:rFonts w:ascii="Arial" w:eastAsia="Arial" w:hAnsi="Arial" w:cs="Arial"/>
          <w:sz w:val="24"/>
          <w:szCs w:val="24"/>
        </w:rPr>
        <w:t xml:space="preserve">virtud a que </w:t>
      </w:r>
      <w:r w:rsidR="0094252F">
        <w:rPr>
          <w:rFonts w:ascii="Arial" w:eastAsia="Arial" w:hAnsi="Arial" w:cs="Arial"/>
          <w:sz w:val="24"/>
          <w:szCs w:val="24"/>
        </w:rPr>
        <w:t xml:space="preserve">se tuvo conocimiento </w:t>
      </w:r>
      <w:r w:rsidR="00256650">
        <w:rPr>
          <w:rFonts w:ascii="Arial" w:eastAsia="Arial" w:hAnsi="Arial" w:cs="Arial"/>
          <w:sz w:val="24"/>
          <w:szCs w:val="24"/>
        </w:rPr>
        <w:t xml:space="preserve">en el </w:t>
      </w:r>
      <w:r w:rsidR="00A41567" w:rsidRPr="00762718">
        <w:rPr>
          <w:rFonts w:ascii="Arial" w:eastAsia="Arial" w:hAnsi="Arial" w:cs="Arial"/>
          <w:sz w:val="24"/>
          <w:szCs w:val="24"/>
        </w:rPr>
        <w:t>TEEM-JDC-201/2025</w:t>
      </w:r>
      <w:r w:rsidR="00FF0775">
        <w:rPr>
          <w:rFonts w:ascii="Arial" w:eastAsia="Arial" w:hAnsi="Arial" w:cs="Arial"/>
          <w:sz w:val="24"/>
          <w:szCs w:val="24"/>
        </w:rPr>
        <w:t>, que</w:t>
      </w:r>
      <w:r w:rsidR="00256650">
        <w:rPr>
          <w:rFonts w:ascii="Arial" w:eastAsia="Arial" w:hAnsi="Arial" w:cs="Arial"/>
          <w:sz w:val="24"/>
          <w:szCs w:val="24"/>
        </w:rPr>
        <w:t xml:space="preserve"> el aquí actor manifestó contar a cabalidad con los documentos</w:t>
      </w:r>
      <w:r w:rsidR="00173A27">
        <w:rPr>
          <w:rFonts w:ascii="Arial" w:eastAsia="Arial" w:hAnsi="Arial" w:cs="Arial"/>
          <w:sz w:val="24"/>
          <w:szCs w:val="24"/>
        </w:rPr>
        <w:t xml:space="preserve"> solicitados por él en </w:t>
      </w:r>
      <w:r w:rsidR="00E54C70">
        <w:rPr>
          <w:rFonts w:ascii="Arial" w:eastAsia="Arial" w:hAnsi="Arial" w:cs="Arial"/>
          <w:sz w:val="24"/>
          <w:szCs w:val="24"/>
        </w:rPr>
        <w:t xml:space="preserve">dicho </w:t>
      </w:r>
      <w:r w:rsidR="00C56F38">
        <w:rPr>
          <w:rFonts w:ascii="Arial" w:eastAsia="Arial" w:hAnsi="Arial" w:cs="Arial"/>
          <w:sz w:val="24"/>
          <w:szCs w:val="24"/>
        </w:rPr>
        <w:t>juicio</w:t>
      </w:r>
      <w:r w:rsidR="00373ECE">
        <w:rPr>
          <w:rStyle w:val="Refdenotaalpie"/>
          <w:rFonts w:ascii="Arial" w:eastAsia="Arial" w:hAnsi="Arial" w:cs="Arial"/>
          <w:sz w:val="24"/>
          <w:szCs w:val="24"/>
        </w:rPr>
        <w:footnoteReference w:id="10"/>
      </w:r>
      <w:r w:rsidR="00173A27">
        <w:rPr>
          <w:rFonts w:ascii="Arial" w:eastAsia="Arial" w:hAnsi="Arial" w:cs="Arial"/>
          <w:sz w:val="24"/>
          <w:szCs w:val="24"/>
        </w:rPr>
        <w:t>.</w:t>
      </w:r>
    </w:p>
    <w:p w14:paraId="32E2534E" w14:textId="70921A13" w:rsidR="002D6672" w:rsidRDefault="00980552">
      <w:pPr>
        <w:spacing w:before="280" w:after="280" w:line="360" w:lineRule="auto"/>
        <w:jc w:val="both"/>
        <w:rPr>
          <w:rFonts w:ascii="Arial" w:eastAsia="Arial" w:hAnsi="Arial" w:cs="Arial"/>
          <w:sz w:val="24"/>
          <w:szCs w:val="24"/>
          <w:lang w:val="es-ES"/>
        </w:rPr>
      </w:pPr>
      <w:r w:rsidRPr="006B604D">
        <w:rPr>
          <w:rFonts w:ascii="Arial" w:eastAsia="Arial" w:hAnsi="Arial" w:cs="Arial"/>
          <w:b/>
          <w:bCs/>
          <w:sz w:val="24"/>
          <w:szCs w:val="24"/>
        </w:rPr>
        <w:lastRenderedPageBreak/>
        <w:t>1.9 Incumplimiento de requerimiento.</w:t>
      </w:r>
      <w:r w:rsidR="00FA5F94" w:rsidRPr="006B604D">
        <w:rPr>
          <w:rFonts w:ascii="Arial" w:eastAsia="Arial" w:hAnsi="Arial" w:cs="Arial"/>
          <w:b/>
          <w:bCs/>
          <w:sz w:val="24"/>
          <w:szCs w:val="24"/>
        </w:rPr>
        <w:t xml:space="preserve"> </w:t>
      </w:r>
      <w:r w:rsidR="00B17B8A" w:rsidRPr="006B604D">
        <w:rPr>
          <w:rFonts w:ascii="Arial" w:eastAsia="Arial" w:hAnsi="Arial" w:cs="Arial"/>
          <w:sz w:val="24"/>
          <w:szCs w:val="24"/>
          <w:lang w:val="es-ES"/>
        </w:rPr>
        <w:t xml:space="preserve">Por acuerdo de </w:t>
      </w:r>
      <w:r w:rsidR="00BB1694">
        <w:rPr>
          <w:rFonts w:ascii="Arial" w:eastAsia="Arial" w:hAnsi="Arial" w:cs="Arial"/>
          <w:sz w:val="24"/>
          <w:szCs w:val="24"/>
          <w:lang w:val="es-ES"/>
        </w:rPr>
        <w:t>tres</w:t>
      </w:r>
      <w:r w:rsidR="00B17B8A" w:rsidRPr="006B604D">
        <w:rPr>
          <w:rFonts w:ascii="Arial" w:eastAsia="Arial" w:hAnsi="Arial" w:cs="Arial"/>
          <w:sz w:val="24"/>
          <w:szCs w:val="24"/>
          <w:lang w:val="es-ES"/>
        </w:rPr>
        <w:t xml:space="preserve"> de </w:t>
      </w:r>
      <w:r w:rsidR="003E72A4" w:rsidRPr="006B604D">
        <w:rPr>
          <w:rFonts w:ascii="Arial" w:eastAsia="Arial" w:hAnsi="Arial" w:cs="Arial"/>
          <w:sz w:val="24"/>
          <w:szCs w:val="24"/>
          <w:lang w:val="es-ES"/>
        </w:rPr>
        <w:t>diciembre</w:t>
      </w:r>
      <w:r w:rsidR="00B17B8A" w:rsidRPr="006B604D">
        <w:rPr>
          <w:rFonts w:ascii="Arial" w:eastAsia="Arial" w:hAnsi="Arial" w:cs="Arial"/>
          <w:sz w:val="24"/>
          <w:szCs w:val="24"/>
          <w:lang w:val="es-ES"/>
        </w:rPr>
        <w:t xml:space="preserve">, se tuvo por </w:t>
      </w:r>
      <w:r w:rsidR="006330BE">
        <w:rPr>
          <w:rFonts w:ascii="Arial" w:eastAsia="Arial" w:hAnsi="Arial" w:cs="Arial"/>
          <w:sz w:val="24"/>
          <w:szCs w:val="24"/>
          <w:lang w:val="es-ES"/>
        </w:rPr>
        <w:t>incu</w:t>
      </w:r>
      <w:r w:rsidR="00173A27">
        <w:rPr>
          <w:rFonts w:ascii="Arial" w:eastAsia="Arial" w:hAnsi="Arial" w:cs="Arial"/>
          <w:sz w:val="24"/>
          <w:szCs w:val="24"/>
          <w:lang w:val="es-ES"/>
        </w:rPr>
        <w:t>m</w:t>
      </w:r>
      <w:r w:rsidR="006330BE">
        <w:rPr>
          <w:rFonts w:ascii="Arial" w:eastAsia="Arial" w:hAnsi="Arial" w:cs="Arial"/>
          <w:sz w:val="24"/>
          <w:szCs w:val="24"/>
          <w:lang w:val="es-ES"/>
        </w:rPr>
        <w:t>plidas</w:t>
      </w:r>
      <w:r w:rsidR="00B17B8A" w:rsidRPr="006B604D">
        <w:rPr>
          <w:rFonts w:ascii="Arial" w:eastAsia="Arial" w:hAnsi="Arial" w:cs="Arial"/>
          <w:sz w:val="24"/>
          <w:szCs w:val="24"/>
          <w:lang w:val="es-ES"/>
        </w:rPr>
        <w:t xml:space="preserve"> </w:t>
      </w:r>
      <w:r w:rsidR="00416200">
        <w:rPr>
          <w:rFonts w:ascii="Arial" w:eastAsia="Arial" w:hAnsi="Arial" w:cs="Arial"/>
          <w:sz w:val="24"/>
          <w:szCs w:val="24"/>
          <w:lang w:val="es-ES"/>
        </w:rPr>
        <w:t>a l</w:t>
      </w:r>
      <w:r w:rsidR="00A20105">
        <w:rPr>
          <w:rFonts w:ascii="Arial" w:eastAsia="Arial" w:hAnsi="Arial" w:cs="Arial"/>
          <w:sz w:val="24"/>
          <w:szCs w:val="24"/>
          <w:lang w:val="es-ES"/>
        </w:rPr>
        <w:t xml:space="preserve">as </w:t>
      </w:r>
      <w:r w:rsidR="00A20105" w:rsidRPr="00717022">
        <w:rPr>
          <w:rFonts w:ascii="Arial" w:eastAsia="Arial" w:hAnsi="Arial" w:cs="Arial"/>
          <w:i/>
          <w:iCs/>
          <w:sz w:val="24"/>
          <w:szCs w:val="24"/>
          <w:lang w:val="es-ES"/>
        </w:rPr>
        <w:t>Autoridades responsables</w:t>
      </w:r>
      <w:r w:rsidR="00717022">
        <w:rPr>
          <w:rFonts w:ascii="Arial" w:eastAsia="Arial" w:hAnsi="Arial" w:cs="Arial"/>
          <w:sz w:val="24"/>
          <w:szCs w:val="24"/>
          <w:lang w:val="es-ES"/>
        </w:rPr>
        <w:t>,</w:t>
      </w:r>
      <w:r w:rsidR="00B17B8A" w:rsidRPr="006B604D">
        <w:rPr>
          <w:rFonts w:ascii="Arial" w:eastAsia="Arial" w:hAnsi="Arial" w:cs="Arial"/>
          <w:sz w:val="24"/>
          <w:szCs w:val="24"/>
          <w:lang w:val="es-ES"/>
        </w:rPr>
        <w:t xml:space="preserve"> con el requerimiento</w:t>
      </w:r>
      <w:r w:rsidR="00DB25BC">
        <w:rPr>
          <w:rFonts w:ascii="Arial" w:eastAsia="Arial" w:hAnsi="Arial" w:cs="Arial"/>
          <w:sz w:val="24"/>
          <w:szCs w:val="24"/>
          <w:lang w:val="es-ES"/>
        </w:rPr>
        <w:t xml:space="preserve"> antes referido</w:t>
      </w:r>
      <w:r w:rsidR="00373ECE">
        <w:rPr>
          <w:rStyle w:val="Refdenotaalpie"/>
          <w:rFonts w:ascii="Arial" w:eastAsia="Arial" w:hAnsi="Arial" w:cs="Arial"/>
          <w:sz w:val="24"/>
          <w:szCs w:val="24"/>
          <w:lang w:val="es-ES"/>
        </w:rPr>
        <w:footnoteReference w:id="11"/>
      </w:r>
      <w:r w:rsidR="005044E2">
        <w:rPr>
          <w:rFonts w:ascii="Arial" w:eastAsia="Arial" w:hAnsi="Arial" w:cs="Arial"/>
          <w:sz w:val="24"/>
          <w:szCs w:val="24"/>
          <w:lang w:val="es-ES"/>
        </w:rPr>
        <w:t>.</w:t>
      </w:r>
    </w:p>
    <w:p w14:paraId="22A82C54" w14:textId="05EE43A7" w:rsidR="00921335" w:rsidRDefault="00921335">
      <w:pPr>
        <w:spacing w:before="280" w:after="280" w:line="360" w:lineRule="auto"/>
        <w:jc w:val="both"/>
        <w:rPr>
          <w:rFonts w:ascii="Arial" w:eastAsia="Arial" w:hAnsi="Arial" w:cs="Arial"/>
          <w:sz w:val="24"/>
          <w:szCs w:val="24"/>
          <w:lang w:val="es-ES"/>
        </w:rPr>
      </w:pPr>
      <w:r w:rsidRPr="00921335">
        <w:rPr>
          <w:rFonts w:ascii="Arial" w:eastAsia="Arial" w:hAnsi="Arial" w:cs="Arial"/>
          <w:b/>
          <w:bCs/>
          <w:sz w:val="24"/>
          <w:szCs w:val="24"/>
          <w:lang w:val="es-ES"/>
        </w:rPr>
        <w:t xml:space="preserve">1.10 </w:t>
      </w:r>
      <w:r>
        <w:rPr>
          <w:rFonts w:ascii="Arial" w:eastAsia="Arial" w:hAnsi="Arial" w:cs="Arial"/>
          <w:b/>
          <w:bCs/>
          <w:sz w:val="24"/>
          <w:szCs w:val="24"/>
          <w:lang w:val="es-ES"/>
        </w:rPr>
        <w:t xml:space="preserve">Incumplimiento. </w:t>
      </w:r>
      <w:r>
        <w:rPr>
          <w:rFonts w:ascii="Arial" w:eastAsia="Arial" w:hAnsi="Arial" w:cs="Arial"/>
          <w:sz w:val="24"/>
          <w:szCs w:val="24"/>
          <w:lang w:val="es-ES"/>
        </w:rPr>
        <w:t>Por acuerdo</w:t>
      </w:r>
      <w:r w:rsidR="00623A97">
        <w:rPr>
          <w:rFonts w:ascii="Arial" w:eastAsia="Arial" w:hAnsi="Arial" w:cs="Arial"/>
          <w:sz w:val="24"/>
          <w:szCs w:val="24"/>
          <w:lang w:val="es-ES"/>
        </w:rPr>
        <w:t xml:space="preserve"> </w:t>
      </w:r>
      <w:r>
        <w:rPr>
          <w:rFonts w:ascii="Arial" w:eastAsia="Arial" w:hAnsi="Arial" w:cs="Arial"/>
          <w:sz w:val="24"/>
          <w:szCs w:val="24"/>
          <w:lang w:val="es-ES"/>
        </w:rPr>
        <w:t>de once de diciembre</w:t>
      </w:r>
      <w:r w:rsidR="007D142F">
        <w:rPr>
          <w:rFonts w:ascii="Arial" w:eastAsia="Arial" w:hAnsi="Arial" w:cs="Arial"/>
          <w:sz w:val="24"/>
          <w:szCs w:val="24"/>
          <w:lang w:val="es-ES"/>
        </w:rPr>
        <w:t>,</w:t>
      </w:r>
      <w:r>
        <w:rPr>
          <w:rFonts w:ascii="Arial" w:eastAsia="Arial" w:hAnsi="Arial" w:cs="Arial"/>
          <w:sz w:val="24"/>
          <w:szCs w:val="24"/>
          <w:lang w:val="es-ES"/>
        </w:rPr>
        <w:t xml:space="preserve"> se tuvo por incumpliendo a las </w:t>
      </w:r>
      <w:r>
        <w:rPr>
          <w:rFonts w:ascii="Arial" w:eastAsia="Arial" w:hAnsi="Arial" w:cs="Arial"/>
          <w:i/>
          <w:iCs/>
          <w:sz w:val="24"/>
          <w:szCs w:val="24"/>
          <w:lang w:val="es-ES"/>
        </w:rPr>
        <w:t xml:space="preserve">Autoridades responsables </w:t>
      </w:r>
      <w:r>
        <w:rPr>
          <w:rFonts w:ascii="Arial" w:eastAsia="Arial" w:hAnsi="Arial" w:cs="Arial"/>
          <w:sz w:val="24"/>
          <w:szCs w:val="24"/>
          <w:lang w:val="es-ES"/>
        </w:rPr>
        <w:t>con el requerimiento realizado el veinticinco de noviembre</w:t>
      </w:r>
      <w:r w:rsidR="00241A08">
        <w:rPr>
          <w:rStyle w:val="Refdenotaalpie"/>
          <w:rFonts w:ascii="Arial" w:eastAsia="Arial" w:hAnsi="Arial" w:cs="Arial"/>
          <w:sz w:val="24"/>
          <w:szCs w:val="24"/>
          <w:lang w:val="es-ES"/>
        </w:rPr>
        <w:footnoteReference w:id="12"/>
      </w:r>
      <w:r>
        <w:rPr>
          <w:rFonts w:ascii="Arial" w:eastAsia="Arial" w:hAnsi="Arial" w:cs="Arial"/>
          <w:sz w:val="24"/>
          <w:szCs w:val="24"/>
          <w:lang w:val="es-ES"/>
        </w:rPr>
        <w:t xml:space="preserve">; esto, al </w:t>
      </w:r>
      <w:r w:rsidR="00D5310F">
        <w:rPr>
          <w:rFonts w:ascii="Arial" w:eastAsia="Arial" w:hAnsi="Arial" w:cs="Arial"/>
          <w:sz w:val="24"/>
          <w:szCs w:val="24"/>
          <w:lang w:val="es-ES"/>
        </w:rPr>
        <w:t>aportar</w:t>
      </w:r>
      <w:r>
        <w:rPr>
          <w:rFonts w:ascii="Arial" w:eastAsia="Arial" w:hAnsi="Arial" w:cs="Arial"/>
          <w:sz w:val="24"/>
          <w:szCs w:val="24"/>
          <w:lang w:val="es-ES"/>
        </w:rPr>
        <w:t xml:space="preserve"> constancias anteriores a la manifestación del actor de contar con la información ordenada en el diverso </w:t>
      </w:r>
      <w:r w:rsidRPr="00762718">
        <w:rPr>
          <w:rFonts w:ascii="Arial" w:eastAsia="Arial" w:hAnsi="Arial" w:cs="Arial"/>
          <w:sz w:val="24"/>
          <w:szCs w:val="24"/>
        </w:rPr>
        <w:t>TEEM-JDC-201/2025</w:t>
      </w:r>
      <w:r>
        <w:rPr>
          <w:rFonts w:ascii="Arial" w:eastAsia="Arial" w:hAnsi="Arial" w:cs="Arial"/>
          <w:sz w:val="24"/>
          <w:szCs w:val="24"/>
        </w:rPr>
        <w:t xml:space="preserve">. </w:t>
      </w:r>
      <w:r>
        <w:rPr>
          <w:rFonts w:ascii="Arial" w:eastAsia="Arial" w:hAnsi="Arial" w:cs="Arial"/>
          <w:sz w:val="24"/>
          <w:szCs w:val="24"/>
          <w:lang w:val="es-ES"/>
        </w:rPr>
        <w:t xml:space="preserve"> </w:t>
      </w:r>
    </w:p>
    <w:p w14:paraId="5DEE8EEA" w14:textId="5FB24864" w:rsidR="00BC6292" w:rsidRDefault="00BC6292">
      <w:pPr>
        <w:spacing w:before="280" w:after="280" w:line="360" w:lineRule="auto"/>
        <w:jc w:val="both"/>
        <w:rPr>
          <w:rFonts w:ascii="Arial" w:eastAsia="Arial" w:hAnsi="Arial" w:cs="Arial"/>
          <w:sz w:val="24"/>
          <w:szCs w:val="24"/>
          <w:lang w:val="es-ES"/>
        </w:rPr>
      </w:pPr>
      <w:r w:rsidRPr="002F4F26">
        <w:rPr>
          <w:rFonts w:ascii="Arial" w:eastAsia="Arial" w:hAnsi="Arial" w:cs="Arial"/>
          <w:b/>
          <w:bCs/>
          <w:sz w:val="24"/>
          <w:szCs w:val="24"/>
          <w:lang w:val="es-ES"/>
        </w:rPr>
        <w:t>1.11</w:t>
      </w:r>
      <w:r w:rsidR="002F4F26" w:rsidRPr="002F4F26">
        <w:rPr>
          <w:rFonts w:ascii="Arial" w:eastAsia="Arial" w:hAnsi="Arial" w:cs="Arial"/>
          <w:b/>
          <w:bCs/>
          <w:sz w:val="24"/>
          <w:szCs w:val="24"/>
          <w:lang w:val="es-ES"/>
        </w:rPr>
        <w:t xml:space="preserve"> Acuerdo plenario de incumplimiento.</w:t>
      </w:r>
      <w:r w:rsidR="002F4F26">
        <w:rPr>
          <w:rFonts w:ascii="Arial" w:eastAsia="Arial" w:hAnsi="Arial" w:cs="Arial"/>
          <w:sz w:val="24"/>
          <w:szCs w:val="24"/>
          <w:lang w:val="es-ES"/>
        </w:rPr>
        <w:t xml:space="preserve"> El once de diciembre, se dict</w:t>
      </w:r>
      <w:r w:rsidR="00EA4FD0">
        <w:rPr>
          <w:rFonts w:ascii="Arial" w:eastAsia="Arial" w:hAnsi="Arial" w:cs="Arial"/>
          <w:sz w:val="24"/>
          <w:szCs w:val="24"/>
          <w:lang w:val="es-ES"/>
        </w:rPr>
        <w:t>ó</w:t>
      </w:r>
      <w:r w:rsidR="002F4F26">
        <w:rPr>
          <w:rFonts w:ascii="Arial" w:eastAsia="Arial" w:hAnsi="Arial" w:cs="Arial"/>
          <w:sz w:val="24"/>
          <w:szCs w:val="24"/>
          <w:lang w:val="es-ES"/>
        </w:rPr>
        <w:t xml:space="preserve"> acuerdo plenario en </w:t>
      </w:r>
      <w:r w:rsidR="00CC35D1">
        <w:rPr>
          <w:rFonts w:ascii="Arial" w:eastAsia="Arial" w:hAnsi="Arial" w:cs="Arial"/>
          <w:sz w:val="24"/>
          <w:szCs w:val="24"/>
          <w:lang w:val="es-ES"/>
        </w:rPr>
        <w:t>el que se determinó declarar incumplida la sentencia emitida el veinte de agosto y se orden</w:t>
      </w:r>
      <w:r w:rsidR="00EA4FD0">
        <w:rPr>
          <w:rFonts w:ascii="Arial" w:eastAsia="Arial" w:hAnsi="Arial" w:cs="Arial"/>
          <w:sz w:val="24"/>
          <w:szCs w:val="24"/>
          <w:lang w:val="es-ES"/>
        </w:rPr>
        <w:t xml:space="preserve">ó a la </w:t>
      </w:r>
      <w:r w:rsidR="00EA4FD0" w:rsidRPr="00EA4FD0">
        <w:rPr>
          <w:rFonts w:ascii="Arial" w:eastAsia="Arial" w:hAnsi="Arial" w:cs="Arial"/>
          <w:i/>
          <w:iCs/>
          <w:sz w:val="24"/>
          <w:szCs w:val="24"/>
          <w:lang w:val="es-ES"/>
        </w:rPr>
        <w:t xml:space="preserve">Presidenta de la </w:t>
      </w:r>
      <w:r w:rsidR="00EA4FD0">
        <w:rPr>
          <w:rFonts w:ascii="Arial" w:eastAsia="Arial" w:hAnsi="Arial" w:cs="Arial"/>
          <w:i/>
          <w:iCs/>
          <w:sz w:val="24"/>
          <w:szCs w:val="24"/>
          <w:lang w:val="es-ES"/>
        </w:rPr>
        <w:t>M</w:t>
      </w:r>
      <w:r w:rsidR="00EA4FD0" w:rsidRPr="00EA4FD0">
        <w:rPr>
          <w:rFonts w:ascii="Arial" w:eastAsia="Arial" w:hAnsi="Arial" w:cs="Arial"/>
          <w:i/>
          <w:iCs/>
          <w:sz w:val="24"/>
          <w:szCs w:val="24"/>
          <w:lang w:val="es-ES"/>
        </w:rPr>
        <w:t xml:space="preserve">esa </w:t>
      </w:r>
      <w:r w:rsidR="00EA4FD0">
        <w:rPr>
          <w:rFonts w:ascii="Arial" w:eastAsia="Arial" w:hAnsi="Arial" w:cs="Arial"/>
          <w:i/>
          <w:iCs/>
          <w:sz w:val="24"/>
          <w:szCs w:val="24"/>
          <w:lang w:val="es-ES"/>
        </w:rPr>
        <w:t>D</w:t>
      </w:r>
      <w:r w:rsidR="00EA4FD0" w:rsidRPr="00EA4FD0">
        <w:rPr>
          <w:rFonts w:ascii="Arial" w:eastAsia="Arial" w:hAnsi="Arial" w:cs="Arial"/>
          <w:i/>
          <w:iCs/>
          <w:sz w:val="24"/>
          <w:szCs w:val="24"/>
          <w:lang w:val="es-ES"/>
        </w:rPr>
        <w:t>irectiva</w:t>
      </w:r>
      <w:r w:rsidR="00CD3EB5">
        <w:rPr>
          <w:rFonts w:ascii="Arial" w:eastAsia="Arial" w:hAnsi="Arial" w:cs="Arial"/>
          <w:i/>
          <w:iCs/>
          <w:sz w:val="24"/>
          <w:szCs w:val="24"/>
          <w:lang w:val="es-ES"/>
        </w:rPr>
        <w:t xml:space="preserve"> </w:t>
      </w:r>
      <w:r w:rsidR="00CD3EB5" w:rsidRPr="00CD3EB5">
        <w:rPr>
          <w:rFonts w:ascii="Arial" w:eastAsia="Arial" w:hAnsi="Arial" w:cs="Arial"/>
          <w:sz w:val="24"/>
          <w:szCs w:val="24"/>
          <w:lang w:val="es-ES"/>
        </w:rPr>
        <w:t>a cumplir con los efectos ahí establecidos</w:t>
      </w:r>
      <w:r w:rsidR="00333AB3">
        <w:rPr>
          <w:rStyle w:val="Refdenotaalpie"/>
          <w:rFonts w:ascii="Arial" w:eastAsia="Arial" w:hAnsi="Arial" w:cs="Arial"/>
          <w:sz w:val="24"/>
          <w:szCs w:val="24"/>
          <w:lang w:val="es-ES"/>
        </w:rPr>
        <w:footnoteReference w:id="13"/>
      </w:r>
      <w:r w:rsidR="00333AB3">
        <w:rPr>
          <w:rFonts w:ascii="Arial" w:eastAsia="Arial" w:hAnsi="Arial" w:cs="Arial"/>
          <w:sz w:val="24"/>
          <w:szCs w:val="24"/>
          <w:lang w:val="es-ES"/>
        </w:rPr>
        <w:t>.</w:t>
      </w:r>
    </w:p>
    <w:p w14:paraId="3BB290B9" w14:textId="0184C0F1" w:rsidR="00353F09" w:rsidRDefault="003803CD">
      <w:pPr>
        <w:spacing w:before="280" w:after="280" w:line="360" w:lineRule="auto"/>
        <w:jc w:val="both"/>
        <w:rPr>
          <w:rFonts w:ascii="Arial" w:eastAsia="Arial" w:hAnsi="Arial" w:cs="Arial"/>
          <w:sz w:val="24"/>
          <w:szCs w:val="24"/>
          <w:lang w:val="es-ES"/>
        </w:rPr>
      </w:pPr>
      <w:r>
        <w:rPr>
          <w:rFonts w:ascii="Arial" w:eastAsia="Arial" w:hAnsi="Arial" w:cs="Arial"/>
          <w:b/>
          <w:bCs/>
          <w:sz w:val="24"/>
          <w:szCs w:val="24"/>
        </w:rPr>
        <w:t>1.1</w:t>
      </w:r>
      <w:r w:rsidR="002F4F26">
        <w:rPr>
          <w:rFonts w:ascii="Arial" w:eastAsia="Arial" w:hAnsi="Arial" w:cs="Arial"/>
          <w:b/>
          <w:bCs/>
          <w:sz w:val="24"/>
          <w:szCs w:val="24"/>
        </w:rPr>
        <w:t>2</w:t>
      </w:r>
      <w:r>
        <w:rPr>
          <w:rFonts w:ascii="Arial" w:eastAsia="Arial" w:hAnsi="Arial" w:cs="Arial"/>
          <w:b/>
          <w:bCs/>
          <w:sz w:val="24"/>
          <w:szCs w:val="24"/>
        </w:rPr>
        <w:t xml:space="preserve"> Recepción de documentación.</w:t>
      </w:r>
      <w:r>
        <w:rPr>
          <w:rFonts w:ascii="Arial" w:eastAsia="Arial" w:hAnsi="Arial" w:cs="Arial"/>
          <w:sz w:val="24"/>
          <w:szCs w:val="24"/>
        </w:rPr>
        <w:t xml:space="preserve"> El dieciocho de di</w:t>
      </w:r>
      <w:r w:rsidR="0064154D">
        <w:rPr>
          <w:rFonts w:ascii="Arial" w:eastAsia="Arial" w:hAnsi="Arial" w:cs="Arial"/>
          <w:sz w:val="24"/>
          <w:szCs w:val="24"/>
        </w:rPr>
        <w:t>ciembr</w:t>
      </w:r>
      <w:r w:rsidR="009419D7">
        <w:rPr>
          <w:rFonts w:ascii="Arial" w:eastAsia="Arial" w:hAnsi="Arial" w:cs="Arial"/>
          <w:sz w:val="24"/>
          <w:szCs w:val="24"/>
        </w:rPr>
        <w:t>e</w:t>
      </w:r>
      <w:r>
        <w:rPr>
          <w:rFonts w:ascii="Arial" w:eastAsia="Arial" w:hAnsi="Arial" w:cs="Arial"/>
          <w:sz w:val="24"/>
          <w:szCs w:val="24"/>
        </w:rPr>
        <w:t xml:space="preserve">, se </w:t>
      </w:r>
      <w:r w:rsidR="00237C6F">
        <w:rPr>
          <w:rFonts w:ascii="Arial" w:eastAsia="Arial" w:hAnsi="Arial" w:cs="Arial"/>
          <w:sz w:val="24"/>
          <w:szCs w:val="24"/>
        </w:rPr>
        <w:t xml:space="preserve">recibieron diversas constancias tendentes a demostrar la intervención del </w:t>
      </w:r>
      <w:r w:rsidR="00237C6F">
        <w:rPr>
          <w:rFonts w:ascii="Arial" w:eastAsia="Arial" w:hAnsi="Arial" w:cs="Arial"/>
          <w:i/>
          <w:iCs/>
          <w:sz w:val="24"/>
          <w:szCs w:val="24"/>
        </w:rPr>
        <w:t xml:space="preserve">Actor </w:t>
      </w:r>
      <w:r w:rsidR="00FE1DC8">
        <w:rPr>
          <w:rFonts w:ascii="Arial" w:eastAsia="Arial" w:hAnsi="Arial" w:cs="Arial"/>
          <w:sz w:val="24"/>
          <w:szCs w:val="24"/>
        </w:rPr>
        <w:t>en acatamiento a lo ordenado</w:t>
      </w:r>
      <w:r w:rsidR="00137C91">
        <w:rPr>
          <w:rFonts w:ascii="Arial" w:eastAsia="Arial" w:hAnsi="Arial" w:cs="Arial"/>
          <w:sz w:val="24"/>
          <w:szCs w:val="24"/>
        </w:rPr>
        <w:t xml:space="preserve"> </w:t>
      </w:r>
      <w:r w:rsidR="00246145">
        <w:rPr>
          <w:rFonts w:ascii="Arial" w:eastAsia="Arial" w:hAnsi="Arial" w:cs="Arial"/>
          <w:sz w:val="24"/>
          <w:szCs w:val="24"/>
        </w:rPr>
        <w:t>en el presente juicio</w:t>
      </w:r>
      <w:r w:rsidR="00EC2586">
        <w:rPr>
          <w:rStyle w:val="Refdenotaalpie"/>
          <w:rFonts w:ascii="Arial" w:eastAsia="Arial" w:hAnsi="Arial" w:cs="Arial"/>
          <w:sz w:val="24"/>
          <w:szCs w:val="24"/>
        </w:rPr>
        <w:footnoteReference w:id="14"/>
      </w:r>
      <w:r>
        <w:rPr>
          <w:rFonts w:ascii="Arial" w:eastAsia="Arial" w:hAnsi="Arial" w:cs="Arial"/>
          <w:sz w:val="24"/>
          <w:szCs w:val="24"/>
        </w:rPr>
        <w:t>, con l</w:t>
      </w:r>
      <w:r w:rsidR="00915026">
        <w:rPr>
          <w:rFonts w:ascii="Arial" w:eastAsia="Arial" w:hAnsi="Arial" w:cs="Arial"/>
          <w:sz w:val="24"/>
          <w:szCs w:val="24"/>
        </w:rPr>
        <w:t xml:space="preserve">as que </w:t>
      </w:r>
      <w:r>
        <w:rPr>
          <w:rFonts w:ascii="Arial" w:eastAsia="Arial" w:hAnsi="Arial" w:cs="Arial"/>
          <w:sz w:val="24"/>
          <w:szCs w:val="24"/>
        </w:rPr>
        <w:t>se ordenó dar vista a</w:t>
      </w:r>
      <w:r w:rsidR="00BF62D8">
        <w:rPr>
          <w:rFonts w:ascii="Arial" w:eastAsia="Arial" w:hAnsi="Arial" w:cs="Arial"/>
          <w:sz w:val="24"/>
          <w:szCs w:val="24"/>
        </w:rPr>
        <w:t xml:space="preserve">l </w:t>
      </w:r>
      <w:r w:rsidR="00BF62D8" w:rsidRPr="004F2AA7">
        <w:rPr>
          <w:rFonts w:ascii="Arial" w:eastAsia="Arial" w:hAnsi="Arial" w:cs="Arial"/>
          <w:i/>
          <w:iCs/>
          <w:sz w:val="24"/>
          <w:szCs w:val="24"/>
        </w:rPr>
        <w:t>Diputado local</w:t>
      </w:r>
      <w:r w:rsidR="00BF62D8">
        <w:rPr>
          <w:rFonts w:ascii="Arial" w:eastAsia="Arial" w:hAnsi="Arial" w:cs="Arial"/>
          <w:sz w:val="24"/>
          <w:szCs w:val="24"/>
        </w:rPr>
        <w:t xml:space="preserve"> </w:t>
      </w:r>
      <w:r>
        <w:rPr>
          <w:rFonts w:ascii="Arial" w:eastAsia="Arial" w:hAnsi="Arial" w:cs="Arial"/>
          <w:sz w:val="24"/>
          <w:szCs w:val="24"/>
        </w:rPr>
        <w:t xml:space="preserve">y se </w:t>
      </w:r>
      <w:r w:rsidR="005A6154">
        <w:rPr>
          <w:rFonts w:ascii="Arial" w:eastAsia="Arial" w:hAnsi="Arial" w:cs="Arial"/>
          <w:sz w:val="24"/>
          <w:szCs w:val="24"/>
        </w:rPr>
        <w:t>llevó a cabo</w:t>
      </w:r>
      <w:r>
        <w:rPr>
          <w:rFonts w:ascii="Arial" w:eastAsia="Arial" w:hAnsi="Arial" w:cs="Arial"/>
          <w:sz w:val="24"/>
          <w:szCs w:val="24"/>
        </w:rPr>
        <w:t xml:space="preserve"> el desahogo </w:t>
      </w:r>
      <w:r w:rsidR="0064154D">
        <w:rPr>
          <w:rFonts w:ascii="Arial" w:eastAsia="Arial" w:hAnsi="Arial" w:cs="Arial"/>
          <w:sz w:val="24"/>
          <w:szCs w:val="24"/>
        </w:rPr>
        <w:t>de verificación</w:t>
      </w:r>
      <w:r>
        <w:rPr>
          <w:rFonts w:ascii="Arial" w:eastAsia="Arial" w:hAnsi="Arial" w:cs="Arial"/>
          <w:sz w:val="24"/>
          <w:szCs w:val="24"/>
        </w:rPr>
        <w:t xml:space="preserve"> de la memoria USB inserta en dicha documentación</w:t>
      </w:r>
      <w:r>
        <w:rPr>
          <w:rFonts w:ascii="Arial" w:eastAsia="Arial" w:hAnsi="Arial" w:cs="Arial"/>
          <w:i/>
          <w:iCs/>
          <w:sz w:val="24"/>
          <w:szCs w:val="24"/>
        </w:rPr>
        <w:t>.</w:t>
      </w:r>
      <w:r w:rsidR="00B143DC">
        <w:rPr>
          <w:rFonts w:ascii="Arial" w:eastAsia="Arial" w:hAnsi="Arial" w:cs="Arial"/>
          <w:sz w:val="24"/>
          <w:szCs w:val="24"/>
          <w:lang w:val="es-ES"/>
        </w:rPr>
        <w:t xml:space="preserve"> </w:t>
      </w:r>
    </w:p>
    <w:p w14:paraId="7B096DB2" w14:textId="2BF6004C" w:rsidR="0028064A" w:rsidRDefault="00BF62D8" w:rsidP="00BF62D8">
      <w:pPr>
        <w:spacing w:before="240" w:line="360" w:lineRule="auto"/>
        <w:jc w:val="both"/>
        <w:rPr>
          <w:rFonts w:ascii="Arial" w:eastAsia="Arial" w:hAnsi="Arial" w:cs="Arial"/>
          <w:sz w:val="24"/>
          <w:szCs w:val="24"/>
        </w:rPr>
      </w:pPr>
      <w:r>
        <w:rPr>
          <w:rFonts w:ascii="Arial" w:eastAsia="Arial" w:hAnsi="Arial" w:cs="Arial"/>
          <w:b/>
          <w:bCs/>
          <w:sz w:val="24"/>
          <w:szCs w:val="24"/>
        </w:rPr>
        <w:t>1.1</w:t>
      </w:r>
      <w:r w:rsidR="002F4F26">
        <w:rPr>
          <w:rFonts w:ascii="Arial" w:eastAsia="Arial" w:hAnsi="Arial" w:cs="Arial"/>
          <w:b/>
          <w:bCs/>
          <w:sz w:val="24"/>
          <w:szCs w:val="24"/>
        </w:rPr>
        <w:t>3</w:t>
      </w:r>
      <w:r>
        <w:rPr>
          <w:rFonts w:ascii="Arial" w:eastAsia="Arial" w:hAnsi="Arial" w:cs="Arial"/>
          <w:b/>
          <w:bCs/>
          <w:sz w:val="24"/>
          <w:szCs w:val="24"/>
        </w:rPr>
        <w:t>.</w:t>
      </w:r>
      <w:r>
        <w:rPr>
          <w:rFonts w:ascii="Arial" w:eastAsia="Arial" w:hAnsi="Arial" w:cs="Arial"/>
          <w:sz w:val="24"/>
          <w:szCs w:val="24"/>
        </w:rPr>
        <w:t xml:space="preserve"> </w:t>
      </w:r>
      <w:r w:rsidR="001004C0" w:rsidRPr="001004C0">
        <w:rPr>
          <w:rFonts w:ascii="Arial" w:eastAsia="Arial" w:hAnsi="Arial" w:cs="Arial"/>
          <w:b/>
          <w:bCs/>
          <w:sz w:val="24"/>
          <w:szCs w:val="24"/>
        </w:rPr>
        <w:t>Cumplimiento de desahogo de verificación y v</w:t>
      </w:r>
      <w:r w:rsidRPr="001004C0">
        <w:rPr>
          <w:rFonts w:ascii="Arial" w:eastAsia="Arial" w:hAnsi="Arial" w:cs="Arial"/>
          <w:b/>
          <w:bCs/>
          <w:sz w:val="24"/>
          <w:szCs w:val="24"/>
        </w:rPr>
        <w:t>ista</w:t>
      </w:r>
      <w:r>
        <w:rPr>
          <w:rFonts w:ascii="Arial" w:eastAsia="Arial" w:hAnsi="Arial" w:cs="Arial"/>
          <w:b/>
          <w:bCs/>
          <w:sz w:val="24"/>
          <w:szCs w:val="24"/>
        </w:rPr>
        <w:t xml:space="preserve">. </w:t>
      </w:r>
      <w:r>
        <w:rPr>
          <w:rFonts w:ascii="Arial" w:eastAsia="Arial" w:hAnsi="Arial" w:cs="Arial"/>
          <w:sz w:val="24"/>
          <w:szCs w:val="24"/>
        </w:rPr>
        <w:t xml:space="preserve">Mediante acuerdo de </w:t>
      </w:r>
      <w:r w:rsidR="001004C0">
        <w:rPr>
          <w:rFonts w:ascii="Arial" w:eastAsia="Arial" w:hAnsi="Arial" w:cs="Arial"/>
          <w:sz w:val="24"/>
          <w:szCs w:val="24"/>
        </w:rPr>
        <w:t>veintidós</w:t>
      </w:r>
      <w:r>
        <w:rPr>
          <w:rFonts w:ascii="Arial" w:eastAsia="Arial" w:hAnsi="Arial" w:cs="Arial"/>
          <w:sz w:val="24"/>
          <w:szCs w:val="24"/>
        </w:rPr>
        <w:t xml:space="preserve"> de diciembre</w:t>
      </w:r>
      <w:r w:rsidR="00EC2586">
        <w:rPr>
          <w:rStyle w:val="Refdenotaalpie"/>
          <w:rFonts w:ascii="Arial" w:eastAsia="Arial" w:hAnsi="Arial" w:cs="Arial"/>
          <w:sz w:val="24"/>
          <w:szCs w:val="24"/>
        </w:rPr>
        <w:footnoteReference w:id="15"/>
      </w:r>
      <w:r>
        <w:rPr>
          <w:rFonts w:ascii="Arial" w:eastAsia="Arial" w:hAnsi="Arial" w:cs="Arial"/>
          <w:sz w:val="24"/>
          <w:szCs w:val="24"/>
        </w:rPr>
        <w:t xml:space="preserve">, se </w:t>
      </w:r>
      <w:r w:rsidR="0028064A">
        <w:rPr>
          <w:rFonts w:ascii="Arial" w:eastAsia="Arial" w:hAnsi="Arial" w:cs="Arial"/>
          <w:sz w:val="24"/>
          <w:szCs w:val="24"/>
        </w:rPr>
        <w:t xml:space="preserve">dio cumplimiento al desahogo de verificación y se le dio vista </w:t>
      </w:r>
      <w:r w:rsidR="001D5A1F">
        <w:rPr>
          <w:rFonts w:ascii="Arial" w:eastAsia="Arial" w:hAnsi="Arial" w:cs="Arial"/>
          <w:sz w:val="24"/>
          <w:szCs w:val="24"/>
        </w:rPr>
        <w:t>al actor.</w:t>
      </w:r>
    </w:p>
    <w:p w14:paraId="02DCE072" w14:textId="2CF543E7" w:rsidR="00152FD9" w:rsidRDefault="00D32CCF" w:rsidP="00CE4807">
      <w:pPr>
        <w:spacing w:before="240" w:line="360" w:lineRule="auto"/>
        <w:jc w:val="both"/>
        <w:rPr>
          <w:rFonts w:ascii="Arial" w:eastAsia="Arial" w:hAnsi="Arial" w:cs="Arial"/>
          <w:sz w:val="24"/>
          <w:szCs w:val="24"/>
        </w:rPr>
      </w:pPr>
      <w:r w:rsidRPr="00CE4807">
        <w:rPr>
          <w:rFonts w:ascii="Arial" w:eastAsia="Arial" w:hAnsi="Arial" w:cs="Arial"/>
          <w:b/>
          <w:bCs/>
          <w:sz w:val="24"/>
          <w:szCs w:val="24"/>
        </w:rPr>
        <w:t>1.1</w:t>
      </w:r>
      <w:r w:rsidR="002F4F26">
        <w:rPr>
          <w:rFonts w:ascii="Arial" w:eastAsia="Arial" w:hAnsi="Arial" w:cs="Arial"/>
          <w:b/>
          <w:bCs/>
          <w:sz w:val="24"/>
          <w:szCs w:val="24"/>
        </w:rPr>
        <w:t>4</w:t>
      </w:r>
      <w:r w:rsidRPr="00CE4807">
        <w:rPr>
          <w:rFonts w:ascii="Arial" w:eastAsia="Arial" w:hAnsi="Arial" w:cs="Arial"/>
          <w:b/>
          <w:bCs/>
          <w:sz w:val="24"/>
          <w:szCs w:val="24"/>
        </w:rPr>
        <w:t xml:space="preserve"> </w:t>
      </w:r>
      <w:r w:rsidR="006005A1" w:rsidRPr="00CE4807">
        <w:rPr>
          <w:rFonts w:ascii="Arial" w:eastAsia="Arial" w:hAnsi="Arial" w:cs="Arial"/>
          <w:b/>
          <w:bCs/>
          <w:sz w:val="24"/>
          <w:szCs w:val="24"/>
        </w:rPr>
        <w:t>Preclusión de la vista.</w:t>
      </w:r>
      <w:r w:rsidR="006005A1">
        <w:rPr>
          <w:rFonts w:ascii="Arial" w:eastAsia="Arial" w:hAnsi="Arial" w:cs="Arial"/>
          <w:sz w:val="24"/>
          <w:szCs w:val="24"/>
        </w:rPr>
        <w:t xml:space="preserve"> Mediante acuerdo de cinco de enero </w:t>
      </w:r>
      <w:r w:rsidR="009419D7">
        <w:rPr>
          <w:rFonts w:ascii="Arial" w:eastAsia="Arial" w:hAnsi="Arial" w:cs="Arial"/>
          <w:sz w:val="24"/>
          <w:szCs w:val="24"/>
        </w:rPr>
        <w:t>de dos mil veintiséis</w:t>
      </w:r>
      <w:r w:rsidR="00CE4807">
        <w:rPr>
          <w:rStyle w:val="Refdenotaalpie"/>
          <w:rFonts w:ascii="Arial" w:eastAsia="Arial" w:hAnsi="Arial" w:cs="Arial"/>
          <w:sz w:val="24"/>
          <w:szCs w:val="24"/>
        </w:rPr>
        <w:footnoteReference w:id="16"/>
      </w:r>
      <w:r w:rsidR="007F144D">
        <w:rPr>
          <w:rFonts w:ascii="Arial" w:eastAsia="Arial" w:hAnsi="Arial" w:cs="Arial"/>
          <w:sz w:val="24"/>
          <w:szCs w:val="24"/>
        </w:rPr>
        <w:t>,</w:t>
      </w:r>
      <w:r w:rsidR="00152FD9">
        <w:rPr>
          <w:rFonts w:ascii="Arial" w:eastAsia="Arial" w:hAnsi="Arial" w:cs="Arial"/>
          <w:sz w:val="24"/>
          <w:szCs w:val="24"/>
        </w:rPr>
        <w:t xml:space="preserve"> al no haberse recibido manifestación alguna de la parte actora, se declaró precluido su derecho a pronunciarse respecto de las constancias remitidas por la autoridad responsable.</w:t>
      </w:r>
    </w:p>
    <w:p w14:paraId="18F1DD62" w14:textId="77777777" w:rsidR="00977B4C" w:rsidRPr="00FE01CD" w:rsidRDefault="00B74C0F" w:rsidP="00FE01CD">
      <w:pPr>
        <w:pStyle w:val="Ttulo1"/>
        <w:jc w:val="center"/>
        <w:rPr>
          <w:rFonts w:ascii="Arial" w:hAnsi="Arial" w:cs="Arial"/>
          <w:b/>
          <w:bCs/>
          <w:color w:val="auto"/>
          <w:sz w:val="24"/>
          <w:szCs w:val="24"/>
        </w:rPr>
      </w:pPr>
      <w:bookmarkStart w:id="4" w:name="_heading=h.vu44mld2jcm" w:colFirst="0" w:colLast="0"/>
      <w:bookmarkStart w:id="5" w:name="_Toc219192588"/>
      <w:bookmarkEnd w:id="4"/>
      <w:r w:rsidRPr="00FE01CD">
        <w:rPr>
          <w:rFonts w:ascii="Arial" w:hAnsi="Arial" w:cs="Arial"/>
          <w:b/>
          <w:bCs/>
          <w:color w:val="auto"/>
          <w:sz w:val="24"/>
          <w:szCs w:val="24"/>
        </w:rPr>
        <w:t>II. COMPETENCIA</w:t>
      </w:r>
      <w:bookmarkEnd w:id="5"/>
    </w:p>
    <w:p w14:paraId="11C6ABEE" w14:textId="0C66AD2E" w:rsidR="00977B4C" w:rsidRPr="00313BB4" w:rsidRDefault="00B74C0F">
      <w:pPr>
        <w:spacing w:before="280" w:after="280" w:line="360" w:lineRule="auto"/>
        <w:jc w:val="both"/>
        <w:rPr>
          <w:rFonts w:ascii="Arial" w:eastAsia="Arial" w:hAnsi="Arial" w:cs="Arial"/>
          <w:color w:val="000000"/>
          <w:sz w:val="24"/>
          <w:szCs w:val="24"/>
        </w:rPr>
      </w:pPr>
      <w:bookmarkStart w:id="6" w:name="_heading=h.eujo2g57lrin" w:colFirst="0" w:colLast="0"/>
      <w:bookmarkEnd w:id="6"/>
      <w:r w:rsidRPr="00313BB4">
        <w:rPr>
          <w:rFonts w:ascii="Arial" w:eastAsia="Arial" w:hAnsi="Arial" w:cs="Arial"/>
          <w:color w:val="000000"/>
          <w:sz w:val="24"/>
          <w:szCs w:val="24"/>
        </w:rPr>
        <w:t xml:space="preserve">El Pleno de este </w:t>
      </w:r>
      <w:r w:rsidRPr="00313BB4">
        <w:rPr>
          <w:rFonts w:ascii="Arial" w:eastAsia="Arial" w:hAnsi="Arial" w:cs="Arial"/>
          <w:i/>
          <w:color w:val="000000"/>
          <w:sz w:val="24"/>
          <w:szCs w:val="24"/>
        </w:rPr>
        <w:t xml:space="preserve">órgano jurisdiccional </w:t>
      </w:r>
      <w:r w:rsidRPr="00313BB4">
        <w:rPr>
          <w:rFonts w:ascii="Arial" w:eastAsia="Arial" w:hAnsi="Arial" w:cs="Arial"/>
          <w:color w:val="000000"/>
          <w:sz w:val="24"/>
          <w:szCs w:val="24"/>
        </w:rPr>
        <w:t xml:space="preserve">es competente para conocer y </w:t>
      </w:r>
      <w:r w:rsidR="00F8223E">
        <w:rPr>
          <w:rFonts w:ascii="Arial" w:eastAsia="Arial" w:hAnsi="Arial" w:cs="Arial"/>
          <w:color w:val="000000"/>
          <w:sz w:val="24"/>
          <w:szCs w:val="24"/>
        </w:rPr>
        <w:t>emitir</w:t>
      </w:r>
      <w:r w:rsidRPr="00313BB4">
        <w:rPr>
          <w:rFonts w:ascii="Arial" w:eastAsia="Arial" w:hAnsi="Arial" w:cs="Arial"/>
          <w:color w:val="000000"/>
          <w:sz w:val="24"/>
          <w:szCs w:val="24"/>
        </w:rPr>
        <w:t xml:space="preserve"> el presente acuerdo, en atención a que la función de los tribunales no se reduce a </w:t>
      </w:r>
      <w:r w:rsidRPr="00313BB4">
        <w:rPr>
          <w:rFonts w:ascii="Arial" w:eastAsia="Arial" w:hAnsi="Arial" w:cs="Arial"/>
          <w:color w:val="000000"/>
          <w:sz w:val="24"/>
          <w:szCs w:val="24"/>
        </w:rPr>
        <w:lastRenderedPageBreak/>
        <w:t xml:space="preserve">conocer y resolver las controversias de manera pronta, completa e imparcial, sino también se adiciona la de vigilar y proveer lo necesario para </w:t>
      </w:r>
      <w:r w:rsidRPr="00313BB4">
        <w:rPr>
          <w:rFonts w:ascii="Arial" w:eastAsia="Arial" w:hAnsi="Arial" w:cs="Arial"/>
          <w:sz w:val="24"/>
          <w:szCs w:val="24"/>
        </w:rPr>
        <w:t>garantizar</w:t>
      </w:r>
      <w:r w:rsidRPr="00313BB4">
        <w:rPr>
          <w:rFonts w:ascii="Arial" w:eastAsia="Arial" w:hAnsi="Arial" w:cs="Arial"/>
          <w:color w:val="000000"/>
          <w:sz w:val="24"/>
          <w:szCs w:val="24"/>
        </w:rPr>
        <w:t xml:space="preserve"> la plena ejecución de sus resoluciones.</w:t>
      </w:r>
    </w:p>
    <w:p w14:paraId="54E733DD" w14:textId="44EC66F7" w:rsidR="006653F2" w:rsidRDefault="00B74C0F" w:rsidP="00A427E5">
      <w:pPr>
        <w:spacing w:before="280" w:after="280" w:line="360" w:lineRule="auto"/>
        <w:jc w:val="both"/>
        <w:rPr>
          <w:rFonts w:ascii="Arial" w:eastAsia="Arial" w:hAnsi="Arial" w:cs="Arial"/>
          <w:color w:val="000000"/>
          <w:sz w:val="24"/>
          <w:szCs w:val="24"/>
        </w:rPr>
      </w:pPr>
      <w:r w:rsidRPr="00313BB4">
        <w:rPr>
          <w:rFonts w:ascii="Arial" w:eastAsia="Arial" w:hAnsi="Arial" w:cs="Arial"/>
          <w:color w:val="000000"/>
          <w:sz w:val="24"/>
          <w:szCs w:val="24"/>
        </w:rPr>
        <w:t>Lo anterior, con fundamento en los artículos 98 A de la C</w:t>
      </w:r>
      <w:r w:rsidRPr="00313BB4">
        <w:rPr>
          <w:rFonts w:ascii="Arial" w:eastAsia="Arial" w:hAnsi="Arial" w:cs="Arial"/>
          <w:i/>
          <w:color w:val="000000"/>
          <w:sz w:val="24"/>
          <w:szCs w:val="24"/>
        </w:rPr>
        <w:t>onstitución Local</w:t>
      </w:r>
      <w:r w:rsidRPr="00313BB4">
        <w:rPr>
          <w:rFonts w:ascii="Arial" w:eastAsia="Arial" w:hAnsi="Arial" w:cs="Arial"/>
          <w:color w:val="000000"/>
          <w:sz w:val="24"/>
          <w:szCs w:val="24"/>
        </w:rPr>
        <w:t xml:space="preserve">; 60, 64, fracción XIII y 66, fracciones III y X, del Código Electoral del Estado de Michoacán de Ocampo; y 5 de la </w:t>
      </w:r>
      <w:r w:rsidRPr="00313BB4">
        <w:rPr>
          <w:rFonts w:ascii="Arial" w:eastAsia="Arial" w:hAnsi="Arial" w:cs="Arial"/>
          <w:i/>
          <w:color w:val="000000"/>
          <w:sz w:val="24"/>
          <w:szCs w:val="24"/>
        </w:rPr>
        <w:t>Ley de Justicia Electoral</w:t>
      </w:r>
      <w:r w:rsidRPr="00313BB4">
        <w:rPr>
          <w:rFonts w:ascii="Arial" w:eastAsia="Arial" w:hAnsi="Arial" w:cs="Arial"/>
          <w:i/>
          <w:color w:val="000000"/>
          <w:sz w:val="24"/>
          <w:szCs w:val="24"/>
          <w:vertAlign w:val="superscript"/>
        </w:rPr>
        <w:footnoteReference w:id="17"/>
      </w:r>
      <w:r w:rsidRPr="00313BB4">
        <w:rPr>
          <w:rFonts w:ascii="Arial" w:eastAsia="Arial" w:hAnsi="Arial" w:cs="Arial"/>
          <w:color w:val="000000"/>
          <w:sz w:val="24"/>
          <w:szCs w:val="24"/>
        </w:rPr>
        <w:t>.</w:t>
      </w:r>
      <w:bookmarkStart w:id="7" w:name="_heading=h.kibomj9g7yo2" w:colFirst="0" w:colLast="0"/>
      <w:bookmarkStart w:id="8" w:name="_heading=h.cfedpw7dkp0r" w:colFirst="0" w:colLast="0"/>
      <w:bookmarkEnd w:id="7"/>
      <w:bookmarkEnd w:id="8"/>
    </w:p>
    <w:p w14:paraId="64CC1F64" w14:textId="21763100" w:rsidR="008B4F72" w:rsidRPr="00EE4B82" w:rsidRDefault="008B4F72" w:rsidP="008B4F72">
      <w:pPr>
        <w:pStyle w:val="Ttulo1"/>
        <w:jc w:val="center"/>
        <w:rPr>
          <w:rFonts w:ascii="Arial" w:eastAsia="Arial" w:hAnsi="Arial" w:cs="Arial"/>
          <w:b/>
          <w:bCs/>
          <w:color w:val="000000"/>
          <w:sz w:val="24"/>
          <w:szCs w:val="24"/>
        </w:rPr>
      </w:pPr>
      <w:bookmarkStart w:id="9" w:name="_Toc219192589"/>
      <w:r>
        <w:rPr>
          <w:rFonts w:ascii="Arial" w:eastAsia="Arial" w:hAnsi="Arial" w:cs="Arial"/>
          <w:b/>
          <w:bCs/>
          <w:color w:val="000000"/>
          <w:sz w:val="24"/>
          <w:szCs w:val="24"/>
        </w:rPr>
        <w:t>III.</w:t>
      </w:r>
      <w:r w:rsidRPr="00EE4B82">
        <w:rPr>
          <w:rFonts w:ascii="Arial" w:eastAsia="Arial" w:hAnsi="Arial" w:cs="Arial"/>
          <w:b/>
          <w:bCs/>
          <w:color w:val="000000"/>
          <w:sz w:val="24"/>
          <w:szCs w:val="24"/>
        </w:rPr>
        <w:t>ACTUACIÓN COLEGIADA</w:t>
      </w:r>
      <w:bookmarkEnd w:id="9"/>
    </w:p>
    <w:p w14:paraId="3383DD43" w14:textId="457389AB" w:rsidR="008B4F72" w:rsidRDefault="008B4F72" w:rsidP="008D2AAF">
      <w:pPr>
        <w:spacing w:after="0" w:line="360" w:lineRule="auto"/>
        <w:jc w:val="both"/>
        <w:rPr>
          <w:rFonts w:ascii="Arial" w:eastAsia="Arial" w:hAnsi="Arial" w:cs="Arial"/>
          <w:color w:val="000000"/>
          <w:sz w:val="24"/>
          <w:szCs w:val="24"/>
        </w:rPr>
      </w:pPr>
      <w:r w:rsidRPr="00EE4B82">
        <w:rPr>
          <w:rFonts w:ascii="Arial" w:eastAsia="Arial" w:hAnsi="Arial" w:cs="Arial"/>
          <w:color w:val="000000"/>
          <w:sz w:val="24"/>
          <w:szCs w:val="24"/>
        </w:rPr>
        <w:t>La materia de este acuerdo implica actuación colegiada y plenaria, no así de la magistratura instructora en lo individual porque se acordará lo relativo al cumplimiento de las determinaciones dictadas en este juicio de la ciudadanía, cuestión que implica el dictado de una actuación procesal en la que se decide sobre lo ordenado por el Pleno del Tribunal Electoral</w:t>
      </w:r>
      <w:r>
        <w:rPr>
          <w:rFonts w:ascii="Arial" w:eastAsia="Arial" w:hAnsi="Arial" w:cs="Arial"/>
          <w:color w:val="000000"/>
          <w:sz w:val="24"/>
          <w:szCs w:val="24"/>
        </w:rPr>
        <w:t>.</w:t>
      </w:r>
      <w:r>
        <w:rPr>
          <w:rStyle w:val="Refdenotaalpie"/>
          <w:rFonts w:ascii="Arial" w:eastAsia="Arial" w:hAnsi="Arial" w:cs="Arial"/>
          <w:color w:val="000000"/>
          <w:sz w:val="24"/>
          <w:szCs w:val="24"/>
        </w:rPr>
        <w:footnoteReference w:id="18"/>
      </w:r>
    </w:p>
    <w:p w14:paraId="39726F51" w14:textId="77777777" w:rsidR="008D2AAF" w:rsidRDefault="008D2AAF" w:rsidP="008D2AAF">
      <w:pPr>
        <w:spacing w:after="0" w:line="360" w:lineRule="auto"/>
        <w:jc w:val="both"/>
        <w:rPr>
          <w:rFonts w:ascii="Arial" w:eastAsia="Arial" w:hAnsi="Arial" w:cs="Arial"/>
          <w:color w:val="000000"/>
          <w:sz w:val="24"/>
          <w:szCs w:val="24"/>
        </w:rPr>
      </w:pPr>
    </w:p>
    <w:p w14:paraId="58F6B5EF" w14:textId="12EA66B9" w:rsidR="00406248" w:rsidRDefault="008B4F72" w:rsidP="008D2AAF">
      <w:pPr>
        <w:pStyle w:val="Ttulo1"/>
        <w:spacing w:before="0" w:after="0"/>
        <w:jc w:val="center"/>
        <w:rPr>
          <w:rFonts w:ascii="Arial" w:hAnsi="Arial" w:cs="Arial"/>
          <w:b/>
          <w:bCs/>
          <w:color w:val="auto"/>
          <w:sz w:val="24"/>
          <w:szCs w:val="24"/>
        </w:rPr>
      </w:pPr>
      <w:bookmarkStart w:id="10" w:name="_Toc219192590"/>
      <w:r>
        <w:rPr>
          <w:rFonts w:ascii="Arial" w:hAnsi="Arial" w:cs="Arial"/>
          <w:b/>
          <w:bCs/>
          <w:color w:val="auto"/>
          <w:sz w:val="24"/>
          <w:szCs w:val="24"/>
        </w:rPr>
        <w:t>IV</w:t>
      </w:r>
      <w:r w:rsidR="00406248" w:rsidRPr="00406248">
        <w:rPr>
          <w:rFonts w:ascii="Arial" w:hAnsi="Arial" w:cs="Arial"/>
          <w:b/>
          <w:bCs/>
          <w:color w:val="auto"/>
          <w:sz w:val="24"/>
          <w:szCs w:val="24"/>
        </w:rPr>
        <w:t>. ANÁLISIS SOBRE EL CUMPLIMIENTO</w:t>
      </w:r>
      <w:bookmarkEnd w:id="10"/>
    </w:p>
    <w:p w14:paraId="738C352E" w14:textId="77777777" w:rsidR="008D2AAF" w:rsidRPr="008D2AAF" w:rsidRDefault="008D2AAF" w:rsidP="008D2AAF">
      <w:pPr>
        <w:spacing w:after="0"/>
      </w:pPr>
    </w:p>
    <w:p w14:paraId="0BAE834E" w14:textId="72987FDF" w:rsidR="00406248" w:rsidRPr="00406248" w:rsidRDefault="00406248" w:rsidP="008D2AAF">
      <w:pPr>
        <w:spacing w:after="0" w:line="360" w:lineRule="auto"/>
        <w:jc w:val="both"/>
        <w:rPr>
          <w:rFonts w:ascii="Arial" w:eastAsia="Arial" w:hAnsi="Arial" w:cs="Arial"/>
          <w:sz w:val="24"/>
          <w:szCs w:val="24"/>
        </w:rPr>
      </w:pPr>
      <w:r w:rsidRPr="00406248">
        <w:rPr>
          <w:rFonts w:ascii="Arial" w:eastAsia="Arial" w:hAnsi="Arial" w:cs="Arial"/>
          <w:sz w:val="24"/>
          <w:szCs w:val="24"/>
        </w:rPr>
        <w:t xml:space="preserve">Como lo ha sostenido </w:t>
      </w:r>
      <w:r w:rsidR="00B45363">
        <w:rPr>
          <w:rFonts w:ascii="Arial" w:eastAsia="Arial" w:hAnsi="Arial" w:cs="Arial"/>
          <w:sz w:val="24"/>
          <w:szCs w:val="24"/>
        </w:rPr>
        <w:t xml:space="preserve">la </w:t>
      </w:r>
      <w:r w:rsidRPr="00406248">
        <w:rPr>
          <w:rFonts w:ascii="Arial" w:eastAsia="Arial" w:hAnsi="Arial" w:cs="Arial"/>
          <w:i/>
          <w:iCs/>
          <w:sz w:val="24"/>
          <w:szCs w:val="24"/>
        </w:rPr>
        <w:t>Sala Superior</w:t>
      </w:r>
      <w:r w:rsidR="00B45363">
        <w:rPr>
          <w:rStyle w:val="Refdenotaalpie"/>
          <w:rFonts w:ascii="Arial" w:eastAsia="Arial" w:hAnsi="Arial" w:cs="Arial"/>
          <w:i/>
          <w:iCs/>
          <w:sz w:val="24"/>
          <w:szCs w:val="24"/>
        </w:rPr>
        <w:footnoteReference w:id="19"/>
      </w:r>
      <w:r w:rsidRPr="00406248">
        <w:rPr>
          <w:rFonts w:ascii="Arial" w:eastAsia="Arial" w:hAnsi="Arial" w:cs="Arial"/>
          <w:sz w:val="24"/>
          <w:szCs w:val="24"/>
        </w:rPr>
        <w:t xml:space="preserve">, el objeto de la determinación sobre el cumplimiento de una sentencia o acuerdo plenario se encuentra delimitado por lo resuelto en éstos; es decir, por la </w:t>
      </w:r>
      <w:r w:rsidRPr="00406248">
        <w:rPr>
          <w:rFonts w:ascii="Arial" w:eastAsia="Arial" w:hAnsi="Arial" w:cs="Arial"/>
          <w:i/>
          <w:iCs/>
          <w:sz w:val="24"/>
          <w:szCs w:val="24"/>
        </w:rPr>
        <w:t>litis</w:t>
      </w:r>
      <w:r w:rsidRPr="00406248">
        <w:rPr>
          <w:rFonts w:ascii="Arial" w:eastAsia="Arial" w:hAnsi="Arial" w:cs="Arial"/>
          <w:sz w:val="24"/>
          <w:szCs w:val="24"/>
        </w:rPr>
        <w:t xml:space="preserve">, sus fundamentos y motivación, así como por los efectos que de ellos deriven, siendo estos aspectos los que circunscriben los alcances de la resolución que deba emitirse sobre el cumplimiento o no de la determinación emitida por este </w:t>
      </w:r>
      <w:r w:rsidRPr="00406248">
        <w:rPr>
          <w:rFonts w:ascii="Arial" w:eastAsia="Arial" w:hAnsi="Arial" w:cs="Arial"/>
          <w:i/>
          <w:iCs/>
          <w:sz w:val="24"/>
          <w:szCs w:val="24"/>
        </w:rPr>
        <w:t>Tribunal Electoral</w:t>
      </w:r>
      <w:r w:rsidRPr="00406248">
        <w:rPr>
          <w:rFonts w:ascii="Arial" w:eastAsia="Arial" w:hAnsi="Arial" w:cs="Arial"/>
          <w:sz w:val="24"/>
          <w:szCs w:val="24"/>
        </w:rPr>
        <w:t>.</w:t>
      </w:r>
    </w:p>
    <w:p w14:paraId="40F011AA" w14:textId="77777777" w:rsidR="00406248" w:rsidRPr="00406248" w:rsidRDefault="00406248" w:rsidP="00406248">
      <w:pPr>
        <w:spacing w:line="360" w:lineRule="auto"/>
        <w:jc w:val="both"/>
        <w:rPr>
          <w:rFonts w:ascii="Arial" w:eastAsia="Arial" w:hAnsi="Arial" w:cs="Arial"/>
          <w:sz w:val="24"/>
          <w:szCs w:val="24"/>
          <w:lang w:val="es-ES"/>
        </w:rPr>
      </w:pPr>
      <w:r w:rsidRPr="00406248">
        <w:rPr>
          <w:rFonts w:ascii="Arial" w:eastAsia="Arial" w:hAnsi="Arial" w:cs="Arial"/>
          <w:sz w:val="24"/>
          <w:szCs w:val="24"/>
          <w:lang w:val="es-ES"/>
        </w:rPr>
        <w:t xml:space="preserve">Por tanto, solo se hará cumplir aquello que se ordenó expresamente, con el objeto de materializar lo determinado por este </w:t>
      </w:r>
      <w:r w:rsidRPr="00406248">
        <w:rPr>
          <w:rFonts w:ascii="Arial" w:eastAsia="Arial" w:hAnsi="Arial" w:cs="Arial"/>
          <w:i/>
          <w:iCs/>
          <w:sz w:val="24"/>
          <w:szCs w:val="24"/>
          <w:lang w:val="es-ES"/>
        </w:rPr>
        <w:t>Tribunal Electoral</w:t>
      </w:r>
      <w:r w:rsidRPr="00406248">
        <w:rPr>
          <w:rFonts w:ascii="Arial" w:eastAsia="Arial" w:hAnsi="Arial" w:cs="Arial"/>
          <w:sz w:val="24"/>
          <w:szCs w:val="24"/>
          <w:lang w:val="es-ES"/>
        </w:rPr>
        <w:t>, y así lograr un cumplimiento eficaz en apego a lo que fue resuelto por este.</w:t>
      </w:r>
    </w:p>
    <w:p w14:paraId="54E287CA" w14:textId="77777777" w:rsidR="00406248" w:rsidRPr="00406248" w:rsidRDefault="00406248" w:rsidP="00406248">
      <w:pPr>
        <w:shd w:val="clear" w:color="auto" w:fill="FFFFFF" w:themeFill="background1"/>
        <w:spacing w:before="360" w:line="360" w:lineRule="auto"/>
        <w:jc w:val="both"/>
        <w:rPr>
          <w:rFonts w:ascii="Arial" w:eastAsia="Arial" w:hAnsi="Arial" w:cs="Arial"/>
          <w:sz w:val="24"/>
          <w:szCs w:val="24"/>
        </w:rPr>
      </w:pPr>
      <w:bookmarkStart w:id="11" w:name="_heading=h.rwqgb511v8w3" w:colFirst="0" w:colLast="0"/>
      <w:bookmarkEnd w:id="11"/>
      <w:r w:rsidRPr="00406248">
        <w:rPr>
          <w:rFonts w:ascii="Arial" w:eastAsia="Arial" w:hAnsi="Arial" w:cs="Arial"/>
          <w:color w:val="000000"/>
          <w:sz w:val="24"/>
          <w:szCs w:val="24"/>
        </w:rPr>
        <w:t xml:space="preserve">Este </w:t>
      </w:r>
      <w:r w:rsidRPr="00406248">
        <w:rPr>
          <w:rFonts w:ascii="Arial" w:eastAsia="Arial" w:hAnsi="Arial" w:cs="Arial"/>
          <w:i/>
          <w:color w:val="000000"/>
          <w:sz w:val="24"/>
          <w:szCs w:val="24"/>
        </w:rPr>
        <w:t>órgano jurisdiccional</w:t>
      </w:r>
      <w:r w:rsidRPr="00406248">
        <w:rPr>
          <w:rFonts w:ascii="Arial" w:eastAsia="Arial" w:hAnsi="Arial" w:cs="Arial"/>
          <w:color w:val="000000"/>
          <w:sz w:val="24"/>
          <w:szCs w:val="24"/>
        </w:rPr>
        <w:t xml:space="preserve"> tiene la obligación de revisar el cumplimiento de sus sentencias, por tratarse de una cuestión de orden público e interés social; por tanto, es inadmisible </w:t>
      </w:r>
      <w:r w:rsidRPr="00406248">
        <w:rPr>
          <w:rFonts w:ascii="Arial" w:eastAsia="Arial" w:hAnsi="Arial" w:cs="Arial"/>
          <w:sz w:val="24"/>
          <w:szCs w:val="24"/>
        </w:rPr>
        <w:t xml:space="preserve">que el cumplimiento de las resoluciones pueda ser aplazado </w:t>
      </w:r>
      <w:r w:rsidRPr="00406248">
        <w:rPr>
          <w:rFonts w:ascii="Arial" w:eastAsia="Arial" w:hAnsi="Arial" w:cs="Arial"/>
          <w:sz w:val="24"/>
          <w:szCs w:val="24"/>
        </w:rPr>
        <w:lastRenderedPageBreak/>
        <w:t xml:space="preserve">o interrumpido, lo anterior conforme al principio de justicia completa y expedita, previsto en el artículo 17 de la </w:t>
      </w:r>
      <w:r w:rsidRPr="00406248">
        <w:rPr>
          <w:rFonts w:ascii="Arial" w:eastAsia="Arial" w:hAnsi="Arial" w:cs="Arial"/>
          <w:i/>
          <w:sz w:val="24"/>
          <w:szCs w:val="24"/>
        </w:rPr>
        <w:t>Constitución Federal</w:t>
      </w:r>
      <w:r w:rsidRPr="00406248">
        <w:rPr>
          <w:rFonts w:ascii="Arial" w:eastAsia="Arial" w:hAnsi="Arial" w:cs="Arial"/>
          <w:sz w:val="24"/>
          <w:szCs w:val="24"/>
        </w:rPr>
        <w:t>.</w:t>
      </w:r>
    </w:p>
    <w:p w14:paraId="164E67F4" w14:textId="0B022C6C" w:rsidR="00406248" w:rsidRPr="00406248" w:rsidRDefault="00406248" w:rsidP="00406248">
      <w:pPr>
        <w:pStyle w:val="Prrafodelista"/>
        <w:shd w:val="clear" w:color="auto" w:fill="FFFFFF" w:themeFill="background1"/>
        <w:tabs>
          <w:tab w:val="left" w:pos="851"/>
        </w:tabs>
        <w:spacing w:after="0" w:line="360" w:lineRule="auto"/>
        <w:ind w:left="0" w:right="51"/>
        <w:jc w:val="both"/>
        <w:rPr>
          <w:rFonts w:ascii="Arial" w:eastAsia="Arial" w:hAnsi="Arial" w:cs="Arial"/>
          <w:sz w:val="24"/>
          <w:szCs w:val="24"/>
        </w:rPr>
      </w:pPr>
      <w:r w:rsidRPr="00406248">
        <w:rPr>
          <w:rFonts w:ascii="Arial" w:eastAsia="Arial" w:hAnsi="Arial" w:cs="Arial"/>
          <w:sz w:val="24"/>
          <w:szCs w:val="24"/>
        </w:rPr>
        <w:t xml:space="preserve">En ese sentido, la ejecución de una sentencia no puede retardarse, entorpecerse, aplazarse o suspenderse, bajo ningún concepto y, por ello, no sólo las autoridades que aparecen como responsables en los juicios están obligadas a cumplir lo resuelto en la sentencia, sino que todas aquéllas que intervengan en el acto impugnado, deben </w:t>
      </w:r>
      <w:r w:rsidR="008C6118">
        <w:rPr>
          <w:rFonts w:ascii="Arial" w:eastAsia="Arial" w:hAnsi="Arial" w:cs="Arial"/>
          <w:sz w:val="24"/>
          <w:szCs w:val="24"/>
        </w:rPr>
        <w:t>acatar</w:t>
      </w:r>
      <w:r w:rsidRPr="00406248">
        <w:rPr>
          <w:rFonts w:ascii="Arial" w:eastAsia="Arial" w:hAnsi="Arial" w:cs="Arial"/>
          <w:sz w:val="24"/>
          <w:szCs w:val="24"/>
        </w:rPr>
        <w:t>, dentro de sus funciones.</w:t>
      </w:r>
    </w:p>
    <w:p w14:paraId="3C067B84" w14:textId="7C754361" w:rsidR="004E4C4E" w:rsidRPr="00CD6173" w:rsidRDefault="00EE4B82" w:rsidP="00CD6173">
      <w:pPr>
        <w:pStyle w:val="Ttulo1"/>
        <w:jc w:val="center"/>
        <w:rPr>
          <w:rFonts w:ascii="Arial" w:eastAsia="Arial" w:hAnsi="Arial" w:cs="Arial"/>
          <w:b/>
          <w:color w:val="000000" w:themeColor="text1"/>
          <w:sz w:val="24"/>
          <w:szCs w:val="24"/>
        </w:rPr>
      </w:pPr>
      <w:bookmarkStart w:id="12" w:name="_Toc216356283"/>
      <w:bookmarkStart w:id="13" w:name="_Toc219192591"/>
      <w:r w:rsidRPr="00CD6173">
        <w:rPr>
          <w:rFonts w:ascii="Arial" w:eastAsia="Arial" w:hAnsi="Arial" w:cs="Arial"/>
          <w:b/>
          <w:color w:val="000000" w:themeColor="text1"/>
          <w:sz w:val="24"/>
          <w:szCs w:val="24"/>
        </w:rPr>
        <w:t>V</w:t>
      </w:r>
      <w:r w:rsidR="004E4C4E" w:rsidRPr="00CD6173">
        <w:rPr>
          <w:rFonts w:ascii="Arial" w:eastAsia="Arial" w:hAnsi="Arial" w:cs="Arial"/>
          <w:b/>
          <w:color w:val="000000" w:themeColor="text1"/>
          <w:sz w:val="24"/>
          <w:szCs w:val="24"/>
        </w:rPr>
        <w:t>. EFECTOS DE</w:t>
      </w:r>
      <w:bookmarkEnd w:id="12"/>
      <w:r w:rsidR="00C56F38">
        <w:rPr>
          <w:rFonts w:ascii="Arial" w:eastAsia="Arial" w:hAnsi="Arial" w:cs="Arial"/>
          <w:b/>
          <w:color w:val="000000" w:themeColor="text1"/>
          <w:sz w:val="24"/>
          <w:szCs w:val="24"/>
        </w:rPr>
        <w:t>L ACUERDO PLENARIO DE INCUMPLIMIENTO</w:t>
      </w:r>
      <w:bookmarkEnd w:id="13"/>
    </w:p>
    <w:p w14:paraId="633BF3A2" w14:textId="77777777" w:rsidR="00393620" w:rsidRDefault="00393620" w:rsidP="00393620">
      <w:pPr>
        <w:tabs>
          <w:tab w:val="left" w:pos="851"/>
        </w:tabs>
        <w:spacing w:line="360" w:lineRule="auto"/>
        <w:ind w:right="332"/>
        <w:jc w:val="both"/>
        <w:rPr>
          <w:rFonts w:ascii="Arial" w:eastAsia="Times New Roman" w:hAnsi="Arial" w:cs="Arial"/>
          <w:iCs/>
          <w:sz w:val="24"/>
          <w:szCs w:val="24"/>
          <w:lang w:val="es-ES_tradnl"/>
        </w:rPr>
      </w:pPr>
      <w:bookmarkStart w:id="14" w:name="_heading=h.a205zo8wu3ih" w:colFirst="0" w:colLast="0"/>
      <w:bookmarkEnd w:id="14"/>
    </w:p>
    <w:p w14:paraId="41C13549" w14:textId="44113570" w:rsidR="00A31210" w:rsidRPr="00337C7D" w:rsidRDefault="00A31210" w:rsidP="00393620">
      <w:pPr>
        <w:tabs>
          <w:tab w:val="left" w:pos="851"/>
        </w:tabs>
        <w:spacing w:line="360" w:lineRule="auto"/>
        <w:ind w:right="332"/>
        <w:jc w:val="both"/>
        <w:rPr>
          <w:rFonts w:ascii="Arial" w:eastAsia="Times New Roman" w:hAnsi="Arial" w:cs="Arial"/>
          <w:iCs/>
          <w:sz w:val="24"/>
          <w:szCs w:val="24"/>
          <w:lang w:val="es-ES_tradnl"/>
        </w:rPr>
      </w:pPr>
      <w:r w:rsidRPr="00337C7D">
        <w:rPr>
          <w:rFonts w:ascii="Arial" w:eastAsia="Times New Roman" w:hAnsi="Arial" w:cs="Arial"/>
          <w:iCs/>
          <w:sz w:val="24"/>
          <w:szCs w:val="24"/>
          <w:lang w:val="es-ES_tradnl"/>
        </w:rPr>
        <w:t xml:space="preserve">En </w:t>
      </w:r>
      <w:r w:rsidR="005930F9" w:rsidRPr="00337C7D">
        <w:rPr>
          <w:rFonts w:ascii="Arial" w:eastAsia="Times New Roman" w:hAnsi="Arial" w:cs="Arial"/>
          <w:iCs/>
          <w:sz w:val="24"/>
          <w:szCs w:val="24"/>
          <w:lang w:val="es-ES_tradnl"/>
        </w:rPr>
        <w:t>el Acuerdo de incumplimiento</w:t>
      </w:r>
      <w:r w:rsidRPr="00337C7D">
        <w:rPr>
          <w:rFonts w:ascii="Arial" w:eastAsia="Times New Roman" w:hAnsi="Arial" w:cs="Arial"/>
          <w:iCs/>
          <w:sz w:val="24"/>
          <w:szCs w:val="24"/>
          <w:lang w:val="es-ES_tradnl"/>
        </w:rPr>
        <w:t xml:space="preserve"> se ordenó esencialmente lo siguiente:</w:t>
      </w:r>
    </w:p>
    <w:p w14:paraId="37D1A11A" w14:textId="7BE5FC43" w:rsidR="00337C7D" w:rsidRPr="00C249C8" w:rsidRDefault="00337C7D" w:rsidP="00C249C8">
      <w:pPr>
        <w:spacing w:before="240" w:after="0" w:line="360" w:lineRule="auto"/>
        <w:ind w:left="709" w:right="332" w:firstLine="284"/>
        <w:jc w:val="both"/>
        <w:rPr>
          <w:rFonts w:ascii="Arial" w:eastAsia="Arial" w:hAnsi="Arial" w:cs="Arial"/>
          <w:i/>
          <w:sz w:val="24"/>
          <w:szCs w:val="24"/>
        </w:rPr>
      </w:pPr>
      <w:r w:rsidRPr="00337C7D">
        <w:rPr>
          <w:rFonts w:ascii="Arial" w:eastAsia="Arial" w:hAnsi="Arial" w:cs="Arial"/>
          <w:i/>
          <w:sz w:val="24"/>
          <w:szCs w:val="24"/>
        </w:rPr>
        <w:t>“</w:t>
      </w:r>
      <w:r w:rsidR="006D0D86" w:rsidRPr="006D0D86">
        <w:rPr>
          <w:rFonts w:ascii="Arial" w:eastAsia="Arial" w:hAnsi="Arial" w:cs="Arial"/>
          <w:iCs/>
          <w:sz w:val="24"/>
          <w:szCs w:val="24"/>
        </w:rPr>
        <w:t>(…)</w:t>
      </w:r>
      <w:r w:rsidR="00346BE2">
        <w:rPr>
          <w:rFonts w:ascii="Arial" w:eastAsia="Arial" w:hAnsi="Arial" w:cs="Arial"/>
          <w:iCs/>
          <w:sz w:val="24"/>
          <w:szCs w:val="24"/>
        </w:rPr>
        <w:t xml:space="preserve"> </w:t>
      </w:r>
      <w:r w:rsidRPr="00337C7D">
        <w:rPr>
          <w:rFonts w:ascii="Arial" w:eastAsia="Arial" w:hAnsi="Arial" w:cs="Arial"/>
          <w:i/>
          <w:sz w:val="24"/>
          <w:szCs w:val="24"/>
        </w:rPr>
        <w:t>A fin de garantizar los actos ordenados en la Sentencia, se establecen los efectos siguientes:</w:t>
      </w:r>
    </w:p>
    <w:p w14:paraId="001E22BD" w14:textId="77777777" w:rsidR="00337C7D" w:rsidRPr="00337C7D" w:rsidRDefault="00337C7D" w:rsidP="00505E27">
      <w:pPr>
        <w:pStyle w:val="Prrafodelista"/>
        <w:numPr>
          <w:ilvl w:val="0"/>
          <w:numId w:val="14"/>
        </w:numPr>
        <w:spacing w:after="0" w:line="360" w:lineRule="auto"/>
        <w:ind w:left="709" w:right="332" w:firstLine="284"/>
        <w:jc w:val="both"/>
        <w:rPr>
          <w:rFonts w:ascii="Arial" w:eastAsia="Arial" w:hAnsi="Arial" w:cs="Arial"/>
          <w:i/>
          <w:sz w:val="24"/>
          <w:szCs w:val="24"/>
        </w:rPr>
      </w:pPr>
      <w:r w:rsidRPr="00337C7D">
        <w:rPr>
          <w:rFonts w:ascii="Arial" w:hAnsi="Arial" w:cs="Arial"/>
          <w:i/>
          <w:sz w:val="24"/>
          <w:szCs w:val="24"/>
        </w:rPr>
        <w:t xml:space="preserve">Tomando en consideración que la Parte actora ya cuenta con la información, se </w:t>
      </w:r>
      <w:r w:rsidRPr="008A1595">
        <w:rPr>
          <w:rFonts w:ascii="Arial" w:hAnsi="Arial" w:cs="Arial"/>
          <w:b/>
          <w:bCs/>
          <w:i/>
          <w:sz w:val="24"/>
          <w:szCs w:val="24"/>
        </w:rPr>
        <w:t>ordena</w:t>
      </w:r>
      <w:r w:rsidRPr="00337C7D">
        <w:rPr>
          <w:rFonts w:ascii="Arial" w:hAnsi="Arial" w:cs="Arial"/>
          <w:i/>
          <w:sz w:val="24"/>
          <w:szCs w:val="24"/>
        </w:rPr>
        <w:t xml:space="preserve"> a la Presidenta de la Mesa Directiva del Congreso del Estado de Michoacán, para que en la próxima sesión (ordinaria o extraordinaria) </w:t>
      </w:r>
      <w:r w:rsidRPr="008A1595">
        <w:rPr>
          <w:rFonts w:ascii="Arial" w:hAnsi="Arial" w:cs="Arial"/>
          <w:b/>
          <w:bCs/>
          <w:i/>
          <w:sz w:val="24"/>
          <w:szCs w:val="24"/>
          <w:lang w:val="es-ES"/>
        </w:rPr>
        <w:t>incorpore en los puntos del orden del día el conceder el uso de la voz al Diputado Local</w:t>
      </w:r>
      <w:r w:rsidRPr="00337C7D">
        <w:rPr>
          <w:rFonts w:ascii="Arial" w:hAnsi="Arial" w:cs="Arial"/>
          <w:i/>
          <w:sz w:val="24"/>
          <w:szCs w:val="24"/>
          <w:lang w:val="es-ES"/>
        </w:rPr>
        <w:t xml:space="preserve">, para que, de estimarlo necesario, manifieste lo conducente con relación a </w:t>
      </w:r>
      <w:r w:rsidRPr="00337C7D">
        <w:rPr>
          <w:rFonts w:ascii="Arial" w:hAnsi="Arial" w:cs="Arial"/>
          <w:i/>
          <w:sz w:val="24"/>
          <w:szCs w:val="24"/>
        </w:rPr>
        <w:t>la discusión y aprobación del Primer Informe Trimestral Financiero del Presupuesto de Egresos correspondiente al ejercicio fiscal 2025, intervención que deberá ser asentada en el acta correspondiente, la que deberá remitir en su versión estenográfica de manera certificada.</w:t>
      </w:r>
    </w:p>
    <w:p w14:paraId="1F275A4B" w14:textId="77777777" w:rsidR="00337C7D" w:rsidRPr="00337C7D" w:rsidRDefault="00337C7D" w:rsidP="00505E27">
      <w:pPr>
        <w:pStyle w:val="Prrafodelista"/>
        <w:ind w:left="709" w:right="332" w:firstLine="284"/>
        <w:rPr>
          <w:rFonts w:ascii="Arial" w:eastAsia="Arial" w:hAnsi="Arial" w:cs="Arial"/>
          <w:i/>
          <w:sz w:val="24"/>
          <w:szCs w:val="24"/>
          <w:highlight w:val="green"/>
        </w:rPr>
      </w:pPr>
    </w:p>
    <w:p w14:paraId="50FC02E0" w14:textId="69E8A90C" w:rsidR="00A60DEB" w:rsidRPr="00BC4FDC" w:rsidRDefault="00337C7D" w:rsidP="00BC4FDC">
      <w:pPr>
        <w:pStyle w:val="Prrafodelista"/>
        <w:numPr>
          <w:ilvl w:val="0"/>
          <w:numId w:val="14"/>
        </w:numPr>
        <w:spacing w:line="360" w:lineRule="auto"/>
        <w:ind w:left="709" w:right="332" w:firstLine="284"/>
        <w:jc w:val="both"/>
        <w:rPr>
          <w:rFonts w:ascii="Arial" w:eastAsia="Arial" w:hAnsi="Arial" w:cs="Arial"/>
          <w:i/>
          <w:sz w:val="24"/>
          <w:szCs w:val="24"/>
        </w:rPr>
      </w:pPr>
      <w:r w:rsidRPr="00337C7D">
        <w:rPr>
          <w:rFonts w:ascii="Arial" w:eastAsia="Arial" w:hAnsi="Arial" w:cs="Arial"/>
          <w:i/>
          <w:sz w:val="24"/>
          <w:szCs w:val="24"/>
        </w:rPr>
        <w:t xml:space="preserve">Ocurrido lo anterior, deberá </w:t>
      </w:r>
      <w:r w:rsidRPr="008A1595">
        <w:rPr>
          <w:rFonts w:ascii="Arial" w:eastAsia="Arial" w:hAnsi="Arial" w:cs="Arial"/>
          <w:b/>
          <w:bCs/>
          <w:i/>
          <w:sz w:val="24"/>
          <w:szCs w:val="24"/>
        </w:rPr>
        <w:t>informar</w:t>
      </w:r>
      <w:r w:rsidRPr="00337C7D">
        <w:rPr>
          <w:rFonts w:ascii="Arial" w:eastAsia="Arial" w:hAnsi="Arial" w:cs="Arial"/>
          <w:i/>
          <w:sz w:val="24"/>
          <w:szCs w:val="24"/>
        </w:rPr>
        <w:t xml:space="preserve"> a este Tribunal Electoral dentro de los </w:t>
      </w:r>
      <w:r w:rsidRPr="00D83C97">
        <w:rPr>
          <w:rFonts w:ascii="Arial" w:eastAsia="Arial" w:hAnsi="Arial" w:cs="Arial"/>
          <w:b/>
          <w:bCs/>
          <w:i/>
          <w:sz w:val="24"/>
          <w:szCs w:val="24"/>
        </w:rPr>
        <w:t>tres días hábiles</w:t>
      </w:r>
      <w:r w:rsidRPr="00337C7D">
        <w:rPr>
          <w:rFonts w:ascii="Arial" w:eastAsia="Arial" w:hAnsi="Arial" w:cs="Arial"/>
          <w:i/>
          <w:sz w:val="24"/>
          <w:szCs w:val="24"/>
        </w:rPr>
        <w:t xml:space="preserve"> siguientes</w:t>
      </w:r>
      <w:r w:rsidR="00DA6DF3">
        <w:rPr>
          <w:rFonts w:ascii="Arial" w:eastAsia="Arial" w:hAnsi="Arial" w:cs="Arial"/>
          <w:i/>
          <w:sz w:val="24"/>
          <w:szCs w:val="24"/>
        </w:rPr>
        <w:t xml:space="preserve"> </w:t>
      </w:r>
      <w:r w:rsidR="00DA6DF3">
        <w:rPr>
          <w:rFonts w:ascii="Arial" w:eastAsia="Arial" w:hAnsi="Arial" w:cs="Arial"/>
          <w:iCs/>
          <w:sz w:val="24"/>
          <w:szCs w:val="24"/>
        </w:rPr>
        <w:t>(…)</w:t>
      </w:r>
      <w:r w:rsidRPr="00337C7D">
        <w:rPr>
          <w:rFonts w:ascii="Arial" w:eastAsia="Arial" w:hAnsi="Arial" w:cs="Arial"/>
          <w:i/>
          <w:sz w:val="24"/>
          <w:szCs w:val="24"/>
        </w:rPr>
        <w:t>”</w:t>
      </w:r>
    </w:p>
    <w:p w14:paraId="063C357E" w14:textId="3F5E4CA1" w:rsidR="00E22A27" w:rsidRPr="00393620" w:rsidRDefault="00A60DEB" w:rsidP="00393620">
      <w:pPr>
        <w:pBdr>
          <w:top w:val="nil"/>
          <w:left w:val="nil"/>
          <w:bottom w:val="nil"/>
          <w:right w:val="nil"/>
          <w:between w:val="nil"/>
        </w:pBdr>
        <w:tabs>
          <w:tab w:val="left" w:pos="567"/>
        </w:tabs>
        <w:spacing w:line="360" w:lineRule="auto"/>
        <w:jc w:val="both"/>
        <w:rPr>
          <w:rFonts w:ascii="Arial" w:eastAsia="Arial" w:hAnsi="Arial" w:cs="Arial"/>
          <w:color w:val="000000"/>
          <w:sz w:val="24"/>
          <w:szCs w:val="24"/>
        </w:rPr>
      </w:pPr>
      <w:r w:rsidRPr="00A60DEB">
        <w:rPr>
          <w:rFonts w:ascii="Arial" w:eastAsia="Arial" w:hAnsi="Arial" w:cs="Arial"/>
          <w:color w:val="000000"/>
          <w:sz w:val="24"/>
          <w:szCs w:val="24"/>
        </w:rPr>
        <w:t>De la transcripción anterior se desprenden claramente las acciones que se debían llevar a cabo para dar cumplimiento</w:t>
      </w:r>
      <w:r w:rsidR="004A0F24">
        <w:rPr>
          <w:rFonts w:ascii="Arial" w:eastAsia="Arial" w:hAnsi="Arial" w:cs="Arial"/>
          <w:color w:val="000000"/>
          <w:sz w:val="24"/>
          <w:szCs w:val="24"/>
        </w:rPr>
        <w:t>.</w:t>
      </w:r>
    </w:p>
    <w:p w14:paraId="174280DE" w14:textId="39A6CD69" w:rsidR="00960DAA" w:rsidRDefault="00960DAA" w:rsidP="006653F2">
      <w:pPr>
        <w:pBdr>
          <w:top w:val="nil"/>
          <w:left w:val="nil"/>
          <w:bottom w:val="nil"/>
          <w:right w:val="nil"/>
          <w:between w:val="nil"/>
        </w:pBdr>
        <w:spacing w:line="360" w:lineRule="auto"/>
        <w:ind w:left="360"/>
        <w:jc w:val="center"/>
        <w:rPr>
          <w:rFonts w:ascii="Arial" w:eastAsia="Arial" w:hAnsi="Arial" w:cs="Arial"/>
          <w:b/>
          <w:bCs/>
          <w:color w:val="000000"/>
          <w:sz w:val="24"/>
          <w:szCs w:val="24"/>
        </w:rPr>
      </w:pPr>
      <w:r>
        <w:rPr>
          <w:rFonts w:ascii="Arial" w:eastAsia="Arial" w:hAnsi="Arial" w:cs="Arial"/>
          <w:b/>
          <w:bCs/>
          <w:color w:val="000000"/>
          <w:sz w:val="24"/>
          <w:szCs w:val="24"/>
        </w:rPr>
        <w:t>V</w:t>
      </w:r>
      <w:r w:rsidR="008B4F72">
        <w:rPr>
          <w:rFonts w:ascii="Arial" w:eastAsia="Arial" w:hAnsi="Arial" w:cs="Arial"/>
          <w:b/>
          <w:bCs/>
          <w:color w:val="000000"/>
          <w:sz w:val="24"/>
          <w:szCs w:val="24"/>
        </w:rPr>
        <w:t>I</w:t>
      </w:r>
      <w:r>
        <w:rPr>
          <w:rFonts w:ascii="Arial" w:eastAsia="Arial" w:hAnsi="Arial" w:cs="Arial"/>
          <w:b/>
          <w:bCs/>
          <w:color w:val="000000"/>
          <w:sz w:val="24"/>
          <w:szCs w:val="24"/>
        </w:rPr>
        <w:t>. C</w:t>
      </w:r>
      <w:r w:rsidR="005D7636">
        <w:rPr>
          <w:rFonts w:ascii="Arial" w:eastAsia="Arial" w:hAnsi="Arial" w:cs="Arial"/>
          <w:b/>
          <w:bCs/>
          <w:color w:val="000000"/>
          <w:sz w:val="24"/>
          <w:szCs w:val="24"/>
        </w:rPr>
        <w:t xml:space="preserve">ONSTANCIAS Y VALORACIÓN </w:t>
      </w:r>
    </w:p>
    <w:p w14:paraId="1C821D3A" w14:textId="3C760003" w:rsidR="00AE766A" w:rsidRDefault="00AE766A" w:rsidP="2D23D6F5">
      <w:pPr>
        <w:pBdr>
          <w:top w:val="nil"/>
          <w:left w:val="nil"/>
          <w:bottom w:val="nil"/>
          <w:right w:val="nil"/>
          <w:between w:val="nil"/>
        </w:pBdr>
        <w:spacing w:line="360" w:lineRule="auto"/>
        <w:jc w:val="both"/>
        <w:rPr>
          <w:rFonts w:ascii="Arial" w:eastAsia="Arial" w:hAnsi="Arial" w:cs="Arial"/>
          <w:color w:val="000000"/>
          <w:sz w:val="24"/>
          <w:szCs w:val="24"/>
        </w:rPr>
      </w:pPr>
      <w:r w:rsidRPr="00D21067">
        <w:rPr>
          <w:rFonts w:ascii="Arial" w:eastAsia="Arial" w:hAnsi="Arial" w:cs="Arial"/>
          <w:color w:val="000000"/>
          <w:sz w:val="24"/>
          <w:szCs w:val="24"/>
        </w:rPr>
        <w:lastRenderedPageBreak/>
        <w:t xml:space="preserve">1. </w:t>
      </w:r>
      <w:r w:rsidR="00C52D65" w:rsidRPr="00D21067">
        <w:rPr>
          <w:rFonts w:ascii="Arial" w:eastAsia="Arial" w:hAnsi="Arial" w:cs="Arial"/>
          <w:color w:val="000000"/>
          <w:sz w:val="24"/>
          <w:szCs w:val="24"/>
        </w:rPr>
        <w:t xml:space="preserve">Escrito signado por la </w:t>
      </w:r>
      <w:r w:rsidR="00C52D65" w:rsidRPr="2D23D6F5">
        <w:rPr>
          <w:rFonts w:ascii="Arial" w:eastAsia="Arial" w:hAnsi="Arial" w:cs="Arial"/>
          <w:i/>
          <w:iCs/>
          <w:color w:val="000000"/>
          <w:sz w:val="24"/>
          <w:szCs w:val="24"/>
        </w:rPr>
        <w:t>Presidenta del Congreso del Esta</w:t>
      </w:r>
      <w:r w:rsidR="00CB09DB" w:rsidRPr="2D23D6F5">
        <w:rPr>
          <w:rFonts w:ascii="Arial" w:eastAsia="Arial" w:hAnsi="Arial" w:cs="Arial"/>
          <w:i/>
          <w:iCs/>
          <w:color w:val="000000"/>
          <w:sz w:val="24"/>
          <w:szCs w:val="24"/>
        </w:rPr>
        <w:t>do</w:t>
      </w:r>
      <w:r w:rsidR="00CB09DB" w:rsidRPr="00D21067">
        <w:rPr>
          <w:rFonts w:ascii="Arial" w:eastAsia="Arial" w:hAnsi="Arial" w:cs="Arial"/>
          <w:color w:val="000000"/>
          <w:sz w:val="24"/>
          <w:szCs w:val="24"/>
        </w:rPr>
        <w:t xml:space="preserve">, donde manifiesta </w:t>
      </w:r>
      <w:r w:rsidR="00024AAA" w:rsidRPr="00D21067">
        <w:rPr>
          <w:rFonts w:ascii="Arial" w:eastAsia="Arial" w:hAnsi="Arial" w:cs="Arial"/>
          <w:color w:val="000000"/>
          <w:sz w:val="24"/>
          <w:szCs w:val="24"/>
        </w:rPr>
        <w:t>que,</w:t>
      </w:r>
      <w:r w:rsidR="00CB09DB" w:rsidRPr="00D21067">
        <w:rPr>
          <w:rFonts w:ascii="Arial" w:eastAsia="Arial" w:hAnsi="Arial" w:cs="Arial"/>
          <w:color w:val="000000"/>
          <w:sz w:val="24"/>
          <w:szCs w:val="24"/>
        </w:rPr>
        <w:t xml:space="preserve"> </w:t>
      </w:r>
      <w:r w:rsidR="004B3F6B">
        <w:rPr>
          <w:rFonts w:ascii="Arial" w:eastAsia="Arial" w:hAnsi="Arial" w:cs="Arial"/>
          <w:color w:val="000000"/>
          <w:sz w:val="24"/>
          <w:szCs w:val="24"/>
        </w:rPr>
        <w:t>en</w:t>
      </w:r>
      <w:r w:rsidR="00F377FD">
        <w:rPr>
          <w:rFonts w:ascii="Arial" w:eastAsia="Arial" w:hAnsi="Arial" w:cs="Arial"/>
          <w:color w:val="000000"/>
          <w:sz w:val="24"/>
          <w:szCs w:val="24"/>
        </w:rPr>
        <w:t xml:space="preserve"> sesión </w:t>
      </w:r>
      <w:r w:rsidR="00BF56E8">
        <w:rPr>
          <w:rFonts w:ascii="Arial" w:eastAsia="Arial" w:hAnsi="Arial" w:cs="Arial"/>
          <w:color w:val="000000"/>
          <w:sz w:val="24"/>
          <w:szCs w:val="24"/>
        </w:rPr>
        <w:t xml:space="preserve">ordinaria del </w:t>
      </w:r>
      <w:r w:rsidR="00032C03">
        <w:rPr>
          <w:rFonts w:ascii="Arial" w:eastAsia="Arial" w:hAnsi="Arial" w:cs="Arial"/>
          <w:color w:val="000000"/>
          <w:sz w:val="24"/>
          <w:szCs w:val="24"/>
        </w:rPr>
        <w:t>dieciséis de</w:t>
      </w:r>
      <w:r w:rsidR="00BF56E8">
        <w:rPr>
          <w:rFonts w:ascii="Arial" w:eastAsia="Arial" w:hAnsi="Arial" w:cs="Arial"/>
          <w:color w:val="000000"/>
          <w:sz w:val="24"/>
          <w:szCs w:val="24"/>
        </w:rPr>
        <w:t xml:space="preserve"> diciembre, se enlist</w:t>
      </w:r>
      <w:r w:rsidR="0073657C">
        <w:rPr>
          <w:rFonts w:ascii="Arial" w:eastAsia="Arial" w:hAnsi="Arial" w:cs="Arial"/>
          <w:color w:val="000000"/>
          <w:sz w:val="24"/>
          <w:szCs w:val="24"/>
        </w:rPr>
        <w:t>ó</w:t>
      </w:r>
      <w:r w:rsidR="004A0F24">
        <w:rPr>
          <w:rFonts w:ascii="Arial" w:eastAsia="Arial" w:hAnsi="Arial" w:cs="Arial"/>
          <w:color w:val="000000"/>
          <w:sz w:val="24"/>
          <w:szCs w:val="24"/>
        </w:rPr>
        <w:t xml:space="preserve"> el punto del orden del día</w:t>
      </w:r>
      <w:r w:rsidR="00BF56E8">
        <w:rPr>
          <w:rFonts w:ascii="Arial" w:eastAsia="Arial" w:hAnsi="Arial" w:cs="Arial"/>
          <w:color w:val="000000"/>
          <w:sz w:val="24"/>
          <w:szCs w:val="24"/>
        </w:rPr>
        <w:t xml:space="preserve">, número </w:t>
      </w:r>
      <w:r w:rsidR="00E6677B">
        <w:rPr>
          <w:rFonts w:ascii="Arial" w:eastAsia="Arial" w:hAnsi="Arial" w:cs="Arial"/>
          <w:color w:val="000000"/>
          <w:sz w:val="24"/>
          <w:szCs w:val="24"/>
        </w:rPr>
        <w:t>V</w:t>
      </w:r>
      <w:r w:rsidR="00836D58">
        <w:rPr>
          <w:rFonts w:ascii="Arial" w:eastAsia="Arial" w:hAnsi="Arial" w:cs="Arial"/>
          <w:color w:val="000000"/>
          <w:sz w:val="24"/>
          <w:szCs w:val="24"/>
        </w:rPr>
        <w:t>,</w:t>
      </w:r>
      <w:r w:rsidR="00E406B9">
        <w:rPr>
          <w:rFonts w:ascii="Arial" w:eastAsia="Arial" w:hAnsi="Arial" w:cs="Arial"/>
          <w:color w:val="000000"/>
          <w:sz w:val="24"/>
          <w:szCs w:val="24"/>
        </w:rPr>
        <w:t xml:space="preserve"> en el que se daría</w:t>
      </w:r>
      <w:r w:rsidR="00836D58">
        <w:rPr>
          <w:rFonts w:ascii="Arial" w:eastAsia="Arial" w:hAnsi="Arial" w:cs="Arial"/>
          <w:color w:val="000000"/>
          <w:sz w:val="24"/>
          <w:szCs w:val="24"/>
        </w:rPr>
        <w:t xml:space="preserve"> el uso de la voz</w:t>
      </w:r>
      <w:r w:rsidR="00E44AFD">
        <w:rPr>
          <w:rFonts w:ascii="Arial" w:eastAsia="Arial" w:hAnsi="Arial" w:cs="Arial"/>
          <w:color w:val="000000"/>
          <w:sz w:val="24"/>
          <w:szCs w:val="24"/>
        </w:rPr>
        <w:t xml:space="preserve"> otorgado al </w:t>
      </w:r>
      <w:r w:rsidR="00E44AFD" w:rsidRPr="2D23D6F5">
        <w:rPr>
          <w:rFonts w:ascii="Arial" w:eastAsia="Arial" w:hAnsi="Arial" w:cs="Arial"/>
          <w:i/>
          <w:iCs/>
          <w:color w:val="000000"/>
          <w:sz w:val="24"/>
          <w:szCs w:val="24"/>
        </w:rPr>
        <w:t>Diputado local</w:t>
      </w:r>
      <w:r w:rsidR="00070097">
        <w:rPr>
          <w:rStyle w:val="Refdenotaalpie"/>
          <w:rFonts w:ascii="Arial" w:eastAsia="Arial" w:hAnsi="Arial" w:cs="Arial"/>
          <w:color w:val="000000"/>
          <w:sz w:val="24"/>
          <w:szCs w:val="24"/>
        </w:rPr>
        <w:footnoteReference w:id="20"/>
      </w:r>
      <w:r w:rsidR="00E44AFD" w:rsidRPr="2D23D6F5">
        <w:rPr>
          <w:rFonts w:ascii="Arial" w:eastAsia="Arial" w:hAnsi="Arial" w:cs="Arial"/>
          <w:i/>
          <w:iCs/>
          <w:color w:val="000000"/>
          <w:sz w:val="24"/>
          <w:szCs w:val="24"/>
        </w:rPr>
        <w:t>.</w:t>
      </w:r>
    </w:p>
    <w:p w14:paraId="071DC619" w14:textId="575422DF" w:rsidR="00836D58" w:rsidRDefault="00836D58" w:rsidP="2D23D6F5">
      <w:p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2. </w:t>
      </w:r>
      <w:r w:rsidR="00E94E40">
        <w:rPr>
          <w:rFonts w:ascii="Arial" w:eastAsia="Arial" w:hAnsi="Arial" w:cs="Arial"/>
          <w:color w:val="000000"/>
          <w:sz w:val="24"/>
          <w:szCs w:val="24"/>
        </w:rPr>
        <w:t>Copia certificada</w:t>
      </w:r>
      <w:r w:rsidR="00685D7F">
        <w:rPr>
          <w:rFonts w:ascii="Arial" w:eastAsia="Arial" w:hAnsi="Arial" w:cs="Arial"/>
          <w:color w:val="000000"/>
          <w:sz w:val="24"/>
          <w:szCs w:val="24"/>
        </w:rPr>
        <w:t xml:space="preserve"> de la versión estenográfica</w:t>
      </w:r>
      <w:r w:rsidR="00E94E40">
        <w:rPr>
          <w:rFonts w:ascii="Arial" w:eastAsia="Arial" w:hAnsi="Arial" w:cs="Arial"/>
          <w:color w:val="000000"/>
          <w:sz w:val="24"/>
          <w:szCs w:val="24"/>
        </w:rPr>
        <w:t xml:space="preserve"> </w:t>
      </w:r>
      <w:r w:rsidR="00265C71">
        <w:rPr>
          <w:rFonts w:ascii="Arial" w:eastAsia="Arial" w:hAnsi="Arial" w:cs="Arial"/>
          <w:color w:val="000000"/>
          <w:sz w:val="24"/>
          <w:szCs w:val="24"/>
        </w:rPr>
        <w:t xml:space="preserve">relativa a </w:t>
      </w:r>
      <w:r w:rsidR="00032C03">
        <w:rPr>
          <w:rFonts w:ascii="Arial" w:eastAsia="Arial" w:hAnsi="Arial" w:cs="Arial"/>
          <w:color w:val="000000"/>
          <w:sz w:val="24"/>
          <w:szCs w:val="24"/>
        </w:rPr>
        <w:t xml:space="preserve">la sesión ordinaria </w:t>
      </w:r>
      <w:r w:rsidR="00B77420">
        <w:rPr>
          <w:rFonts w:ascii="Arial" w:eastAsia="Arial" w:hAnsi="Arial" w:cs="Arial"/>
          <w:color w:val="000000"/>
          <w:sz w:val="24"/>
          <w:szCs w:val="24"/>
        </w:rPr>
        <w:t>en cita</w:t>
      </w:r>
      <w:r w:rsidR="00070097">
        <w:rPr>
          <w:rStyle w:val="Refdenotaalpie"/>
          <w:rFonts w:ascii="Arial" w:eastAsia="Arial" w:hAnsi="Arial" w:cs="Arial"/>
          <w:color w:val="000000"/>
          <w:sz w:val="24"/>
          <w:szCs w:val="24"/>
        </w:rPr>
        <w:footnoteReference w:id="21"/>
      </w:r>
      <w:r w:rsidR="000D1988">
        <w:rPr>
          <w:rFonts w:ascii="Arial" w:eastAsia="Arial" w:hAnsi="Arial" w:cs="Arial"/>
          <w:color w:val="000000"/>
          <w:sz w:val="24"/>
          <w:szCs w:val="24"/>
        </w:rPr>
        <w:t>.</w:t>
      </w:r>
    </w:p>
    <w:p w14:paraId="3C8F9C46" w14:textId="09374F33" w:rsidR="00024AAA" w:rsidRDefault="00024AAA" w:rsidP="2D23D6F5">
      <w:p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3. </w:t>
      </w:r>
      <w:r w:rsidR="00C56950">
        <w:rPr>
          <w:rFonts w:ascii="Arial" w:eastAsia="Arial" w:hAnsi="Arial" w:cs="Arial"/>
          <w:color w:val="000000"/>
          <w:sz w:val="24"/>
          <w:szCs w:val="24"/>
        </w:rPr>
        <w:t xml:space="preserve">Copia certificada del orden del día </w:t>
      </w:r>
      <w:r w:rsidR="007A0FBF">
        <w:rPr>
          <w:rFonts w:ascii="Arial" w:eastAsia="Arial" w:hAnsi="Arial" w:cs="Arial"/>
          <w:color w:val="000000"/>
          <w:sz w:val="24"/>
          <w:szCs w:val="24"/>
        </w:rPr>
        <w:t>correspondiente a</w:t>
      </w:r>
      <w:r w:rsidR="00C56950">
        <w:rPr>
          <w:rFonts w:ascii="Arial" w:eastAsia="Arial" w:hAnsi="Arial" w:cs="Arial"/>
          <w:color w:val="000000"/>
          <w:sz w:val="24"/>
          <w:szCs w:val="24"/>
        </w:rPr>
        <w:t xml:space="preserve"> la sesión ordinaria</w:t>
      </w:r>
      <w:r w:rsidR="00774767">
        <w:rPr>
          <w:rFonts w:ascii="Arial" w:eastAsia="Arial" w:hAnsi="Arial" w:cs="Arial"/>
          <w:color w:val="000000"/>
          <w:sz w:val="24"/>
          <w:szCs w:val="24"/>
        </w:rPr>
        <w:t xml:space="preserve"> </w:t>
      </w:r>
      <w:r w:rsidR="007E4ED8">
        <w:rPr>
          <w:rFonts w:ascii="Arial" w:eastAsia="Arial" w:hAnsi="Arial" w:cs="Arial"/>
          <w:color w:val="000000"/>
          <w:sz w:val="24"/>
          <w:szCs w:val="24"/>
        </w:rPr>
        <w:t>realizada</w:t>
      </w:r>
      <w:r w:rsidR="00774767">
        <w:rPr>
          <w:rFonts w:ascii="Arial" w:eastAsia="Arial" w:hAnsi="Arial" w:cs="Arial"/>
          <w:color w:val="000000"/>
          <w:sz w:val="24"/>
          <w:szCs w:val="24"/>
        </w:rPr>
        <w:t xml:space="preserve"> en la precitada fecha</w:t>
      </w:r>
      <w:r w:rsidR="00070097">
        <w:rPr>
          <w:rStyle w:val="Refdenotaalpie"/>
          <w:rFonts w:ascii="Arial" w:eastAsia="Arial" w:hAnsi="Arial" w:cs="Arial"/>
          <w:color w:val="000000"/>
          <w:sz w:val="24"/>
          <w:szCs w:val="24"/>
        </w:rPr>
        <w:footnoteReference w:id="22"/>
      </w:r>
      <w:r w:rsidR="00CA66E0">
        <w:rPr>
          <w:rFonts w:ascii="Arial" w:eastAsia="Arial" w:hAnsi="Arial" w:cs="Arial"/>
          <w:color w:val="000000"/>
          <w:sz w:val="24"/>
          <w:szCs w:val="24"/>
        </w:rPr>
        <w:t>.</w:t>
      </w:r>
    </w:p>
    <w:p w14:paraId="25C44C81" w14:textId="71C0724A" w:rsidR="00577CD4" w:rsidRDefault="00577CD4" w:rsidP="2D23D6F5">
      <w:p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color w:val="000000"/>
          <w:sz w:val="24"/>
          <w:szCs w:val="24"/>
        </w:rPr>
        <w:t>4.</w:t>
      </w:r>
      <w:r w:rsidR="00B71019">
        <w:rPr>
          <w:rFonts w:ascii="Arial" w:eastAsia="Arial" w:hAnsi="Arial" w:cs="Arial"/>
          <w:color w:val="000000"/>
          <w:sz w:val="24"/>
          <w:szCs w:val="24"/>
        </w:rPr>
        <w:t>Copia certificada del a</w:t>
      </w:r>
      <w:r w:rsidR="00D34737">
        <w:rPr>
          <w:rFonts w:ascii="Arial" w:eastAsia="Arial" w:hAnsi="Arial" w:cs="Arial"/>
          <w:color w:val="000000"/>
          <w:sz w:val="24"/>
          <w:szCs w:val="24"/>
        </w:rPr>
        <w:t>cta 89</w:t>
      </w:r>
      <w:r w:rsidR="00B71019">
        <w:rPr>
          <w:rFonts w:ascii="Arial" w:eastAsia="Arial" w:hAnsi="Arial" w:cs="Arial"/>
          <w:color w:val="000000"/>
          <w:sz w:val="24"/>
          <w:szCs w:val="24"/>
        </w:rPr>
        <w:t xml:space="preserve">, </w:t>
      </w:r>
      <w:r w:rsidR="00DC799A">
        <w:rPr>
          <w:rFonts w:ascii="Arial" w:eastAsia="Arial" w:hAnsi="Arial" w:cs="Arial"/>
          <w:color w:val="000000"/>
          <w:sz w:val="24"/>
          <w:szCs w:val="24"/>
        </w:rPr>
        <w:t xml:space="preserve">que contiene </w:t>
      </w:r>
      <w:r w:rsidR="00D117D7">
        <w:rPr>
          <w:rFonts w:ascii="Arial" w:eastAsia="Arial" w:hAnsi="Arial" w:cs="Arial"/>
          <w:color w:val="000000"/>
          <w:sz w:val="24"/>
          <w:szCs w:val="24"/>
        </w:rPr>
        <w:t>el desarrollo de la</w:t>
      </w:r>
      <w:r w:rsidR="00B71019">
        <w:rPr>
          <w:rFonts w:ascii="Arial" w:eastAsia="Arial" w:hAnsi="Arial" w:cs="Arial"/>
          <w:color w:val="000000"/>
          <w:sz w:val="24"/>
          <w:szCs w:val="24"/>
        </w:rPr>
        <w:t xml:space="preserve"> sesión </w:t>
      </w:r>
      <w:r w:rsidR="009A7628">
        <w:rPr>
          <w:rFonts w:ascii="Arial" w:eastAsia="Arial" w:hAnsi="Arial" w:cs="Arial"/>
          <w:color w:val="000000"/>
          <w:sz w:val="24"/>
          <w:szCs w:val="24"/>
        </w:rPr>
        <w:t xml:space="preserve">ordinaria </w:t>
      </w:r>
      <w:r w:rsidR="00D117D7">
        <w:rPr>
          <w:rFonts w:ascii="Arial" w:eastAsia="Arial" w:hAnsi="Arial" w:cs="Arial"/>
          <w:color w:val="000000"/>
          <w:sz w:val="24"/>
          <w:szCs w:val="24"/>
        </w:rPr>
        <w:t>en comento</w:t>
      </w:r>
      <w:r w:rsidR="00B71019">
        <w:rPr>
          <w:rStyle w:val="Refdenotaalpie"/>
          <w:rFonts w:ascii="Arial" w:eastAsia="Arial" w:hAnsi="Arial" w:cs="Arial"/>
          <w:color w:val="000000"/>
          <w:sz w:val="24"/>
          <w:szCs w:val="24"/>
        </w:rPr>
        <w:footnoteReference w:id="23"/>
      </w:r>
      <w:r w:rsidR="00D117D7">
        <w:rPr>
          <w:rFonts w:ascii="Arial" w:eastAsia="Arial" w:hAnsi="Arial" w:cs="Arial"/>
          <w:color w:val="000000"/>
          <w:sz w:val="24"/>
          <w:szCs w:val="24"/>
        </w:rPr>
        <w:t>.</w:t>
      </w:r>
    </w:p>
    <w:p w14:paraId="778F78F4" w14:textId="2EDFF457" w:rsidR="00422CEA" w:rsidRDefault="00577CD4" w:rsidP="2D23D6F5">
      <w:p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color w:val="000000"/>
          <w:sz w:val="24"/>
          <w:szCs w:val="24"/>
        </w:rPr>
        <w:t>5</w:t>
      </w:r>
      <w:r w:rsidR="00D70517">
        <w:rPr>
          <w:rFonts w:ascii="Arial" w:eastAsia="Arial" w:hAnsi="Arial" w:cs="Arial"/>
          <w:color w:val="000000"/>
          <w:sz w:val="24"/>
          <w:szCs w:val="24"/>
        </w:rPr>
        <w:t>.</w:t>
      </w:r>
      <w:r w:rsidR="00070097">
        <w:rPr>
          <w:rFonts w:ascii="Arial" w:eastAsia="Arial" w:hAnsi="Arial" w:cs="Arial"/>
          <w:color w:val="000000"/>
          <w:sz w:val="24"/>
          <w:szCs w:val="24"/>
        </w:rPr>
        <w:t xml:space="preserve"> </w:t>
      </w:r>
      <w:r w:rsidR="006307DF">
        <w:rPr>
          <w:rFonts w:ascii="Arial" w:eastAsia="Arial" w:hAnsi="Arial" w:cs="Arial"/>
          <w:color w:val="000000"/>
          <w:sz w:val="24"/>
          <w:szCs w:val="24"/>
        </w:rPr>
        <w:t>Memoria USB,</w:t>
      </w:r>
      <w:r w:rsidR="00496663">
        <w:rPr>
          <w:rFonts w:ascii="Arial" w:eastAsia="Arial" w:hAnsi="Arial" w:cs="Arial"/>
          <w:color w:val="000000"/>
          <w:sz w:val="24"/>
          <w:szCs w:val="24"/>
        </w:rPr>
        <w:t xml:space="preserve"> de cuyo contenido se advierte el </w:t>
      </w:r>
      <w:r w:rsidR="006307DF">
        <w:rPr>
          <w:rFonts w:ascii="Arial" w:eastAsia="Arial" w:hAnsi="Arial" w:cs="Arial"/>
          <w:color w:val="000000"/>
          <w:sz w:val="24"/>
          <w:szCs w:val="24"/>
        </w:rPr>
        <w:t>audio y video</w:t>
      </w:r>
      <w:r w:rsidR="005160CE">
        <w:rPr>
          <w:rFonts w:ascii="Arial" w:eastAsia="Arial" w:hAnsi="Arial" w:cs="Arial"/>
          <w:color w:val="000000"/>
          <w:sz w:val="24"/>
          <w:szCs w:val="24"/>
        </w:rPr>
        <w:t xml:space="preserve"> de la </w:t>
      </w:r>
      <w:r w:rsidR="00EE39BC">
        <w:rPr>
          <w:rFonts w:ascii="Arial" w:eastAsia="Arial" w:hAnsi="Arial" w:cs="Arial"/>
          <w:color w:val="000000"/>
          <w:sz w:val="24"/>
          <w:szCs w:val="24"/>
        </w:rPr>
        <w:t>aludida</w:t>
      </w:r>
      <w:r w:rsidR="00CA0EA1">
        <w:rPr>
          <w:rFonts w:ascii="Arial" w:eastAsia="Arial" w:hAnsi="Arial" w:cs="Arial"/>
          <w:color w:val="000000"/>
          <w:sz w:val="24"/>
          <w:szCs w:val="24"/>
        </w:rPr>
        <w:t xml:space="preserve"> </w:t>
      </w:r>
      <w:r w:rsidR="005160CE">
        <w:rPr>
          <w:rFonts w:ascii="Arial" w:eastAsia="Arial" w:hAnsi="Arial" w:cs="Arial"/>
          <w:color w:val="000000"/>
          <w:sz w:val="24"/>
          <w:szCs w:val="24"/>
        </w:rPr>
        <w:t>sesión</w:t>
      </w:r>
      <w:r w:rsidR="00070097">
        <w:rPr>
          <w:rStyle w:val="Refdenotaalpie"/>
          <w:rFonts w:ascii="Arial" w:eastAsia="Arial" w:hAnsi="Arial" w:cs="Arial"/>
          <w:color w:val="000000"/>
          <w:sz w:val="24"/>
          <w:szCs w:val="24"/>
        </w:rPr>
        <w:footnoteReference w:id="24"/>
      </w:r>
      <w:r w:rsidR="00B0506C">
        <w:rPr>
          <w:rFonts w:ascii="Arial" w:eastAsia="Arial" w:hAnsi="Arial" w:cs="Arial"/>
          <w:color w:val="000000"/>
          <w:sz w:val="24"/>
          <w:szCs w:val="24"/>
        </w:rPr>
        <w:t>.</w:t>
      </w:r>
    </w:p>
    <w:p w14:paraId="4E53B66C" w14:textId="67472525" w:rsidR="00087A81" w:rsidRPr="000D7E50" w:rsidRDefault="00422CEA" w:rsidP="00422CEA">
      <w:pPr>
        <w:pBdr>
          <w:top w:val="nil"/>
          <w:left w:val="nil"/>
          <w:bottom w:val="nil"/>
          <w:right w:val="nil"/>
          <w:between w:val="nil"/>
        </w:pBdr>
        <w:spacing w:line="360" w:lineRule="auto"/>
        <w:jc w:val="both"/>
        <w:rPr>
          <w:rFonts w:ascii="Arial" w:eastAsia="Arial" w:hAnsi="Arial" w:cs="Arial"/>
          <w:sz w:val="24"/>
          <w:szCs w:val="24"/>
        </w:rPr>
      </w:pPr>
      <w:r>
        <w:rPr>
          <w:rFonts w:ascii="Arial" w:eastAsia="Arial" w:hAnsi="Arial" w:cs="Arial"/>
          <w:sz w:val="24"/>
          <w:szCs w:val="24"/>
        </w:rPr>
        <w:t>Pruebas que, concatenadas entre sí y en conjunto, para este </w:t>
      </w:r>
      <w:r>
        <w:rPr>
          <w:rFonts w:ascii="Arial" w:eastAsia="Arial" w:hAnsi="Arial" w:cs="Arial"/>
          <w:i/>
          <w:iCs/>
          <w:sz w:val="24"/>
          <w:szCs w:val="24"/>
        </w:rPr>
        <w:t xml:space="preserve">Tribunal </w:t>
      </w:r>
      <w:r w:rsidR="00953A6E">
        <w:rPr>
          <w:rFonts w:ascii="Arial" w:eastAsia="Arial" w:hAnsi="Arial" w:cs="Arial"/>
          <w:i/>
          <w:iCs/>
          <w:sz w:val="24"/>
          <w:szCs w:val="24"/>
        </w:rPr>
        <w:t>Electoral</w:t>
      </w:r>
      <w:r w:rsidR="00953A6E">
        <w:rPr>
          <w:rFonts w:ascii="Arial" w:eastAsia="Arial" w:hAnsi="Arial" w:cs="Arial"/>
          <w:sz w:val="24"/>
          <w:szCs w:val="24"/>
        </w:rPr>
        <w:t xml:space="preserve"> producen</w:t>
      </w:r>
      <w:r>
        <w:rPr>
          <w:rFonts w:ascii="Arial" w:eastAsia="Arial" w:hAnsi="Arial" w:cs="Arial"/>
          <w:sz w:val="24"/>
          <w:szCs w:val="24"/>
        </w:rPr>
        <w:t xml:space="preserve"> valor probator</w:t>
      </w:r>
      <w:r w:rsidR="007E43AD">
        <w:rPr>
          <w:rFonts w:ascii="Arial" w:eastAsia="Arial" w:hAnsi="Arial" w:cs="Arial"/>
          <w:sz w:val="24"/>
          <w:szCs w:val="24"/>
        </w:rPr>
        <w:t>io pleno</w:t>
      </w:r>
      <w:r>
        <w:rPr>
          <w:rFonts w:ascii="Arial" w:eastAsia="Arial" w:hAnsi="Arial" w:cs="Arial"/>
          <w:sz w:val="24"/>
          <w:szCs w:val="24"/>
        </w:rPr>
        <w:t>, de conformidad con lo previsto en los artículos 16, fracci</w:t>
      </w:r>
      <w:r w:rsidR="00CF01BF">
        <w:rPr>
          <w:rFonts w:ascii="Arial" w:eastAsia="Arial" w:hAnsi="Arial" w:cs="Arial"/>
          <w:sz w:val="24"/>
          <w:szCs w:val="24"/>
        </w:rPr>
        <w:t>ones</w:t>
      </w:r>
      <w:r w:rsidR="005B4B88">
        <w:rPr>
          <w:rFonts w:ascii="Arial" w:eastAsia="Arial" w:hAnsi="Arial" w:cs="Arial"/>
          <w:sz w:val="24"/>
          <w:szCs w:val="24"/>
        </w:rPr>
        <w:t xml:space="preserve"> I</w:t>
      </w:r>
      <w:r w:rsidR="00CF01BF">
        <w:rPr>
          <w:rFonts w:ascii="Arial" w:eastAsia="Arial" w:hAnsi="Arial" w:cs="Arial"/>
          <w:sz w:val="24"/>
          <w:szCs w:val="24"/>
        </w:rPr>
        <w:t xml:space="preserve"> y</w:t>
      </w:r>
      <w:r w:rsidR="003E1B93">
        <w:rPr>
          <w:rFonts w:ascii="Arial" w:eastAsia="Arial" w:hAnsi="Arial" w:cs="Arial"/>
          <w:sz w:val="24"/>
          <w:szCs w:val="24"/>
        </w:rPr>
        <w:t xml:space="preserve"> III</w:t>
      </w:r>
      <w:r>
        <w:rPr>
          <w:rFonts w:ascii="Arial" w:eastAsia="Arial" w:hAnsi="Arial" w:cs="Arial"/>
          <w:sz w:val="24"/>
          <w:szCs w:val="24"/>
        </w:rPr>
        <w:t>,</w:t>
      </w:r>
      <w:r w:rsidR="00B00993">
        <w:rPr>
          <w:rFonts w:ascii="Arial" w:eastAsia="Arial" w:hAnsi="Arial" w:cs="Arial"/>
          <w:sz w:val="24"/>
          <w:szCs w:val="24"/>
        </w:rPr>
        <w:t xml:space="preserve"> 17,</w:t>
      </w:r>
      <w:r>
        <w:rPr>
          <w:rFonts w:ascii="Arial" w:eastAsia="Arial" w:hAnsi="Arial" w:cs="Arial"/>
          <w:sz w:val="24"/>
          <w:szCs w:val="24"/>
        </w:rPr>
        <w:t xml:space="preserve"> 19 y 22, fracciones I</w:t>
      </w:r>
      <w:r w:rsidR="0011646A">
        <w:rPr>
          <w:rFonts w:ascii="Arial" w:eastAsia="Arial" w:hAnsi="Arial" w:cs="Arial"/>
          <w:sz w:val="24"/>
          <w:szCs w:val="24"/>
        </w:rPr>
        <w:t>, II</w:t>
      </w:r>
      <w:r>
        <w:rPr>
          <w:rFonts w:ascii="Arial" w:eastAsia="Arial" w:hAnsi="Arial" w:cs="Arial"/>
          <w:sz w:val="24"/>
          <w:szCs w:val="24"/>
        </w:rPr>
        <w:t xml:space="preserve"> y IV, de la </w:t>
      </w:r>
      <w:r>
        <w:rPr>
          <w:rFonts w:ascii="Arial" w:eastAsia="Arial" w:hAnsi="Arial" w:cs="Arial"/>
          <w:i/>
          <w:iCs/>
          <w:sz w:val="24"/>
          <w:szCs w:val="24"/>
        </w:rPr>
        <w:t>Ley de Justicia Electoral</w:t>
      </w:r>
      <w:r>
        <w:rPr>
          <w:rFonts w:ascii="Arial" w:eastAsia="Arial" w:hAnsi="Arial" w:cs="Arial"/>
          <w:sz w:val="24"/>
          <w:szCs w:val="24"/>
        </w:rPr>
        <w:t xml:space="preserve">; por haber sido </w:t>
      </w:r>
      <w:r w:rsidR="002672AD">
        <w:rPr>
          <w:rFonts w:ascii="Arial" w:eastAsia="Arial" w:hAnsi="Arial" w:cs="Arial"/>
          <w:sz w:val="24"/>
          <w:szCs w:val="24"/>
        </w:rPr>
        <w:t>emiti</w:t>
      </w:r>
      <w:r w:rsidR="00350AB6">
        <w:rPr>
          <w:rFonts w:ascii="Arial" w:eastAsia="Arial" w:hAnsi="Arial" w:cs="Arial"/>
          <w:sz w:val="24"/>
          <w:szCs w:val="24"/>
        </w:rPr>
        <w:t>das</w:t>
      </w:r>
      <w:r>
        <w:rPr>
          <w:rFonts w:ascii="Arial" w:eastAsia="Arial" w:hAnsi="Arial" w:cs="Arial"/>
          <w:sz w:val="24"/>
          <w:szCs w:val="24"/>
        </w:rPr>
        <w:t xml:space="preserve"> por un funcionario público en el ámbito de sus atribuciones; las cuales generan convicción sobre la existencia y veracidad de los hechos que ahí se contienen, particularmente sobre las actuaciones tendentes al cumplimiento</w:t>
      </w:r>
      <w:r w:rsidR="004942D7">
        <w:rPr>
          <w:rFonts w:ascii="Arial" w:eastAsia="Arial" w:hAnsi="Arial" w:cs="Arial"/>
          <w:sz w:val="24"/>
          <w:szCs w:val="24"/>
        </w:rPr>
        <w:t xml:space="preserve"> del </w:t>
      </w:r>
      <w:r w:rsidR="004942D7" w:rsidRPr="004942D7">
        <w:rPr>
          <w:rFonts w:ascii="Arial" w:eastAsia="Arial" w:hAnsi="Arial" w:cs="Arial"/>
          <w:i/>
          <w:iCs/>
          <w:sz w:val="24"/>
          <w:szCs w:val="24"/>
        </w:rPr>
        <w:t xml:space="preserve">Acuerdo plenario de </w:t>
      </w:r>
      <w:r w:rsidR="00C41F91">
        <w:rPr>
          <w:rFonts w:ascii="Arial" w:eastAsia="Arial" w:hAnsi="Arial" w:cs="Arial"/>
          <w:i/>
          <w:iCs/>
          <w:sz w:val="24"/>
          <w:szCs w:val="24"/>
        </w:rPr>
        <w:t>in</w:t>
      </w:r>
      <w:r w:rsidR="004942D7" w:rsidRPr="004942D7">
        <w:rPr>
          <w:rFonts w:ascii="Arial" w:eastAsia="Arial" w:hAnsi="Arial" w:cs="Arial"/>
          <w:i/>
          <w:iCs/>
          <w:sz w:val="24"/>
          <w:szCs w:val="24"/>
        </w:rPr>
        <w:t>cumplimiento</w:t>
      </w:r>
      <w:r w:rsidR="004942D7">
        <w:rPr>
          <w:rFonts w:ascii="Arial" w:eastAsia="Arial" w:hAnsi="Arial" w:cs="Arial"/>
          <w:sz w:val="24"/>
          <w:szCs w:val="24"/>
        </w:rPr>
        <w:t>.</w:t>
      </w:r>
    </w:p>
    <w:p w14:paraId="5D76B9A3" w14:textId="756964A6" w:rsidR="00087A81" w:rsidRPr="00087A81" w:rsidRDefault="00C734B3" w:rsidP="00087A81">
      <w:pPr>
        <w:pStyle w:val="Prrafodelista"/>
        <w:numPr>
          <w:ilvl w:val="0"/>
          <w:numId w:val="11"/>
        </w:numPr>
        <w:pBdr>
          <w:top w:val="nil"/>
          <w:left w:val="nil"/>
          <w:bottom w:val="nil"/>
          <w:right w:val="nil"/>
          <w:between w:val="nil"/>
        </w:pBdr>
        <w:spacing w:line="360" w:lineRule="auto"/>
        <w:jc w:val="both"/>
        <w:rPr>
          <w:rFonts w:ascii="Arial" w:eastAsia="Arial" w:hAnsi="Arial" w:cs="Arial"/>
          <w:color w:val="000000"/>
          <w:sz w:val="24"/>
          <w:szCs w:val="24"/>
        </w:rPr>
      </w:pPr>
      <w:r w:rsidRPr="00DB4716">
        <w:rPr>
          <w:rFonts w:ascii="Arial" w:eastAsia="Arial" w:hAnsi="Arial" w:cs="Arial"/>
          <w:b/>
          <w:color w:val="000000"/>
          <w:sz w:val="24"/>
          <w:szCs w:val="24"/>
        </w:rPr>
        <w:t>Determinación sobre el cumplimiento</w:t>
      </w:r>
      <w:r w:rsidR="00750970">
        <w:rPr>
          <w:rFonts w:ascii="Arial" w:eastAsia="Arial" w:hAnsi="Arial" w:cs="Arial"/>
          <w:b/>
          <w:color w:val="000000"/>
          <w:sz w:val="24"/>
          <w:szCs w:val="24"/>
        </w:rPr>
        <w:t xml:space="preserve"> </w:t>
      </w:r>
    </w:p>
    <w:p w14:paraId="16116197" w14:textId="0B726A22" w:rsidR="00DA040F" w:rsidRDefault="006F230E" w:rsidP="00DA040F">
      <w:p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color w:val="000000"/>
          <w:sz w:val="24"/>
          <w:szCs w:val="24"/>
        </w:rPr>
        <w:t>Con base en los medios de prueba que se han valorado, este</w:t>
      </w:r>
      <w:r w:rsidR="001A5603">
        <w:rPr>
          <w:rFonts w:ascii="Arial" w:eastAsia="Arial" w:hAnsi="Arial" w:cs="Arial"/>
          <w:color w:val="000000"/>
          <w:sz w:val="24"/>
          <w:szCs w:val="24"/>
        </w:rPr>
        <w:t xml:space="preserve"> órgano jurisdiccional determina </w:t>
      </w:r>
      <w:r w:rsidR="001A5603" w:rsidRPr="00FF45F1">
        <w:rPr>
          <w:rFonts w:ascii="Arial" w:eastAsia="Arial" w:hAnsi="Arial" w:cs="Arial"/>
          <w:b/>
          <w:bCs/>
          <w:color w:val="000000"/>
          <w:sz w:val="24"/>
          <w:szCs w:val="24"/>
        </w:rPr>
        <w:t>cumplid</w:t>
      </w:r>
      <w:r w:rsidR="00D16480">
        <w:rPr>
          <w:rFonts w:ascii="Arial" w:eastAsia="Arial" w:hAnsi="Arial" w:cs="Arial"/>
          <w:b/>
          <w:bCs/>
          <w:color w:val="000000"/>
          <w:sz w:val="24"/>
          <w:szCs w:val="24"/>
        </w:rPr>
        <w:t>o</w:t>
      </w:r>
      <w:r w:rsidR="00D903ED">
        <w:rPr>
          <w:rFonts w:ascii="Arial" w:eastAsia="Arial" w:hAnsi="Arial" w:cs="Arial"/>
          <w:b/>
          <w:bCs/>
          <w:color w:val="000000"/>
          <w:sz w:val="24"/>
          <w:szCs w:val="24"/>
        </w:rPr>
        <w:t xml:space="preserve">s </w:t>
      </w:r>
      <w:r w:rsidR="001A5603">
        <w:rPr>
          <w:rFonts w:ascii="Arial" w:eastAsia="Arial" w:hAnsi="Arial" w:cs="Arial"/>
          <w:color w:val="000000"/>
          <w:sz w:val="24"/>
          <w:szCs w:val="24"/>
        </w:rPr>
        <w:t>los efectos</w:t>
      </w:r>
      <w:r w:rsidR="00751393">
        <w:rPr>
          <w:rFonts w:ascii="Arial" w:eastAsia="Arial" w:hAnsi="Arial" w:cs="Arial"/>
          <w:color w:val="000000"/>
          <w:sz w:val="24"/>
          <w:szCs w:val="24"/>
        </w:rPr>
        <w:t xml:space="preserve"> ordenados del acuerdo</w:t>
      </w:r>
      <w:r w:rsidR="004D15CD">
        <w:rPr>
          <w:rFonts w:ascii="Arial" w:eastAsia="Arial" w:hAnsi="Arial" w:cs="Arial"/>
          <w:color w:val="000000"/>
          <w:sz w:val="24"/>
          <w:szCs w:val="24"/>
        </w:rPr>
        <w:t xml:space="preserve"> </w:t>
      </w:r>
      <w:r w:rsidR="00751393">
        <w:rPr>
          <w:rFonts w:ascii="Arial" w:eastAsia="Arial" w:hAnsi="Arial" w:cs="Arial"/>
          <w:color w:val="000000"/>
          <w:sz w:val="24"/>
          <w:szCs w:val="24"/>
        </w:rPr>
        <w:t>de incumplimiento</w:t>
      </w:r>
      <w:r w:rsidR="00A4027E">
        <w:rPr>
          <w:rStyle w:val="Refdenotaalpie"/>
          <w:rFonts w:ascii="Arial" w:eastAsia="Arial" w:hAnsi="Arial" w:cs="Arial"/>
          <w:color w:val="000000"/>
          <w:sz w:val="24"/>
          <w:szCs w:val="24"/>
        </w:rPr>
        <w:footnoteReference w:id="25"/>
      </w:r>
      <w:r w:rsidR="00D903ED">
        <w:rPr>
          <w:rFonts w:ascii="Arial" w:eastAsia="Arial" w:hAnsi="Arial" w:cs="Arial"/>
          <w:color w:val="000000"/>
          <w:sz w:val="24"/>
          <w:szCs w:val="24"/>
        </w:rPr>
        <w:t>,</w:t>
      </w:r>
      <w:r w:rsidR="004D15CD">
        <w:rPr>
          <w:rFonts w:ascii="Arial" w:eastAsia="Arial" w:hAnsi="Arial" w:cs="Arial"/>
          <w:color w:val="000000"/>
          <w:sz w:val="24"/>
          <w:szCs w:val="24"/>
        </w:rPr>
        <w:t xml:space="preserve"> </w:t>
      </w:r>
      <w:r w:rsidR="00393620">
        <w:rPr>
          <w:rFonts w:ascii="Arial" w:eastAsia="Arial" w:hAnsi="Arial" w:cs="Arial"/>
          <w:color w:val="000000"/>
          <w:sz w:val="24"/>
          <w:szCs w:val="24"/>
        </w:rPr>
        <w:t>y,</w:t>
      </w:r>
      <w:r w:rsidR="004F7077">
        <w:rPr>
          <w:rFonts w:ascii="Arial" w:eastAsia="Arial" w:hAnsi="Arial" w:cs="Arial"/>
          <w:color w:val="000000"/>
          <w:sz w:val="24"/>
          <w:szCs w:val="24"/>
        </w:rPr>
        <w:t xml:space="preserve"> </w:t>
      </w:r>
      <w:r w:rsidR="00DF6887">
        <w:rPr>
          <w:rFonts w:ascii="Arial" w:eastAsia="Arial" w:hAnsi="Arial" w:cs="Arial"/>
          <w:color w:val="000000"/>
          <w:sz w:val="24"/>
          <w:szCs w:val="24"/>
        </w:rPr>
        <w:t xml:space="preserve">en consecuencia, </w:t>
      </w:r>
      <w:r w:rsidR="00247041">
        <w:rPr>
          <w:rFonts w:ascii="Arial" w:eastAsia="Arial" w:hAnsi="Arial" w:cs="Arial"/>
          <w:b/>
          <w:bCs/>
          <w:color w:val="000000"/>
          <w:sz w:val="24"/>
          <w:szCs w:val="24"/>
        </w:rPr>
        <w:t xml:space="preserve">cumplida </w:t>
      </w:r>
      <w:r w:rsidR="00247041">
        <w:rPr>
          <w:rFonts w:ascii="Arial" w:eastAsia="Arial" w:hAnsi="Arial" w:cs="Arial"/>
          <w:color w:val="000000"/>
          <w:sz w:val="24"/>
          <w:szCs w:val="24"/>
        </w:rPr>
        <w:t>la sentencia</w:t>
      </w:r>
      <w:r w:rsidR="007972D5">
        <w:rPr>
          <w:rStyle w:val="Refdenotaalpie"/>
          <w:rFonts w:ascii="Arial" w:eastAsia="Arial" w:hAnsi="Arial" w:cs="Arial"/>
          <w:color w:val="000000"/>
          <w:sz w:val="24"/>
          <w:szCs w:val="24"/>
        </w:rPr>
        <w:footnoteReference w:id="26"/>
      </w:r>
      <w:r w:rsidR="00031472">
        <w:rPr>
          <w:rFonts w:ascii="Arial" w:eastAsia="Arial" w:hAnsi="Arial" w:cs="Arial"/>
          <w:color w:val="000000"/>
          <w:sz w:val="24"/>
          <w:szCs w:val="24"/>
        </w:rPr>
        <w:t>.</w:t>
      </w:r>
    </w:p>
    <w:p w14:paraId="06079744" w14:textId="2B8A4743" w:rsidR="00386B15" w:rsidRDefault="00FA0EE6" w:rsidP="00DA040F">
      <w:p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color w:val="000000"/>
          <w:sz w:val="24"/>
          <w:szCs w:val="24"/>
        </w:rPr>
        <w:t>Por tanto</w:t>
      </w:r>
      <w:r w:rsidR="00FC4A3E" w:rsidRPr="00C54511">
        <w:rPr>
          <w:rFonts w:ascii="Arial" w:eastAsia="Arial" w:hAnsi="Arial" w:cs="Arial"/>
          <w:color w:val="000000"/>
          <w:sz w:val="24"/>
          <w:szCs w:val="24"/>
        </w:rPr>
        <w:t xml:space="preserve">, </w:t>
      </w:r>
      <w:r w:rsidR="00252151" w:rsidRPr="00C54511">
        <w:rPr>
          <w:rFonts w:ascii="Arial" w:hAnsi="Arial" w:cs="Arial"/>
          <w:sz w:val="24"/>
          <w:szCs w:val="24"/>
        </w:rPr>
        <w:t xml:space="preserve">una vez analizado y valorado </w:t>
      </w:r>
      <w:r w:rsidR="00C71F44">
        <w:rPr>
          <w:rFonts w:ascii="Arial" w:hAnsi="Arial" w:cs="Arial"/>
          <w:sz w:val="24"/>
          <w:szCs w:val="24"/>
        </w:rPr>
        <w:t>el material probatorio aludido</w:t>
      </w:r>
      <w:r w:rsidR="00252151" w:rsidRPr="00C54511">
        <w:rPr>
          <w:rFonts w:ascii="Arial" w:hAnsi="Arial" w:cs="Arial"/>
          <w:sz w:val="24"/>
          <w:szCs w:val="24"/>
        </w:rPr>
        <w:t xml:space="preserve">, se tiene </w:t>
      </w:r>
      <w:r w:rsidR="009871B0" w:rsidRPr="009871B0">
        <w:rPr>
          <w:rFonts w:ascii="Arial" w:hAnsi="Arial" w:cs="Arial"/>
          <w:b/>
          <w:bCs/>
          <w:sz w:val="24"/>
          <w:szCs w:val="24"/>
        </w:rPr>
        <w:t>cumplido</w:t>
      </w:r>
      <w:r w:rsidR="00252151" w:rsidRPr="00C54511">
        <w:rPr>
          <w:rFonts w:ascii="Arial" w:hAnsi="Arial" w:cs="Arial"/>
          <w:sz w:val="24"/>
          <w:szCs w:val="24"/>
        </w:rPr>
        <w:t xml:space="preserve"> </w:t>
      </w:r>
      <w:r w:rsidR="009871B0">
        <w:rPr>
          <w:rFonts w:ascii="Arial" w:hAnsi="Arial" w:cs="Arial"/>
          <w:sz w:val="24"/>
          <w:szCs w:val="24"/>
        </w:rPr>
        <w:t xml:space="preserve"> </w:t>
      </w:r>
      <w:r w:rsidR="00252151" w:rsidRPr="00C54511">
        <w:rPr>
          <w:rFonts w:ascii="Arial" w:hAnsi="Arial" w:cs="Arial"/>
          <w:sz w:val="24"/>
          <w:szCs w:val="24"/>
        </w:rPr>
        <w:t>a</w:t>
      </w:r>
      <w:r w:rsidR="009871B0">
        <w:rPr>
          <w:rFonts w:ascii="Arial" w:hAnsi="Arial" w:cs="Arial"/>
          <w:sz w:val="24"/>
          <w:szCs w:val="24"/>
        </w:rPr>
        <w:t xml:space="preserve"> la</w:t>
      </w:r>
      <w:r w:rsidR="00252151" w:rsidRPr="00C54511">
        <w:rPr>
          <w:rFonts w:ascii="Arial" w:hAnsi="Arial" w:cs="Arial"/>
          <w:sz w:val="24"/>
          <w:szCs w:val="24"/>
        </w:rPr>
        <w:t xml:space="preserve"> </w:t>
      </w:r>
      <w:r w:rsidR="00252151" w:rsidRPr="00C54511">
        <w:rPr>
          <w:rFonts w:ascii="Arial" w:hAnsi="Arial" w:cs="Arial"/>
          <w:i/>
          <w:iCs/>
          <w:sz w:val="24"/>
          <w:szCs w:val="24"/>
        </w:rPr>
        <w:t>Presidenta del Congreso</w:t>
      </w:r>
      <w:r w:rsidR="00252151" w:rsidRPr="00C54511">
        <w:rPr>
          <w:rFonts w:ascii="Arial" w:hAnsi="Arial" w:cs="Arial"/>
          <w:sz w:val="24"/>
          <w:szCs w:val="24"/>
        </w:rPr>
        <w:t xml:space="preserve"> con lo mandatado por este Tribunal, </w:t>
      </w:r>
      <w:r w:rsidR="00252151">
        <w:rPr>
          <w:sz w:val="26"/>
          <w:szCs w:val="26"/>
        </w:rPr>
        <w:t xml:space="preserve"> </w:t>
      </w:r>
      <w:r w:rsidR="00B8018B">
        <w:rPr>
          <w:rFonts w:ascii="Arial" w:eastAsia="Arial" w:hAnsi="Arial" w:cs="Arial"/>
          <w:color w:val="000000"/>
          <w:sz w:val="24"/>
          <w:szCs w:val="24"/>
        </w:rPr>
        <w:t>en virtud de que</w:t>
      </w:r>
      <w:r w:rsidR="002F1731">
        <w:rPr>
          <w:rFonts w:ascii="Arial" w:eastAsia="Arial" w:hAnsi="Arial" w:cs="Arial"/>
          <w:color w:val="000000"/>
          <w:sz w:val="24"/>
          <w:szCs w:val="24"/>
        </w:rPr>
        <w:t xml:space="preserve"> con las citadas probanzas, se demuestra a cabalidad que</w:t>
      </w:r>
      <w:r w:rsidR="00704C27">
        <w:rPr>
          <w:rFonts w:ascii="Arial" w:eastAsia="Arial" w:hAnsi="Arial" w:cs="Arial"/>
          <w:color w:val="000000"/>
          <w:sz w:val="24"/>
          <w:szCs w:val="24"/>
        </w:rPr>
        <w:t xml:space="preserve"> </w:t>
      </w:r>
      <w:r w:rsidR="00A62F73">
        <w:rPr>
          <w:rFonts w:ascii="Arial" w:eastAsia="Arial" w:hAnsi="Arial" w:cs="Arial"/>
          <w:color w:val="000000"/>
          <w:sz w:val="24"/>
          <w:szCs w:val="24"/>
        </w:rPr>
        <w:t>fue</w:t>
      </w:r>
      <w:r w:rsidR="00704C27">
        <w:rPr>
          <w:rFonts w:ascii="Arial" w:eastAsia="Arial" w:hAnsi="Arial" w:cs="Arial"/>
          <w:color w:val="000000"/>
          <w:sz w:val="24"/>
          <w:szCs w:val="24"/>
        </w:rPr>
        <w:t xml:space="preserve"> enlist</w:t>
      </w:r>
      <w:r w:rsidR="00A62F73">
        <w:rPr>
          <w:rFonts w:ascii="Arial" w:eastAsia="Arial" w:hAnsi="Arial" w:cs="Arial"/>
          <w:color w:val="000000"/>
          <w:sz w:val="24"/>
          <w:szCs w:val="24"/>
        </w:rPr>
        <w:t>ada</w:t>
      </w:r>
      <w:r w:rsidR="00704C27">
        <w:rPr>
          <w:rFonts w:ascii="Arial" w:eastAsia="Arial" w:hAnsi="Arial" w:cs="Arial"/>
          <w:color w:val="000000"/>
          <w:sz w:val="24"/>
          <w:szCs w:val="24"/>
        </w:rPr>
        <w:t xml:space="preserve"> en </w:t>
      </w:r>
      <w:r w:rsidR="00220ADA">
        <w:rPr>
          <w:rFonts w:ascii="Arial" w:eastAsia="Arial" w:hAnsi="Arial" w:cs="Arial"/>
          <w:color w:val="000000"/>
          <w:sz w:val="24"/>
          <w:szCs w:val="24"/>
        </w:rPr>
        <w:t>la</w:t>
      </w:r>
      <w:r w:rsidR="00704C27">
        <w:rPr>
          <w:rFonts w:ascii="Arial" w:eastAsia="Arial" w:hAnsi="Arial" w:cs="Arial"/>
          <w:color w:val="000000"/>
          <w:sz w:val="24"/>
          <w:szCs w:val="24"/>
        </w:rPr>
        <w:t xml:space="preserve"> orden del día de la sesión ordinaria</w:t>
      </w:r>
      <w:r w:rsidR="00FC4A3E">
        <w:rPr>
          <w:rFonts w:ascii="Arial" w:eastAsia="Arial" w:hAnsi="Arial" w:cs="Arial"/>
          <w:color w:val="000000"/>
          <w:sz w:val="24"/>
          <w:szCs w:val="24"/>
        </w:rPr>
        <w:t xml:space="preserve"> </w:t>
      </w:r>
      <w:r w:rsidR="00704C27">
        <w:rPr>
          <w:rFonts w:ascii="Arial" w:eastAsia="Arial" w:hAnsi="Arial" w:cs="Arial"/>
          <w:color w:val="000000"/>
          <w:sz w:val="24"/>
          <w:szCs w:val="24"/>
        </w:rPr>
        <w:t>de</w:t>
      </w:r>
      <w:r w:rsidR="00FC4A3E">
        <w:rPr>
          <w:rFonts w:ascii="Arial" w:eastAsia="Arial" w:hAnsi="Arial" w:cs="Arial"/>
          <w:color w:val="000000"/>
          <w:sz w:val="24"/>
          <w:szCs w:val="24"/>
        </w:rPr>
        <w:t xml:space="preserve"> </w:t>
      </w:r>
      <w:r w:rsidR="00066673">
        <w:rPr>
          <w:rFonts w:ascii="Arial" w:eastAsia="Arial" w:hAnsi="Arial" w:cs="Arial"/>
          <w:color w:val="000000"/>
          <w:sz w:val="24"/>
          <w:szCs w:val="24"/>
        </w:rPr>
        <w:t>dieciséis de diciembre</w:t>
      </w:r>
      <w:r w:rsidR="00D261B0">
        <w:rPr>
          <w:rFonts w:ascii="Arial" w:eastAsia="Arial" w:hAnsi="Arial" w:cs="Arial"/>
          <w:color w:val="000000"/>
          <w:sz w:val="24"/>
          <w:szCs w:val="24"/>
        </w:rPr>
        <w:t>,</w:t>
      </w:r>
      <w:r w:rsidR="000354A9">
        <w:rPr>
          <w:rFonts w:ascii="Arial" w:eastAsia="Arial" w:hAnsi="Arial" w:cs="Arial"/>
          <w:color w:val="000000"/>
          <w:sz w:val="24"/>
          <w:szCs w:val="24"/>
        </w:rPr>
        <w:t xml:space="preserve"> </w:t>
      </w:r>
      <w:r w:rsidR="00220ADA">
        <w:rPr>
          <w:rFonts w:ascii="Arial" w:eastAsia="Arial" w:hAnsi="Arial" w:cs="Arial"/>
          <w:color w:val="000000"/>
          <w:sz w:val="24"/>
          <w:szCs w:val="24"/>
        </w:rPr>
        <w:t xml:space="preserve">el uso de la voz otorgado al </w:t>
      </w:r>
      <w:r w:rsidR="00401A9A" w:rsidRPr="00421D04">
        <w:rPr>
          <w:rFonts w:ascii="Arial" w:eastAsia="Arial" w:hAnsi="Arial" w:cs="Arial"/>
          <w:i/>
          <w:iCs/>
          <w:color w:val="000000"/>
          <w:sz w:val="24"/>
          <w:szCs w:val="24"/>
        </w:rPr>
        <w:t>Diputado Local</w:t>
      </w:r>
      <w:r w:rsidR="00421D04">
        <w:rPr>
          <w:rFonts w:ascii="Arial" w:eastAsia="Arial" w:hAnsi="Arial" w:cs="Arial"/>
          <w:i/>
          <w:iCs/>
          <w:color w:val="000000"/>
          <w:sz w:val="24"/>
          <w:szCs w:val="24"/>
        </w:rPr>
        <w:t xml:space="preserve"> </w:t>
      </w:r>
      <w:r w:rsidR="00B2466A">
        <w:rPr>
          <w:rFonts w:ascii="Arial" w:eastAsia="Arial" w:hAnsi="Arial" w:cs="Arial"/>
          <w:color w:val="000000"/>
          <w:sz w:val="24"/>
          <w:szCs w:val="24"/>
        </w:rPr>
        <w:t>para manifestar</w:t>
      </w:r>
      <w:r w:rsidR="00421D04" w:rsidRPr="00421D04">
        <w:rPr>
          <w:rFonts w:ascii="Arial" w:eastAsia="Arial" w:hAnsi="Arial" w:cs="Arial"/>
          <w:color w:val="000000"/>
          <w:sz w:val="24"/>
          <w:szCs w:val="24"/>
        </w:rPr>
        <w:t xml:space="preserve"> lo conducente </w:t>
      </w:r>
      <w:r w:rsidR="00B2466A">
        <w:rPr>
          <w:rFonts w:ascii="Arial" w:eastAsia="Arial" w:hAnsi="Arial" w:cs="Arial"/>
          <w:color w:val="000000"/>
          <w:sz w:val="24"/>
          <w:szCs w:val="24"/>
        </w:rPr>
        <w:t>a</w:t>
      </w:r>
      <w:r w:rsidR="00421D04" w:rsidRPr="00421D04">
        <w:rPr>
          <w:rFonts w:ascii="Arial" w:eastAsia="Arial" w:hAnsi="Arial" w:cs="Arial"/>
          <w:color w:val="000000"/>
          <w:sz w:val="24"/>
          <w:szCs w:val="24"/>
        </w:rPr>
        <w:t xml:space="preserve"> la </w:t>
      </w:r>
      <w:r w:rsidR="00421D04" w:rsidRPr="00421D04">
        <w:rPr>
          <w:rFonts w:ascii="Arial" w:eastAsia="Arial" w:hAnsi="Arial" w:cs="Arial"/>
          <w:color w:val="000000"/>
          <w:sz w:val="24"/>
          <w:szCs w:val="24"/>
        </w:rPr>
        <w:lastRenderedPageBreak/>
        <w:t>discusión y aprobación del primer informe trimestral financiero del presupuesto de egresos, correspondiente al ejercicio fiscal 2025</w:t>
      </w:r>
      <w:r w:rsidR="00B2466A">
        <w:rPr>
          <w:rFonts w:ascii="Arial" w:eastAsia="Arial" w:hAnsi="Arial" w:cs="Arial"/>
          <w:color w:val="000000"/>
          <w:sz w:val="24"/>
          <w:szCs w:val="24"/>
        </w:rPr>
        <w:t>; quien ese acto,</w:t>
      </w:r>
      <w:r w:rsidR="00C04FCA">
        <w:rPr>
          <w:rFonts w:ascii="Arial" w:eastAsia="Arial" w:hAnsi="Arial" w:cs="Arial"/>
          <w:color w:val="000000"/>
          <w:sz w:val="24"/>
          <w:szCs w:val="24"/>
        </w:rPr>
        <w:t xml:space="preserve"> expus</w:t>
      </w:r>
      <w:r w:rsidR="00DA4995">
        <w:rPr>
          <w:rFonts w:ascii="Arial" w:eastAsia="Arial" w:hAnsi="Arial" w:cs="Arial"/>
          <w:color w:val="000000"/>
          <w:sz w:val="24"/>
          <w:szCs w:val="24"/>
        </w:rPr>
        <w:t>o no considerar</w:t>
      </w:r>
      <w:r w:rsidR="000A3CE7">
        <w:rPr>
          <w:rFonts w:ascii="Arial" w:eastAsia="Arial" w:hAnsi="Arial" w:cs="Arial"/>
          <w:color w:val="000000"/>
          <w:sz w:val="24"/>
          <w:szCs w:val="24"/>
        </w:rPr>
        <w:t xml:space="preserve"> necesaria </w:t>
      </w:r>
      <w:r w:rsidR="00573206">
        <w:rPr>
          <w:rFonts w:ascii="Arial" w:eastAsia="Arial" w:hAnsi="Arial" w:cs="Arial"/>
          <w:color w:val="000000"/>
          <w:sz w:val="24"/>
          <w:szCs w:val="24"/>
        </w:rPr>
        <w:t>su intervención</w:t>
      </w:r>
      <w:r w:rsidR="001D6CE4">
        <w:rPr>
          <w:rFonts w:ascii="Arial" w:eastAsia="Arial" w:hAnsi="Arial" w:cs="Arial"/>
          <w:color w:val="000000"/>
          <w:sz w:val="24"/>
          <w:szCs w:val="24"/>
        </w:rPr>
        <w:t xml:space="preserve"> y,</w:t>
      </w:r>
      <w:r w:rsidR="00D13B56">
        <w:rPr>
          <w:rFonts w:ascii="Arial" w:eastAsia="Arial" w:hAnsi="Arial" w:cs="Arial"/>
          <w:color w:val="000000"/>
          <w:sz w:val="24"/>
          <w:szCs w:val="24"/>
        </w:rPr>
        <w:t xml:space="preserve"> pidió</w:t>
      </w:r>
      <w:r w:rsidR="00902E7D">
        <w:rPr>
          <w:rFonts w:ascii="Arial" w:eastAsia="Arial" w:hAnsi="Arial" w:cs="Arial"/>
          <w:color w:val="000000"/>
          <w:sz w:val="24"/>
          <w:szCs w:val="24"/>
        </w:rPr>
        <w:t xml:space="preserve"> tener</w:t>
      </w:r>
      <w:r w:rsidR="008D654C">
        <w:rPr>
          <w:rFonts w:ascii="Arial" w:eastAsia="Arial" w:hAnsi="Arial" w:cs="Arial"/>
          <w:color w:val="000000"/>
          <w:sz w:val="24"/>
          <w:szCs w:val="24"/>
        </w:rPr>
        <w:t xml:space="preserve"> por cumplida la sentencia</w:t>
      </w:r>
      <w:r w:rsidR="001D6CE4">
        <w:rPr>
          <w:rFonts w:ascii="Arial" w:eastAsia="Arial" w:hAnsi="Arial" w:cs="Arial"/>
          <w:color w:val="000000"/>
          <w:sz w:val="24"/>
          <w:szCs w:val="24"/>
        </w:rPr>
        <w:t>.</w:t>
      </w:r>
    </w:p>
    <w:p w14:paraId="12688B9C" w14:textId="7154F4B9" w:rsidR="00DE0CA8" w:rsidRDefault="00DE0CA8" w:rsidP="00DA040F">
      <w:p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color w:val="000000"/>
          <w:sz w:val="24"/>
          <w:szCs w:val="24"/>
        </w:rPr>
        <w:t>En e</w:t>
      </w:r>
      <w:r w:rsidR="00A4605B">
        <w:rPr>
          <w:rFonts w:ascii="Arial" w:eastAsia="Arial" w:hAnsi="Arial" w:cs="Arial"/>
          <w:color w:val="000000"/>
          <w:sz w:val="24"/>
          <w:szCs w:val="24"/>
        </w:rPr>
        <w:t>se sentido, es posible arribar</w:t>
      </w:r>
      <w:r w:rsidR="009640F3">
        <w:rPr>
          <w:rFonts w:ascii="Arial" w:eastAsia="Arial" w:hAnsi="Arial" w:cs="Arial"/>
          <w:color w:val="000000"/>
          <w:sz w:val="24"/>
          <w:szCs w:val="24"/>
        </w:rPr>
        <w:t xml:space="preserve"> a la conclusión de que las </w:t>
      </w:r>
      <w:r w:rsidR="009640F3" w:rsidRPr="009640F3">
        <w:rPr>
          <w:rFonts w:ascii="Arial" w:eastAsia="Arial" w:hAnsi="Arial" w:cs="Arial"/>
          <w:i/>
          <w:iCs/>
          <w:color w:val="000000"/>
          <w:sz w:val="24"/>
          <w:szCs w:val="24"/>
        </w:rPr>
        <w:t>Autoridades responsables</w:t>
      </w:r>
      <w:r w:rsidR="00D53BF8">
        <w:rPr>
          <w:rFonts w:ascii="Arial" w:eastAsia="Arial" w:hAnsi="Arial" w:cs="Arial"/>
          <w:i/>
          <w:iCs/>
          <w:color w:val="000000"/>
          <w:sz w:val="24"/>
          <w:szCs w:val="24"/>
        </w:rPr>
        <w:t xml:space="preserve"> </w:t>
      </w:r>
      <w:r w:rsidR="00D53BF8" w:rsidRPr="0054514E">
        <w:rPr>
          <w:rFonts w:ascii="Arial" w:eastAsia="Arial" w:hAnsi="Arial" w:cs="Arial"/>
          <w:color w:val="000000"/>
          <w:sz w:val="24"/>
          <w:szCs w:val="24"/>
        </w:rPr>
        <w:t>han acatado lo ordenado</w:t>
      </w:r>
      <w:r w:rsidR="006B7697">
        <w:rPr>
          <w:rFonts w:ascii="Arial" w:eastAsia="Arial" w:hAnsi="Arial" w:cs="Arial"/>
          <w:color w:val="000000"/>
          <w:sz w:val="24"/>
          <w:szCs w:val="24"/>
        </w:rPr>
        <w:t xml:space="preserve"> por este </w:t>
      </w:r>
      <w:r w:rsidR="00937323">
        <w:rPr>
          <w:rFonts w:ascii="Arial" w:eastAsia="Arial" w:hAnsi="Arial" w:cs="Arial"/>
          <w:i/>
          <w:iCs/>
          <w:color w:val="000000"/>
          <w:sz w:val="24"/>
          <w:szCs w:val="24"/>
        </w:rPr>
        <w:t>órgano jurisdiccional</w:t>
      </w:r>
      <w:r w:rsidR="00D53BF8" w:rsidRPr="0054514E">
        <w:rPr>
          <w:rFonts w:ascii="Arial" w:eastAsia="Arial" w:hAnsi="Arial" w:cs="Arial"/>
          <w:color w:val="000000"/>
          <w:sz w:val="24"/>
          <w:szCs w:val="24"/>
        </w:rPr>
        <w:t>; toda vez que</w:t>
      </w:r>
      <w:r w:rsidR="00647C33">
        <w:rPr>
          <w:rFonts w:ascii="Arial" w:eastAsia="Arial" w:hAnsi="Arial" w:cs="Arial"/>
          <w:color w:val="000000"/>
          <w:sz w:val="24"/>
          <w:szCs w:val="24"/>
        </w:rPr>
        <w:t xml:space="preserve"> fue acreditado en autos </w:t>
      </w:r>
      <w:r w:rsidR="00BD2857">
        <w:rPr>
          <w:rFonts w:ascii="Arial" w:eastAsia="Arial" w:hAnsi="Arial" w:cs="Arial"/>
          <w:color w:val="000000"/>
          <w:sz w:val="24"/>
          <w:szCs w:val="24"/>
        </w:rPr>
        <w:t xml:space="preserve">el desahogo de la </w:t>
      </w:r>
      <w:r w:rsidR="00D53BF8" w:rsidRPr="0054514E">
        <w:rPr>
          <w:rFonts w:ascii="Arial" w:eastAsia="Arial" w:hAnsi="Arial" w:cs="Arial"/>
          <w:color w:val="000000"/>
          <w:sz w:val="24"/>
          <w:szCs w:val="24"/>
        </w:rPr>
        <w:t>sesión ordinaria</w:t>
      </w:r>
      <w:r w:rsidR="008B0AC4">
        <w:rPr>
          <w:rFonts w:ascii="Arial" w:eastAsia="Arial" w:hAnsi="Arial" w:cs="Arial"/>
          <w:color w:val="000000"/>
          <w:sz w:val="24"/>
          <w:szCs w:val="24"/>
        </w:rPr>
        <w:t xml:space="preserve"> de dieciséis de diciembre</w:t>
      </w:r>
      <w:r w:rsidR="00FA2315">
        <w:rPr>
          <w:rFonts w:ascii="Arial" w:eastAsia="Arial" w:hAnsi="Arial" w:cs="Arial"/>
          <w:color w:val="000000"/>
          <w:sz w:val="24"/>
          <w:szCs w:val="24"/>
        </w:rPr>
        <w:t>, en donde</w:t>
      </w:r>
      <w:r w:rsidR="00D53BF8" w:rsidRPr="0054514E">
        <w:rPr>
          <w:rFonts w:ascii="Arial" w:eastAsia="Arial" w:hAnsi="Arial" w:cs="Arial"/>
          <w:color w:val="000000"/>
          <w:sz w:val="24"/>
          <w:szCs w:val="24"/>
        </w:rPr>
        <w:t xml:space="preserve"> se concedió el uso de la voz</w:t>
      </w:r>
      <w:r w:rsidR="00DA5E31" w:rsidRPr="0054514E">
        <w:rPr>
          <w:rFonts w:ascii="Arial" w:eastAsia="Arial" w:hAnsi="Arial" w:cs="Arial"/>
          <w:color w:val="000000"/>
          <w:sz w:val="24"/>
          <w:szCs w:val="24"/>
        </w:rPr>
        <w:t xml:space="preserve"> al</w:t>
      </w:r>
      <w:r w:rsidR="00DA5E31">
        <w:rPr>
          <w:rFonts w:ascii="Arial" w:eastAsia="Arial" w:hAnsi="Arial" w:cs="Arial"/>
          <w:i/>
          <w:iCs/>
          <w:color w:val="000000"/>
          <w:sz w:val="24"/>
          <w:szCs w:val="24"/>
        </w:rPr>
        <w:t xml:space="preserve"> Actor</w:t>
      </w:r>
      <w:r w:rsidR="00263B34">
        <w:rPr>
          <w:rFonts w:ascii="Arial" w:eastAsia="Arial" w:hAnsi="Arial" w:cs="Arial"/>
          <w:i/>
          <w:iCs/>
          <w:color w:val="000000"/>
          <w:sz w:val="24"/>
          <w:szCs w:val="24"/>
        </w:rPr>
        <w:t xml:space="preserve"> </w:t>
      </w:r>
      <w:r w:rsidR="005D54CB">
        <w:rPr>
          <w:rFonts w:ascii="Arial" w:eastAsia="Times New Roman" w:hAnsi="Arial" w:cs="Arial"/>
          <w:iCs/>
          <w:sz w:val="24"/>
          <w:szCs w:val="24"/>
          <w:lang w:val="es-ES_tradnl"/>
        </w:rPr>
        <w:t>después de que éste tuvo</w:t>
      </w:r>
      <w:r w:rsidR="00263B34" w:rsidRPr="00FC438A">
        <w:rPr>
          <w:rFonts w:ascii="Arial" w:eastAsia="Times New Roman" w:hAnsi="Arial" w:cs="Arial"/>
          <w:iCs/>
          <w:sz w:val="24"/>
          <w:szCs w:val="24"/>
          <w:lang w:val="es-ES_tradnl"/>
        </w:rPr>
        <w:t xml:space="preserve"> certeza plena y jurídica de </w:t>
      </w:r>
      <w:r w:rsidR="008B2846">
        <w:rPr>
          <w:rFonts w:ascii="Arial" w:eastAsia="Times New Roman" w:hAnsi="Arial" w:cs="Arial"/>
          <w:iCs/>
          <w:sz w:val="24"/>
          <w:szCs w:val="24"/>
          <w:lang w:val="es-ES_tradnl"/>
        </w:rPr>
        <w:t xml:space="preserve">los </w:t>
      </w:r>
      <w:r w:rsidR="00263B34" w:rsidRPr="00FC438A">
        <w:rPr>
          <w:rFonts w:ascii="Arial" w:eastAsia="Times New Roman" w:hAnsi="Arial" w:cs="Arial"/>
          <w:iCs/>
          <w:sz w:val="24"/>
          <w:szCs w:val="24"/>
          <w:lang w:val="es-ES_tradnl"/>
        </w:rPr>
        <w:t xml:space="preserve">documentos </w:t>
      </w:r>
      <w:r w:rsidR="008B2846">
        <w:rPr>
          <w:rFonts w:ascii="Arial" w:eastAsia="Times New Roman" w:hAnsi="Arial" w:cs="Arial"/>
          <w:iCs/>
          <w:sz w:val="24"/>
          <w:szCs w:val="24"/>
          <w:lang w:val="es-ES_tradnl"/>
        </w:rPr>
        <w:t xml:space="preserve">que solicitó en </w:t>
      </w:r>
      <w:r w:rsidR="00F556DE">
        <w:rPr>
          <w:rFonts w:ascii="Arial" w:eastAsia="Times New Roman" w:hAnsi="Arial" w:cs="Arial"/>
          <w:iCs/>
          <w:sz w:val="24"/>
          <w:szCs w:val="24"/>
          <w:lang w:val="es-ES_tradnl"/>
        </w:rPr>
        <w:t xml:space="preserve">el </w:t>
      </w:r>
      <w:r w:rsidR="008B2846">
        <w:rPr>
          <w:rFonts w:ascii="Arial" w:eastAsia="Times New Roman" w:hAnsi="Arial" w:cs="Arial"/>
          <w:iCs/>
          <w:sz w:val="24"/>
          <w:szCs w:val="24"/>
          <w:lang w:val="es-ES_tradnl"/>
        </w:rPr>
        <w:t xml:space="preserve">diverso </w:t>
      </w:r>
      <w:r w:rsidR="00F556DE" w:rsidRPr="00A369BD">
        <w:rPr>
          <w:rFonts w:ascii="Arial" w:eastAsia="Arial" w:hAnsi="Arial" w:cs="Arial"/>
          <w:sz w:val="24"/>
          <w:szCs w:val="24"/>
        </w:rPr>
        <w:t>TEEM-JDC-201/2025</w:t>
      </w:r>
      <w:r w:rsidR="00F556DE">
        <w:rPr>
          <w:rFonts w:ascii="Arial" w:eastAsia="Arial" w:hAnsi="Arial" w:cs="Arial"/>
          <w:sz w:val="24"/>
          <w:szCs w:val="24"/>
        </w:rPr>
        <w:t xml:space="preserve"> para estar </w:t>
      </w:r>
      <w:r w:rsidR="00EE3BF5">
        <w:rPr>
          <w:rFonts w:ascii="Arial" w:eastAsia="Arial" w:hAnsi="Arial" w:cs="Arial"/>
          <w:sz w:val="24"/>
          <w:szCs w:val="24"/>
        </w:rPr>
        <w:t>condiciones de</w:t>
      </w:r>
      <w:r w:rsidR="00417770">
        <w:rPr>
          <w:rFonts w:ascii="Arial" w:eastAsia="Arial" w:hAnsi="Arial" w:cs="Arial"/>
          <w:color w:val="000000"/>
          <w:sz w:val="24"/>
          <w:szCs w:val="24"/>
        </w:rPr>
        <w:t xml:space="preserve"> manifestar lo conducente con relación a la discusión y aprobación del informe trimestral.</w:t>
      </w:r>
    </w:p>
    <w:p w14:paraId="5A63A432" w14:textId="2DF2C86E" w:rsidR="00D93049" w:rsidRPr="00862882" w:rsidRDefault="00C566FA" w:rsidP="00862882">
      <w:pPr>
        <w:pStyle w:val="Sinespaciado"/>
        <w:spacing w:before="240" w:after="240" w:line="360" w:lineRule="auto"/>
        <w:jc w:val="both"/>
        <w:rPr>
          <w:rFonts w:ascii="Arial" w:hAnsi="Arial" w:cs="Arial"/>
          <w:sz w:val="24"/>
          <w:szCs w:val="24"/>
        </w:rPr>
      </w:pPr>
      <w:r>
        <w:rPr>
          <w:rFonts w:ascii="Arial" w:hAnsi="Arial" w:cs="Arial"/>
          <w:sz w:val="24"/>
          <w:szCs w:val="24"/>
        </w:rPr>
        <w:t xml:space="preserve">Lo que así </w:t>
      </w:r>
      <w:r w:rsidR="00D71FF0">
        <w:rPr>
          <w:rFonts w:ascii="Arial" w:hAnsi="Arial" w:cs="Arial"/>
          <w:sz w:val="24"/>
          <w:szCs w:val="24"/>
        </w:rPr>
        <w:t xml:space="preserve">se corrobora con el acta de </w:t>
      </w:r>
      <w:r w:rsidR="00D138FD">
        <w:rPr>
          <w:rFonts w:ascii="Arial" w:hAnsi="Arial" w:cs="Arial"/>
          <w:sz w:val="24"/>
          <w:szCs w:val="24"/>
        </w:rPr>
        <w:t>verificación de</w:t>
      </w:r>
      <w:r w:rsidR="004040CD">
        <w:rPr>
          <w:rFonts w:ascii="Arial" w:hAnsi="Arial" w:cs="Arial"/>
          <w:sz w:val="24"/>
          <w:szCs w:val="24"/>
        </w:rPr>
        <w:t xml:space="preserve"> la USB </w:t>
      </w:r>
      <w:r w:rsidR="00CA6EB9">
        <w:rPr>
          <w:rFonts w:ascii="Arial" w:hAnsi="Arial" w:cs="Arial"/>
          <w:sz w:val="24"/>
          <w:szCs w:val="24"/>
        </w:rPr>
        <w:t>correspondiente</w:t>
      </w:r>
      <w:r w:rsidR="00D71FF0">
        <w:rPr>
          <w:rFonts w:ascii="Arial" w:hAnsi="Arial" w:cs="Arial"/>
          <w:sz w:val="24"/>
          <w:szCs w:val="24"/>
        </w:rPr>
        <w:t xml:space="preserve"> al audio</w:t>
      </w:r>
      <w:r w:rsidR="004040CD">
        <w:rPr>
          <w:rFonts w:ascii="Arial" w:hAnsi="Arial" w:cs="Arial"/>
          <w:sz w:val="24"/>
          <w:szCs w:val="24"/>
        </w:rPr>
        <w:t xml:space="preserve"> y video</w:t>
      </w:r>
      <w:r w:rsidR="00D71FF0">
        <w:rPr>
          <w:rFonts w:ascii="Arial" w:hAnsi="Arial" w:cs="Arial"/>
          <w:sz w:val="24"/>
          <w:szCs w:val="24"/>
        </w:rPr>
        <w:t xml:space="preserve"> de la sesión</w:t>
      </w:r>
      <w:r w:rsidR="00D261B0">
        <w:rPr>
          <w:rFonts w:ascii="Arial" w:hAnsi="Arial" w:cs="Arial"/>
          <w:sz w:val="24"/>
          <w:szCs w:val="24"/>
        </w:rPr>
        <w:t xml:space="preserve"> ordinaria</w:t>
      </w:r>
      <w:r w:rsidR="00F426C1">
        <w:rPr>
          <w:rFonts w:ascii="Arial" w:hAnsi="Arial" w:cs="Arial"/>
          <w:sz w:val="24"/>
          <w:szCs w:val="24"/>
        </w:rPr>
        <w:t xml:space="preserve"> indicada</w:t>
      </w:r>
      <w:r w:rsidR="00D71FF0">
        <w:rPr>
          <w:rFonts w:ascii="Arial" w:hAnsi="Arial" w:cs="Arial"/>
          <w:sz w:val="24"/>
          <w:szCs w:val="24"/>
        </w:rPr>
        <w:t>,</w:t>
      </w:r>
      <w:r w:rsidR="00F926E9">
        <w:rPr>
          <w:rFonts w:ascii="Arial" w:hAnsi="Arial" w:cs="Arial"/>
          <w:sz w:val="24"/>
          <w:szCs w:val="24"/>
        </w:rPr>
        <w:t xml:space="preserve"> </w:t>
      </w:r>
      <w:r w:rsidR="00645DEA">
        <w:rPr>
          <w:rFonts w:ascii="Arial" w:hAnsi="Arial" w:cs="Arial"/>
          <w:sz w:val="24"/>
          <w:szCs w:val="24"/>
        </w:rPr>
        <w:t>as</w:t>
      </w:r>
      <w:r w:rsidR="005B502E">
        <w:rPr>
          <w:rFonts w:ascii="Arial" w:hAnsi="Arial" w:cs="Arial"/>
          <w:sz w:val="24"/>
          <w:szCs w:val="24"/>
        </w:rPr>
        <w:t xml:space="preserve">í </w:t>
      </w:r>
      <w:r w:rsidR="00645DEA">
        <w:rPr>
          <w:rFonts w:ascii="Arial" w:hAnsi="Arial" w:cs="Arial"/>
          <w:sz w:val="24"/>
          <w:szCs w:val="24"/>
        </w:rPr>
        <w:t xml:space="preserve">como de la versión </w:t>
      </w:r>
      <w:r w:rsidR="00D138FD">
        <w:rPr>
          <w:rFonts w:ascii="Arial" w:hAnsi="Arial" w:cs="Arial"/>
          <w:sz w:val="24"/>
          <w:szCs w:val="24"/>
        </w:rPr>
        <w:t>estenográfica</w:t>
      </w:r>
      <w:r w:rsidR="00D71FF0">
        <w:rPr>
          <w:rFonts w:ascii="Arial" w:hAnsi="Arial" w:cs="Arial"/>
          <w:sz w:val="24"/>
          <w:szCs w:val="24"/>
        </w:rPr>
        <w:t xml:space="preserve"> de la cual</w:t>
      </w:r>
      <w:r w:rsidR="00383D8A">
        <w:rPr>
          <w:rFonts w:ascii="Arial" w:hAnsi="Arial" w:cs="Arial"/>
          <w:sz w:val="24"/>
          <w:szCs w:val="24"/>
        </w:rPr>
        <w:t>,</w:t>
      </w:r>
      <w:r w:rsidR="00D71FF0">
        <w:rPr>
          <w:rFonts w:ascii="Arial" w:hAnsi="Arial" w:cs="Arial"/>
          <w:sz w:val="24"/>
          <w:szCs w:val="24"/>
        </w:rPr>
        <w:t xml:space="preserve"> se puede advertir que la sesión fue llevada a cabo conforme al orden del día citado</w:t>
      </w:r>
      <w:r w:rsidR="00D138FD">
        <w:rPr>
          <w:rFonts w:ascii="Arial" w:hAnsi="Arial" w:cs="Arial"/>
          <w:sz w:val="24"/>
          <w:szCs w:val="24"/>
        </w:rPr>
        <w:t>.</w:t>
      </w:r>
    </w:p>
    <w:p w14:paraId="3BC7C72B" w14:textId="224EDE15" w:rsidR="00862882" w:rsidRDefault="00862882" w:rsidP="00D138FD">
      <w:pPr>
        <w:tabs>
          <w:tab w:val="left" w:pos="851"/>
        </w:tabs>
        <w:spacing w:line="360" w:lineRule="auto"/>
        <w:ind w:right="51"/>
        <w:jc w:val="both"/>
        <w:rPr>
          <w:rFonts w:ascii="Arial" w:eastAsia="Times New Roman" w:hAnsi="Arial" w:cs="Arial"/>
          <w:sz w:val="24"/>
          <w:szCs w:val="24"/>
          <w:lang w:val="es-ES"/>
        </w:rPr>
      </w:pPr>
      <w:r>
        <w:rPr>
          <w:rFonts w:ascii="Arial" w:eastAsia="Times New Roman" w:hAnsi="Arial" w:cs="Arial"/>
          <w:sz w:val="24"/>
          <w:szCs w:val="24"/>
          <w:lang w:val="es-ES"/>
        </w:rPr>
        <w:t xml:space="preserve">Documentales con las que se dio vista al </w:t>
      </w:r>
      <w:r w:rsidRPr="00862882">
        <w:rPr>
          <w:rFonts w:ascii="Arial" w:eastAsia="Times New Roman" w:hAnsi="Arial" w:cs="Arial"/>
          <w:i/>
          <w:iCs/>
          <w:sz w:val="24"/>
          <w:szCs w:val="24"/>
          <w:lang w:val="es-ES"/>
        </w:rPr>
        <w:t>Diputado Local</w:t>
      </w:r>
      <w:r w:rsidR="00364EE1">
        <w:rPr>
          <w:rFonts w:ascii="Arial" w:eastAsia="Times New Roman" w:hAnsi="Arial" w:cs="Arial"/>
          <w:i/>
          <w:iCs/>
          <w:sz w:val="24"/>
          <w:szCs w:val="24"/>
          <w:lang w:val="es-ES"/>
        </w:rPr>
        <w:t xml:space="preserve"> </w:t>
      </w:r>
      <w:r w:rsidR="00364EE1" w:rsidRPr="00CF7169">
        <w:rPr>
          <w:rFonts w:ascii="Arial" w:eastAsia="Times New Roman" w:hAnsi="Arial" w:cs="Arial"/>
          <w:sz w:val="24"/>
          <w:szCs w:val="24"/>
          <w:lang w:val="es-ES"/>
        </w:rPr>
        <w:t>para que</w:t>
      </w:r>
      <w:r w:rsidR="008D621B">
        <w:rPr>
          <w:rFonts w:ascii="Arial" w:eastAsia="Times New Roman" w:hAnsi="Arial" w:cs="Arial"/>
          <w:sz w:val="24"/>
          <w:szCs w:val="24"/>
          <w:lang w:val="es-ES"/>
        </w:rPr>
        <w:t xml:space="preserve"> expusiera</w:t>
      </w:r>
      <w:r w:rsidR="00364EE1" w:rsidRPr="00CF7169">
        <w:rPr>
          <w:rFonts w:ascii="Arial" w:eastAsia="Times New Roman" w:hAnsi="Arial" w:cs="Arial"/>
          <w:sz w:val="24"/>
          <w:szCs w:val="24"/>
          <w:lang w:val="es-ES"/>
        </w:rPr>
        <w:t xml:space="preserve"> lo que a su derecho conviniera, </w:t>
      </w:r>
      <w:r w:rsidR="00335272">
        <w:rPr>
          <w:rFonts w:ascii="Arial" w:eastAsia="Times New Roman" w:hAnsi="Arial" w:cs="Arial"/>
          <w:sz w:val="24"/>
          <w:szCs w:val="24"/>
          <w:lang w:val="es-ES"/>
        </w:rPr>
        <w:t xml:space="preserve">sin que hubiere </w:t>
      </w:r>
      <w:r w:rsidR="008D621B">
        <w:rPr>
          <w:rFonts w:ascii="Arial" w:eastAsia="Times New Roman" w:hAnsi="Arial" w:cs="Arial"/>
          <w:sz w:val="24"/>
          <w:szCs w:val="24"/>
          <w:lang w:val="es-ES"/>
        </w:rPr>
        <w:t>realizado manifestación alguna</w:t>
      </w:r>
      <w:r w:rsidR="00CF7169" w:rsidRPr="00CF7169">
        <w:rPr>
          <w:rFonts w:ascii="Arial" w:eastAsia="Times New Roman" w:hAnsi="Arial" w:cs="Arial"/>
          <w:sz w:val="24"/>
          <w:szCs w:val="24"/>
          <w:lang w:val="es-ES"/>
        </w:rPr>
        <w:t>, por lo que</w:t>
      </w:r>
      <w:r w:rsidR="007359A0">
        <w:rPr>
          <w:rFonts w:ascii="Arial" w:eastAsia="Times New Roman" w:hAnsi="Arial" w:cs="Arial"/>
          <w:sz w:val="24"/>
          <w:szCs w:val="24"/>
          <w:lang w:val="es-ES"/>
        </w:rPr>
        <w:t xml:space="preserve"> </w:t>
      </w:r>
      <w:r w:rsidR="008D621B">
        <w:rPr>
          <w:rFonts w:ascii="Arial" w:eastAsia="Times New Roman" w:hAnsi="Arial" w:cs="Arial"/>
          <w:sz w:val="24"/>
          <w:szCs w:val="24"/>
          <w:lang w:val="es-ES"/>
        </w:rPr>
        <w:t>su derecho precluyó</w:t>
      </w:r>
      <w:r w:rsidR="00F72C4A">
        <w:rPr>
          <w:rStyle w:val="Refdenotaalpie"/>
          <w:rFonts w:ascii="Arial" w:eastAsia="Times New Roman" w:hAnsi="Arial" w:cs="Arial"/>
          <w:sz w:val="24"/>
          <w:szCs w:val="24"/>
          <w:lang w:val="es-ES"/>
        </w:rPr>
        <w:footnoteReference w:id="27"/>
      </w:r>
      <w:r w:rsidR="00F61590">
        <w:rPr>
          <w:rFonts w:ascii="Arial" w:eastAsia="Times New Roman" w:hAnsi="Arial" w:cs="Arial"/>
          <w:sz w:val="24"/>
          <w:szCs w:val="24"/>
          <w:lang w:val="es-ES"/>
        </w:rPr>
        <w:t>.</w:t>
      </w:r>
    </w:p>
    <w:p w14:paraId="07EED625" w14:textId="5171DCF2" w:rsidR="005E4A91" w:rsidRPr="005E4A91" w:rsidRDefault="00B74C94" w:rsidP="005E4A91">
      <w:pPr>
        <w:tabs>
          <w:tab w:val="left" w:pos="851"/>
        </w:tabs>
        <w:spacing w:line="360" w:lineRule="auto"/>
        <w:ind w:right="51"/>
        <w:jc w:val="both"/>
        <w:rPr>
          <w:rFonts w:ascii="Arial" w:eastAsia="Times New Roman" w:hAnsi="Arial" w:cs="Arial"/>
          <w:sz w:val="24"/>
          <w:szCs w:val="24"/>
          <w:lang w:val="es-ES"/>
        </w:rPr>
      </w:pPr>
      <w:r w:rsidRPr="6D86F74B">
        <w:rPr>
          <w:rFonts w:ascii="Arial" w:eastAsia="Times New Roman" w:hAnsi="Arial" w:cs="Arial"/>
          <w:sz w:val="24"/>
          <w:szCs w:val="24"/>
          <w:lang w:val="es-ES"/>
        </w:rPr>
        <w:t>En este orden de sucesos, es evidente que la</w:t>
      </w:r>
      <w:r w:rsidR="00242C4A">
        <w:rPr>
          <w:rFonts w:ascii="Arial" w:eastAsia="Times New Roman" w:hAnsi="Arial" w:cs="Arial"/>
          <w:sz w:val="24"/>
          <w:szCs w:val="24"/>
          <w:lang w:val="es-ES"/>
        </w:rPr>
        <w:t xml:space="preserve"> </w:t>
      </w:r>
      <w:r w:rsidR="00242C4A" w:rsidRPr="00242C4A">
        <w:rPr>
          <w:rFonts w:ascii="Arial" w:eastAsia="Times New Roman" w:hAnsi="Arial" w:cs="Arial"/>
          <w:i/>
          <w:iCs/>
          <w:sz w:val="24"/>
          <w:szCs w:val="24"/>
          <w:lang w:val="es-ES"/>
        </w:rPr>
        <w:t>Presidenta de la Mesa Directiva</w:t>
      </w:r>
      <w:r w:rsidR="00242C4A">
        <w:rPr>
          <w:rFonts w:ascii="Arial" w:eastAsia="Times New Roman" w:hAnsi="Arial" w:cs="Arial"/>
          <w:sz w:val="24"/>
          <w:szCs w:val="24"/>
          <w:lang w:val="es-ES"/>
        </w:rPr>
        <w:t xml:space="preserve"> </w:t>
      </w:r>
      <w:r w:rsidR="00242C4A" w:rsidRPr="6D86F74B">
        <w:rPr>
          <w:rFonts w:ascii="Arial" w:eastAsia="Times New Roman" w:hAnsi="Arial" w:cs="Arial"/>
          <w:sz w:val="24"/>
          <w:szCs w:val="24"/>
          <w:lang w:val="es-ES"/>
        </w:rPr>
        <w:t>cumpli</w:t>
      </w:r>
      <w:r w:rsidR="00242C4A">
        <w:rPr>
          <w:rFonts w:ascii="Arial" w:eastAsia="Times New Roman" w:hAnsi="Arial" w:cs="Arial"/>
          <w:sz w:val="24"/>
          <w:szCs w:val="24"/>
          <w:lang w:val="es-ES"/>
        </w:rPr>
        <w:t>ó</w:t>
      </w:r>
      <w:r w:rsidRPr="6D86F74B">
        <w:rPr>
          <w:rFonts w:ascii="Arial" w:eastAsia="Times New Roman" w:hAnsi="Arial" w:cs="Arial"/>
          <w:sz w:val="24"/>
          <w:szCs w:val="24"/>
          <w:lang w:val="es-ES"/>
        </w:rPr>
        <w:t xml:space="preserve"> con lo requerido el </w:t>
      </w:r>
      <w:r>
        <w:rPr>
          <w:rFonts w:ascii="Arial" w:eastAsia="Times New Roman" w:hAnsi="Arial" w:cs="Arial"/>
          <w:sz w:val="24"/>
          <w:szCs w:val="24"/>
          <w:lang w:val="es-ES"/>
        </w:rPr>
        <w:t>once</w:t>
      </w:r>
      <w:r w:rsidRPr="6D86F74B">
        <w:rPr>
          <w:rFonts w:ascii="Arial" w:eastAsia="Times New Roman" w:hAnsi="Arial" w:cs="Arial"/>
          <w:sz w:val="24"/>
          <w:szCs w:val="24"/>
          <w:lang w:val="es-ES"/>
        </w:rPr>
        <w:t xml:space="preserve"> de </w:t>
      </w:r>
      <w:r>
        <w:rPr>
          <w:rFonts w:ascii="Arial" w:eastAsia="Times New Roman" w:hAnsi="Arial" w:cs="Arial"/>
          <w:sz w:val="24"/>
          <w:szCs w:val="24"/>
          <w:lang w:val="es-ES"/>
        </w:rPr>
        <w:t>diciembre</w:t>
      </w:r>
      <w:r w:rsidRPr="6D86F74B">
        <w:rPr>
          <w:rFonts w:ascii="Arial" w:eastAsia="Times New Roman" w:hAnsi="Arial" w:cs="Arial"/>
          <w:sz w:val="24"/>
          <w:szCs w:val="24"/>
          <w:lang w:val="es-ES"/>
        </w:rPr>
        <w:t xml:space="preserve"> y por ende, con la sentencia de veinte de agosto.</w:t>
      </w:r>
    </w:p>
    <w:p w14:paraId="07160B98" w14:textId="19E6BD5F" w:rsidR="00BC28C6" w:rsidRPr="009445E8" w:rsidRDefault="006732C9" w:rsidP="00AD6F11">
      <w:pPr>
        <w:pStyle w:val="Prrafodelista"/>
        <w:numPr>
          <w:ilvl w:val="0"/>
          <w:numId w:val="11"/>
        </w:numPr>
        <w:tabs>
          <w:tab w:val="left" w:pos="851"/>
        </w:tabs>
        <w:spacing w:line="360" w:lineRule="auto"/>
        <w:ind w:right="51"/>
        <w:jc w:val="both"/>
        <w:rPr>
          <w:rFonts w:ascii="Arial" w:eastAsia="Times New Roman" w:hAnsi="Arial" w:cs="Arial"/>
          <w:sz w:val="24"/>
          <w:szCs w:val="24"/>
        </w:rPr>
      </w:pPr>
      <w:r w:rsidRPr="009445E8">
        <w:rPr>
          <w:rFonts w:ascii="Arial" w:hAnsi="Arial" w:cs="Arial"/>
          <w:b/>
          <w:bCs/>
          <w:sz w:val="24"/>
          <w:szCs w:val="24"/>
        </w:rPr>
        <w:t>T</w:t>
      </w:r>
      <w:r w:rsidR="00BC28C6" w:rsidRPr="009445E8">
        <w:rPr>
          <w:rFonts w:ascii="Arial" w:hAnsi="Arial" w:cs="Arial"/>
          <w:b/>
          <w:bCs/>
          <w:sz w:val="24"/>
          <w:szCs w:val="24"/>
        </w:rPr>
        <w:t>emporalidad sobre el cumplimiento</w:t>
      </w:r>
    </w:p>
    <w:p w14:paraId="130D00E2" w14:textId="16815198" w:rsidR="00AF543B" w:rsidRPr="00BC28C6" w:rsidRDefault="00AD6F11" w:rsidP="00F07C09">
      <w:pPr>
        <w:tabs>
          <w:tab w:val="left" w:pos="851"/>
        </w:tabs>
        <w:spacing w:line="360" w:lineRule="auto"/>
        <w:ind w:right="51"/>
        <w:jc w:val="both"/>
        <w:rPr>
          <w:rFonts w:ascii="Arial" w:eastAsia="Times New Roman" w:hAnsi="Arial" w:cs="Arial"/>
          <w:sz w:val="24"/>
          <w:szCs w:val="24"/>
        </w:rPr>
      </w:pPr>
      <w:r w:rsidRPr="00BC28C6">
        <w:rPr>
          <w:rFonts w:ascii="Arial" w:eastAsia="Times New Roman" w:hAnsi="Arial" w:cs="Arial"/>
          <w:sz w:val="24"/>
          <w:szCs w:val="24"/>
        </w:rPr>
        <w:t xml:space="preserve">Respecto </w:t>
      </w:r>
      <w:r w:rsidR="00F07C09">
        <w:rPr>
          <w:rFonts w:ascii="Arial" w:eastAsia="Times New Roman" w:hAnsi="Arial" w:cs="Arial"/>
          <w:sz w:val="24"/>
          <w:szCs w:val="24"/>
        </w:rPr>
        <w:t>a</w:t>
      </w:r>
      <w:r w:rsidRPr="00BC28C6">
        <w:rPr>
          <w:rFonts w:ascii="Arial" w:eastAsia="Times New Roman" w:hAnsi="Arial" w:cs="Arial"/>
          <w:sz w:val="24"/>
          <w:szCs w:val="24"/>
        </w:rPr>
        <w:t xml:space="preserve"> la temporalidad de lo ordenado, este </w:t>
      </w:r>
      <w:r w:rsidRPr="00BC28C6">
        <w:rPr>
          <w:rFonts w:ascii="Arial" w:eastAsia="Times New Roman" w:hAnsi="Arial" w:cs="Arial"/>
          <w:i/>
          <w:iCs/>
          <w:sz w:val="24"/>
          <w:szCs w:val="24"/>
        </w:rPr>
        <w:t>órgano jurisdiccional</w:t>
      </w:r>
      <w:r w:rsidRPr="00BC28C6">
        <w:rPr>
          <w:rFonts w:ascii="Arial" w:eastAsia="Times New Roman" w:hAnsi="Arial" w:cs="Arial"/>
          <w:sz w:val="24"/>
          <w:szCs w:val="24"/>
        </w:rPr>
        <w:t xml:space="preserve"> estima que </w:t>
      </w:r>
      <w:r w:rsidR="001B750D">
        <w:rPr>
          <w:rFonts w:ascii="Arial" w:eastAsia="Times New Roman" w:hAnsi="Arial" w:cs="Arial"/>
          <w:sz w:val="24"/>
          <w:szCs w:val="24"/>
        </w:rPr>
        <w:t>se realizó</w:t>
      </w:r>
      <w:r w:rsidRPr="00BC28C6">
        <w:rPr>
          <w:rFonts w:ascii="Arial" w:eastAsia="Times New Roman" w:hAnsi="Arial" w:cs="Arial"/>
          <w:sz w:val="24"/>
          <w:szCs w:val="24"/>
        </w:rPr>
        <w:t xml:space="preserve"> </w:t>
      </w:r>
      <w:r w:rsidR="004D15CD">
        <w:rPr>
          <w:rFonts w:ascii="Arial" w:eastAsia="Times New Roman" w:hAnsi="Arial" w:cs="Arial"/>
          <w:sz w:val="24"/>
          <w:szCs w:val="24"/>
        </w:rPr>
        <w:t xml:space="preserve">dentro </w:t>
      </w:r>
      <w:r w:rsidRPr="00BC28C6">
        <w:rPr>
          <w:rFonts w:ascii="Arial" w:eastAsia="Times New Roman" w:hAnsi="Arial" w:cs="Arial"/>
          <w:sz w:val="24"/>
          <w:szCs w:val="24"/>
        </w:rPr>
        <w:t>de los plazos establecidos, tal como se esquematiza en la siguiente tabla:</w:t>
      </w:r>
    </w:p>
    <w:tbl>
      <w:tblPr>
        <w:tblW w:w="837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702"/>
        <w:gridCol w:w="1417"/>
        <w:gridCol w:w="1559"/>
        <w:gridCol w:w="1560"/>
        <w:gridCol w:w="1134"/>
      </w:tblGrid>
      <w:tr w:rsidR="00447DE2" w:rsidRPr="0054090D" w14:paraId="5C2C20BD" w14:textId="77777777" w:rsidTr="00393620">
        <w:trPr>
          <w:trHeight w:val="373"/>
          <w:tblHeader/>
          <w:jc w:val="center"/>
        </w:trPr>
        <w:tc>
          <w:tcPr>
            <w:tcW w:w="8372" w:type="dxa"/>
            <w:gridSpan w:val="5"/>
            <w:shd w:val="clear" w:color="auto" w:fill="AEAAAA" w:themeFill="background2" w:themeFillShade="BF"/>
            <w:tcMar>
              <w:top w:w="20" w:type="dxa"/>
              <w:left w:w="20" w:type="dxa"/>
              <w:bottom w:w="20" w:type="dxa"/>
              <w:right w:w="20" w:type="dxa"/>
            </w:tcMar>
            <w:vAlign w:val="center"/>
          </w:tcPr>
          <w:p w14:paraId="1A58CFE4" w14:textId="77777777" w:rsidR="00447DE2" w:rsidRPr="0054090D" w:rsidRDefault="00447DE2">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ACCIONES MATERIA DEL CUMPLIMIENTO DE LA SENTENCIA</w:t>
            </w:r>
          </w:p>
        </w:tc>
      </w:tr>
      <w:tr w:rsidR="00447DE2" w:rsidRPr="0054090D" w14:paraId="4B8E7C2A" w14:textId="77777777" w:rsidTr="00393620">
        <w:trPr>
          <w:trHeight w:val="676"/>
          <w:tblHeader/>
          <w:jc w:val="center"/>
        </w:trPr>
        <w:tc>
          <w:tcPr>
            <w:tcW w:w="2702" w:type="dxa"/>
            <w:shd w:val="clear" w:color="auto" w:fill="AEAAAA" w:themeFill="background2" w:themeFillShade="BF"/>
            <w:tcMar>
              <w:top w:w="20" w:type="dxa"/>
              <w:left w:w="20" w:type="dxa"/>
              <w:bottom w:w="20" w:type="dxa"/>
              <w:right w:w="20" w:type="dxa"/>
            </w:tcMar>
            <w:vAlign w:val="center"/>
          </w:tcPr>
          <w:p w14:paraId="0E81D0F8" w14:textId="77777777" w:rsidR="00447DE2" w:rsidRPr="0054090D" w:rsidRDefault="00447DE2">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 xml:space="preserve">Acto u obligación </w:t>
            </w:r>
          </w:p>
        </w:tc>
        <w:tc>
          <w:tcPr>
            <w:tcW w:w="1417" w:type="dxa"/>
            <w:shd w:val="clear" w:color="auto" w:fill="AEAAAA" w:themeFill="background2" w:themeFillShade="BF"/>
            <w:tcMar>
              <w:top w:w="20" w:type="dxa"/>
              <w:left w:w="20" w:type="dxa"/>
              <w:bottom w:w="20" w:type="dxa"/>
              <w:right w:w="20" w:type="dxa"/>
            </w:tcMar>
            <w:vAlign w:val="center"/>
          </w:tcPr>
          <w:p w14:paraId="253A60D5" w14:textId="77777777" w:rsidR="00447DE2" w:rsidRPr="0054090D" w:rsidRDefault="00447DE2">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Sujeto obligado</w:t>
            </w:r>
          </w:p>
        </w:tc>
        <w:tc>
          <w:tcPr>
            <w:tcW w:w="1559" w:type="dxa"/>
            <w:tcBorders>
              <w:left w:val="single" w:sz="4" w:space="0" w:color="000000" w:themeColor="text1"/>
            </w:tcBorders>
            <w:shd w:val="clear" w:color="auto" w:fill="AEAAAA" w:themeFill="background2" w:themeFillShade="BF"/>
            <w:tcMar>
              <w:top w:w="20" w:type="dxa"/>
              <w:left w:w="20" w:type="dxa"/>
              <w:bottom w:w="20" w:type="dxa"/>
              <w:right w:w="20" w:type="dxa"/>
            </w:tcMar>
            <w:vAlign w:val="center"/>
          </w:tcPr>
          <w:p w14:paraId="4BA1A1B2" w14:textId="77777777" w:rsidR="00447DE2" w:rsidRPr="0054090D" w:rsidRDefault="00447DE2">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Plazo otorgado</w:t>
            </w:r>
          </w:p>
        </w:tc>
        <w:tc>
          <w:tcPr>
            <w:tcW w:w="1560" w:type="dxa"/>
            <w:shd w:val="clear" w:color="auto" w:fill="AEAAAA" w:themeFill="background2" w:themeFillShade="BF"/>
            <w:tcMar>
              <w:top w:w="20" w:type="dxa"/>
              <w:left w:w="20" w:type="dxa"/>
              <w:bottom w:w="20" w:type="dxa"/>
              <w:right w:w="20" w:type="dxa"/>
            </w:tcMar>
            <w:vAlign w:val="center"/>
          </w:tcPr>
          <w:p w14:paraId="12C50D19" w14:textId="77777777" w:rsidR="00447DE2" w:rsidRPr="0054090D" w:rsidRDefault="00447DE2">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Realización</w:t>
            </w:r>
          </w:p>
        </w:tc>
        <w:tc>
          <w:tcPr>
            <w:tcW w:w="1134" w:type="dxa"/>
            <w:shd w:val="clear" w:color="auto" w:fill="AEAAAA" w:themeFill="background2" w:themeFillShade="BF"/>
            <w:tcMar>
              <w:top w:w="20" w:type="dxa"/>
              <w:left w:w="20" w:type="dxa"/>
              <w:bottom w:w="20" w:type="dxa"/>
              <w:right w:w="20" w:type="dxa"/>
            </w:tcMar>
            <w:vAlign w:val="center"/>
          </w:tcPr>
          <w:p w14:paraId="2C942CFC" w14:textId="77777777" w:rsidR="00447DE2" w:rsidRPr="0054090D" w:rsidRDefault="00447DE2">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Cumple</w:t>
            </w:r>
          </w:p>
        </w:tc>
      </w:tr>
      <w:tr w:rsidR="00447DE2" w:rsidRPr="0054090D" w14:paraId="7709AEAE" w14:textId="77777777" w:rsidTr="00393620">
        <w:trPr>
          <w:trHeight w:val="900"/>
          <w:jc w:val="center"/>
        </w:trPr>
        <w:tc>
          <w:tcPr>
            <w:tcW w:w="2702" w:type="dxa"/>
            <w:tcMar>
              <w:top w:w="20" w:type="dxa"/>
              <w:left w:w="20" w:type="dxa"/>
              <w:bottom w:w="20" w:type="dxa"/>
              <w:right w:w="20" w:type="dxa"/>
            </w:tcMar>
            <w:vAlign w:val="center"/>
          </w:tcPr>
          <w:p w14:paraId="30392226" w14:textId="46CBF5E3" w:rsidR="00447DE2" w:rsidRDefault="003A0B21" w:rsidP="003A0B21">
            <w:pPr>
              <w:jc w:val="center"/>
              <w:rPr>
                <w:rFonts w:ascii="Arial Narrow" w:eastAsia="Arial" w:hAnsi="Arial Narrow" w:cs="Arial"/>
                <w:b/>
                <w:bCs/>
                <w:color w:val="000000"/>
                <w:sz w:val="20"/>
                <w:szCs w:val="20"/>
              </w:rPr>
            </w:pPr>
            <w:r>
              <w:rPr>
                <w:rFonts w:ascii="Arial Narrow" w:eastAsia="Arial" w:hAnsi="Arial Narrow" w:cs="Arial"/>
                <w:b/>
                <w:bCs/>
                <w:color w:val="000000"/>
                <w:sz w:val="20"/>
                <w:szCs w:val="20"/>
              </w:rPr>
              <w:t>I</w:t>
            </w:r>
            <w:r w:rsidR="00E23497" w:rsidRPr="00CA5BF6">
              <w:rPr>
                <w:rFonts w:ascii="Arial Narrow" w:eastAsia="Arial" w:hAnsi="Arial Narrow" w:cs="Arial"/>
                <w:b/>
                <w:bCs/>
                <w:color w:val="000000"/>
                <w:sz w:val="20"/>
                <w:szCs w:val="20"/>
              </w:rPr>
              <w:t>ncorporar en los puntos del orden del día</w:t>
            </w:r>
            <w:r w:rsidR="00C15AE0">
              <w:rPr>
                <w:rFonts w:ascii="Arial Narrow" w:eastAsia="Arial" w:hAnsi="Arial Narrow" w:cs="Arial"/>
                <w:b/>
                <w:bCs/>
                <w:color w:val="000000"/>
                <w:sz w:val="20"/>
                <w:szCs w:val="20"/>
              </w:rPr>
              <w:t xml:space="preserve">, el conceder el uso de la voz al </w:t>
            </w:r>
            <w:r w:rsidR="00C15AE0" w:rsidRPr="00C15AE0">
              <w:rPr>
                <w:rFonts w:ascii="Arial Narrow" w:eastAsia="Arial" w:hAnsi="Arial Narrow" w:cs="Arial"/>
                <w:b/>
                <w:bCs/>
                <w:i/>
                <w:iCs/>
                <w:color w:val="000000"/>
                <w:sz w:val="20"/>
                <w:szCs w:val="20"/>
              </w:rPr>
              <w:t>Diputado</w:t>
            </w:r>
            <w:r w:rsidR="00C15AE0">
              <w:rPr>
                <w:rFonts w:ascii="Arial Narrow" w:eastAsia="Arial" w:hAnsi="Arial Narrow" w:cs="Arial"/>
                <w:b/>
                <w:bCs/>
                <w:color w:val="000000"/>
                <w:sz w:val="20"/>
                <w:szCs w:val="20"/>
              </w:rPr>
              <w:t>.</w:t>
            </w:r>
          </w:p>
          <w:p w14:paraId="343E2F13" w14:textId="7825C4FF" w:rsidR="00825CB3" w:rsidRPr="00CA5BF6" w:rsidRDefault="00825CB3" w:rsidP="003A0B21">
            <w:pPr>
              <w:jc w:val="center"/>
              <w:rPr>
                <w:rFonts w:ascii="Arial Narrow" w:eastAsia="Arial Narrow" w:hAnsi="Arial Narrow" w:cs="Arial Narrow"/>
                <w:b/>
                <w:bCs/>
                <w:sz w:val="20"/>
                <w:szCs w:val="20"/>
                <w:lang w:val="es-ES"/>
              </w:rPr>
            </w:pPr>
          </w:p>
        </w:tc>
        <w:tc>
          <w:tcPr>
            <w:tcW w:w="1417" w:type="dxa"/>
            <w:tcMar>
              <w:top w:w="20" w:type="dxa"/>
              <w:left w:w="20" w:type="dxa"/>
              <w:bottom w:w="20" w:type="dxa"/>
              <w:right w:w="20" w:type="dxa"/>
            </w:tcMar>
            <w:vAlign w:val="center"/>
          </w:tcPr>
          <w:p w14:paraId="50A0C13F" w14:textId="067BC181" w:rsidR="00447DE2" w:rsidRPr="0054090D" w:rsidRDefault="00046F18">
            <w:pPr>
              <w:jc w:val="center"/>
              <w:rPr>
                <w:rFonts w:ascii="Arial Narrow" w:eastAsia="Arial Narrow" w:hAnsi="Arial Narrow" w:cs="Arial Narrow"/>
                <w:sz w:val="20"/>
                <w:szCs w:val="20"/>
              </w:rPr>
            </w:pPr>
            <w:r>
              <w:rPr>
                <w:rFonts w:ascii="Arial Narrow" w:eastAsia="Arial Narrow" w:hAnsi="Arial Narrow" w:cs="Arial Narrow"/>
                <w:i/>
                <w:sz w:val="20"/>
                <w:szCs w:val="20"/>
              </w:rPr>
              <w:lastRenderedPageBreak/>
              <w:t>Presidenta del Congreso del Estado</w:t>
            </w:r>
          </w:p>
        </w:tc>
        <w:tc>
          <w:tcPr>
            <w:tcW w:w="1559" w:type="dxa"/>
            <w:tcMar>
              <w:top w:w="20" w:type="dxa"/>
              <w:left w:w="20" w:type="dxa"/>
              <w:bottom w:w="20" w:type="dxa"/>
              <w:right w:w="20" w:type="dxa"/>
            </w:tcMar>
            <w:vAlign w:val="center"/>
          </w:tcPr>
          <w:p w14:paraId="2184BC26" w14:textId="7AB98868" w:rsidR="00447DE2" w:rsidRPr="00393620" w:rsidRDefault="005E346B" w:rsidP="00393620">
            <w:pPr>
              <w:spacing w:after="0"/>
              <w:jc w:val="center"/>
              <w:rPr>
                <w:rFonts w:ascii="Arial Narrow" w:eastAsia="Arial Narrow" w:hAnsi="Arial Narrow" w:cs="Arial Narrow"/>
                <w:sz w:val="20"/>
                <w:szCs w:val="20"/>
              </w:rPr>
            </w:pPr>
            <w:r>
              <w:rPr>
                <w:rFonts w:ascii="Arial Narrow" w:eastAsia="Arial Narrow" w:hAnsi="Arial Narrow" w:cs="Arial Narrow"/>
                <w:sz w:val="20"/>
                <w:szCs w:val="20"/>
              </w:rPr>
              <w:t>R</w:t>
            </w:r>
            <w:r w:rsidR="00E452DE">
              <w:rPr>
                <w:rFonts w:ascii="Arial Narrow" w:eastAsia="Arial Narrow" w:hAnsi="Arial Narrow" w:cs="Arial Narrow"/>
                <w:sz w:val="20"/>
                <w:szCs w:val="20"/>
              </w:rPr>
              <w:t>ealizarlo en la próxima sesió</w:t>
            </w:r>
            <w:r w:rsidR="00393620">
              <w:rPr>
                <w:rFonts w:ascii="Arial Narrow" w:eastAsia="Arial Narrow" w:hAnsi="Arial Narrow" w:cs="Arial Narrow"/>
                <w:sz w:val="20"/>
                <w:szCs w:val="20"/>
              </w:rPr>
              <w:t xml:space="preserve">n </w:t>
            </w:r>
            <w:r w:rsidR="00E452DE">
              <w:rPr>
                <w:rFonts w:ascii="Arial Narrow" w:eastAsia="Arial Narrow" w:hAnsi="Arial Narrow" w:cs="Arial Narrow"/>
                <w:sz w:val="20"/>
                <w:szCs w:val="20"/>
              </w:rPr>
              <w:lastRenderedPageBreak/>
              <w:t>ordina</w:t>
            </w:r>
            <w:r w:rsidR="006864C7">
              <w:rPr>
                <w:rFonts w:ascii="Arial Narrow" w:eastAsia="Arial Narrow" w:hAnsi="Arial Narrow" w:cs="Arial Narrow"/>
                <w:sz w:val="20"/>
                <w:szCs w:val="20"/>
              </w:rPr>
              <w:t>ri</w:t>
            </w:r>
            <w:r w:rsidR="00393620">
              <w:rPr>
                <w:rFonts w:ascii="Arial Narrow" w:eastAsia="Arial Narrow" w:hAnsi="Arial Narrow" w:cs="Arial Narrow"/>
                <w:sz w:val="20"/>
                <w:szCs w:val="20"/>
              </w:rPr>
              <w:t>a</w:t>
            </w:r>
            <w:r w:rsidR="006864C7">
              <w:rPr>
                <w:rFonts w:ascii="Arial Narrow" w:eastAsia="Arial Narrow" w:hAnsi="Arial Narrow" w:cs="Arial Narrow"/>
                <w:sz w:val="20"/>
                <w:szCs w:val="20"/>
              </w:rPr>
              <w:t xml:space="preserve"> o extraordinaria</w:t>
            </w:r>
            <w:r w:rsidR="002578CE">
              <w:rPr>
                <w:rStyle w:val="Refdenotaalpie"/>
                <w:rFonts w:ascii="Arial Narrow" w:eastAsia="Arial Narrow" w:hAnsi="Arial Narrow" w:cs="Arial Narrow"/>
                <w:sz w:val="20"/>
                <w:szCs w:val="20"/>
              </w:rPr>
              <w:footnoteReference w:id="28"/>
            </w:r>
          </w:p>
        </w:tc>
        <w:tc>
          <w:tcPr>
            <w:tcW w:w="1560" w:type="dxa"/>
            <w:tcBorders>
              <w:right w:val="single" w:sz="4" w:space="0" w:color="auto"/>
            </w:tcBorders>
            <w:tcMar>
              <w:top w:w="20" w:type="dxa"/>
              <w:left w:w="20" w:type="dxa"/>
              <w:bottom w:w="20" w:type="dxa"/>
              <w:right w:w="20" w:type="dxa"/>
            </w:tcMar>
            <w:vAlign w:val="center"/>
          </w:tcPr>
          <w:p w14:paraId="7C32B6AC" w14:textId="4537FFA8" w:rsidR="00447DE2" w:rsidRPr="00896A7F" w:rsidRDefault="00560BD9">
            <w:pPr>
              <w:jc w:val="center"/>
              <w:rPr>
                <w:rFonts w:ascii="Arial Narrow" w:eastAsia="Arial Narrow" w:hAnsi="Arial Narrow" w:cs="Arial Narrow"/>
                <w:sz w:val="20"/>
                <w:szCs w:val="20"/>
                <w:highlight w:val="yellow"/>
              </w:rPr>
            </w:pPr>
            <w:r>
              <w:rPr>
                <w:rFonts w:ascii="Arial Narrow" w:eastAsia="Arial Narrow" w:hAnsi="Arial Narrow" w:cs="Arial Narrow"/>
                <w:sz w:val="20"/>
                <w:szCs w:val="20"/>
              </w:rPr>
              <w:lastRenderedPageBreak/>
              <w:t xml:space="preserve">16 </w:t>
            </w:r>
            <w:r w:rsidR="007C11A2" w:rsidRPr="00F632A7">
              <w:rPr>
                <w:rFonts w:ascii="Arial Narrow" w:eastAsia="Arial Narrow" w:hAnsi="Arial Narrow" w:cs="Arial Narrow"/>
                <w:sz w:val="20"/>
                <w:szCs w:val="20"/>
              </w:rPr>
              <w:t xml:space="preserve">de </w:t>
            </w:r>
            <w:r>
              <w:rPr>
                <w:rFonts w:ascii="Arial Narrow" w:eastAsia="Arial Narrow" w:hAnsi="Arial Narrow" w:cs="Arial Narrow"/>
                <w:sz w:val="20"/>
                <w:szCs w:val="20"/>
              </w:rPr>
              <w:t>diciembre</w:t>
            </w:r>
            <w:r w:rsidR="00BC59DD">
              <w:rPr>
                <w:rStyle w:val="Refdenotaalpie"/>
                <w:rFonts w:ascii="Arial Narrow" w:eastAsia="Arial Narrow" w:hAnsi="Arial Narrow" w:cs="Arial Narrow"/>
                <w:sz w:val="20"/>
                <w:szCs w:val="20"/>
              </w:rPr>
              <w:footnoteReference w:id="29"/>
            </w:r>
          </w:p>
        </w:tc>
        <w:tc>
          <w:tcPr>
            <w:tcW w:w="1134" w:type="dxa"/>
            <w:tcBorders>
              <w:left w:val="single" w:sz="4" w:space="0" w:color="auto"/>
            </w:tcBorders>
            <w:vAlign w:val="center"/>
          </w:tcPr>
          <w:p w14:paraId="4096DF84" w14:textId="7F62F31F" w:rsidR="00447DE2" w:rsidRPr="00896A7F" w:rsidRDefault="00560BD9" w:rsidP="256C371E">
            <w:pPr>
              <w:jc w:val="center"/>
              <w:rPr>
                <w:rFonts w:ascii="Arial Narrow" w:eastAsia="Arial Narrow" w:hAnsi="Arial Narrow" w:cs="Arial Narrow"/>
                <w:b/>
                <w:bCs/>
                <w:sz w:val="20"/>
                <w:szCs w:val="20"/>
              </w:rPr>
            </w:pPr>
            <w:r>
              <w:rPr>
                <w:rFonts w:ascii="Arial Narrow" w:eastAsia="Arial Narrow" w:hAnsi="Arial Narrow" w:cs="Arial Narrow"/>
                <w:b/>
                <w:bCs/>
                <w:sz w:val="20"/>
                <w:szCs w:val="20"/>
              </w:rPr>
              <w:t>S</w:t>
            </w:r>
            <w:r w:rsidR="00F02CD2">
              <w:rPr>
                <w:rFonts w:ascii="Arial Narrow" w:eastAsia="Arial Narrow" w:hAnsi="Arial Narrow" w:cs="Arial Narrow"/>
                <w:b/>
                <w:bCs/>
                <w:sz w:val="20"/>
                <w:szCs w:val="20"/>
              </w:rPr>
              <w:t>í</w:t>
            </w:r>
          </w:p>
        </w:tc>
      </w:tr>
      <w:tr w:rsidR="00447DE2" w:rsidRPr="0054090D" w14:paraId="4E20902A" w14:textId="77777777" w:rsidTr="00393620">
        <w:trPr>
          <w:trHeight w:val="1399"/>
          <w:jc w:val="center"/>
        </w:trPr>
        <w:tc>
          <w:tcPr>
            <w:tcW w:w="2702" w:type="dxa"/>
            <w:tcMar>
              <w:top w:w="20" w:type="dxa"/>
              <w:left w:w="20" w:type="dxa"/>
              <w:bottom w:w="20" w:type="dxa"/>
              <w:right w:w="20" w:type="dxa"/>
            </w:tcMar>
            <w:vAlign w:val="center"/>
          </w:tcPr>
          <w:p w14:paraId="44F706B9" w14:textId="19A4DB1C" w:rsidR="00447DE2" w:rsidRPr="0054090D" w:rsidRDefault="00447DE2">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Informar al Tribunal Electoral sobre el cumplimiento</w:t>
            </w:r>
            <w:r w:rsidR="00C15AE0">
              <w:rPr>
                <w:rFonts w:ascii="Arial Narrow" w:eastAsia="Arial Narrow" w:hAnsi="Arial Narrow" w:cs="Arial Narrow"/>
                <w:b/>
                <w:sz w:val="20"/>
                <w:szCs w:val="20"/>
              </w:rPr>
              <w:t>.</w:t>
            </w:r>
          </w:p>
        </w:tc>
        <w:tc>
          <w:tcPr>
            <w:tcW w:w="1417" w:type="dxa"/>
            <w:tcMar>
              <w:top w:w="20" w:type="dxa"/>
              <w:left w:w="20" w:type="dxa"/>
              <w:bottom w:w="20" w:type="dxa"/>
              <w:right w:w="20" w:type="dxa"/>
            </w:tcMar>
            <w:vAlign w:val="center"/>
          </w:tcPr>
          <w:p w14:paraId="53C9ADB7" w14:textId="788249DD" w:rsidR="00447DE2" w:rsidRPr="0054090D" w:rsidRDefault="002C2FBF">
            <w:pPr>
              <w:jc w:val="center"/>
              <w:rPr>
                <w:rFonts w:ascii="Arial Narrow" w:eastAsia="Arial Narrow" w:hAnsi="Arial Narrow" w:cs="Arial Narrow"/>
                <w:i/>
                <w:sz w:val="20"/>
                <w:szCs w:val="20"/>
              </w:rPr>
            </w:pPr>
            <w:r>
              <w:rPr>
                <w:rFonts w:ascii="Arial Narrow" w:eastAsia="Arial Narrow" w:hAnsi="Arial Narrow" w:cs="Arial Narrow"/>
                <w:i/>
                <w:sz w:val="20"/>
                <w:szCs w:val="20"/>
              </w:rPr>
              <w:t>Presidenta del Congreso del Estado</w:t>
            </w:r>
          </w:p>
        </w:tc>
        <w:tc>
          <w:tcPr>
            <w:tcW w:w="1559" w:type="dxa"/>
            <w:tcMar>
              <w:top w:w="20" w:type="dxa"/>
              <w:left w:w="20" w:type="dxa"/>
              <w:bottom w:w="20" w:type="dxa"/>
              <w:right w:w="20" w:type="dxa"/>
            </w:tcMar>
            <w:vAlign w:val="center"/>
          </w:tcPr>
          <w:p w14:paraId="7B1A1C65" w14:textId="0F9D0BDC" w:rsidR="00447DE2" w:rsidRPr="00896A7F" w:rsidRDefault="00447DE2" w:rsidP="005A0C77">
            <w:pPr>
              <w:spacing w:after="0"/>
              <w:jc w:val="center"/>
              <w:rPr>
                <w:rFonts w:ascii="Arial Narrow" w:eastAsia="Arial Narrow" w:hAnsi="Arial Narrow" w:cs="Arial Narrow"/>
                <w:sz w:val="20"/>
                <w:szCs w:val="20"/>
                <w:highlight w:val="yellow"/>
              </w:rPr>
            </w:pPr>
            <w:r w:rsidRPr="002E1F01">
              <w:rPr>
                <w:rFonts w:ascii="Arial Narrow" w:eastAsia="Arial Narrow" w:hAnsi="Arial Narrow" w:cs="Arial Narrow"/>
                <w:sz w:val="20"/>
                <w:szCs w:val="20"/>
              </w:rPr>
              <w:t>72 horas posteriores para informar –</w:t>
            </w:r>
            <w:r w:rsidR="002A15FE">
              <w:rPr>
                <w:rFonts w:ascii="Arial Narrow" w:eastAsia="Arial Narrow" w:hAnsi="Arial Narrow" w:cs="Arial Narrow"/>
                <w:sz w:val="20"/>
                <w:szCs w:val="20"/>
              </w:rPr>
              <w:t xml:space="preserve">del </w:t>
            </w:r>
            <w:r w:rsidR="009A1410">
              <w:rPr>
                <w:rFonts w:ascii="Arial Narrow" w:eastAsia="Arial Narrow" w:hAnsi="Arial Narrow" w:cs="Arial Narrow"/>
                <w:sz w:val="20"/>
                <w:szCs w:val="20"/>
              </w:rPr>
              <w:t xml:space="preserve">17 </w:t>
            </w:r>
            <w:r w:rsidR="002A15FE">
              <w:rPr>
                <w:rFonts w:ascii="Arial Narrow" w:eastAsia="Arial Narrow" w:hAnsi="Arial Narrow" w:cs="Arial Narrow"/>
                <w:sz w:val="20"/>
                <w:szCs w:val="20"/>
              </w:rPr>
              <w:t xml:space="preserve">al </w:t>
            </w:r>
            <w:r w:rsidR="009A1410">
              <w:rPr>
                <w:rFonts w:ascii="Arial Narrow" w:eastAsia="Arial Narrow" w:hAnsi="Arial Narrow" w:cs="Arial Narrow"/>
                <w:sz w:val="20"/>
                <w:szCs w:val="20"/>
              </w:rPr>
              <w:t>19</w:t>
            </w:r>
            <w:r w:rsidRPr="002E1F01">
              <w:rPr>
                <w:rFonts w:ascii="Arial Narrow" w:eastAsia="Arial Narrow" w:hAnsi="Arial Narrow" w:cs="Arial Narrow"/>
                <w:sz w:val="20"/>
                <w:szCs w:val="20"/>
              </w:rPr>
              <w:t xml:space="preserve"> de</w:t>
            </w:r>
            <w:r w:rsidR="00FE7A64">
              <w:rPr>
                <w:rFonts w:ascii="Arial Narrow" w:eastAsia="Arial Narrow" w:hAnsi="Arial Narrow" w:cs="Arial Narrow"/>
                <w:sz w:val="20"/>
                <w:szCs w:val="20"/>
              </w:rPr>
              <w:t xml:space="preserve"> diciembre</w:t>
            </w:r>
            <w:r w:rsidR="002A15FE">
              <w:rPr>
                <w:rFonts w:ascii="Arial Narrow" w:eastAsia="Arial Narrow" w:hAnsi="Arial Narrow" w:cs="Arial Narrow"/>
                <w:sz w:val="20"/>
                <w:szCs w:val="20"/>
              </w:rPr>
              <w:t>-</w:t>
            </w:r>
          </w:p>
        </w:tc>
        <w:tc>
          <w:tcPr>
            <w:tcW w:w="1560" w:type="dxa"/>
            <w:tcMar>
              <w:top w:w="20" w:type="dxa"/>
              <w:left w:w="20" w:type="dxa"/>
              <w:bottom w:w="20" w:type="dxa"/>
              <w:right w:w="20" w:type="dxa"/>
            </w:tcMar>
            <w:vAlign w:val="center"/>
          </w:tcPr>
          <w:p w14:paraId="33C04381" w14:textId="336FC4E0" w:rsidR="00447DE2" w:rsidRPr="00896A7F" w:rsidRDefault="00FE7A64">
            <w:pPr>
              <w:jc w:val="center"/>
              <w:rPr>
                <w:rFonts w:ascii="Arial Narrow" w:eastAsia="Arial Narrow" w:hAnsi="Arial Narrow" w:cs="Arial Narrow"/>
                <w:sz w:val="20"/>
                <w:szCs w:val="20"/>
                <w:highlight w:val="yellow"/>
              </w:rPr>
            </w:pPr>
            <w:r>
              <w:rPr>
                <w:rFonts w:ascii="Arial Narrow" w:eastAsia="Arial Narrow" w:hAnsi="Arial Narrow" w:cs="Arial Narrow"/>
                <w:sz w:val="20"/>
                <w:szCs w:val="20"/>
              </w:rPr>
              <w:t>17</w:t>
            </w:r>
            <w:r w:rsidR="00447DE2" w:rsidRPr="00F632A7">
              <w:rPr>
                <w:rFonts w:ascii="Arial Narrow" w:eastAsia="Arial Narrow" w:hAnsi="Arial Narrow" w:cs="Arial Narrow"/>
                <w:sz w:val="20"/>
                <w:szCs w:val="20"/>
              </w:rPr>
              <w:t xml:space="preserve"> de </w:t>
            </w:r>
            <w:r w:rsidR="0052092C">
              <w:rPr>
                <w:rFonts w:ascii="Arial Narrow" w:eastAsia="Arial Narrow" w:hAnsi="Arial Narrow" w:cs="Arial Narrow"/>
                <w:sz w:val="20"/>
                <w:szCs w:val="20"/>
              </w:rPr>
              <w:t>diciembre</w:t>
            </w:r>
            <w:r w:rsidR="00BC59DD">
              <w:rPr>
                <w:rStyle w:val="Refdenotaalpie"/>
                <w:rFonts w:ascii="Arial Narrow" w:eastAsia="Arial Narrow" w:hAnsi="Arial Narrow" w:cs="Arial Narrow"/>
                <w:sz w:val="20"/>
                <w:szCs w:val="20"/>
              </w:rPr>
              <w:footnoteReference w:id="30"/>
            </w:r>
          </w:p>
        </w:tc>
        <w:tc>
          <w:tcPr>
            <w:tcW w:w="1134" w:type="dxa"/>
            <w:tcMar>
              <w:top w:w="20" w:type="dxa"/>
              <w:left w:w="20" w:type="dxa"/>
              <w:bottom w:w="20" w:type="dxa"/>
              <w:right w:w="20" w:type="dxa"/>
            </w:tcMar>
            <w:vAlign w:val="center"/>
          </w:tcPr>
          <w:p w14:paraId="71EA8C98" w14:textId="6AD048FF" w:rsidR="00447DE2" w:rsidRPr="00896A7F" w:rsidRDefault="00FE7A64" w:rsidP="256C371E">
            <w:pPr>
              <w:jc w:val="center"/>
              <w:rPr>
                <w:rFonts w:ascii="Arial Narrow" w:eastAsia="Arial Narrow" w:hAnsi="Arial Narrow" w:cs="Arial Narrow"/>
                <w:b/>
                <w:bCs/>
                <w:sz w:val="20"/>
                <w:szCs w:val="20"/>
              </w:rPr>
            </w:pPr>
            <w:r>
              <w:rPr>
                <w:rFonts w:ascii="Arial Narrow" w:eastAsia="Arial Narrow" w:hAnsi="Arial Narrow" w:cs="Arial Narrow"/>
                <w:b/>
                <w:bCs/>
                <w:sz w:val="20"/>
                <w:szCs w:val="20"/>
              </w:rPr>
              <w:t>S</w:t>
            </w:r>
            <w:r w:rsidR="00F02CD2">
              <w:rPr>
                <w:rFonts w:ascii="Arial Narrow" w:eastAsia="Arial Narrow" w:hAnsi="Arial Narrow" w:cs="Arial Narrow"/>
                <w:b/>
                <w:bCs/>
                <w:sz w:val="20"/>
                <w:szCs w:val="20"/>
              </w:rPr>
              <w:t>í</w:t>
            </w:r>
          </w:p>
        </w:tc>
      </w:tr>
    </w:tbl>
    <w:p w14:paraId="6325371C" w14:textId="479CD71A" w:rsidR="00B706CC" w:rsidRDefault="00B706CC" w:rsidP="00B706CC">
      <w:pPr>
        <w:pStyle w:val="Sinespaciado"/>
        <w:spacing w:before="240" w:line="360" w:lineRule="auto"/>
        <w:jc w:val="both"/>
        <w:rPr>
          <w:rFonts w:ascii="Arial" w:hAnsi="Arial" w:cs="Arial"/>
          <w:sz w:val="24"/>
          <w:szCs w:val="24"/>
        </w:rPr>
      </w:pPr>
      <w:r w:rsidRPr="2D23D6F5">
        <w:rPr>
          <w:rFonts w:ascii="Arial" w:hAnsi="Arial" w:cs="Arial"/>
          <w:sz w:val="24"/>
          <w:szCs w:val="24"/>
        </w:rPr>
        <w:t>En consecuencia, este </w:t>
      </w:r>
      <w:r w:rsidRPr="2D23D6F5">
        <w:rPr>
          <w:rFonts w:ascii="Arial" w:hAnsi="Arial" w:cs="Arial"/>
          <w:i/>
          <w:iCs/>
          <w:sz w:val="24"/>
          <w:szCs w:val="24"/>
        </w:rPr>
        <w:t>órgano jurisdiccional</w:t>
      </w:r>
      <w:r w:rsidRPr="2D23D6F5">
        <w:rPr>
          <w:rFonts w:ascii="Arial" w:hAnsi="Arial" w:cs="Arial"/>
          <w:sz w:val="24"/>
          <w:szCs w:val="24"/>
        </w:rPr>
        <w:t xml:space="preserve"> estima que, </w:t>
      </w:r>
      <w:r w:rsidR="006B0026" w:rsidRPr="2D23D6F5">
        <w:rPr>
          <w:rFonts w:ascii="Arial" w:hAnsi="Arial" w:cs="Arial"/>
          <w:sz w:val="24"/>
          <w:szCs w:val="24"/>
        </w:rPr>
        <w:t xml:space="preserve">la </w:t>
      </w:r>
      <w:bookmarkStart w:id="15" w:name="_Int_MR1zigvf"/>
      <w:r w:rsidR="006B0026" w:rsidRPr="2D23D6F5">
        <w:rPr>
          <w:rFonts w:ascii="Arial" w:hAnsi="Arial" w:cs="Arial"/>
          <w:i/>
          <w:iCs/>
          <w:sz w:val="24"/>
          <w:szCs w:val="24"/>
        </w:rPr>
        <w:t>Presidenta</w:t>
      </w:r>
      <w:bookmarkEnd w:id="15"/>
      <w:r w:rsidR="006B0026" w:rsidRPr="2D23D6F5">
        <w:rPr>
          <w:rFonts w:ascii="Arial" w:hAnsi="Arial" w:cs="Arial"/>
          <w:i/>
          <w:iCs/>
          <w:sz w:val="24"/>
          <w:szCs w:val="24"/>
        </w:rPr>
        <w:t xml:space="preserve"> del Congreso del Estado</w:t>
      </w:r>
      <w:r w:rsidRPr="2D23D6F5">
        <w:rPr>
          <w:rFonts w:ascii="Arial" w:hAnsi="Arial" w:cs="Arial"/>
          <w:sz w:val="24"/>
          <w:szCs w:val="24"/>
        </w:rPr>
        <w:t xml:space="preserve">, </w:t>
      </w:r>
      <w:r w:rsidR="006B0026" w:rsidRPr="2D23D6F5">
        <w:rPr>
          <w:rFonts w:ascii="Arial" w:hAnsi="Arial" w:cs="Arial"/>
          <w:sz w:val="24"/>
          <w:szCs w:val="24"/>
        </w:rPr>
        <w:t>cumplió</w:t>
      </w:r>
      <w:r w:rsidRPr="2D23D6F5">
        <w:rPr>
          <w:rFonts w:ascii="Arial" w:hAnsi="Arial" w:cs="Arial"/>
          <w:sz w:val="24"/>
          <w:szCs w:val="24"/>
        </w:rPr>
        <w:t xml:space="preserve"> con la totalidad de las acciones que se fijaron en el </w:t>
      </w:r>
      <w:r w:rsidRPr="2D23D6F5">
        <w:rPr>
          <w:rFonts w:ascii="Arial" w:hAnsi="Arial" w:cs="Arial"/>
          <w:i/>
          <w:iCs/>
          <w:sz w:val="24"/>
          <w:szCs w:val="24"/>
        </w:rPr>
        <w:t xml:space="preserve">acuerdo de </w:t>
      </w:r>
      <w:r w:rsidR="009560D5" w:rsidRPr="2D23D6F5">
        <w:rPr>
          <w:rFonts w:ascii="Arial" w:hAnsi="Arial" w:cs="Arial"/>
          <w:i/>
          <w:iCs/>
          <w:sz w:val="24"/>
          <w:szCs w:val="24"/>
        </w:rPr>
        <w:t>incumplimiento</w:t>
      </w:r>
      <w:r w:rsidRPr="2D23D6F5">
        <w:rPr>
          <w:rFonts w:ascii="Arial" w:hAnsi="Arial" w:cs="Arial"/>
          <w:sz w:val="24"/>
          <w:szCs w:val="24"/>
        </w:rPr>
        <w:t>.</w:t>
      </w:r>
    </w:p>
    <w:p w14:paraId="0B7A1ED0" w14:textId="77777777" w:rsidR="00844465" w:rsidRDefault="00B706CC" w:rsidP="00844465">
      <w:pPr>
        <w:spacing w:before="280" w:after="280" w:line="360" w:lineRule="auto"/>
        <w:jc w:val="both"/>
        <w:rPr>
          <w:rFonts w:ascii="Arial" w:eastAsia="Arial" w:hAnsi="Arial" w:cs="Arial"/>
          <w:sz w:val="24"/>
          <w:szCs w:val="24"/>
        </w:rPr>
      </w:pPr>
      <w:r>
        <w:rPr>
          <w:rFonts w:ascii="Arial" w:eastAsia="Arial" w:hAnsi="Arial" w:cs="Arial"/>
          <w:sz w:val="24"/>
          <w:szCs w:val="24"/>
        </w:rPr>
        <w:t>Por lo expuesto y fundado, se</w:t>
      </w:r>
      <w:bookmarkStart w:id="16" w:name="_Toc219192592"/>
    </w:p>
    <w:p w14:paraId="4E43E77A" w14:textId="66FCCD94" w:rsidR="006E63FE" w:rsidRPr="00844465" w:rsidRDefault="002D72A1" w:rsidP="00844465">
      <w:pPr>
        <w:spacing w:before="280" w:after="280" w:line="360" w:lineRule="auto"/>
        <w:jc w:val="center"/>
        <w:rPr>
          <w:rFonts w:ascii="Arial" w:eastAsia="Arial" w:hAnsi="Arial" w:cs="Arial"/>
          <w:sz w:val="24"/>
          <w:szCs w:val="24"/>
        </w:rPr>
      </w:pPr>
      <w:r w:rsidRPr="002D72A1">
        <w:rPr>
          <w:rFonts w:ascii="Arial" w:eastAsia="Arial" w:hAnsi="Arial" w:cs="Arial"/>
          <w:b/>
          <w:bCs/>
          <w:color w:val="000000" w:themeColor="text1"/>
          <w:sz w:val="24"/>
          <w:szCs w:val="24"/>
        </w:rPr>
        <w:t>V</w:t>
      </w:r>
      <w:r w:rsidR="008B4F72">
        <w:rPr>
          <w:rFonts w:ascii="Arial" w:eastAsia="Arial" w:hAnsi="Arial" w:cs="Arial"/>
          <w:b/>
          <w:bCs/>
          <w:color w:val="000000" w:themeColor="text1"/>
          <w:sz w:val="24"/>
          <w:szCs w:val="24"/>
        </w:rPr>
        <w:t>I</w:t>
      </w:r>
      <w:r w:rsidR="00EE4B82">
        <w:rPr>
          <w:rFonts w:ascii="Arial" w:eastAsia="Arial" w:hAnsi="Arial" w:cs="Arial"/>
          <w:b/>
          <w:bCs/>
          <w:color w:val="000000" w:themeColor="text1"/>
          <w:sz w:val="24"/>
          <w:szCs w:val="24"/>
        </w:rPr>
        <w:t>I</w:t>
      </w:r>
      <w:r w:rsidRPr="002D72A1">
        <w:rPr>
          <w:rFonts w:ascii="Arial" w:eastAsia="Arial" w:hAnsi="Arial" w:cs="Arial"/>
          <w:b/>
          <w:bCs/>
          <w:color w:val="000000" w:themeColor="text1"/>
          <w:sz w:val="24"/>
          <w:szCs w:val="24"/>
        </w:rPr>
        <w:t>. ACUERDA</w:t>
      </w:r>
      <w:bookmarkEnd w:id="16"/>
    </w:p>
    <w:p w14:paraId="3052AC9C" w14:textId="68D91A41" w:rsidR="004621C8" w:rsidRPr="009F2635" w:rsidRDefault="004C3F46" w:rsidP="00070921">
      <w:pPr>
        <w:spacing w:before="240" w:line="360" w:lineRule="auto"/>
        <w:jc w:val="both"/>
        <w:rPr>
          <w:rFonts w:ascii="Arial" w:hAnsi="Arial" w:cs="Arial"/>
          <w:b/>
          <w:bCs/>
          <w:sz w:val="24"/>
          <w:szCs w:val="24"/>
        </w:rPr>
      </w:pPr>
      <w:r>
        <w:rPr>
          <w:rFonts w:ascii="Arial" w:hAnsi="Arial" w:cs="Arial"/>
          <w:b/>
          <w:bCs/>
          <w:sz w:val="24"/>
          <w:szCs w:val="24"/>
        </w:rPr>
        <w:t>ÚNICO</w:t>
      </w:r>
      <w:r w:rsidR="006E63FE" w:rsidRPr="256C371E">
        <w:rPr>
          <w:rFonts w:ascii="Arial" w:hAnsi="Arial" w:cs="Arial"/>
          <w:b/>
          <w:bCs/>
          <w:sz w:val="24"/>
          <w:szCs w:val="24"/>
        </w:rPr>
        <w:t xml:space="preserve">. </w:t>
      </w:r>
      <w:r w:rsidR="002F40A3" w:rsidRPr="009F2635">
        <w:rPr>
          <w:rFonts w:ascii="Arial" w:hAnsi="Arial" w:cs="Arial"/>
          <w:sz w:val="24"/>
          <w:szCs w:val="24"/>
        </w:rPr>
        <w:t xml:space="preserve">Se </w:t>
      </w:r>
      <w:r w:rsidR="002F40A3" w:rsidRPr="009F2635">
        <w:rPr>
          <w:rFonts w:ascii="Arial" w:hAnsi="Arial" w:cs="Arial"/>
          <w:b/>
          <w:bCs/>
          <w:sz w:val="24"/>
          <w:szCs w:val="24"/>
        </w:rPr>
        <w:t xml:space="preserve">declara el cumplimiento </w:t>
      </w:r>
      <w:r w:rsidR="002F40A3" w:rsidRPr="009F2635">
        <w:rPr>
          <w:rFonts w:ascii="Arial" w:hAnsi="Arial" w:cs="Arial"/>
          <w:sz w:val="24"/>
          <w:szCs w:val="24"/>
        </w:rPr>
        <w:t xml:space="preserve">de lo ordenado por este </w:t>
      </w:r>
      <w:r w:rsidR="00F002F6" w:rsidRPr="004D15CD">
        <w:rPr>
          <w:rFonts w:ascii="Arial" w:hAnsi="Arial" w:cs="Arial"/>
          <w:sz w:val="24"/>
          <w:szCs w:val="24"/>
        </w:rPr>
        <w:t>órgano</w:t>
      </w:r>
      <w:r w:rsidR="002F40A3" w:rsidRPr="004D15CD">
        <w:rPr>
          <w:rFonts w:ascii="Arial" w:hAnsi="Arial" w:cs="Arial"/>
          <w:sz w:val="24"/>
          <w:szCs w:val="24"/>
        </w:rPr>
        <w:t xml:space="preserve"> jurisdiccional</w:t>
      </w:r>
      <w:r w:rsidR="002F40A3" w:rsidRPr="009F2635">
        <w:rPr>
          <w:rFonts w:ascii="Arial" w:hAnsi="Arial" w:cs="Arial"/>
          <w:sz w:val="24"/>
          <w:szCs w:val="24"/>
        </w:rPr>
        <w:t xml:space="preserve">, el </w:t>
      </w:r>
      <w:r w:rsidR="00DD590D" w:rsidRPr="009F2635">
        <w:rPr>
          <w:rFonts w:ascii="Arial" w:hAnsi="Arial" w:cs="Arial"/>
          <w:sz w:val="24"/>
          <w:szCs w:val="24"/>
        </w:rPr>
        <w:t>once de diciembre y,</w:t>
      </w:r>
      <w:r w:rsidR="002C40F5">
        <w:rPr>
          <w:rFonts w:ascii="Arial" w:hAnsi="Arial" w:cs="Arial"/>
          <w:sz w:val="24"/>
          <w:szCs w:val="24"/>
        </w:rPr>
        <w:t xml:space="preserve"> en </w:t>
      </w:r>
      <w:r w:rsidR="00DD590D" w:rsidRPr="009F2635">
        <w:rPr>
          <w:rFonts w:ascii="Arial" w:hAnsi="Arial" w:cs="Arial"/>
          <w:sz w:val="24"/>
          <w:szCs w:val="24"/>
        </w:rPr>
        <w:t>consecuencia</w:t>
      </w:r>
      <w:r w:rsidR="002C40F5">
        <w:rPr>
          <w:rFonts w:ascii="Arial" w:hAnsi="Arial" w:cs="Arial"/>
          <w:sz w:val="24"/>
          <w:szCs w:val="24"/>
        </w:rPr>
        <w:t>, de</w:t>
      </w:r>
      <w:r w:rsidR="00DD590D" w:rsidRPr="009F2635">
        <w:rPr>
          <w:rFonts w:ascii="Arial" w:hAnsi="Arial" w:cs="Arial"/>
          <w:sz w:val="24"/>
          <w:szCs w:val="24"/>
        </w:rPr>
        <w:t xml:space="preserve"> la sentencia de </w:t>
      </w:r>
      <w:r w:rsidR="007E238C" w:rsidRPr="009F2635">
        <w:rPr>
          <w:rFonts w:ascii="Arial" w:hAnsi="Arial" w:cs="Arial"/>
          <w:sz w:val="24"/>
          <w:szCs w:val="24"/>
        </w:rPr>
        <w:t>veinte de agosto</w:t>
      </w:r>
      <w:r w:rsidR="002C40F5">
        <w:rPr>
          <w:rFonts w:ascii="Arial" w:hAnsi="Arial" w:cs="Arial"/>
          <w:sz w:val="24"/>
          <w:szCs w:val="24"/>
        </w:rPr>
        <w:t>;</w:t>
      </w:r>
      <w:r w:rsidR="007E238C" w:rsidRPr="009F2635">
        <w:rPr>
          <w:rFonts w:ascii="Arial" w:hAnsi="Arial" w:cs="Arial"/>
          <w:sz w:val="24"/>
          <w:szCs w:val="24"/>
        </w:rPr>
        <w:t xml:space="preserve"> ambas</w:t>
      </w:r>
      <w:r w:rsidR="002C40F5">
        <w:rPr>
          <w:rFonts w:ascii="Arial" w:hAnsi="Arial" w:cs="Arial"/>
          <w:sz w:val="24"/>
          <w:szCs w:val="24"/>
        </w:rPr>
        <w:t xml:space="preserve"> resoluciones emitidas el </w:t>
      </w:r>
      <w:r w:rsidR="007E238C" w:rsidRPr="009F2635">
        <w:rPr>
          <w:rFonts w:ascii="Arial" w:hAnsi="Arial" w:cs="Arial"/>
          <w:sz w:val="24"/>
          <w:szCs w:val="24"/>
        </w:rPr>
        <w:t xml:space="preserve">dos mil veinticinco </w:t>
      </w:r>
      <w:r w:rsidR="00CA6AC1" w:rsidRPr="009F2635">
        <w:rPr>
          <w:rFonts w:ascii="Arial" w:hAnsi="Arial" w:cs="Arial"/>
          <w:sz w:val="24"/>
          <w:szCs w:val="24"/>
        </w:rPr>
        <w:t xml:space="preserve">dentro del Juicio para la </w:t>
      </w:r>
      <w:r w:rsidR="009E4258">
        <w:rPr>
          <w:rFonts w:ascii="Arial" w:hAnsi="Arial" w:cs="Arial"/>
          <w:sz w:val="24"/>
          <w:szCs w:val="24"/>
        </w:rPr>
        <w:t>P</w:t>
      </w:r>
      <w:r w:rsidR="009F2635" w:rsidRPr="009F2635">
        <w:rPr>
          <w:rFonts w:ascii="Arial" w:hAnsi="Arial" w:cs="Arial"/>
          <w:sz w:val="24"/>
          <w:szCs w:val="24"/>
        </w:rPr>
        <w:t>rotección</w:t>
      </w:r>
      <w:r w:rsidR="00CA6AC1" w:rsidRPr="009F2635">
        <w:rPr>
          <w:rFonts w:ascii="Arial" w:hAnsi="Arial" w:cs="Arial"/>
          <w:sz w:val="24"/>
          <w:szCs w:val="24"/>
        </w:rPr>
        <w:t xml:space="preserve"> de los Derechos </w:t>
      </w:r>
      <w:r w:rsidR="009E4258">
        <w:rPr>
          <w:rFonts w:ascii="Arial" w:hAnsi="Arial" w:cs="Arial"/>
          <w:sz w:val="24"/>
          <w:szCs w:val="24"/>
        </w:rPr>
        <w:t>P</w:t>
      </w:r>
      <w:r w:rsidR="009F2635" w:rsidRPr="009F2635">
        <w:rPr>
          <w:rFonts w:ascii="Arial" w:hAnsi="Arial" w:cs="Arial"/>
          <w:sz w:val="24"/>
          <w:szCs w:val="24"/>
        </w:rPr>
        <w:t>olítico</w:t>
      </w:r>
      <w:r w:rsidR="00CA6AC1" w:rsidRPr="009F2635">
        <w:rPr>
          <w:rFonts w:ascii="Arial" w:hAnsi="Arial" w:cs="Arial"/>
          <w:sz w:val="24"/>
          <w:szCs w:val="24"/>
        </w:rPr>
        <w:t>-Electorales del Ciudadano TEEM-JDC-2</w:t>
      </w:r>
      <w:r w:rsidR="009F2635" w:rsidRPr="009F2635">
        <w:rPr>
          <w:rFonts w:ascii="Arial" w:hAnsi="Arial" w:cs="Arial"/>
          <w:sz w:val="24"/>
          <w:szCs w:val="24"/>
        </w:rPr>
        <w:t>11/202</w:t>
      </w:r>
      <w:r w:rsidR="00445A08">
        <w:rPr>
          <w:rFonts w:ascii="Arial" w:hAnsi="Arial" w:cs="Arial"/>
          <w:sz w:val="24"/>
          <w:szCs w:val="24"/>
        </w:rPr>
        <w:t>5</w:t>
      </w:r>
      <w:r w:rsidR="009F2635">
        <w:rPr>
          <w:rFonts w:ascii="Arial" w:hAnsi="Arial" w:cs="Arial"/>
          <w:sz w:val="24"/>
          <w:szCs w:val="24"/>
        </w:rPr>
        <w:t>.</w:t>
      </w:r>
    </w:p>
    <w:p w14:paraId="3A0A0C38" w14:textId="4AFEDBE8" w:rsidR="00AF543B" w:rsidRPr="00105F8C" w:rsidRDefault="00FB2B99" w:rsidP="00105F8C">
      <w:pPr>
        <w:suppressAutoHyphens/>
        <w:spacing w:after="0" w:line="360" w:lineRule="auto"/>
        <w:ind w:right="49"/>
        <w:contextualSpacing/>
        <w:jc w:val="both"/>
        <w:rPr>
          <w:rFonts w:ascii="Arial" w:eastAsia="Arial" w:hAnsi="Arial" w:cs="Arial"/>
          <w:bCs/>
          <w:sz w:val="24"/>
          <w:szCs w:val="24"/>
          <w:lang w:eastAsia="es-ES"/>
        </w:rPr>
      </w:pPr>
      <w:r w:rsidRPr="00FB2B99">
        <w:rPr>
          <w:rFonts w:ascii="Arial" w:hAnsi="Arial" w:cs="Arial"/>
          <w:b/>
          <w:sz w:val="24"/>
          <w:szCs w:val="24"/>
          <w:lang w:eastAsia="es-ES"/>
        </w:rPr>
        <w:t xml:space="preserve">NOTIFÍQUESE. Personalmente </w:t>
      </w:r>
      <w:r w:rsidRPr="00FB2B99">
        <w:rPr>
          <w:rFonts w:ascii="Arial" w:hAnsi="Arial" w:cs="Arial"/>
          <w:sz w:val="24"/>
          <w:szCs w:val="24"/>
          <w:lang w:eastAsia="es-ES"/>
        </w:rPr>
        <w:t>a</w:t>
      </w:r>
      <w:r w:rsidR="00445A08">
        <w:rPr>
          <w:rFonts w:ascii="Arial" w:hAnsi="Arial" w:cs="Arial"/>
          <w:sz w:val="24"/>
          <w:szCs w:val="24"/>
          <w:lang w:eastAsia="es-ES"/>
        </w:rPr>
        <w:t xml:space="preserve">l </w:t>
      </w:r>
      <w:r w:rsidRPr="00FB2B99">
        <w:rPr>
          <w:rFonts w:ascii="Arial" w:hAnsi="Arial" w:cs="Arial"/>
          <w:sz w:val="24"/>
          <w:szCs w:val="24"/>
          <w:lang w:eastAsia="es-ES"/>
        </w:rPr>
        <w:t xml:space="preserve">actor; </w:t>
      </w:r>
      <w:r w:rsidRPr="00FB2B99">
        <w:rPr>
          <w:rFonts w:ascii="Arial" w:hAnsi="Arial" w:cs="Arial"/>
          <w:b/>
          <w:sz w:val="24"/>
          <w:szCs w:val="24"/>
          <w:lang w:eastAsia="es-ES"/>
        </w:rPr>
        <w:t xml:space="preserve">por oficio </w:t>
      </w:r>
      <w:r w:rsidRPr="00FB2B99">
        <w:rPr>
          <w:rFonts w:ascii="Arial" w:hAnsi="Arial" w:cs="Arial"/>
          <w:sz w:val="24"/>
          <w:szCs w:val="24"/>
          <w:lang w:eastAsia="es-ES"/>
        </w:rPr>
        <w:t>a las</w:t>
      </w:r>
      <w:r w:rsidRPr="00445A08">
        <w:rPr>
          <w:rFonts w:ascii="Arial" w:hAnsi="Arial" w:cs="Arial"/>
          <w:i/>
          <w:iCs/>
          <w:spacing w:val="1"/>
          <w:sz w:val="24"/>
          <w:szCs w:val="24"/>
          <w:lang w:eastAsia="es-ES"/>
        </w:rPr>
        <w:t xml:space="preserve"> autoridades responsables </w:t>
      </w:r>
      <w:r w:rsidRPr="00FB2B99">
        <w:rPr>
          <w:rFonts w:ascii="Arial" w:hAnsi="Arial" w:cs="Arial"/>
          <w:sz w:val="24"/>
          <w:szCs w:val="24"/>
          <w:lang w:eastAsia="es-ES"/>
        </w:rPr>
        <w:t>y,</w:t>
      </w:r>
      <w:r w:rsidRPr="00FB2B99">
        <w:rPr>
          <w:rFonts w:ascii="Arial" w:hAnsi="Arial" w:cs="Arial"/>
          <w:spacing w:val="1"/>
          <w:sz w:val="24"/>
          <w:szCs w:val="24"/>
          <w:lang w:eastAsia="es-ES"/>
        </w:rPr>
        <w:t xml:space="preserve"> </w:t>
      </w:r>
      <w:r w:rsidRPr="00FB2B99">
        <w:rPr>
          <w:rFonts w:ascii="Arial" w:hAnsi="Arial" w:cs="Arial"/>
          <w:sz w:val="24"/>
          <w:szCs w:val="24"/>
          <w:lang w:eastAsia="es-ES"/>
        </w:rPr>
        <w:t>por</w:t>
      </w:r>
      <w:r w:rsidRPr="00FB2B99">
        <w:rPr>
          <w:rFonts w:ascii="Arial" w:hAnsi="Arial" w:cs="Arial"/>
          <w:spacing w:val="1"/>
          <w:sz w:val="24"/>
          <w:szCs w:val="24"/>
          <w:lang w:eastAsia="es-ES"/>
        </w:rPr>
        <w:t xml:space="preserve"> </w:t>
      </w:r>
      <w:r w:rsidRPr="00FB2B99">
        <w:rPr>
          <w:rFonts w:ascii="Arial" w:hAnsi="Arial" w:cs="Arial"/>
          <w:b/>
          <w:sz w:val="24"/>
          <w:szCs w:val="24"/>
          <w:lang w:eastAsia="es-ES"/>
        </w:rPr>
        <w:t>estrados</w:t>
      </w:r>
      <w:r w:rsidRPr="00FB2B99">
        <w:rPr>
          <w:rFonts w:ascii="Arial" w:hAnsi="Arial" w:cs="Arial"/>
          <w:b/>
          <w:spacing w:val="1"/>
          <w:sz w:val="24"/>
          <w:szCs w:val="24"/>
          <w:lang w:eastAsia="es-ES"/>
        </w:rPr>
        <w:t xml:space="preserve"> </w:t>
      </w:r>
      <w:r w:rsidRPr="00FB2B99">
        <w:rPr>
          <w:rFonts w:ascii="Arial" w:hAnsi="Arial" w:cs="Arial"/>
          <w:sz w:val="24"/>
          <w:szCs w:val="24"/>
          <w:lang w:eastAsia="es-ES"/>
        </w:rPr>
        <w:t>a</w:t>
      </w:r>
      <w:r w:rsidRPr="00FB2B99">
        <w:rPr>
          <w:rFonts w:ascii="Arial" w:hAnsi="Arial" w:cs="Arial"/>
          <w:spacing w:val="1"/>
          <w:sz w:val="24"/>
          <w:szCs w:val="24"/>
          <w:lang w:eastAsia="es-ES"/>
        </w:rPr>
        <w:t xml:space="preserve"> </w:t>
      </w:r>
      <w:r w:rsidRPr="00FB2B99">
        <w:rPr>
          <w:rFonts w:ascii="Arial" w:hAnsi="Arial" w:cs="Arial"/>
          <w:sz w:val="24"/>
          <w:szCs w:val="24"/>
          <w:lang w:eastAsia="es-ES"/>
        </w:rPr>
        <w:t>los</w:t>
      </w:r>
      <w:r w:rsidRPr="00FB2B99">
        <w:rPr>
          <w:rFonts w:ascii="Arial" w:hAnsi="Arial" w:cs="Arial"/>
          <w:spacing w:val="1"/>
          <w:sz w:val="24"/>
          <w:szCs w:val="24"/>
          <w:lang w:eastAsia="es-ES"/>
        </w:rPr>
        <w:t xml:space="preserve"> </w:t>
      </w:r>
      <w:r w:rsidRPr="00FB2B99">
        <w:rPr>
          <w:rFonts w:ascii="Arial" w:hAnsi="Arial" w:cs="Arial"/>
          <w:sz w:val="24"/>
          <w:szCs w:val="24"/>
          <w:lang w:eastAsia="es-ES"/>
        </w:rPr>
        <w:t>demás</w:t>
      </w:r>
      <w:r w:rsidRPr="00FB2B99">
        <w:rPr>
          <w:rFonts w:ascii="Arial" w:hAnsi="Arial" w:cs="Arial"/>
          <w:spacing w:val="1"/>
          <w:sz w:val="24"/>
          <w:szCs w:val="24"/>
          <w:lang w:eastAsia="es-ES"/>
        </w:rPr>
        <w:t xml:space="preserve"> </w:t>
      </w:r>
      <w:r w:rsidRPr="00FB2B99">
        <w:rPr>
          <w:rFonts w:ascii="Arial" w:hAnsi="Arial" w:cs="Arial"/>
          <w:sz w:val="24"/>
          <w:szCs w:val="24"/>
          <w:lang w:eastAsia="es-ES"/>
        </w:rPr>
        <w:t>interesados.</w:t>
      </w:r>
      <w:r w:rsidRPr="00FB2B99">
        <w:rPr>
          <w:rFonts w:ascii="Arial" w:hAnsi="Arial" w:cs="Arial"/>
          <w:spacing w:val="1"/>
          <w:sz w:val="24"/>
          <w:szCs w:val="24"/>
          <w:lang w:eastAsia="es-ES"/>
        </w:rPr>
        <w:t xml:space="preserve"> L</w:t>
      </w:r>
      <w:r w:rsidRPr="00FB2B99">
        <w:rPr>
          <w:rFonts w:ascii="Arial" w:hAnsi="Arial" w:cs="Arial"/>
          <w:bCs/>
          <w:sz w:val="24"/>
          <w:szCs w:val="24"/>
          <w:lang w:eastAsia="es-ES"/>
        </w:rPr>
        <w:t xml:space="preserve">o anterior, con fundamento en los artículos 37, fracciones I, II y III; 38 y 39 de la Ley de Justicia en Materia Electoral y de Participación Ciudadana del Estado de Michoacán de Ocampo; así como los numerales 137, párrafo primero, 138, párrafo segundo, </w:t>
      </w:r>
      <w:r w:rsidRPr="00FB2B99">
        <w:rPr>
          <w:rFonts w:ascii="Arial" w:hAnsi="Arial" w:cs="Arial"/>
          <w:bCs/>
          <w:sz w:val="24"/>
          <w:szCs w:val="24"/>
          <w:lang w:eastAsia="es-ES"/>
        </w:rPr>
        <w:lastRenderedPageBreak/>
        <w:t xml:space="preserve">139, 140 y 142 del Reglamento Interior del Tribunal Electoral del Estado. </w:t>
      </w:r>
      <w:r w:rsidRPr="00FB2B99">
        <w:rPr>
          <w:rFonts w:ascii="Arial" w:eastAsia="Arial" w:hAnsi="Arial" w:cs="Arial"/>
          <w:bCs/>
          <w:sz w:val="24"/>
          <w:szCs w:val="24"/>
          <w:lang w:eastAsia="es-ES"/>
        </w:rPr>
        <w:t>Una vez realizadas las notificaciones, agréguense las mismas a los autos para su debida constancia.</w:t>
      </w:r>
      <w:r w:rsidR="00105F8C">
        <w:rPr>
          <w:rFonts w:ascii="Arial" w:eastAsia="Arial" w:hAnsi="Arial" w:cs="Arial"/>
          <w:bCs/>
          <w:sz w:val="24"/>
          <w:szCs w:val="24"/>
          <w:lang w:eastAsia="es-ES"/>
        </w:rPr>
        <w:t xml:space="preserve"> </w:t>
      </w:r>
      <w:r w:rsidR="00B74C0F">
        <w:rPr>
          <w:rFonts w:ascii="Arial" w:eastAsia="Arial" w:hAnsi="Arial" w:cs="Arial"/>
          <w:sz w:val="24"/>
          <w:szCs w:val="24"/>
        </w:rPr>
        <w:t>En su oportunidad, archívese este expediente como asunto total y definitivamente concluido.</w:t>
      </w:r>
      <w:r w:rsidR="00925FD4">
        <w:rPr>
          <w:rFonts w:ascii="Arial" w:eastAsia="Arial" w:hAnsi="Arial" w:cs="Arial"/>
          <w:sz w:val="24"/>
          <w:szCs w:val="24"/>
        </w:rPr>
        <w:t xml:space="preserve"> </w:t>
      </w:r>
    </w:p>
    <w:p w14:paraId="1189E702" w14:textId="2E4733CA" w:rsidR="00BE0C19" w:rsidRPr="006D46EC" w:rsidRDefault="00C33A73" w:rsidP="256C371E">
      <w:pPr>
        <w:keepNext/>
        <w:pBdr>
          <w:top w:val="nil"/>
          <w:left w:val="nil"/>
          <w:bottom w:val="nil"/>
          <w:right w:val="nil"/>
          <w:between w:val="nil"/>
        </w:pBdr>
        <w:shd w:val="clear" w:color="auto" w:fill="FFFFFF" w:themeFill="background1"/>
        <w:tabs>
          <w:tab w:val="left" w:pos="360"/>
        </w:tabs>
        <w:spacing w:before="240" w:after="240" w:line="360" w:lineRule="auto"/>
        <w:ind w:right="-91"/>
        <w:jc w:val="both"/>
        <w:rPr>
          <w:rFonts w:ascii="Arial" w:eastAsia="Arial" w:hAnsi="Arial" w:cs="Arial"/>
          <w:color w:val="000000" w:themeColor="text1"/>
          <w:sz w:val="24"/>
          <w:szCs w:val="24"/>
        </w:rPr>
      </w:pPr>
      <w:r w:rsidRPr="256C371E">
        <w:rPr>
          <w:rFonts w:ascii="Arial" w:eastAsia="Arial" w:hAnsi="Arial" w:cs="Arial"/>
          <w:color w:val="000000" w:themeColor="text1"/>
          <w:sz w:val="24"/>
          <w:szCs w:val="24"/>
          <w:lang w:val="es-ES"/>
        </w:rPr>
        <w:t>Así,</w:t>
      </w:r>
      <w:r w:rsidR="00833B87">
        <w:rPr>
          <w:rFonts w:ascii="Arial" w:eastAsia="Arial" w:hAnsi="Arial" w:cs="Arial"/>
          <w:color w:val="000000" w:themeColor="text1"/>
          <w:sz w:val="24"/>
          <w:szCs w:val="24"/>
          <w:lang w:val="es-ES"/>
        </w:rPr>
        <w:t xml:space="preserve"> en reunión interna jurisdiccional celebrada el día de hoy</w:t>
      </w:r>
      <w:r w:rsidRPr="256C371E">
        <w:rPr>
          <w:rFonts w:ascii="Arial" w:eastAsia="Arial" w:hAnsi="Arial" w:cs="Arial"/>
          <w:color w:val="000000" w:themeColor="text1"/>
          <w:sz w:val="24"/>
          <w:szCs w:val="24"/>
          <w:lang w:val="es-ES"/>
        </w:rPr>
        <w:t>, por</w:t>
      </w:r>
      <w:r w:rsidR="313F0E7F" w:rsidRPr="256C371E">
        <w:rPr>
          <w:rFonts w:ascii="Arial" w:eastAsia="Arial" w:hAnsi="Arial" w:cs="Arial"/>
          <w:color w:val="000000" w:themeColor="text1"/>
          <w:sz w:val="24"/>
          <w:szCs w:val="24"/>
          <w:lang w:val="es-ES"/>
        </w:rPr>
        <w:t xml:space="preserve"> </w:t>
      </w:r>
      <w:r w:rsidR="008114DF">
        <w:rPr>
          <w:rFonts w:ascii="Arial" w:eastAsia="Arial" w:hAnsi="Arial" w:cs="Arial"/>
          <w:color w:val="000000" w:themeColor="text1"/>
          <w:sz w:val="24"/>
          <w:szCs w:val="24"/>
          <w:lang w:val="es-ES"/>
        </w:rPr>
        <w:t xml:space="preserve">unanimidad </w:t>
      </w:r>
      <w:r w:rsidRPr="256C371E">
        <w:rPr>
          <w:rFonts w:ascii="Arial" w:eastAsia="Arial" w:hAnsi="Arial" w:cs="Arial"/>
          <w:color w:val="000000" w:themeColor="text1"/>
          <w:sz w:val="24"/>
          <w:szCs w:val="24"/>
          <w:lang w:val="es-ES"/>
        </w:rPr>
        <w:t xml:space="preserve">de votos, lo </w:t>
      </w:r>
      <w:r w:rsidR="008C260F">
        <w:rPr>
          <w:rFonts w:ascii="Arial" w:eastAsia="Arial" w:hAnsi="Arial" w:cs="Arial"/>
          <w:color w:val="000000" w:themeColor="text1"/>
          <w:sz w:val="24"/>
          <w:szCs w:val="24"/>
          <w:lang w:val="es-ES"/>
        </w:rPr>
        <w:t>acordaron</w:t>
      </w:r>
      <w:r w:rsidRPr="256C371E">
        <w:rPr>
          <w:rFonts w:ascii="Arial" w:eastAsia="Arial" w:hAnsi="Arial" w:cs="Arial"/>
          <w:color w:val="000000" w:themeColor="text1"/>
          <w:sz w:val="24"/>
          <w:szCs w:val="24"/>
          <w:lang w:val="es-ES"/>
        </w:rPr>
        <w:t xml:space="preserve"> y firman </w:t>
      </w:r>
      <w:r w:rsidRPr="256C371E">
        <w:rPr>
          <w:rFonts w:ascii="Arial" w:eastAsia="Arial" w:hAnsi="Arial" w:cs="Arial"/>
          <w:color w:val="000000" w:themeColor="text1"/>
          <w:sz w:val="24"/>
          <w:szCs w:val="24"/>
        </w:rPr>
        <w:t>l</w:t>
      </w:r>
      <w:r w:rsidR="008C260F">
        <w:rPr>
          <w:rFonts w:ascii="Arial" w:eastAsia="Arial" w:hAnsi="Arial" w:cs="Arial"/>
          <w:color w:val="000000" w:themeColor="text1"/>
          <w:sz w:val="24"/>
          <w:szCs w:val="24"/>
        </w:rPr>
        <w:t>a</w:t>
      </w:r>
      <w:r w:rsidRPr="256C371E">
        <w:rPr>
          <w:rFonts w:ascii="Arial" w:eastAsia="Arial" w:hAnsi="Arial" w:cs="Arial"/>
          <w:color w:val="000000" w:themeColor="text1"/>
          <w:sz w:val="24"/>
          <w:szCs w:val="24"/>
        </w:rPr>
        <w:t xml:space="preserve">s </w:t>
      </w:r>
      <w:r w:rsidR="008C260F">
        <w:rPr>
          <w:rFonts w:ascii="Arial" w:eastAsia="Arial" w:hAnsi="Arial" w:cs="Arial"/>
          <w:color w:val="000000" w:themeColor="text1"/>
          <w:sz w:val="24"/>
          <w:szCs w:val="24"/>
        </w:rPr>
        <w:t xml:space="preserve">Magistraturas </w:t>
      </w:r>
      <w:r w:rsidRPr="256C371E">
        <w:rPr>
          <w:rFonts w:ascii="Arial" w:eastAsia="Arial" w:hAnsi="Arial" w:cs="Arial"/>
          <w:color w:val="000000" w:themeColor="text1"/>
          <w:sz w:val="24"/>
          <w:szCs w:val="24"/>
        </w:rPr>
        <w:t xml:space="preserve">integrantes del Pleno del Tribunal Electoral del Estado, </w:t>
      </w:r>
      <w:r w:rsidR="00AB71FC" w:rsidRPr="256C371E">
        <w:rPr>
          <w:rFonts w:ascii="Arial" w:eastAsia="Arial" w:hAnsi="Arial" w:cs="Arial"/>
          <w:color w:val="000000" w:themeColor="text1"/>
          <w:sz w:val="24"/>
          <w:szCs w:val="24"/>
        </w:rPr>
        <w:t>la Magistrada Presidenta Amelí Gissel Navarro Lepe, las Magistradas Yurisha Andrade Morales y Alma Rosa Bahena Villalobos,</w:t>
      </w:r>
      <w:r w:rsidR="008C260F">
        <w:rPr>
          <w:rFonts w:ascii="Arial" w:eastAsia="Arial" w:hAnsi="Arial" w:cs="Arial"/>
          <w:color w:val="000000" w:themeColor="text1"/>
          <w:sz w:val="24"/>
          <w:szCs w:val="24"/>
        </w:rPr>
        <w:t xml:space="preserve"> así como</w:t>
      </w:r>
      <w:r w:rsidR="00AB71FC" w:rsidRPr="256C371E">
        <w:rPr>
          <w:rFonts w:ascii="Arial" w:eastAsia="Arial" w:hAnsi="Arial" w:cs="Arial"/>
          <w:color w:val="000000" w:themeColor="text1"/>
          <w:sz w:val="24"/>
          <w:szCs w:val="24"/>
        </w:rPr>
        <w:t xml:space="preserve"> los Magistrados Adrián Hernández Pinedo y Eric López Villaseñor</w:t>
      </w:r>
      <w:r w:rsidR="008C260F">
        <w:rPr>
          <w:rFonts w:ascii="Arial" w:eastAsia="Arial" w:hAnsi="Arial" w:cs="Arial"/>
          <w:color w:val="000000" w:themeColor="text1"/>
          <w:sz w:val="24"/>
          <w:szCs w:val="24"/>
        </w:rPr>
        <w:t xml:space="preserve"> </w:t>
      </w:r>
      <w:r w:rsidR="00AB71FC" w:rsidRPr="256C371E">
        <w:rPr>
          <w:rFonts w:ascii="Arial" w:eastAsia="Arial" w:hAnsi="Arial" w:cs="Arial"/>
          <w:color w:val="000000" w:themeColor="text1"/>
          <w:sz w:val="24"/>
          <w:szCs w:val="24"/>
        </w:rPr>
        <w:t>-</w:t>
      </w:r>
      <w:r w:rsidR="00AB71FC" w:rsidRPr="008C260F">
        <w:rPr>
          <w:rFonts w:ascii="Arial" w:eastAsia="Arial" w:hAnsi="Arial" w:cs="Arial"/>
          <w:color w:val="000000" w:themeColor="text1"/>
          <w:sz w:val="24"/>
          <w:szCs w:val="24"/>
        </w:rPr>
        <w:t>quien fue ponente</w:t>
      </w:r>
      <w:r w:rsidR="00775F2F">
        <w:rPr>
          <w:rFonts w:ascii="Arial" w:eastAsia="Arial" w:hAnsi="Arial" w:cs="Arial"/>
          <w:i/>
          <w:iCs/>
          <w:color w:val="000000" w:themeColor="text1"/>
          <w:sz w:val="24"/>
          <w:szCs w:val="24"/>
        </w:rPr>
        <w:t>-</w:t>
      </w:r>
      <w:r w:rsidR="00AB71FC" w:rsidRPr="256C371E">
        <w:rPr>
          <w:rFonts w:ascii="Arial" w:eastAsia="Arial" w:hAnsi="Arial" w:cs="Arial"/>
          <w:color w:val="000000" w:themeColor="text1"/>
          <w:sz w:val="24"/>
          <w:szCs w:val="24"/>
        </w:rPr>
        <w:t>, ante el Secretario General de Acuerdos, Jesús Renato García Rivera, quien autoriza y da fe.</w:t>
      </w:r>
    </w:p>
    <w:tbl>
      <w:tblPr>
        <w:tblW w:w="8789" w:type="dxa"/>
        <w:jc w:val="center"/>
        <w:tblLayout w:type="fixed"/>
        <w:tblLook w:val="0400" w:firstRow="0" w:lastRow="0" w:firstColumn="0" w:lastColumn="0" w:noHBand="0" w:noVBand="1"/>
      </w:tblPr>
      <w:tblGrid>
        <w:gridCol w:w="4250"/>
        <w:gridCol w:w="4539"/>
      </w:tblGrid>
      <w:tr w:rsidR="008C260F" w:rsidRPr="00812418" w14:paraId="7E9AAE0F" w14:textId="77777777" w:rsidTr="00A426B8">
        <w:trPr>
          <w:jc w:val="center"/>
        </w:trPr>
        <w:tc>
          <w:tcPr>
            <w:tcW w:w="8789" w:type="dxa"/>
            <w:gridSpan w:val="2"/>
          </w:tcPr>
          <w:p w14:paraId="7A429136" w14:textId="77777777" w:rsidR="008C260F" w:rsidRPr="008C260F" w:rsidRDefault="008C260F" w:rsidP="008C260F">
            <w:pPr>
              <w:spacing w:after="0" w:line="360" w:lineRule="auto"/>
              <w:jc w:val="center"/>
              <w:rPr>
                <w:rFonts w:ascii="Arial" w:eastAsia="Arial" w:hAnsi="Arial" w:cs="Arial"/>
                <w:b/>
                <w:sz w:val="24"/>
                <w:szCs w:val="24"/>
                <w:lang w:val="it-IT" w:eastAsia="en-US"/>
              </w:rPr>
            </w:pPr>
            <w:r w:rsidRPr="008C260F">
              <w:rPr>
                <w:rFonts w:ascii="Arial" w:eastAsia="Arial" w:hAnsi="Arial" w:cs="Arial"/>
                <w:b/>
                <w:sz w:val="24"/>
                <w:szCs w:val="24"/>
                <w:lang w:val="it-IT" w:eastAsia="en-US"/>
              </w:rPr>
              <w:t>MAGISTRADA PRESIDENTA</w:t>
            </w:r>
          </w:p>
          <w:p w14:paraId="66C9B741" w14:textId="77777777" w:rsidR="008C260F" w:rsidRPr="008C260F" w:rsidRDefault="008C260F" w:rsidP="008C260F">
            <w:pPr>
              <w:spacing w:after="0" w:line="360" w:lineRule="auto"/>
              <w:jc w:val="center"/>
              <w:rPr>
                <w:rFonts w:ascii="Arial" w:eastAsia="Arial" w:hAnsi="Arial" w:cs="Arial"/>
                <w:b/>
                <w:sz w:val="24"/>
                <w:szCs w:val="24"/>
                <w:lang w:val="it-IT" w:eastAsia="en-US"/>
              </w:rPr>
            </w:pPr>
          </w:p>
          <w:p w14:paraId="63883584" w14:textId="77777777" w:rsidR="008C260F" w:rsidRPr="008C260F" w:rsidRDefault="008C260F" w:rsidP="008C260F">
            <w:pPr>
              <w:spacing w:after="0" w:line="360" w:lineRule="auto"/>
              <w:jc w:val="center"/>
              <w:rPr>
                <w:rFonts w:ascii="Arial" w:eastAsia="Arial" w:hAnsi="Arial" w:cs="Arial"/>
                <w:b/>
                <w:sz w:val="24"/>
                <w:szCs w:val="24"/>
                <w:lang w:val="it-IT" w:eastAsia="en-US"/>
              </w:rPr>
            </w:pPr>
          </w:p>
          <w:p w14:paraId="7B7A0149" w14:textId="77777777" w:rsidR="008C260F" w:rsidRPr="008C260F" w:rsidRDefault="008C260F" w:rsidP="008C260F">
            <w:pPr>
              <w:spacing w:after="0" w:line="360" w:lineRule="auto"/>
              <w:jc w:val="center"/>
              <w:rPr>
                <w:rFonts w:ascii="Arial" w:eastAsia="Arial" w:hAnsi="Arial" w:cs="Arial"/>
                <w:b/>
                <w:sz w:val="24"/>
                <w:szCs w:val="24"/>
                <w:lang w:val="it-IT" w:eastAsia="en-US"/>
              </w:rPr>
            </w:pPr>
          </w:p>
          <w:p w14:paraId="129042C9" w14:textId="77777777" w:rsidR="008C260F" w:rsidRDefault="008C260F" w:rsidP="008C260F">
            <w:pPr>
              <w:spacing w:after="0" w:line="360" w:lineRule="auto"/>
              <w:jc w:val="center"/>
              <w:rPr>
                <w:rFonts w:ascii="Arial" w:eastAsia="Arial" w:hAnsi="Arial" w:cs="Arial"/>
                <w:b/>
                <w:sz w:val="24"/>
                <w:szCs w:val="24"/>
                <w:lang w:val="it-IT" w:eastAsia="en-US"/>
              </w:rPr>
            </w:pPr>
            <w:r w:rsidRPr="008C260F">
              <w:rPr>
                <w:rFonts w:ascii="Arial" w:eastAsia="Arial" w:hAnsi="Arial" w:cs="Arial"/>
                <w:b/>
                <w:sz w:val="24"/>
                <w:szCs w:val="24"/>
                <w:lang w:val="it-IT" w:eastAsia="en-US"/>
              </w:rPr>
              <w:t xml:space="preserve">AMELÍ GISSEL NAVARRO LEPE </w:t>
            </w:r>
          </w:p>
          <w:p w14:paraId="74E83D96" w14:textId="77777777" w:rsidR="00105F8C" w:rsidRPr="008C260F" w:rsidRDefault="00105F8C" w:rsidP="008C260F">
            <w:pPr>
              <w:spacing w:after="0" w:line="360" w:lineRule="auto"/>
              <w:rPr>
                <w:rFonts w:ascii="Arial" w:eastAsia="Arial" w:hAnsi="Arial" w:cs="Arial"/>
                <w:b/>
                <w:sz w:val="24"/>
                <w:szCs w:val="24"/>
                <w:lang w:val="it-IT" w:eastAsia="en-US"/>
              </w:rPr>
            </w:pPr>
          </w:p>
          <w:p w14:paraId="37F2F480" w14:textId="77777777" w:rsidR="008C260F" w:rsidRPr="008C260F" w:rsidRDefault="008C260F" w:rsidP="008C260F">
            <w:pPr>
              <w:spacing w:after="0" w:line="360" w:lineRule="auto"/>
              <w:jc w:val="center"/>
              <w:rPr>
                <w:rFonts w:ascii="Arial" w:eastAsia="Arial" w:hAnsi="Arial" w:cs="Arial"/>
                <w:b/>
                <w:sz w:val="24"/>
                <w:szCs w:val="24"/>
                <w:lang w:val="it-IT" w:eastAsia="en-US"/>
              </w:rPr>
            </w:pPr>
          </w:p>
        </w:tc>
      </w:tr>
      <w:tr w:rsidR="008C260F" w:rsidRPr="008C260F" w14:paraId="161C9BB3" w14:textId="77777777" w:rsidTr="00A426B8">
        <w:trPr>
          <w:jc w:val="center"/>
        </w:trPr>
        <w:tc>
          <w:tcPr>
            <w:tcW w:w="4250" w:type="dxa"/>
          </w:tcPr>
          <w:p w14:paraId="0F14744E" w14:textId="77777777" w:rsidR="008C260F" w:rsidRPr="008C260F" w:rsidRDefault="008C260F" w:rsidP="008C260F">
            <w:pPr>
              <w:spacing w:after="0" w:line="360" w:lineRule="auto"/>
              <w:jc w:val="center"/>
              <w:rPr>
                <w:rFonts w:ascii="Arial" w:eastAsia="Arial" w:hAnsi="Arial" w:cs="Arial"/>
                <w:b/>
                <w:sz w:val="24"/>
                <w:szCs w:val="24"/>
                <w:lang w:eastAsia="en-US"/>
              </w:rPr>
            </w:pPr>
            <w:r w:rsidRPr="008C260F">
              <w:rPr>
                <w:rFonts w:ascii="Arial" w:eastAsia="Arial" w:hAnsi="Arial" w:cs="Arial"/>
                <w:b/>
                <w:sz w:val="24"/>
                <w:szCs w:val="24"/>
                <w:lang w:eastAsia="en-US"/>
              </w:rPr>
              <w:t>MAGISTRADA</w:t>
            </w:r>
          </w:p>
          <w:p w14:paraId="1EBE9BBF" w14:textId="77777777" w:rsidR="008C260F" w:rsidRPr="008C260F" w:rsidRDefault="008C260F" w:rsidP="008C260F">
            <w:pPr>
              <w:spacing w:after="0" w:line="360" w:lineRule="auto"/>
              <w:jc w:val="center"/>
              <w:rPr>
                <w:rFonts w:ascii="Arial" w:eastAsia="Arial" w:hAnsi="Arial" w:cs="Arial"/>
                <w:b/>
                <w:sz w:val="24"/>
                <w:szCs w:val="24"/>
                <w:lang w:eastAsia="en-US"/>
              </w:rPr>
            </w:pPr>
          </w:p>
          <w:p w14:paraId="1169A5D6" w14:textId="77777777" w:rsidR="008C260F" w:rsidRPr="008C260F" w:rsidRDefault="008C260F" w:rsidP="008C260F">
            <w:pPr>
              <w:spacing w:after="0" w:line="360" w:lineRule="auto"/>
              <w:jc w:val="center"/>
              <w:rPr>
                <w:rFonts w:ascii="Arial" w:eastAsia="Arial" w:hAnsi="Arial" w:cs="Arial"/>
                <w:b/>
                <w:sz w:val="24"/>
                <w:szCs w:val="24"/>
                <w:lang w:eastAsia="en-US"/>
              </w:rPr>
            </w:pPr>
          </w:p>
          <w:p w14:paraId="1D0BC61B" w14:textId="77777777" w:rsidR="008C260F" w:rsidRPr="008C260F" w:rsidRDefault="008C260F" w:rsidP="008C260F">
            <w:pPr>
              <w:spacing w:after="0" w:line="360" w:lineRule="auto"/>
              <w:jc w:val="center"/>
              <w:rPr>
                <w:rFonts w:ascii="Arial" w:eastAsia="Arial" w:hAnsi="Arial" w:cs="Arial"/>
                <w:b/>
                <w:sz w:val="24"/>
                <w:szCs w:val="24"/>
                <w:lang w:eastAsia="en-US"/>
              </w:rPr>
            </w:pPr>
          </w:p>
          <w:p w14:paraId="67BBB899" w14:textId="77777777" w:rsidR="008C260F" w:rsidRPr="008C260F" w:rsidRDefault="008C260F" w:rsidP="008C260F">
            <w:pPr>
              <w:spacing w:after="0" w:line="360" w:lineRule="auto"/>
              <w:jc w:val="center"/>
              <w:rPr>
                <w:rFonts w:ascii="Arial" w:eastAsia="Arial" w:hAnsi="Arial" w:cs="Arial"/>
                <w:b/>
                <w:sz w:val="24"/>
                <w:szCs w:val="24"/>
                <w:lang w:eastAsia="en-US"/>
              </w:rPr>
            </w:pPr>
            <w:r w:rsidRPr="008C260F">
              <w:rPr>
                <w:rFonts w:ascii="Arial" w:eastAsia="Arial" w:hAnsi="Arial" w:cs="Arial"/>
                <w:b/>
                <w:sz w:val="24"/>
                <w:szCs w:val="24"/>
                <w:lang w:eastAsia="en-US"/>
              </w:rPr>
              <w:t>YURISHA ANDRADE MORALES</w:t>
            </w:r>
          </w:p>
        </w:tc>
        <w:tc>
          <w:tcPr>
            <w:tcW w:w="4539" w:type="dxa"/>
          </w:tcPr>
          <w:p w14:paraId="27A5A7AA" w14:textId="77777777" w:rsidR="008C260F" w:rsidRPr="008C260F" w:rsidRDefault="008C260F" w:rsidP="008C260F">
            <w:pPr>
              <w:spacing w:after="0" w:line="360" w:lineRule="auto"/>
              <w:jc w:val="center"/>
              <w:rPr>
                <w:rFonts w:ascii="Arial" w:eastAsia="Arial" w:hAnsi="Arial" w:cs="Arial"/>
                <w:b/>
                <w:sz w:val="24"/>
                <w:szCs w:val="24"/>
                <w:lang w:eastAsia="en-US"/>
              </w:rPr>
            </w:pPr>
            <w:r w:rsidRPr="008C260F">
              <w:rPr>
                <w:rFonts w:ascii="Arial" w:eastAsia="Arial" w:hAnsi="Arial" w:cs="Arial"/>
                <w:b/>
                <w:sz w:val="24"/>
                <w:szCs w:val="24"/>
                <w:lang w:eastAsia="en-US"/>
              </w:rPr>
              <w:t>MAGISTRADA</w:t>
            </w:r>
          </w:p>
          <w:p w14:paraId="191DF5AF" w14:textId="77777777" w:rsidR="008C260F" w:rsidRPr="008C260F" w:rsidRDefault="008C260F" w:rsidP="008C260F">
            <w:pPr>
              <w:spacing w:after="0" w:line="360" w:lineRule="auto"/>
              <w:jc w:val="center"/>
              <w:rPr>
                <w:rFonts w:ascii="Arial" w:eastAsia="Arial" w:hAnsi="Arial" w:cs="Arial"/>
                <w:b/>
                <w:sz w:val="24"/>
                <w:szCs w:val="24"/>
                <w:lang w:eastAsia="en-US"/>
              </w:rPr>
            </w:pPr>
          </w:p>
          <w:p w14:paraId="2D66F4A5" w14:textId="77777777" w:rsidR="008C260F" w:rsidRPr="008C260F" w:rsidRDefault="008C260F" w:rsidP="008C260F">
            <w:pPr>
              <w:spacing w:after="0" w:line="360" w:lineRule="auto"/>
              <w:jc w:val="center"/>
              <w:rPr>
                <w:rFonts w:ascii="Arial" w:eastAsia="Arial" w:hAnsi="Arial" w:cs="Arial"/>
                <w:b/>
                <w:sz w:val="24"/>
                <w:szCs w:val="24"/>
                <w:lang w:eastAsia="en-US"/>
              </w:rPr>
            </w:pPr>
          </w:p>
          <w:p w14:paraId="61C42F03" w14:textId="77777777" w:rsidR="008C260F" w:rsidRPr="008C260F" w:rsidRDefault="008C260F" w:rsidP="008C260F">
            <w:pPr>
              <w:spacing w:after="0" w:line="360" w:lineRule="auto"/>
              <w:jc w:val="center"/>
              <w:rPr>
                <w:rFonts w:ascii="Arial" w:eastAsia="Arial" w:hAnsi="Arial" w:cs="Arial"/>
                <w:b/>
                <w:sz w:val="24"/>
                <w:szCs w:val="24"/>
                <w:lang w:eastAsia="en-US"/>
              </w:rPr>
            </w:pPr>
          </w:p>
          <w:p w14:paraId="3E4C7476" w14:textId="77777777" w:rsidR="008C260F" w:rsidRPr="008C260F" w:rsidRDefault="008C260F" w:rsidP="008C260F">
            <w:pPr>
              <w:spacing w:after="0" w:line="360" w:lineRule="auto"/>
              <w:jc w:val="center"/>
              <w:rPr>
                <w:rFonts w:ascii="Arial" w:eastAsia="Arial" w:hAnsi="Arial" w:cs="Arial"/>
                <w:b/>
                <w:sz w:val="24"/>
                <w:szCs w:val="24"/>
                <w:lang w:eastAsia="en-US"/>
              </w:rPr>
            </w:pPr>
            <w:r w:rsidRPr="008C260F">
              <w:rPr>
                <w:rFonts w:ascii="Arial" w:eastAsia="Arial" w:hAnsi="Arial" w:cs="Arial"/>
                <w:b/>
                <w:sz w:val="24"/>
                <w:szCs w:val="24"/>
                <w:lang w:val="it-IT" w:eastAsia="en-US"/>
              </w:rPr>
              <w:t xml:space="preserve">ALMA ROSA BAHENA VILLALOBOS </w:t>
            </w:r>
          </w:p>
        </w:tc>
      </w:tr>
      <w:tr w:rsidR="008C260F" w:rsidRPr="008C260F" w14:paraId="65D147F5" w14:textId="77777777" w:rsidTr="00A426B8">
        <w:trPr>
          <w:jc w:val="center"/>
        </w:trPr>
        <w:tc>
          <w:tcPr>
            <w:tcW w:w="4250" w:type="dxa"/>
          </w:tcPr>
          <w:p w14:paraId="142DE51C" w14:textId="77777777" w:rsidR="008C260F" w:rsidRDefault="008C260F" w:rsidP="008C260F">
            <w:pPr>
              <w:spacing w:after="0" w:line="360" w:lineRule="auto"/>
              <w:rPr>
                <w:rFonts w:ascii="Arial" w:eastAsia="Arial" w:hAnsi="Arial" w:cs="Arial"/>
                <w:b/>
                <w:sz w:val="24"/>
                <w:szCs w:val="24"/>
                <w:lang w:eastAsia="en-US"/>
              </w:rPr>
            </w:pPr>
          </w:p>
          <w:p w14:paraId="1BBD24F8" w14:textId="77777777" w:rsidR="008C260F" w:rsidRDefault="008C260F" w:rsidP="008C260F">
            <w:pPr>
              <w:spacing w:after="0" w:line="360" w:lineRule="auto"/>
              <w:jc w:val="center"/>
              <w:rPr>
                <w:rFonts w:ascii="Arial" w:eastAsia="Arial" w:hAnsi="Arial" w:cs="Arial"/>
                <w:b/>
                <w:sz w:val="24"/>
                <w:szCs w:val="24"/>
                <w:lang w:eastAsia="en-US"/>
              </w:rPr>
            </w:pPr>
          </w:p>
          <w:p w14:paraId="53A2AD7B" w14:textId="77777777" w:rsidR="00105F8C" w:rsidRDefault="00105F8C" w:rsidP="008C260F">
            <w:pPr>
              <w:spacing w:after="0" w:line="360" w:lineRule="auto"/>
              <w:jc w:val="center"/>
              <w:rPr>
                <w:rFonts w:ascii="Arial" w:eastAsia="Arial" w:hAnsi="Arial" w:cs="Arial"/>
                <w:b/>
                <w:sz w:val="24"/>
                <w:szCs w:val="24"/>
                <w:lang w:eastAsia="en-US"/>
              </w:rPr>
            </w:pPr>
          </w:p>
          <w:p w14:paraId="3FBB28C8" w14:textId="626A1BE6" w:rsidR="008C260F" w:rsidRPr="008C260F" w:rsidRDefault="008C260F" w:rsidP="008C260F">
            <w:pPr>
              <w:spacing w:after="0" w:line="360" w:lineRule="auto"/>
              <w:jc w:val="center"/>
              <w:rPr>
                <w:rFonts w:ascii="Arial" w:eastAsia="Arial" w:hAnsi="Arial" w:cs="Arial"/>
                <w:b/>
                <w:sz w:val="24"/>
                <w:szCs w:val="24"/>
                <w:lang w:eastAsia="en-US"/>
              </w:rPr>
            </w:pPr>
            <w:r w:rsidRPr="008C260F">
              <w:rPr>
                <w:rFonts w:ascii="Arial" w:eastAsia="Arial" w:hAnsi="Arial" w:cs="Arial"/>
                <w:b/>
                <w:sz w:val="24"/>
                <w:szCs w:val="24"/>
                <w:lang w:eastAsia="en-US"/>
              </w:rPr>
              <w:t>MAGISTRADO</w:t>
            </w:r>
          </w:p>
          <w:p w14:paraId="0A1850AF" w14:textId="77777777" w:rsidR="008C260F" w:rsidRPr="008C260F" w:rsidRDefault="008C260F" w:rsidP="008C260F">
            <w:pPr>
              <w:spacing w:after="0" w:line="360" w:lineRule="auto"/>
              <w:jc w:val="center"/>
              <w:rPr>
                <w:rFonts w:ascii="Arial" w:eastAsia="Arial" w:hAnsi="Arial" w:cs="Arial"/>
                <w:b/>
                <w:sz w:val="24"/>
                <w:szCs w:val="24"/>
                <w:lang w:eastAsia="en-US"/>
              </w:rPr>
            </w:pPr>
          </w:p>
          <w:p w14:paraId="61DBFCC0" w14:textId="77777777" w:rsidR="008C260F" w:rsidRPr="008C260F" w:rsidRDefault="008C260F" w:rsidP="008C260F">
            <w:pPr>
              <w:spacing w:after="0" w:line="360" w:lineRule="auto"/>
              <w:jc w:val="center"/>
              <w:rPr>
                <w:rFonts w:ascii="Arial" w:eastAsia="Arial" w:hAnsi="Arial" w:cs="Arial"/>
                <w:b/>
                <w:sz w:val="24"/>
                <w:szCs w:val="24"/>
                <w:lang w:eastAsia="en-US"/>
              </w:rPr>
            </w:pPr>
          </w:p>
          <w:p w14:paraId="4F7C2DE9" w14:textId="77777777" w:rsidR="008C260F" w:rsidRPr="008C260F" w:rsidRDefault="008C260F" w:rsidP="008C260F">
            <w:pPr>
              <w:spacing w:after="0" w:line="360" w:lineRule="auto"/>
              <w:jc w:val="center"/>
              <w:rPr>
                <w:rFonts w:ascii="Arial" w:eastAsia="Arial" w:hAnsi="Arial" w:cs="Arial"/>
                <w:b/>
                <w:sz w:val="24"/>
                <w:szCs w:val="24"/>
                <w:lang w:eastAsia="en-US"/>
              </w:rPr>
            </w:pPr>
          </w:p>
          <w:p w14:paraId="69FA2D84" w14:textId="77777777" w:rsidR="008C260F" w:rsidRPr="008C260F" w:rsidRDefault="008C260F" w:rsidP="008C260F">
            <w:pPr>
              <w:spacing w:after="0" w:line="360" w:lineRule="auto"/>
              <w:jc w:val="center"/>
              <w:rPr>
                <w:rFonts w:ascii="Arial" w:eastAsia="Arial" w:hAnsi="Arial" w:cs="Arial"/>
                <w:b/>
                <w:sz w:val="24"/>
                <w:szCs w:val="24"/>
                <w:lang w:eastAsia="en-US"/>
              </w:rPr>
            </w:pPr>
            <w:r w:rsidRPr="008C260F">
              <w:rPr>
                <w:rFonts w:ascii="Arial" w:eastAsia="Arial" w:hAnsi="Arial" w:cs="Arial"/>
                <w:b/>
                <w:sz w:val="24"/>
                <w:szCs w:val="24"/>
                <w:lang w:eastAsia="en-US"/>
              </w:rPr>
              <w:t>ADRIÁN HERNÁNDEZ PINEDO</w:t>
            </w:r>
          </w:p>
        </w:tc>
        <w:tc>
          <w:tcPr>
            <w:tcW w:w="4539" w:type="dxa"/>
          </w:tcPr>
          <w:p w14:paraId="3DB1140B" w14:textId="77777777" w:rsidR="008C260F" w:rsidRPr="008C260F" w:rsidRDefault="008C260F" w:rsidP="008C260F">
            <w:pPr>
              <w:spacing w:after="0" w:line="360" w:lineRule="auto"/>
              <w:jc w:val="center"/>
              <w:rPr>
                <w:rFonts w:ascii="Arial" w:eastAsia="Arial" w:hAnsi="Arial" w:cs="Arial"/>
                <w:b/>
                <w:sz w:val="24"/>
                <w:szCs w:val="24"/>
                <w:lang w:val="it-IT" w:eastAsia="en-US"/>
              </w:rPr>
            </w:pPr>
          </w:p>
          <w:p w14:paraId="14502A0E" w14:textId="77777777" w:rsidR="008C260F" w:rsidRPr="008C260F" w:rsidRDefault="008C260F" w:rsidP="008C260F">
            <w:pPr>
              <w:spacing w:after="0" w:line="360" w:lineRule="auto"/>
              <w:rPr>
                <w:rFonts w:ascii="Arial" w:eastAsia="Arial" w:hAnsi="Arial" w:cs="Arial"/>
                <w:b/>
                <w:sz w:val="24"/>
                <w:szCs w:val="24"/>
                <w:lang w:val="it-IT" w:eastAsia="en-US"/>
              </w:rPr>
            </w:pPr>
          </w:p>
          <w:p w14:paraId="295FC882" w14:textId="77777777" w:rsidR="008C260F" w:rsidRDefault="008C260F" w:rsidP="008C260F">
            <w:pPr>
              <w:spacing w:after="0" w:line="360" w:lineRule="auto"/>
              <w:jc w:val="center"/>
              <w:rPr>
                <w:rFonts w:ascii="Arial" w:eastAsia="Arial" w:hAnsi="Arial" w:cs="Arial"/>
                <w:b/>
                <w:sz w:val="24"/>
                <w:szCs w:val="24"/>
                <w:lang w:val="it-IT" w:eastAsia="en-US"/>
              </w:rPr>
            </w:pPr>
          </w:p>
          <w:p w14:paraId="5F574DE5" w14:textId="423FEC79" w:rsidR="008C260F" w:rsidRPr="008C260F" w:rsidRDefault="008C260F" w:rsidP="008C260F">
            <w:pPr>
              <w:spacing w:after="0" w:line="360" w:lineRule="auto"/>
              <w:jc w:val="center"/>
              <w:rPr>
                <w:rFonts w:ascii="Arial" w:eastAsia="Arial" w:hAnsi="Arial" w:cs="Arial"/>
                <w:b/>
                <w:sz w:val="24"/>
                <w:szCs w:val="24"/>
                <w:lang w:val="it-IT" w:eastAsia="en-US"/>
              </w:rPr>
            </w:pPr>
            <w:r w:rsidRPr="008C260F">
              <w:rPr>
                <w:rFonts w:ascii="Arial" w:eastAsia="Arial" w:hAnsi="Arial" w:cs="Arial"/>
                <w:b/>
                <w:sz w:val="24"/>
                <w:szCs w:val="24"/>
                <w:lang w:val="it-IT" w:eastAsia="en-US"/>
              </w:rPr>
              <w:t>MAGISTRADO</w:t>
            </w:r>
          </w:p>
          <w:p w14:paraId="33543EC8" w14:textId="77777777" w:rsidR="008C260F" w:rsidRPr="008C260F" w:rsidRDefault="008C260F" w:rsidP="008C260F">
            <w:pPr>
              <w:spacing w:after="0" w:line="360" w:lineRule="auto"/>
              <w:jc w:val="center"/>
              <w:rPr>
                <w:rFonts w:ascii="Arial" w:eastAsia="Arial" w:hAnsi="Arial" w:cs="Arial"/>
                <w:b/>
                <w:sz w:val="24"/>
                <w:szCs w:val="24"/>
                <w:lang w:val="it-IT" w:eastAsia="en-US"/>
              </w:rPr>
            </w:pPr>
          </w:p>
          <w:p w14:paraId="41F94A69" w14:textId="77777777" w:rsidR="008C260F" w:rsidRPr="008C260F" w:rsidRDefault="008C260F" w:rsidP="008C260F">
            <w:pPr>
              <w:spacing w:after="0" w:line="360" w:lineRule="auto"/>
              <w:jc w:val="center"/>
              <w:rPr>
                <w:rFonts w:ascii="Arial" w:eastAsia="Arial" w:hAnsi="Arial" w:cs="Arial"/>
                <w:b/>
                <w:sz w:val="24"/>
                <w:szCs w:val="24"/>
                <w:lang w:val="it-IT" w:eastAsia="en-US"/>
              </w:rPr>
            </w:pPr>
          </w:p>
          <w:p w14:paraId="13A86A20" w14:textId="77777777" w:rsidR="008C260F" w:rsidRPr="008C260F" w:rsidRDefault="008C260F" w:rsidP="008C260F">
            <w:pPr>
              <w:spacing w:after="0" w:line="360" w:lineRule="auto"/>
              <w:jc w:val="center"/>
              <w:rPr>
                <w:rFonts w:ascii="Arial" w:eastAsia="Arial" w:hAnsi="Arial" w:cs="Arial"/>
                <w:b/>
                <w:sz w:val="24"/>
                <w:szCs w:val="24"/>
                <w:lang w:val="it-IT" w:eastAsia="en-US"/>
              </w:rPr>
            </w:pPr>
          </w:p>
          <w:p w14:paraId="3EFC0825" w14:textId="77777777" w:rsidR="008C260F" w:rsidRPr="008C260F" w:rsidRDefault="008C260F" w:rsidP="008C260F">
            <w:pPr>
              <w:spacing w:after="0" w:line="360" w:lineRule="auto"/>
              <w:jc w:val="center"/>
              <w:rPr>
                <w:rFonts w:ascii="Arial" w:eastAsia="Arial" w:hAnsi="Arial" w:cs="Arial"/>
                <w:b/>
                <w:sz w:val="24"/>
                <w:szCs w:val="24"/>
                <w:lang w:val="it-IT" w:eastAsia="en-US"/>
              </w:rPr>
            </w:pPr>
            <w:r w:rsidRPr="008C260F">
              <w:rPr>
                <w:rFonts w:ascii="Arial" w:eastAsia="Arial" w:hAnsi="Arial" w:cs="Arial"/>
                <w:b/>
                <w:sz w:val="24"/>
                <w:szCs w:val="24"/>
                <w:lang w:eastAsia="en-US"/>
              </w:rPr>
              <w:t>ERIC LÓPEZ VILLASEÑOR</w:t>
            </w:r>
          </w:p>
        </w:tc>
      </w:tr>
      <w:tr w:rsidR="008C260F" w:rsidRPr="008C260F" w14:paraId="38DE863F" w14:textId="77777777" w:rsidTr="00A426B8">
        <w:trPr>
          <w:jc w:val="center"/>
        </w:trPr>
        <w:tc>
          <w:tcPr>
            <w:tcW w:w="8789" w:type="dxa"/>
            <w:gridSpan w:val="2"/>
          </w:tcPr>
          <w:p w14:paraId="42A64CB6" w14:textId="77777777" w:rsidR="004A43C9" w:rsidRDefault="004A43C9" w:rsidP="008C260F">
            <w:pPr>
              <w:spacing w:after="0" w:line="360" w:lineRule="auto"/>
              <w:rPr>
                <w:rFonts w:ascii="Arial" w:eastAsia="Arial" w:hAnsi="Arial" w:cs="Arial"/>
                <w:b/>
                <w:sz w:val="24"/>
                <w:szCs w:val="24"/>
                <w:lang w:val="es-ES" w:eastAsia="en-US"/>
              </w:rPr>
            </w:pPr>
          </w:p>
          <w:p w14:paraId="1930321A" w14:textId="77777777" w:rsidR="003B3495" w:rsidRPr="008C260F" w:rsidRDefault="003B3495" w:rsidP="008C260F">
            <w:pPr>
              <w:spacing w:after="0" w:line="360" w:lineRule="auto"/>
              <w:rPr>
                <w:rFonts w:ascii="Arial" w:eastAsia="Arial" w:hAnsi="Arial" w:cs="Arial"/>
                <w:b/>
                <w:sz w:val="24"/>
                <w:szCs w:val="24"/>
                <w:lang w:val="es-ES" w:eastAsia="en-US"/>
              </w:rPr>
            </w:pPr>
          </w:p>
          <w:tbl>
            <w:tblPr>
              <w:tblW w:w="0" w:type="auto"/>
              <w:jc w:val="center"/>
              <w:tblLook w:val="04A0" w:firstRow="1" w:lastRow="0" w:firstColumn="1" w:lastColumn="0" w:noHBand="0" w:noVBand="1"/>
            </w:tblPr>
            <w:tblGrid>
              <w:gridCol w:w="7882"/>
            </w:tblGrid>
            <w:tr w:rsidR="008C260F" w:rsidRPr="008C260F" w14:paraId="553F893B" w14:textId="77777777" w:rsidTr="00A426B8">
              <w:trPr>
                <w:jc w:val="center"/>
              </w:trPr>
              <w:tc>
                <w:tcPr>
                  <w:tcW w:w="7882" w:type="dxa"/>
                </w:tcPr>
                <w:p w14:paraId="0FB4C950" w14:textId="77777777" w:rsidR="008C260F" w:rsidRPr="008C260F" w:rsidRDefault="008C260F" w:rsidP="008C260F">
                  <w:pPr>
                    <w:spacing w:after="0" w:line="360" w:lineRule="auto"/>
                    <w:jc w:val="center"/>
                    <w:rPr>
                      <w:rFonts w:ascii="Arial" w:hAnsi="Arial" w:cs="Arial"/>
                      <w:b/>
                      <w:kern w:val="2"/>
                      <w:sz w:val="24"/>
                      <w:szCs w:val="24"/>
                      <w:lang w:val="es-ES_tradnl" w:eastAsia="en-US"/>
                      <w14:ligatures w14:val="standardContextual"/>
                    </w:rPr>
                  </w:pPr>
                  <w:r w:rsidRPr="008C260F">
                    <w:rPr>
                      <w:rFonts w:ascii="Arial" w:hAnsi="Arial" w:cs="Arial"/>
                      <w:b/>
                      <w:kern w:val="2"/>
                      <w:sz w:val="24"/>
                      <w:szCs w:val="24"/>
                      <w:lang w:val="es-ES_tradnl" w:eastAsia="en-US"/>
                      <w14:ligatures w14:val="standardContextual"/>
                    </w:rPr>
                    <w:lastRenderedPageBreak/>
                    <w:t>SECRETARIO GENERAL DE ACUERDOS</w:t>
                  </w:r>
                </w:p>
                <w:p w14:paraId="259BC6C6" w14:textId="77777777" w:rsidR="008C260F" w:rsidRPr="008C260F" w:rsidRDefault="008C260F" w:rsidP="008C260F">
                  <w:pPr>
                    <w:spacing w:after="0" w:line="360" w:lineRule="auto"/>
                    <w:jc w:val="center"/>
                    <w:rPr>
                      <w:rFonts w:ascii="Arial" w:hAnsi="Arial" w:cs="Arial"/>
                      <w:b/>
                      <w:kern w:val="2"/>
                      <w:sz w:val="24"/>
                      <w:szCs w:val="24"/>
                      <w:lang w:val="es-ES_tradnl" w:eastAsia="en-US"/>
                      <w14:ligatures w14:val="standardContextual"/>
                    </w:rPr>
                  </w:pPr>
                </w:p>
                <w:p w14:paraId="6425630F" w14:textId="77777777" w:rsidR="008C260F" w:rsidRPr="008C260F" w:rsidRDefault="008C260F" w:rsidP="008C260F">
                  <w:pPr>
                    <w:spacing w:after="0" w:line="360" w:lineRule="auto"/>
                    <w:rPr>
                      <w:rFonts w:ascii="Arial" w:hAnsi="Arial" w:cs="Arial"/>
                      <w:b/>
                      <w:kern w:val="2"/>
                      <w:sz w:val="24"/>
                      <w:szCs w:val="24"/>
                      <w:lang w:val="es-ES_tradnl" w:eastAsia="en-US"/>
                      <w14:ligatures w14:val="standardContextual"/>
                    </w:rPr>
                  </w:pPr>
                </w:p>
                <w:p w14:paraId="09561B15" w14:textId="77777777" w:rsidR="008C260F" w:rsidRPr="008C260F" w:rsidRDefault="008C260F" w:rsidP="008C260F">
                  <w:pPr>
                    <w:spacing w:after="0" w:line="360" w:lineRule="auto"/>
                    <w:jc w:val="center"/>
                    <w:rPr>
                      <w:rFonts w:ascii="Arial" w:hAnsi="Arial" w:cs="Arial"/>
                      <w:b/>
                      <w:bCs/>
                      <w:kern w:val="2"/>
                      <w:sz w:val="24"/>
                      <w:szCs w:val="24"/>
                      <w:lang w:val="es-ES_tradnl" w:eastAsia="en-US"/>
                      <w14:ligatures w14:val="standardContextual"/>
                    </w:rPr>
                  </w:pPr>
                </w:p>
                <w:p w14:paraId="4759A5EE" w14:textId="586446D9" w:rsidR="008C260F" w:rsidRPr="00812418" w:rsidRDefault="008C260F" w:rsidP="00812418">
                  <w:pPr>
                    <w:spacing w:after="0" w:line="360" w:lineRule="auto"/>
                    <w:jc w:val="center"/>
                    <w:rPr>
                      <w:rFonts w:ascii="Arial" w:eastAsia="Times New Roman" w:hAnsi="Arial" w:cs="Arial"/>
                      <w:b/>
                      <w:bCs/>
                      <w:color w:val="000000"/>
                      <w:kern w:val="2"/>
                      <w:sz w:val="24"/>
                      <w:szCs w:val="24"/>
                      <w:shd w:val="clear" w:color="auto" w:fill="FFFFFF"/>
                      <w:lang w:val="es-ES" w:eastAsia="en-US"/>
                      <w14:ligatures w14:val="standardContextual"/>
                    </w:rPr>
                  </w:pPr>
                  <w:r w:rsidRPr="008C260F">
                    <w:rPr>
                      <w:rFonts w:ascii="Arial" w:eastAsia="Times New Roman" w:hAnsi="Arial" w:cs="Arial"/>
                      <w:b/>
                      <w:bCs/>
                      <w:color w:val="000000"/>
                      <w:kern w:val="2"/>
                      <w:sz w:val="24"/>
                      <w:szCs w:val="24"/>
                      <w:shd w:val="clear" w:color="auto" w:fill="FFFFFF"/>
                      <w:lang w:val="es-ES" w:eastAsia="en-US"/>
                      <w14:ligatures w14:val="standardContextual"/>
                    </w:rPr>
                    <w:t>JESÚS RENATO GARCÍA RIVERA</w:t>
                  </w:r>
                </w:p>
              </w:tc>
            </w:tr>
          </w:tbl>
          <w:p w14:paraId="01807A3F" w14:textId="77777777" w:rsidR="008C260F" w:rsidRPr="008C260F" w:rsidRDefault="008C260F" w:rsidP="008C260F">
            <w:pPr>
              <w:spacing w:after="0" w:line="360" w:lineRule="auto"/>
              <w:rPr>
                <w:rFonts w:ascii="Arial" w:eastAsia="Arial" w:hAnsi="Arial" w:cs="Arial"/>
                <w:b/>
                <w:sz w:val="24"/>
                <w:szCs w:val="24"/>
                <w:lang w:eastAsia="en-US"/>
              </w:rPr>
            </w:pPr>
          </w:p>
        </w:tc>
      </w:tr>
    </w:tbl>
    <w:p w14:paraId="5720875E" w14:textId="29363F79" w:rsidR="008C260F" w:rsidRPr="008C260F" w:rsidRDefault="008C260F" w:rsidP="008C260F">
      <w:pPr>
        <w:spacing w:after="160" w:line="240" w:lineRule="auto"/>
        <w:jc w:val="both"/>
        <w:rPr>
          <w:rFonts w:ascii="Arial Narrow" w:eastAsia="Arial" w:hAnsi="Arial Narrow" w:cs="Arial"/>
          <w:b/>
          <w:bCs/>
          <w:color w:val="000000"/>
          <w:sz w:val="18"/>
          <w:szCs w:val="18"/>
          <w:lang w:eastAsia="en-US"/>
        </w:rPr>
      </w:pPr>
      <w:r w:rsidRPr="008C260F">
        <w:rPr>
          <w:rFonts w:ascii="Arial Narrow" w:eastAsia="Arial Narrow" w:hAnsi="Arial Narrow" w:cs="Arial"/>
          <w:sz w:val="18"/>
          <w:szCs w:val="18"/>
          <w:lang w:eastAsia="en-US"/>
        </w:rPr>
        <w:lastRenderedPageBreak/>
        <w:t xml:space="preserve">El suscrito Jesús Renato García Rivera, Secretario General de Acuerdos del Tribunal Electoral del Estado, con fundamento en los artículos </w:t>
      </w:r>
      <w:r w:rsidRPr="008C260F">
        <w:rPr>
          <w:rFonts w:ascii="Arial Narrow" w:eastAsia="Aptos" w:hAnsi="Arial Narrow" w:cs="Arial"/>
          <w:sz w:val="18"/>
          <w:szCs w:val="18"/>
          <w:lang w:eastAsia="en-US"/>
        </w:rPr>
        <w:t>69, fracción VII</w:t>
      </w:r>
      <w:r w:rsidR="008D2AAF">
        <w:rPr>
          <w:rFonts w:ascii="Arial Narrow" w:eastAsia="Aptos" w:hAnsi="Arial Narrow" w:cs="Arial"/>
          <w:sz w:val="18"/>
          <w:szCs w:val="18"/>
          <w:lang w:eastAsia="en-US"/>
        </w:rPr>
        <w:t xml:space="preserve">, </w:t>
      </w:r>
      <w:r w:rsidRPr="008C260F">
        <w:rPr>
          <w:rFonts w:ascii="Arial Narrow" w:eastAsia="Aptos" w:hAnsi="Arial Narrow" w:cs="Arial"/>
          <w:sz w:val="18"/>
          <w:szCs w:val="18"/>
          <w:lang w:eastAsia="en-US"/>
        </w:rPr>
        <w:t xml:space="preserve">del Código Electoral del Estado de Michoacán de Ocampo; y 66, fracciones I y II del Reglamento Interior del Tribunal Electoral del Estado, hago constar </w:t>
      </w:r>
      <w:r w:rsidRPr="008C260F">
        <w:rPr>
          <w:rFonts w:ascii="Arial Narrow" w:eastAsia="Arial" w:hAnsi="Arial Narrow" w:cs="Arial"/>
          <w:sz w:val="18"/>
          <w:szCs w:val="18"/>
          <w:lang w:eastAsia="en-US"/>
        </w:rPr>
        <w:t xml:space="preserve">que las firmas que obran en el presente documento, corresponden al </w:t>
      </w:r>
      <w:r w:rsidRPr="008C260F">
        <w:rPr>
          <w:rFonts w:ascii="Arial Narrow" w:eastAsia="Arial" w:hAnsi="Arial Narrow" w:cs="Arial"/>
          <w:color w:val="000000"/>
          <w:sz w:val="18"/>
          <w:szCs w:val="18"/>
          <w:lang w:eastAsia="en-US"/>
        </w:rPr>
        <w:t>acuerdo plenario de cumplimiento e</w:t>
      </w:r>
      <w:r w:rsidRPr="008C260F">
        <w:rPr>
          <w:rFonts w:ascii="Arial Narrow" w:eastAsia="Arial" w:hAnsi="Arial Narrow" w:cs="Arial"/>
          <w:sz w:val="18"/>
          <w:szCs w:val="18"/>
          <w:lang w:eastAsia="en-US"/>
        </w:rPr>
        <w:t xml:space="preserve">mitido por el Pleno del Tribunal Electoral del Estado, en reunión interna jurisdiccional celebrada el </w:t>
      </w:r>
      <w:r>
        <w:rPr>
          <w:rFonts w:ascii="Arial Narrow" w:eastAsia="Arial" w:hAnsi="Arial Narrow" w:cs="Arial"/>
          <w:sz w:val="18"/>
          <w:szCs w:val="18"/>
          <w:lang w:eastAsia="en-US"/>
        </w:rPr>
        <w:t>trece</w:t>
      </w:r>
      <w:r w:rsidRPr="008C260F">
        <w:rPr>
          <w:rFonts w:ascii="Arial Narrow" w:eastAsia="Arial" w:hAnsi="Arial Narrow" w:cs="Arial"/>
          <w:sz w:val="18"/>
          <w:szCs w:val="18"/>
          <w:lang w:eastAsia="en-US"/>
        </w:rPr>
        <w:t xml:space="preserve"> de enero de dos mil veintiséis, en el </w:t>
      </w:r>
      <w:r w:rsidRPr="008C260F">
        <w:rPr>
          <w:rFonts w:ascii="Arial Narrow" w:eastAsia="Arial" w:hAnsi="Arial Narrow" w:cs="Arial"/>
          <w:color w:val="000000"/>
          <w:sz w:val="18"/>
          <w:szCs w:val="18"/>
          <w:lang w:eastAsia="en-US"/>
        </w:rPr>
        <w:t xml:space="preserve">Juicio para la Protección de los Derechos Político-Electorales del Ciudadano </w:t>
      </w:r>
      <w:r w:rsidRPr="008C260F">
        <w:rPr>
          <w:rFonts w:ascii="Arial Narrow" w:eastAsia="Arial" w:hAnsi="Arial Narrow" w:cs="Arial"/>
          <w:b/>
          <w:bCs/>
          <w:color w:val="000000"/>
          <w:sz w:val="18"/>
          <w:szCs w:val="18"/>
          <w:lang w:eastAsia="en-US"/>
        </w:rPr>
        <w:t>TEEM-JDC-</w:t>
      </w:r>
      <w:r>
        <w:rPr>
          <w:rFonts w:ascii="Arial Narrow" w:eastAsia="Arial" w:hAnsi="Arial Narrow" w:cs="Arial"/>
          <w:b/>
          <w:bCs/>
          <w:color w:val="000000"/>
          <w:sz w:val="18"/>
          <w:szCs w:val="18"/>
          <w:lang w:eastAsia="en-US"/>
        </w:rPr>
        <w:t>211</w:t>
      </w:r>
      <w:r w:rsidRPr="008C260F">
        <w:rPr>
          <w:rFonts w:ascii="Arial Narrow" w:eastAsia="Arial" w:hAnsi="Arial Narrow" w:cs="Arial"/>
          <w:b/>
          <w:bCs/>
          <w:color w:val="000000"/>
          <w:sz w:val="18"/>
          <w:szCs w:val="18"/>
          <w:lang w:eastAsia="en-US"/>
        </w:rPr>
        <w:t>/202</w:t>
      </w:r>
      <w:r w:rsidRPr="008C260F">
        <w:rPr>
          <w:rFonts w:ascii="Arial Narrow" w:eastAsia="Arial" w:hAnsi="Arial Narrow" w:cs="Arial"/>
          <w:b/>
          <w:bCs/>
          <w:sz w:val="18"/>
          <w:szCs w:val="18"/>
          <w:lang w:eastAsia="en-US"/>
        </w:rPr>
        <w:t>5</w:t>
      </w:r>
      <w:r w:rsidRPr="008C260F">
        <w:rPr>
          <w:rFonts w:ascii="Arial Narrow" w:eastAsia="Arial" w:hAnsi="Arial Narrow" w:cs="Arial"/>
          <w:b/>
          <w:bCs/>
          <w:color w:val="000000"/>
          <w:sz w:val="18"/>
          <w:szCs w:val="18"/>
          <w:lang w:eastAsia="en-US"/>
        </w:rPr>
        <w:t xml:space="preserve">; </w:t>
      </w:r>
      <w:r w:rsidRPr="008C260F">
        <w:rPr>
          <w:rFonts w:ascii="Arial Narrow" w:eastAsia="Arial" w:hAnsi="Arial Narrow" w:cs="Arial"/>
          <w:color w:val="000000"/>
          <w:sz w:val="18"/>
          <w:szCs w:val="18"/>
          <w:lang w:eastAsia="en-US"/>
        </w:rPr>
        <w:t xml:space="preserve">que consta de </w:t>
      </w:r>
      <w:r>
        <w:rPr>
          <w:rFonts w:ascii="Arial Narrow" w:eastAsia="Arial" w:hAnsi="Arial Narrow" w:cs="Arial"/>
          <w:color w:val="000000"/>
          <w:sz w:val="18"/>
          <w:szCs w:val="18"/>
          <w:lang w:eastAsia="en-US"/>
        </w:rPr>
        <w:t>once</w:t>
      </w:r>
      <w:r w:rsidRPr="008C260F">
        <w:rPr>
          <w:rFonts w:ascii="Arial Narrow" w:eastAsia="Arial" w:hAnsi="Arial Narrow" w:cs="Arial"/>
          <w:color w:val="000000"/>
          <w:sz w:val="18"/>
          <w:szCs w:val="18"/>
          <w:lang w:eastAsia="en-US"/>
        </w:rPr>
        <w:t xml:space="preserve"> páginas, incluida la presente; mismo que se firma de manera electrónica. </w:t>
      </w:r>
      <w:r w:rsidRPr="008C260F">
        <w:rPr>
          <w:rFonts w:ascii="Arial Narrow" w:eastAsia="Arial" w:hAnsi="Arial Narrow" w:cs="Arial"/>
          <w:b/>
          <w:bCs/>
          <w:color w:val="000000"/>
          <w:sz w:val="18"/>
          <w:szCs w:val="18"/>
          <w:lang w:eastAsia="en-US"/>
        </w:rPr>
        <w:t>Doy fe.</w:t>
      </w:r>
    </w:p>
    <w:p w14:paraId="15F6039B" w14:textId="77777777" w:rsidR="008C260F" w:rsidRPr="008C260F" w:rsidRDefault="008C260F" w:rsidP="008C260F">
      <w:pPr>
        <w:spacing w:before="120" w:after="120" w:line="259" w:lineRule="auto"/>
        <w:jc w:val="both"/>
        <w:rPr>
          <w:rFonts w:ascii="Arial Narrow" w:eastAsia="Aptos" w:hAnsi="Arial Narrow" w:cs="Arial"/>
          <w:i/>
          <w:iCs/>
          <w:sz w:val="18"/>
          <w:szCs w:val="18"/>
        </w:rPr>
      </w:pPr>
      <w:r w:rsidRPr="008C260F">
        <w:rPr>
          <w:rFonts w:ascii="Arial Narrow" w:eastAsia="Aptos" w:hAnsi="Arial Narrow" w:cs="Arial"/>
          <w:sz w:val="18"/>
          <w:szCs w:val="18"/>
        </w:rPr>
        <w:t xml:space="preserve">Este documento es una representación gráfica autorizada mediante firmas electrónicas certificadas, el cual tiene plena validez jurídica de conformidad con el numeral tercero y cuarto del </w:t>
      </w:r>
      <w:r w:rsidRPr="008C260F">
        <w:rPr>
          <w:rFonts w:ascii="Arial Narrow" w:eastAsia="Aptos" w:hAnsi="Arial Narrow" w:cs="Arial"/>
          <w:i/>
          <w:iCs/>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A8BFAE8" w14:textId="59410FCD" w:rsidR="00AB71FC" w:rsidRDefault="00AB71FC" w:rsidP="2D23D6F5">
      <w:pPr>
        <w:spacing w:beforeAutospacing="1" w:afterAutospacing="1" w:line="240" w:lineRule="auto"/>
        <w:ind w:right="-91"/>
        <w:jc w:val="both"/>
        <w:rPr>
          <w:rFonts w:ascii="Arial Narrow" w:eastAsia="Arial Narrow" w:hAnsi="Arial Narrow" w:cs="Arial Narrow"/>
          <w:i/>
          <w:iCs/>
          <w:sz w:val="20"/>
          <w:szCs w:val="20"/>
        </w:rPr>
      </w:pPr>
    </w:p>
    <w:sectPr w:rsidR="00AB71FC" w:rsidSect="002A0455">
      <w:headerReference w:type="even" r:id="rId11"/>
      <w:headerReference w:type="default" r:id="rId12"/>
      <w:footerReference w:type="even" r:id="rId13"/>
      <w:footerReference w:type="default" r:id="rId14"/>
      <w:headerReference w:type="first" r:id="rId15"/>
      <w:footerReference w:type="first" r:id="rId16"/>
      <w:pgSz w:w="12240" w:h="19298" w:code="551"/>
      <w:pgMar w:top="2469" w:right="1418" w:bottom="2285" w:left="2268" w:header="1134" w:footer="0" w:gutter="0"/>
      <w:pgNumType w:start="1"/>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55A7F" w14:textId="77777777" w:rsidR="00057553" w:rsidRDefault="00057553">
      <w:pPr>
        <w:spacing w:after="0" w:line="240" w:lineRule="auto"/>
      </w:pPr>
      <w:r>
        <w:separator/>
      </w:r>
    </w:p>
  </w:endnote>
  <w:endnote w:type="continuationSeparator" w:id="0">
    <w:p w14:paraId="3CB29AB0" w14:textId="77777777" w:rsidR="00057553" w:rsidRDefault="000575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BAA89BB9-02F1-4F97-BCFF-59C110492513}"/>
    <w:embedBold r:id="rId2" w:fontKey="{B55111CD-B9E9-4F04-96CC-61422ACAC8F3}"/>
    <w:embedItalic r:id="rId3" w:fontKey="{1E79FBE5-D9BD-4BC4-A0A9-67B9D6A03CD0}"/>
    <w:embedBoldItalic r:id="rId4" w:fontKey="{D00B9CDD-78C4-456A-B22B-B43F32755011}"/>
  </w:font>
  <w:font w:name="Calibri Light">
    <w:panose1 w:val="020F0302020204030204"/>
    <w:charset w:val="00"/>
    <w:family w:val="swiss"/>
    <w:pitch w:val="variable"/>
    <w:sig w:usb0="E4002EFF" w:usb1="C200247B" w:usb2="00000009" w:usb3="00000000" w:csb0="000001FF" w:csb1="00000000"/>
    <w:embedRegular r:id="rId5" w:fontKey="{4CD95932-9EFE-4FBE-A4CF-8CCF19C3B3A7}"/>
    <w:embedBold r:id="rId6" w:fontKey="{94B1475C-F57B-4942-8D16-F169F027B355}"/>
    <w:embedItalic r:id="rId7" w:fontKey="{79D4ED1A-3CFB-4854-9E67-C7C273FE0A18}"/>
    <w:embedBoldItalic r:id="rId8" w:fontKey="{17B266F7-6C05-4DED-8237-852F334C5806}"/>
  </w:font>
  <w:font w:name="Yu Gothic Light">
    <w:panose1 w:val="020B0300000000000000"/>
    <w:charset w:val="80"/>
    <w:family w:val="swiss"/>
    <w:pitch w:val="variable"/>
    <w:sig w:usb0="E00002FF" w:usb1="2AC7FDFF" w:usb2="00000016" w:usb3="00000000" w:csb0="0002009F" w:csb1="00000000"/>
  </w:font>
  <w:font w:name="Legacy Serif ITC Std Book">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embedRegular r:id="rId9" w:fontKey="{B03227F8-B950-4153-BBD0-214E07D9646C}"/>
  </w:font>
  <w:font w:name="Arial Narrow">
    <w:panose1 w:val="020B0606020202030204"/>
    <w:charset w:val="00"/>
    <w:family w:val="swiss"/>
    <w:pitch w:val="variable"/>
    <w:sig w:usb0="00000287" w:usb1="00000800" w:usb2="00000000" w:usb3="00000000" w:csb0="0000009F" w:csb1="00000000"/>
    <w:embedRegular r:id="rId10" w:fontKey="{5D4C18BD-19B6-45C6-A84C-975CE722D27B}"/>
    <w:embedBold r:id="rId11" w:fontKey="{BEC7625E-E6B6-4473-9C0A-1C8AC9F82966}"/>
    <w:embedItalic r:id="rId12" w:fontKey="{C0A6BC3A-1D47-42A8-BEFD-F362565BDE65}"/>
    <w:embedBoldItalic r:id="rId13" w:fontKey="{AB344D8F-C3E6-413C-8FCF-22FBD6079C4B}"/>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embedRegular r:id="rId14" w:fontKey="{A704DA77-B554-4B87-996D-5596468341A4}"/>
    <w:embedItalic r:id="rId15" w:fontKey="{E52E0C67-A593-4A8E-B2B8-564F18C530F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850"/>
      <w:gridCol w:w="2850"/>
      <w:gridCol w:w="2850"/>
    </w:tblGrid>
    <w:tr w:rsidR="256C371E" w14:paraId="0A213C0F" w14:textId="77777777" w:rsidTr="256C371E">
      <w:trPr>
        <w:trHeight w:val="300"/>
      </w:trPr>
      <w:tc>
        <w:tcPr>
          <w:tcW w:w="2850" w:type="dxa"/>
        </w:tcPr>
        <w:p w14:paraId="13A387F5" w14:textId="60597BF3" w:rsidR="256C371E" w:rsidRDefault="256C371E" w:rsidP="256C371E">
          <w:pPr>
            <w:pStyle w:val="Encabezado"/>
            <w:ind w:left="-115"/>
          </w:pPr>
        </w:p>
      </w:tc>
      <w:tc>
        <w:tcPr>
          <w:tcW w:w="2850" w:type="dxa"/>
        </w:tcPr>
        <w:p w14:paraId="441653B2" w14:textId="52F396D7" w:rsidR="256C371E" w:rsidRDefault="256C371E" w:rsidP="256C371E">
          <w:pPr>
            <w:pStyle w:val="Encabezado"/>
            <w:jc w:val="center"/>
          </w:pPr>
        </w:p>
      </w:tc>
      <w:tc>
        <w:tcPr>
          <w:tcW w:w="2850" w:type="dxa"/>
        </w:tcPr>
        <w:p w14:paraId="5672AD34" w14:textId="4E89810B" w:rsidR="256C371E" w:rsidRDefault="256C371E" w:rsidP="256C371E">
          <w:pPr>
            <w:pStyle w:val="Encabezado"/>
            <w:ind w:right="-115"/>
            <w:jc w:val="right"/>
          </w:pPr>
        </w:p>
      </w:tc>
    </w:tr>
  </w:tbl>
  <w:p w14:paraId="2E1215B9" w14:textId="014AE428" w:rsidR="256C371E" w:rsidRDefault="256C371E" w:rsidP="256C371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3D142" w14:textId="77777777" w:rsidR="00977B4C" w:rsidRDefault="00B74C0F">
    <w:pPr>
      <w:pBdr>
        <w:top w:val="nil"/>
        <w:left w:val="nil"/>
        <w:bottom w:val="nil"/>
        <w:right w:val="nil"/>
        <w:between w:val="nil"/>
      </w:pBdr>
      <w:tabs>
        <w:tab w:val="center" w:pos="4419"/>
        <w:tab w:val="right" w:pos="8838"/>
      </w:tabs>
      <w:spacing w:after="0" w:line="360" w:lineRule="auto"/>
      <w:rPr>
        <w:rFonts w:ascii="Arial Narrow" w:eastAsia="Arial Narrow" w:hAnsi="Arial Narrow" w:cs="Arial Narrow"/>
        <w:sz w:val="22"/>
        <w:szCs w:val="22"/>
      </w:rPr>
    </w:pPr>
    <w:r>
      <w:rPr>
        <w:rFonts w:ascii="Arial" w:eastAsia="Arial" w:hAnsi="Arial" w:cs="Arial"/>
        <w:color w:val="000000"/>
        <w:sz w:val="28"/>
        <w:szCs w:val="28"/>
      </w:rPr>
      <w:tab/>
    </w:r>
  </w:p>
  <w:p w14:paraId="21BF8DBF" w14:textId="77777777" w:rsidR="00977B4C" w:rsidRDefault="00B74C0F">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r>
      <w:rPr>
        <w:rFonts w:ascii="Arial" w:eastAsia="Arial" w:hAnsi="Arial" w:cs="Arial"/>
        <w:color w:val="000000"/>
        <w:sz w:val="28"/>
        <w:szCs w:val="28"/>
      </w:rPr>
      <w:tab/>
    </w:r>
  </w:p>
  <w:p w14:paraId="4CAD97C7" w14:textId="77777777" w:rsidR="00977B4C" w:rsidRDefault="00B74C0F">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sidR="009A271A">
      <w:rPr>
        <w:rFonts w:ascii="Arial" w:eastAsia="Arial" w:hAnsi="Arial" w:cs="Arial"/>
        <w:noProof/>
        <w:color w:val="000000"/>
        <w:sz w:val="24"/>
        <w:szCs w:val="24"/>
      </w:rPr>
      <w:t>2</w:t>
    </w:r>
    <w:r>
      <w:rPr>
        <w:rFonts w:ascii="Arial" w:eastAsia="Arial" w:hAnsi="Arial" w:cs="Arial"/>
        <w:color w:val="000000"/>
        <w:sz w:val="24"/>
        <w:szCs w:val="24"/>
      </w:rPr>
      <w:fldChar w:fldCharType="end"/>
    </w:r>
  </w:p>
  <w:p w14:paraId="3AA485E5" w14:textId="77777777" w:rsidR="00977B4C" w:rsidRDefault="00977B4C">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8"/>
        <w:szCs w:val="28"/>
      </w:rPr>
    </w:pPr>
  </w:p>
  <w:p w14:paraId="54B18732" w14:textId="77777777" w:rsidR="00977B4C" w:rsidRDefault="00977B4C">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F2335" w14:textId="77777777" w:rsidR="00977B4C" w:rsidRDefault="00B74C0F">
    <w:pPr>
      <w:rPr>
        <w:color w:val="000000"/>
      </w:rPr>
    </w:pPr>
    <w:r>
      <w:tab/>
    </w:r>
  </w:p>
  <w:p w14:paraId="15B69979" w14:textId="77777777" w:rsidR="00977B4C" w:rsidRDefault="00977B4C">
    <w:pPr>
      <w:pBdr>
        <w:top w:val="nil"/>
        <w:left w:val="nil"/>
        <w:bottom w:val="nil"/>
        <w:right w:val="nil"/>
        <w:between w:val="nil"/>
      </w:pBdr>
      <w:tabs>
        <w:tab w:val="center" w:pos="4419"/>
        <w:tab w:val="right" w:pos="8838"/>
      </w:tabs>
      <w:rPr>
        <w:color w:val="000000"/>
      </w:rPr>
    </w:pPr>
  </w:p>
  <w:p w14:paraId="192A7C0B" w14:textId="77777777" w:rsidR="00977B4C" w:rsidRDefault="00977B4C">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D756EB" w14:textId="77777777" w:rsidR="00057553" w:rsidRDefault="00057553">
      <w:pPr>
        <w:spacing w:after="0" w:line="240" w:lineRule="auto"/>
      </w:pPr>
      <w:r>
        <w:separator/>
      </w:r>
    </w:p>
  </w:footnote>
  <w:footnote w:type="continuationSeparator" w:id="0">
    <w:p w14:paraId="3BC9DA7B" w14:textId="77777777" w:rsidR="00057553" w:rsidRDefault="00057553">
      <w:pPr>
        <w:spacing w:after="0" w:line="240" w:lineRule="auto"/>
      </w:pPr>
      <w:r>
        <w:continuationSeparator/>
      </w:r>
    </w:p>
  </w:footnote>
  <w:footnote w:id="1">
    <w:p w14:paraId="6DF34CBF" w14:textId="77777777" w:rsidR="003762FD" w:rsidRPr="00812418" w:rsidRDefault="003762FD" w:rsidP="00C95363">
      <w:pPr>
        <w:pStyle w:val="Textonotapie"/>
        <w:jc w:val="both"/>
        <w:rPr>
          <w:rFonts w:ascii="Arial Narrow" w:hAnsi="Arial Narrow"/>
          <w:sz w:val="18"/>
          <w:szCs w:val="18"/>
        </w:rPr>
      </w:pPr>
      <w:r w:rsidRPr="00812418">
        <w:rPr>
          <w:rStyle w:val="Refdenotaalpie"/>
          <w:rFonts w:ascii="Arial Narrow" w:hAnsi="Arial Narrow"/>
          <w:sz w:val="18"/>
          <w:szCs w:val="18"/>
        </w:rPr>
        <w:footnoteRef/>
      </w:r>
      <w:r w:rsidRPr="00812418">
        <w:rPr>
          <w:rFonts w:ascii="Arial Narrow" w:hAnsi="Arial Narrow"/>
          <w:sz w:val="18"/>
          <w:szCs w:val="18"/>
        </w:rPr>
        <w:t xml:space="preserve"> </w:t>
      </w:r>
      <w:r w:rsidRPr="00812418">
        <w:rPr>
          <w:rFonts w:ascii="Arial Narrow" w:hAnsi="Arial Narrow"/>
          <w:color w:val="000000"/>
          <w:sz w:val="18"/>
          <w:szCs w:val="18"/>
        </w:rPr>
        <w:t>Las fechas que a continuación se citan, corresponden al año dos mil veinticinco, salvo aclaración expresa.</w:t>
      </w:r>
    </w:p>
  </w:footnote>
  <w:footnote w:id="2">
    <w:p w14:paraId="60FBEF20" w14:textId="21746FFE" w:rsidR="00977B4C" w:rsidRPr="00812418" w:rsidRDefault="00B74C0F" w:rsidP="256C371E">
      <w:pPr>
        <w:pBdr>
          <w:top w:val="nil"/>
          <w:left w:val="nil"/>
          <w:bottom w:val="nil"/>
          <w:right w:val="nil"/>
          <w:between w:val="nil"/>
        </w:pBdr>
        <w:spacing w:after="0" w:line="240" w:lineRule="auto"/>
        <w:jc w:val="both"/>
        <w:rPr>
          <w:rFonts w:ascii="Arial Narrow" w:eastAsia="Arial Narrow" w:hAnsi="Arial Narrow" w:cs="Arial Narrow"/>
          <w:color w:val="000000"/>
          <w:sz w:val="18"/>
          <w:szCs w:val="18"/>
        </w:rPr>
      </w:pPr>
      <w:r w:rsidRPr="00812418">
        <w:rPr>
          <w:rFonts w:ascii="Arial Narrow" w:hAnsi="Arial Narrow"/>
          <w:sz w:val="18"/>
          <w:szCs w:val="18"/>
          <w:vertAlign w:val="superscript"/>
        </w:rPr>
        <w:footnoteRef/>
      </w:r>
      <w:r w:rsidR="256C371E" w:rsidRPr="00812418">
        <w:rPr>
          <w:rFonts w:ascii="Arial Narrow" w:eastAsia="Arial Narrow" w:hAnsi="Arial Narrow" w:cs="Arial Narrow"/>
          <w:color w:val="000000"/>
          <w:sz w:val="18"/>
          <w:szCs w:val="18"/>
        </w:rPr>
        <w:t xml:space="preserve"> Que se obtienen de las constancias que </w:t>
      </w:r>
      <w:r w:rsidR="007539F3" w:rsidRPr="00812418">
        <w:rPr>
          <w:rFonts w:ascii="Arial Narrow" w:eastAsia="Arial Narrow" w:hAnsi="Arial Narrow" w:cs="Arial Narrow"/>
          <w:sz w:val="18"/>
          <w:szCs w:val="18"/>
        </w:rPr>
        <w:t>integran</w:t>
      </w:r>
      <w:r w:rsidR="007539F3" w:rsidRPr="00812418">
        <w:rPr>
          <w:rFonts w:ascii="Arial Narrow" w:eastAsia="Arial Narrow" w:hAnsi="Arial Narrow" w:cs="Arial Narrow"/>
          <w:color w:val="000000"/>
          <w:sz w:val="18"/>
          <w:szCs w:val="18"/>
        </w:rPr>
        <w:t xml:space="preserve"> el</w:t>
      </w:r>
      <w:r w:rsidR="00791C84" w:rsidRPr="00812418">
        <w:rPr>
          <w:rFonts w:ascii="Arial Narrow" w:eastAsia="Arial Narrow" w:hAnsi="Arial Narrow" w:cs="Arial Narrow"/>
          <w:color w:val="000000"/>
          <w:sz w:val="18"/>
          <w:szCs w:val="18"/>
        </w:rPr>
        <w:t xml:space="preserve"> </w:t>
      </w:r>
      <w:r w:rsidR="256C371E" w:rsidRPr="00812418">
        <w:rPr>
          <w:rFonts w:ascii="Arial Narrow" w:eastAsia="Arial Narrow" w:hAnsi="Arial Narrow" w:cs="Arial Narrow"/>
          <w:color w:val="000000"/>
          <w:sz w:val="18"/>
          <w:szCs w:val="18"/>
        </w:rPr>
        <w:t xml:space="preserve">juicio de la ciudadanía TEEM-JDC-211/2025. </w:t>
      </w:r>
    </w:p>
  </w:footnote>
  <w:footnote w:id="3">
    <w:p w14:paraId="3C119756" w14:textId="3F012F63" w:rsidR="00977B4C" w:rsidRPr="007D28B4" w:rsidRDefault="00B74C0F">
      <w:pPr>
        <w:pBdr>
          <w:top w:val="nil"/>
          <w:left w:val="nil"/>
          <w:bottom w:val="nil"/>
          <w:right w:val="nil"/>
          <w:between w:val="nil"/>
        </w:pBdr>
        <w:spacing w:after="0" w:line="240" w:lineRule="auto"/>
        <w:jc w:val="both"/>
        <w:rPr>
          <w:rFonts w:ascii="Arial Narrow" w:eastAsia="Arial Narrow" w:hAnsi="Arial Narrow" w:cs="Arial Narrow"/>
          <w:color w:val="000000"/>
          <w:sz w:val="18"/>
          <w:szCs w:val="18"/>
        </w:rPr>
      </w:pPr>
      <w:r w:rsidRPr="00812418">
        <w:rPr>
          <w:rFonts w:ascii="Arial Narrow" w:hAnsi="Arial Narrow"/>
          <w:sz w:val="18"/>
          <w:szCs w:val="18"/>
          <w:vertAlign w:val="superscript"/>
        </w:rPr>
        <w:footnoteRef/>
      </w:r>
      <w:r w:rsidRPr="00812418">
        <w:rPr>
          <w:rFonts w:ascii="Arial Narrow" w:eastAsia="Arial Narrow" w:hAnsi="Arial Narrow" w:cs="Arial Narrow"/>
          <w:color w:val="000000"/>
          <w:sz w:val="18"/>
          <w:szCs w:val="18"/>
        </w:rPr>
        <w:t xml:space="preserve"> Fojas </w:t>
      </w:r>
      <w:r w:rsidR="00102A41" w:rsidRPr="00812418">
        <w:rPr>
          <w:rFonts w:ascii="Arial Narrow" w:eastAsia="Arial Narrow" w:hAnsi="Arial Narrow" w:cs="Arial Narrow"/>
          <w:color w:val="000000"/>
          <w:sz w:val="18"/>
          <w:szCs w:val="18"/>
        </w:rPr>
        <w:t>279</w:t>
      </w:r>
      <w:r w:rsidRPr="00812418">
        <w:rPr>
          <w:rFonts w:ascii="Arial Narrow" w:eastAsia="Arial Narrow" w:hAnsi="Arial Narrow" w:cs="Arial Narrow"/>
          <w:color w:val="000000"/>
          <w:sz w:val="18"/>
          <w:szCs w:val="18"/>
        </w:rPr>
        <w:t xml:space="preserve"> a </w:t>
      </w:r>
      <w:r w:rsidR="00102A41" w:rsidRPr="00812418">
        <w:rPr>
          <w:rFonts w:ascii="Arial Narrow" w:eastAsia="Arial Narrow" w:hAnsi="Arial Narrow" w:cs="Arial Narrow"/>
          <w:color w:val="000000"/>
          <w:sz w:val="18"/>
          <w:szCs w:val="18"/>
        </w:rPr>
        <w:t>305 del Cuaderno de antecedentes.</w:t>
      </w:r>
    </w:p>
  </w:footnote>
  <w:footnote w:id="4">
    <w:p w14:paraId="3B64F0F1" w14:textId="2A6B8228" w:rsidR="00902132" w:rsidRPr="007D28B4" w:rsidRDefault="00902132">
      <w:pPr>
        <w:pStyle w:val="Textonotapie"/>
        <w:rPr>
          <w:rFonts w:ascii="Arial Narrow" w:hAnsi="Arial Narrow"/>
          <w:sz w:val="18"/>
          <w:szCs w:val="18"/>
        </w:rPr>
      </w:pPr>
      <w:r w:rsidRPr="007D28B4">
        <w:rPr>
          <w:rStyle w:val="Refdenotaalpie"/>
          <w:rFonts w:ascii="Arial Narrow" w:hAnsi="Arial Narrow"/>
          <w:sz w:val="18"/>
          <w:szCs w:val="18"/>
        </w:rPr>
        <w:footnoteRef/>
      </w:r>
      <w:r w:rsidRPr="007D28B4">
        <w:rPr>
          <w:rFonts w:ascii="Arial Narrow" w:hAnsi="Arial Narrow"/>
          <w:sz w:val="18"/>
          <w:szCs w:val="18"/>
        </w:rPr>
        <w:t xml:space="preserve"> </w:t>
      </w:r>
      <w:r w:rsidR="00F662F6" w:rsidRPr="007D28B4">
        <w:rPr>
          <w:rFonts w:ascii="Arial Narrow" w:hAnsi="Arial Narrow"/>
          <w:sz w:val="18"/>
          <w:szCs w:val="18"/>
        </w:rPr>
        <w:t>Fojas 356 a</w:t>
      </w:r>
      <w:r w:rsidR="00E72AC3" w:rsidRPr="007D28B4">
        <w:rPr>
          <w:rFonts w:ascii="Arial Narrow" w:hAnsi="Arial Narrow"/>
          <w:sz w:val="18"/>
          <w:szCs w:val="18"/>
        </w:rPr>
        <w:t xml:space="preserve"> 390 del Cuaderno de antecedentes.</w:t>
      </w:r>
    </w:p>
  </w:footnote>
  <w:footnote w:id="5">
    <w:p w14:paraId="05136560" w14:textId="51DC7599" w:rsidR="00E72AC3" w:rsidRPr="007D28B4" w:rsidRDefault="00E72AC3">
      <w:pPr>
        <w:pStyle w:val="Textonotapie"/>
        <w:rPr>
          <w:rFonts w:ascii="Arial Narrow" w:hAnsi="Arial Narrow"/>
          <w:sz w:val="18"/>
          <w:szCs w:val="18"/>
        </w:rPr>
      </w:pPr>
      <w:r w:rsidRPr="007D28B4">
        <w:rPr>
          <w:rStyle w:val="Refdenotaalpie"/>
          <w:rFonts w:ascii="Arial Narrow" w:hAnsi="Arial Narrow"/>
          <w:sz w:val="18"/>
          <w:szCs w:val="18"/>
        </w:rPr>
        <w:footnoteRef/>
      </w:r>
      <w:r w:rsidRPr="007D28B4">
        <w:rPr>
          <w:rFonts w:ascii="Arial Narrow" w:hAnsi="Arial Narrow"/>
          <w:sz w:val="18"/>
          <w:szCs w:val="18"/>
        </w:rPr>
        <w:t xml:space="preserve"> Fojas </w:t>
      </w:r>
      <w:r w:rsidR="0016455E" w:rsidRPr="007D28B4">
        <w:rPr>
          <w:rFonts w:ascii="Arial Narrow" w:hAnsi="Arial Narrow"/>
          <w:sz w:val="18"/>
          <w:szCs w:val="18"/>
        </w:rPr>
        <w:t>462 a 471 del Cuaderno de antecedentes.</w:t>
      </w:r>
    </w:p>
  </w:footnote>
  <w:footnote w:id="6">
    <w:p w14:paraId="3EB2EFE2" w14:textId="10C85DE7" w:rsidR="00373ECE" w:rsidRPr="007D28B4" w:rsidRDefault="00373ECE">
      <w:pPr>
        <w:pStyle w:val="Textonotapie"/>
        <w:rPr>
          <w:rFonts w:ascii="Arial Narrow" w:hAnsi="Arial Narrow"/>
          <w:sz w:val="18"/>
          <w:szCs w:val="18"/>
        </w:rPr>
      </w:pPr>
      <w:r w:rsidRPr="007D28B4">
        <w:rPr>
          <w:rStyle w:val="Refdenotaalpie"/>
          <w:rFonts w:ascii="Arial Narrow" w:hAnsi="Arial Narrow"/>
          <w:sz w:val="18"/>
          <w:szCs w:val="18"/>
        </w:rPr>
        <w:footnoteRef/>
      </w:r>
      <w:r w:rsidRPr="007D28B4">
        <w:rPr>
          <w:rFonts w:ascii="Arial Narrow" w:hAnsi="Arial Narrow"/>
          <w:sz w:val="18"/>
          <w:szCs w:val="18"/>
        </w:rPr>
        <w:t xml:space="preserve"> </w:t>
      </w:r>
      <w:r w:rsidR="000D6889" w:rsidRPr="007D28B4">
        <w:rPr>
          <w:rFonts w:ascii="Arial Narrow" w:hAnsi="Arial Narrow"/>
          <w:sz w:val="18"/>
          <w:szCs w:val="18"/>
        </w:rPr>
        <w:t xml:space="preserve">Fojas </w:t>
      </w:r>
      <w:r w:rsidR="00F00911" w:rsidRPr="007D28B4">
        <w:rPr>
          <w:rFonts w:ascii="Arial Narrow" w:hAnsi="Arial Narrow"/>
          <w:sz w:val="18"/>
          <w:szCs w:val="18"/>
        </w:rPr>
        <w:t>361 a 362 del expediente principal.</w:t>
      </w:r>
    </w:p>
  </w:footnote>
  <w:footnote w:id="7">
    <w:p w14:paraId="61409848" w14:textId="043F4924" w:rsidR="00373ECE" w:rsidRPr="007D28B4" w:rsidRDefault="00373ECE">
      <w:pPr>
        <w:pStyle w:val="Textonotapie"/>
        <w:rPr>
          <w:rFonts w:ascii="Arial Narrow" w:hAnsi="Arial Narrow"/>
          <w:sz w:val="18"/>
          <w:szCs w:val="18"/>
        </w:rPr>
      </w:pPr>
      <w:r w:rsidRPr="007D28B4">
        <w:rPr>
          <w:rStyle w:val="Refdenotaalpie"/>
          <w:rFonts w:ascii="Arial Narrow" w:hAnsi="Arial Narrow"/>
          <w:sz w:val="18"/>
          <w:szCs w:val="18"/>
        </w:rPr>
        <w:footnoteRef/>
      </w:r>
      <w:r w:rsidRPr="007D28B4">
        <w:rPr>
          <w:rFonts w:ascii="Arial Narrow" w:hAnsi="Arial Narrow"/>
          <w:sz w:val="18"/>
          <w:szCs w:val="18"/>
        </w:rPr>
        <w:t xml:space="preserve"> </w:t>
      </w:r>
      <w:r w:rsidR="00490BD5" w:rsidRPr="007D28B4">
        <w:rPr>
          <w:rFonts w:ascii="Arial Narrow" w:hAnsi="Arial Narrow" w:cs="Arial"/>
          <w:sz w:val="18"/>
          <w:szCs w:val="18"/>
        </w:rPr>
        <w:t>Fojas 385 a</w:t>
      </w:r>
      <w:r w:rsidR="000D6889" w:rsidRPr="007D28B4">
        <w:rPr>
          <w:rFonts w:ascii="Arial Narrow" w:hAnsi="Arial Narrow" w:cs="Arial"/>
          <w:sz w:val="18"/>
          <w:szCs w:val="18"/>
        </w:rPr>
        <w:t xml:space="preserve"> 394 del expediente principal.</w:t>
      </w:r>
    </w:p>
  </w:footnote>
  <w:footnote w:id="8">
    <w:p w14:paraId="1E03C720" w14:textId="10BFAC65" w:rsidR="006D044A" w:rsidRPr="007D28B4" w:rsidRDefault="006D044A">
      <w:pPr>
        <w:pStyle w:val="Textonotapie"/>
        <w:rPr>
          <w:rFonts w:ascii="Arial Narrow" w:hAnsi="Arial Narrow"/>
          <w:sz w:val="18"/>
          <w:szCs w:val="18"/>
        </w:rPr>
      </w:pPr>
      <w:r w:rsidRPr="007D28B4">
        <w:rPr>
          <w:rStyle w:val="Refdenotaalpie"/>
          <w:rFonts w:ascii="Arial Narrow" w:hAnsi="Arial Narrow"/>
          <w:sz w:val="18"/>
          <w:szCs w:val="18"/>
        </w:rPr>
        <w:footnoteRef/>
      </w:r>
      <w:r w:rsidRPr="007D28B4">
        <w:rPr>
          <w:rFonts w:ascii="Arial Narrow" w:hAnsi="Arial Narrow"/>
          <w:sz w:val="18"/>
          <w:szCs w:val="18"/>
        </w:rPr>
        <w:t xml:space="preserve"> </w:t>
      </w:r>
      <w:r w:rsidR="00682A45" w:rsidRPr="007D28B4">
        <w:rPr>
          <w:rFonts w:ascii="Arial Narrow" w:hAnsi="Arial Narrow"/>
          <w:sz w:val="18"/>
          <w:szCs w:val="18"/>
        </w:rPr>
        <w:t xml:space="preserve">Foja </w:t>
      </w:r>
      <w:r w:rsidR="00275EEA" w:rsidRPr="007D28B4">
        <w:rPr>
          <w:rFonts w:ascii="Arial Narrow" w:hAnsi="Arial Narrow"/>
          <w:sz w:val="18"/>
          <w:szCs w:val="18"/>
        </w:rPr>
        <w:t>489</w:t>
      </w:r>
      <w:r w:rsidR="007C7BED" w:rsidRPr="007D28B4">
        <w:rPr>
          <w:rFonts w:ascii="Arial Narrow" w:hAnsi="Arial Narrow"/>
          <w:sz w:val="18"/>
          <w:szCs w:val="18"/>
        </w:rPr>
        <w:t xml:space="preserve"> a 490 del expediente principal.</w:t>
      </w:r>
    </w:p>
  </w:footnote>
  <w:footnote w:id="9">
    <w:p w14:paraId="21C089AE" w14:textId="368E4C68" w:rsidR="00270876" w:rsidRDefault="00270876">
      <w:pPr>
        <w:pStyle w:val="Textonotapie"/>
      </w:pPr>
      <w:r w:rsidRPr="007D28B4">
        <w:rPr>
          <w:rStyle w:val="Refdenotaalpie"/>
          <w:rFonts w:ascii="Arial Narrow" w:hAnsi="Arial Narrow"/>
          <w:sz w:val="18"/>
          <w:szCs w:val="18"/>
        </w:rPr>
        <w:footnoteRef/>
      </w:r>
      <w:r w:rsidRPr="007D28B4">
        <w:rPr>
          <w:rFonts w:ascii="Arial Narrow" w:hAnsi="Arial Narrow"/>
          <w:sz w:val="18"/>
          <w:szCs w:val="18"/>
        </w:rPr>
        <w:t xml:space="preserve"> Foja</w:t>
      </w:r>
      <w:r w:rsidR="00D627E0" w:rsidRPr="007D28B4">
        <w:rPr>
          <w:rFonts w:ascii="Arial Narrow" w:hAnsi="Arial Narrow"/>
          <w:sz w:val="18"/>
          <w:szCs w:val="18"/>
        </w:rPr>
        <w:t xml:space="preserve"> 506 a </w:t>
      </w:r>
      <w:r w:rsidR="0020406A" w:rsidRPr="007D28B4">
        <w:rPr>
          <w:rFonts w:ascii="Arial Narrow" w:hAnsi="Arial Narrow"/>
          <w:sz w:val="18"/>
          <w:szCs w:val="18"/>
        </w:rPr>
        <w:t>511 del expediente principal</w:t>
      </w:r>
      <w:r w:rsidR="0020406A" w:rsidRPr="0020406A">
        <w:rPr>
          <w:rFonts w:ascii="Arial Narrow" w:hAnsi="Arial Narrow"/>
          <w:sz w:val="18"/>
          <w:szCs w:val="18"/>
        </w:rPr>
        <w:t>.</w:t>
      </w:r>
    </w:p>
  </w:footnote>
  <w:footnote w:id="10">
    <w:p w14:paraId="3C005A58" w14:textId="29A59942" w:rsidR="00373ECE" w:rsidRPr="00F85FAA" w:rsidRDefault="00373ECE">
      <w:pPr>
        <w:pStyle w:val="Textonotapie"/>
        <w:rPr>
          <w:rFonts w:ascii="Arial Narrow" w:hAnsi="Arial Narrow"/>
          <w:sz w:val="18"/>
          <w:szCs w:val="18"/>
        </w:rPr>
      </w:pPr>
      <w:r w:rsidRPr="00F85FAA">
        <w:rPr>
          <w:rStyle w:val="Refdenotaalpie"/>
          <w:rFonts w:ascii="Arial Narrow" w:hAnsi="Arial Narrow"/>
          <w:sz w:val="18"/>
          <w:szCs w:val="18"/>
        </w:rPr>
        <w:footnoteRef/>
      </w:r>
      <w:r w:rsidRPr="00F85FAA">
        <w:rPr>
          <w:rFonts w:ascii="Arial Narrow" w:hAnsi="Arial Narrow"/>
          <w:sz w:val="18"/>
          <w:szCs w:val="18"/>
        </w:rPr>
        <w:t xml:space="preserve"> </w:t>
      </w:r>
      <w:r w:rsidR="001E6E1A" w:rsidRPr="00F85FAA">
        <w:rPr>
          <w:rFonts w:ascii="Arial Narrow" w:hAnsi="Arial Narrow"/>
          <w:sz w:val="18"/>
          <w:szCs w:val="18"/>
        </w:rPr>
        <w:t xml:space="preserve">Foja 534 a la </w:t>
      </w:r>
      <w:r w:rsidR="00686EA6" w:rsidRPr="00F85FAA">
        <w:rPr>
          <w:rFonts w:ascii="Arial Narrow" w:hAnsi="Arial Narrow"/>
          <w:sz w:val="18"/>
          <w:szCs w:val="18"/>
        </w:rPr>
        <w:t>535 del expediente principal.</w:t>
      </w:r>
    </w:p>
  </w:footnote>
  <w:footnote w:id="11">
    <w:p w14:paraId="67AADFEE" w14:textId="6D98C148" w:rsidR="00373ECE" w:rsidRPr="00F85FAA" w:rsidRDefault="00373ECE">
      <w:pPr>
        <w:pStyle w:val="Textonotapie"/>
        <w:rPr>
          <w:rFonts w:ascii="Arial Narrow" w:hAnsi="Arial Narrow"/>
          <w:sz w:val="18"/>
          <w:szCs w:val="18"/>
        </w:rPr>
      </w:pPr>
      <w:r w:rsidRPr="00F85FAA">
        <w:rPr>
          <w:rStyle w:val="Refdenotaalpie"/>
          <w:rFonts w:ascii="Arial Narrow" w:hAnsi="Arial Narrow"/>
          <w:sz w:val="18"/>
          <w:szCs w:val="18"/>
        </w:rPr>
        <w:footnoteRef/>
      </w:r>
      <w:r w:rsidRPr="00F85FAA">
        <w:rPr>
          <w:rFonts w:ascii="Arial Narrow" w:hAnsi="Arial Narrow"/>
          <w:sz w:val="18"/>
          <w:szCs w:val="18"/>
        </w:rPr>
        <w:t xml:space="preserve"> </w:t>
      </w:r>
      <w:r w:rsidR="00EE29C9" w:rsidRPr="00F85FAA">
        <w:rPr>
          <w:rFonts w:ascii="Arial Narrow" w:hAnsi="Arial Narrow"/>
          <w:sz w:val="18"/>
          <w:szCs w:val="18"/>
        </w:rPr>
        <w:t xml:space="preserve">Foja </w:t>
      </w:r>
      <w:r w:rsidR="00D0137E" w:rsidRPr="00F85FAA">
        <w:rPr>
          <w:rFonts w:ascii="Arial Narrow" w:hAnsi="Arial Narrow"/>
          <w:sz w:val="18"/>
          <w:szCs w:val="18"/>
        </w:rPr>
        <w:t>560 del expediente principal.</w:t>
      </w:r>
    </w:p>
  </w:footnote>
  <w:footnote w:id="12">
    <w:p w14:paraId="12AD160F" w14:textId="7D91CA00" w:rsidR="00241A08" w:rsidRPr="00F85FAA" w:rsidRDefault="00241A08">
      <w:pPr>
        <w:pStyle w:val="Textonotapie"/>
        <w:rPr>
          <w:rFonts w:ascii="Arial Narrow" w:hAnsi="Arial Narrow"/>
          <w:sz w:val="18"/>
          <w:szCs w:val="18"/>
        </w:rPr>
      </w:pPr>
      <w:r w:rsidRPr="00F85FAA">
        <w:rPr>
          <w:rStyle w:val="Refdenotaalpie"/>
          <w:rFonts w:ascii="Arial Narrow" w:hAnsi="Arial Narrow"/>
          <w:sz w:val="18"/>
          <w:szCs w:val="18"/>
        </w:rPr>
        <w:footnoteRef/>
      </w:r>
      <w:r w:rsidRPr="00F85FAA">
        <w:rPr>
          <w:rFonts w:ascii="Arial Narrow" w:hAnsi="Arial Narrow"/>
          <w:sz w:val="18"/>
          <w:szCs w:val="18"/>
        </w:rPr>
        <w:t xml:space="preserve"> </w:t>
      </w:r>
      <w:r w:rsidR="00A25461" w:rsidRPr="00F85FAA">
        <w:rPr>
          <w:rFonts w:ascii="Arial Narrow" w:hAnsi="Arial Narrow"/>
          <w:sz w:val="18"/>
          <w:szCs w:val="18"/>
        </w:rPr>
        <w:t>Foja 651</w:t>
      </w:r>
      <w:r w:rsidR="00DE4BD8" w:rsidRPr="00F85FAA">
        <w:rPr>
          <w:rFonts w:ascii="Arial Narrow" w:hAnsi="Arial Narrow"/>
          <w:sz w:val="18"/>
          <w:szCs w:val="18"/>
        </w:rPr>
        <w:t xml:space="preserve"> del expediente principal.</w:t>
      </w:r>
    </w:p>
  </w:footnote>
  <w:footnote w:id="13">
    <w:p w14:paraId="506F005F" w14:textId="57EAB41B" w:rsidR="00333AB3" w:rsidRPr="009E31FF" w:rsidRDefault="00333AB3" w:rsidP="00333AB3">
      <w:pPr>
        <w:pStyle w:val="Textonotapie"/>
        <w:ind w:left="720" w:hanging="720"/>
        <w:rPr>
          <w:rFonts w:ascii="Arial Narrow" w:hAnsi="Arial Narrow" w:cs="Arial"/>
          <w:sz w:val="18"/>
          <w:szCs w:val="18"/>
        </w:rPr>
      </w:pPr>
      <w:r w:rsidRPr="009E31FF">
        <w:rPr>
          <w:rStyle w:val="Refdenotaalpie"/>
          <w:rFonts w:ascii="Arial Narrow" w:hAnsi="Arial Narrow" w:cs="Arial"/>
          <w:sz w:val="18"/>
          <w:szCs w:val="18"/>
        </w:rPr>
        <w:footnoteRef/>
      </w:r>
      <w:r w:rsidRPr="009E31FF">
        <w:rPr>
          <w:rFonts w:ascii="Arial Narrow" w:hAnsi="Arial Narrow" w:cs="Arial"/>
          <w:sz w:val="18"/>
          <w:szCs w:val="18"/>
        </w:rPr>
        <w:t xml:space="preserve"> Foja 6</w:t>
      </w:r>
      <w:r w:rsidR="009E31FF" w:rsidRPr="009E31FF">
        <w:rPr>
          <w:rFonts w:ascii="Arial Narrow" w:hAnsi="Arial Narrow" w:cs="Arial"/>
          <w:sz w:val="18"/>
          <w:szCs w:val="18"/>
        </w:rPr>
        <w:t>53 a 659 del expediente principal</w:t>
      </w:r>
      <w:r w:rsidR="009E31FF">
        <w:rPr>
          <w:rFonts w:ascii="Arial Narrow" w:hAnsi="Arial Narrow" w:cs="Arial"/>
          <w:sz w:val="18"/>
          <w:szCs w:val="18"/>
        </w:rPr>
        <w:t>.</w:t>
      </w:r>
    </w:p>
  </w:footnote>
  <w:footnote w:id="14">
    <w:p w14:paraId="5C130126" w14:textId="351397E0" w:rsidR="00EC2586" w:rsidRPr="00F85FAA" w:rsidRDefault="00EC2586">
      <w:pPr>
        <w:pStyle w:val="Textonotapie"/>
        <w:rPr>
          <w:rFonts w:ascii="Arial Narrow" w:hAnsi="Arial Narrow"/>
          <w:sz w:val="18"/>
          <w:szCs w:val="18"/>
        </w:rPr>
      </w:pPr>
      <w:r w:rsidRPr="00F85FAA">
        <w:rPr>
          <w:rStyle w:val="Refdenotaalpie"/>
          <w:rFonts w:ascii="Arial Narrow" w:hAnsi="Arial Narrow"/>
          <w:sz w:val="18"/>
          <w:szCs w:val="18"/>
        </w:rPr>
        <w:footnoteRef/>
      </w:r>
      <w:r w:rsidRPr="00F85FAA">
        <w:rPr>
          <w:rFonts w:ascii="Arial Narrow" w:hAnsi="Arial Narrow"/>
          <w:sz w:val="18"/>
          <w:szCs w:val="18"/>
        </w:rPr>
        <w:t xml:space="preserve"> </w:t>
      </w:r>
      <w:r w:rsidR="004E59BD" w:rsidRPr="00F85FAA">
        <w:rPr>
          <w:rFonts w:ascii="Arial Narrow" w:hAnsi="Arial Narrow"/>
          <w:sz w:val="18"/>
          <w:szCs w:val="18"/>
        </w:rPr>
        <w:t>Foja 691 del expediente principal.</w:t>
      </w:r>
    </w:p>
  </w:footnote>
  <w:footnote w:id="15">
    <w:p w14:paraId="5748BB08" w14:textId="23D14ED0" w:rsidR="00EC2586" w:rsidRPr="00A9037B" w:rsidRDefault="00EC2586">
      <w:pPr>
        <w:pStyle w:val="Textonotapie"/>
        <w:rPr>
          <w:rFonts w:ascii="Arial Narrow" w:hAnsi="Arial Narrow"/>
          <w:sz w:val="18"/>
          <w:szCs w:val="18"/>
        </w:rPr>
      </w:pPr>
      <w:r w:rsidRPr="00A9037B">
        <w:rPr>
          <w:rStyle w:val="Refdenotaalpie"/>
          <w:rFonts w:ascii="Arial Narrow" w:hAnsi="Arial Narrow"/>
          <w:sz w:val="18"/>
          <w:szCs w:val="18"/>
        </w:rPr>
        <w:footnoteRef/>
      </w:r>
      <w:r w:rsidRPr="00A9037B">
        <w:rPr>
          <w:rFonts w:ascii="Arial Narrow" w:hAnsi="Arial Narrow"/>
          <w:sz w:val="18"/>
          <w:szCs w:val="18"/>
        </w:rPr>
        <w:t xml:space="preserve"> </w:t>
      </w:r>
      <w:r w:rsidR="00110587" w:rsidRPr="00A9037B">
        <w:rPr>
          <w:rFonts w:ascii="Arial Narrow" w:hAnsi="Arial Narrow"/>
          <w:sz w:val="18"/>
          <w:szCs w:val="18"/>
        </w:rPr>
        <w:t xml:space="preserve">Foja </w:t>
      </w:r>
      <w:r w:rsidR="00A9037B" w:rsidRPr="00A9037B">
        <w:rPr>
          <w:rFonts w:ascii="Arial Narrow" w:hAnsi="Arial Narrow"/>
          <w:sz w:val="18"/>
          <w:szCs w:val="18"/>
        </w:rPr>
        <w:t>703</w:t>
      </w:r>
      <w:r w:rsidR="00110587" w:rsidRPr="00A9037B">
        <w:rPr>
          <w:rFonts w:ascii="Arial Narrow" w:hAnsi="Arial Narrow"/>
          <w:sz w:val="18"/>
          <w:szCs w:val="18"/>
        </w:rPr>
        <w:t xml:space="preserve"> del e</w:t>
      </w:r>
      <w:r w:rsidR="00A9037B" w:rsidRPr="00A9037B">
        <w:rPr>
          <w:rFonts w:ascii="Arial Narrow" w:hAnsi="Arial Narrow"/>
          <w:sz w:val="18"/>
          <w:szCs w:val="18"/>
        </w:rPr>
        <w:t>xpediente principal.</w:t>
      </w:r>
    </w:p>
  </w:footnote>
  <w:footnote w:id="16">
    <w:p w14:paraId="23170F99" w14:textId="590BD263" w:rsidR="00CE4807" w:rsidRPr="00141D5E" w:rsidRDefault="00CE4807">
      <w:pPr>
        <w:pStyle w:val="Textonotapie"/>
        <w:rPr>
          <w:rFonts w:ascii="Arial Narrow" w:hAnsi="Arial Narrow"/>
          <w:sz w:val="18"/>
          <w:szCs w:val="18"/>
        </w:rPr>
      </w:pPr>
      <w:r w:rsidRPr="00141D5E">
        <w:rPr>
          <w:rStyle w:val="Refdenotaalpie"/>
          <w:rFonts w:ascii="Arial Narrow" w:hAnsi="Arial Narrow"/>
          <w:sz w:val="18"/>
          <w:szCs w:val="18"/>
        </w:rPr>
        <w:footnoteRef/>
      </w:r>
      <w:r w:rsidRPr="00141D5E">
        <w:rPr>
          <w:rFonts w:ascii="Arial Narrow" w:hAnsi="Arial Narrow"/>
          <w:sz w:val="18"/>
          <w:szCs w:val="18"/>
        </w:rPr>
        <w:t xml:space="preserve"> </w:t>
      </w:r>
      <w:r w:rsidR="00A9037B" w:rsidRPr="00141D5E">
        <w:rPr>
          <w:rFonts w:ascii="Arial Narrow" w:hAnsi="Arial Narrow"/>
          <w:sz w:val="18"/>
          <w:szCs w:val="18"/>
        </w:rPr>
        <w:t xml:space="preserve">Foja </w:t>
      </w:r>
      <w:r w:rsidR="00141D5E" w:rsidRPr="00141D5E">
        <w:rPr>
          <w:rFonts w:ascii="Arial Narrow" w:hAnsi="Arial Narrow"/>
          <w:sz w:val="18"/>
          <w:szCs w:val="18"/>
        </w:rPr>
        <w:t>708 del expediente principal.</w:t>
      </w:r>
    </w:p>
  </w:footnote>
  <w:footnote w:id="17">
    <w:p w14:paraId="1AD852F0" w14:textId="0729AE26" w:rsidR="00977B4C" w:rsidRPr="00E54929" w:rsidRDefault="00B74C0F">
      <w:pPr>
        <w:pBdr>
          <w:top w:val="nil"/>
          <w:left w:val="nil"/>
          <w:bottom w:val="nil"/>
          <w:right w:val="nil"/>
          <w:between w:val="nil"/>
        </w:pBdr>
        <w:spacing w:after="0" w:line="240" w:lineRule="auto"/>
        <w:jc w:val="both"/>
        <w:rPr>
          <w:rFonts w:ascii="Arial Narrow" w:eastAsia="Arial Narrow" w:hAnsi="Arial Narrow" w:cs="Arial Narrow"/>
          <w:color w:val="000000"/>
          <w:sz w:val="18"/>
          <w:szCs w:val="18"/>
        </w:rPr>
      </w:pPr>
      <w:r w:rsidRPr="00E54929">
        <w:rPr>
          <w:rFonts w:ascii="Arial Narrow" w:hAnsi="Arial Narrow"/>
          <w:sz w:val="18"/>
          <w:szCs w:val="18"/>
          <w:vertAlign w:val="superscript"/>
        </w:rPr>
        <w:footnoteRef/>
      </w:r>
      <w:r w:rsidRPr="00E54929">
        <w:rPr>
          <w:rFonts w:ascii="Arial Narrow" w:eastAsia="Arial Narrow" w:hAnsi="Arial Narrow" w:cs="Arial Narrow"/>
          <w:color w:val="000000"/>
          <w:sz w:val="18"/>
          <w:szCs w:val="18"/>
        </w:rPr>
        <w:t xml:space="preserve"> Así como la jurisprudencia 24/2001 de la </w:t>
      </w:r>
      <w:r w:rsidRPr="00E54929">
        <w:rPr>
          <w:rFonts w:ascii="Arial Narrow" w:eastAsia="Arial Narrow" w:hAnsi="Arial Narrow" w:cs="Arial Narrow"/>
          <w:i/>
          <w:color w:val="000000"/>
          <w:sz w:val="18"/>
          <w:szCs w:val="18"/>
        </w:rPr>
        <w:t>Sala Superior</w:t>
      </w:r>
      <w:r w:rsidRPr="00E54929">
        <w:rPr>
          <w:rFonts w:ascii="Arial Narrow" w:eastAsia="Arial Narrow" w:hAnsi="Arial Narrow" w:cs="Arial Narrow"/>
          <w:color w:val="000000"/>
          <w:sz w:val="18"/>
          <w:szCs w:val="18"/>
        </w:rPr>
        <w:t>, de rubro</w:t>
      </w:r>
      <w:r w:rsidR="00FE01CD" w:rsidRPr="00E54929">
        <w:rPr>
          <w:rFonts w:ascii="Arial Narrow" w:eastAsia="Arial Narrow" w:hAnsi="Arial Narrow" w:cs="Arial Narrow"/>
          <w:color w:val="000000"/>
          <w:sz w:val="18"/>
          <w:szCs w:val="18"/>
        </w:rPr>
        <w:t>:</w:t>
      </w:r>
      <w:r w:rsidRPr="00E54929">
        <w:rPr>
          <w:rFonts w:ascii="Arial Narrow" w:eastAsia="Arial Narrow" w:hAnsi="Arial Narrow" w:cs="Arial Narrow"/>
          <w:color w:val="000000"/>
          <w:sz w:val="18"/>
          <w:szCs w:val="18"/>
        </w:rPr>
        <w:t xml:space="preserve"> </w:t>
      </w:r>
      <w:r w:rsidRPr="00E54929">
        <w:rPr>
          <w:rFonts w:ascii="Arial Narrow" w:eastAsia="Arial Narrow" w:hAnsi="Arial Narrow" w:cs="Arial Narrow"/>
          <w:b/>
          <w:i/>
          <w:color w:val="000000"/>
          <w:sz w:val="18"/>
          <w:szCs w:val="18"/>
        </w:rPr>
        <w:t>TRIBUNAL ELECTORAL DEL PODER JUDICIAL DE LA FEDERACIÓN. ESTÁ FACULTADO CONSTITUCIONALMENTE PARA EXIGIR EL CUMPLIMIENTO DE TODAS SUS RESOLUCIONES</w:t>
      </w:r>
      <w:r w:rsidRPr="00E54929">
        <w:rPr>
          <w:rFonts w:ascii="Arial Narrow" w:eastAsia="Arial Narrow" w:hAnsi="Arial Narrow" w:cs="Arial Narrow"/>
          <w:color w:val="000000"/>
          <w:sz w:val="18"/>
          <w:szCs w:val="18"/>
        </w:rPr>
        <w:t>.</w:t>
      </w:r>
    </w:p>
  </w:footnote>
  <w:footnote w:id="18">
    <w:p w14:paraId="1034E01D" w14:textId="77777777" w:rsidR="008B4F72" w:rsidRPr="00E54929" w:rsidRDefault="008B4F72" w:rsidP="008B4F72">
      <w:pPr>
        <w:pStyle w:val="Textonotapie"/>
        <w:rPr>
          <w:rFonts w:ascii="Arial Narrow" w:hAnsi="Arial Narrow"/>
          <w:sz w:val="18"/>
          <w:szCs w:val="18"/>
        </w:rPr>
      </w:pPr>
      <w:r w:rsidRPr="00E54929">
        <w:rPr>
          <w:rStyle w:val="Refdenotaalpie"/>
          <w:rFonts w:ascii="Arial Narrow" w:hAnsi="Arial Narrow"/>
          <w:sz w:val="18"/>
          <w:szCs w:val="18"/>
        </w:rPr>
        <w:footnoteRef/>
      </w:r>
      <w:r w:rsidRPr="00E54929">
        <w:rPr>
          <w:rFonts w:ascii="Arial Narrow" w:hAnsi="Arial Narrow"/>
          <w:sz w:val="18"/>
          <w:szCs w:val="18"/>
        </w:rPr>
        <w:t xml:space="preserve"> Lo anterior de conformidad con lo dispuesto en la jurisprudencia 11/99 de la Sala Superior, de rubro: MEDIOS DE IMPUGNACIÓN. LAS RESOLUCIONES O ACTUACIONES QUE IMPLIQUEN UNA MODIFICACIÓN EN LA SUSTANCIACIÓN DEL PROCEDIMIENTO ORDINARIO, SON COMPETENCIA DE LA SALA SUPERIOR Y NO DEL MAGISTRADO INSTRUCTOR.</w:t>
      </w:r>
    </w:p>
  </w:footnote>
  <w:footnote w:id="19">
    <w:p w14:paraId="5F6E89F1" w14:textId="5D45D637" w:rsidR="00B45363" w:rsidRPr="00C4533C" w:rsidRDefault="00B45363">
      <w:pPr>
        <w:pStyle w:val="Textonotapie"/>
        <w:rPr>
          <w:rFonts w:ascii="Arial Narrow" w:hAnsi="Arial Narrow"/>
          <w:sz w:val="18"/>
          <w:szCs w:val="18"/>
        </w:rPr>
      </w:pPr>
      <w:r w:rsidRPr="00E54929">
        <w:rPr>
          <w:rStyle w:val="Refdenotaalpie"/>
          <w:rFonts w:ascii="Arial Narrow" w:hAnsi="Arial Narrow"/>
          <w:sz w:val="18"/>
          <w:szCs w:val="18"/>
        </w:rPr>
        <w:footnoteRef/>
      </w:r>
      <w:r w:rsidRPr="00E54929">
        <w:rPr>
          <w:rFonts w:ascii="Arial Narrow" w:hAnsi="Arial Narrow"/>
          <w:sz w:val="18"/>
          <w:szCs w:val="18"/>
        </w:rPr>
        <w:t xml:space="preserve"> </w:t>
      </w:r>
      <w:r w:rsidR="00486043" w:rsidRPr="00E54929">
        <w:rPr>
          <w:rFonts w:ascii="Arial Narrow" w:hAnsi="Arial Narrow"/>
          <w:sz w:val="18"/>
          <w:szCs w:val="18"/>
        </w:rPr>
        <w:t>SUP-JDC-32/2016</w:t>
      </w:r>
    </w:p>
  </w:footnote>
  <w:footnote w:id="20">
    <w:p w14:paraId="753E847D" w14:textId="6DFCBC40" w:rsidR="00070097" w:rsidRPr="00CF1286" w:rsidRDefault="00070097">
      <w:pPr>
        <w:pStyle w:val="Textonotapie"/>
        <w:rPr>
          <w:rFonts w:ascii="Arial Narrow" w:hAnsi="Arial Narrow"/>
          <w:sz w:val="18"/>
          <w:szCs w:val="18"/>
        </w:rPr>
      </w:pPr>
      <w:r w:rsidRPr="00CF1286">
        <w:rPr>
          <w:rStyle w:val="Refdenotaalpie"/>
          <w:rFonts w:ascii="Arial Narrow" w:hAnsi="Arial Narrow"/>
          <w:sz w:val="18"/>
          <w:szCs w:val="18"/>
        </w:rPr>
        <w:footnoteRef/>
      </w:r>
      <w:r w:rsidRPr="00CF1286">
        <w:rPr>
          <w:rFonts w:ascii="Arial Narrow" w:hAnsi="Arial Narrow"/>
          <w:sz w:val="18"/>
          <w:szCs w:val="18"/>
        </w:rPr>
        <w:t xml:space="preserve"> </w:t>
      </w:r>
      <w:r w:rsidR="00146BAD" w:rsidRPr="00CF1286">
        <w:rPr>
          <w:rFonts w:ascii="Arial Narrow" w:hAnsi="Arial Narrow"/>
          <w:sz w:val="18"/>
          <w:szCs w:val="18"/>
        </w:rPr>
        <w:t xml:space="preserve">Foja </w:t>
      </w:r>
      <w:r w:rsidR="006E3F5F" w:rsidRPr="00CF1286">
        <w:rPr>
          <w:rFonts w:ascii="Arial Narrow" w:hAnsi="Arial Narrow"/>
          <w:sz w:val="18"/>
          <w:szCs w:val="18"/>
        </w:rPr>
        <w:t>668 a 669 del expediente principal.</w:t>
      </w:r>
    </w:p>
  </w:footnote>
  <w:footnote w:id="21">
    <w:p w14:paraId="4B43B0D0" w14:textId="2EAD8B6E" w:rsidR="00070097" w:rsidRPr="00CF1286" w:rsidRDefault="00070097">
      <w:pPr>
        <w:pStyle w:val="Textonotapie"/>
        <w:rPr>
          <w:rFonts w:ascii="Arial Narrow" w:hAnsi="Arial Narrow"/>
          <w:sz w:val="18"/>
          <w:szCs w:val="18"/>
        </w:rPr>
      </w:pPr>
      <w:r w:rsidRPr="00CF1286">
        <w:rPr>
          <w:rStyle w:val="Refdenotaalpie"/>
          <w:rFonts w:ascii="Arial Narrow" w:hAnsi="Arial Narrow"/>
          <w:sz w:val="18"/>
          <w:szCs w:val="18"/>
        </w:rPr>
        <w:footnoteRef/>
      </w:r>
      <w:r w:rsidRPr="00CF1286">
        <w:rPr>
          <w:rFonts w:ascii="Arial Narrow" w:hAnsi="Arial Narrow"/>
          <w:sz w:val="18"/>
          <w:szCs w:val="18"/>
        </w:rPr>
        <w:t xml:space="preserve"> </w:t>
      </w:r>
      <w:r w:rsidR="008F37F7" w:rsidRPr="00CF1286">
        <w:rPr>
          <w:rFonts w:ascii="Arial Narrow" w:hAnsi="Arial Narrow"/>
          <w:sz w:val="18"/>
          <w:szCs w:val="18"/>
        </w:rPr>
        <w:t>Foja 670 a</w:t>
      </w:r>
      <w:r w:rsidR="009467A2" w:rsidRPr="00CF1286">
        <w:rPr>
          <w:rFonts w:ascii="Arial Narrow" w:hAnsi="Arial Narrow"/>
          <w:sz w:val="18"/>
          <w:szCs w:val="18"/>
        </w:rPr>
        <w:t xml:space="preserve"> 680 del expediente principal.</w:t>
      </w:r>
    </w:p>
  </w:footnote>
  <w:footnote w:id="22">
    <w:p w14:paraId="12017251" w14:textId="14738436" w:rsidR="00070097" w:rsidRPr="00CF1286" w:rsidRDefault="00070097">
      <w:pPr>
        <w:pStyle w:val="Textonotapie"/>
        <w:rPr>
          <w:rFonts w:ascii="Arial Narrow" w:hAnsi="Arial Narrow"/>
          <w:sz w:val="18"/>
          <w:szCs w:val="18"/>
        </w:rPr>
      </w:pPr>
      <w:r w:rsidRPr="00CF1286">
        <w:rPr>
          <w:rStyle w:val="Refdenotaalpie"/>
          <w:rFonts w:ascii="Arial Narrow" w:hAnsi="Arial Narrow"/>
          <w:sz w:val="18"/>
          <w:szCs w:val="18"/>
        </w:rPr>
        <w:footnoteRef/>
      </w:r>
      <w:r w:rsidRPr="00CF1286">
        <w:rPr>
          <w:rFonts w:ascii="Arial Narrow" w:hAnsi="Arial Narrow"/>
          <w:sz w:val="18"/>
          <w:szCs w:val="18"/>
        </w:rPr>
        <w:t xml:space="preserve"> </w:t>
      </w:r>
      <w:r w:rsidR="005912CD" w:rsidRPr="00CF1286">
        <w:rPr>
          <w:rFonts w:ascii="Arial Narrow" w:hAnsi="Arial Narrow"/>
          <w:sz w:val="18"/>
          <w:szCs w:val="18"/>
        </w:rPr>
        <w:t>Foja 681 a 682 del expediente principal.</w:t>
      </w:r>
    </w:p>
  </w:footnote>
  <w:footnote w:id="23">
    <w:p w14:paraId="215C50D8" w14:textId="6F1C9F0C" w:rsidR="00B71019" w:rsidRPr="00084A4F" w:rsidRDefault="00B71019">
      <w:pPr>
        <w:pStyle w:val="Textonotapie"/>
        <w:rPr>
          <w:rFonts w:ascii="Arial Narrow" w:hAnsi="Arial Narrow"/>
          <w:sz w:val="18"/>
          <w:szCs w:val="18"/>
        </w:rPr>
      </w:pPr>
      <w:r w:rsidRPr="00084A4F">
        <w:rPr>
          <w:rStyle w:val="Refdenotaalpie"/>
          <w:rFonts w:ascii="Arial Narrow" w:hAnsi="Arial Narrow"/>
          <w:sz w:val="18"/>
          <w:szCs w:val="18"/>
        </w:rPr>
        <w:footnoteRef/>
      </w:r>
      <w:r w:rsidRPr="00084A4F">
        <w:rPr>
          <w:rFonts w:ascii="Arial Narrow" w:hAnsi="Arial Narrow"/>
          <w:sz w:val="18"/>
          <w:szCs w:val="18"/>
        </w:rPr>
        <w:t xml:space="preserve"> Foja </w:t>
      </w:r>
      <w:r w:rsidR="00084A4F" w:rsidRPr="00084A4F">
        <w:rPr>
          <w:rFonts w:ascii="Arial Narrow" w:hAnsi="Arial Narrow"/>
          <w:sz w:val="18"/>
          <w:szCs w:val="18"/>
        </w:rPr>
        <w:t>683 a 687 del expediente principal.</w:t>
      </w:r>
    </w:p>
  </w:footnote>
  <w:footnote w:id="24">
    <w:p w14:paraId="6009F1DC" w14:textId="2BB0529D" w:rsidR="00070097" w:rsidRPr="00CF1286" w:rsidRDefault="00070097">
      <w:pPr>
        <w:pStyle w:val="Textonotapie"/>
        <w:rPr>
          <w:rFonts w:ascii="Arial Narrow" w:hAnsi="Arial Narrow"/>
          <w:sz w:val="18"/>
          <w:szCs w:val="18"/>
        </w:rPr>
      </w:pPr>
      <w:r w:rsidRPr="00CF1286">
        <w:rPr>
          <w:rStyle w:val="Refdenotaalpie"/>
          <w:rFonts w:ascii="Arial Narrow" w:hAnsi="Arial Narrow"/>
          <w:sz w:val="18"/>
          <w:szCs w:val="18"/>
        </w:rPr>
        <w:footnoteRef/>
      </w:r>
      <w:r w:rsidRPr="00CF1286">
        <w:rPr>
          <w:rFonts w:ascii="Arial Narrow" w:hAnsi="Arial Narrow"/>
          <w:sz w:val="18"/>
          <w:szCs w:val="18"/>
        </w:rPr>
        <w:t xml:space="preserve"> </w:t>
      </w:r>
      <w:r w:rsidR="00E10C21" w:rsidRPr="00CF1286">
        <w:rPr>
          <w:rFonts w:ascii="Arial Narrow" w:hAnsi="Arial Narrow"/>
          <w:sz w:val="18"/>
          <w:szCs w:val="18"/>
        </w:rPr>
        <w:t xml:space="preserve">Foja </w:t>
      </w:r>
      <w:r w:rsidR="00CF1286" w:rsidRPr="00CF1286">
        <w:rPr>
          <w:rFonts w:ascii="Arial Narrow" w:hAnsi="Arial Narrow"/>
          <w:sz w:val="18"/>
          <w:szCs w:val="18"/>
        </w:rPr>
        <w:t>688 a 689 del expediente principal.</w:t>
      </w:r>
    </w:p>
  </w:footnote>
  <w:footnote w:id="25">
    <w:p w14:paraId="09A4E170" w14:textId="77777777" w:rsidR="00A4027E" w:rsidRPr="00F45476" w:rsidRDefault="00A4027E" w:rsidP="00A4027E">
      <w:pPr>
        <w:pStyle w:val="Textonotapie"/>
        <w:rPr>
          <w:rFonts w:ascii="Arial Narrow" w:hAnsi="Arial Narrow"/>
          <w:sz w:val="18"/>
          <w:szCs w:val="18"/>
        </w:rPr>
      </w:pPr>
      <w:r w:rsidRPr="00F45476">
        <w:rPr>
          <w:rStyle w:val="Refdenotaalpie"/>
          <w:rFonts w:ascii="Arial Narrow" w:hAnsi="Arial Narrow"/>
          <w:sz w:val="18"/>
          <w:szCs w:val="18"/>
        </w:rPr>
        <w:footnoteRef/>
      </w:r>
      <w:r w:rsidRPr="00F45476">
        <w:rPr>
          <w:rFonts w:ascii="Arial Narrow" w:hAnsi="Arial Narrow"/>
          <w:sz w:val="18"/>
          <w:szCs w:val="18"/>
        </w:rPr>
        <w:t xml:space="preserve"> Foja 653 a 659 del expediente principal.</w:t>
      </w:r>
    </w:p>
  </w:footnote>
  <w:footnote w:id="26">
    <w:p w14:paraId="1EC43D32" w14:textId="60645EB8" w:rsidR="007972D5" w:rsidRPr="00F45476" w:rsidRDefault="007972D5">
      <w:pPr>
        <w:pStyle w:val="Textonotapie"/>
        <w:rPr>
          <w:rFonts w:ascii="Arial Narrow" w:hAnsi="Arial Narrow"/>
          <w:sz w:val="18"/>
          <w:szCs w:val="18"/>
        </w:rPr>
      </w:pPr>
      <w:r w:rsidRPr="00F45476">
        <w:rPr>
          <w:rStyle w:val="Refdenotaalpie"/>
          <w:rFonts w:ascii="Arial Narrow" w:hAnsi="Arial Narrow"/>
          <w:sz w:val="18"/>
          <w:szCs w:val="18"/>
        </w:rPr>
        <w:footnoteRef/>
      </w:r>
      <w:r w:rsidRPr="00F45476">
        <w:rPr>
          <w:rFonts w:ascii="Arial Narrow" w:hAnsi="Arial Narrow"/>
          <w:sz w:val="18"/>
          <w:szCs w:val="18"/>
        </w:rPr>
        <w:t xml:space="preserve"> </w:t>
      </w:r>
      <w:r w:rsidR="000D0D95" w:rsidRPr="00F45476">
        <w:rPr>
          <w:rFonts w:ascii="Arial Narrow" w:hAnsi="Arial Narrow"/>
          <w:sz w:val="18"/>
          <w:szCs w:val="18"/>
        </w:rPr>
        <w:t xml:space="preserve">Foja </w:t>
      </w:r>
      <w:r w:rsidR="00A6257B">
        <w:rPr>
          <w:rFonts w:ascii="Arial Narrow" w:hAnsi="Arial Narrow"/>
          <w:sz w:val="18"/>
          <w:szCs w:val="18"/>
        </w:rPr>
        <w:t>279</w:t>
      </w:r>
      <w:r w:rsidR="00F45476" w:rsidRPr="00F45476">
        <w:rPr>
          <w:rFonts w:ascii="Arial Narrow" w:hAnsi="Arial Narrow"/>
          <w:sz w:val="18"/>
          <w:szCs w:val="18"/>
        </w:rPr>
        <w:t xml:space="preserve"> a </w:t>
      </w:r>
      <w:r w:rsidR="004F7077">
        <w:rPr>
          <w:rFonts w:ascii="Arial Narrow" w:hAnsi="Arial Narrow"/>
          <w:sz w:val="18"/>
          <w:szCs w:val="18"/>
        </w:rPr>
        <w:t>306</w:t>
      </w:r>
      <w:r w:rsidR="00F45476" w:rsidRPr="00F45476">
        <w:rPr>
          <w:rFonts w:ascii="Arial Narrow" w:hAnsi="Arial Narrow"/>
          <w:sz w:val="18"/>
          <w:szCs w:val="18"/>
        </w:rPr>
        <w:t xml:space="preserve"> del expediente principal.</w:t>
      </w:r>
    </w:p>
  </w:footnote>
  <w:footnote w:id="27">
    <w:p w14:paraId="3BCA5263" w14:textId="3AD227CE" w:rsidR="00F72C4A" w:rsidRPr="00156AF1" w:rsidRDefault="00F72C4A">
      <w:pPr>
        <w:pStyle w:val="Textonotapie"/>
        <w:rPr>
          <w:rFonts w:ascii="Arial Narrow" w:hAnsi="Arial Narrow"/>
          <w:sz w:val="18"/>
          <w:szCs w:val="18"/>
        </w:rPr>
      </w:pPr>
      <w:r w:rsidRPr="00156AF1">
        <w:rPr>
          <w:rStyle w:val="Refdenotaalpie"/>
          <w:rFonts w:ascii="Arial Narrow" w:hAnsi="Arial Narrow"/>
          <w:sz w:val="18"/>
          <w:szCs w:val="18"/>
        </w:rPr>
        <w:footnoteRef/>
      </w:r>
      <w:r w:rsidRPr="00156AF1">
        <w:rPr>
          <w:rFonts w:ascii="Arial Narrow" w:hAnsi="Arial Narrow"/>
          <w:sz w:val="18"/>
          <w:szCs w:val="18"/>
        </w:rPr>
        <w:t xml:space="preserve"> </w:t>
      </w:r>
      <w:r w:rsidR="00E618F8" w:rsidRPr="00156AF1">
        <w:rPr>
          <w:rFonts w:ascii="Arial Narrow" w:hAnsi="Arial Narrow"/>
          <w:sz w:val="18"/>
          <w:szCs w:val="18"/>
        </w:rPr>
        <w:t>Foja 708 del expediente principal.</w:t>
      </w:r>
    </w:p>
  </w:footnote>
  <w:footnote w:id="28">
    <w:p w14:paraId="1BA887DB" w14:textId="0DE0BB09" w:rsidR="002578CE" w:rsidRDefault="002578CE" w:rsidP="00A03364">
      <w:pPr>
        <w:pStyle w:val="Textonotapie"/>
        <w:jc w:val="both"/>
        <w:rPr>
          <w:rFonts w:ascii="Arial Narrow" w:hAnsi="Arial Narrow"/>
          <w:sz w:val="18"/>
          <w:szCs w:val="18"/>
        </w:rPr>
      </w:pPr>
      <w:r w:rsidRPr="0093481D">
        <w:rPr>
          <w:rStyle w:val="Refdenotaalpie"/>
          <w:rFonts w:ascii="Arial Narrow" w:hAnsi="Arial Narrow"/>
          <w:sz w:val="18"/>
          <w:szCs w:val="18"/>
        </w:rPr>
        <w:footnoteRef/>
      </w:r>
      <w:r w:rsidRPr="0093481D">
        <w:rPr>
          <w:rFonts w:ascii="Arial Narrow" w:hAnsi="Arial Narrow"/>
          <w:sz w:val="18"/>
          <w:szCs w:val="18"/>
        </w:rPr>
        <w:t xml:space="preserve"> </w:t>
      </w:r>
      <w:r w:rsidR="00C443FA" w:rsidRPr="0093481D">
        <w:rPr>
          <w:rFonts w:ascii="Arial Narrow" w:hAnsi="Arial Narrow"/>
          <w:sz w:val="18"/>
          <w:szCs w:val="18"/>
        </w:rPr>
        <w:t>Lo que as</w:t>
      </w:r>
      <w:r w:rsidR="004D15CD">
        <w:rPr>
          <w:rFonts w:ascii="Arial Narrow" w:hAnsi="Arial Narrow"/>
          <w:sz w:val="18"/>
          <w:szCs w:val="18"/>
        </w:rPr>
        <w:t>í</w:t>
      </w:r>
      <w:r w:rsidR="00C443FA" w:rsidRPr="0093481D">
        <w:rPr>
          <w:rFonts w:ascii="Arial Narrow" w:hAnsi="Arial Narrow"/>
          <w:sz w:val="18"/>
          <w:szCs w:val="18"/>
        </w:rPr>
        <w:t xml:space="preserve"> </w:t>
      </w:r>
      <w:r w:rsidR="00A03364">
        <w:rPr>
          <w:rFonts w:ascii="Arial Narrow" w:hAnsi="Arial Narrow"/>
          <w:sz w:val="18"/>
          <w:szCs w:val="18"/>
        </w:rPr>
        <w:t>s</w:t>
      </w:r>
      <w:r w:rsidR="00C443FA" w:rsidRPr="0093481D">
        <w:rPr>
          <w:rFonts w:ascii="Arial Narrow" w:hAnsi="Arial Narrow"/>
          <w:sz w:val="18"/>
          <w:szCs w:val="18"/>
        </w:rPr>
        <w:t>e verific</w:t>
      </w:r>
      <w:r w:rsidR="00D75E8C">
        <w:rPr>
          <w:rFonts w:ascii="Arial Narrow" w:hAnsi="Arial Narrow"/>
          <w:sz w:val="18"/>
          <w:szCs w:val="18"/>
        </w:rPr>
        <w:t>ó</w:t>
      </w:r>
      <w:r w:rsidR="00C443FA" w:rsidRPr="0093481D">
        <w:rPr>
          <w:rFonts w:ascii="Arial Narrow" w:hAnsi="Arial Narrow"/>
          <w:sz w:val="18"/>
          <w:szCs w:val="18"/>
        </w:rPr>
        <w:t xml:space="preserve"> </w:t>
      </w:r>
      <w:r w:rsidR="00435790" w:rsidRPr="0093481D">
        <w:rPr>
          <w:rFonts w:ascii="Arial Narrow" w:hAnsi="Arial Narrow"/>
          <w:sz w:val="18"/>
          <w:szCs w:val="18"/>
        </w:rPr>
        <w:t xml:space="preserve">al consultar el siguiente enlace </w:t>
      </w:r>
      <w:r w:rsidR="00435790" w:rsidRPr="00647562">
        <w:rPr>
          <w:rFonts w:ascii="Arial Narrow" w:hAnsi="Arial Narrow"/>
          <w:sz w:val="18"/>
          <w:szCs w:val="18"/>
        </w:rPr>
        <w:t>https://congresomich.site/orden-del-dia-de-las-sesiones-de-pleno/</w:t>
      </w:r>
      <w:r w:rsidR="00435790" w:rsidRPr="0093481D">
        <w:rPr>
          <w:rFonts w:ascii="Arial Narrow" w:hAnsi="Arial Narrow"/>
          <w:sz w:val="18"/>
          <w:szCs w:val="18"/>
        </w:rPr>
        <w:t xml:space="preserve"> que constituye un hecho notorio al tenor de lo dispuesto</w:t>
      </w:r>
      <w:r w:rsidR="0093481D" w:rsidRPr="0093481D">
        <w:rPr>
          <w:rFonts w:ascii="Arial Narrow" w:hAnsi="Arial Narrow"/>
          <w:sz w:val="18"/>
          <w:szCs w:val="18"/>
        </w:rPr>
        <w:t xml:space="preserve"> </w:t>
      </w:r>
      <w:r w:rsidR="0093481D">
        <w:rPr>
          <w:rFonts w:ascii="Arial Narrow" w:hAnsi="Arial Narrow"/>
          <w:sz w:val="18"/>
          <w:szCs w:val="18"/>
        </w:rPr>
        <w:t xml:space="preserve">en el Art. 21 de la </w:t>
      </w:r>
      <w:r w:rsidR="0093481D" w:rsidRPr="0093481D">
        <w:rPr>
          <w:rFonts w:ascii="Arial Narrow" w:hAnsi="Arial Narrow"/>
          <w:i/>
          <w:iCs/>
          <w:sz w:val="18"/>
          <w:szCs w:val="18"/>
        </w:rPr>
        <w:t>Ley de Justicia Electoral</w:t>
      </w:r>
      <w:r w:rsidR="00880149">
        <w:rPr>
          <w:rFonts w:ascii="Arial Narrow" w:hAnsi="Arial Narrow"/>
          <w:sz w:val="18"/>
          <w:szCs w:val="18"/>
        </w:rPr>
        <w:t>;</w:t>
      </w:r>
      <w:r w:rsidR="007A0EB6">
        <w:rPr>
          <w:rFonts w:ascii="Arial Narrow" w:hAnsi="Arial Narrow"/>
          <w:sz w:val="18"/>
          <w:szCs w:val="18"/>
        </w:rPr>
        <w:t xml:space="preserve"> por lo que se corrobora su inmediatez, pues el acuerdo plenario se emitió el once de diciembre</w:t>
      </w:r>
      <w:r w:rsidR="002D5C06">
        <w:rPr>
          <w:rFonts w:ascii="Arial Narrow" w:hAnsi="Arial Narrow"/>
          <w:sz w:val="18"/>
          <w:szCs w:val="18"/>
        </w:rPr>
        <w:t xml:space="preserve"> y la sesión inmediata se celebr</w:t>
      </w:r>
      <w:r w:rsidR="00593FA5">
        <w:rPr>
          <w:rFonts w:ascii="Arial Narrow" w:hAnsi="Arial Narrow"/>
          <w:sz w:val="18"/>
          <w:szCs w:val="18"/>
        </w:rPr>
        <w:t>ó</w:t>
      </w:r>
      <w:r w:rsidR="002D5C06">
        <w:rPr>
          <w:rFonts w:ascii="Arial Narrow" w:hAnsi="Arial Narrow"/>
          <w:sz w:val="18"/>
          <w:szCs w:val="18"/>
        </w:rPr>
        <w:t xml:space="preserve"> el dieciséis de diciembre</w:t>
      </w:r>
      <w:r w:rsidR="00593FA5">
        <w:rPr>
          <w:rFonts w:ascii="Arial Narrow" w:hAnsi="Arial Narrow"/>
          <w:sz w:val="18"/>
          <w:szCs w:val="18"/>
        </w:rPr>
        <w:t>, sin mediar sesión diversa.</w:t>
      </w:r>
    </w:p>
    <w:p w14:paraId="1ABCBAA1" w14:textId="77777777" w:rsidR="008B4F72" w:rsidRPr="008B4F72" w:rsidRDefault="008B4F72" w:rsidP="008B4F72">
      <w:pPr>
        <w:spacing w:after="0" w:line="276" w:lineRule="auto"/>
        <w:jc w:val="both"/>
        <w:rPr>
          <w:rFonts w:ascii="Arial" w:hAnsi="Arial" w:cs="Arial"/>
          <w:iCs/>
        </w:rPr>
      </w:pPr>
      <w:r w:rsidRPr="008B4F72">
        <w:rPr>
          <w:rFonts w:ascii="Arial Narrow" w:hAnsi="Arial Narrow"/>
          <w:sz w:val="18"/>
          <w:szCs w:val="18"/>
        </w:rPr>
        <w:t>Robustece lo anterior lo considerado en:</w:t>
      </w:r>
    </w:p>
    <w:p w14:paraId="305FB854" w14:textId="5AAB99F9" w:rsidR="008B4F72" w:rsidRPr="008B4F72" w:rsidRDefault="008B4F72" w:rsidP="008B4F72">
      <w:pPr>
        <w:spacing w:after="0" w:line="276" w:lineRule="auto"/>
        <w:jc w:val="both"/>
        <w:rPr>
          <w:rFonts w:ascii="Arial Narrow" w:hAnsi="Arial Narrow" w:cs="Arial"/>
          <w:sz w:val="18"/>
          <w:szCs w:val="18"/>
        </w:rPr>
      </w:pPr>
      <w:r w:rsidRPr="008B4F72">
        <w:rPr>
          <w:rFonts w:ascii="Arial Narrow" w:hAnsi="Arial Narrow" w:cs="Arial"/>
          <w:sz w:val="18"/>
          <w:szCs w:val="18"/>
        </w:rPr>
        <w:t xml:space="preserve">-Jurisprudencia XX.2o. J/24 de los Tribunales Colegiados, de rubro: </w:t>
      </w:r>
      <w:r w:rsidRPr="008B4F72">
        <w:rPr>
          <w:rFonts w:ascii="Arial Narrow" w:hAnsi="Arial Narrow" w:cs="Arial"/>
          <w:b/>
          <w:sz w:val="18"/>
          <w:szCs w:val="18"/>
        </w:rPr>
        <w:t>HECHO NOTORIO. LO CONSTITUYEN LOS DATOS QUE APARECEN EN LAS PÁGINAS ELECTRÓNICAS OFICIALES QUE LOS ÓRGANOS DE GOBIERNO UTILIZAN PARA PONER A DISPOSICIÓN DEL PÚBLICO, ENTRE OTROS SERVICIOS, LA DESCRIPCIÓN DE SUS PLAZAS, EL DIRECTORIO DE SUS EMPLEADOS O EL ESTADO QUE GUARDAN SUS EXPEDIENTES Y, POR ELLO, ES VÁLIDO QUE SE INVOQUEN DE OFICIO PARA RESOLVER UN ASUNTO EN PARTICULAR</w:t>
      </w:r>
      <w:r w:rsidRPr="008B4F72">
        <w:rPr>
          <w:rFonts w:ascii="Arial Narrow" w:hAnsi="Arial Narrow" w:cs="Arial"/>
          <w:sz w:val="18"/>
          <w:szCs w:val="18"/>
        </w:rPr>
        <w:t>.</w:t>
      </w:r>
    </w:p>
    <w:p w14:paraId="1A4CA970" w14:textId="632F36BF" w:rsidR="008B4F72" w:rsidRPr="0093481D" w:rsidRDefault="008B4F72" w:rsidP="008B4F72">
      <w:pPr>
        <w:pStyle w:val="Textonotapie"/>
        <w:jc w:val="both"/>
        <w:rPr>
          <w:rFonts w:ascii="Arial Narrow" w:hAnsi="Arial Narrow"/>
          <w:sz w:val="18"/>
          <w:szCs w:val="18"/>
        </w:rPr>
      </w:pPr>
      <w:r w:rsidRPr="008B4F72">
        <w:rPr>
          <w:rFonts w:ascii="Arial Narrow" w:hAnsi="Arial Narrow" w:cs="Arial"/>
          <w:sz w:val="18"/>
          <w:szCs w:val="18"/>
        </w:rPr>
        <w:t xml:space="preserve">Tesis I.3o.C.35 K (10a.), de los Tribunales Colegiados de Circuito, de rubro: </w:t>
      </w:r>
      <w:r w:rsidRPr="008B4F72">
        <w:rPr>
          <w:rFonts w:ascii="Arial Narrow" w:hAnsi="Arial Narrow" w:cs="Arial"/>
          <w:b/>
          <w:sz w:val="18"/>
          <w:szCs w:val="18"/>
        </w:rPr>
        <w:t>PÁGINAS WEB O ELECTRÓNICAS. SU CONTENIDO ES UN HECHO NOTORIO Y SUSCEPTIBLE DE SER VALORADO EN UNA DECISIÓN JUDICIAL.</w:t>
      </w:r>
    </w:p>
  </w:footnote>
  <w:footnote w:id="29">
    <w:p w14:paraId="1057AB86" w14:textId="7AA92A43" w:rsidR="00BC59DD" w:rsidRPr="00156AF1" w:rsidRDefault="00BC59DD">
      <w:pPr>
        <w:pStyle w:val="Textonotapie"/>
        <w:rPr>
          <w:rFonts w:ascii="Arial Narrow" w:hAnsi="Arial Narrow"/>
          <w:sz w:val="18"/>
          <w:szCs w:val="18"/>
        </w:rPr>
      </w:pPr>
      <w:r w:rsidRPr="00156AF1">
        <w:rPr>
          <w:rStyle w:val="Refdenotaalpie"/>
          <w:rFonts w:ascii="Arial Narrow" w:hAnsi="Arial Narrow"/>
          <w:sz w:val="18"/>
          <w:szCs w:val="18"/>
        </w:rPr>
        <w:footnoteRef/>
      </w:r>
      <w:r w:rsidRPr="00156AF1">
        <w:rPr>
          <w:rFonts w:ascii="Arial Narrow" w:hAnsi="Arial Narrow"/>
          <w:sz w:val="18"/>
          <w:szCs w:val="18"/>
        </w:rPr>
        <w:t xml:space="preserve"> </w:t>
      </w:r>
      <w:r w:rsidR="00F41117" w:rsidRPr="00156AF1">
        <w:rPr>
          <w:rFonts w:ascii="Arial Narrow" w:hAnsi="Arial Narrow"/>
          <w:sz w:val="18"/>
          <w:szCs w:val="18"/>
        </w:rPr>
        <w:t xml:space="preserve">Foja </w:t>
      </w:r>
      <w:r w:rsidR="000C2BF9" w:rsidRPr="00156AF1">
        <w:rPr>
          <w:rFonts w:ascii="Arial Narrow" w:hAnsi="Arial Narrow"/>
          <w:sz w:val="18"/>
          <w:szCs w:val="18"/>
        </w:rPr>
        <w:t>681 del expediente principal.</w:t>
      </w:r>
    </w:p>
  </w:footnote>
  <w:footnote w:id="30">
    <w:p w14:paraId="62713906" w14:textId="0B2F873D" w:rsidR="00BC59DD" w:rsidRPr="00A82E43" w:rsidRDefault="00BC59DD">
      <w:pPr>
        <w:pStyle w:val="Textonotapie"/>
        <w:rPr>
          <w:rFonts w:ascii="Arial Narrow" w:hAnsi="Arial Narrow"/>
          <w:sz w:val="18"/>
          <w:szCs w:val="18"/>
        </w:rPr>
      </w:pPr>
      <w:r w:rsidRPr="00A82E43">
        <w:rPr>
          <w:rStyle w:val="Refdenotaalpie"/>
          <w:rFonts w:ascii="Arial Narrow" w:hAnsi="Arial Narrow"/>
          <w:sz w:val="18"/>
          <w:szCs w:val="18"/>
        </w:rPr>
        <w:footnoteRef/>
      </w:r>
      <w:r w:rsidRPr="00A82E43">
        <w:rPr>
          <w:rFonts w:ascii="Arial Narrow" w:hAnsi="Arial Narrow"/>
          <w:sz w:val="18"/>
          <w:szCs w:val="18"/>
        </w:rPr>
        <w:t xml:space="preserve"> </w:t>
      </w:r>
      <w:r w:rsidR="00D154DD" w:rsidRPr="00A82E43">
        <w:rPr>
          <w:rFonts w:ascii="Arial Narrow" w:hAnsi="Arial Narrow"/>
          <w:sz w:val="18"/>
          <w:szCs w:val="18"/>
        </w:rPr>
        <w:t>Foja</w:t>
      </w:r>
      <w:r w:rsidR="0052092C">
        <w:rPr>
          <w:rFonts w:ascii="Arial Narrow" w:hAnsi="Arial Narrow"/>
          <w:sz w:val="18"/>
          <w:szCs w:val="18"/>
        </w:rPr>
        <w:t>s</w:t>
      </w:r>
      <w:r w:rsidR="00F84B59" w:rsidRPr="00A82E43">
        <w:rPr>
          <w:rFonts w:ascii="Arial Narrow" w:hAnsi="Arial Narrow"/>
          <w:sz w:val="18"/>
          <w:szCs w:val="18"/>
        </w:rPr>
        <w:t xml:space="preserve"> 668</w:t>
      </w:r>
      <w:r w:rsidR="00A82E43" w:rsidRPr="00A82E43">
        <w:rPr>
          <w:rFonts w:ascii="Arial Narrow" w:hAnsi="Arial Narrow"/>
          <w:sz w:val="18"/>
          <w:szCs w:val="18"/>
        </w:rPr>
        <w:t xml:space="preserve"> </w:t>
      </w:r>
      <w:r w:rsidR="0052092C">
        <w:rPr>
          <w:rFonts w:ascii="Arial Narrow" w:hAnsi="Arial Narrow"/>
          <w:sz w:val="18"/>
          <w:szCs w:val="18"/>
        </w:rPr>
        <w:t>y</w:t>
      </w:r>
      <w:r w:rsidR="00A82E43" w:rsidRPr="00A82E43">
        <w:rPr>
          <w:rFonts w:ascii="Arial Narrow" w:hAnsi="Arial Narrow"/>
          <w:sz w:val="18"/>
          <w:szCs w:val="18"/>
        </w:rPr>
        <w:t xml:space="preserve"> 669 del expediente principal.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850"/>
      <w:gridCol w:w="2850"/>
      <w:gridCol w:w="2850"/>
    </w:tblGrid>
    <w:tr w:rsidR="256C371E" w14:paraId="63147654" w14:textId="77777777" w:rsidTr="256C371E">
      <w:trPr>
        <w:trHeight w:val="300"/>
      </w:trPr>
      <w:tc>
        <w:tcPr>
          <w:tcW w:w="2850" w:type="dxa"/>
        </w:tcPr>
        <w:p w14:paraId="5A5AF6CA" w14:textId="09991A62" w:rsidR="256C371E" w:rsidRDefault="256C371E" w:rsidP="256C371E">
          <w:pPr>
            <w:pStyle w:val="Encabezado"/>
            <w:ind w:left="-115"/>
          </w:pPr>
        </w:p>
      </w:tc>
      <w:tc>
        <w:tcPr>
          <w:tcW w:w="2850" w:type="dxa"/>
        </w:tcPr>
        <w:p w14:paraId="1F22AA55" w14:textId="4D32F9DD" w:rsidR="256C371E" w:rsidRDefault="256C371E" w:rsidP="256C371E">
          <w:pPr>
            <w:pStyle w:val="Encabezado"/>
            <w:jc w:val="center"/>
          </w:pPr>
        </w:p>
      </w:tc>
      <w:tc>
        <w:tcPr>
          <w:tcW w:w="2850" w:type="dxa"/>
        </w:tcPr>
        <w:p w14:paraId="6A673B23" w14:textId="18E71D89" w:rsidR="256C371E" w:rsidRDefault="256C371E" w:rsidP="256C371E">
          <w:pPr>
            <w:pStyle w:val="Encabezado"/>
            <w:ind w:right="-115"/>
            <w:jc w:val="right"/>
          </w:pPr>
        </w:p>
      </w:tc>
    </w:tr>
  </w:tbl>
  <w:p w14:paraId="5BD367B1" w14:textId="6EFBE671" w:rsidR="256C371E" w:rsidRDefault="256C371E" w:rsidP="256C371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D9004E" w14:textId="08DD08AE" w:rsidR="00977B4C" w:rsidRDefault="0028566F">
    <w:r>
      <w:rPr>
        <w:noProof/>
      </w:rPr>
      <w:drawing>
        <wp:anchor distT="0" distB="0" distL="0" distR="0" simplePos="0" relativeHeight="251658241" behindDoc="1" locked="0" layoutInCell="1" hidden="0" allowOverlap="1" wp14:anchorId="6BB2A76A" wp14:editId="4D34BC6E">
          <wp:simplePos x="0" y="0"/>
          <wp:positionH relativeFrom="margin">
            <wp:align>left</wp:align>
          </wp:positionH>
          <wp:positionV relativeFrom="paragraph">
            <wp:posOffset>-335223</wp:posOffset>
          </wp:positionV>
          <wp:extent cx="2009775" cy="709295"/>
          <wp:effectExtent l="0" t="0" r="9525" b="0"/>
          <wp:wrapNone/>
          <wp:docPr id="1297539252"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r w:rsidR="00B74C0F">
      <w:rPr>
        <w:rFonts w:ascii="Arial" w:eastAsia="Arial" w:hAnsi="Arial" w:cs="Arial"/>
        <w:color w:val="000000"/>
        <w:sz w:val="22"/>
        <w:szCs w:val="22"/>
      </w:rPr>
      <w:tab/>
    </w:r>
    <w:r w:rsidR="00B74C0F">
      <w:rPr>
        <w:rFonts w:ascii="Arial" w:eastAsia="Arial" w:hAnsi="Arial" w:cs="Arial"/>
        <w:color w:val="000000"/>
        <w:sz w:val="22"/>
        <w:szCs w:val="22"/>
      </w:rPr>
      <w:tab/>
    </w:r>
    <w:r w:rsidR="00B74C0F">
      <w:rPr>
        <w:rFonts w:ascii="Arial" w:eastAsia="Arial" w:hAnsi="Arial" w:cs="Arial"/>
        <w:color w:val="000000"/>
        <w:sz w:val="22"/>
        <w:szCs w:val="22"/>
      </w:rPr>
      <w:tab/>
    </w:r>
    <w:r w:rsidR="00B74C0F">
      <w:rPr>
        <w:rFonts w:ascii="Arial" w:eastAsia="Arial" w:hAnsi="Arial" w:cs="Arial"/>
        <w:color w:val="000000"/>
        <w:sz w:val="22"/>
        <w:szCs w:val="22"/>
      </w:rPr>
      <w:tab/>
    </w:r>
  </w:p>
  <w:p w14:paraId="187A69BB" w14:textId="77777777" w:rsidR="00D80E23" w:rsidRDefault="256C371E" w:rsidP="00D80E23">
    <w:pPr>
      <w:spacing w:after="0" w:line="240" w:lineRule="auto"/>
      <w:ind w:right="-91"/>
      <w:jc w:val="right"/>
      <w:rPr>
        <w:rFonts w:ascii="Arial" w:eastAsia="Arial" w:hAnsi="Arial" w:cs="Arial"/>
        <w:b/>
        <w:bCs/>
        <w:sz w:val="18"/>
        <w:szCs w:val="18"/>
      </w:rPr>
    </w:pPr>
    <w:r w:rsidRPr="256C371E">
      <w:rPr>
        <w:rFonts w:ascii="Arial" w:eastAsia="Arial" w:hAnsi="Arial" w:cs="Arial"/>
        <w:b/>
        <w:bCs/>
        <w:sz w:val="18"/>
        <w:szCs w:val="18"/>
      </w:rPr>
      <w:t>ACUERDO PLENARIO DE CUMPLIMIENTO</w:t>
    </w:r>
  </w:p>
  <w:p w14:paraId="07F9E9B6" w14:textId="0DF2036F" w:rsidR="00977B4C" w:rsidRDefault="256C371E" w:rsidP="00D80E23">
    <w:pPr>
      <w:spacing w:after="0" w:line="240" w:lineRule="auto"/>
      <w:ind w:right="-91"/>
      <w:jc w:val="right"/>
      <w:rPr>
        <w:rFonts w:ascii="Arial" w:eastAsia="Arial" w:hAnsi="Arial" w:cs="Arial"/>
        <w:b/>
        <w:bCs/>
        <w:sz w:val="18"/>
        <w:szCs w:val="18"/>
      </w:rPr>
    </w:pPr>
    <w:r w:rsidRPr="256C371E">
      <w:rPr>
        <w:rFonts w:ascii="Arial" w:eastAsia="Arial" w:hAnsi="Arial" w:cs="Arial"/>
        <w:b/>
        <w:bCs/>
        <w:sz w:val="18"/>
        <w:szCs w:val="18"/>
      </w:rPr>
      <w:t>TEEM-JDC-211/2025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478DD" w14:textId="77777777" w:rsidR="00977B4C" w:rsidRPr="00AC38AA" w:rsidRDefault="00B74C0F">
    <w:pPr>
      <w:pBdr>
        <w:top w:val="nil"/>
        <w:left w:val="nil"/>
        <w:bottom w:val="nil"/>
        <w:right w:val="nil"/>
        <w:between w:val="nil"/>
      </w:pBdr>
      <w:tabs>
        <w:tab w:val="center" w:pos="4419"/>
        <w:tab w:val="right" w:pos="8838"/>
      </w:tabs>
      <w:ind w:left="4962"/>
    </w:pPr>
    <w:r w:rsidRPr="00AC38AA">
      <w:rPr>
        <w:noProof/>
      </w:rPr>
      <w:drawing>
        <wp:anchor distT="0" distB="0" distL="0" distR="0" simplePos="0" relativeHeight="251658240" behindDoc="1" locked="0" layoutInCell="1" hidden="0" allowOverlap="1" wp14:anchorId="4C1B6CEE" wp14:editId="56418DDB">
          <wp:simplePos x="0" y="0"/>
          <wp:positionH relativeFrom="margin">
            <wp:align>left</wp:align>
          </wp:positionH>
          <wp:positionV relativeFrom="paragraph">
            <wp:posOffset>-566131</wp:posOffset>
          </wp:positionV>
          <wp:extent cx="2009775" cy="709295"/>
          <wp:effectExtent l="0" t="0" r="9525" b="0"/>
          <wp:wrapNone/>
          <wp:docPr id="1007157158"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hdr>
</file>

<file path=word/intelligence2.xml><?xml version="1.0" encoding="utf-8"?>
<int2:intelligence xmlns:int2="http://schemas.microsoft.com/office/intelligence/2020/intelligence" xmlns:oel="http://schemas.microsoft.com/office/2019/extlst">
  <int2:observations>
    <int2:bookmark int2:bookmarkName="_Int_MR1zigvf" int2:invalidationBookmarkName="" int2:hashCode="R4fOTuiUmZpSMN" int2:id="TTHrz5n3">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D075D"/>
    <w:multiLevelType w:val="hybridMultilevel"/>
    <w:tmpl w:val="D34A51B6"/>
    <w:lvl w:ilvl="0" w:tplc="1C3EBB6C">
      <w:start w:val="6"/>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E337976"/>
    <w:multiLevelType w:val="multilevel"/>
    <w:tmpl w:val="B2DE5E06"/>
    <w:lvl w:ilvl="0">
      <w:start w:val="1"/>
      <w:numFmt w:val="upp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6FA1E1C"/>
    <w:multiLevelType w:val="multilevel"/>
    <w:tmpl w:val="B9940B28"/>
    <w:lvl w:ilvl="0">
      <w:start w:val="1"/>
      <w:numFmt w:val="bullet"/>
      <w:lvlText w:val="●"/>
      <w:lvlJc w:val="left"/>
      <w:pPr>
        <w:ind w:left="6456" w:hanging="360"/>
      </w:pPr>
      <w:rPr>
        <w:rFonts w:ascii="Noto Sans Symbols" w:eastAsia="Noto Sans Symbols" w:hAnsi="Noto Sans Symbols" w:cs="Noto Sans Symbols"/>
      </w:rPr>
    </w:lvl>
    <w:lvl w:ilvl="1">
      <w:start w:val="1"/>
      <w:numFmt w:val="bullet"/>
      <w:lvlText w:val="o"/>
      <w:lvlJc w:val="left"/>
      <w:pPr>
        <w:ind w:left="7176" w:hanging="360"/>
      </w:pPr>
      <w:rPr>
        <w:rFonts w:ascii="Courier New" w:eastAsia="Courier New" w:hAnsi="Courier New" w:cs="Courier New"/>
      </w:rPr>
    </w:lvl>
    <w:lvl w:ilvl="2">
      <w:start w:val="1"/>
      <w:numFmt w:val="bullet"/>
      <w:lvlText w:val="▪"/>
      <w:lvlJc w:val="left"/>
      <w:pPr>
        <w:ind w:left="7896" w:hanging="360"/>
      </w:pPr>
      <w:rPr>
        <w:rFonts w:ascii="Noto Sans Symbols" w:eastAsia="Noto Sans Symbols" w:hAnsi="Noto Sans Symbols" w:cs="Noto Sans Symbols"/>
      </w:rPr>
    </w:lvl>
    <w:lvl w:ilvl="3">
      <w:start w:val="1"/>
      <w:numFmt w:val="bullet"/>
      <w:lvlText w:val="●"/>
      <w:lvlJc w:val="left"/>
      <w:pPr>
        <w:ind w:left="8616" w:hanging="360"/>
      </w:pPr>
      <w:rPr>
        <w:rFonts w:ascii="Noto Sans Symbols" w:eastAsia="Noto Sans Symbols" w:hAnsi="Noto Sans Symbols" w:cs="Noto Sans Symbols"/>
      </w:rPr>
    </w:lvl>
    <w:lvl w:ilvl="4">
      <w:start w:val="1"/>
      <w:numFmt w:val="bullet"/>
      <w:lvlText w:val="o"/>
      <w:lvlJc w:val="left"/>
      <w:pPr>
        <w:ind w:left="9336" w:hanging="360"/>
      </w:pPr>
      <w:rPr>
        <w:rFonts w:ascii="Courier New" w:eastAsia="Courier New" w:hAnsi="Courier New" w:cs="Courier New"/>
      </w:rPr>
    </w:lvl>
    <w:lvl w:ilvl="5">
      <w:start w:val="1"/>
      <w:numFmt w:val="bullet"/>
      <w:lvlText w:val="▪"/>
      <w:lvlJc w:val="left"/>
      <w:pPr>
        <w:ind w:left="10056" w:hanging="360"/>
      </w:pPr>
      <w:rPr>
        <w:rFonts w:ascii="Noto Sans Symbols" w:eastAsia="Noto Sans Symbols" w:hAnsi="Noto Sans Symbols" w:cs="Noto Sans Symbols"/>
      </w:rPr>
    </w:lvl>
    <w:lvl w:ilvl="6">
      <w:start w:val="1"/>
      <w:numFmt w:val="bullet"/>
      <w:lvlText w:val="●"/>
      <w:lvlJc w:val="left"/>
      <w:pPr>
        <w:ind w:left="10776" w:hanging="360"/>
      </w:pPr>
      <w:rPr>
        <w:rFonts w:ascii="Noto Sans Symbols" w:eastAsia="Noto Sans Symbols" w:hAnsi="Noto Sans Symbols" w:cs="Noto Sans Symbols"/>
      </w:rPr>
    </w:lvl>
    <w:lvl w:ilvl="7">
      <w:start w:val="1"/>
      <w:numFmt w:val="bullet"/>
      <w:lvlText w:val="o"/>
      <w:lvlJc w:val="left"/>
      <w:pPr>
        <w:ind w:left="11496" w:hanging="360"/>
      </w:pPr>
      <w:rPr>
        <w:rFonts w:ascii="Courier New" w:eastAsia="Courier New" w:hAnsi="Courier New" w:cs="Courier New"/>
      </w:rPr>
    </w:lvl>
    <w:lvl w:ilvl="8">
      <w:start w:val="1"/>
      <w:numFmt w:val="bullet"/>
      <w:lvlText w:val="▪"/>
      <w:lvlJc w:val="left"/>
      <w:pPr>
        <w:ind w:left="12216" w:hanging="360"/>
      </w:pPr>
      <w:rPr>
        <w:rFonts w:ascii="Noto Sans Symbols" w:eastAsia="Noto Sans Symbols" w:hAnsi="Noto Sans Symbols" w:cs="Noto Sans Symbols"/>
      </w:rPr>
    </w:lvl>
  </w:abstractNum>
  <w:abstractNum w:abstractNumId="3" w15:restartNumberingAfterBreak="0">
    <w:nsid w:val="22234B23"/>
    <w:multiLevelType w:val="multilevel"/>
    <w:tmpl w:val="9EAE11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95259B3"/>
    <w:multiLevelType w:val="hybridMultilevel"/>
    <w:tmpl w:val="C9647F1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6EA7DE7"/>
    <w:multiLevelType w:val="hybridMultilevel"/>
    <w:tmpl w:val="D932F0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A144B55"/>
    <w:multiLevelType w:val="multilevel"/>
    <w:tmpl w:val="E5AC9310"/>
    <w:lvl w:ilvl="0">
      <w:start w:val="1"/>
      <w:numFmt w:val="decimal"/>
      <w:lvlText w:val="%1."/>
      <w:lvlJc w:val="left"/>
      <w:pPr>
        <w:ind w:left="720" w:hanging="360"/>
      </w:pPr>
      <w:rPr>
        <w:rFonts w:ascii="Arial" w:eastAsia="Arial" w:hAnsi="Arial" w:cs="Arial"/>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15:restartNumberingAfterBreak="0">
    <w:nsid w:val="3E881F04"/>
    <w:multiLevelType w:val="hybridMultilevel"/>
    <w:tmpl w:val="AF246FC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98E1DBB"/>
    <w:multiLevelType w:val="hybridMultilevel"/>
    <w:tmpl w:val="96BAE2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DE168E1"/>
    <w:multiLevelType w:val="multilevel"/>
    <w:tmpl w:val="E5AC9310"/>
    <w:lvl w:ilvl="0">
      <w:start w:val="1"/>
      <w:numFmt w:val="decimal"/>
      <w:lvlText w:val="%1."/>
      <w:lvlJc w:val="left"/>
      <w:pPr>
        <w:ind w:left="720" w:hanging="360"/>
      </w:pPr>
      <w:rPr>
        <w:rFonts w:ascii="Arial" w:eastAsia="Arial" w:hAnsi="Arial" w:cs="Arial"/>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15:restartNumberingAfterBreak="0">
    <w:nsid w:val="5D5A19F2"/>
    <w:multiLevelType w:val="multilevel"/>
    <w:tmpl w:val="3474AD7C"/>
    <w:lvl w:ilvl="0">
      <w:start w:val="1"/>
      <w:numFmt w:val="decimal"/>
      <w:lvlText w:val="%1."/>
      <w:lvlJc w:val="left"/>
      <w:pPr>
        <w:ind w:left="28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61E27107"/>
    <w:multiLevelType w:val="hybridMultilevel"/>
    <w:tmpl w:val="BADE4C34"/>
    <w:lvl w:ilvl="0" w:tplc="601A18B2">
      <w:start w:val="1"/>
      <w:numFmt w:val="decimal"/>
      <w:lvlText w:val="%1."/>
      <w:lvlJc w:val="left"/>
      <w:pPr>
        <w:ind w:left="6389" w:hanging="435"/>
      </w:pPr>
      <w:rPr>
        <w:rFonts w:hint="default"/>
        <w:b/>
      </w:rPr>
    </w:lvl>
    <w:lvl w:ilvl="1" w:tplc="080A0019" w:tentative="1">
      <w:start w:val="1"/>
      <w:numFmt w:val="lowerLetter"/>
      <w:lvlText w:val="%2."/>
      <w:lvlJc w:val="left"/>
      <w:pPr>
        <w:ind w:left="7034" w:hanging="360"/>
      </w:pPr>
    </w:lvl>
    <w:lvl w:ilvl="2" w:tplc="080A001B" w:tentative="1">
      <w:start w:val="1"/>
      <w:numFmt w:val="lowerRoman"/>
      <w:lvlText w:val="%3."/>
      <w:lvlJc w:val="right"/>
      <w:pPr>
        <w:ind w:left="7754" w:hanging="180"/>
      </w:pPr>
    </w:lvl>
    <w:lvl w:ilvl="3" w:tplc="080A000F" w:tentative="1">
      <w:start w:val="1"/>
      <w:numFmt w:val="decimal"/>
      <w:lvlText w:val="%4."/>
      <w:lvlJc w:val="left"/>
      <w:pPr>
        <w:ind w:left="8474" w:hanging="360"/>
      </w:pPr>
    </w:lvl>
    <w:lvl w:ilvl="4" w:tplc="080A0019" w:tentative="1">
      <w:start w:val="1"/>
      <w:numFmt w:val="lowerLetter"/>
      <w:lvlText w:val="%5."/>
      <w:lvlJc w:val="left"/>
      <w:pPr>
        <w:ind w:left="9194" w:hanging="360"/>
      </w:pPr>
    </w:lvl>
    <w:lvl w:ilvl="5" w:tplc="080A001B" w:tentative="1">
      <w:start w:val="1"/>
      <w:numFmt w:val="lowerRoman"/>
      <w:lvlText w:val="%6."/>
      <w:lvlJc w:val="right"/>
      <w:pPr>
        <w:ind w:left="9914" w:hanging="180"/>
      </w:pPr>
    </w:lvl>
    <w:lvl w:ilvl="6" w:tplc="080A000F" w:tentative="1">
      <w:start w:val="1"/>
      <w:numFmt w:val="decimal"/>
      <w:lvlText w:val="%7."/>
      <w:lvlJc w:val="left"/>
      <w:pPr>
        <w:ind w:left="10634" w:hanging="360"/>
      </w:pPr>
    </w:lvl>
    <w:lvl w:ilvl="7" w:tplc="080A0019" w:tentative="1">
      <w:start w:val="1"/>
      <w:numFmt w:val="lowerLetter"/>
      <w:lvlText w:val="%8."/>
      <w:lvlJc w:val="left"/>
      <w:pPr>
        <w:ind w:left="11354" w:hanging="360"/>
      </w:pPr>
    </w:lvl>
    <w:lvl w:ilvl="8" w:tplc="080A001B" w:tentative="1">
      <w:start w:val="1"/>
      <w:numFmt w:val="lowerRoman"/>
      <w:lvlText w:val="%9."/>
      <w:lvlJc w:val="right"/>
      <w:pPr>
        <w:ind w:left="12074" w:hanging="180"/>
      </w:pPr>
    </w:lvl>
  </w:abstractNum>
  <w:abstractNum w:abstractNumId="12" w15:restartNumberingAfterBreak="0">
    <w:nsid w:val="632A147C"/>
    <w:multiLevelType w:val="hybridMultilevel"/>
    <w:tmpl w:val="E69E011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D4C56D4"/>
    <w:multiLevelType w:val="multilevel"/>
    <w:tmpl w:val="B2DE5E06"/>
    <w:lvl w:ilvl="0">
      <w:start w:val="1"/>
      <w:numFmt w:val="upp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2D06C3D"/>
    <w:multiLevelType w:val="multilevel"/>
    <w:tmpl w:val="5CC0B228"/>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742635B4"/>
    <w:multiLevelType w:val="hybridMultilevel"/>
    <w:tmpl w:val="F64452F8"/>
    <w:lvl w:ilvl="0" w:tplc="7214E90C">
      <w:numFmt w:val="bullet"/>
      <w:lvlText w:val="-"/>
      <w:lvlJc w:val="left"/>
      <w:pPr>
        <w:ind w:left="804" w:hanging="360"/>
      </w:pPr>
      <w:rPr>
        <w:rFonts w:ascii="Arial" w:eastAsia="Calibri" w:hAnsi="Arial" w:cs="Arial" w:hint="default"/>
      </w:rPr>
    </w:lvl>
    <w:lvl w:ilvl="1" w:tplc="080A0003" w:tentative="1">
      <w:start w:val="1"/>
      <w:numFmt w:val="bullet"/>
      <w:lvlText w:val="o"/>
      <w:lvlJc w:val="left"/>
      <w:pPr>
        <w:ind w:left="1524" w:hanging="360"/>
      </w:pPr>
      <w:rPr>
        <w:rFonts w:ascii="Courier New" w:hAnsi="Courier New" w:cs="Courier New" w:hint="default"/>
      </w:rPr>
    </w:lvl>
    <w:lvl w:ilvl="2" w:tplc="080A0005" w:tentative="1">
      <w:start w:val="1"/>
      <w:numFmt w:val="bullet"/>
      <w:lvlText w:val=""/>
      <w:lvlJc w:val="left"/>
      <w:pPr>
        <w:ind w:left="2244" w:hanging="360"/>
      </w:pPr>
      <w:rPr>
        <w:rFonts w:ascii="Wingdings" w:hAnsi="Wingdings" w:hint="default"/>
      </w:rPr>
    </w:lvl>
    <w:lvl w:ilvl="3" w:tplc="080A0001" w:tentative="1">
      <w:start w:val="1"/>
      <w:numFmt w:val="bullet"/>
      <w:lvlText w:val=""/>
      <w:lvlJc w:val="left"/>
      <w:pPr>
        <w:ind w:left="2964" w:hanging="360"/>
      </w:pPr>
      <w:rPr>
        <w:rFonts w:ascii="Symbol" w:hAnsi="Symbol" w:hint="default"/>
      </w:rPr>
    </w:lvl>
    <w:lvl w:ilvl="4" w:tplc="080A0003" w:tentative="1">
      <w:start w:val="1"/>
      <w:numFmt w:val="bullet"/>
      <w:lvlText w:val="o"/>
      <w:lvlJc w:val="left"/>
      <w:pPr>
        <w:ind w:left="3684" w:hanging="360"/>
      </w:pPr>
      <w:rPr>
        <w:rFonts w:ascii="Courier New" w:hAnsi="Courier New" w:cs="Courier New" w:hint="default"/>
      </w:rPr>
    </w:lvl>
    <w:lvl w:ilvl="5" w:tplc="080A0005" w:tentative="1">
      <w:start w:val="1"/>
      <w:numFmt w:val="bullet"/>
      <w:lvlText w:val=""/>
      <w:lvlJc w:val="left"/>
      <w:pPr>
        <w:ind w:left="4404" w:hanging="360"/>
      </w:pPr>
      <w:rPr>
        <w:rFonts w:ascii="Wingdings" w:hAnsi="Wingdings" w:hint="default"/>
      </w:rPr>
    </w:lvl>
    <w:lvl w:ilvl="6" w:tplc="080A0001" w:tentative="1">
      <w:start w:val="1"/>
      <w:numFmt w:val="bullet"/>
      <w:lvlText w:val=""/>
      <w:lvlJc w:val="left"/>
      <w:pPr>
        <w:ind w:left="5124" w:hanging="360"/>
      </w:pPr>
      <w:rPr>
        <w:rFonts w:ascii="Symbol" w:hAnsi="Symbol" w:hint="default"/>
      </w:rPr>
    </w:lvl>
    <w:lvl w:ilvl="7" w:tplc="080A0003" w:tentative="1">
      <w:start w:val="1"/>
      <w:numFmt w:val="bullet"/>
      <w:lvlText w:val="o"/>
      <w:lvlJc w:val="left"/>
      <w:pPr>
        <w:ind w:left="5844" w:hanging="360"/>
      </w:pPr>
      <w:rPr>
        <w:rFonts w:ascii="Courier New" w:hAnsi="Courier New" w:cs="Courier New" w:hint="default"/>
      </w:rPr>
    </w:lvl>
    <w:lvl w:ilvl="8" w:tplc="080A0005" w:tentative="1">
      <w:start w:val="1"/>
      <w:numFmt w:val="bullet"/>
      <w:lvlText w:val=""/>
      <w:lvlJc w:val="left"/>
      <w:pPr>
        <w:ind w:left="6564" w:hanging="360"/>
      </w:pPr>
      <w:rPr>
        <w:rFonts w:ascii="Wingdings" w:hAnsi="Wingdings" w:hint="default"/>
      </w:rPr>
    </w:lvl>
  </w:abstractNum>
  <w:abstractNum w:abstractNumId="16" w15:restartNumberingAfterBreak="0">
    <w:nsid w:val="7F064BD2"/>
    <w:multiLevelType w:val="multilevel"/>
    <w:tmpl w:val="E5081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46631793">
    <w:abstractNumId w:val="9"/>
  </w:num>
  <w:num w:numId="2" w16cid:durableId="937837643">
    <w:abstractNumId w:val="10"/>
  </w:num>
  <w:num w:numId="3" w16cid:durableId="1111433231">
    <w:abstractNumId w:val="3"/>
  </w:num>
  <w:num w:numId="4" w16cid:durableId="161089446">
    <w:abstractNumId w:val="2"/>
  </w:num>
  <w:num w:numId="5" w16cid:durableId="455608794">
    <w:abstractNumId w:val="14"/>
  </w:num>
  <w:num w:numId="6" w16cid:durableId="1881475944">
    <w:abstractNumId w:val="7"/>
  </w:num>
  <w:num w:numId="7" w16cid:durableId="975721161">
    <w:abstractNumId w:val="16"/>
  </w:num>
  <w:num w:numId="8" w16cid:durableId="1249466664">
    <w:abstractNumId w:val="6"/>
  </w:num>
  <w:num w:numId="9" w16cid:durableId="466440234">
    <w:abstractNumId w:val="4"/>
  </w:num>
  <w:num w:numId="10" w16cid:durableId="1540170725">
    <w:abstractNumId w:val="11"/>
  </w:num>
  <w:num w:numId="11" w16cid:durableId="539050060">
    <w:abstractNumId w:val="13"/>
  </w:num>
  <w:num w:numId="12" w16cid:durableId="794101071">
    <w:abstractNumId w:val="8"/>
  </w:num>
  <w:num w:numId="13" w16cid:durableId="85270182">
    <w:abstractNumId w:val="1"/>
  </w:num>
  <w:num w:numId="14" w16cid:durableId="1586112453">
    <w:abstractNumId w:val="12"/>
  </w:num>
  <w:num w:numId="15" w16cid:durableId="1423180784">
    <w:abstractNumId w:val="5"/>
  </w:num>
  <w:num w:numId="16" w16cid:durableId="268004155">
    <w:abstractNumId w:val="0"/>
  </w:num>
  <w:num w:numId="17" w16cid:durableId="11813539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TrueTypeFonts/>
  <w:mirrorMargins/>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7B4C"/>
    <w:rsid w:val="00001BC5"/>
    <w:rsid w:val="0000761D"/>
    <w:rsid w:val="00007772"/>
    <w:rsid w:val="00010A61"/>
    <w:rsid w:val="00010B42"/>
    <w:rsid w:val="00010D99"/>
    <w:rsid w:val="00011F1F"/>
    <w:rsid w:val="000144A9"/>
    <w:rsid w:val="000151C7"/>
    <w:rsid w:val="0001758A"/>
    <w:rsid w:val="00020E01"/>
    <w:rsid w:val="000219F5"/>
    <w:rsid w:val="0002228C"/>
    <w:rsid w:val="00022DF7"/>
    <w:rsid w:val="000230BB"/>
    <w:rsid w:val="00023F16"/>
    <w:rsid w:val="00024664"/>
    <w:rsid w:val="00024AAA"/>
    <w:rsid w:val="00024D9D"/>
    <w:rsid w:val="00025838"/>
    <w:rsid w:val="00027366"/>
    <w:rsid w:val="00027F3F"/>
    <w:rsid w:val="00030AF3"/>
    <w:rsid w:val="00030C3D"/>
    <w:rsid w:val="00031472"/>
    <w:rsid w:val="000321F3"/>
    <w:rsid w:val="0003253F"/>
    <w:rsid w:val="0003292A"/>
    <w:rsid w:val="00032C03"/>
    <w:rsid w:val="000330F9"/>
    <w:rsid w:val="000333EA"/>
    <w:rsid w:val="000344AE"/>
    <w:rsid w:val="000354A9"/>
    <w:rsid w:val="00036D5B"/>
    <w:rsid w:val="000418F6"/>
    <w:rsid w:val="00042DA0"/>
    <w:rsid w:val="00042E76"/>
    <w:rsid w:val="00043559"/>
    <w:rsid w:val="00043E17"/>
    <w:rsid w:val="0004412E"/>
    <w:rsid w:val="000455AC"/>
    <w:rsid w:val="00046F18"/>
    <w:rsid w:val="00047FF8"/>
    <w:rsid w:val="000528D9"/>
    <w:rsid w:val="00052B7D"/>
    <w:rsid w:val="000544EA"/>
    <w:rsid w:val="000549FC"/>
    <w:rsid w:val="00056DFF"/>
    <w:rsid w:val="00057553"/>
    <w:rsid w:val="0006012D"/>
    <w:rsid w:val="0006188C"/>
    <w:rsid w:val="000622F5"/>
    <w:rsid w:val="00064066"/>
    <w:rsid w:val="0006460F"/>
    <w:rsid w:val="00064A83"/>
    <w:rsid w:val="00064AA0"/>
    <w:rsid w:val="000653BE"/>
    <w:rsid w:val="0006542F"/>
    <w:rsid w:val="00065F20"/>
    <w:rsid w:val="0006666E"/>
    <w:rsid w:val="00066673"/>
    <w:rsid w:val="00066FC5"/>
    <w:rsid w:val="00070097"/>
    <w:rsid w:val="00070921"/>
    <w:rsid w:val="0007095E"/>
    <w:rsid w:val="00071388"/>
    <w:rsid w:val="00071409"/>
    <w:rsid w:val="00072204"/>
    <w:rsid w:val="00072EC2"/>
    <w:rsid w:val="00074C16"/>
    <w:rsid w:val="00074C71"/>
    <w:rsid w:val="00074C9A"/>
    <w:rsid w:val="0007718F"/>
    <w:rsid w:val="00077966"/>
    <w:rsid w:val="00080C27"/>
    <w:rsid w:val="00080DC2"/>
    <w:rsid w:val="00081A2F"/>
    <w:rsid w:val="00081C70"/>
    <w:rsid w:val="00081CD6"/>
    <w:rsid w:val="00082DF1"/>
    <w:rsid w:val="00083285"/>
    <w:rsid w:val="00084A4F"/>
    <w:rsid w:val="000863E8"/>
    <w:rsid w:val="0008656C"/>
    <w:rsid w:val="00087735"/>
    <w:rsid w:val="00087A81"/>
    <w:rsid w:val="00087C2D"/>
    <w:rsid w:val="00087C59"/>
    <w:rsid w:val="00091833"/>
    <w:rsid w:val="000925AA"/>
    <w:rsid w:val="00092B05"/>
    <w:rsid w:val="0009396C"/>
    <w:rsid w:val="00093BDF"/>
    <w:rsid w:val="00095341"/>
    <w:rsid w:val="000957FD"/>
    <w:rsid w:val="000959ED"/>
    <w:rsid w:val="00097786"/>
    <w:rsid w:val="000A1717"/>
    <w:rsid w:val="000A299D"/>
    <w:rsid w:val="000A29DF"/>
    <w:rsid w:val="000A2D07"/>
    <w:rsid w:val="000A36C7"/>
    <w:rsid w:val="000A3CE7"/>
    <w:rsid w:val="000A4C76"/>
    <w:rsid w:val="000A541C"/>
    <w:rsid w:val="000B0880"/>
    <w:rsid w:val="000B14F9"/>
    <w:rsid w:val="000B1F0B"/>
    <w:rsid w:val="000B25E9"/>
    <w:rsid w:val="000B2C41"/>
    <w:rsid w:val="000B45A6"/>
    <w:rsid w:val="000B4957"/>
    <w:rsid w:val="000B502D"/>
    <w:rsid w:val="000C2BF9"/>
    <w:rsid w:val="000C365E"/>
    <w:rsid w:val="000C3916"/>
    <w:rsid w:val="000C4570"/>
    <w:rsid w:val="000C6B29"/>
    <w:rsid w:val="000C7AA7"/>
    <w:rsid w:val="000D03AF"/>
    <w:rsid w:val="000D074D"/>
    <w:rsid w:val="000D076F"/>
    <w:rsid w:val="000D0AFF"/>
    <w:rsid w:val="000D0D95"/>
    <w:rsid w:val="000D0F6A"/>
    <w:rsid w:val="000D1988"/>
    <w:rsid w:val="000D20AB"/>
    <w:rsid w:val="000D3C1A"/>
    <w:rsid w:val="000D4062"/>
    <w:rsid w:val="000D5A8D"/>
    <w:rsid w:val="000D5D6D"/>
    <w:rsid w:val="000D6889"/>
    <w:rsid w:val="000D7ADB"/>
    <w:rsid w:val="000D7E50"/>
    <w:rsid w:val="000E0262"/>
    <w:rsid w:val="000E079B"/>
    <w:rsid w:val="000E2BFA"/>
    <w:rsid w:val="000E2FC9"/>
    <w:rsid w:val="000E47DD"/>
    <w:rsid w:val="000E5817"/>
    <w:rsid w:val="000E5D26"/>
    <w:rsid w:val="000E7991"/>
    <w:rsid w:val="000F05C5"/>
    <w:rsid w:val="000F0F2E"/>
    <w:rsid w:val="000F1E85"/>
    <w:rsid w:val="000F2C08"/>
    <w:rsid w:val="000F3597"/>
    <w:rsid w:val="000F4AF4"/>
    <w:rsid w:val="000F511F"/>
    <w:rsid w:val="000F5D98"/>
    <w:rsid w:val="000F6367"/>
    <w:rsid w:val="000F7BB2"/>
    <w:rsid w:val="001004C0"/>
    <w:rsid w:val="00100ECD"/>
    <w:rsid w:val="00102721"/>
    <w:rsid w:val="0010291B"/>
    <w:rsid w:val="00102A41"/>
    <w:rsid w:val="00103BE3"/>
    <w:rsid w:val="001046F5"/>
    <w:rsid w:val="00105F8C"/>
    <w:rsid w:val="0010694E"/>
    <w:rsid w:val="001069D0"/>
    <w:rsid w:val="001079E1"/>
    <w:rsid w:val="00107B94"/>
    <w:rsid w:val="00110587"/>
    <w:rsid w:val="001119D8"/>
    <w:rsid w:val="00115646"/>
    <w:rsid w:val="0011646A"/>
    <w:rsid w:val="00116EF8"/>
    <w:rsid w:val="00116F9E"/>
    <w:rsid w:val="00117480"/>
    <w:rsid w:val="0011778F"/>
    <w:rsid w:val="00121156"/>
    <w:rsid w:val="0012133A"/>
    <w:rsid w:val="00121896"/>
    <w:rsid w:val="00124187"/>
    <w:rsid w:val="001246DD"/>
    <w:rsid w:val="001253F4"/>
    <w:rsid w:val="00127314"/>
    <w:rsid w:val="00130BBC"/>
    <w:rsid w:val="00131A69"/>
    <w:rsid w:val="00131EB6"/>
    <w:rsid w:val="001324BD"/>
    <w:rsid w:val="00133A1D"/>
    <w:rsid w:val="00134FCE"/>
    <w:rsid w:val="0013561A"/>
    <w:rsid w:val="001356F0"/>
    <w:rsid w:val="00137404"/>
    <w:rsid w:val="00137C91"/>
    <w:rsid w:val="00140A09"/>
    <w:rsid w:val="001416E2"/>
    <w:rsid w:val="00141D5E"/>
    <w:rsid w:val="00142785"/>
    <w:rsid w:val="00142E91"/>
    <w:rsid w:val="00145A8D"/>
    <w:rsid w:val="00145FD1"/>
    <w:rsid w:val="00146BAD"/>
    <w:rsid w:val="00150102"/>
    <w:rsid w:val="00151D0E"/>
    <w:rsid w:val="001526D0"/>
    <w:rsid w:val="00152FD9"/>
    <w:rsid w:val="0015356D"/>
    <w:rsid w:val="00153EE3"/>
    <w:rsid w:val="00155ADB"/>
    <w:rsid w:val="00155F58"/>
    <w:rsid w:val="00155F75"/>
    <w:rsid w:val="00156155"/>
    <w:rsid w:val="00156AF1"/>
    <w:rsid w:val="00156C56"/>
    <w:rsid w:val="001570A8"/>
    <w:rsid w:val="00157987"/>
    <w:rsid w:val="00157D3D"/>
    <w:rsid w:val="00161744"/>
    <w:rsid w:val="00163517"/>
    <w:rsid w:val="00163D30"/>
    <w:rsid w:val="0016455E"/>
    <w:rsid w:val="0016584B"/>
    <w:rsid w:val="00165905"/>
    <w:rsid w:val="00165E4B"/>
    <w:rsid w:val="001724BB"/>
    <w:rsid w:val="00172EBD"/>
    <w:rsid w:val="0017361B"/>
    <w:rsid w:val="00173A27"/>
    <w:rsid w:val="00173EE8"/>
    <w:rsid w:val="00175B08"/>
    <w:rsid w:val="0017608B"/>
    <w:rsid w:val="00177425"/>
    <w:rsid w:val="0018010D"/>
    <w:rsid w:val="001813DA"/>
    <w:rsid w:val="00184C53"/>
    <w:rsid w:val="00185F7D"/>
    <w:rsid w:val="001902C2"/>
    <w:rsid w:val="001904FB"/>
    <w:rsid w:val="00190AC7"/>
    <w:rsid w:val="00191D43"/>
    <w:rsid w:val="001929C2"/>
    <w:rsid w:val="00192ABE"/>
    <w:rsid w:val="0019382C"/>
    <w:rsid w:val="00193D5B"/>
    <w:rsid w:val="001957DE"/>
    <w:rsid w:val="0019707C"/>
    <w:rsid w:val="001A0102"/>
    <w:rsid w:val="001A0E21"/>
    <w:rsid w:val="001A1913"/>
    <w:rsid w:val="001A1B2F"/>
    <w:rsid w:val="001A1D70"/>
    <w:rsid w:val="001A1EFA"/>
    <w:rsid w:val="001A23BA"/>
    <w:rsid w:val="001A2C2E"/>
    <w:rsid w:val="001A3B8D"/>
    <w:rsid w:val="001A4062"/>
    <w:rsid w:val="001A40B3"/>
    <w:rsid w:val="001A4DD0"/>
    <w:rsid w:val="001A5018"/>
    <w:rsid w:val="001A5603"/>
    <w:rsid w:val="001A67D1"/>
    <w:rsid w:val="001A72AC"/>
    <w:rsid w:val="001B119D"/>
    <w:rsid w:val="001B14A4"/>
    <w:rsid w:val="001B195A"/>
    <w:rsid w:val="001B2F37"/>
    <w:rsid w:val="001B2F62"/>
    <w:rsid w:val="001B3A30"/>
    <w:rsid w:val="001B4CF1"/>
    <w:rsid w:val="001B750D"/>
    <w:rsid w:val="001B7CAA"/>
    <w:rsid w:val="001B7F30"/>
    <w:rsid w:val="001C1179"/>
    <w:rsid w:val="001C3E5B"/>
    <w:rsid w:val="001C645F"/>
    <w:rsid w:val="001D0F30"/>
    <w:rsid w:val="001D1260"/>
    <w:rsid w:val="001D12B6"/>
    <w:rsid w:val="001D1B14"/>
    <w:rsid w:val="001D27A9"/>
    <w:rsid w:val="001D3A5C"/>
    <w:rsid w:val="001D3E2B"/>
    <w:rsid w:val="001D5482"/>
    <w:rsid w:val="001D579B"/>
    <w:rsid w:val="001D5A1F"/>
    <w:rsid w:val="001D676F"/>
    <w:rsid w:val="001D6CE4"/>
    <w:rsid w:val="001E195B"/>
    <w:rsid w:val="001E29FD"/>
    <w:rsid w:val="001E2C53"/>
    <w:rsid w:val="001E3660"/>
    <w:rsid w:val="001E3F3F"/>
    <w:rsid w:val="001E42FB"/>
    <w:rsid w:val="001E56BD"/>
    <w:rsid w:val="001E5900"/>
    <w:rsid w:val="001E6E1A"/>
    <w:rsid w:val="001F0D28"/>
    <w:rsid w:val="001F19C4"/>
    <w:rsid w:val="001F4465"/>
    <w:rsid w:val="001F6CBF"/>
    <w:rsid w:val="00200E75"/>
    <w:rsid w:val="00201163"/>
    <w:rsid w:val="002025DB"/>
    <w:rsid w:val="00203391"/>
    <w:rsid w:val="0020406A"/>
    <w:rsid w:val="002047CE"/>
    <w:rsid w:val="002049DF"/>
    <w:rsid w:val="00204C9C"/>
    <w:rsid w:val="00204D09"/>
    <w:rsid w:val="00205552"/>
    <w:rsid w:val="002057F2"/>
    <w:rsid w:val="002060C3"/>
    <w:rsid w:val="00207E58"/>
    <w:rsid w:val="002105FB"/>
    <w:rsid w:val="00210F21"/>
    <w:rsid w:val="00211745"/>
    <w:rsid w:val="00211C5B"/>
    <w:rsid w:val="002127B0"/>
    <w:rsid w:val="00213121"/>
    <w:rsid w:val="00214B42"/>
    <w:rsid w:val="002150F3"/>
    <w:rsid w:val="0021544A"/>
    <w:rsid w:val="0021582B"/>
    <w:rsid w:val="00216122"/>
    <w:rsid w:val="002163D6"/>
    <w:rsid w:val="00217E35"/>
    <w:rsid w:val="0022024B"/>
    <w:rsid w:val="00220ADA"/>
    <w:rsid w:val="00220C32"/>
    <w:rsid w:val="00222702"/>
    <w:rsid w:val="0022310D"/>
    <w:rsid w:val="0022362F"/>
    <w:rsid w:val="00223A06"/>
    <w:rsid w:val="0022467A"/>
    <w:rsid w:val="002246DB"/>
    <w:rsid w:val="0022561A"/>
    <w:rsid w:val="00226D66"/>
    <w:rsid w:val="00227D3C"/>
    <w:rsid w:val="002324FF"/>
    <w:rsid w:val="00233726"/>
    <w:rsid w:val="00234D76"/>
    <w:rsid w:val="00235065"/>
    <w:rsid w:val="00235ED0"/>
    <w:rsid w:val="00236670"/>
    <w:rsid w:val="00236F03"/>
    <w:rsid w:val="00237118"/>
    <w:rsid w:val="00237C6F"/>
    <w:rsid w:val="00240ABE"/>
    <w:rsid w:val="00240F7B"/>
    <w:rsid w:val="00240FBE"/>
    <w:rsid w:val="002414CF"/>
    <w:rsid w:val="002415EA"/>
    <w:rsid w:val="00241A08"/>
    <w:rsid w:val="00241D22"/>
    <w:rsid w:val="0024250D"/>
    <w:rsid w:val="00242C4A"/>
    <w:rsid w:val="00243F50"/>
    <w:rsid w:val="00245B4B"/>
    <w:rsid w:val="00245D33"/>
    <w:rsid w:val="00246145"/>
    <w:rsid w:val="00246AEA"/>
    <w:rsid w:val="00247041"/>
    <w:rsid w:val="00247A26"/>
    <w:rsid w:val="00252151"/>
    <w:rsid w:val="00252CBA"/>
    <w:rsid w:val="00253BD7"/>
    <w:rsid w:val="002543FC"/>
    <w:rsid w:val="002544F9"/>
    <w:rsid w:val="0025509B"/>
    <w:rsid w:val="00256650"/>
    <w:rsid w:val="002578CE"/>
    <w:rsid w:val="00257C82"/>
    <w:rsid w:val="002622C3"/>
    <w:rsid w:val="00262DAA"/>
    <w:rsid w:val="00262DC0"/>
    <w:rsid w:val="002631A0"/>
    <w:rsid w:val="00263B34"/>
    <w:rsid w:val="00265431"/>
    <w:rsid w:val="00265C71"/>
    <w:rsid w:val="00265F90"/>
    <w:rsid w:val="002662F4"/>
    <w:rsid w:val="002672AD"/>
    <w:rsid w:val="00270876"/>
    <w:rsid w:val="00271006"/>
    <w:rsid w:val="00271C9A"/>
    <w:rsid w:val="00275EEA"/>
    <w:rsid w:val="00277D79"/>
    <w:rsid w:val="0028064A"/>
    <w:rsid w:val="0028092E"/>
    <w:rsid w:val="002810E0"/>
    <w:rsid w:val="00281341"/>
    <w:rsid w:val="00282326"/>
    <w:rsid w:val="0028566F"/>
    <w:rsid w:val="002873D1"/>
    <w:rsid w:val="002878D4"/>
    <w:rsid w:val="00287B4F"/>
    <w:rsid w:val="00290167"/>
    <w:rsid w:val="002907FC"/>
    <w:rsid w:val="00290C7D"/>
    <w:rsid w:val="0029116E"/>
    <w:rsid w:val="00293852"/>
    <w:rsid w:val="002946D7"/>
    <w:rsid w:val="002952D6"/>
    <w:rsid w:val="00296979"/>
    <w:rsid w:val="00297E2C"/>
    <w:rsid w:val="002A00EC"/>
    <w:rsid w:val="002A034F"/>
    <w:rsid w:val="002A0455"/>
    <w:rsid w:val="002A09BE"/>
    <w:rsid w:val="002A15FE"/>
    <w:rsid w:val="002A1E0E"/>
    <w:rsid w:val="002A3D4A"/>
    <w:rsid w:val="002A438A"/>
    <w:rsid w:val="002A6650"/>
    <w:rsid w:val="002A6C4A"/>
    <w:rsid w:val="002A6D35"/>
    <w:rsid w:val="002A7C46"/>
    <w:rsid w:val="002B0B4A"/>
    <w:rsid w:val="002B12C9"/>
    <w:rsid w:val="002B218C"/>
    <w:rsid w:val="002B4C19"/>
    <w:rsid w:val="002B696F"/>
    <w:rsid w:val="002B79C2"/>
    <w:rsid w:val="002C033C"/>
    <w:rsid w:val="002C2FBF"/>
    <w:rsid w:val="002C3A80"/>
    <w:rsid w:val="002C3B75"/>
    <w:rsid w:val="002C40F5"/>
    <w:rsid w:val="002C4134"/>
    <w:rsid w:val="002C4C2F"/>
    <w:rsid w:val="002D0867"/>
    <w:rsid w:val="002D10D8"/>
    <w:rsid w:val="002D21BB"/>
    <w:rsid w:val="002D22F5"/>
    <w:rsid w:val="002D3B63"/>
    <w:rsid w:val="002D5C06"/>
    <w:rsid w:val="002D666C"/>
    <w:rsid w:val="002D6672"/>
    <w:rsid w:val="002D72A1"/>
    <w:rsid w:val="002D7604"/>
    <w:rsid w:val="002D798A"/>
    <w:rsid w:val="002E1DDA"/>
    <w:rsid w:val="002E1F01"/>
    <w:rsid w:val="002E2D25"/>
    <w:rsid w:val="002E30AF"/>
    <w:rsid w:val="002E33FE"/>
    <w:rsid w:val="002E3EFA"/>
    <w:rsid w:val="002E4423"/>
    <w:rsid w:val="002E46F9"/>
    <w:rsid w:val="002E520F"/>
    <w:rsid w:val="002E5355"/>
    <w:rsid w:val="002E5945"/>
    <w:rsid w:val="002E5BAB"/>
    <w:rsid w:val="002E720B"/>
    <w:rsid w:val="002E7487"/>
    <w:rsid w:val="002F1731"/>
    <w:rsid w:val="002F19D7"/>
    <w:rsid w:val="002F243A"/>
    <w:rsid w:val="002F40A3"/>
    <w:rsid w:val="002F4B49"/>
    <w:rsid w:val="002F4F26"/>
    <w:rsid w:val="002F635D"/>
    <w:rsid w:val="002F7827"/>
    <w:rsid w:val="002F79BE"/>
    <w:rsid w:val="002F7A9F"/>
    <w:rsid w:val="0030042A"/>
    <w:rsid w:val="003007CA"/>
    <w:rsid w:val="0030091B"/>
    <w:rsid w:val="00300B99"/>
    <w:rsid w:val="00300CEE"/>
    <w:rsid w:val="00303745"/>
    <w:rsid w:val="003039BA"/>
    <w:rsid w:val="00304554"/>
    <w:rsid w:val="003073B6"/>
    <w:rsid w:val="00310867"/>
    <w:rsid w:val="00310934"/>
    <w:rsid w:val="0031134B"/>
    <w:rsid w:val="0031149F"/>
    <w:rsid w:val="00311A61"/>
    <w:rsid w:val="0031378F"/>
    <w:rsid w:val="00313BB4"/>
    <w:rsid w:val="00314616"/>
    <w:rsid w:val="003151CA"/>
    <w:rsid w:val="00320F08"/>
    <w:rsid w:val="00321422"/>
    <w:rsid w:val="00321F4F"/>
    <w:rsid w:val="003220DC"/>
    <w:rsid w:val="003225D2"/>
    <w:rsid w:val="00324244"/>
    <w:rsid w:val="00325B27"/>
    <w:rsid w:val="003261FF"/>
    <w:rsid w:val="00327093"/>
    <w:rsid w:val="00327106"/>
    <w:rsid w:val="00330086"/>
    <w:rsid w:val="00331169"/>
    <w:rsid w:val="00331436"/>
    <w:rsid w:val="0033197C"/>
    <w:rsid w:val="00333279"/>
    <w:rsid w:val="00333697"/>
    <w:rsid w:val="00333AB3"/>
    <w:rsid w:val="00333BBD"/>
    <w:rsid w:val="00335272"/>
    <w:rsid w:val="0033680E"/>
    <w:rsid w:val="00337C7D"/>
    <w:rsid w:val="00337EEE"/>
    <w:rsid w:val="003419AF"/>
    <w:rsid w:val="0034418C"/>
    <w:rsid w:val="00346BE2"/>
    <w:rsid w:val="00347764"/>
    <w:rsid w:val="00347A16"/>
    <w:rsid w:val="003509FA"/>
    <w:rsid w:val="00350AB6"/>
    <w:rsid w:val="00350C53"/>
    <w:rsid w:val="00350E92"/>
    <w:rsid w:val="0035105B"/>
    <w:rsid w:val="003532D7"/>
    <w:rsid w:val="00353C4F"/>
    <w:rsid w:val="00353DC1"/>
    <w:rsid w:val="00353F09"/>
    <w:rsid w:val="00354E51"/>
    <w:rsid w:val="00355838"/>
    <w:rsid w:val="0035589D"/>
    <w:rsid w:val="003562A7"/>
    <w:rsid w:val="00356614"/>
    <w:rsid w:val="00357624"/>
    <w:rsid w:val="003578C5"/>
    <w:rsid w:val="00360896"/>
    <w:rsid w:val="0036220D"/>
    <w:rsid w:val="00364EE1"/>
    <w:rsid w:val="00366434"/>
    <w:rsid w:val="0036645D"/>
    <w:rsid w:val="00366697"/>
    <w:rsid w:val="00367038"/>
    <w:rsid w:val="00367625"/>
    <w:rsid w:val="003677F7"/>
    <w:rsid w:val="00367A4B"/>
    <w:rsid w:val="003739ED"/>
    <w:rsid w:val="00373C86"/>
    <w:rsid w:val="00373ECE"/>
    <w:rsid w:val="00374792"/>
    <w:rsid w:val="0037485F"/>
    <w:rsid w:val="003755C2"/>
    <w:rsid w:val="003762FD"/>
    <w:rsid w:val="003767CE"/>
    <w:rsid w:val="00376A1B"/>
    <w:rsid w:val="00377186"/>
    <w:rsid w:val="0037761C"/>
    <w:rsid w:val="00377EAE"/>
    <w:rsid w:val="003803CD"/>
    <w:rsid w:val="00381B4B"/>
    <w:rsid w:val="00383D8A"/>
    <w:rsid w:val="003857B0"/>
    <w:rsid w:val="00385A37"/>
    <w:rsid w:val="00386012"/>
    <w:rsid w:val="00386B15"/>
    <w:rsid w:val="00390E06"/>
    <w:rsid w:val="00391344"/>
    <w:rsid w:val="003917D9"/>
    <w:rsid w:val="00391EB7"/>
    <w:rsid w:val="00392109"/>
    <w:rsid w:val="00392472"/>
    <w:rsid w:val="00392979"/>
    <w:rsid w:val="00393620"/>
    <w:rsid w:val="0039465B"/>
    <w:rsid w:val="0039490C"/>
    <w:rsid w:val="00394DC6"/>
    <w:rsid w:val="00395AD1"/>
    <w:rsid w:val="00395D9C"/>
    <w:rsid w:val="00396506"/>
    <w:rsid w:val="0039750C"/>
    <w:rsid w:val="003A0B21"/>
    <w:rsid w:val="003A1051"/>
    <w:rsid w:val="003A144A"/>
    <w:rsid w:val="003A1525"/>
    <w:rsid w:val="003A1D81"/>
    <w:rsid w:val="003A1E1F"/>
    <w:rsid w:val="003A21E4"/>
    <w:rsid w:val="003A3413"/>
    <w:rsid w:val="003A39C5"/>
    <w:rsid w:val="003A4534"/>
    <w:rsid w:val="003A490E"/>
    <w:rsid w:val="003A56BF"/>
    <w:rsid w:val="003B0567"/>
    <w:rsid w:val="003B07B2"/>
    <w:rsid w:val="003B0FB5"/>
    <w:rsid w:val="003B2151"/>
    <w:rsid w:val="003B3495"/>
    <w:rsid w:val="003B5122"/>
    <w:rsid w:val="003B572E"/>
    <w:rsid w:val="003B5B59"/>
    <w:rsid w:val="003B7059"/>
    <w:rsid w:val="003C0D05"/>
    <w:rsid w:val="003C107F"/>
    <w:rsid w:val="003C2A81"/>
    <w:rsid w:val="003C3590"/>
    <w:rsid w:val="003C6A7F"/>
    <w:rsid w:val="003D05A6"/>
    <w:rsid w:val="003D1983"/>
    <w:rsid w:val="003D1E4F"/>
    <w:rsid w:val="003D2A69"/>
    <w:rsid w:val="003D2C48"/>
    <w:rsid w:val="003D3239"/>
    <w:rsid w:val="003D3B71"/>
    <w:rsid w:val="003D3EF1"/>
    <w:rsid w:val="003D7D95"/>
    <w:rsid w:val="003E0A07"/>
    <w:rsid w:val="003E1B01"/>
    <w:rsid w:val="003E1B93"/>
    <w:rsid w:val="003E2348"/>
    <w:rsid w:val="003E356C"/>
    <w:rsid w:val="003E437D"/>
    <w:rsid w:val="003E4CAE"/>
    <w:rsid w:val="003E558A"/>
    <w:rsid w:val="003E72A4"/>
    <w:rsid w:val="003E7704"/>
    <w:rsid w:val="003F2CE1"/>
    <w:rsid w:val="003F4078"/>
    <w:rsid w:val="003F482E"/>
    <w:rsid w:val="003F53E0"/>
    <w:rsid w:val="003F693B"/>
    <w:rsid w:val="003F6B82"/>
    <w:rsid w:val="00400EC0"/>
    <w:rsid w:val="004010EA"/>
    <w:rsid w:val="00401A9A"/>
    <w:rsid w:val="004023BF"/>
    <w:rsid w:val="00402538"/>
    <w:rsid w:val="004029D1"/>
    <w:rsid w:val="00403917"/>
    <w:rsid w:val="00403B2A"/>
    <w:rsid w:val="00403E90"/>
    <w:rsid w:val="004040CD"/>
    <w:rsid w:val="0040452B"/>
    <w:rsid w:val="0040519F"/>
    <w:rsid w:val="00405455"/>
    <w:rsid w:val="00406248"/>
    <w:rsid w:val="00406769"/>
    <w:rsid w:val="00406DDA"/>
    <w:rsid w:val="00407571"/>
    <w:rsid w:val="00410821"/>
    <w:rsid w:val="00410CCF"/>
    <w:rsid w:val="0041146D"/>
    <w:rsid w:val="004117F8"/>
    <w:rsid w:val="00411A1D"/>
    <w:rsid w:val="0041406E"/>
    <w:rsid w:val="00414260"/>
    <w:rsid w:val="004144B7"/>
    <w:rsid w:val="00414B3A"/>
    <w:rsid w:val="00415F17"/>
    <w:rsid w:val="00416200"/>
    <w:rsid w:val="00417770"/>
    <w:rsid w:val="00420A4B"/>
    <w:rsid w:val="00420B3E"/>
    <w:rsid w:val="00421922"/>
    <w:rsid w:val="00421989"/>
    <w:rsid w:val="00421D04"/>
    <w:rsid w:val="004224D4"/>
    <w:rsid w:val="00422B2D"/>
    <w:rsid w:val="00422CEA"/>
    <w:rsid w:val="0042466F"/>
    <w:rsid w:val="00424BCD"/>
    <w:rsid w:val="00425962"/>
    <w:rsid w:val="00425E1B"/>
    <w:rsid w:val="004313D3"/>
    <w:rsid w:val="004339A5"/>
    <w:rsid w:val="00435790"/>
    <w:rsid w:val="00436803"/>
    <w:rsid w:val="00436C92"/>
    <w:rsid w:val="0044049D"/>
    <w:rsid w:val="00440857"/>
    <w:rsid w:val="00440907"/>
    <w:rsid w:val="004411F6"/>
    <w:rsid w:val="00443182"/>
    <w:rsid w:val="00444125"/>
    <w:rsid w:val="00444317"/>
    <w:rsid w:val="0044493D"/>
    <w:rsid w:val="004453BF"/>
    <w:rsid w:val="00445A08"/>
    <w:rsid w:val="00445E60"/>
    <w:rsid w:val="0044648B"/>
    <w:rsid w:val="00447DE2"/>
    <w:rsid w:val="00450CA2"/>
    <w:rsid w:val="00452496"/>
    <w:rsid w:val="00454814"/>
    <w:rsid w:val="00454C14"/>
    <w:rsid w:val="004551CA"/>
    <w:rsid w:val="004556D4"/>
    <w:rsid w:val="00456373"/>
    <w:rsid w:val="00456C5F"/>
    <w:rsid w:val="004574E2"/>
    <w:rsid w:val="00457D2B"/>
    <w:rsid w:val="004614EF"/>
    <w:rsid w:val="00461DF9"/>
    <w:rsid w:val="004621C8"/>
    <w:rsid w:val="0046705B"/>
    <w:rsid w:val="0046722F"/>
    <w:rsid w:val="00467B6F"/>
    <w:rsid w:val="00467F3E"/>
    <w:rsid w:val="004734CE"/>
    <w:rsid w:val="00473C8A"/>
    <w:rsid w:val="00474EDC"/>
    <w:rsid w:val="00475F3B"/>
    <w:rsid w:val="004765C9"/>
    <w:rsid w:val="00476F07"/>
    <w:rsid w:val="0047780C"/>
    <w:rsid w:val="004809B6"/>
    <w:rsid w:val="00483A12"/>
    <w:rsid w:val="00483AE5"/>
    <w:rsid w:val="00484C49"/>
    <w:rsid w:val="00486043"/>
    <w:rsid w:val="004865BB"/>
    <w:rsid w:val="00486F61"/>
    <w:rsid w:val="004872EA"/>
    <w:rsid w:val="00487498"/>
    <w:rsid w:val="004905BB"/>
    <w:rsid w:val="00490BD5"/>
    <w:rsid w:val="00491604"/>
    <w:rsid w:val="00493681"/>
    <w:rsid w:val="00493AEF"/>
    <w:rsid w:val="004942D7"/>
    <w:rsid w:val="00495E92"/>
    <w:rsid w:val="00496663"/>
    <w:rsid w:val="004976B2"/>
    <w:rsid w:val="004A0F24"/>
    <w:rsid w:val="004A2D37"/>
    <w:rsid w:val="004A405B"/>
    <w:rsid w:val="004A43C9"/>
    <w:rsid w:val="004A4E4B"/>
    <w:rsid w:val="004A5DC2"/>
    <w:rsid w:val="004A67EC"/>
    <w:rsid w:val="004B01B7"/>
    <w:rsid w:val="004B3120"/>
    <w:rsid w:val="004B34D0"/>
    <w:rsid w:val="004B3F6B"/>
    <w:rsid w:val="004B44D7"/>
    <w:rsid w:val="004C18BB"/>
    <w:rsid w:val="004C2DDA"/>
    <w:rsid w:val="004C3A4D"/>
    <w:rsid w:val="004C3E02"/>
    <w:rsid w:val="004C3F46"/>
    <w:rsid w:val="004C5FAD"/>
    <w:rsid w:val="004D076D"/>
    <w:rsid w:val="004D15CD"/>
    <w:rsid w:val="004D25A6"/>
    <w:rsid w:val="004D2B10"/>
    <w:rsid w:val="004D2DF9"/>
    <w:rsid w:val="004D3235"/>
    <w:rsid w:val="004D36B9"/>
    <w:rsid w:val="004D4FFB"/>
    <w:rsid w:val="004D585D"/>
    <w:rsid w:val="004D5B58"/>
    <w:rsid w:val="004D60AE"/>
    <w:rsid w:val="004E0175"/>
    <w:rsid w:val="004E08C8"/>
    <w:rsid w:val="004E0ED4"/>
    <w:rsid w:val="004E19D5"/>
    <w:rsid w:val="004E1F38"/>
    <w:rsid w:val="004E2B49"/>
    <w:rsid w:val="004E39A4"/>
    <w:rsid w:val="004E3D83"/>
    <w:rsid w:val="004E4C4E"/>
    <w:rsid w:val="004E57B1"/>
    <w:rsid w:val="004E59BD"/>
    <w:rsid w:val="004F004A"/>
    <w:rsid w:val="004F06DF"/>
    <w:rsid w:val="004F0BAA"/>
    <w:rsid w:val="004F2AA7"/>
    <w:rsid w:val="004F31D3"/>
    <w:rsid w:val="004F3C36"/>
    <w:rsid w:val="004F523D"/>
    <w:rsid w:val="004F57A7"/>
    <w:rsid w:val="004F7077"/>
    <w:rsid w:val="004F7677"/>
    <w:rsid w:val="004F7903"/>
    <w:rsid w:val="00500050"/>
    <w:rsid w:val="00502EB2"/>
    <w:rsid w:val="00502EE6"/>
    <w:rsid w:val="005044E2"/>
    <w:rsid w:val="00504BBC"/>
    <w:rsid w:val="005053A6"/>
    <w:rsid w:val="00505760"/>
    <w:rsid w:val="00505E27"/>
    <w:rsid w:val="00506970"/>
    <w:rsid w:val="00510A91"/>
    <w:rsid w:val="005112AD"/>
    <w:rsid w:val="005114C5"/>
    <w:rsid w:val="00511A26"/>
    <w:rsid w:val="00511B7C"/>
    <w:rsid w:val="005120FC"/>
    <w:rsid w:val="00513505"/>
    <w:rsid w:val="0051528C"/>
    <w:rsid w:val="005160CE"/>
    <w:rsid w:val="00516FA0"/>
    <w:rsid w:val="0052092C"/>
    <w:rsid w:val="00521FD5"/>
    <w:rsid w:val="00522160"/>
    <w:rsid w:val="005233C5"/>
    <w:rsid w:val="00525EA0"/>
    <w:rsid w:val="00527237"/>
    <w:rsid w:val="00527C20"/>
    <w:rsid w:val="005316DA"/>
    <w:rsid w:val="0053319C"/>
    <w:rsid w:val="005341D5"/>
    <w:rsid w:val="00534F02"/>
    <w:rsid w:val="00535426"/>
    <w:rsid w:val="00535B09"/>
    <w:rsid w:val="00535DA1"/>
    <w:rsid w:val="0054099E"/>
    <w:rsid w:val="00540D7D"/>
    <w:rsid w:val="00541783"/>
    <w:rsid w:val="00541E1B"/>
    <w:rsid w:val="00542E47"/>
    <w:rsid w:val="00543CAB"/>
    <w:rsid w:val="00544687"/>
    <w:rsid w:val="005450C9"/>
    <w:rsid w:val="0054514E"/>
    <w:rsid w:val="00547A6D"/>
    <w:rsid w:val="00551C91"/>
    <w:rsid w:val="005520A8"/>
    <w:rsid w:val="005523BA"/>
    <w:rsid w:val="00553D28"/>
    <w:rsid w:val="00554512"/>
    <w:rsid w:val="00554B07"/>
    <w:rsid w:val="00555697"/>
    <w:rsid w:val="00557036"/>
    <w:rsid w:val="00557C24"/>
    <w:rsid w:val="00560840"/>
    <w:rsid w:val="00560BD9"/>
    <w:rsid w:val="00561FC8"/>
    <w:rsid w:val="0056292F"/>
    <w:rsid w:val="0056363D"/>
    <w:rsid w:val="0056370A"/>
    <w:rsid w:val="00563B1C"/>
    <w:rsid w:val="005640F3"/>
    <w:rsid w:val="00565D47"/>
    <w:rsid w:val="005678AE"/>
    <w:rsid w:val="00573206"/>
    <w:rsid w:val="00574A17"/>
    <w:rsid w:val="005755DD"/>
    <w:rsid w:val="00576FC2"/>
    <w:rsid w:val="00577977"/>
    <w:rsid w:val="00577CD4"/>
    <w:rsid w:val="00577F33"/>
    <w:rsid w:val="00580027"/>
    <w:rsid w:val="00582430"/>
    <w:rsid w:val="005832A5"/>
    <w:rsid w:val="005838F9"/>
    <w:rsid w:val="00583A0F"/>
    <w:rsid w:val="00583C44"/>
    <w:rsid w:val="005846B9"/>
    <w:rsid w:val="0058515D"/>
    <w:rsid w:val="0058608C"/>
    <w:rsid w:val="00586798"/>
    <w:rsid w:val="00586ECE"/>
    <w:rsid w:val="00587191"/>
    <w:rsid w:val="0058751E"/>
    <w:rsid w:val="005904BF"/>
    <w:rsid w:val="005905ED"/>
    <w:rsid w:val="00591094"/>
    <w:rsid w:val="005912CD"/>
    <w:rsid w:val="005930F9"/>
    <w:rsid w:val="00593FA5"/>
    <w:rsid w:val="0059541D"/>
    <w:rsid w:val="005959EC"/>
    <w:rsid w:val="005960A7"/>
    <w:rsid w:val="005971CB"/>
    <w:rsid w:val="00597241"/>
    <w:rsid w:val="005976F6"/>
    <w:rsid w:val="005A02ED"/>
    <w:rsid w:val="005A0C77"/>
    <w:rsid w:val="005A0D57"/>
    <w:rsid w:val="005A0D91"/>
    <w:rsid w:val="005A0E59"/>
    <w:rsid w:val="005A1614"/>
    <w:rsid w:val="005A16EF"/>
    <w:rsid w:val="005A38D3"/>
    <w:rsid w:val="005A60DD"/>
    <w:rsid w:val="005A6154"/>
    <w:rsid w:val="005A7118"/>
    <w:rsid w:val="005B2748"/>
    <w:rsid w:val="005B31C7"/>
    <w:rsid w:val="005B3BC6"/>
    <w:rsid w:val="005B3D2A"/>
    <w:rsid w:val="005B4B88"/>
    <w:rsid w:val="005B502E"/>
    <w:rsid w:val="005B69BB"/>
    <w:rsid w:val="005B7665"/>
    <w:rsid w:val="005C0D15"/>
    <w:rsid w:val="005C125C"/>
    <w:rsid w:val="005C1510"/>
    <w:rsid w:val="005C1B2B"/>
    <w:rsid w:val="005C3710"/>
    <w:rsid w:val="005C38AA"/>
    <w:rsid w:val="005C410D"/>
    <w:rsid w:val="005C5EED"/>
    <w:rsid w:val="005C601E"/>
    <w:rsid w:val="005C6F0A"/>
    <w:rsid w:val="005D1D25"/>
    <w:rsid w:val="005D1EFD"/>
    <w:rsid w:val="005D1F32"/>
    <w:rsid w:val="005D3F5C"/>
    <w:rsid w:val="005D54CB"/>
    <w:rsid w:val="005D7636"/>
    <w:rsid w:val="005E027F"/>
    <w:rsid w:val="005E0D8B"/>
    <w:rsid w:val="005E346B"/>
    <w:rsid w:val="005E3D38"/>
    <w:rsid w:val="005E4A91"/>
    <w:rsid w:val="005E5E74"/>
    <w:rsid w:val="005E5EC4"/>
    <w:rsid w:val="005E624C"/>
    <w:rsid w:val="005E745C"/>
    <w:rsid w:val="005F034D"/>
    <w:rsid w:val="005F039D"/>
    <w:rsid w:val="005F3A61"/>
    <w:rsid w:val="005F5239"/>
    <w:rsid w:val="005F5336"/>
    <w:rsid w:val="005F55FF"/>
    <w:rsid w:val="005F64E6"/>
    <w:rsid w:val="005F6A26"/>
    <w:rsid w:val="005F78CA"/>
    <w:rsid w:val="005F7D89"/>
    <w:rsid w:val="006005A1"/>
    <w:rsid w:val="00601053"/>
    <w:rsid w:val="006010A3"/>
    <w:rsid w:val="00601211"/>
    <w:rsid w:val="006016C7"/>
    <w:rsid w:val="00601BA0"/>
    <w:rsid w:val="006022AD"/>
    <w:rsid w:val="0060578F"/>
    <w:rsid w:val="0060687A"/>
    <w:rsid w:val="00606C47"/>
    <w:rsid w:val="00606CED"/>
    <w:rsid w:val="006072D2"/>
    <w:rsid w:val="006110C9"/>
    <w:rsid w:val="00611722"/>
    <w:rsid w:val="0061180C"/>
    <w:rsid w:val="00611EBE"/>
    <w:rsid w:val="00613808"/>
    <w:rsid w:val="006139B4"/>
    <w:rsid w:val="006157E7"/>
    <w:rsid w:val="00615FD4"/>
    <w:rsid w:val="0061634C"/>
    <w:rsid w:val="00616E9C"/>
    <w:rsid w:val="0062270C"/>
    <w:rsid w:val="00622E17"/>
    <w:rsid w:val="00623202"/>
    <w:rsid w:val="00623A97"/>
    <w:rsid w:val="0062415D"/>
    <w:rsid w:val="0062418C"/>
    <w:rsid w:val="006248C0"/>
    <w:rsid w:val="00624DB0"/>
    <w:rsid w:val="0062529F"/>
    <w:rsid w:val="00625ACC"/>
    <w:rsid w:val="0062625D"/>
    <w:rsid w:val="00626BF4"/>
    <w:rsid w:val="006273C8"/>
    <w:rsid w:val="00627686"/>
    <w:rsid w:val="006307DF"/>
    <w:rsid w:val="006313A1"/>
    <w:rsid w:val="006330BE"/>
    <w:rsid w:val="006346C8"/>
    <w:rsid w:val="00636BB7"/>
    <w:rsid w:val="006374EB"/>
    <w:rsid w:val="00641016"/>
    <w:rsid w:val="0064154D"/>
    <w:rsid w:val="00642DD7"/>
    <w:rsid w:val="00645741"/>
    <w:rsid w:val="00645D57"/>
    <w:rsid w:val="00645DEA"/>
    <w:rsid w:val="00646D0D"/>
    <w:rsid w:val="006473D2"/>
    <w:rsid w:val="00647562"/>
    <w:rsid w:val="00647C29"/>
    <w:rsid w:val="00647C33"/>
    <w:rsid w:val="0065059B"/>
    <w:rsid w:val="00650BB7"/>
    <w:rsid w:val="00650E53"/>
    <w:rsid w:val="00651C30"/>
    <w:rsid w:val="00653190"/>
    <w:rsid w:val="00654A5E"/>
    <w:rsid w:val="0065551C"/>
    <w:rsid w:val="00656709"/>
    <w:rsid w:val="0065788A"/>
    <w:rsid w:val="00657A16"/>
    <w:rsid w:val="00657BD5"/>
    <w:rsid w:val="00662DDE"/>
    <w:rsid w:val="00662F1E"/>
    <w:rsid w:val="00663245"/>
    <w:rsid w:val="00664260"/>
    <w:rsid w:val="00664888"/>
    <w:rsid w:val="00664BD5"/>
    <w:rsid w:val="006653F2"/>
    <w:rsid w:val="00665B4A"/>
    <w:rsid w:val="00666ADA"/>
    <w:rsid w:val="00666E47"/>
    <w:rsid w:val="00667FBE"/>
    <w:rsid w:val="006712A3"/>
    <w:rsid w:val="006732C9"/>
    <w:rsid w:val="0067378E"/>
    <w:rsid w:val="0067429A"/>
    <w:rsid w:val="00674E54"/>
    <w:rsid w:val="00675360"/>
    <w:rsid w:val="00675921"/>
    <w:rsid w:val="00676282"/>
    <w:rsid w:val="006769F0"/>
    <w:rsid w:val="00676B8F"/>
    <w:rsid w:val="006826C9"/>
    <w:rsid w:val="006829D9"/>
    <w:rsid w:val="00682A45"/>
    <w:rsid w:val="00682B51"/>
    <w:rsid w:val="0068321E"/>
    <w:rsid w:val="00683328"/>
    <w:rsid w:val="00684284"/>
    <w:rsid w:val="00684BBF"/>
    <w:rsid w:val="00685D7F"/>
    <w:rsid w:val="00685E89"/>
    <w:rsid w:val="006864C7"/>
    <w:rsid w:val="00686EA6"/>
    <w:rsid w:val="00686EF6"/>
    <w:rsid w:val="00687848"/>
    <w:rsid w:val="00687C70"/>
    <w:rsid w:val="0069015F"/>
    <w:rsid w:val="0069051A"/>
    <w:rsid w:val="0069073D"/>
    <w:rsid w:val="006920DE"/>
    <w:rsid w:val="00692E2E"/>
    <w:rsid w:val="00694C2C"/>
    <w:rsid w:val="006955C1"/>
    <w:rsid w:val="00695714"/>
    <w:rsid w:val="00696260"/>
    <w:rsid w:val="006A0507"/>
    <w:rsid w:val="006A3A6D"/>
    <w:rsid w:val="006A4898"/>
    <w:rsid w:val="006A5419"/>
    <w:rsid w:val="006A5A24"/>
    <w:rsid w:val="006A65C5"/>
    <w:rsid w:val="006B0026"/>
    <w:rsid w:val="006B047A"/>
    <w:rsid w:val="006B0F2D"/>
    <w:rsid w:val="006B1299"/>
    <w:rsid w:val="006B2AB0"/>
    <w:rsid w:val="006B2F9F"/>
    <w:rsid w:val="006B3E36"/>
    <w:rsid w:val="006B42DE"/>
    <w:rsid w:val="006B604D"/>
    <w:rsid w:val="006B6D84"/>
    <w:rsid w:val="006B6DE3"/>
    <w:rsid w:val="006B7362"/>
    <w:rsid w:val="006B7697"/>
    <w:rsid w:val="006C032D"/>
    <w:rsid w:val="006C0909"/>
    <w:rsid w:val="006C0C60"/>
    <w:rsid w:val="006C179A"/>
    <w:rsid w:val="006C3F95"/>
    <w:rsid w:val="006C405B"/>
    <w:rsid w:val="006C4153"/>
    <w:rsid w:val="006C6BF9"/>
    <w:rsid w:val="006C75A3"/>
    <w:rsid w:val="006C7ED2"/>
    <w:rsid w:val="006D02AB"/>
    <w:rsid w:val="006D044A"/>
    <w:rsid w:val="006D0D86"/>
    <w:rsid w:val="006D25FD"/>
    <w:rsid w:val="006D2D13"/>
    <w:rsid w:val="006D3142"/>
    <w:rsid w:val="006D31E2"/>
    <w:rsid w:val="006D3A44"/>
    <w:rsid w:val="006D4728"/>
    <w:rsid w:val="006D63F9"/>
    <w:rsid w:val="006D76B5"/>
    <w:rsid w:val="006D7CD5"/>
    <w:rsid w:val="006E0215"/>
    <w:rsid w:val="006E18A8"/>
    <w:rsid w:val="006E1CA4"/>
    <w:rsid w:val="006E2552"/>
    <w:rsid w:val="006E29A8"/>
    <w:rsid w:val="006E3F5F"/>
    <w:rsid w:val="006E41B8"/>
    <w:rsid w:val="006E5107"/>
    <w:rsid w:val="006E51BA"/>
    <w:rsid w:val="006E63C1"/>
    <w:rsid w:val="006E63FE"/>
    <w:rsid w:val="006E71B4"/>
    <w:rsid w:val="006E77F2"/>
    <w:rsid w:val="006F064E"/>
    <w:rsid w:val="006F0B95"/>
    <w:rsid w:val="006F0BEA"/>
    <w:rsid w:val="006F1877"/>
    <w:rsid w:val="006F1DD6"/>
    <w:rsid w:val="006F230E"/>
    <w:rsid w:val="006F30FB"/>
    <w:rsid w:val="006F336C"/>
    <w:rsid w:val="006F43FF"/>
    <w:rsid w:val="006F48A4"/>
    <w:rsid w:val="006F497E"/>
    <w:rsid w:val="006F55E1"/>
    <w:rsid w:val="006F7180"/>
    <w:rsid w:val="006F76FA"/>
    <w:rsid w:val="007000B9"/>
    <w:rsid w:val="00700E5A"/>
    <w:rsid w:val="0070354E"/>
    <w:rsid w:val="0070414F"/>
    <w:rsid w:val="00704B5A"/>
    <w:rsid w:val="00704C27"/>
    <w:rsid w:val="007059B6"/>
    <w:rsid w:val="0071150C"/>
    <w:rsid w:val="007121DF"/>
    <w:rsid w:val="00712869"/>
    <w:rsid w:val="00712F67"/>
    <w:rsid w:val="00713648"/>
    <w:rsid w:val="00713759"/>
    <w:rsid w:val="0071440A"/>
    <w:rsid w:val="007144A2"/>
    <w:rsid w:val="00714E65"/>
    <w:rsid w:val="00716B67"/>
    <w:rsid w:val="00717022"/>
    <w:rsid w:val="0071766E"/>
    <w:rsid w:val="00717A62"/>
    <w:rsid w:val="00720BB4"/>
    <w:rsid w:val="00723C35"/>
    <w:rsid w:val="00724ECE"/>
    <w:rsid w:val="00724FC8"/>
    <w:rsid w:val="00725599"/>
    <w:rsid w:val="007256B5"/>
    <w:rsid w:val="00725BF2"/>
    <w:rsid w:val="00726C4A"/>
    <w:rsid w:val="007326E1"/>
    <w:rsid w:val="00734FA7"/>
    <w:rsid w:val="007359A0"/>
    <w:rsid w:val="00735E8E"/>
    <w:rsid w:val="0073657C"/>
    <w:rsid w:val="00736A73"/>
    <w:rsid w:val="00737D1C"/>
    <w:rsid w:val="00741417"/>
    <w:rsid w:val="00742794"/>
    <w:rsid w:val="007428AF"/>
    <w:rsid w:val="00743173"/>
    <w:rsid w:val="00744777"/>
    <w:rsid w:val="007468CA"/>
    <w:rsid w:val="00747E6B"/>
    <w:rsid w:val="00750970"/>
    <w:rsid w:val="00750A90"/>
    <w:rsid w:val="00751121"/>
    <w:rsid w:val="00751393"/>
    <w:rsid w:val="00752BAF"/>
    <w:rsid w:val="007539F3"/>
    <w:rsid w:val="00753C75"/>
    <w:rsid w:val="00755560"/>
    <w:rsid w:val="00755ED6"/>
    <w:rsid w:val="007572F7"/>
    <w:rsid w:val="00757844"/>
    <w:rsid w:val="00760492"/>
    <w:rsid w:val="00760983"/>
    <w:rsid w:val="007611F6"/>
    <w:rsid w:val="00762718"/>
    <w:rsid w:val="00763354"/>
    <w:rsid w:val="0076353D"/>
    <w:rsid w:val="00763B9D"/>
    <w:rsid w:val="00764081"/>
    <w:rsid w:val="00764A23"/>
    <w:rsid w:val="007656DE"/>
    <w:rsid w:val="00766DA3"/>
    <w:rsid w:val="007700D0"/>
    <w:rsid w:val="0077010B"/>
    <w:rsid w:val="0077172F"/>
    <w:rsid w:val="007742ED"/>
    <w:rsid w:val="00774767"/>
    <w:rsid w:val="00774E75"/>
    <w:rsid w:val="00775F2F"/>
    <w:rsid w:val="00776AE3"/>
    <w:rsid w:val="00776CEA"/>
    <w:rsid w:val="0078060E"/>
    <w:rsid w:val="00780798"/>
    <w:rsid w:val="00780E1C"/>
    <w:rsid w:val="007810F8"/>
    <w:rsid w:val="007813A1"/>
    <w:rsid w:val="00781DA8"/>
    <w:rsid w:val="00782032"/>
    <w:rsid w:val="00785C69"/>
    <w:rsid w:val="007874B8"/>
    <w:rsid w:val="00787F1A"/>
    <w:rsid w:val="00791C84"/>
    <w:rsid w:val="00794DEB"/>
    <w:rsid w:val="00796137"/>
    <w:rsid w:val="00796176"/>
    <w:rsid w:val="007969F2"/>
    <w:rsid w:val="007972D5"/>
    <w:rsid w:val="007979F6"/>
    <w:rsid w:val="00797AB5"/>
    <w:rsid w:val="007A0B89"/>
    <w:rsid w:val="007A0EB6"/>
    <w:rsid w:val="007A0FBF"/>
    <w:rsid w:val="007A1130"/>
    <w:rsid w:val="007A3AC5"/>
    <w:rsid w:val="007A5519"/>
    <w:rsid w:val="007A5F9B"/>
    <w:rsid w:val="007B021D"/>
    <w:rsid w:val="007B146C"/>
    <w:rsid w:val="007B18F1"/>
    <w:rsid w:val="007B40DB"/>
    <w:rsid w:val="007B5808"/>
    <w:rsid w:val="007B5D41"/>
    <w:rsid w:val="007B5DCF"/>
    <w:rsid w:val="007B6064"/>
    <w:rsid w:val="007B6A08"/>
    <w:rsid w:val="007C0345"/>
    <w:rsid w:val="007C11A2"/>
    <w:rsid w:val="007C4211"/>
    <w:rsid w:val="007C6A0D"/>
    <w:rsid w:val="007C6B60"/>
    <w:rsid w:val="007C6F70"/>
    <w:rsid w:val="007C7BED"/>
    <w:rsid w:val="007D0DB0"/>
    <w:rsid w:val="007D142F"/>
    <w:rsid w:val="007D19DF"/>
    <w:rsid w:val="007D2589"/>
    <w:rsid w:val="007D26B5"/>
    <w:rsid w:val="007D28B4"/>
    <w:rsid w:val="007D3D52"/>
    <w:rsid w:val="007D4813"/>
    <w:rsid w:val="007D5625"/>
    <w:rsid w:val="007D5D83"/>
    <w:rsid w:val="007D6F64"/>
    <w:rsid w:val="007D73D4"/>
    <w:rsid w:val="007E220D"/>
    <w:rsid w:val="007E238C"/>
    <w:rsid w:val="007E39F7"/>
    <w:rsid w:val="007E4047"/>
    <w:rsid w:val="007E43AD"/>
    <w:rsid w:val="007E4ED8"/>
    <w:rsid w:val="007E5AC9"/>
    <w:rsid w:val="007E5F89"/>
    <w:rsid w:val="007E6009"/>
    <w:rsid w:val="007E641C"/>
    <w:rsid w:val="007E7D63"/>
    <w:rsid w:val="007F0093"/>
    <w:rsid w:val="007F0DAD"/>
    <w:rsid w:val="007F144D"/>
    <w:rsid w:val="007F1ED0"/>
    <w:rsid w:val="007F2AC6"/>
    <w:rsid w:val="007F3A22"/>
    <w:rsid w:val="007F3AEB"/>
    <w:rsid w:val="007F56BB"/>
    <w:rsid w:val="007F6387"/>
    <w:rsid w:val="007F658F"/>
    <w:rsid w:val="008000C3"/>
    <w:rsid w:val="0080190A"/>
    <w:rsid w:val="008028B6"/>
    <w:rsid w:val="008029F3"/>
    <w:rsid w:val="008030DF"/>
    <w:rsid w:val="00803278"/>
    <w:rsid w:val="00804829"/>
    <w:rsid w:val="0080519D"/>
    <w:rsid w:val="00805AA4"/>
    <w:rsid w:val="0080658F"/>
    <w:rsid w:val="0080731D"/>
    <w:rsid w:val="00807D95"/>
    <w:rsid w:val="00807E00"/>
    <w:rsid w:val="008106CC"/>
    <w:rsid w:val="008107E0"/>
    <w:rsid w:val="00810B85"/>
    <w:rsid w:val="008114DF"/>
    <w:rsid w:val="00811589"/>
    <w:rsid w:val="00812418"/>
    <w:rsid w:val="00812E88"/>
    <w:rsid w:val="00814FC7"/>
    <w:rsid w:val="00815BCE"/>
    <w:rsid w:val="0081647F"/>
    <w:rsid w:val="0081671A"/>
    <w:rsid w:val="00816E52"/>
    <w:rsid w:val="00817C1E"/>
    <w:rsid w:val="008204D8"/>
    <w:rsid w:val="0082357F"/>
    <w:rsid w:val="00823874"/>
    <w:rsid w:val="008238C6"/>
    <w:rsid w:val="008252FB"/>
    <w:rsid w:val="00825CB3"/>
    <w:rsid w:val="00826091"/>
    <w:rsid w:val="00826E0D"/>
    <w:rsid w:val="00832AD0"/>
    <w:rsid w:val="00833729"/>
    <w:rsid w:val="00833B87"/>
    <w:rsid w:val="00833D22"/>
    <w:rsid w:val="0083590E"/>
    <w:rsid w:val="008359EF"/>
    <w:rsid w:val="008360A7"/>
    <w:rsid w:val="00836D58"/>
    <w:rsid w:val="00837255"/>
    <w:rsid w:val="00837642"/>
    <w:rsid w:val="00837C87"/>
    <w:rsid w:val="00840EFA"/>
    <w:rsid w:val="00840FF7"/>
    <w:rsid w:val="00841959"/>
    <w:rsid w:val="008419BB"/>
    <w:rsid w:val="00842F91"/>
    <w:rsid w:val="008434F2"/>
    <w:rsid w:val="00844465"/>
    <w:rsid w:val="00844A88"/>
    <w:rsid w:val="008450C7"/>
    <w:rsid w:val="00846026"/>
    <w:rsid w:val="008462AB"/>
    <w:rsid w:val="00847463"/>
    <w:rsid w:val="00847C07"/>
    <w:rsid w:val="00850F99"/>
    <w:rsid w:val="008516D9"/>
    <w:rsid w:val="008519AB"/>
    <w:rsid w:val="00851EC8"/>
    <w:rsid w:val="008529C6"/>
    <w:rsid w:val="00852AA7"/>
    <w:rsid w:val="00852FC9"/>
    <w:rsid w:val="00853317"/>
    <w:rsid w:val="00853847"/>
    <w:rsid w:val="00854E7F"/>
    <w:rsid w:val="00855FE9"/>
    <w:rsid w:val="00856235"/>
    <w:rsid w:val="00856E80"/>
    <w:rsid w:val="00860372"/>
    <w:rsid w:val="00860B2A"/>
    <w:rsid w:val="00862486"/>
    <w:rsid w:val="00862882"/>
    <w:rsid w:val="00862953"/>
    <w:rsid w:val="008629E3"/>
    <w:rsid w:val="008637A0"/>
    <w:rsid w:val="008641A7"/>
    <w:rsid w:val="00864799"/>
    <w:rsid w:val="00866291"/>
    <w:rsid w:val="00866417"/>
    <w:rsid w:val="008717EC"/>
    <w:rsid w:val="00872DED"/>
    <w:rsid w:val="0087328C"/>
    <w:rsid w:val="00874D29"/>
    <w:rsid w:val="0087544E"/>
    <w:rsid w:val="00875DCB"/>
    <w:rsid w:val="0087646A"/>
    <w:rsid w:val="00877DB5"/>
    <w:rsid w:val="00880149"/>
    <w:rsid w:val="0088016F"/>
    <w:rsid w:val="00880510"/>
    <w:rsid w:val="00881037"/>
    <w:rsid w:val="00881B33"/>
    <w:rsid w:val="00881FDE"/>
    <w:rsid w:val="00882008"/>
    <w:rsid w:val="008832EE"/>
    <w:rsid w:val="00884345"/>
    <w:rsid w:val="0088504E"/>
    <w:rsid w:val="00885CBF"/>
    <w:rsid w:val="00885E3D"/>
    <w:rsid w:val="00886944"/>
    <w:rsid w:val="0088794D"/>
    <w:rsid w:val="00887E48"/>
    <w:rsid w:val="00887E73"/>
    <w:rsid w:val="00890785"/>
    <w:rsid w:val="0089103C"/>
    <w:rsid w:val="00891199"/>
    <w:rsid w:val="008914DE"/>
    <w:rsid w:val="00891976"/>
    <w:rsid w:val="00892AC5"/>
    <w:rsid w:val="008940CE"/>
    <w:rsid w:val="00895DF2"/>
    <w:rsid w:val="008965B2"/>
    <w:rsid w:val="00896A7F"/>
    <w:rsid w:val="008978DA"/>
    <w:rsid w:val="008A1595"/>
    <w:rsid w:val="008A20D7"/>
    <w:rsid w:val="008A22FC"/>
    <w:rsid w:val="008A3C2C"/>
    <w:rsid w:val="008A424B"/>
    <w:rsid w:val="008A5C3E"/>
    <w:rsid w:val="008A5F7C"/>
    <w:rsid w:val="008A73D3"/>
    <w:rsid w:val="008A7581"/>
    <w:rsid w:val="008B04A6"/>
    <w:rsid w:val="008B0AC4"/>
    <w:rsid w:val="008B128C"/>
    <w:rsid w:val="008B272A"/>
    <w:rsid w:val="008B2846"/>
    <w:rsid w:val="008B3468"/>
    <w:rsid w:val="008B460C"/>
    <w:rsid w:val="008B490D"/>
    <w:rsid w:val="008B4D2B"/>
    <w:rsid w:val="008B4F72"/>
    <w:rsid w:val="008B7F5A"/>
    <w:rsid w:val="008B7F6E"/>
    <w:rsid w:val="008C11CB"/>
    <w:rsid w:val="008C260F"/>
    <w:rsid w:val="008C31C6"/>
    <w:rsid w:val="008C3590"/>
    <w:rsid w:val="008C40E6"/>
    <w:rsid w:val="008C4DAD"/>
    <w:rsid w:val="008C4F4B"/>
    <w:rsid w:val="008C50D8"/>
    <w:rsid w:val="008C6118"/>
    <w:rsid w:val="008C7D46"/>
    <w:rsid w:val="008D010F"/>
    <w:rsid w:val="008D16A9"/>
    <w:rsid w:val="008D239E"/>
    <w:rsid w:val="008D282C"/>
    <w:rsid w:val="008D2AAF"/>
    <w:rsid w:val="008D3BA2"/>
    <w:rsid w:val="008D4E55"/>
    <w:rsid w:val="008D621B"/>
    <w:rsid w:val="008D654C"/>
    <w:rsid w:val="008D69FD"/>
    <w:rsid w:val="008D6DE1"/>
    <w:rsid w:val="008E11BC"/>
    <w:rsid w:val="008E1448"/>
    <w:rsid w:val="008E18CB"/>
    <w:rsid w:val="008E1DC9"/>
    <w:rsid w:val="008E32AB"/>
    <w:rsid w:val="008E3916"/>
    <w:rsid w:val="008E3DDB"/>
    <w:rsid w:val="008E492C"/>
    <w:rsid w:val="008E5828"/>
    <w:rsid w:val="008E5F6C"/>
    <w:rsid w:val="008E60C8"/>
    <w:rsid w:val="008E6895"/>
    <w:rsid w:val="008E7B00"/>
    <w:rsid w:val="008F1C78"/>
    <w:rsid w:val="008F2C23"/>
    <w:rsid w:val="008F2D92"/>
    <w:rsid w:val="008F37F7"/>
    <w:rsid w:val="008F5269"/>
    <w:rsid w:val="008F55D4"/>
    <w:rsid w:val="008F750B"/>
    <w:rsid w:val="0090027E"/>
    <w:rsid w:val="009003C5"/>
    <w:rsid w:val="00900D04"/>
    <w:rsid w:val="00900FA2"/>
    <w:rsid w:val="00902132"/>
    <w:rsid w:val="0090216D"/>
    <w:rsid w:val="00902E7D"/>
    <w:rsid w:val="00902EFA"/>
    <w:rsid w:val="00903E8C"/>
    <w:rsid w:val="009049EB"/>
    <w:rsid w:val="009051AB"/>
    <w:rsid w:val="00905FF9"/>
    <w:rsid w:val="009060EF"/>
    <w:rsid w:val="00907BBB"/>
    <w:rsid w:val="00910A09"/>
    <w:rsid w:val="00911208"/>
    <w:rsid w:val="009116FC"/>
    <w:rsid w:val="0091346C"/>
    <w:rsid w:val="00913A3A"/>
    <w:rsid w:val="009144A0"/>
    <w:rsid w:val="00915026"/>
    <w:rsid w:val="00916F31"/>
    <w:rsid w:val="0091756B"/>
    <w:rsid w:val="0092096C"/>
    <w:rsid w:val="00920C4C"/>
    <w:rsid w:val="00920F01"/>
    <w:rsid w:val="00921335"/>
    <w:rsid w:val="00922A93"/>
    <w:rsid w:val="009231DC"/>
    <w:rsid w:val="00924F68"/>
    <w:rsid w:val="00925FD4"/>
    <w:rsid w:val="00926910"/>
    <w:rsid w:val="00926A76"/>
    <w:rsid w:val="00931A23"/>
    <w:rsid w:val="00931B49"/>
    <w:rsid w:val="00932293"/>
    <w:rsid w:val="0093481D"/>
    <w:rsid w:val="009349A7"/>
    <w:rsid w:val="00934B87"/>
    <w:rsid w:val="00937323"/>
    <w:rsid w:val="00937633"/>
    <w:rsid w:val="00937793"/>
    <w:rsid w:val="00937A54"/>
    <w:rsid w:val="009419D7"/>
    <w:rsid w:val="0094252F"/>
    <w:rsid w:val="00943104"/>
    <w:rsid w:val="00943ABE"/>
    <w:rsid w:val="009445E8"/>
    <w:rsid w:val="009446CC"/>
    <w:rsid w:val="0094649F"/>
    <w:rsid w:val="009467A2"/>
    <w:rsid w:val="009469F8"/>
    <w:rsid w:val="00946F7C"/>
    <w:rsid w:val="0094707C"/>
    <w:rsid w:val="009477F0"/>
    <w:rsid w:val="00947FBB"/>
    <w:rsid w:val="0095009C"/>
    <w:rsid w:val="00950B58"/>
    <w:rsid w:val="00950CC0"/>
    <w:rsid w:val="0095203A"/>
    <w:rsid w:val="009525CE"/>
    <w:rsid w:val="00952EE6"/>
    <w:rsid w:val="00952F29"/>
    <w:rsid w:val="0095327D"/>
    <w:rsid w:val="00953A6E"/>
    <w:rsid w:val="009546B3"/>
    <w:rsid w:val="009552BD"/>
    <w:rsid w:val="009553C3"/>
    <w:rsid w:val="009554DC"/>
    <w:rsid w:val="00955BE1"/>
    <w:rsid w:val="009560D5"/>
    <w:rsid w:val="0096083A"/>
    <w:rsid w:val="009609C2"/>
    <w:rsid w:val="00960DAA"/>
    <w:rsid w:val="00962AF5"/>
    <w:rsid w:val="009640F3"/>
    <w:rsid w:val="00966D8D"/>
    <w:rsid w:val="009709CB"/>
    <w:rsid w:val="00971423"/>
    <w:rsid w:val="009732B7"/>
    <w:rsid w:val="0097557E"/>
    <w:rsid w:val="0097586A"/>
    <w:rsid w:val="00975AB7"/>
    <w:rsid w:val="009766B2"/>
    <w:rsid w:val="00977B4C"/>
    <w:rsid w:val="00980552"/>
    <w:rsid w:val="00980C73"/>
    <w:rsid w:val="00982015"/>
    <w:rsid w:val="00985790"/>
    <w:rsid w:val="009858A2"/>
    <w:rsid w:val="00986E2F"/>
    <w:rsid w:val="009871B0"/>
    <w:rsid w:val="009903B9"/>
    <w:rsid w:val="009918E3"/>
    <w:rsid w:val="009933D2"/>
    <w:rsid w:val="009938A4"/>
    <w:rsid w:val="00993C5C"/>
    <w:rsid w:val="00993E84"/>
    <w:rsid w:val="0099462B"/>
    <w:rsid w:val="00996D9A"/>
    <w:rsid w:val="00997116"/>
    <w:rsid w:val="00997E33"/>
    <w:rsid w:val="009A0EC0"/>
    <w:rsid w:val="009A1094"/>
    <w:rsid w:val="009A11DC"/>
    <w:rsid w:val="009A1410"/>
    <w:rsid w:val="009A1E65"/>
    <w:rsid w:val="009A271A"/>
    <w:rsid w:val="009A2D56"/>
    <w:rsid w:val="009A3A72"/>
    <w:rsid w:val="009A3EC1"/>
    <w:rsid w:val="009A419A"/>
    <w:rsid w:val="009A6382"/>
    <w:rsid w:val="009A6905"/>
    <w:rsid w:val="009A7628"/>
    <w:rsid w:val="009B04E8"/>
    <w:rsid w:val="009B15CE"/>
    <w:rsid w:val="009B17CD"/>
    <w:rsid w:val="009B1FF9"/>
    <w:rsid w:val="009B2089"/>
    <w:rsid w:val="009B4353"/>
    <w:rsid w:val="009B6F5E"/>
    <w:rsid w:val="009C033E"/>
    <w:rsid w:val="009C174A"/>
    <w:rsid w:val="009C272B"/>
    <w:rsid w:val="009C2CB6"/>
    <w:rsid w:val="009C40E0"/>
    <w:rsid w:val="009C4346"/>
    <w:rsid w:val="009C49A2"/>
    <w:rsid w:val="009C587E"/>
    <w:rsid w:val="009C67B3"/>
    <w:rsid w:val="009C6CAD"/>
    <w:rsid w:val="009D04CF"/>
    <w:rsid w:val="009D2C09"/>
    <w:rsid w:val="009D32A4"/>
    <w:rsid w:val="009D3809"/>
    <w:rsid w:val="009D4456"/>
    <w:rsid w:val="009D5589"/>
    <w:rsid w:val="009D7A9A"/>
    <w:rsid w:val="009E201E"/>
    <w:rsid w:val="009E2452"/>
    <w:rsid w:val="009E2749"/>
    <w:rsid w:val="009E31FF"/>
    <w:rsid w:val="009E4258"/>
    <w:rsid w:val="009E5237"/>
    <w:rsid w:val="009E5BB8"/>
    <w:rsid w:val="009E6519"/>
    <w:rsid w:val="009F02D3"/>
    <w:rsid w:val="009F11AD"/>
    <w:rsid w:val="009F1CCC"/>
    <w:rsid w:val="009F1D8B"/>
    <w:rsid w:val="009F2609"/>
    <w:rsid w:val="009F2635"/>
    <w:rsid w:val="009F2C66"/>
    <w:rsid w:val="009F2DDA"/>
    <w:rsid w:val="009F3C05"/>
    <w:rsid w:val="009F402A"/>
    <w:rsid w:val="009F438C"/>
    <w:rsid w:val="009F4636"/>
    <w:rsid w:val="009F4A7D"/>
    <w:rsid w:val="009F54C9"/>
    <w:rsid w:val="009F558D"/>
    <w:rsid w:val="009F6398"/>
    <w:rsid w:val="009F6A01"/>
    <w:rsid w:val="009F70BA"/>
    <w:rsid w:val="009F793B"/>
    <w:rsid w:val="00A00613"/>
    <w:rsid w:val="00A03235"/>
    <w:rsid w:val="00A03364"/>
    <w:rsid w:val="00A044DC"/>
    <w:rsid w:val="00A06AB4"/>
    <w:rsid w:val="00A11BC3"/>
    <w:rsid w:val="00A11E64"/>
    <w:rsid w:val="00A12F38"/>
    <w:rsid w:val="00A1379F"/>
    <w:rsid w:val="00A13CAC"/>
    <w:rsid w:val="00A1441E"/>
    <w:rsid w:val="00A14778"/>
    <w:rsid w:val="00A1484D"/>
    <w:rsid w:val="00A14CF3"/>
    <w:rsid w:val="00A158D1"/>
    <w:rsid w:val="00A17D17"/>
    <w:rsid w:val="00A20105"/>
    <w:rsid w:val="00A20248"/>
    <w:rsid w:val="00A210B0"/>
    <w:rsid w:val="00A2243C"/>
    <w:rsid w:val="00A22DFE"/>
    <w:rsid w:val="00A23538"/>
    <w:rsid w:val="00A2397E"/>
    <w:rsid w:val="00A24C2B"/>
    <w:rsid w:val="00A25090"/>
    <w:rsid w:val="00A25461"/>
    <w:rsid w:val="00A254E7"/>
    <w:rsid w:val="00A25FD4"/>
    <w:rsid w:val="00A25FDC"/>
    <w:rsid w:val="00A2777B"/>
    <w:rsid w:val="00A30A6C"/>
    <w:rsid w:val="00A31011"/>
    <w:rsid w:val="00A31210"/>
    <w:rsid w:val="00A331DA"/>
    <w:rsid w:val="00A33BF0"/>
    <w:rsid w:val="00A34049"/>
    <w:rsid w:val="00A35150"/>
    <w:rsid w:val="00A3528C"/>
    <w:rsid w:val="00A3669E"/>
    <w:rsid w:val="00A369BD"/>
    <w:rsid w:val="00A370D4"/>
    <w:rsid w:val="00A4027E"/>
    <w:rsid w:val="00A4111D"/>
    <w:rsid w:val="00A41567"/>
    <w:rsid w:val="00A41E1F"/>
    <w:rsid w:val="00A422AE"/>
    <w:rsid w:val="00A42624"/>
    <w:rsid w:val="00A427E5"/>
    <w:rsid w:val="00A4577B"/>
    <w:rsid w:val="00A4605B"/>
    <w:rsid w:val="00A4701E"/>
    <w:rsid w:val="00A51427"/>
    <w:rsid w:val="00A517EE"/>
    <w:rsid w:val="00A52197"/>
    <w:rsid w:val="00A522B1"/>
    <w:rsid w:val="00A52836"/>
    <w:rsid w:val="00A52FE6"/>
    <w:rsid w:val="00A57CAA"/>
    <w:rsid w:val="00A60A18"/>
    <w:rsid w:val="00A60C15"/>
    <w:rsid w:val="00A60DEB"/>
    <w:rsid w:val="00A611EF"/>
    <w:rsid w:val="00A61639"/>
    <w:rsid w:val="00A61B52"/>
    <w:rsid w:val="00A61E25"/>
    <w:rsid w:val="00A6257B"/>
    <w:rsid w:val="00A626C6"/>
    <w:rsid w:val="00A62B2F"/>
    <w:rsid w:val="00A62F73"/>
    <w:rsid w:val="00A637D8"/>
    <w:rsid w:val="00A63888"/>
    <w:rsid w:val="00A654B8"/>
    <w:rsid w:val="00A65BA6"/>
    <w:rsid w:val="00A666DE"/>
    <w:rsid w:val="00A671EC"/>
    <w:rsid w:val="00A67AAC"/>
    <w:rsid w:val="00A709BE"/>
    <w:rsid w:val="00A70A5E"/>
    <w:rsid w:val="00A70D5A"/>
    <w:rsid w:val="00A721AE"/>
    <w:rsid w:val="00A721D2"/>
    <w:rsid w:val="00A739D0"/>
    <w:rsid w:val="00A73F98"/>
    <w:rsid w:val="00A77278"/>
    <w:rsid w:val="00A7727E"/>
    <w:rsid w:val="00A81314"/>
    <w:rsid w:val="00A81B06"/>
    <w:rsid w:val="00A82167"/>
    <w:rsid w:val="00A82A0B"/>
    <w:rsid w:val="00A82B59"/>
    <w:rsid w:val="00A82E43"/>
    <w:rsid w:val="00A831A8"/>
    <w:rsid w:val="00A8493C"/>
    <w:rsid w:val="00A856A8"/>
    <w:rsid w:val="00A85B61"/>
    <w:rsid w:val="00A85DE2"/>
    <w:rsid w:val="00A9007D"/>
    <w:rsid w:val="00A9037B"/>
    <w:rsid w:val="00A905EF"/>
    <w:rsid w:val="00A90B6A"/>
    <w:rsid w:val="00A924DF"/>
    <w:rsid w:val="00A92AA6"/>
    <w:rsid w:val="00A9342F"/>
    <w:rsid w:val="00A94AF1"/>
    <w:rsid w:val="00A95535"/>
    <w:rsid w:val="00A9628A"/>
    <w:rsid w:val="00A96774"/>
    <w:rsid w:val="00A972BA"/>
    <w:rsid w:val="00AA05C1"/>
    <w:rsid w:val="00AA123C"/>
    <w:rsid w:val="00AA18BA"/>
    <w:rsid w:val="00AA1918"/>
    <w:rsid w:val="00AA1CA5"/>
    <w:rsid w:val="00AA1FA5"/>
    <w:rsid w:val="00AA3C22"/>
    <w:rsid w:val="00AA4D24"/>
    <w:rsid w:val="00AA67CC"/>
    <w:rsid w:val="00AA6962"/>
    <w:rsid w:val="00AA76C6"/>
    <w:rsid w:val="00AB1955"/>
    <w:rsid w:val="00AB2719"/>
    <w:rsid w:val="00AB2F50"/>
    <w:rsid w:val="00AB3360"/>
    <w:rsid w:val="00AB35CA"/>
    <w:rsid w:val="00AB48B6"/>
    <w:rsid w:val="00AB636B"/>
    <w:rsid w:val="00AB71FC"/>
    <w:rsid w:val="00AC07EC"/>
    <w:rsid w:val="00AC141F"/>
    <w:rsid w:val="00AC2BFE"/>
    <w:rsid w:val="00AC3849"/>
    <w:rsid w:val="00AC38AA"/>
    <w:rsid w:val="00AC67A0"/>
    <w:rsid w:val="00AC6885"/>
    <w:rsid w:val="00AC7D96"/>
    <w:rsid w:val="00AD006B"/>
    <w:rsid w:val="00AD01DF"/>
    <w:rsid w:val="00AD09FF"/>
    <w:rsid w:val="00AD1559"/>
    <w:rsid w:val="00AD1D44"/>
    <w:rsid w:val="00AD42EE"/>
    <w:rsid w:val="00AD6F11"/>
    <w:rsid w:val="00AD7969"/>
    <w:rsid w:val="00AE0D24"/>
    <w:rsid w:val="00AE0ED0"/>
    <w:rsid w:val="00AE1FD9"/>
    <w:rsid w:val="00AE2010"/>
    <w:rsid w:val="00AE27DA"/>
    <w:rsid w:val="00AE326A"/>
    <w:rsid w:val="00AE7294"/>
    <w:rsid w:val="00AE766A"/>
    <w:rsid w:val="00AE782C"/>
    <w:rsid w:val="00AF0067"/>
    <w:rsid w:val="00AF0CC6"/>
    <w:rsid w:val="00AF27FD"/>
    <w:rsid w:val="00AF2DC5"/>
    <w:rsid w:val="00AF31F0"/>
    <w:rsid w:val="00AF3563"/>
    <w:rsid w:val="00AF426E"/>
    <w:rsid w:val="00AF543B"/>
    <w:rsid w:val="00AF6B54"/>
    <w:rsid w:val="00AF7296"/>
    <w:rsid w:val="00AF74E2"/>
    <w:rsid w:val="00B00993"/>
    <w:rsid w:val="00B015CE"/>
    <w:rsid w:val="00B01BD9"/>
    <w:rsid w:val="00B02AE5"/>
    <w:rsid w:val="00B04950"/>
    <w:rsid w:val="00B04B23"/>
    <w:rsid w:val="00B0506C"/>
    <w:rsid w:val="00B05C4B"/>
    <w:rsid w:val="00B064C0"/>
    <w:rsid w:val="00B0664E"/>
    <w:rsid w:val="00B075A2"/>
    <w:rsid w:val="00B1063C"/>
    <w:rsid w:val="00B133C5"/>
    <w:rsid w:val="00B13D0F"/>
    <w:rsid w:val="00B14295"/>
    <w:rsid w:val="00B143DC"/>
    <w:rsid w:val="00B14C0A"/>
    <w:rsid w:val="00B15BB7"/>
    <w:rsid w:val="00B15E41"/>
    <w:rsid w:val="00B16A3C"/>
    <w:rsid w:val="00B16CC0"/>
    <w:rsid w:val="00B17074"/>
    <w:rsid w:val="00B17B8A"/>
    <w:rsid w:val="00B200A4"/>
    <w:rsid w:val="00B20668"/>
    <w:rsid w:val="00B20860"/>
    <w:rsid w:val="00B2162F"/>
    <w:rsid w:val="00B217C0"/>
    <w:rsid w:val="00B225E3"/>
    <w:rsid w:val="00B243FD"/>
    <w:rsid w:val="00B2466A"/>
    <w:rsid w:val="00B249B2"/>
    <w:rsid w:val="00B2657E"/>
    <w:rsid w:val="00B279DB"/>
    <w:rsid w:val="00B31927"/>
    <w:rsid w:val="00B33A26"/>
    <w:rsid w:val="00B347A9"/>
    <w:rsid w:val="00B35487"/>
    <w:rsid w:val="00B35586"/>
    <w:rsid w:val="00B35634"/>
    <w:rsid w:val="00B37E2B"/>
    <w:rsid w:val="00B404A4"/>
    <w:rsid w:val="00B415E4"/>
    <w:rsid w:val="00B420E6"/>
    <w:rsid w:val="00B4218D"/>
    <w:rsid w:val="00B45363"/>
    <w:rsid w:val="00B45A21"/>
    <w:rsid w:val="00B46E27"/>
    <w:rsid w:val="00B47B60"/>
    <w:rsid w:val="00B50748"/>
    <w:rsid w:val="00B52447"/>
    <w:rsid w:val="00B527DF"/>
    <w:rsid w:val="00B52A64"/>
    <w:rsid w:val="00B52B58"/>
    <w:rsid w:val="00B53190"/>
    <w:rsid w:val="00B5524E"/>
    <w:rsid w:val="00B553A4"/>
    <w:rsid w:val="00B56394"/>
    <w:rsid w:val="00B6078C"/>
    <w:rsid w:val="00B60C12"/>
    <w:rsid w:val="00B60CFC"/>
    <w:rsid w:val="00B6250B"/>
    <w:rsid w:val="00B62FFA"/>
    <w:rsid w:val="00B63BE2"/>
    <w:rsid w:val="00B641CC"/>
    <w:rsid w:val="00B657EF"/>
    <w:rsid w:val="00B669F6"/>
    <w:rsid w:val="00B674F5"/>
    <w:rsid w:val="00B67576"/>
    <w:rsid w:val="00B70118"/>
    <w:rsid w:val="00B70354"/>
    <w:rsid w:val="00B706CC"/>
    <w:rsid w:val="00B71019"/>
    <w:rsid w:val="00B71071"/>
    <w:rsid w:val="00B72442"/>
    <w:rsid w:val="00B7245E"/>
    <w:rsid w:val="00B7373B"/>
    <w:rsid w:val="00B7403E"/>
    <w:rsid w:val="00B74802"/>
    <w:rsid w:val="00B74C0F"/>
    <w:rsid w:val="00B74C94"/>
    <w:rsid w:val="00B75C6F"/>
    <w:rsid w:val="00B76B8E"/>
    <w:rsid w:val="00B77420"/>
    <w:rsid w:val="00B77471"/>
    <w:rsid w:val="00B7757A"/>
    <w:rsid w:val="00B8018B"/>
    <w:rsid w:val="00B802BC"/>
    <w:rsid w:val="00B810CF"/>
    <w:rsid w:val="00B82169"/>
    <w:rsid w:val="00B822F8"/>
    <w:rsid w:val="00B82A34"/>
    <w:rsid w:val="00B8431F"/>
    <w:rsid w:val="00B85CE3"/>
    <w:rsid w:val="00B85DF0"/>
    <w:rsid w:val="00B86069"/>
    <w:rsid w:val="00B86E47"/>
    <w:rsid w:val="00B90E19"/>
    <w:rsid w:val="00B938DA"/>
    <w:rsid w:val="00B9403E"/>
    <w:rsid w:val="00B97E84"/>
    <w:rsid w:val="00BA0354"/>
    <w:rsid w:val="00BA188F"/>
    <w:rsid w:val="00BA32C9"/>
    <w:rsid w:val="00BA3F92"/>
    <w:rsid w:val="00BA6F95"/>
    <w:rsid w:val="00BB013D"/>
    <w:rsid w:val="00BB1694"/>
    <w:rsid w:val="00BB2F53"/>
    <w:rsid w:val="00BB3241"/>
    <w:rsid w:val="00BB76EE"/>
    <w:rsid w:val="00BB7AEA"/>
    <w:rsid w:val="00BC055D"/>
    <w:rsid w:val="00BC24D6"/>
    <w:rsid w:val="00BC28C6"/>
    <w:rsid w:val="00BC2BBB"/>
    <w:rsid w:val="00BC3711"/>
    <w:rsid w:val="00BC3A45"/>
    <w:rsid w:val="00BC3E06"/>
    <w:rsid w:val="00BC4236"/>
    <w:rsid w:val="00BC4FDC"/>
    <w:rsid w:val="00BC5791"/>
    <w:rsid w:val="00BC59DD"/>
    <w:rsid w:val="00BC6292"/>
    <w:rsid w:val="00BC6658"/>
    <w:rsid w:val="00BC6F4A"/>
    <w:rsid w:val="00BD12D9"/>
    <w:rsid w:val="00BD1AD8"/>
    <w:rsid w:val="00BD2857"/>
    <w:rsid w:val="00BD2A9B"/>
    <w:rsid w:val="00BD6A0D"/>
    <w:rsid w:val="00BE0975"/>
    <w:rsid w:val="00BE0C19"/>
    <w:rsid w:val="00BE0D6D"/>
    <w:rsid w:val="00BE3172"/>
    <w:rsid w:val="00BE4BCF"/>
    <w:rsid w:val="00BE7ABF"/>
    <w:rsid w:val="00BE7CBD"/>
    <w:rsid w:val="00BE7D59"/>
    <w:rsid w:val="00BF1454"/>
    <w:rsid w:val="00BF1E47"/>
    <w:rsid w:val="00BF317D"/>
    <w:rsid w:val="00BF3C53"/>
    <w:rsid w:val="00BF4254"/>
    <w:rsid w:val="00BF52F7"/>
    <w:rsid w:val="00BF56E8"/>
    <w:rsid w:val="00BF5CF9"/>
    <w:rsid w:val="00BF6054"/>
    <w:rsid w:val="00BF62D8"/>
    <w:rsid w:val="00BF64A9"/>
    <w:rsid w:val="00BF66F7"/>
    <w:rsid w:val="00C00884"/>
    <w:rsid w:val="00C02772"/>
    <w:rsid w:val="00C0368F"/>
    <w:rsid w:val="00C04188"/>
    <w:rsid w:val="00C04FCA"/>
    <w:rsid w:val="00C057D4"/>
    <w:rsid w:val="00C11329"/>
    <w:rsid w:val="00C11A5D"/>
    <w:rsid w:val="00C1465B"/>
    <w:rsid w:val="00C15AE0"/>
    <w:rsid w:val="00C16AAD"/>
    <w:rsid w:val="00C202C3"/>
    <w:rsid w:val="00C22173"/>
    <w:rsid w:val="00C225B4"/>
    <w:rsid w:val="00C231DF"/>
    <w:rsid w:val="00C247D4"/>
    <w:rsid w:val="00C249C8"/>
    <w:rsid w:val="00C25DD0"/>
    <w:rsid w:val="00C26B84"/>
    <w:rsid w:val="00C307F3"/>
    <w:rsid w:val="00C3218E"/>
    <w:rsid w:val="00C32F7C"/>
    <w:rsid w:val="00C334F7"/>
    <w:rsid w:val="00C33A73"/>
    <w:rsid w:val="00C35399"/>
    <w:rsid w:val="00C355DE"/>
    <w:rsid w:val="00C35C42"/>
    <w:rsid w:val="00C360FA"/>
    <w:rsid w:val="00C36B90"/>
    <w:rsid w:val="00C36E58"/>
    <w:rsid w:val="00C37B55"/>
    <w:rsid w:val="00C407D6"/>
    <w:rsid w:val="00C410DE"/>
    <w:rsid w:val="00C41BA4"/>
    <w:rsid w:val="00C41F91"/>
    <w:rsid w:val="00C42AB6"/>
    <w:rsid w:val="00C42B44"/>
    <w:rsid w:val="00C42D58"/>
    <w:rsid w:val="00C42E8E"/>
    <w:rsid w:val="00C43098"/>
    <w:rsid w:val="00C443FA"/>
    <w:rsid w:val="00C4494F"/>
    <w:rsid w:val="00C4533C"/>
    <w:rsid w:val="00C453F3"/>
    <w:rsid w:val="00C45C7D"/>
    <w:rsid w:val="00C45DE9"/>
    <w:rsid w:val="00C50A6D"/>
    <w:rsid w:val="00C50B44"/>
    <w:rsid w:val="00C50B97"/>
    <w:rsid w:val="00C517EB"/>
    <w:rsid w:val="00C5196C"/>
    <w:rsid w:val="00C52B21"/>
    <w:rsid w:val="00C52D65"/>
    <w:rsid w:val="00C52F40"/>
    <w:rsid w:val="00C53A87"/>
    <w:rsid w:val="00C53E79"/>
    <w:rsid w:val="00C54511"/>
    <w:rsid w:val="00C555F7"/>
    <w:rsid w:val="00C5572F"/>
    <w:rsid w:val="00C561B0"/>
    <w:rsid w:val="00C56246"/>
    <w:rsid w:val="00C5641A"/>
    <w:rsid w:val="00C566FA"/>
    <w:rsid w:val="00C56950"/>
    <w:rsid w:val="00C56F38"/>
    <w:rsid w:val="00C576DA"/>
    <w:rsid w:val="00C61B1F"/>
    <w:rsid w:val="00C6290E"/>
    <w:rsid w:val="00C633A1"/>
    <w:rsid w:val="00C651DF"/>
    <w:rsid w:val="00C66A90"/>
    <w:rsid w:val="00C70150"/>
    <w:rsid w:val="00C70B4B"/>
    <w:rsid w:val="00C71819"/>
    <w:rsid w:val="00C71DA9"/>
    <w:rsid w:val="00C71F44"/>
    <w:rsid w:val="00C724F0"/>
    <w:rsid w:val="00C72F8B"/>
    <w:rsid w:val="00C734B3"/>
    <w:rsid w:val="00C737D8"/>
    <w:rsid w:val="00C7432A"/>
    <w:rsid w:val="00C806E0"/>
    <w:rsid w:val="00C81442"/>
    <w:rsid w:val="00C81D16"/>
    <w:rsid w:val="00C8258A"/>
    <w:rsid w:val="00C830E0"/>
    <w:rsid w:val="00C870DC"/>
    <w:rsid w:val="00C87723"/>
    <w:rsid w:val="00C90829"/>
    <w:rsid w:val="00C917B0"/>
    <w:rsid w:val="00C92F89"/>
    <w:rsid w:val="00C93079"/>
    <w:rsid w:val="00C95098"/>
    <w:rsid w:val="00C95363"/>
    <w:rsid w:val="00C95F6E"/>
    <w:rsid w:val="00C965E3"/>
    <w:rsid w:val="00C96790"/>
    <w:rsid w:val="00C97094"/>
    <w:rsid w:val="00CA0234"/>
    <w:rsid w:val="00CA0B39"/>
    <w:rsid w:val="00CA0EA1"/>
    <w:rsid w:val="00CA276A"/>
    <w:rsid w:val="00CA2999"/>
    <w:rsid w:val="00CA3314"/>
    <w:rsid w:val="00CA387D"/>
    <w:rsid w:val="00CA3981"/>
    <w:rsid w:val="00CA4498"/>
    <w:rsid w:val="00CA4902"/>
    <w:rsid w:val="00CA4DD5"/>
    <w:rsid w:val="00CA4EBE"/>
    <w:rsid w:val="00CA5BF6"/>
    <w:rsid w:val="00CA6061"/>
    <w:rsid w:val="00CA66E0"/>
    <w:rsid w:val="00CA6AC1"/>
    <w:rsid w:val="00CA6C15"/>
    <w:rsid w:val="00CA6EB9"/>
    <w:rsid w:val="00CA73BF"/>
    <w:rsid w:val="00CA7449"/>
    <w:rsid w:val="00CA787B"/>
    <w:rsid w:val="00CB0700"/>
    <w:rsid w:val="00CB0717"/>
    <w:rsid w:val="00CB09DB"/>
    <w:rsid w:val="00CB0F0C"/>
    <w:rsid w:val="00CB2C60"/>
    <w:rsid w:val="00CB52A9"/>
    <w:rsid w:val="00CB6A07"/>
    <w:rsid w:val="00CB72C9"/>
    <w:rsid w:val="00CB79C5"/>
    <w:rsid w:val="00CC1303"/>
    <w:rsid w:val="00CC1BB1"/>
    <w:rsid w:val="00CC35D1"/>
    <w:rsid w:val="00CC3BAD"/>
    <w:rsid w:val="00CC44E6"/>
    <w:rsid w:val="00CC4AFC"/>
    <w:rsid w:val="00CC4E73"/>
    <w:rsid w:val="00CC56BC"/>
    <w:rsid w:val="00CC60DB"/>
    <w:rsid w:val="00CC693B"/>
    <w:rsid w:val="00CD0873"/>
    <w:rsid w:val="00CD0D24"/>
    <w:rsid w:val="00CD21C5"/>
    <w:rsid w:val="00CD35E8"/>
    <w:rsid w:val="00CD3EB5"/>
    <w:rsid w:val="00CD42F0"/>
    <w:rsid w:val="00CD4573"/>
    <w:rsid w:val="00CD479D"/>
    <w:rsid w:val="00CD50A6"/>
    <w:rsid w:val="00CD5F04"/>
    <w:rsid w:val="00CD6173"/>
    <w:rsid w:val="00CD6640"/>
    <w:rsid w:val="00CD6781"/>
    <w:rsid w:val="00CE0136"/>
    <w:rsid w:val="00CE0A8A"/>
    <w:rsid w:val="00CE0E27"/>
    <w:rsid w:val="00CE1A69"/>
    <w:rsid w:val="00CE2F9C"/>
    <w:rsid w:val="00CE33D5"/>
    <w:rsid w:val="00CE43E5"/>
    <w:rsid w:val="00CE4807"/>
    <w:rsid w:val="00CE631E"/>
    <w:rsid w:val="00CE6E4B"/>
    <w:rsid w:val="00CE6ED5"/>
    <w:rsid w:val="00CE7B96"/>
    <w:rsid w:val="00CF01BF"/>
    <w:rsid w:val="00CF1286"/>
    <w:rsid w:val="00CF2A89"/>
    <w:rsid w:val="00CF3E8B"/>
    <w:rsid w:val="00CF49BF"/>
    <w:rsid w:val="00CF4C4C"/>
    <w:rsid w:val="00CF5A6A"/>
    <w:rsid w:val="00CF6425"/>
    <w:rsid w:val="00CF6B43"/>
    <w:rsid w:val="00CF7169"/>
    <w:rsid w:val="00D0137E"/>
    <w:rsid w:val="00D03651"/>
    <w:rsid w:val="00D042E2"/>
    <w:rsid w:val="00D05ED2"/>
    <w:rsid w:val="00D117AE"/>
    <w:rsid w:val="00D117D7"/>
    <w:rsid w:val="00D138FD"/>
    <w:rsid w:val="00D13B56"/>
    <w:rsid w:val="00D146F3"/>
    <w:rsid w:val="00D154DD"/>
    <w:rsid w:val="00D15791"/>
    <w:rsid w:val="00D16480"/>
    <w:rsid w:val="00D16EFE"/>
    <w:rsid w:val="00D20D3E"/>
    <w:rsid w:val="00D21049"/>
    <w:rsid w:val="00D21067"/>
    <w:rsid w:val="00D21316"/>
    <w:rsid w:val="00D21FB8"/>
    <w:rsid w:val="00D22800"/>
    <w:rsid w:val="00D232B5"/>
    <w:rsid w:val="00D24452"/>
    <w:rsid w:val="00D25A89"/>
    <w:rsid w:val="00D261B0"/>
    <w:rsid w:val="00D305DA"/>
    <w:rsid w:val="00D3063C"/>
    <w:rsid w:val="00D30B91"/>
    <w:rsid w:val="00D30D39"/>
    <w:rsid w:val="00D30FB7"/>
    <w:rsid w:val="00D32A79"/>
    <w:rsid w:val="00D32CCF"/>
    <w:rsid w:val="00D34737"/>
    <w:rsid w:val="00D34A5A"/>
    <w:rsid w:val="00D3500F"/>
    <w:rsid w:val="00D3603A"/>
    <w:rsid w:val="00D36A82"/>
    <w:rsid w:val="00D41063"/>
    <w:rsid w:val="00D43684"/>
    <w:rsid w:val="00D43B35"/>
    <w:rsid w:val="00D46CEE"/>
    <w:rsid w:val="00D47170"/>
    <w:rsid w:val="00D514EB"/>
    <w:rsid w:val="00D516E5"/>
    <w:rsid w:val="00D52046"/>
    <w:rsid w:val="00D523EB"/>
    <w:rsid w:val="00D5310F"/>
    <w:rsid w:val="00D53B7D"/>
    <w:rsid w:val="00D53B8B"/>
    <w:rsid w:val="00D53BF8"/>
    <w:rsid w:val="00D56717"/>
    <w:rsid w:val="00D57288"/>
    <w:rsid w:val="00D5765F"/>
    <w:rsid w:val="00D60457"/>
    <w:rsid w:val="00D611C3"/>
    <w:rsid w:val="00D617C3"/>
    <w:rsid w:val="00D6255C"/>
    <w:rsid w:val="00D627E0"/>
    <w:rsid w:val="00D62E8A"/>
    <w:rsid w:val="00D62EC2"/>
    <w:rsid w:val="00D63118"/>
    <w:rsid w:val="00D6349C"/>
    <w:rsid w:val="00D64B02"/>
    <w:rsid w:val="00D66EEB"/>
    <w:rsid w:val="00D67266"/>
    <w:rsid w:val="00D7031E"/>
    <w:rsid w:val="00D70517"/>
    <w:rsid w:val="00D71FF0"/>
    <w:rsid w:val="00D72F56"/>
    <w:rsid w:val="00D73D81"/>
    <w:rsid w:val="00D7508C"/>
    <w:rsid w:val="00D75E8C"/>
    <w:rsid w:val="00D77867"/>
    <w:rsid w:val="00D80557"/>
    <w:rsid w:val="00D805C8"/>
    <w:rsid w:val="00D8066E"/>
    <w:rsid w:val="00D807F9"/>
    <w:rsid w:val="00D80E23"/>
    <w:rsid w:val="00D81AF2"/>
    <w:rsid w:val="00D82289"/>
    <w:rsid w:val="00D82310"/>
    <w:rsid w:val="00D82C37"/>
    <w:rsid w:val="00D82F92"/>
    <w:rsid w:val="00D836E6"/>
    <w:rsid w:val="00D83C97"/>
    <w:rsid w:val="00D856AF"/>
    <w:rsid w:val="00D85B95"/>
    <w:rsid w:val="00D875E8"/>
    <w:rsid w:val="00D903ED"/>
    <w:rsid w:val="00D9149F"/>
    <w:rsid w:val="00D91D6B"/>
    <w:rsid w:val="00D93049"/>
    <w:rsid w:val="00D9322B"/>
    <w:rsid w:val="00D932B6"/>
    <w:rsid w:val="00D96628"/>
    <w:rsid w:val="00D96FEC"/>
    <w:rsid w:val="00D97F1C"/>
    <w:rsid w:val="00DA040F"/>
    <w:rsid w:val="00DA1151"/>
    <w:rsid w:val="00DA18C1"/>
    <w:rsid w:val="00DA1C67"/>
    <w:rsid w:val="00DA437D"/>
    <w:rsid w:val="00DA4578"/>
    <w:rsid w:val="00DA46C1"/>
    <w:rsid w:val="00DA4995"/>
    <w:rsid w:val="00DA57BC"/>
    <w:rsid w:val="00DA5E2D"/>
    <w:rsid w:val="00DA5E31"/>
    <w:rsid w:val="00DA6DF3"/>
    <w:rsid w:val="00DB1346"/>
    <w:rsid w:val="00DB25BC"/>
    <w:rsid w:val="00DB2698"/>
    <w:rsid w:val="00DB2E83"/>
    <w:rsid w:val="00DB3453"/>
    <w:rsid w:val="00DB380E"/>
    <w:rsid w:val="00DB43F8"/>
    <w:rsid w:val="00DB4716"/>
    <w:rsid w:val="00DB51E3"/>
    <w:rsid w:val="00DB5257"/>
    <w:rsid w:val="00DB56C2"/>
    <w:rsid w:val="00DB5C43"/>
    <w:rsid w:val="00DB617A"/>
    <w:rsid w:val="00DB6450"/>
    <w:rsid w:val="00DB6678"/>
    <w:rsid w:val="00DB66BA"/>
    <w:rsid w:val="00DB6D34"/>
    <w:rsid w:val="00DB70A4"/>
    <w:rsid w:val="00DB75AB"/>
    <w:rsid w:val="00DB7B1D"/>
    <w:rsid w:val="00DC1593"/>
    <w:rsid w:val="00DC19A5"/>
    <w:rsid w:val="00DC1C60"/>
    <w:rsid w:val="00DC36F4"/>
    <w:rsid w:val="00DC529C"/>
    <w:rsid w:val="00DC58A8"/>
    <w:rsid w:val="00DC5C24"/>
    <w:rsid w:val="00DC676A"/>
    <w:rsid w:val="00DC6F28"/>
    <w:rsid w:val="00DC799A"/>
    <w:rsid w:val="00DC7B97"/>
    <w:rsid w:val="00DD0808"/>
    <w:rsid w:val="00DD0AB7"/>
    <w:rsid w:val="00DD0C6B"/>
    <w:rsid w:val="00DD10EA"/>
    <w:rsid w:val="00DD1684"/>
    <w:rsid w:val="00DD42B9"/>
    <w:rsid w:val="00DD4310"/>
    <w:rsid w:val="00DD590D"/>
    <w:rsid w:val="00DD641F"/>
    <w:rsid w:val="00DE0CA8"/>
    <w:rsid w:val="00DE10F5"/>
    <w:rsid w:val="00DE2E9F"/>
    <w:rsid w:val="00DE43A6"/>
    <w:rsid w:val="00DE43AB"/>
    <w:rsid w:val="00DE4BD8"/>
    <w:rsid w:val="00DE5BCB"/>
    <w:rsid w:val="00DE5C26"/>
    <w:rsid w:val="00DE7C64"/>
    <w:rsid w:val="00DF0B3A"/>
    <w:rsid w:val="00DF1C86"/>
    <w:rsid w:val="00DF2DAC"/>
    <w:rsid w:val="00DF325F"/>
    <w:rsid w:val="00DF3441"/>
    <w:rsid w:val="00DF3940"/>
    <w:rsid w:val="00DF4399"/>
    <w:rsid w:val="00DF43FB"/>
    <w:rsid w:val="00DF548A"/>
    <w:rsid w:val="00DF5BC1"/>
    <w:rsid w:val="00DF6887"/>
    <w:rsid w:val="00DF7A8F"/>
    <w:rsid w:val="00E004A6"/>
    <w:rsid w:val="00E0059D"/>
    <w:rsid w:val="00E009BB"/>
    <w:rsid w:val="00E010FD"/>
    <w:rsid w:val="00E0181D"/>
    <w:rsid w:val="00E0210C"/>
    <w:rsid w:val="00E02F4F"/>
    <w:rsid w:val="00E038CF"/>
    <w:rsid w:val="00E03D74"/>
    <w:rsid w:val="00E04699"/>
    <w:rsid w:val="00E04A3D"/>
    <w:rsid w:val="00E05523"/>
    <w:rsid w:val="00E06B2D"/>
    <w:rsid w:val="00E076D7"/>
    <w:rsid w:val="00E10C21"/>
    <w:rsid w:val="00E11982"/>
    <w:rsid w:val="00E11D44"/>
    <w:rsid w:val="00E13425"/>
    <w:rsid w:val="00E13CC3"/>
    <w:rsid w:val="00E14BB2"/>
    <w:rsid w:val="00E15006"/>
    <w:rsid w:val="00E16904"/>
    <w:rsid w:val="00E1723E"/>
    <w:rsid w:val="00E2051D"/>
    <w:rsid w:val="00E20DFD"/>
    <w:rsid w:val="00E21F66"/>
    <w:rsid w:val="00E22A27"/>
    <w:rsid w:val="00E22A64"/>
    <w:rsid w:val="00E23497"/>
    <w:rsid w:val="00E23A0A"/>
    <w:rsid w:val="00E242C7"/>
    <w:rsid w:val="00E24718"/>
    <w:rsid w:val="00E24BF6"/>
    <w:rsid w:val="00E24E5E"/>
    <w:rsid w:val="00E2741A"/>
    <w:rsid w:val="00E27CD5"/>
    <w:rsid w:val="00E30773"/>
    <w:rsid w:val="00E34B9D"/>
    <w:rsid w:val="00E34E51"/>
    <w:rsid w:val="00E37310"/>
    <w:rsid w:val="00E37923"/>
    <w:rsid w:val="00E37DF5"/>
    <w:rsid w:val="00E400F6"/>
    <w:rsid w:val="00E406B9"/>
    <w:rsid w:val="00E41351"/>
    <w:rsid w:val="00E41A06"/>
    <w:rsid w:val="00E42BAD"/>
    <w:rsid w:val="00E43C60"/>
    <w:rsid w:val="00E446C0"/>
    <w:rsid w:val="00E44AFD"/>
    <w:rsid w:val="00E44D3C"/>
    <w:rsid w:val="00E452DE"/>
    <w:rsid w:val="00E46F29"/>
    <w:rsid w:val="00E4722E"/>
    <w:rsid w:val="00E4742C"/>
    <w:rsid w:val="00E47532"/>
    <w:rsid w:val="00E47911"/>
    <w:rsid w:val="00E503CC"/>
    <w:rsid w:val="00E50556"/>
    <w:rsid w:val="00E50F72"/>
    <w:rsid w:val="00E51DEC"/>
    <w:rsid w:val="00E53170"/>
    <w:rsid w:val="00E54929"/>
    <w:rsid w:val="00E54C70"/>
    <w:rsid w:val="00E55EB7"/>
    <w:rsid w:val="00E57119"/>
    <w:rsid w:val="00E6067A"/>
    <w:rsid w:val="00E618F8"/>
    <w:rsid w:val="00E628C6"/>
    <w:rsid w:val="00E65B29"/>
    <w:rsid w:val="00E6677B"/>
    <w:rsid w:val="00E67FD6"/>
    <w:rsid w:val="00E702F5"/>
    <w:rsid w:val="00E722DF"/>
    <w:rsid w:val="00E72957"/>
    <w:rsid w:val="00E72AC3"/>
    <w:rsid w:val="00E72D7E"/>
    <w:rsid w:val="00E741BF"/>
    <w:rsid w:val="00E744CE"/>
    <w:rsid w:val="00E764FD"/>
    <w:rsid w:val="00E8378E"/>
    <w:rsid w:val="00E83B51"/>
    <w:rsid w:val="00E852A8"/>
    <w:rsid w:val="00E852EB"/>
    <w:rsid w:val="00E85B55"/>
    <w:rsid w:val="00E86899"/>
    <w:rsid w:val="00E87B16"/>
    <w:rsid w:val="00E91151"/>
    <w:rsid w:val="00E9416F"/>
    <w:rsid w:val="00E94E40"/>
    <w:rsid w:val="00E974F4"/>
    <w:rsid w:val="00E9753B"/>
    <w:rsid w:val="00EA0565"/>
    <w:rsid w:val="00EA09AB"/>
    <w:rsid w:val="00EA11EF"/>
    <w:rsid w:val="00EA1F53"/>
    <w:rsid w:val="00EA2C65"/>
    <w:rsid w:val="00EA3F42"/>
    <w:rsid w:val="00EA41F8"/>
    <w:rsid w:val="00EA4FD0"/>
    <w:rsid w:val="00EA5276"/>
    <w:rsid w:val="00EA5C74"/>
    <w:rsid w:val="00EA6962"/>
    <w:rsid w:val="00EA790D"/>
    <w:rsid w:val="00EA7B8D"/>
    <w:rsid w:val="00EB19EC"/>
    <w:rsid w:val="00EB5231"/>
    <w:rsid w:val="00EB61AC"/>
    <w:rsid w:val="00EB6987"/>
    <w:rsid w:val="00EC020D"/>
    <w:rsid w:val="00EC03BF"/>
    <w:rsid w:val="00EC1871"/>
    <w:rsid w:val="00EC21F3"/>
    <w:rsid w:val="00EC2586"/>
    <w:rsid w:val="00EC2767"/>
    <w:rsid w:val="00EC5C93"/>
    <w:rsid w:val="00EC68E4"/>
    <w:rsid w:val="00EC79D0"/>
    <w:rsid w:val="00ED1C97"/>
    <w:rsid w:val="00ED1D02"/>
    <w:rsid w:val="00ED2E10"/>
    <w:rsid w:val="00ED4BE0"/>
    <w:rsid w:val="00ED53C5"/>
    <w:rsid w:val="00ED55C7"/>
    <w:rsid w:val="00ED59E8"/>
    <w:rsid w:val="00ED5A5D"/>
    <w:rsid w:val="00ED5CD5"/>
    <w:rsid w:val="00ED622E"/>
    <w:rsid w:val="00ED63F4"/>
    <w:rsid w:val="00ED7663"/>
    <w:rsid w:val="00EE0F37"/>
    <w:rsid w:val="00EE1988"/>
    <w:rsid w:val="00EE29C9"/>
    <w:rsid w:val="00EE39BC"/>
    <w:rsid w:val="00EE3BF5"/>
    <w:rsid w:val="00EE42AE"/>
    <w:rsid w:val="00EE49DA"/>
    <w:rsid w:val="00EE4B82"/>
    <w:rsid w:val="00EF0215"/>
    <w:rsid w:val="00EF21C5"/>
    <w:rsid w:val="00EF230C"/>
    <w:rsid w:val="00EF2BBE"/>
    <w:rsid w:val="00EF3556"/>
    <w:rsid w:val="00EF3EB3"/>
    <w:rsid w:val="00EF3F63"/>
    <w:rsid w:val="00EF5132"/>
    <w:rsid w:val="00EF6480"/>
    <w:rsid w:val="00F002F6"/>
    <w:rsid w:val="00F0079B"/>
    <w:rsid w:val="00F00911"/>
    <w:rsid w:val="00F013AD"/>
    <w:rsid w:val="00F01FC0"/>
    <w:rsid w:val="00F02CD2"/>
    <w:rsid w:val="00F03C46"/>
    <w:rsid w:val="00F04102"/>
    <w:rsid w:val="00F04295"/>
    <w:rsid w:val="00F0594B"/>
    <w:rsid w:val="00F0703D"/>
    <w:rsid w:val="00F07C09"/>
    <w:rsid w:val="00F10F19"/>
    <w:rsid w:val="00F15B50"/>
    <w:rsid w:val="00F20007"/>
    <w:rsid w:val="00F20CF3"/>
    <w:rsid w:val="00F231F7"/>
    <w:rsid w:val="00F235EE"/>
    <w:rsid w:val="00F23F7E"/>
    <w:rsid w:val="00F25439"/>
    <w:rsid w:val="00F25CC4"/>
    <w:rsid w:val="00F27171"/>
    <w:rsid w:val="00F27891"/>
    <w:rsid w:val="00F27C72"/>
    <w:rsid w:val="00F31E72"/>
    <w:rsid w:val="00F34C53"/>
    <w:rsid w:val="00F36367"/>
    <w:rsid w:val="00F36A5A"/>
    <w:rsid w:val="00F36A66"/>
    <w:rsid w:val="00F36EEB"/>
    <w:rsid w:val="00F375AA"/>
    <w:rsid w:val="00F377FD"/>
    <w:rsid w:val="00F40C9B"/>
    <w:rsid w:val="00F41117"/>
    <w:rsid w:val="00F413F0"/>
    <w:rsid w:val="00F423D2"/>
    <w:rsid w:val="00F426C1"/>
    <w:rsid w:val="00F42AB7"/>
    <w:rsid w:val="00F42E20"/>
    <w:rsid w:val="00F448D4"/>
    <w:rsid w:val="00F44B78"/>
    <w:rsid w:val="00F44BC6"/>
    <w:rsid w:val="00F45476"/>
    <w:rsid w:val="00F46610"/>
    <w:rsid w:val="00F476BD"/>
    <w:rsid w:val="00F50402"/>
    <w:rsid w:val="00F51B13"/>
    <w:rsid w:val="00F51BBA"/>
    <w:rsid w:val="00F521F4"/>
    <w:rsid w:val="00F53543"/>
    <w:rsid w:val="00F5361B"/>
    <w:rsid w:val="00F53D85"/>
    <w:rsid w:val="00F55210"/>
    <w:rsid w:val="00F5549D"/>
    <w:rsid w:val="00F556DE"/>
    <w:rsid w:val="00F56522"/>
    <w:rsid w:val="00F567AC"/>
    <w:rsid w:val="00F576D1"/>
    <w:rsid w:val="00F57B3F"/>
    <w:rsid w:val="00F60452"/>
    <w:rsid w:val="00F60769"/>
    <w:rsid w:val="00F6087C"/>
    <w:rsid w:val="00F60E1A"/>
    <w:rsid w:val="00F613CD"/>
    <w:rsid w:val="00F61590"/>
    <w:rsid w:val="00F61772"/>
    <w:rsid w:val="00F61E6D"/>
    <w:rsid w:val="00F632A7"/>
    <w:rsid w:val="00F63CE4"/>
    <w:rsid w:val="00F63DBF"/>
    <w:rsid w:val="00F64800"/>
    <w:rsid w:val="00F65F07"/>
    <w:rsid w:val="00F662F6"/>
    <w:rsid w:val="00F700A8"/>
    <w:rsid w:val="00F705B8"/>
    <w:rsid w:val="00F70F2C"/>
    <w:rsid w:val="00F70FAA"/>
    <w:rsid w:val="00F7164F"/>
    <w:rsid w:val="00F72602"/>
    <w:rsid w:val="00F727E7"/>
    <w:rsid w:val="00F72C4A"/>
    <w:rsid w:val="00F72D50"/>
    <w:rsid w:val="00F72F73"/>
    <w:rsid w:val="00F73243"/>
    <w:rsid w:val="00F762DC"/>
    <w:rsid w:val="00F815DD"/>
    <w:rsid w:val="00F8223E"/>
    <w:rsid w:val="00F82CFF"/>
    <w:rsid w:val="00F83C76"/>
    <w:rsid w:val="00F84B59"/>
    <w:rsid w:val="00F84C96"/>
    <w:rsid w:val="00F84D1F"/>
    <w:rsid w:val="00F859A3"/>
    <w:rsid w:val="00F85FAA"/>
    <w:rsid w:val="00F90BF3"/>
    <w:rsid w:val="00F910F8"/>
    <w:rsid w:val="00F914C0"/>
    <w:rsid w:val="00F92555"/>
    <w:rsid w:val="00F926E9"/>
    <w:rsid w:val="00F95E01"/>
    <w:rsid w:val="00F96BE9"/>
    <w:rsid w:val="00F97090"/>
    <w:rsid w:val="00FA0EE6"/>
    <w:rsid w:val="00FA2315"/>
    <w:rsid w:val="00FA2BA0"/>
    <w:rsid w:val="00FA397A"/>
    <w:rsid w:val="00FA4406"/>
    <w:rsid w:val="00FA5F94"/>
    <w:rsid w:val="00FA7D26"/>
    <w:rsid w:val="00FB04CB"/>
    <w:rsid w:val="00FB16BE"/>
    <w:rsid w:val="00FB20DD"/>
    <w:rsid w:val="00FB231C"/>
    <w:rsid w:val="00FB2B99"/>
    <w:rsid w:val="00FB2D3E"/>
    <w:rsid w:val="00FB33B4"/>
    <w:rsid w:val="00FB49DE"/>
    <w:rsid w:val="00FB5E68"/>
    <w:rsid w:val="00FB6A37"/>
    <w:rsid w:val="00FB77A4"/>
    <w:rsid w:val="00FC0B4B"/>
    <w:rsid w:val="00FC11CE"/>
    <w:rsid w:val="00FC2AEF"/>
    <w:rsid w:val="00FC2F52"/>
    <w:rsid w:val="00FC3F5D"/>
    <w:rsid w:val="00FC3F8B"/>
    <w:rsid w:val="00FC438A"/>
    <w:rsid w:val="00FC4A3E"/>
    <w:rsid w:val="00FC4EA8"/>
    <w:rsid w:val="00FC51CF"/>
    <w:rsid w:val="00FC5BA9"/>
    <w:rsid w:val="00FD0092"/>
    <w:rsid w:val="00FD0EDD"/>
    <w:rsid w:val="00FD2876"/>
    <w:rsid w:val="00FD33BD"/>
    <w:rsid w:val="00FD496F"/>
    <w:rsid w:val="00FD4E47"/>
    <w:rsid w:val="00FD52C6"/>
    <w:rsid w:val="00FD5C25"/>
    <w:rsid w:val="00FD660A"/>
    <w:rsid w:val="00FD7CCE"/>
    <w:rsid w:val="00FE01CD"/>
    <w:rsid w:val="00FE0920"/>
    <w:rsid w:val="00FE0E90"/>
    <w:rsid w:val="00FE11AA"/>
    <w:rsid w:val="00FE1DC8"/>
    <w:rsid w:val="00FE346E"/>
    <w:rsid w:val="00FE4D65"/>
    <w:rsid w:val="00FE4F88"/>
    <w:rsid w:val="00FE6D9B"/>
    <w:rsid w:val="00FE7A64"/>
    <w:rsid w:val="00FF067E"/>
    <w:rsid w:val="00FF0775"/>
    <w:rsid w:val="00FF117B"/>
    <w:rsid w:val="00FF2A73"/>
    <w:rsid w:val="00FF3606"/>
    <w:rsid w:val="00FF3D9C"/>
    <w:rsid w:val="00FF45F1"/>
    <w:rsid w:val="00FF6666"/>
    <w:rsid w:val="00FF7B63"/>
    <w:rsid w:val="00FF7BD0"/>
    <w:rsid w:val="01014808"/>
    <w:rsid w:val="02862E18"/>
    <w:rsid w:val="03590BE6"/>
    <w:rsid w:val="042A3C5C"/>
    <w:rsid w:val="045DC6A9"/>
    <w:rsid w:val="04D39E94"/>
    <w:rsid w:val="052163A8"/>
    <w:rsid w:val="084F1925"/>
    <w:rsid w:val="08FBD04C"/>
    <w:rsid w:val="09479D8F"/>
    <w:rsid w:val="09884919"/>
    <w:rsid w:val="09B6F941"/>
    <w:rsid w:val="0CEDCFC1"/>
    <w:rsid w:val="0D00B596"/>
    <w:rsid w:val="0DBD9250"/>
    <w:rsid w:val="0E9AD52C"/>
    <w:rsid w:val="10151CC2"/>
    <w:rsid w:val="1102A02F"/>
    <w:rsid w:val="11CCEE32"/>
    <w:rsid w:val="12341122"/>
    <w:rsid w:val="12ACC825"/>
    <w:rsid w:val="12E9D7F5"/>
    <w:rsid w:val="13BB75FF"/>
    <w:rsid w:val="16E03EC5"/>
    <w:rsid w:val="17520F26"/>
    <w:rsid w:val="17905BEF"/>
    <w:rsid w:val="18814DA4"/>
    <w:rsid w:val="195BBEF7"/>
    <w:rsid w:val="1A8B93B6"/>
    <w:rsid w:val="1B1977E2"/>
    <w:rsid w:val="1BAE161B"/>
    <w:rsid w:val="2122D05E"/>
    <w:rsid w:val="256C371E"/>
    <w:rsid w:val="2C159B93"/>
    <w:rsid w:val="2C7045D9"/>
    <w:rsid w:val="2D05F29D"/>
    <w:rsid w:val="2D23D6F5"/>
    <w:rsid w:val="2E983BA6"/>
    <w:rsid w:val="2F56A329"/>
    <w:rsid w:val="2FEC0897"/>
    <w:rsid w:val="308C9FC7"/>
    <w:rsid w:val="313F0E7F"/>
    <w:rsid w:val="31ED62E8"/>
    <w:rsid w:val="3277CA51"/>
    <w:rsid w:val="36B3D24C"/>
    <w:rsid w:val="37498F38"/>
    <w:rsid w:val="38410FF8"/>
    <w:rsid w:val="388969AA"/>
    <w:rsid w:val="3941FD81"/>
    <w:rsid w:val="3A61E32F"/>
    <w:rsid w:val="3B15F04E"/>
    <w:rsid w:val="3B9E3A2F"/>
    <w:rsid w:val="3C38D2A3"/>
    <w:rsid w:val="3CFB5628"/>
    <w:rsid w:val="3D3E02C2"/>
    <w:rsid w:val="3E6B9985"/>
    <w:rsid w:val="3EBBBFEE"/>
    <w:rsid w:val="3F5408E2"/>
    <w:rsid w:val="402D2B04"/>
    <w:rsid w:val="433C26E6"/>
    <w:rsid w:val="45A5B7BD"/>
    <w:rsid w:val="49D06C60"/>
    <w:rsid w:val="4F3ED061"/>
    <w:rsid w:val="4F80DC0E"/>
    <w:rsid w:val="50536093"/>
    <w:rsid w:val="5436BE03"/>
    <w:rsid w:val="551B92D4"/>
    <w:rsid w:val="5CADBD10"/>
    <w:rsid w:val="5DB973E9"/>
    <w:rsid w:val="5DECF7C9"/>
    <w:rsid w:val="5E50ABA5"/>
    <w:rsid w:val="5FED3F47"/>
    <w:rsid w:val="614E2E3E"/>
    <w:rsid w:val="617F9D09"/>
    <w:rsid w:val="61993481"/>
    <w:rsid w:val="67B37784"/>
    <w:rsid w:val="69F852A9"/>
    <w:rsid w:val="6B8E16A5"/>
    <w:rsid w:val="6D70F03E"/>
    <w:rsid w:val="6D86F74B"/>
    <w:rsid w:val="6D8E2A41"/>
    <w:rsid w:val="6E4F8818"/>
    <w:rsid w:val="7074E62F"/>
    <w:rsid w:val="73B132BC"/>
    <w:rsid w:val="73BF086A"/>
    <w:rsid w:val="73C8C6E2"/>
    <w:rsid w:val="7456FDA5"/>
    <w:rsid w:val="75712FDA"/>
    <w:rsid w:val="7947832D"/>
    <w:rsid w:val="797686CA"/>
    <w:rsid w:val="79F88C59"/>
    <w:rsid w:val="7B02DB69"/>
    <w:rsid w:val="7BC46780"/>
    <w:rsid w:val="7C915B89"/>
    <w:rsid w:val="7EAF8FB4"/>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3155A6"/>
  <w15:docId w15:val="{A6902FF2-355C-4550-97E3-FC9FB03F0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1"/>
        <w:szCs w:val="21"/>
        <w:lang w:val="es-MX" w:eastAsia="es-MX"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40" w:line="240" w:lineRule="auto"/>
      <w:outlineLvl w:val="0"/>
    </w:pPr>
    <w:rPr>
      <w:color w:val="538135"/>
      <w:sz w:val="40"/>
      <w:szCs w:val="40"/>
    </w:rPr>
  </w:style>
  <w:style w:type="paragraph" w:styleId="Ttulo2">
    <w:name w:val="heading 2"/>
    <w:basedOn w:val="Normal"/>
    <w:next w:val="Normal"/>
    <w:uiPriority w:val="9"/>
    <w:unhideWhenUsed/>
    <w:qFormat/>
    <w:pPr>
      <w:keepNext/>
      <w:keepLines/>
      <w:spacing w:before="80" w:after="0" w:line="240" w:lineRule="auto"/>
      <w:outlineLvl w:val="1"/>
    </w:pPr>
    <w:rPr>
      <w:color w:val="538135"/>
      <w:sz w:val="28"/>
      <w:szCs w:val="28"/>
    </w:rPr>
  </w:style>
  <w:style w:type="paragraph" w:styleId="Ttulo3">
    <w:name w:val="heading 3"/>
    <w:basedOn w:val="Normal"/>
    <w:next w:val="Normal"/>
    <w:uiPriority w:val="9"/>
    <w:semiHidden/>
    <w:unhideWhenUsed/>
    <w:qFormat/>
    <w:pPr>
      <w:keepNext/>
      <w:keepLines/>
      <w:spacing w:before="80" w:after="0" w:line="240" w:lineRule="auto"/>
      <w:outlineLvl w:val="2"/>
    </w:pPr>
    <w:rPr>
      <w:color w:val="538135"/>
      <w:sz w:val="24"/>
      <w:szCs w:val="24"/>
    </w:rPr>
  </w:style>
  <w:style w:type="paragraph" w:styleId="Ttulo4">
    <w:name w:val="heading 4"/>
    <w:basedOn w:val="Normal"/>
    <w:next w:val="Normal"/>
    <w:uiPriority w:val="9"/>
    <w:semiHidden/>
    <w:unhideWhenUsed/>
    <w:qFormat/>
    <w:pPr>
      <w:keepNext/>
      <w:keepLines/>
      <w:spacing w:before="80" w:after="0"/>
      <w:outlineLvl w:val="3"/>
    </w:pPr>
    <w:rPr>
      <w:color w:val="70AD47"/>
      <w:sz w:val="22"/>
      <w:szCs w:val="22"/>
    </w:rPr>
  </w:style>
  <w:style w:type="paragraph" w:styleId="Ttulo5">
    <w:name w:val="heading 5"/>
    <w:basedOn w:val="Normal"/>
    <w:next w:val="Normal"/>
    <w:uiPriority w:val="9"/>
    <w:semiHidden/>
    <w:unhideWhenUsed/>
    <w:qFormat/>
    <w:pPr>
      <w:keepNext/>
      <w:keepLines/>
      <w:spacing w:before="40" w:after="0"/>
      <w:outlineLvl w:val="4"/>
    </w:pPr>
    <w:rPr>
      <w:i/>
      <w:color w:val="70AD47"/>
      <w:sz w:val="22"/>
      <w:szCs w:val="22"/>
    </w:rPr>
  </w:style>
  <w:style w:type="paragraph" w:styleId="Ttulo6">
    <w:name w:val="heading 6"/>
    <w:basedOn w:val="Normal"/>
    <w:next w:val="Normal"/>
    <w:uiPriority w:val="9"/>
    <w:semiHidden/>
    <w:unhideWhenUsed/>
    <w:qFormat/>
    <w:pPr>
      <w:keepNext/>
      <w:keepLines/>
      <w:spacing w:before="40" w:after="0"/>
      <w:outlineLvl w:val="5"/>
    </w:pPr>
    <w:rPr>
      <w:color w:val="70AD47"/>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spacing w:after="0" w:line="240" w:lineRule="auto"/>
    </w:pPr>
    <w:rPr>
      <w:color w:val="262626"/>
      <w:sz w:val="96"/>
      <w:szCs w:val="96"/>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character" w:customStyle="1" w:styleId="TtuloCar">
    <w:name w:val="Título Car"/>
    <w:basedOn w:val="Fuentedeprrafopredeter"/>
    <w:uiPriority w:val="10"/>
    <w:rsid w:val="00795A89"/>
    <w:rPr>
      <w:rFonts w:asciiTheme="majorHAnsi" w:eastAsiaTheme="majorEastAsia" w:hAnsiTheme="majorHAnsi" w:cstheme="majorBidi"/>
      <w:color w:val="262626" w:themeColor="text1" w:themeTint="D9"/>
      <w:spacing w:val="-15"/>
      <w:sz w:val="96"/>
      <w:szCs w:val="96"/>
    </w:rPr>
  </w:style>
  <w:style w:type="character" w:customStyle="1" w:styleId="SubttuloCar">
    <w:name w:val="Subtítulo Car"/>
    <w:basedOn w:val="Fuentedeprrafopredeter"/>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next w:val="Normal"/>
    <w:uiPriority w:val="39"/>
    <w:unhideWhenUsed/>
    <w:qFormat/>
    <w:rsid w:val="00795A89"/>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C42AB6"/>
    <w:pPr>
      <w:tabs>
        <w:tab w:val="right" w:leader="dot" w:pos="8544"/>
      </w:tabs>
      <w:spacing w:after="100"/>
    </w:pPr>
    <w:rPr>
      <w:rFonts w:ascii="Arial" w:hAnsi="Arial" w:cs="Arial"/>
      <w:b/>
      <w:bCs/>
      <w:noProof/>
    </w:rPr>
  </w:style>
  <w:style w:type="character" w:styleId="Hipervnculo">
    <w:name w:val="Hyperlink"/>
    <w:basedOn w:val="Fuentedeprrafopredeter"/>
    <w:uiPriority w:val="99"/>
    <w:unhideWhenUsed/>
    <w:rsid w:val="00ED17E2"/>
    <w:rPr>
      <w:color w:val="0563C1" w:themeColor="hyperlink"/>
      <w:u w:val="single"/>
    </w:rPr>
  </w:style>
  <w:style w:type="paragraph" w:customStyle="1" w:styleId="Default">
    <w:name w:val="Default"/>
    <w:qFormat/>
    <w:rsid w:val="00982538"/>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473E"/>
    <w:rPr>
      <w:rFonts w:ascii="Segoe UI" w:hAnsi="Segoe UI" w:cs="Segoe UI"/>
      <w:sz w:val="18"/>
      <w:szCs w:val="18"/>
    </w:rPr>
  </w:style>
  <w:style w:type="character" w:customStyle="1" w:styleId="SinespaciadoCar">
    <w:name w:val="Sin espaciado Car"/>
    <w:basedOn w:val="Fuentedeprrafopredeter"/>
    <w:link w:val="Sinespaciado"/>
    <w:uiPriority w:val="1"/>
    <w:qFormat/>
    <w:rsid w:val="00B62BFF"/>
  </w:style>
  <w:style w:type="table" w:styleId="Tablaconcuadrcula5oscura-nfasis3">
    <w:name w:val="Grid Table 5 Dark Accent 3"/>
    <w:basedOn w:val="Tablanormal"/>
    <w:uiPriority w:val="50"/>
    <w:rsid w:val="00562DCC"/>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sid w:val="00827B8D"/>
    <w:rPr>
      <w:color w:val="605E5C"/>
      <w:shd w:val="clear" w:color="auto" w:fill="E1DFDD"/>
    </w:rPr>
  </w:style>
  <w:style w:type="table" w:customStyle="1" w:styleId="1">
    <w:name w:val="1"/>
    <w:basedOn w:val="Tablanormal"/>
    <w:rsid w:val="006745A6"/>
    <w:pPr>
      <w:spacing w:after="0" w:line="240" w:lineRule="auto"/>
    </w:pPr>
    <w:rPr>
      <w:rFonts w:ascii="Times New Roman" w:eastAsia="Times New Roman" w:hAnsi="Times New Roman" w:cs="Times New Roman"/>
      <w:sz w:val="24"/>
      <w:szCs w:val="24"/>
      <w:lang w:eastAsia="es-ES_tradnl"/>
    </w:rPr>
    <w:tblPr>
      <w:tblStyleRowBandSize w:val="1"/>
      <w:tblStyleColBandSize w:val="1"/>
      <w:tblInd w:w="0" w:type="nil"/>
      <w:tblCellMar>
        <w:left w:w="115" w:type="dxa"/>
        <w:right w:w="115" w:type="dxa"/>
      </w:tblCellMar>
    </w:tblPr>
  </w:style>
  <w:style w:type="table" w:customStyle="1" w:styleId="7">
    <w:name w:val="7"/>
    <w:basedOn w:val="Tablanormal"/>
    <w:pPr>
      <w:spacing w:after="0" w:line="240" w:lineRule="auto"/>
    </w:pPr>
    <w:rPr>
      <w:sz w:val="24"/>
      <w:szCs w:val="24"/>
    </w:rPr>
    <w:tblPr>
      <w:tblStyleRowBandSize w:val="1"/>
      <w:tblStyleColBandSize w:val="1"/>
      <w:tblInd w:w="0" w:type="nil"/>
    </w:tblPr>
  </w:style>
  <w:style w:type="table" w:customStyle="1" w:styleId="6">
    <w:name w:val="6"/>
    <w:basedOn w:val="Tablanormal"/>
    <w:tblPr>
      <w:tblStyleRowBandSize w:val="1"/>
      <w:tblStyleColBandSize w:val="1"/>
      <w:tblInd w:w="0" w:type="nil"/>
      <w:tblCellMar>
        <w:top w:w="100" w:type="dxa"/>
        <w:left w:w="100" w:type="dxa"/>
        <w:bottom w:w="100" w:type="dxa"/>
        <w:right w:w="100" w:type="dxa"/>
      </w:tblCellMar>
    </w:tblPr>
  </w:style>
  <w:style w:type="table" w:customStyle="1" w:styleId="5">
    <w:name w:val="5"/>
    <w:basedOn w:val="Tablanormal"/>
    <w:pPr>
      <w:spacing w:after="0" w:line="240" w:lineRule="auto"/>
    </w:pPr>
    <w:rPr>
      <w:sz w:val="24"/>
      <w:szCs w:val="24"/>
    </w:rPr>
    <w:tblPr>
      <w:tblStyleRowBandSize w:val="1"/>
      <w:tblStyleColBandSize w:val="1"/>
      <w:tblInd w:w="0" w:type="nil"/>
    </w:tblPr>
  </w:style>
  <w:style w:type="table" w:customStyle="1" w:styleId="4">
    <w:name w:val="4"/>
    <w:basedOn w:val="Tablanormal"/>
    <w:pPr>
      <w:spacing w:after="0" w:line="240" w:lineRule="auto"/>
    </w:pPr>
    <w:rPr>
      <w:sz w:val="24"/>
      <w:szCs w:val="24"/>
    </w:rPr>
    <w:tblPr>
      <w:tblStyleRowBandSize w:val="1"/>
      <w:tblStyleColBandSize w:val="1"/>
      <w:tblInd w:w="0" w:type="nil"/>
    </w:tblPr>
  </w:style>
  <w:style w:type="table" w:customStyle="1" w:styleId="3">
    <w:name w:val="3"/>
    <w:basedOn w:val="Tablanormal"/>
    <w:tblPr>
      <w:tblStyleRowBandSize w:val="1"/>
      <w:tblStyleColBandSize w:val="1"/>
      <w:tblInd w:w="0" w:type="nil"/>
      <w:tblCellMar>
        <w:top w:w="100" w:type="dxa"/>
        <w:left w:w="100" w:type="dxa"/>
        <w:bottom w:w="100" w:type="dxa"/>
        <w:right w:w="100" w:type="dxa"/>
      </w:tblCellMar>
    </w:tblPr>
  </w:style>
  <w:style w:type="table" w:customStyle="1" w:styleId="2">
    <w:name w:val="2"/>
    <w:basedOn w:val="Tablanormal"/>
    <w:tblPr>
      <w:tblStyleRowBandSize w:val="1"/>
      <w:tblStyleColBandSize w:val="1"/>
      <w:tblInd w:w="0" w:type="nil"/>
      <w:tblCellMar>
        <w:top w:w="100" w:type="dxa"/>
        <w:left w:w="100" w:type="dxa"/>
        <w:bottom w:w="100" w:type="dxa"/>
        <w:right w:w="100" w:type="dxa"/>
      </w:tblCellMar>
    </w:tblPr>
  </w:style>
  <w:style w:type="paragraph" w:styleId="Subttulo">
    <w:name w:val="Subtitle"/>
    <w:basedOn w:val="Normal"/>
    <w:next w:val="Normal"/>
    <w:uiPriority w:val="11"/>
    <w:qFormat/>
    <w:pPr>
      <w:spacing w:line="240" w:lineRule="auto"/>
    </w:pPr>
    <w:rPr>
      <w:sz w:val="30"/>
      <w:szCs w:val="30"/>
    </w:rPr>
  </w:style>
  <w:style w:type="table" w:customStyle="1" w:styleId="a">
    <w:basedOn w:val="Tablanormal"/>
    <w:pPr>
      <w:spacing w:after="0" w:line="240" w:lineRule="auto"/>
    </w:pPr>
    <w:rPr>
      <w:sz w:val="24"/>
      <w:szCs w:val="24"/>
    </w:rPr>
    <w:tblPr>
      <w:tblStyleRowBandSize w:val="1"/>
      <w:tblStyleColBandSize w:val="1"/>
      <w:tblInd w:w="0" w:type="nil"/>
    </w:tblPr>
  </w:style>
  <w:style w:type="table" w:customStyle="1" w:styleId="a0">
    <w:basedOn w:val="Tablanormal"/>
    <w:pPr>
      <w:spacing w:after="0" w:line="240" w:lineRule="auto"/>
    </w:pPr>
    <w:rPr>
      <w:sz w:val="24"/>
      <w:szCs w:val="24"/>
    </w:rPr>
    <w:tblPr>
      <w:tblStyleRowBandSize w:val="1"/>
      <w:tblStyleColBandSize w:val="1"/>
      <w:tblInd w:w="0" w:type="nil"/>
    </w:tblPr>
  </w:style>
  <w:style w:type="table" w:customStyle="1" w:styleId="a1">
    <w:basedOn w:val="Tablanormal"/>
    <w:tblPr>
      <w:tblStyleRowBandSize w:val="1"/>
      <w:tblStyleColBandSize w:val="1"/>
      <w:tblInd w:w="0" w:type="nil"/>
      <w:tblCellMar>
        <w:top w:w="100" w:type="dxa"/>
        <w:left w:w="100" w:type="dxa"/>
        <w:bottom w:w="100" w:type="dxa"/>
        <w:right w:w="100" w:type="dxa"/>
      </w:tblCellMar>
    </w:tblPr>
  </w:style>
  <w:style w:type="table" w:customStyle="1" w:styleId="a2">
    <w:basedOn w:val="Tablanormal"/>
    <w:tblPr>
      <w:tblStyleRowBandSize w:val="1"/>
      <w:tblStyleColBandSize w:val="1"/>
      <w:tblInd w:w="0" w:type="nil"/>
      <w:tblCellMar>
        <w:top w:w="100" w:type="dxa"/>
        <w:left w:w="100" w:type="dxa"/>
        <w:bottom w:w="100" w:type="dxa"/>
        <w:right w:w="100" w:type="dxa"/>
      </w:tblCellMar>
    </w:tblPr>
  </w:style>
  <w:style w:type="paragraph" w:styleId="Revisin">
    <w:name w:val="Revision"/>
    <w:hidden/>
    <w:uiPriority w:val="99"/>
    <w:semiHidden/>
    <w:rsid w:val="005A0D57"/>
    <w:pPr>
      <w:spacing w:after="0" w:line="240" w:lineRule="auto"/>
    </w:pPr>
  </w:style>
  <w:style w:type="table" w:customStyle="1" w:styleId="TableNormal1">
    <w:name w:val="Table Normal1"/>
    <w:rsid w:val="00C724F0"/>
    <w:tblPr>
      <w:tblCellMar>
        <w:top w:w="0" w:type="dxa"/>
        <w:left w:w="0" w:type="dxa"/>
        <w:bottom w:w="0" w:type="dxa"/>
        <w:right w:w="0" w:type="dxa"/>
      </w:tblCellMar>
    </w:tblPr>
  </w:style>
  <w:style w:type="table" w:customStyle="1" w:styleId="TableNormal30">
    <w:name w:val="Table Normal30"/>
    <w:rsid w:val="008B4F72"/>
    <w:pPr>
      <w:spacing w:line="276" w:lineRule="auto"/>
    </w:pPr>
    <w:rPr>
      <w:sz w:val="22"/>
      <w:szCs w:val="22"/>
      <w:lang w:val="es-E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bRCeZTkBy3aUXnGcA+1+i8AzLg==">CgMxLjAyDmguZTc0a3VxZDMwbGFvMg5oLndqMmJlaHRkcDJpbzIOaC5zOXExczFzdXI4cHIyDmguN2piOWd1Yjd6eDB1Mg1oLnZ1NDRtbGQyamNtMg5oLmV1am8yZzU3bHJpbjIOaC5raWJvbWo5Zzd5bzIyDmguY2ZlZHB3N2RrcDByMg5oLnJ3cWdiNTExdjh3MzIOaC5hMjA1em84d3UzaWgyDmguN3p5NXdnM2gzY2c5Mg5oLnM1Zzc0OXozM3htNTIOaC5sMHFvNm5vaTVuYXAyDmguYmZtanQzb2E3ejFnMg5oLmtoejN5Nm1mOHQ2MjIOaC5ic3RtdXJ3amcxY3M4AHIhMXR6di1CQVpINTFTS3drMDNXZDFMOU0ycm96TUx6REF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8" ma:contentTypeDescription="Crear nuevo documento." ma:contentTypeScope="" ma:versionID="40bc5ed53482732cde2ced121f9cb942">
  <xsd:schema xmlns:xsd="http://www.w3.org/2001/XMLSchema" xmlns:xs="http://www.w3.org/2001/XMLSchema" xmlns:p="http://schemas.microsoft.com/office/2006/metadata/properties" xmlns:ns2="6d3da5a9-855d-4ba1-80f5-cf1644f7a7a6" targetNamespace="http://schemas.microsoft.com/office/2006/metadata/properties" ma:root="true" ma:fieldsID="4ccf0bf0241b755ae933aea4f044eddc" ns2:_="">
    <xsd:import namespace="6d3da5a9-855d-4ba1-80f5-cf1644f7a7a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28B27C0-DFED-4BA2-9E33-8BA2B38454A2}">
  <ds:schemaRefs>
    <ds:schemaRef ds:uri="http://schemas.openxmlformats.org/officeDocument/2006/bibliography"/>
  </ds:schemaRefs>
</ds:datastoreItem>
</file>

<file path=customXml/itemProps3.xml><?xml version="1.0" encoding="utf-8"?>
<ds:datastoreItem xmlns:ds="http://schemas.openxmlformats.org/officeDocument/2006/customXml" ds:itemID="{53BE0C51-82F1-43D1-86EA-5C039F53AD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139532A-6658-410E-89E1-C3802261426B}">
  <ds:schemaRefs>
    <ds:schemaRef ds:uri="http://schemas.microsoft.com/sharepoint/v3/contenttype/forms"/>
  </ds:schemaRefs>
</ds:datastoreItem>
</file>

<file path=docMetadata/LabelInfo.xml><?xml version="1.0" encoding="utf-8"?>
<clbl:labelList xmlns:clbl="http://schemas.microsoft.com/office/2020/mipLabelMetadata">
  <clbl:label id="{e9269cae-dc5f-4131-979d-2e71cb2aacc4}" enabled="0" method="" siteId="{e9269cae-dc5f-4131-979d-2e71cb2aacc4}" removed="1"/>
</clbl:labelList>
</file>

<file path=docProps/app.xml><?xml version="1.0" encoding="utf-8"?>
<Properties xmlns="http://schemas.openxmlformats.org/officeDocument/2006/extended-properties" xmlns:vt="http://schemas.openxmlformats.org/officeDocument/2006/docPropsVTypes">
  <Template>Normal</Template>
  <TotalTime>105</TotalTime>
  <Pages>11</Pages>
  <Words>2683</Words>
  <Characters>14573</Characters>
  <Application>Microsoft Office Word</Application>
  <DocSecurity>0</DocSecurity>
  <Lines>373</Lines>
  <Paragraphs>151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cp:lastModifiedBy>JESÚS RENATO GARCÍA RIVERA</cp:lastModifiedBy>
  <cp:revision>609</cp:revision>
  <cp:lastPrinted>2026-01-08T10:20:00Z</cp:lastPrinted>
  <dcterms:created xsi:type="dcterms:W3CDTF">2026-01-05T12:41:00Z</dcterms:created>
  <dcterms:modified xsi:type="dcterms:W3CDTF">2026-01-13T21:47:00Z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ies>
</file>