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CC6D4" w14:textId="77777777" w:rsidR="002A35CB" w:rsidRPr="001C25C7" w:rsidRDefault="00061ECA">
      <w:pPr>
        <w:spacing w:after="0" w:line="240" w:lineRule="auto"/>
        <w:jc w:val="both"/>
        <w:rPr>
          <w:rFonts w:ascii="Arial" w:eastAsia="Arial" w:hAnsi="Arial" w:cs="Arial"/>
          <w:sz w:val="24"/>
          <w:szCs w:val="24"/>
        </w:rPr>
      </w:pPr>
      <w:r w:rsidRPr="001C25C7">
        <w:rPr>
          <w:rFonts w:ascii="Arial" w:eastAsia="Arial" w:hAnsi="Arial" w:cs="Arial"/>
          <w:noProof/>
          <w:sz w:val="24"/>
          <w:szCs w:val="24"/>
        </w:rPr>
        <mc:AlternateContent>
          <mc:Choice Requires="wps">
            <w:drawing>
              <wp:anchor distT="0" distB="0" distL="114300" distR="114300" simplePos="0" relativeHeight="251658240" behindDoc="0" locked="0" layoutInCell="1" hidden="0" allowOverlap="1" wp14:anchorId="5FCFD283" wp14:editId="12509F49">
                <wp:simplePos x="0" y="0"/>
                <wp:positionH relativeFrom="margin">
                  <wp:align>right</wp:align>
                </wp:positionH>
                <wp:positionV relativeFrom="margin">
                  <wp:posOffset>-272300</wp:posOffset>
                </wp:positionV>
                <wp:extent cx="2794000" cy="3282950"/>
                <wp:effectExtent l="0" t="0" r="25400" b="12700"/>
                <wp:wrapSquare wrapText="bothSides" distT="0" distB="0" distL="114300" distR="114300"/>
                <wp:docPr id="1808212061" name="Rectángulo 1808212061"/>
                <wp:cNvGraphicFramePr/>
                <a:graphic xmlns:a="http://schemas.openxmlformats.org/drawingml/2006/main">
                  <a:graphicData uri="http://schemas.microsoft.com/office/word/2010/wordprocessingShape">
                    <wps:wsp>
                      <wps:cNvSpPr/>
                      <wps:spPr>
                        <a:xfrm>
                          <a:off x="0" y="0"/>
                          <a:ext cx="2794000" cy="32829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10ADE30B" w14:textId="77777777" w:rsidR="002A35CB" w:rsidRDefault="00061ECA" w:rsidP="00675FC5">
                            <w:pPr>
                              <w:spacing w:before="100" w:after="100" w:line="276" w:lineRule="auto"/>
                              <w:jc w:val="both"/>
                              <w:textDirection w:val="btLr"/>
                            </w:pPr>
                            <w:r>
                              <w:rPr>
                                <w:rFonts w:ascii="Arial" w:eastAsia="Arial" w:hAnsi="Arial" w:cs="Arial"/>
                                <w:b/>
                                <w:color w:val="000000"/>
                              </w:rPr>
                              <w:t>JUICIO PARA LA PROTECCIÓN DE LOS DERECHOS POLÍTICO-ELECTORALES DEL CIUDADANO</w:t>
                            </w:r>
                          </w:p>
                          <w:p w14:paraId="79EBE932" w14:textId="381062B2" w:rsidR="002A35CB" w:rsidRDefault="00061ECA" w:rsidP="007E444A">
                            <w:pPr>
                              <w:spacing w:before="100" w:after="100" w:line="276" w:lineRule="auto"/>
                              <w:jc w:val="both"/>
                              <w:textDirection w:val="btLr"/>
                            </w:pPr>
                            <w:r>
                              <w:rPr>
                                <w:rFonts w:ascii="Arial" w:eastAsia="Arial" w:hAnsi="Arial" w:cs="Arial"/>
                                <w:b/>
                                <w:color w:val="000000"/>
                              </w:rPr>
                              <w:t xml:space="preserve">EXPEDIENTE: </w:t>
                            </w:r>
                            <w:r>
                              <w:rPr>
                                <w:rFonts w:ascii="Arial" w:eastAsia="Arial" w:hAnsi="Arial" w:cs="Arial"/>
                                <w:color w:val="000000"/>
                              </w:rPr>
                              <w:t>TEEM-JDC-</w:t>
                            </w:r>
                            <w:r w:rsidR="002910B0">
                              <w:rPr>
                                <w:rFonts w:ascii="Arial" w:eastAsia="Arial" w:hAnsi="Arial" w:cs="Arial"/>
                                <w:color w:val="000000"/>
                              </w:rPr>
                              <w:t>2</w:t>
                            </w:r>
                            <w:r w:rsidR="008E2C1C">
                              <w:rPr>
                                <w:rFonts w:ascii="Arial" w:eastAsia="Arial" w:hAnsi="Arial" w:cs="Arial"/>
                                <w:color w:val="000000"/>
                              </w:rPr>
                              <w:t>60</w:t>
                            </w:r>
                            <w:r>
                              <w:rPr>
                                <w:rFonts w:ascii="Arial" w:eastAsia="Arial" w:hAnsi="Arial" w:cs="Arial"/>
                                <w:color w:val="000000"/>
                              </w:rPr>
                              <w:t>/2025</w:t>
                            </w:r>
                          </w:p>
                          <w:p w14:paraId="7A53F4BB" w14:textId="21A75229" w:rsidR="007057EA" w:rsidRPr="007057EA" w:rsidRDefault="009266AD" w:rsidP="007E444A">
                            <w:pPr>
                              <w:spacing w:before="100" w:after="100" w:line="276" w:lineRule="auto"/>
                              <w:jc w:val="both"/>
                              <w:textDirection w:val="btLr"/>
                              <w:rPr>
                                <w:rFonts w:ascii="Arial" w:eastAsia="Arial" w:hAnsi="Arial" w:cs="Arial"/>
                                <w:bCs/>
                                <w:color w:val="000000"/>
                              </w:rPr>
                            </w:pPr>
                            <w:r>
                              <w:rPr>
                                <w:rFonts w:ascii="Arial" w:eastAsia="Arial" w:hAnsi="Arial" w:cs="Arial"/>
                                <w:b/>
                                <w:color w:val="000000"/>
                              </w:rPr>
                              <w:t xml:space="preserve">ACTOR: </w:t>
                            </w:r>
                            <w:r w:rsidR="00DF7EC8">
                              <w:rPr>
                                <w:rFonts w:ascii="Arial" w:eastAsia="Arial" w:hAnsi="Arial" w:cs="Arial"/>
                                <w:bCs/>
                                <w:color w:val="000000"/>
                              </w:rPr>
                              <w:t>JOSÉ ALEJANDRO CARRILLO COLIN</w:t>
                            </w:r>
                          </w:p>
                          <w:p w14:paraId="36F010CC" w14:textId="2906A2E4" w:rsidR="002A35CB" w:rsidRDefault="00061ECA" w:rsidP="007E444A">
                            <w:pPr>
                              <w:spacing w:before="100" w:after="100" w:line="276" w:lineRule="auto"/>
                              <w:jc w:val="both"/>
                              <w:textDirection w:val="btLr"/>
                            </w:pPr>
                            <w:r>
                              <w:rPr>
                                <w:rFonts w:ascii="Arial" w:eastAsia="Arial" w:hAnsi="Arial" w:cs="Arial"/>
                                <w:b/>
                                <w:color w:val="000000"/>
                              </w:rPr>
                              <w:t xml:space="preserve">AUTORIDAD RESPONSABLE: </w:t>
                            </w:r>
                            <w:r w:rsidR="002910B0" w:rsidRPr="002910B0">
                              <w:rPr>
                                <w:rFonts w:ascii="Arial" w:eastAsia="Arial" w:hAnsi="Arial" w:cs="Arial"/>
                                <w:bCs/>
                                <w:color w:val="000000"/>
                              </w:rPr>
                              <w:t xml:space="preserve">PRESIDENTE DEL AYUNTAMIENTO DE </w:t>
                            </w:r>
                            <w:r w:rsidR="00DF7EC8">
                              <w:rPr>
                                <w:rFonts w:ascii="Arial" w:eastAsia="Arial" w:hAnsi="Arial" w:cs="Arial"/>
                                <w:bCs/>
                                <w:color w:val="000000"/>
                              </w:rPr>
                              <w:t>TUXPAN</w:t>
                            </w:r>
                            <w:r w:rsidR="002910B0" w:rsidRPr="002910B0">
                              <w:rPr>
                                <w:rFonts w:ascii="Arial" w:eastAsia="Arial" w:hAnsi="Arial" w:cs="Arial"/>
                                <w:bCs/>
                                <w:color w:val="000000"/>
                              </w:rPr>
                              <w:t>, MICHOACÁN</w:t>
                            </w:r>
                          </w:p>
                          <w:p w14:paraId="259A6CEC" w14:textId="2A9B75E5" w:rsidR="007057EA" w:rsidRPr="007057EA" w:rsidRDefault="007057EA" w:rsidP="007E444A">
                            <w:pPr>
                              <w:spacing w:before="10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sidRPr="007057EA">
                              <w:rPr>
                                <w:rFonts w:ascii="Arial" w:eastAsia="Arial" w:hAnsi="Arial" w:cs="Arial"/>
                                <w:bCs/>
                                <w:color w:val="000000"/>
                              </w:rPr>
                              <w:t>ADRIÁN HERNÁNDEZ PINEDO</w:t>
                            </w:r>
                          </w:p>
                          <w:p w14:paraId="28D51027" w14:textId="69603343" w:rsidR="002A35CB" w:rsidRDefault="00061ECA" w:rsidP="007E444A">
                            <w:pPr>
                              <w:spacing w:before="100" w:after="100" w:line="276" w:lineRule="auto"/>
                              <w:jc w:val="both"/>
                              <w:textDirection w:val="btLr"/>
                              <w:rPr>
                                <w:rFonts w:ascii="Arial" w:eastAsia="Arial" w:hAnsi="Arial" w:cs="Arial"/>
                                <w:color w:val="000000"/>
                              </w:rPr>
                            </w:pPr>
                            <w:r>
                              <w:rPr>
                                <w:rFonts w:ascii="Arial" w:eastAsia="Arial" w:hAnsi="Arial" w:cs="Arial"/>
                                <w:b/>
                                <w:color w:val="000000"/>
                              </w:rPr>
                              <w:t>SECRETARI</w:t>
                            </w:r>
                            <w:r w:rsidR="00DF7EC8">
                              <w:rPr>
                                <w:rFonts w:ascii="Arial" w:eastAsia="Arial" w:hAnsi="Arial" w:cs="Arial"/>
                                <w:b/>
                                <w:color w:val="000000"/>
                              </w:rPr>
                              <w:t>O</w:t>
                            </w:r>
                            <w:r>
                              <w:rPr>
                                <w:rFonts w:ascii="Arial" w:eastAsia="Arial" w:hAnsi="Arial" w:cs="Arial"/>
                                <w:b/>
                                <w:color w:val="000000"/>
                              </w:rPr>
                              <w:t xml:space="preserve"> INSTRUCTOR Y PROYECTISTA:</w:t>
                            </w:r>
                            <w:r>
                              <w:rPr>
                                <w:rFonts w:ascii="Arial" w:eastAsia="Arial" w:hAnsi="Arial" w:cs="Arial"/>
                                <w:color w:val="000000"/>
                              </w:rPr>
                              <w:t xml:space="preserve"> </w:t>
                            </w:r>
                            <w:r w:rsidR="00DF7EC8">
                              <w:rPr>
                                <w:rFonts w:ascii="Arial" w:eastAsia="Arial" w:hAnsi="Arial" w:cs="Arial"/>
                                <w:color w:val="000000"/>
                              </w:rPr>
                              <w:t>ALAN GUEVARA DÁVILA</w:t>
                            </w:r>
                          </w:p>
                          <w:p w14:paraId="0F235B09" w14:textId="232BFB9B" w:rsidR="00DF7EC8" w:rsidRDefault="00DF7EC8" w:rsidP="007E444A">
                            <w:pPr>
                              <w:spacing w:before="100" w:after="100" w:line="276" w:lineRule="auto"/>
                              <w:jc w:val="both"/>
                              <w:textDirection w:val="btLr"/>
                            </w:pPr>
                            <w:r w:rsidRPr="00DF7EC8">
                              <w:rPr>
                                <w:rFonts w:ascii="Arial" w:eastAsia="Arial" w:hAnsi="Arial" w:cs="Arial"/>
                                <w:b/>
                                <w:bCs/>
                                <w:color w:val="000000"/>
                              </w:rPr>
                              <w:t>COLABORÓ:</w:t>
                            </w:r>
                            <w:r>
                              <w:rPr>
                                <w:rFonts w:ascii="Arial" w:eastAsia="Arial" w:hAnsi="Arial" w:cs="Arial"/>
                                <w:color w:val="000000"/>
                              </w:rPr>
                              <w:t xml:space="preserve"> ALEJANDRA TAPIA ARIAS</w:t>
                            </w:r>
                          </w:p>
                          <w:p w14:paraId="10D96709" w14:textId="77777777" w:rsidR="002A35CB" w:rsidRDefault="002A35CB">
                            <w:pPr>
                              <w:spacing w:before="100" w:after="100" w:line="264" w:lineRule="auto"/>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FCFD283" id="Rectángulo 1808212061" o:spid="_x0000_s1026" style="position:absolute;left:0;text-align:left;margin-left:168.8pt;margin-top:-21.45pt;width:220pt;height:258.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AuxEAIAAEAEAAAOAAAAZHJzL2Uyb0RvYy54bWysU9uOGjEMfa/Uf4jy3p1hCl1ADKtqKVWl&#10;VYu07QeYTIaJlFvjwAx/XydQYNuHVlV5CM7YsY+PjxcPg9HsIAMqZ2s+uis5k1a4Rtldzb99Xb+Z&#10;coYRbAPaWVnzo0T+sHz9atH7uaxc53QjA6MkFue9r3kXo58XBYpOGsA756UlZ+uCgUjXsCuaAD1l&#10;N7qoyvJd0bvQ+OCERKSvq5OTL3P+tpUifmlblJHpmhO2mM+Qz206i+UC5rsAvlPiDAP+AYUBZano&#10;JdUKIrB9UL+lMkoEh66Nd8KZwrWtEjL3QN2Myl+6ee7Ay9wLkYP+QhP+v7Ti8+HZbwLR0HucI5mp&#10;i6ENJv0TPjZkso4XsuQQmaCP1f1sXJbEqSDf22pazSaZzuL63AeMH6UzLBk1DzSNTBIcnjBSSQr9&#10;GZKqodOqWSut8yXsto86sAPQ5Nb5l4ZFT16Eacv6ms8m1YSAAAmo1RDJNL6pOdpdrvfiBf5d4gRs&#10;BdidAOQMJ7EYFUmxWpmaT6l/YiBrqJPQfLANi0dPMrckdp6QoeFMS1oNMnJcBKX/HEdtakvdXoeS&#10;rDhsB0qSzK1rjpvA0Iu1IqRPgHEDgaQ7orIkZyr4fQ+BQOhPlvQyG40TRTFfxpP7NLhw69neesCK&#10;ztGWEJMn8zHmnUmDse79PrpW5QFeoZzBkkzzkM4rlfbg9p6jrou//AEAAP//AwBQSwMEFAAGAAgA&#10;AAAhABy6f/XdAAAACAEAAA8AAABkcnMvZG93bnJldi54bWxMj09Lw0AQxe+C32EZwVu7aQlaYzal&#10;FOpJUGPB6zQ7TYL7J+xu2rSf3vGkt5l5jze/V64na8SJQuy9U7CYZyDINV73rlWw/9zNViBiQqfR&#10;eEcKLhRhXd3elFhof3YfdKpTKzjExQIVdCkNhZSx6chinPuBHGtHHywmXkMrdcAzh1sjl1n2IC32&#10;jj90ONC2o+a7Hq0C8xK+Xs37iMf6et1d3mLT6xCVur+bNs8gEk3pzwy/+IwOFTMd/Oh0FEYBF0kK&#10;ZvnyCQTLeZ7x5cDDY74AWZXyf4HqBwAA//8DAFBLAQItABQABgAIAAAAIQC2gziS/gAAAOEBAAAT&#10;AAAAAAAAAAAAAAAAAAAAAABbQ29udGVudF9UeXBlc10ueG1sUEsBAi0AFAAGAAgAAAAhADj9If/W&#10;AAAAlAEAAAsAAAAAAAAAAAAAAAAALwEAAF9yZWxzLy5yZWxzUEsBAi0AFAAGAAgAAAAhALugC7EQ&#10;AgAAQAQAAA4AAAAAAAAAAAAAAAAALgIAAGRycy9lMm9Eb2MueG1sUEsBAi0AFAAGAAgAAAAhABy6&#10;f/XdAAAACAEAAA8AAAAAAAAAAAAAAAAAagQAAGRycy9kb3ducmV2LnhtbFBLBQYAAAAABAAEAPMA&#10;AAB0BQAAAAA=&#10;" strokecolor="white">
                <v:stroke startarrowwidth="narrow" startarrowlength="short" endarrowwidth="narrow" endarrowlength="short"/>
                <v:textbox inset="2.53958mm,1.2694mm,2.53958mm,1.2694mm">
                  <w:txbxContent>
                    <w:p w14:paraId="10ADE30B" w14:textId="77777777" w:rsidR="002A35CB" w:rsidRDefault="00061ECA" w:rsidP="00675FC5">
                      <w:pPr>
                        <w:spacing w:before="100" w:after="100" w:line="276" w:lineRule="auto"/>
                        <w:jc w:val="both"/>
                        <w:textDirection w:val="btLr"/>
                      </w:pPr>
                      <w:r>
                        <w:rPr>
                          <w:rFonts w:ascii="Arial" w:eastAsia="Arial" w:hAnsi="Arial" w:cs="Arial"/>
                          <w:b/>
                          <w:color w:val="000000"/>
                        </w:rPr>
                        <w:t>JUICIO PARA LA PROTECCIÓN DE LOS DERECHOS POLÍTICO-ELECTORALES DEL CIUDADANO</w:t>
                      </w:r>
                    </w:p>
                    <w:p w14:paraId="79EBE932" w14:textId="381062B2" w:rsidR="002A35CB" w:rsidRDefault="00061ECA" w:rsidP="007E444A">
                      <w:pPr>
                        <w:spacing w:before="100" w:after="100" w:line="276" w:lineRule="auto"/>
                        <w:jc w:val="both"/>
                        <w:textDirection w:val="btLr"/>
                      </w:pPr>
                      <w:r>
                        <w:rPr>
                          <w:rFonts w:ascii="Arial" w:eastAsia="Arial" w:hAnsi="Arial" w:cs="Arial"/>
                          <w:b/>
                          <w:color w:val="000000"/>
                        </w:rPr>
                        <w:t xml:space="preserve">EXPEDIENTE: </w:t>
                      </w:r>
                      <w:r>
                        <w:rPr>
                          <w:rFonts w:ascii="Arial" w:eastAsia="Arial" w:hAnsi="Arial" w:cs="Arial"/>
                          <w:color w:val="000000"/>
                        </w:rPr>
                        <w:t>TEEM-JDC-</w:t>
                      </w:r>
                      <w:r w:rsidR="002910B0">
                        <w:rPr>
                          <w:rFonts w:ascii="Arial" w:eastAsia="Arial" w:hAnsi="Arial" w:cs="Arial"/>
                          <w:color w:val="000000"/>
                        </w:rPr>
                        <w:t>2</w:t>
                      </w:r>
                      <w:r w:rsidR="008E2C1C">
                        <w:rPr>
                          <w:rFonts w:ascii="Arial" w:eastAsia="Arial" w:hAnsi="Arial" w:cs="Arial"/>
                          <w:color w:val="000000"/>
                        </w:rPr>
                        <w:t>60</w:t>
                      </w:r>
                      <w:r>
                        <w:rPr>
                          <w:rFonts w:ascii="Arial" w:eastAsia="Arial" w:hAnsi="Arial" w:cs="Arial"/>
                          <w:color w:val="000000"/>
                        </w:rPr>
                        <w:t>/2025</w:t>
                      </w:r>
                    </w:p>
                    <w:p w14:paraId="7A53F4BB" w14:textId="21A75229" w:rsidR="007057EA" w:rsidRPr="007057EA" w:rsidRDefault="009266AD" w:rsidP="007E444A">
                      <w:pPr>
                        <w:spacing w:before="100" w:after="100" w:line="276" w:lineRule="auto"/>
                        <w:jc w:val="both"/>
                        <w:textDirection w:val="btLr"/>
                        <w:rPr>
                          <w:rFonts w:ascii="Arial" w:eastAsia="Arial" w:hAnsi="Arial" w:cs="Arial"/>
                          <w:bCs/>
                          <w:color w:val="000000"/>
                        </w:rPr>
                      </w:pPr>
                      <w:r>
                        <w:rPr>
                          <w:rFonts w:ascii="Arial" w:eastAsia="Arial" w:hAnsi="Arial" w:cs="Arial"/>
                          <w:b/>
                          <w:color w:val="000000"/>
                        </w:rPr>
                        <w:t xml:space="preserve">ACTOR: </w:t>
                      </w:r>
                      <w:r w:rsidR="00DF7EC8">
                        <w:rPr>
                          <w:rFonts w:ascii="Arial" w:eastAsia="Arial" w:hAnsi="Arial" w:cs="Arial"/>
                          <w:bCs/>
                          <w:color w:val="000000"/>
                        </w:rPr>
                        <w:t>JOSÉ ALEJANDRO CARRILLO COLIN</w:t>
                      </w:r>
                    </w:p>
                    <w:p w14:paraId="36F010CC" w14:textId="2906A2E4" w:rsidR="002A35CB" w:rsidRDefault="00061ECA" w:rsidP="007E444A">
                      <w:pPr>
                        <w:spacing w:before="100" w:after="100" w:line="276" w:lineRule="auto"/>
                        <w:jc w:val="both"/>
                        <w:textDirection w:val="btLr"/>
                      </w:pPr>
                      <w:r>
                        <w:rPr>
                          <w:rFonts w:ascii="Arial" w:eastAsia="Arial" w:hAnsi="Arial" w:cs="Arial"/>
                          <w:b/>
                          <w:color w:val="000000"/>
                        </w:rPr>
                        <w:t xml:space="preserve">AUTORIDAD RESPONSABLE: </w:t>
                      </w:r>
                      <w:r w:rsidR="002910B0" w:rsidRPr="002910B0">
                        <w:rPr>
                          <w:rFonts w:ascii="Arial" w:eastAsia="Arial" w:hAnsi="Arial" w:cs="Arial"/>
                          <w:bCs/>
                          <w:color w:val="000000"/>
                        </w:rPr>
                        <w:t xml:space="preserve">PRESIDENTE DEL AYUNTAMIENTO DE </w:t>
                      </w:r>
                      <w:r w:rsidR="00DF7EC8">
                        <w:rPr>
                          <w:rFonts w:ascii="Arial" w:eastAsia="Arial" w:hAnsi="Arial" w:cs="Arial"/>
                          <w:bCs/>
                          <w:color w:val="000000"/>
                        </w:rPr>
                        <w:t>TUXPAN</w:t>
                      </w:r>
                      <w:r w:rsidR="002910B0" w:rsidRPr="002910B0">
                        <w:rPr>
                          <w:rFonts w:ascii="Arial" w:eastAsia="Arial" w:hAnsi="Arial" w:cs="Arial"/>
                          <w:bCs/>
                          <w:color w:val="000000"/>
                        </w:rPr>
                        <w:t>, MICHOACÁN</w:t>
                      </w:r>
                    </w:p>
                    <w:p w14:paraId="259A6CEC" w14:textId="2A9B75E5" w:rsidR="007057EA" w:rsidRPr="007057EA" w:rsidRDefault="007057EA" w:rsidP="007E444A">
                      <w:pPr>
                        <w:spacing w:before="10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sidRPr="007057EA">
                        <w:rPr>
                          <w:rFonts w:ascii="Arial" w:eastAsia="Arial" w:hAnsi="Arial" w:cs="Arial"/>
                          <w:bCs/>
                          <w:color w:val="000000"/>
                        </w:rPr>
                        <w:t>ADRIÁN HERNÁNDEZ PINEDO</w:t>
                      </w:r>
                    </w:p>
                    <w:p w14:paraId="28D51027" w14:textId="69603343" w:rsidR="002A35CB" w:rsidRDefault="00061ECA" w:rsidP="007E444A">
                      <w:pPr>
                        <w:spacing w:before="100" w:after="100" w:line="276" w:lineRule="auto"/>
                        <w:jc w:val="both"/>
                        <w:textDirection w:val="btLr"/>
                        <w:rPr>
                          <w:rFonts w:ascii="Arial" w:eastAsia="Arial" w:hAnsi="Arial" w:cs="Arial"/>
                          <w:color w:val="000000"/>
                        </w:rPr>
                      </w:pPr>
                      <w:r>
                        <w:rPr>
                          <w:rFonts w:ascii="Arial" w:eastAsia="Arial" w:hAnsi="Arial" w:cs="Arial"/>
                          <w:b/>
                          <w:color w:val="000000"/>
                        </w:rPr>
                        <w:t>SECRETARI</w:t>
                      </w:r>
                      <w:r w:rsidR="00DF7EC8">
                        <w:rPr>
                          <w:rFonts w:ascii="Arial" w:eastAsia="Arial" w:hAnsi="Arial" w:cs="Arial"/>
                          <w:b/>
                          <w:color w:val="000000"/>
                        </w:rPr>
                        <w:t>O</w:t>
                      </w:r>
                      <w:r>
                        <w:rPr>
                          <w:rFonts w:ascii="Arial" w:eastAsia="Arial" w:hAnsi="Arial" w:cs="Arial"/>
                          <w:b/>
                          <w:color w:val="000000"/>
                        </w:rPr>
                        <w:t xml:space="preserve"> INSTRUCTOR Y PROYECTISTA:</w:t>
                      </w:r>
                      <w:r>
                        <w:rPr>
                          <w:rFonts w:ascii="Arial" w:eastAsia="Arial" w:hAnsi="Arial" w:cs="Arial"/>
                          <w:color w:val="000000"/>
                        </w:rPr>
                        <w:t xml:space="preserve"> </w:t>
                      </w:r>
                      <w:r w:rsidR="00DF7EC8">
                        <w:rPr>
                          <w:rFonts w:ascii="Arial" w:eastAsia="Arial" w:hAnsi="Arial" w:cs="Arial"/>
                          <w:color w:val="000000"/>
                        </w:rPr>
                        <w:t>ALAN GUEVARA DÁVILA</w:t>
                      </w:r>
                    </w:p>
                    <w:p w14:paraId="0F235B09" w14:textId="232BFB9B" w:rsidR="00DF7EC8" w:rsidRDefault="00DF7EC8" w:rsidP="007E444A">
                      <w:pPr>
                        <w:spacing w:before="100" w:after="100" w:line="276" w:lineRule="auto"/>
                        <w:jc w:val="both"/>
                        <w:textDirection w:val="btLr"/>
                      </w:pPr>
                      <w:r w:rsidRPr="00DF7EC8">
                        <w:rPr>
                          <w:rFonts w:ascii="Arial" w:eastAsia="Arial" w:hAnsi="Arial" w:cs="Arial"/>
                          <w:b/>
                          <w:bCs/>
                          <w:color w:val="000000"/>
                        </w:rPr>
                        <w:t>COLABORÓ:</w:t>
                      </w:r>
                      <w:r>
                        <w:rPr>
                          <w:rFonts w:ascii="Arial" w:eastAsia="Arial" w:hAnsi="Arial" w:cs="Arial"/>
                          <w:color w:val="000000"/>
                        </w:rPr>
                        <w:t xml:space="preserve"> ALEJANDRA TAPIA ARIAS</w:t>
                      </w:r>
                    </w:p>
                    <w:p w14:paraId="10D96709" w14:textId="77777777" w:rsidR="002A35CB" w:rsidRDefault="002A35CB">
                      <w:pPr>
                        <w:spacing w:before="100" w:after="100" w:line="264" w:lineRule="auto"/>
                        <w:jc w:val="both"/>
                        <w:textDirection w:val="btLr"/>
                      </w:pPr>
                    </w:p>
                  </w:txbxContent>
                </v:textbox>
                <w10:wrap type="square" anchorx="margin" anchory="margin"/>
              </v:rect>
            </w:pict>
          </mc:Fallback>
        </mc:AlternateContent>
      </w:r>
      <w:r w:rsidRPr="001C25C7">
        <w:rPr>
          <w:rFonts w:ascii="Arial" w:eastAsia="Arial" w:hAnsi="Arial" w:cs="Arial"/>
          <w:sz w:val="24"/>
          <w:szCs w:val="24"/>
        </w:rPr>
        <w:t xml:space="preserve"> </w:t>
      </w:r>
    </w:p>
    <w:p w14:paraId="21847089" w14:textId="77777777" w:rsidR="002A35CB" w:rsidRPr="001C25C7" w:rsidRDefault="002A35CB">
      <w:pPr>
        <w:spacing w:before="280" w:after="280" w:line="240" w:lineRule="auto"/>
        <w:rPr>
          <w:rFonts w:ascii="Arial" w:eastAsia="Times New Roman" w:hAnsi="Arial" w:cs="Arial"/>
          <w:sz w:val="24"/>
          <w:szCs w:val="24"/>
        </w:rPr>
      </w:pPr>
    </w:p>
    <w:p w14:paraId="70DDF01D" w14:textId="77777777" w:rsidR="002A35CB" w:rsidRPr="001C25C7" w:rsidRDefault="002A35CB">
      <w:pPr>
        <w:spacing w:before="280" w:after="280" w:line="240" w:lineRule="auto"/>
        <w:rPr>
          <w:rFonts w:ascii="Arial" w:eastAsia="Times New Roman" w:hAnsi="Arial" w:cs="Arial"/>
          <w:sz w:val="24"/>
          <w:szCs w:val="24"/>
        </w:rPr>
      </w:pPr>
    </w:p>
    <w:p w14:paraId="0D517928" w14:textId="77777777" w:rsidR="002A35CB" w:rsidRPr="001C25C7" w:rsidRDefault="002A35CB">
      <w:pPr>
        <w:spacing w:before="280" w:after="280" w:line="240" w:lineRule="auto"/>
        <w:rPr>
          <w:rFonts w:ascii="Arial" w:eastAsia="Times New Roman" w:hAnsi="Arial" w:cs="Arial"/>
          <w:sz w:val="24"/>
          <w:szCs w:val="24"/>
        </w:rPr>
      </w:pPr>
    </w:p>
    <w:p w14:paraId="09A1A74F" w14:textId="77777777" w:rsidR="002A35CB" w:rsidRPr="001C25C7" w:rsidRDefault="002A35CB">
      <w:pPr>
        <w:spacing w:before="280" w:after="280" w:line="240" w:lineRule="auto"/>
        <w:rPr>
          <w:rFonts w:ascii="Arial" w:eastAsia="Times New Roman" w:hAnsi="Arial" w:cs="Arial"/>
          <w:sz w:val="24"/>
          <w:szCs w:val="24"/>
        </w:rPr>
      </w:pPr>
    </w:p>
    <w:p w14:paraId="199C48E2" w14:textId="77777777" w:rsidR="002A35CB" w:rsidRPr="001C25C7" w:rsidRDefault="002A35CB">
      <w:pPr>
        <w:spacing w:before="280" w:after="280" w:line="240" w:lineRule="auto"/>
        <w:rPr>
          <w:rFonts w:ascii="Arial" w:eastAsia="Times New Roman" w:hAnsi="Arial" w:cs="Arial"/>
          <w:sz w:val="24"/>
          <w:szCs w:val="24"/>
        </w:rPr>
      </w:pPr>
    </w:p>
    <w:p w14:paraId="49C2D1E0" w14:textId="51FA4D46" w:rsidR="00E15A91" w:rsidRDefault="00EA0157" w:rsidP="00E15A91">
      <w:pPr>
        <w:spacing w:before="280" w:after="280" w:line="360" w:lineRule="auto"/>
        <w:rPr>
          <w:rFonts w:ascii="Arial" w:eastAsia="Arial" w:hAnsi="Arial" w:cs="Arial"/>
          <w:sz w:val="24"/>
          <w:szCs w:val="24"/>
        </w:rPr>
      </w:pPr>
      <w:r w:rsidRPr="001C25C7">
        <w:rPr>
          <w:rFonts w:ascii="Arial" w:eastAsia="Times New Roman" w:hAnsi="Arial" w:cs="Arial"/>
          <w:sz w:val="24"/>
          <w:szCs w:val="24"/>
        </w:rPr>
        <w:br/>
      </w:r>
    </w:p>
    <w:p w14:paraId="6F1701C2" w14:textId="77777777" w:rsidR="00E15A91" w:rsidRDefault="00E15A91" w:rsidP="007057EA">
      <w:pPr>
        <w:spacing w:after="280" w:line="360" w:lineRule="auto"/>
        <w:rPr>
          <w:rFonts w:ascii="Arial" w:eastAsia="Arial" w:hAnsi="Arial" w:cs="Arial"/>
          <w:sz w:val="24"/>
          <w:szCs w:val="24"/>
        </w:rPr>
      </w:pPr>
    </w:p>
    <w:p w14:paraId="259E157C" w14:textId="1F7F3B6A" w:rsidR="002A35CB" w:rsidRPr="001C25C7" w:rsidRDefault="00061ECA" w:rsidP="007057EA">
      <w:pPr>
        <w:spacing w:after="280" w:line="360" w:lineRule="auto"/>
        <w:rPr>
          <w:rFonts w:ascii="Arial" w:eastAsia="Arial" w:hAnsi="Arial" w:cs="Arial"/>
          <w:sz w:val="24"/>
          <w:szCs w:val="24"/>
        </w:rPr>
      </w:pPr>
      <w:r w:rsidRPr="001C25C7">
        <w:rPr>
          <w:rFonts w:ascii="Arial" w:eastAsia="Arial" w:hAnsi="Arial" w:cs="Arial"/>
          <w:sz w:val="24"/>
          <w:szCs w:val="24"/>
        </w:rPr>
        <w:t>Morelia, Michoacán, a</w:t>
      </w:r>
      <w:r w:rsidR="00D550D6">
        <w:rPr>
          <w:rFonts w:ascii="Arial" w:eastAsia="Arial" w:hAnsi="Arial" w:cs="Arial"/>
          <w:sz w:val="24"/>
          <w:szCs w:val="24"/>
        </w:rPr>
        <w:t xml:space="preserve"> </w:t>
      </w:r>
      <w:r w:rsidR="00954071">
        <w:rPr>
          <w:rFonts w:ascii="Arial" w:eastAsia="Arial" w:hAnsi="Arial" w:cs="Arial"/>
          <w:sz w:val="24"/>
          <w:szCs w:val="24"/>
        </w:rPr>
        <w:t xml:space="preserve">veintinueve </w:t>
      </w:r>
      <w:r w:rsidRPr="001C25C7">
        <w:rPr>
          <w:rFonts w:ascii="Arial" w:eastAsia="Arial" w:hAnsi="Arial" w:cs="Arial"/>
          <w:sz w:val="24"/>
          <w:szCs w:val="24"/>
        </w:rPr>
        <w:t xml:space="preserve">de </w:t>
      </w:r>
      <w:r w:rsidR="00DF7EC8">
        <w:rPr>
          <w:rFonts w:ascii="Arial" w:eastAsia="Arial" w:hAnsi="Arial" w:cs="Arial"/>
          <w:sz w:val="24"/>
          <w:szCs w:val="24"/>
        </w:rPr>
        <w:t>diciembre</w:t>
      </w:r>
      <w:r w:rsidR="002910B0">
        <w:rPr>
          <w:rFonts w:ascii="Arial" w:eastAsia="Arial" w:hAnsi="Arial" w:cs="Arial"/>
          <w:sz w:val="24"/>
          <w:szCs w:val="24"/>
        </w:rPr>
        <w:t xml:space="preserve"> </w:t>
      </w:r>
      <w:r w:rsidRPr="001C25C7">
        <w:rPr>
          <w:rFonts w:ascii="Arial" w:eastAsia="Arial" w:hAnsi="Arial" w:cs="Arial"/>
          <w:sz w:val="24"/>
          <w:szCs w:val="24"/>
        </w:rPr>
        <w:t>de dos mil veinticinco</w:t>
      </w:r>
      <w:r w:rsidRPr="001C25C7">
        <w:rPr>
          <w:rFonts w:ascii="Arial" w:eastAsia="Arial" w:hAnsi="Arial" w:cs="Arial"/>
          <w:sz w:val="24"/>
          <w:szCs w:val="24"/>
          <w:vertAlign w:val="superscript"/>
        </w:rPr>
        <w:footnoteReference w:id="1"/>
      </w:r>
      <w:r w:rsidRPr="001C25C7">
        <w:rPr>
          <w:rFonts w:ascii="Arial" w:eastAsia="Arial" w:hAnsi="Arial" w:cs="Arial"/>
          <w:sz w:val="24"/>
          <w:szCs w:val="24"/>
        </w:rPr>
        <w:t>.</w:t>
      </w:r>
    </w:p>
    <w:p w14:paraId="4C2EB1A7" w14:textId="5A672520" w:rsidR="00135E78" w:rsidRPr="001C25C7" w:rsidRDefault="00061ECA" w:rsidP="00135E78">
      <w:pPr>
        <w:tabs>
          <w:tab w:val="right" w:pos="7655"/>
        </w:tabs>
        <w:spacing w:before="280" w:after="280" w:line="360" w:lineRule="auto"/>
        <w:jc w:val="both"/>
        <w:rPr>
          <w:rFonts w:ascii="Arial" w:eastAsia="Arial" w:hAnsi="Arial" w:cs="Arial"/>
          <w:bCs/>
          <w:sz w:val="24"/>
          <w:szCs w:val="24"/>
          <w:lang w:val="es-MX"/>
        </w:rPr>
      </w:pPr>
      <w:bookmarkStart w:id="0" w:name="_heading=h.gjdgxs" w:colFirst="0" w:colLast="0"/>
      <w:bookmarkEnd w:id="0"/>
      <w:r w:rsidRPr="001C25C7">
        <w:rPr>
          <w:rFonts w:ascii="Arial" w:eastAsia="Arial" w:hAnsi="Arial" w:cs="Arial"/>
          <w:b/>
          <w:sz w:val="24"/>
          <w:szCs w:val="24"/>
        </w:rPr>
        <w:t>Sentencia</w:t>
      </w:r>
      <w:r w:rsidRPr="001C25C7">
        <w:rPr>
          <w:rFonts w:ascii="Arial" w:eastAsia="Arial" w:hAnsi="Arial" w:cs="Arial"/>
          <w:sz w:val="24"/>
          <w:szCs w:val="24"/>
        </w:rPr>
        <w:t xml:space="preserve"> </w:t>
      </w:r>
      <w:r w:rsidR="007057EA" w:rsidRPr="001C25C7">
        <w:rPr>
          <w:rFonts w:ascii="Arial" w:eastAsia="Arial" w:hAnsi="Arial" w:cs="Arial"/>
          <w:sz w:val="24"/>
          <w:szCs w:val="24"/>
        </w:rPr>
        <w:t>que</w:t>
      </w:r>
      <w:r w:rsidR="00135E78">
        <w:rPr>
          <w:rFonts w:ascii="Arial" w:eastAsia="Arial" w:hAnsi="Arial" w:cs="Arial"/>
          <w:sz w:val="24"/>
          <w:szCs w:val="24"/>
        </w:rPr>
        <w:t>:</w:t>
      </w:r>
      <w:r w:rsidR="002910B0">
        <w:rPr>
          <w:rFonts w:ascii="Arial" w:eastAsia="Arial" w:hAnsi="Arial" w:cs="Arial"/>
          <w:sz w:val="24"/>
          <w:szCs w:val="24"/>
        </w:rPr>
        <w:t xml:space="preserve"> </w:t>
      </w:r>
      <w:r w:rsidR="00135E78" w:rsidRPr="00135E78">
        <w:rPr>
          <w:rFonts w:ascii="Arial" w:eastAsia="Arial" w:hAnsi="Arial" w:cs="Arial"/>
          <w:b/>
          <w:bCs/>
          <w:sz w:val="24"/>
          <w:szCs w:val="24"/>
        </w:rPr>
        <w:t>I)</w:t>
      </w:r>
      <w:r w:rsidR="00135E78">
        <w:rPr>
          <w:rFonts w:ascii="Arial" w:eastAsia="Arial" w:hAnsi="Arial" w:cs="Arial"/>
          <w:sz w:val="24"/>
          <w:szCs w:val="24"/>
        </w:rPr>
        <w:t xml:space="preserve"> D</w:t>
      </w:r>
      <w:r w:rsidR="007057EA" w:rsidRPr="001C25C7">
        <w:rPr>
          <w:rFonts w:ascii="Arial" w:eastAsia="Arial" w:hAnsi="Arial" w:cs="Arial"/>
          <w:sz w:val="24"/>
          <w:szCs w:val="24"/>
        </w:rPr>
        <w:t>e</w:t>
      </w:r>
      <w:r w:rsidR="00A5727C" w:rsidRPr="001C25C7">
        <w:rPr>
          <w:rFonts w:ascii="Arial" w:eastAsia="Arial" w:hAnsi="Arial" w:cs="Arial"/>
          <w:sz w:val="24"/>
          <w:szCs w:val="24"/>
        </w:rPr>
        <w:t>termin</w:t>
      </w:r>
      <w:r w:rsidR="007057EA" w:rsidRPr="001C25C7">
        <w:rPr>
          <w:rFonts w:ascii="Arial" w:eastAsia="Arial" w:hAnsi="Arial" w:cs="Arial"/>
          <w:sz w:val="24"/>
          <w:szCs w:val="24"/>
        </w:rPr>
        <w:t>a</w:t>
      </w:r>
      <w:r w:rsidR="00881F8E">
        <w:rPr>
          <w:rFonts w:ascii="Arial" w:eastAsia="Arial" w:hAnsi="Arial" w:cs="Arial"/>
          <w:bCs/>
          <w:sz w:val="24"/>
          <w:szCs w:val="24"/>
          <w:lang w:val="es-MX"/>
        </w:rPr>
        <w:t xml:space="preserve"> </w:t>
      </w:r>
      <w:r w:rsidR="00135E78">
        <w:rPr>
          <w:rFonts w:ascii="Arial" w:eastAsia="Arial" w:hAnsi="Arial" w:cs="Arial"/>
          <w:b/>
          <w:bCs/>
          <w:sz w:val="24"/>
          <w:szCs w:val="24"/>
          <w:lang w:val="es-MX"/>
        </w:rPr>
        <w:t xml:space="preserve">fundada </w:t>
      </w:r>
      <w:r w:rsidR="00135E78" w:rsidRPr="001C25C7">
        <w:rPr>
          <w:rFonts w:ascii="Arial" w:eastAsia="Arial" w:hAnsi="Arial" w:cs="Arial"/>
          <w:bCs/>
          <w:sz w:val="24"/>
          <w:szCs w:val="24"/>
          <w:lang w:val="es-MX"/>
        </w:rPr>
        <w:t xml:space="preserve">la </w:t>
      </w:r>
      <w:r w:rsidR="00135E78">
        <w:rPr>
          <w:rFonts w:ascii="Arial" w:eastAsia="Arial" w:hAnsi="Arial" w:cs="Arial"/>
          <w:bCs/>
          <w:sz w:val="24"/>
          <w:szCs w:val="24"/>
          <w:lang w:val="es-MX"/>
        </w:rPr>
        <w:t>omisión reclamada por e</w:t>
      </w:r>
      <w:r w:rsidR="00135E78" w:rsidRPr="001C25C7">
        <w:rPr>
          <w:rFonts w:ascii="Arial" w:eastAsia="Arial" w:hAnsi="Arial" w:cs="Arial"/>
          <w:bCs/>
          <w:sz w:val="24"/>
          <w:szCs w:val="24"/>
          <w:lang w:val="es-MX"/>
        </w:rPr>
        <w:t>l actor</w:t>
      </w:r>
      <w:r w:rsidR="00135E78">
        <w:rPr>
          <w:rFonts w:ascii="Arial" w:eastAsia="Arial" w:hAnsi="Arial" w:cs="Arial"/>
          <w:bCs/>
          <w:sz w:val="24"/>
          <w:szCs w:val="24"/>
          <w:lang w:val="es-MX"/>
        </w:rPr>
        <w:t xml:space="preserve"> </w:t>
      </w:r>
      <w:r w:rsidR="00135E78" w:rsidRPr="001C25C7">
        <w:rPr>
          <w:rFonts w:ascii="Arial" w:eastAsia="Arial" w:hAnsi="Arial" w:cs="Arial"/>
          <w:sz w:val="24"/>
          <w:szCs w:val="24"/>
        </w:rPr>
        <w:t xml:space="preserve">en cuanto </w:t>
      </w:r>
      <w:r w:rsidR="00190833">
        <w:rPr>
          <w:rFonts w:ascii="Arial" w:eastAsia="Arial" w:hAnsi="Arial" w:cs="Arial"/>
          <w:sz w:val="24"/>
          <w:szCs w:val="24"/>
        </w:rPr>
        <w:t>Encargado del Orden</w:t>
      </w:r>
      <w:r w:rsidR="00135E78">
        <w:rPr>
          <w:rFonts w:ascii="Arial" w:eastAsia="Arial" w:hAnsi="Arial" w:cs="Arial"/>
          <w:sz w:val="24"/>
          <w:szCs w:val="24"/>
        </w:rPr>
        <w:t xml:space="preserve"> de la comunidad de </w:t>
      </w:r>
      <w:r w:rsidR="00881F8E">
        <w:rPr>
          <w:rFonts w:ascii="Arial" w:eastAsia="Arial" w:hAnsi="Arial" w:cs="Arial"/>
          <w:sz w:val="24"/>
          <w:szCs w:val="24"/>
        </w:rPr>
        <w:t>L</w:t>
      </w:r>
      <w:r w:rsidR="00190833">
        <w:rPr>
          <w:rFonts w:ascii="Arial" w:eastAsia="Arial" w:hAnsi="Arial" w:cs="Arial"/>
          <w:sz w:val="24"/>
          <w:szCs w:val="24"/>
        </w:rPr>
        <w:t xml:space="preserve">a Herradura </w:t>
      </w:r>
      <w:r w:rsidR="00135E78" w:rsidRPr="001C25C7">
        <w:rPr>
          <w:rFonts w:ascii="Arial" w:eastAsia="Arial" w:hAnsi="Arial" w:cs="Arial"/>
          <w:sz w:val="24"/>
          <w:szCs w:val="24"/>
        </w:rPr>
        <w:t xml:space="preserve">del </w:t>
      </w:r>
      <w:r w:rsidR="00135E78">
        <w:rPr>
          <w:rFonts w:ascii="Arial" w:eastAsia="Arial" w:hAnsi="Arial" w:cs="Arial"/>
          <w:sz w:val="24"/>
          <w:szCs w:val="24"/>
        </w:rPr>
        <w:t xml:space="preserve">municipio </w:t>
      </w:r>
      <w:r w:rsidR="00135E78" w:rsidRPr="001C25C7">
        <w:rPr>
          <w:rFonts w:ascii="Arial" w:eastAsia="Arial" w:hAnsi="Arial" w:cs="Arial"/>
          <w:sz w:val="24"/>
          <w:szCs w:val="24"/>
        </w:rPr>
        <w:t>de</w:t>
      </w:r>
      <w:r w:rsidR="00135E78">
        <w:rPr>
          <w:rFonts w:ascii="Arial" w:eastAsia="Arial" w:hAnsi="Arial" w:cs="Arial"/>
          <w:sz w:val="24"/>
          <w:szCs w:val="24"/>
        </w:rPr>
        <w:t xml:space="preserve"> </w:t>
      </w:r>
      <w:r w:rsidR="00190833">
        <w:rPr>
          <w:rFonts w:ascii="Arial" w:eastAsia="Arial" w:hAnsi="Arial" w:cs="Arial"/>
          <w:sz w:val="24"/>
          <w:szCs w:val="24"/>
        </w:rPr>
        <w:t>Tuxpan</w:t>
      </w:r>
      <w:r w:rsidR="00135E78" w:rsidRPr="001C25C7">
        <w:rPr>
          <w:rFonts w:ascii="Arial" w:eastAsia="Arial" w:hAnsi="Arial" w:cs="Arial"/>
          <w:sz w:val="24"/>
          <w:szCs w:val="24"/>
        </w:rPr>
        <w:t>, Michoacán</w:t>
      </w:r>
      <w:r w:rsidR="00135E78">
        <w:rPr>
          <w:rFonts w:ascii="Arial" w:eastAsia="Arial" w:hAnsi="Arial" w:cs="Arial"/>
          <w:sz w:val="24"/>
          <w:szCs w:val="24"/>
        </w:rPr>
        <w:t xml:space="preserve">; y </w:t>
      </w:r>
      <w:r w:rsidR="00135E78" w:rsidRPr="00135E78">
        <w:rPr>
          <w:rFonts w:ascii="Arial" w:eastAsia="Arial" w:hAnsi="Arial" w:cs="Arial"/>
          <w:b/>
          <w:bCs/>
          <w:sz w:val="24"/>
          <w:szCs w:val="24"/>
        </w:rPr>
        <w:t>II)</w:t>
      </w:r>
      <w:r w:rsidR="00135E78" w:rsidRPr="009C5C4A">
        <w:rPr>
          <w:rFonts w:ascii="Arial" w:eastAsia="Arial" w:hAnsi="Arial" w:cs="Arial"/>
          <w:bCs/>
          <w:sz w:val="24"/>
          <w:szCs w:val="24"/>
          <w:lang w:val="es-ES_tradnl"/>
        </w:rPr>
        <w:t xml:space="preserve"> </w:t>
      </w:r>
      <w:bookmarkStart w:id="1" w:name="_Hlk205191746"/>
      <w:r w:rsidR="00135E78" w:rsidRPr="00135E78">
        <w:rPr>
          <w:rFonts w:ascii="Arial" w:eastAsia="Arial" w:hAnsi="Arial" w:cs="Arial"/>
          <w:b/>
          <w:sz w:val="24"/>
          <w:szCs w:val="24"/>
          <w:lang w:val="es-ES_tradnl"/>
        </w:rPr>
        <w:t>O</w:t>
      </w:r>
      <w:r w:rsidR="00135E78" w:rsidRPr="009C5C4A">
        <w:rPr>
          <w:rFonts w:ascii="Arial" w:eastAsia="Arial" w:hAnsi="Arial" w:cs="Arial"/>
          <w:b/>
          <w:bCs/>
          <w:sz w:val="24"/>
          <w:szCs w:val="24"/>
          <w:lang w:val="es-ES_tradnl"/>
        </w:rPr>
        <w:t xml:space="preserve">rdena </w:t>
      </w:r>
      <w:r w:rsidR="00135E78" w:rsidRPr="009C5C4A">
        <w:rPr>
          <w:rFonts w:ascii="Arial" w:eastAsia="Arial" w:hAnsi="Arial" w:cs="Arial"/>
          <w:bCs/>
          <w:sz w:val="24"/>
          <w:szCs w:val="24"/>
          <w:lang w:val="es-ES_tradnl"/>
        </w:rPr>
        <w:t xml:space="preserve">al </w:t>
      </w:r>
      <w:proofErr w:type="gramStart"/>
      <w:r w:rsidR="00135E78">
        <w:rPr>
          <w:rFonts w:ascii="Arial" w:eastAsia="Arial" w:hAnsi="Arial" w:cs="Arial"/>
          <w:bCs/>
          <w:sz w:val="24"/>
          <w:szCs w:val="24"/>
          <w:lang w:val="es-ES_tradnl"/>
        </w:rPr>
        <w:t>Presidente</w:t>
      </w:r>
      <w:proofErr w:type="gramEnd"/>
      <w:r w:rsidR="00135E78">
        <w:rPr>
          <w:rFonts w:ascii="Arial" w:eastAsia="Arial" w:hAnsi="Arial" w:cs="Arial"/>
          <w:bCs/>
          <w:sz w:val="24"/>
          <w:szCs w:val="24"/>
          <w:lang w:val="es-ES_tradnl"/>
        </w:rPr>
        <w:t>,</w:t>
      </w:r>
      <w:r w:rsidR="00135E78" w:rsidRPr="009C5C4A">
        <w:rPr>
          <w:rFonts w:ascii="Arial" w:eastAsia="Arial" w:hAnsi="Arial" w:cs="Arial"/>
          <w:bCs/>
          <w:sz w:val="24"/>
          <w:szCs w:val="24"/>
          <w:lang w:val="es-ES_tradnl"/>
        </w:rPr>
        <w:t xml:space="preserve"> </w:t>
      </w:r>
      <w:r w:rsidR="00135E78" w:rsidRPr="00BB2E7C">
        <w:rPr>
          <w:rFonts w:ascii="Arial" w:eastAsia="Arial" w:hAnsi="Arial" w:cs="Arial"/>
          <w:bCs/>
          <w:sz w:val="24"/>
          <w:szCs w:val="24"/>
          <w:lang w:val="es-ES_tradnl"/>
        </w:rPr>
        <w:t>Tesorero</w:t>
      </w:r>
      <w:r w:rsidR="00135E78">
        <w:rPr>
          <w:rFonts w:ascii="Arial" w:eastAsia="Arial" w:hAnsi="Arial" w:cs="Arial"/>
          <w:bCs/>
          <w:sz w:val="24"/>
          <w:szCs w:val="24"/>
          <w:lang w:val="es-ES_tradnl"/>
        </w:rPr>
        <w:t xml:space="preserve"> y al resto de personas integrantes</w:t>
      </w:r>
      <w:r w:rsidR="00135E78" w:rsidRPr="009C5C4A">
        <w:rPr>
          <w:rFonts w:ascii="Arial" w:eastAsia="Arial" w:hAnsi="Arial" w:cs="Arial"/>
          <w:bCs/>
          <w:sz w:val="24"/>
          <w:szCs w:val="24"/>
          <w:lang w:val="es-ES_tradnl"/>
        </w:rPr>
        <w:t xml:space="preserve"> del </w:t>
      </w:r>
      <w:r w:rsidR="00135E78">
        <w:rPr>
          <w:rFonts w:ascii="Arial" w:eastAsia="Arial" w:hAnsi="Arial" w:cs="Arial"/>
          <w:bCs/>
          <w:sz w:val="24"/>
          <w:szCs w:val="24"/>
          <w:lang w:val="es-ES_tradnl"/>
        </w:rPr>
        <w:t xml:space="preserve">Ayuntamiento </w:t>
      </w:r>
      <w:r w:rsidR="00135E78" w:rsidRPr="009C5C4A">
        <w:rPr>
          <w:rFonts w:ascii="Arial" w:eastAsia="Arial" w:hAnsi="Arial" w:cs="Arial"/>
          <w:bCs/>
          <w:sz w:val="24"/>
          <w:szCs w:val="24"/>
          <w:lang w:val="es-ES_tradnl"/>
        </w:rPr>
        <w:t>de</w:t>
      </w:r>
      <w:r w:rsidR="00135E78">
        <w:rPr>
          <w:rFonts w:ascii="Arial" w:eastAsia="Arial" w:hAnsi="Arial" w:cs="Arial"/>
          <w:bCs/>
          <w:sz w:val="24"/>
          <w:szCs w:val="24"/>
          <w:lang w:val="es-ES_tradnl"/>
        </w:rPr>
        <w:t xml:space="preserve"> </w:t>
      </w:r>
      <w:r w:rsidR="00190833">
        <w:rPr>
          <w:rFonts w:ascii="Arial" w:eastAsia="Arial" w:hAnsi="Arial" w:cs="Arial"/>
          <w:bCs/>
          <w:sz w:val="24"/>
          <w:szCs w:val="24"/>
          <w:lang w:val="es-ES_tradnl"/>
        </w:rPr>
        <w:t>Tuxpan</w:t>
      </w:r>
      <w:r w:rsidR="00135E78" w:rsidRPr="009C5C4A">
        <w:rPr>
          <w:rFonts w:ascii="Arial" w:eastAsia="Arial" w:hAnsi="Arial" w:cs="Arial"/>
          <w:bCs/>
          <w:sz w:val="24"/>
          <w:szCs w:val="24"/>
          <w:lang w:val="es-ES_tradnl"/>
        </w:rPr>
        <w:t>, Michoacán act</w:t>
      </w:r>
      <w:r w:rsidR="00135E78">
        <w:rPr>
          <w:rFonts w:ascii="Arial" w:eastAsia="Arial" w:hAnsi="Arial" w:cs="Arial"/>
          <w:bCs/>
          <w:sz w:val="24"/>
          <w:szCs w:val="24"/>
          <w:lang w:val="es-ES_tradnl"/>
        </w:rPr>
        <w:t>uar conforme a</w:t>
      </w:r>
      <w:r w:rsidR="00135E78" w:rsidRPr="009C5C4A">
        <w:rPr>
          <w:rFonts w:ascii="Arial" w:eastAsia="Arial" w:hAnsi="Arial" w:cs="Arial"/>
          <w:bCs/>
          <w:sz w:val="24"/>
          <w:szCs w:val="24"/>
          <w:lang w:val="es-ES_tradnl"/>
        </w:rPr>
        <w:t xml:space="preserve"> los efectos precisados</w:t>
      </w:r>
      <w:r w:rsidR="00135E78">
        <w:rPr>
          <w:rFonts w:ascii="Arial" w:eastAsia="Arial" w:hAnsi="Arial" w:cs="Arial"/>
          <w:bCs/>
          <w:sz w:val="24"/>
          <w:szCs w:val="24"/>
          <w:lang w:val="es-ES_tradnl"/>
        </w:rPr>
        <w:t>.</w:t>
      </w:r>
    </w:p>
    <w:bookmarkEnd w:id="1"/>
    <w:p w14:paraId="05FB3244" w14:textId="6515CA85" w:rsidR="00521554" w:rsidRPr="001C25C7" w:rsidRDefault="002910B0" w:rsidP="00521554">
      <w:pPr>
        <w:keepNext/>
        <w:keepLines/>
        <w:spacing w:before="240" w:after="0"/>
        <w:jc w:val="center"/>
        <w:rPr>
          <w:rFonts w:ascii="Arial" w:eastAsia="Arial" w:hAnsi="Arial" w:cs="Arial"/>
          <w:b/>
          <w:sz w:val="24"/>
          <w:szCs w:val="24"/>
        </w:rPr>
      </w:pPr>
      <w:r>
        <w:rPr>
          <w:rFonts w:ascii="Arial" w:eastAsia="Arial" w:hAnsi="Arial" w:cs="Arial"/>
          <w:b/>
          <w:sz w:val="24"/>
          <w:szCs w:val="24"/>
        </w:rPr>
        <w:t>ÍNDICE</w:t>
      </w:r>
    </w:p>
    <w:sdt>
      <w:sdtPr>
        <w:rPr>
          <w:rFonts w:ascii="Arial Narrow" w:eastAsia="Calibri" w:hAnsi="Arial Narrow" w:cs="Arial"/>
          <w:b/>
          <w:color w:val="auto"/>
          <w:sz w:val="20"/>
          <w:szCs w:val="20"/>
          <w:lang w:val="es-ES"/>
        </w:rPr>
        <w:id w:val="-1369989354"/>
        <w:docPartObj>
          <w:docPartGallery w:val="Table of Contents"/>
          <w:docPartUnique/>
        </w:docPartObj>
      </w:sdtPr>
      <w:sdtContent>
        <w:p w14:paraId="10C413E0" w14:textId="77777777" w:rsidR="00452A18" w:rsidRPr="00B871F6" w:rsidRDefault="00452A18" w:rsidP="00B871F6">
          <w:pPr>
            <w:pStyle w:val="TtuloTDC"/>
            <w:spacing w:before="0" w:line="240" w:lineRule="auto"/>
            <w:rPr>
              <w:rFonts w:ascii="Arial Narrow" w:eastAsia="Arial Narrow" w:hAnsi="Arial Narrow" w:cs="Arial"/>
              <w:b/>
              <w:color w:val="000000"/>
              <w:sz w:val="20"/>
              <w:szCs w:val="20"/>
            </w:rPr>
          </w:pPr>
        </w:p>
        <w:p w14:paraId="5E59088D" w14:textId="1CA42875" w:rsidR="00210A9F" w:rsidRPr="00210A9F" w:rsidRDefault="00452A18">
          <w:pPr>
            <w:pStyle w:val="TDC1"/>
            <w:rPr>
              <w:rFonts w:ascii="Arial Narrow" w:eastAsiaTheme="minorEastAsia" w:hAnsi="Arial Narrow" w:cstheme="minorBidi"/>
              <w:noProof/>
              <w:kern w:val="2"/>
              <w:sz w:val="20"/>
              <w:szCs w:val="20"/>
              <w:lang w:val="es-MX"/>
              <w14:ligatures w14:val="standardContextual"/>
            </w:rPr>
          </w:pPr>
          <w:r w:rsidRPr="00E24C5F">
            <w:rPr>
              <w:rFonts w:ascii="Arial Narrow" w:hAnsi="Arial Narrow" w:cs="Arial"/>
              <w:b/>
              <w:sz w:val="20"/>
              <w:szCs w:val="20"/>
            </w:rPr>
            <w:fldChar w:fldCharType="begin"/>
          </w:r>
          <w:r w:rsidRPr="00E24C5F">
            <w:rPr>
              <w:rFonts w:ascii="Arial Narrow" w:hAnsi="Arial Narrow" w:cs="Arial"/>
              <w:b/>
              <w:sz w:val="20"/>
              <w:szCs w:val="20"/>
            </w:rPr>
            <w:instrText xml:space="preserve"> TOC \o "1-3" \h \z \u </w:instrText>
          </w:r>
          <w:r w:rsidRPr="00E24C5F">
            <w:rPr>
              <w:rFonts w:ascii="Arial Narrow" w:hAnsi="Arial Narrow" w:cs="Arial"/>
              <w:b/>
              <w:sz w:val="20"/>
              <w:szCs w:val="20"/>
            </w:rPr>
            <w:fldChar w:fldCharType="separate"/>
          </w:r>
          <w:hyperlink w:anchor="_Toc217651040" w:history="1">
            <w:r w:rsidR="00210A9F" w:rsidRPr="00210A9F">
              <w:rPr>
                <w:rStyle w:val="Hipervnculo"/>
                <w:rFonts w:ascii="Arial Narrow" w:hAnsi="Arial Narrow" w:cs="Arial"/>
                <w:noProof/>
                <w:sz w:val="20"/>
                <w:szCs w:val="20"/>
              </w:rPr>
              <w:t>GLOSARIO</w:t>
            </w:r>
            <w:r w:rsidR="00210A9F" w:rsidRPr="00210A9F">
              <w:rPr>
                <w:rFonts w:ascii="Arial Narrow" w:hAnsi="Arial Narrow"/>
                <w:noProof/>
                <w:webHidden/>
                <w:sz w:val="20"/>
                <w:szCs w:val="20"/>
              </w:rPr>
              <w:tab/>
            </w:r>
            <w:r w:rsidR="00210A9F" w:rsidRPr="00210A9F">
              <w:rPr>
                <w:rFonts w:ascii="Arial Narrow" w:hAnsi="Arial Narrow"/>
                <w:noProof/>
                <w:webHidden/>
                <w:sz w:val="20"/>
                <w:szCs w:val="20"/>
              </w:rPr>
              <w:fldChar w:fldCharType="begin"/>
            </w:r>
            <w:r w:rsidR="00210A9F" w:rsidRPr="00210A9F">
              <w:rPr>
                <w:rFonts w:ascii="Arial Narrow" w:hAnsi="Arial Narrow"/>
                <w:noProof/>
                <w:webHidden/>
                <w:sz w:val="20"/>
                <w:szCs w:val="20"/>
              </w:rPr>
              <w:instrText xml:space="preserve"> PAGEREF _Toc217651040 \h </w:instrText>
            </w:r>
            <w:r w:rsidR="00210A9F" w:rsidRPr="00210A9F">
              <w:rPr>
                <w:rFonts w:ascii="Arial Narrow" w:hAnsi="Arial Narrow"/>
                <w:noProof/>
                <w:webHidden/>
                <w:sz w:val="20"/>
                <w:szCs w:val="20"/>
              </w:rPr>
            </w:r>
            <w:r w:rsidR="00210A9F" w:rsidRPr="00210A9F">
              <w:rPr>
                <w:rFonts w:ascii="Arial Narrow" w:hAnsi="Arial Narrow"/>
                <w:noProof/>
                <w:webHidden/>
                <w:sz w:val="20"/>
                <w:szCs w:val="20"/>
              </w:rPr>
              <w:fldChar w:fldCharType="separate"/>
            </w:r>
            <w:r w:rsidR="00AD269E">
              <w:rPr>
                <w:rFonts w:ascii="Arial Narrow" w:hAnsi="Arial Narrow"/>
                <w:noProof/>
                <w:webHidden/>
                <w:sz w:val="20"/>
                <w:szCs w:val="20"/>
              </w:rPr>
              <w:t>1</w:t>
            </w:r>
            <w:r w:rsidR="00210A9F" w:rsidRPr="00210A9F">
              <w:rPr>
                <w:rFonts w:ascii="Arial Narrow" w:hAnsi="Arial Narrow"/>
                <w:noProof/>
                <w:webHidden/>
                <w:sz w:val="20"/>
                <w:szCs w:val="20"/>
              </w:rPr>
              <w:fldChar w:fldCharType="end"/>
            </w:r>
          </w:hyperlink>
        </w:p>
        <w:p w14:paraId="18AA01A3" w14:textId="211591E6" w:rsidR="00210A9F" w:rsidRPr="00210A9F" w:rsidRDefault="00210A9F">
          <w:pPr>
            <w:pStyle w:val="TDC1"/>
            <w:rPr>
              <w:rFonts w:ascii="Arial Narrow" w:eastAsiaTheme="minorEastAsia" w:hAnsi="Arial Narrow" w:cstheme="minorBidi"/>
              <w:noProof/>
              <w:kern w:val="2"/>
              <w:sz w:val="20"/>
              <w:szCs w:val="20"/>
              <w:lang w:val="es-MX"/>
              <w14:ligatures w14:val="standardContextual"/>
            </w:rPr>
          </w:pPr>
          <w:hyperlink w:anchor="_Toc217651041" w:history="1">
            <w:r w:rsidRPr="00210A9F">
              <w:rPr>
                <w:rStyle w:val="Hipervnculo"/>
                <w:rFonts w:ascii="Arial Narrow" w:hAnsi="Arial Narrow" w:cs="Arial"/>
                <w:noProof/>
                <w:sz w:val="20"/>
                <w:szCs w:val="20"/>
              </w:rPr>
              <w:t>I. ANTECEDENTES</w:t>
            </w:r>
            <w:r w:rsidRPr="00210A9F">
              <w:rPr>
                <w:rFonts w:ascii="Arial Narrow" w:hAnsi="Arial Narrow"/>
                <w:noProof/>
                <w:webHidden/>
                <w:sz w:val="20"/>
                <w:szCs w:val="20"/>
              </w:rPr>
              <w:tab/>
            </w:r>
            <w:r w:rsidRPr="00210A9F">
              <w:rPr>
                <w:rFonts w:ascii="Arial Narrow" w:hAnsi="Arial Narrow"/>
                <w:noProof/>
                <w:webHidden/>
                <w:sz w:val="20"/>
                <w:szCs w:val="20"/>
              </w:rPr>
              <w:fldChar w:fldCharType="begin"/>
            </w:r>
            <w:r w:rsidRPr="00210A9F">
              <w:rPr>
                <w:rFonts w:ascii="Arial Narrow" w:hAnsi="Arial Narrow"/>
                <w:noProof/>
                <w:webHidden/>
                <w:sz w:val="20"/>
                <w:szCs w:val="20"/>
              </w:rPr>
              <w:instrText xml:space="preserve"> PAGEREF _Toc217651041 \h </w:instrText>
            </w:r>
            <w:r w:rsidRPr="00210A9F">
              <w:rPr>
                <w:rFonts w:ascii="Arial Narrow" w:hAnsi="Arial Narrow"/>
                <w:noProof/>
                <w:webHidden/>
                <w:sz w:val="20"/>
                <w:szCs w:val="20"/>
              </w:rPr>
            </w:r>
            <w:r w:rsidRPr="00210A9F">
              <w:rPr>
                <w:rFonts w:ascii="Arial Narrow" w:hAnsi="Arial Narrow"/>
                <w:noProof/>
                <w:webHidden/>
                <w:sz w:val="20"/>
                <w:szCs w:val="20"/>
              </w:rPr>
              <w:fldChar w:fldCharType="separate"/>
            </w:r>
            <w:r w:rsidR="00AD269E">
              <w:rPr>
                <w:rFonts w:ascii="Arial Narrow" w:hAnsi="Arial Narrow"/>
                <w:noProof/>
                <w:webHidden/>
                <w:sz w:val="20"/>
                <w:szCs w:val="20"/>
              </w:rPr>
              <w:t>2</w:t>
            </w:r>
            <w:r w:rsidRPr="00210A9F">
              <w:rPr>
                <w:rFonts w:ascii="Arial Narrow" w:hAnsi="Arial Narrow"/>
                <w:noProof/>
                <w:webHidden/>
                <w:sz w:val="20"/>
                <w:szCs w:val="20"/>
              </w:rPr>
              <w:fldChar w:fldCharType="end"/>
            </w:r>
          </w:hyperlink>
        </w:p>
        <w:p w14:paraId="4D0D79B8" w14:textId="14BBCC79" w:rsidR="00210A9F" w:rsidRPr="00210A9F" w:rsidRDefault="00210A9F">
          <w:pPr>
            <w:pStyle w:val="TDC1"/>
            <w:rPr>
              <w:rFonts w:ascii="Arial Narrow" w:eastAsiaTheme="minorEastAsia" w:hAnsi="Arial Narrow" w:cstheme="minorBidi"/>
              <w:noProof/>
              <w:kern w:val="2"/>
              <w:sz w:val="20"/>
              <w:szCs w:val="20"/>
              <w:lang w:val="es-MX"/>
              <w14:ligatures w14:val="standardContextual"/>
            </w:rPr>
          </w:pPr>
          <w:hyperlink w:anchor="_Toc217651042" w:history="1">
            <w:r w:rsidRPr="00210A9F">
              <w:rPr>
                <w:rStyle w:val="Hipervnculo"/>
                <w:rFonts w:ascii="Arial Narrow" w:hAnsi="Arial Narrow" w:cs="Arial"/>
                <w:noProof/>
                <w:sz w:val="20"/>
                <w:szCs w:val="20"/>
              </w:rPr>
              <w:t>II. COMPETENCIA</w:t>
            </w:r>
            <w:r w:rsidRPr="00210A9F">
              <w:rPr>
                <w:rFonts w:ascii="Arial Narrow" w:hAnsi="Arial Narrow"/>
                <w:noProof/>
                <w:webHidden/>
                <w:sz w:val="20"/>
                <w:szCs w:val="20"/>
              </w:rPr>
              <w:tab/>
            </w:r>
            <w:r w:rsidRPr="00210A9F">
              <w:rPr>
                <w:rFonts w:ascii="Arial Narrow" w:hAnsi="Arial Narrow"/>
                <w:noProof/>
                <w:webHidden/>
                <w:sz w:val="20"/>
                <w:szCs w:val="20"/>
              </w:rPr>
              <w:fldChar w:fldCharType="begin"/>
            </w:r>
            <w:r w:rsidRPr="00210A9F">
              <w:rPr>
                <w:rFonts w:ascii="Arial Narrow" w:hAnsi="Arial Narrow"/>
                <w:noProof/>
                <w:webHidden/>
                <w:sz w:val="20"/>
                <w:szCs w:val="20"/>
              </w:rPr>
              <w:instrText xml:space="preserve"> PAGEREF _Toc217651042 \h </w:instrText>
            </w:r>
            <w:r w:rsidRPr="00210A9F">
              <w:rPr>
                <w:rFonts w:ascii="Arial Narrow" w:hAnsi="Arial Narrow"/>
                <w:noProof/>
                <w:webHidden/>
                <w:sz w:val="20"/>
                <w:szCs w:val="20"/>
              </w:rPr>
            </w:r>
            <w:r w:rsidRPr="00210A9F">
              <w:rPr>
                <w:rFonts w:ascii="Arial Narrow" w:hAnsi="Arial Narrow"/>
                <w:noProof/>
                <w:webHidden/>
                <w:sz w:val="20"/>
                <w:szCs w:val="20"/>
              </w:rPr>
              <w:fldChar w:fldCharType="separate"/>
            </w:r>
            <w:r w:rsidR="00AD269E">
              <w:rPr>
                <w:rFonts w:ascii="Arial Narrow" w:hAnsi="Arial Narrow"/>
                <w:noProof/>
                <w:webHidden/>
                <w:sz w:val="20"/>
                <w:szCs w:val="20"/>
              </w:rPr>
              <w:t>3</w:t>
            </w:r>
            <w:r w:rsidRPr="00210A9F">
              <w:rPr>
                <w:rFonts w:ascii="Arial Narrow" w:hAnsi="Arial Narrow"/>
                <w:noProof/>
                <w:webHidden/>
                <w:sz w:val="20"/>
                <w:szCs w:val="20"/>
              </w:rPr>
              <w:fldChar w:fldCharType="end"/>
            </w:r>
          </w:hyperlink>
        </w:p>
        <w:p w14:paraId="190367D4" w14:textId="2A263F30" w:rsidR="00210A9F" w:rsidRPr="00210A9F" w:rsidRDefault="00210A9F">
          <w:pPr>
            <w:pStyle w:val="TDC1"/>
            <w:rPr>
              <w:rFonts w:ascii="Arial Narrow" w:eastAsiaTheme="minorEastAsia" w:hAnsi="Arial Narrow" w:cstheme="minorBidi"/>
              <w:noProof/>
              <w:kern w:val="2"/>
              <w:sz w:val="20"/>
              <w:szCs w:val="20"/>
              <w:lang w:val="es-MX"/>
              <w14:ligatures w14:val="standardContextual"/>
            </w:rPr>
          </w:pPr>
          <w:hyperlink w:anchor="_Toc217651043" w:history="1">
            <w:r w:rsidRPr="00210A9F">
              <w:rPr>
                <w:rStyle w:val="Hipervnculo"/>
                <w:rFonts w:ascii="Arial Narrow" w:hAnsi="Arial Narrow" w:cs="Arial"/>
                <w:noProof/>
                <w:sz w:val="20"/>
                <w:szCs w:val="20"/>
              </w:rPr>
              <w:t>III. PROCEDENCIA</w:t>
            </w:r>
            <w:r w:rsidRPr="00210A9F">
              <w:rPr>
                <w:rFonts w:ascii="Arial Narrow" w:hAnsi="Arial Narrow"/>
                <w:noProof/>
                <w:webHidden/>
                <w:sz w:val="20"/>
                <w:szCs w:val="20"/>
              </w:rPr>
              <w:tab/>
            </w:r>
            <w:r w:rsidRPr="00210A9F">
              <w:rPr>
                <w:rFonts w:ascii="Arial Narrow" w:hAnsi="Arial Narrow"/>
                <w:noProof/>
                <w:webHidden/>
                <w:sz w:val="20"/>
                <w:szCs w:val="20"/>
              </w:rPr>
              <w:fldChar w:fldCharType="begin"/>
            </w:r>
            <w:r w:rsidRPr="00210A9F">
              <w:rPr>
                <w:rFonts w:ascii="Arial Narrow" w:hAnsi="Arial Narrow"/>
                <w:noProof/>
                <w:webHidden/>
                <w:sz w:val="20"/>
                <w:szCs w:val="20"/>
              </w:rPr>
              <w:instrText xml:space="preserve"> PAGEREF _Toc217651043 \h </w:instrText>
            </w:r>
            <w:r w:rsidRPr="00210A9F">
              <w:rPr>
                <w:rFonts w:ascii="Arial Narrow" w:hAnsi="Arial Narrow"/>
                <w:noProof/>
                <w:webHidden/>
                <w:sz w:val="20"/>
                <w:szCs w:val="20"/>
              </w:rPr>
            </w:r>
            <w:r w:rsidRPr="00210A9F">
              <w:rPr>
                <w:rFonts w:ascii="Arial Narrow" w:hAnsi="Arial Narrow"/>
                <w:noProof/>
                <w:webHidden/>
                <w:sz w:val="20"/>
                <w:szCs w:val="20"/>
              </w:rPr>
              <w:fldChar w:fldCharType="separate"/>
            </w:r>
            <w:r w:rsidR="00AD269E">
              <w:rPr>
                <w:rFonts w:ascii="Arial Narrow" w:hAnsi="Arial Narrow"/>
                <w:noProof/>
                <w:webHidden/>
                <w:sz w:val="20"/>
                <w:szCs w:val="20"/>
              </w:rPr>
              <w:t>3</w:t>
            </w:r>
            <w:r w:rsidRPr="00210A9F">
              <w:rPr>
                <w:rFonts w:ascii="Arial Narrow" w:hAnsi="Arial Narrow"/>
                <w:noProof/>
                <w:webHidden/>
                <w:sz w:val="20"/>
                <w:szCs w:val="20"/>
              </w:rPr>
              <w:fldChar w:fldCharType="end"/>
            </w:r>
          </w:hyperlink>
        </w:p>
        <w:p w14:paraId="32B2FDA4" w14:textId="3D950D9B" w:rsidR="00210A9F" w:rsidRPr="00210A9F" w:rsidRDefault="00210A9F" w:rsidP="00210A9F">
          <w:pPr>
            <w:pStyle w:val="TDC2"/>
            <w:tabs>
              <w:tab w:val="right" w:leader="dot" w:pos="7693"/>
            </w:tabs>
            <w:ind w:left="0"/>
            <w:rPr>
              <w:rFonts w:ascii="Arial Narrow" w:eastAsiaTheme="minorEastAsia" w:hAnsi="Arial Narrow" w:cstheme="minorBidi"/>
              <w:noProof/>
              <w:kern w:val="2"/>
              <w:sz w:val="20"/>
              <w:szCs w:val="20"/>
              <w:lang w:val="es-MX"/>
              <w14:ligatures w14:val="standardContextual"/>
            </w:rPr>
          </w:pPr>
          <w:hyperlink w:anchor="_Toc217651044" w:history="1">
            <w:r w:rsidRPr="00210A9F">
              <w:rPr>
                <w:rStyle w:val="Hipervnculo"/>
                <w:rFonts w:ascii="Arial Narrow" w:hAnsi="Arial Narrow" w:cs="Arial"/>
                <w:noProof/>
                <w:sz w:val="20"/>
                <w:szCs w:val="20"/>
              </w:rPr>
              <w:t>IV. ESTUDIO DE FONDO</w:t>
            </w:r>
            <w:r w:rsidRPr="00210A9F">
              <w:rPr>
                <w:rFonts w:ascii="Arial Narrow" w:hAnsi="Arial Narrow"/>
                <w:noProof/>
                <w:webHidden/>
                <w:sz w:val="20"/>
                <w:szCs w:val="20"/>
              </w:rPr>
              <w:tab/>
            </w:r>
            <w:r w:rsidRPr="00210A9F">
              <w:rPr>
                <w:rFonts w:ascii="Arial Narrow" w:hAnsi="Arial Narrow"/>
                <w:noProof/>
                <w:webHidden/>
                <w:sz w:val="20"/>
                <w:szCs w:val="20"/>
              </w:rPr>
              <w:fldChar w:fldCharType="begin"/>
            </w:r>
            <w:r w:rsidRPr="00210A9F">
              <w:rPr>
                <w:rFonts w:ascii="Arial Narrow" w:hAnsi="Arial Narrow"/>
                <w:noProof/>
                <w:webHidden/>
                <w:sz w:val="20"/>
                <w:szCs w:val="20"/>
              </w:rPr>
              <w:instrText xml:space="preserve"> PAGEREF _Toc217651044 \h </w:instrText>
            </w:r>
            <w:r w:rsidRPr="00210A9F">
              <w:rPr>
                <w:rFonts w:ascii="Arial Narrow" w:hAnsi="Arial Narrow"/>
                <w:noProof/>
                <w:webHidden/>
                <w:sz w:val="20"/>
                <w:szCs w:val="20"/>
              </w:rPr>
            </w:r>
            <w:r w:rsidRPr="00210A9F">
              <w:rPr>
                <w:rFonts w:ascii="Arial Narrow" w:hAnsi="Arial Narrow"/>
                <w:noProof/>
                <w:webHidden/>
                <w:sz w:val="20"/>
                <w:szCs w:val="20"/>
              </w:rPr>
              <w:fldChar w:fldCharType="separate"/>
            </w:r>
            <w:r w:rsidR="00AD269E">
              <w:rPr>
                <w:rFonts w:ascii="Arial Narrow" w:hAnsi="Arial Narrow"/>
                <w:noProof/>
                <w:webHidden/>
                <w:sz w:val="20"/>
                <w:szCs w:val="20"/>
              </w:rPr>
              <w:t>4</w:t>
            </w:r>
            <w:r w:rsidRPr="00210A9F">
              <w:rPr>
                <w:rFonts w:ascii="Arial Narrow" w:hAnsi="Arial Narrow"/>
                <w:noProof/>
                <w:webHidden/>
                <w:sz w:val="20"/>
                <w:szCs w:val="20"/>
              </w:rPr>
              <w:fldChar w:fldCharType="end"/>
            </w:r>
          </w:hyperlink>
        </w:p>
        <w:p w14:paraId="17B95D50" w14:textId="6BC5A574" w:rsidR="00210A9F" w:rsidRPr="00210A9F" w:rsidRDefault="00210A9F">
          <w:pPr>
            <w:pStyle w:val="TDC1"/>
            <w:rPr>
              <w:rFonts w:ascii="Arial Narrow" w:eastAsiaTheme="minorEastAsia" w:hAnsi="Arial Narrow" w:cstheme="minorBidi"/>
              <w:noProof/>
              <w:kern w:val="2"/>
              <w:sz w:val="20"/>
              <w:szCs w:val="20"/>
              <w:lang w:val="es-MX"/>
              <w14:ligatures w14:val="standardContextual"/>
            </w:rPr>
          </w:pPr>
          <w:hyperlink w:anchor="_Toc217651045" w:history="1">
            <w:r w:rsidRPr="00210A9F">
              <w:rPr>
                <w:rStyle w:val="Hipervnculo"/>
                <w:rFonts w:ascii="Arial Narrow" w:hAnsi="Arial Narrow" w:cs="Arial"/>
                <w:noProof/>
                <w:sz w:val="20"/>
                <w:szCs w:val="20"/>
              </w:rPr>
              <w:t>1.</w:t>
            </w:r>
            <w:r>
              <w:rPr>
                <w:rFonts w:ascii="Arial Narrow" w:eastAsiaTheme="minorEastAsia" w:hAnsi="Arial Narrow" w:cstheme="minorBidi"/>
                <w:noProof/>
                <w:kern w:val="2"/>
                <w:sz w:val="20"/>
                <w:szCs w:val="20"/>
                <w:lang w:val="es-MX"/>
                <w14:ligatures w14:val="standardContextual"/>
              </w:rPr>
              <w:t xml:space="preserve"> </w:t>
            </w:r>
            <w:r w:rsidRPr="00210A9F">
              <w:rPr>
                <w:rStyle w:val="Hipervnculo"/>
                <w:rFonts w:ascii="Arial Narrow" w:hAnsi="Arial Narrow" w:cs="Arial"/>
                <w:noProof/>
                <w:sz w:val="20"/>
                <w:szCs w:val="20"/>
              </w:rPr>
              <w:t>Agravio</w:t>
            </w:r>
            <w:r w:rsidRPr="00210A9F">
              <w:rPr>
                <w:rFonts w:ascii="Arial Narrow" w:hAnsi="Arial Narrow"/>
                <w:noProof/>
                <w:webHidden/>
                <w:sz w:val="20"/>
                <w:szCs w:val="20"/>
              </w:rPr>
              <w:tab/>
            </w:r>
            <w:r w:rsidRPr="00210A9F">
              <w:rPr>
                <w:rFonts w:ascii="Arial Narrow" w:hAnsi="Arial Narrow"/>
                <w:noProof/>
                <w:webHidden/>
                <w:sz w:val="20"/>
                <w:szCs w:val="20"/>
              </w:rPr>
              <w:fldChar w:fldCharType="begin"/>
            </w:r>
            <w:r w:rsidRPr="00210A9F">
              <w:rPr>
                <w:rFonts w:ascii="Arial Narrow" w:hAnsi="Arial Narrow"/>
                <w:noProof/>
                <w:webHidden/>
                <w:sz w:val="20"/>
                <w:szCs w:val="20"/>
              </w:rPr>
              <w:instrText xml:space="preserve"> PAGEREF _Toc217651045 \h </w:instrText>
            </w:r>
            <w:r w:rsidRPr="00210A9F">
              <w:rPr>
                <w:rFonts w:ascii="Arial Narrow" w:hAnsi="Arial Narrow"/>
                <w:noProof/>
                <w:webHidden/>
                <w:sz w:val="20"/>
                <w:szCs w:val="20"/>
              </w:rPr>
            </w:r>
            <w:r w:rsidRPr="00210A9F">
              <w:rPr>
                <w:rFonts w:ascii="Arial Narrow" w:hAnsi="Arial Narrow"/>
                <w:noProof/>
                <w:webHidden/>
                <w:sz w:val="20"/>
                <w:szCs w:val="20"/>
              </w:rPr>
              <w:fldChar w:fldCharType="separate"/>
            </w:r>
            <w:r w:rsidR="00AD269E">
              <w:rPr>
                <w:rFonts w:ascii="Arial Narrow" w:hAnsi="Arial Narrow"/>
                <w:noProof/>
                <w:webHidden/>
                <w:sz w:val="20"/>
                <w:szCs w:val="20"/>
              </w:rPr>
              <w:t>4</w:t>
            </w:r>
            <w:r w:rsidRPr="00210A9F">
              <w:rPr>
                <w:rFonts w:ascii="Arial Narrow" w:hAnsi="Arial Narrow"/>
                <w:noProof/>
                <w:webHidden/>
                <w:sz w:val="20"/>
                <w:szCs w:val="20"/>
              </w:rPr>
              <w:fldChar w:fldCharType="end"/>
            </w:r>
          </w:hyperlink>
        </w:p>
        <w:p w14:paraId="3D3D8CA5" w14:textId="1AEBB183" w:rsidR="00210A9F" w:rsidRPr="00210A9F" w:rsidRDefault="00210A9F">
          <w:pPr>
            <w:pStyle w:val="TDC1"/>
            <w:rPr>
              <w:rFonts w:ascii="Arial Narrow" w:eastAsiaTheme="minorEastAsia" w:hAnsi="Arial Narrow" w:cstheme="minorBidi"/>
              <w:noProof/>
              <w:kern w:val="2"/>
              <w:sz w:val="20"/>
              <w:szCs w:val="20"/>
              <w:lang w:val="es-MX"/>
              <w14:ligatures w14:val="standardContextual"/>
            </w:rPr>
          </w:pPr>
          <w:hyperlink w:anchor="_Toc217651046" w:history="1">
            <w:r w:rsidRPr="00210A9F">
              <w:rPr>
                <w:rStyle w:val="Hipervnculo"/>
                <w:rFonts w:ascii="Arial Narrow" w:hAnsi="Arial Narrow" w:cs="Arial"/>
                <w:noProof/>
                <w:sz w:val="20"/>
                <w:szCs w:val="20"/>
                <w:lang w:val="es-MX"/>
              </w:rPr>
              <w:t>2.</w:t>
            </w:r>
            <w:r>
              <w:rPr>
                <w:rFonts w:ascii="Arial Narrow" w:eastAsiaTheme="minorEastAsia" w:hAnsi="Arial Narrow" w:cstheme="minorBidi"/>
                <w:noProof/>
                <w:kern w:val="2"/>
                <w:sz w:val="20"/>
                <w:szCs w:val="20"/>
                <w:lang w:val="es-MX"/>
                <w14:ligatures w14:val="standardContextual"/>
              </w:rPr>
              <w:t xml:space="preserve"> </w:t>
            </w:r>
            <w:r w:rsidRPr="00210A9F">
              <w:rPr>
                <w:rStyle w:val="Hipervnculo"/>
                <w:rFonts w:ascii="Arial Narrow" w:hAnsi="Arial Narrow" w:cs="Arial"/>
                <w:noProof/>
                <w:sz w:val="20"/>
                <w:szCs w:val="20"/>
                <w:lang w:val="es-MX"/>
              </w:rPr>
              <w:t>Análisis</w:t>
            </w:r>
            <w:r w:rsidRPr="00210A9F">
              <w:rPr>
                <w:rFonts w:ascii="Arial Narrow" w:hAnsi="Arial Narrow"/>
                <w:noProof/>
                <w:webHidden/>
                <w:sz w:val="20"/>
                <w:szCs w:val="20"/>
              </w:rPr>
              <w:tab/>
            </w:r>
            <w:r w:rsidRPr="00210A9F">
              <w:rPr>
                <w:rFonts w:ascii="Arial Narrow" w:hAnsi="Arial Narrow"/>
                <w:noProof/>
                <w:webHidden/>
                <w:sz w:val="20"/>
                <w:szCs w:val="20"/>
              </w:rPr>
              <w:fldChar w:fldCharType="begin"/>
            </w:r>
            <w:r w:rsidRPr="00210A9F">
              <w:rPr>
                <w:rFonts w:ascii="Arial Narrow" w:hAnsi="Arial Narrow"/>
                <w:noProof/>
                <w:webHidden/>
                <w:sz w:val="20"/>
                <w:szCs w:val="20"/>
              </w:rPr>
              <w:instrText xml:space="preserve"> PAGEREF _Toc217651046 \h </w:instrText>
            </w:r>
            <w:r w:rsidRPr="00210A9F">
              <w:rPr>
                <w:rFonts w:ascii="Arial Narrow" w:hAnsi="Arial Narrow"/>
                <w:noProof/>
                <w:webHidden/>
                <w:sz w:val="20"/>
                <w:szCs w:val="20"/>
              </w:rPr>
            </w:r>
            <w:r w:rsidRPr="00210A9F">
              <w:rPr>
                <w:rFonts w:ascii="Arial Narrow" w:hAnsi="Arial Narrow"/>
                <w:noProof/>
                <w:webHidden/>
                <w:sz w:val="20"/>
                <w:szCs w:val="20"/>
              </w:rPr>
              <w:fldChar w:fldCharType="separate"/>
            </w:r>
            <w:r w:rsidR="00AD269E">
              <w:rPr>
                <w:rFonts w:ascii="Arial Narrow" w:hAnsi="Arial Narrow"/>
                <w:noProof/>
                <w:webHidden/>
                <w:sz w:val="20"/>
                <w:szCs w:val="20"/>
              </w:rPr>
              <w:t>5</w:t>
            </w:r>
            <w:r w:rsidRPr="00210A9F">
              <w:rPr>
                <w:rFonts w:ascii="Arial Narrow" w:hAnsi="Arial Narrow"/>
                <w:noProof/>
                <w:webHidden/>
                <w:sz w:val="20"/>
                <w:szCs w:val="20"/>
              </w:rPr>
              <w:fldChar w:fldCharType="end"/>
            </w:r>
          </w:hyperlink>
        </w:p>
        <w:p w14:paraId="7D4973D3" w14:textId="78E1B86B" w:rsidR="00210A9F" w:rsidRPr="00210A9F" w:rsidRDefault="00210A9F">
          <w:pPr>
            <w:pStyle w:val="TDC1"/>
            <w:rPr>
              <w:rFonts w:ascii="Arial Narrow" w:eastAsiaTheme="minorEastAsia" w:hAnsi="Arial Narrow" w:cstheme="minorBidi"/>
              <w:noProof/>
              <w:kern w:val="2"/>
              <w:sz w:val="20"/>
              <w:szCs w:val="20"/>
              <w:lang w:val="es-MX"/>
              <w14:ligatures w14:val="standardContextual"/>
            </w:rPr>
          </w:pPr>
          <w:hyperlink w:anchor="_Toc217651047" w:history="1">
            <w:r w:rsidRPr="00210A9F">
              <w:rPr>
                <w:rStyle w:val="Hipervnculo"/>
                <w:rFonts w:ascii="Arial Narrow" w:hAnsi="Arial Narrow" w:cs="Arial"/>
                <w:noProof/>
                <w:sz w:val="20"/>
                <w:szCs w:val="20"/>
              </w:rPr>
              <w:t>3.</w:t>
            </w:r>
            <w:r>
              <w:rPr>
                <w:rFonts w:ascii="Arial Narrow" w:eastAsiaTheme="minorEastAsia" w:hAnsi="Arial Narrow" w:cstheme="minorBidi"/>
                <w:noProof/>
                <w:kern w:val="2"/>
                <w:sz w:val="20"/>
                <w:szCs w:val="20"/>
                <w:lang w:val="es-MX"/>
                <w14:ligatures w14:val="standardContextual"/>
              </w:rPr>
              <w:t xml:space="preserve"> </w:t>
            </w:r>
            <w:r w:rsidRPr="00210A9F">
              <w:rPr>
                <w:rStyle w:val="Hipervnculo"/>
                <w:rFonts w:ascii="Arial Narrow" w:hAnsi="Arial Narrow" w:cs="Arial"/>
                <w:noProof/>
                <w:sz w:val="20"/>
                <w:szCs w:val="20"/>
              </w:rPr>
              <w:t>Efectos</w:t>
            </w:r>
            <w:r w:rsidRPr="00210A9F">
              <w:rPr>
                <w:rFonts w:ascii="Arial Narrow" w:hAnsi="Arial Narrow"/>
                <w:noProof/>
                <w:webHidden/>
                <w:sz w:val="20"/>
                <w:szCs w:val="20"/>
              </w:rPr>
              <w:tab/>
            </w:r>
            <w:r w:rsidRPr="00210A9F">
              <w:rPr>
                <w:rFonts w:ascii="Arial Narrow" w:hAnsi="Arial Narrow"/>
                <w:noProof/>
                <w:webHidden/>
                <w:sz w:val="20"/>
                <w:szCs w:val="20"/>
              </w:rPr>
              <w:fldChar w:fldCharType="begin"/>
            </w:r>
            <w:r w:rsidRPr="00210A9F">
              <w:rPr>
                <w:rFonts w:ascii="Arial Narrow" w:hAnsi="Arial Narrow"/>
                <w:noProof/>
                <w:webHidden/>
                <w:sz w:val="20"/>
                <w:szCs w:val="20"/>
              </w:rPr>
              <w:instrText xml:space="preserve"> PAGEREF _Toc217651047 \h </w:instrText>
            </w:r>
            <w:r w:rsidRPr="00210A9F">
              <w:rPr>
                <w:rFonts w:ascii="Arial Narrow" w:hAnsi="Arial Narrow"/>
                <w:noProof/>
                <w:webHidden/>
                <w:sz w:val="20"/>
                <w:szCs w:val="20"/>
              </w:rPr>
            </w:r>
            <w:r w:rsidRPr="00210A9F">
              <w:rPr>
                <w:rFonts w:ascii="Arial Narrow" w:hAnsi="Arial Narrow"/>
                <w:noProof/>
                <w:webHidden/>
                <w:sz w:val="20"/>
                <w:szCs w:val="20"/>
              </w:rPr>
              <w:fldChar w:fldCharType="separate"/>
            </w:r>
            <w:r w:rsidR="00AD269E">
              <w:rPr>
                <w:rFonts w:ascii="Arial Narrow" w:hAnsi="Arial Narrow"/>
                <w:noProof/>
                <w:webHidden/>
                <w:sz w:val="20"/>
                <w:szCs w:val="20"/>
              </w:rPr>
              <w:t>9</w:t>
            </w:r>
            <w:r w:rsidRPr="00210A9F">
              <w:rPr>
                <w:rFonts w:ascii="Arial Narrow" w:hAnsi="Arial Narrow"/>
                <w:noProof/>
                <w:webHidden/>
                <w:sz w:val="20"/>
                <w:szCs w:val="20"/>
              </w:rPr>
              <w:fldChar w:fldCharType="end"/>
            </w:r>
          </w:hyperlink>
        </w:p>
        <w:p w14:paraId="05ED5659" w14:textId="1959CF35" w:rsidR="00210A9F" w:rsidRPr="00210A9F" w:rsidRDefault="00210A9F">
          <w:pPr>
            <w:pStyle w:val="TDC1"/>
            <w:rPr>
              <w:rFonts w:ascii="Arial Narrow" w:eastAsiaTheme="minorEastAsia" w:hAnsi="Arial Narrow" w:cstheme="minorBidi"/>
              <w:noProof/>
              <w:kern w:val="2"/>
              <w:sz w:val="20"/>
              <w:szCs w:val="20"/>
              <w:lang w:val="es-MX"/>
              <w14:ligatures w14:val="standardContextual"/>
            </w:rPr>
          </w:pPr>
          <w:hyperlink w:anchor="_Toc217651048" w:history="1">
            <w:r w:rsidRPr="00210A9F">
              <w:rPr>
                <w:rStyle w:val="Hipervnculo"/>
                <w:rFonts w:ascii="Arial Narrow" w:hAnsi="Arial Narrow" w:cs="Arial"/>
                <w:noProof/>
                <w:sz w:val="20"/>
                <w:szCs w:val="20"/>
              </w:rPr>
              <w:t>V. RESOLUTIVOS</w:t>
            </w:r>
            <w:r w:rsidRPr="00210A9F">
              <w:rPr>
                <w:rFonts w:ascii="Arial Narrow" w:hAnsi="Arial Narrow"/>
                <w:noProof/>
                <w:webHidden/>
                <w:sz w:val="20"/>
                <w:szCs w:val="20"/>
              </w:rPr>
              <w:tab/>
            </w:r>
            <w:r w:rsidRPr="00210A9F">
              <w:rPr>
                <w:rFonts w:ascii="Arial Narrow" w:hAnsi="Arial Narrow"/>
                <w:noProof/>
                <w:webHidden/>
                <w:sz w:val="20"/>
                <w:szCs w:val="20"/>
              </w:rPr>
              <w:fldChar w:fldCharType="begin"/>
            </w:r>
            <w:r w:rsidRPr="00210A9F">
              <w:rPr>
                <w:rFonts w:ascii="Arial Narrow" w:hAnsi="Arial Narrow"/>
                <w:noProof/>
                <w:webHidden/>
                <w:sz w:val="20"/>
                <w:szCs w:val="20"/>
              </w:rPr>
              <w:instrText xml:space="preserve"> PAGEREF _Toc217651048 \h </w:instrText>
            </w:r>
            <w:r w:rsidRPr="00210A9F">
              <w:rPr>
                <w:rFonts w:ascii="Arial Narrow" w:hAnsi="Arial Narrow"/>
                <w:noProof/>
                <w:webHidden/>
                <w:sz w:val="20"/>
                <w:szCs w:val="20"/>
              </w:rPr>
            </w:r>
            <w:r w:rsidRPr="00210A9F">
              <w:rPr>
                <w:rFonts w:ascii="Arial Narrow" w:hAnsi="Arial Narrow"/>
                <w:noProof/>
                <w:webHidden/>
                <w:sz w:val="20"/>
                <w:szCs w:val="20"/>
              </w:rPr>
              <w:fldChar w:fldCharType="separate"/>
            </w:r>
            <w:r w:rsidR="00AD269E">
              <w:rPr>
                <w:rFonts w:ascii="Arial Narrow" w:hAnsi="Arial Narrow"/>
                <w:noProof/>
                <w:webHidden/>
                <w:sz w:val="20"/>
                <w:szCs w:val="20"/>
              </w:rPr>
              <w:t>11</w:t>
            </w:r>
            <w:r w:rsidRPr="00210A9F">
              <w:rPr>
                <w:rFonts w:ascii="Arial Narrow" w:hAnsi="Arial Narrow"/>
                <w:noProof/>
                <w:webHidden/>
                <w:sz w:val="20"/>
                <w:szCs w:val="20"/>
              </w:rPr>
              <w:fldChar w:fldCharType="end"/>
            </w:r>
          </w:hyperlink>
        </w:p>
        <w:p w14:paraId="3D18B2B7" w14:textId="7D164EFF" w:rsidR="00E7009F" w:rsidRPr="00B871F6" w:rsidRDefault="00452A18" w:rsidP="00B245B7">
          <w:pPr>
            <w:spacing w:after="0" w:line="240" w:lineRule="auto"/>
            <w:jc w:val="both"/>
            <w:rPr>
              <w:rFonts w:ascii="Arial Narrow" w:hAnsi="Arial Narrow" w:cs="Arial"/>
              <w:b/>
              <w:sz w:val="20"/>
              <w:szCs w:val="20"/>
            </w:rPr>
          </w:pPr>
          <w:r w:rsidRPr="00E24C5F">
            <w:rPr>
              <w:rFonts w:ascii="Arial Narrow" w:hAnsi="Arial Narrow" w:cs="Arial"/>
              <w:b/>
              <w:sz w:val="20"/>
              <w:szCs w:val="20"/>
            </w:rPr>
            <w:fldChar w:fldCharType="end"/>
          </w:r>
        </w:p>
      </w:sdtContent>
    </w:sdt>
    <w:p w14:paraId="20E0B7FE" w14:textId="5B433A19" w:rsidR="002A35CB" w:rsidRPr="001C25C7" w:rsidRDefault="00061ECA" w:rsidP="00E853A8">
      <w:pPr>
        <w:pStyle w:val="Ttulo1"/>
        <w:spacing w:before="0"/>
        <w:jc w:val="center"/>
        <w:rPr>
          <w:rFonts w:ascii="Arial" w:hAnsi="Arial" w:cs="Arial"/>
          <w:sz w:val="24"/>
          <w:szCs w:val="24"/>
        </w:rPr>
      </w:pPr>
      <w:bookmarkStart w:id="2" w:name="_Toc217651040"/>
      <w:r w:rsidRPr="001C25C7">
        <w:rPr>
          <w:rFonts w:ascii="Arial" w:hAnsi="Arial" w:cs="Arial"/>
          <w:sz w:val="24"/>
          <w:szCs w:val="24"/>
        </w:rPr>
        <w:t>GLOSARIO</w:t>
      </w:r>
      <w:bookmarkEnd w:id="2"/>
    </w:p>
    <w:p w14:paraId="67FF4557" w14:textId="77777777" w:rsidR="002A35CB" w:rsidRPr="001C25C7" w:rsidRDefault="002A35CB">
      <w:pPr>
        <w:spacing w:after="0" w:line="240" w:lineRule="auto"/>
        <w:rPr>
          <w:rFonts w:ascii="Arial" w:eastAsia="Arial" w:hAnsi="Arial" w:cs="Arial"/>
          <w:sz w:val="24"/>
          <w:szCs w:val="24"/>
        </w:rPr>
      </w:pPr>
    </w:p>
    <w:tbl>
      <w:tblPr>
        <w:tblStyle w:val="a5"/>
        <w:tblW w:w="7693" w:type="dxa"/>
        <w:jc w:val="center"/>
        <w:tblInd w:w="0" w:type="dxa"/>
        <w:tblLayout w:type="fixed"/>
        <w:tblLook w:val="0400" w:firstRow="0" w:lastRow="0" w:firstColumn="0" w:lastColumn="0" w:noHBand="0" w:noVBand="1"/>
      </w:tblPr>
      <w:tblGrid>
        <w:gridCol w:w="2547"/>
        <w:gridCol w:w="5146"/>
      </w:tblGrid>
      <w:tr w:rsidR="002A35CB" w:rsidRPr="001C25C7" w14:paraId="21AB0732" w14:textId="77777777" w:rsidTr="00954071">
        <w:trPr>
          <w:trHeight w:val="201"/>
          <w:jc w:val="center"/>
        </w:trPr>
        <w:tc>
          <w:tcPr>
            <w:tcW w:w="2547" w:type="dxa"/>
            <w:vAlign w:val="center"/>
          </w:tcPr>
          <w:p w14:paraId="4714120B" w14:textId="49C14606" w:rsidR="002A35CB" w:rsidRPr="001C25C7" w:rsidRDefault="001A6BD2">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A</w:t>
            </w:r>
            <w:r w:rsidR="00061ECA" w:rsidRPr="001C25C7">
              <w:rPr>
                <w:rFonts w:ascii="Arial Narrow" w:eastAsia="Arial Narrow" w:hAnsi="Arial Narrow" w:cs="Arial"/>
                <w:b/>
                <w:i/>
                <w:sz w:val="20"/>
                <w:szCs w:val="20"/>
              </w:rPr>
              <w:t>ctor</w:t>
            </w:r>
            <w:r w:rsidR="00192386">
              <w:rPr>
                <w:rFonts w:ascii="Arial Narrow" w:eastAsia="Arial Narrow" w:hAnsi="Arial Narrow" w:cs="Arial"/>
                <w:b/>
                <w:i/>
                <w:sz w:val="20"/>
                <w:szCs w:val="20"/>
              </w:rPr>
              <w:t>:</w:t>
            </w:r>
          </w:p>
        </w:tc>
        <w:tc>
          <w:tcPr>
            <w:tcW w:w="5146" w:type="dxa"/>
            <w:vAlign w:val="center"/>
          </w:tcPr>
          <w:p w14:paraId="6804F800" w14:textId="16A82D46" w:rsidR="002A35CB" w:rsidRPr="001C25C7" w:rsidRDefault="00190833">
            <w:pPr>
              <w:spacing w:after="0" w:line="240" w:lineRule="auto"/>
              <w:jc w:val="both"/>
              <w:rPr>
                <w:rFonts w:ascii="Arial Narrow" w:eastAsia="Arial Narrow" w:hAnsi="Arial Narrow" w:cs="Arial"/>
                <w:sz w:val="20"/>
                <w:szCs w:val="20"/>
              </w:rPr>
            </w:pPr>
            <w:r>
              <w:rPr>
                <w:rFonts w:ascii="Arial Narrow" w:eastAsia="Arial Narrow" w:hAnsi="Arial Narrow" w:cs="Arial"/>
                <w:sz w:val="20"/>
                <w:szCs w:val="20"/>
              </w:rPr>
              <w:t>José Alejandro Carrillo Colin</w:t>
            </w:r>
            <w:r w:rsidR="00192386">
              <w:rPr>
                <w:rFonts w:ascii="Arial Narrow" w:eastAsia="Arial Narrow" w:hAnsi="Arial Narrow" w:cs="Arial"/>
                <w:sz w:val="20"/>
                <w:szCs w:val="20"/>
              </w:rPr>
              <w:t>.</w:t>
            </w:r>
          </w:p>
        </w:tc>
      </w:tr>
      <w:tr w:rsidR="00D41DA8" w:rsidRPr="001C25C7" w14:paraId="349A20E6" w14:textId="77777777" w:rsidTr="00954071">
        <w:trPr>
          <w:trHeight w:val="201"/>
          <w:jc w:val="center"/>
        </w:trPr>
        <w:tc>
          <w:tcPr>
            <w:tcW w:w="2547" w:type="dxa"/>
            <w:vAlign w:val="center"/>
          </w:tcPr>
          <w:p w14:paraId="4190B3C9" w14:textId="17AEC851" w:rsidR="00D41DA8" w:rsidRPr="001C25C7" w:rsidRDefault="001A6BD2">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A</w:t>
            </w:r>
            <w:r w:rsidR="00D41DA8" w:rsidRPr="001C25C7">
              <w:rPr>
                <w:rFonts w:ascii="Arial Narrow" w:eastAsia="Arial Narrow" w:hAnsi="Arial Narrow" w:cs="Arial"/>
                <w:b/>
                <w:i/>
                <w:sz w:val="20"/>
                <w:szCs w:val="20"/>
              </w:rPr>
              <w:t>utoridad responsable:</w:t>
            </w:r>
          </w:p>
        </w:tc>
        <w:tc>
          <w:tcPr>
            <w:tcW w:w="5146" w:type="dxa"/>
            <w:vAlign w:val="center"/>
          </w:tcPr>
          <w:p w14:paraId="674DF418" w14:textId="16AF0B7C" w:rsidR="00D41DA8" w:rsidRPr="001C25C7" w:rsidRDefault="00D41DA8">
            <w:pPr>
              <w:spacing w:after="0" w:line="240" w:lineRule="auto"/>
              <w:jc w:val="both"/>
              <w:rPr>
                <w:rFonts w:ascii="Arial Narrow" w:eastAsia="Arial Narrow" w:hAnsi="Arial Narrow" w:cs="Arial"/>
                <w:sz w:val="20"/>
                <w:szCs w:val="20"/>
              </w:rPr>
            </w:pPr>
            <w:r w:rsidRPr="001C25C7">
              <w:rPr>
                <w:rFonts w:ascii="Arial Narrow" w:eastAsia="Arial Narrow" w:hAnsi="Arial Narrow" w:cs="Arial"/>
                <w:sz w:val="20"/>
                <w:szCs w:val="20"/>
              </w:rPr>
              <w:t xml:space="preserve">Presidente del Ayuntamiento de </w:t>
            </w:r>
            <w:r w:rsidR="00190833">
              <w:rPr>
                <w:rFonts w:ascii="Arial Narrow" w:eastAsia="Arial Narrow" w:hAnsi="Arial Narrow" w:cs="Arial"/>
                <w:sz w:val="20"/>
                <w:szCs w:val="20"/>
              </w:rPr>
              <w:t>Tuxpan</w:t>
            </w:r>
            <w:r w:rsidRPr="001C25C7">
              <w:rPr>
                <w:rFonts w:ascii="Arial Narrow" w:eastAsia="Arial Narrow" w:hAnsi="Arial Narrow" w:cs="Arial"/>
                <w:sz w:val="20"/>
                <w:szCs w:val="20"/>
              </w:rPr>
              <w:t>, Michoacán.</w:t>
            </w:r>
          </w:p>
        </w:tc>
      </w:tr>
      <w:tr w:rsidR="000C602E" w:rsidRPr="001C25C7" w14:paraId="30E01132" w14:textId="77777777" w:rsidTr="00954071">
        <w:trPr>
          <w:trHeight w:val="201"/>
          <w:jc w:val="center"/>
        </w:trPr>
        <w:tc>
          <w:tcPr>
            <w:tcW w:w="2547" w:type="dxa"/>
            <w:vAlign w:val="center"/>
          </w:tcPr>
          <w:p w14:paraId="18B293F3" w14:textId="05F99CDC" w:rsidR="000C602E" w:rsidRPr="001C25C7" w:rsidRDefault="000C602E">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Ayuntamiento:</w:t>
            </w:r>
          </w:p>
        </w:tc>
        <w:tc>
          <w:tcPr>
            <w:tcW w:w="5146" w:type="dxa"/>
            <w:vAlign w:val="center"/>
          </w:tcPr>
          <w:p w14:paraId="15E297A3" w14:textId="6E6EEE56" w:rsidR="000C602E" w:rsidRPr="001C25C7" w:rsidRDefault="000C602E">
            <w:pPr>
              <w:spacing w:after="0" w:line="240" w:lineRule="auto"/>
              <w:jc w:val="both"/>
              <w:rPr>
                <w:rFonts w:ascii="Arial Narrow" w:eastAsia="Arial Narrow" w:hAnsi="Arial Narrow" w:cs="Arial"/>
                <w:sz w:val="20"/>
                <w:szCs w:val="20"/>
              </w:rPr>
            </w:pPr>
            <w:r w:rsidRPr="001C25C7">
              <w:rPr>
                <w:rFonts w:ascii="Arial Narrow" w:eastAsia="Arial Narrow" w:hAnsi="Arial Narrow" w:cs="Arial"/>
                <w:sz w:val="20"/>
                <w:szCs w:val="20"/>
              </w:rPr>
              <w:t>Ayuntamiento de</w:t>
            </w:r>
            <w:r w:rsidR="007057EA" w:rsidRPr="001C25C7">
              <w:rPr>
                <w:rFonts w:ascii="Arial Narrow" w:eastAsia="Arial Narrow" w:hAnsi="Arial Narrow" w:cs="Arial"/>
                <w:sz w:val="20"/>
                <w:szCs w:val="20"/>
              </w:rPr>
              <w:t xml:space="preserve"> </w:t>
            </w:r>
            <w:r w:rsidR="00190833">
              <w:rPr>
                <w:rFonts w:ascii="Arial Narrow" w:eastAsia="Arial Narrow" w:hAnsi="Arial Narrow" w:cs="Arial"/>
                <w:sz w:val="20"/>
                <w:szCs w:val="20"/>
              </w:rPr>
              <w:t>Tuxpan</w:t>
            </w:r>
            <w:r w:rsidRPr="001C25C7">
              <w:rPr>
                <w:rFonts w:ascii="Arial Narrow" w:eastAsia="Arial Narrow" w:hAnsi="Arial Narrow" w:cs="Arial"/>
                <w:sz w:val="20"/>
                <w:szCs w:val="20"/>
              </w:rPr>
              <w:t>, Michoacán.</w:t>
            </w:r>
          </w:p>
        </w:tc>
      </w:tr>
      <w:tr w:rsidR="002A35CB" w:rsidRPr="001C25C7" w14:paraId="1F9E3697" w14:textId="77777777" w:rsidTr="00954071">
        <w:trPr>
          <w:trHeight w:val="219"/>
          <w:jc w:val="center"/>
        </w:trPr>
        <w:tc>
          <w:tcPr>
            <w:tcW w:w="2547" w:type="dxa"/>
            <w:vAlign w:val="center"/>
          </w:tcPr>
          <w:p w14:paraId="393FD1EC" w14:textId="77777777"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 xml:space="preserve">Código Electoral: </w:t>
            </w:r>
          </w:p>
        </w:tc>
        <w:tc>
          <w:tcPr>
            <w:tcW w:w="5146" w:type="dxa"/>
            <w:vAlign w:val="center"/>
          </w:tcPr>
          <w:p w14:paraId="60650C85" w14:textId="77777777" w:rsidR="002A35CB" w:rsidRPr="001C25C7" w:rsidRDefault="00061ECA">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Código Electoral del Estado de Michoacán de Ocampo.</w:t>
            </w:r>
          </w:p>
        </w:tc>
      </w:tr>
      <w:tr w:rsidR="0031124C" w:rsidRPr="001C25C7" w14:paraId="08D65FF7" w14:textId="77777777" w:rsidTr="00954071">
        <w:trPr>
          <w:trHeight w:val="219"/>
          <w:jc w:val="center"/>
        </w:trPr>
        <w:tc>
          <w:tcPr>
            <w:tcW w:w="2547" w:type="dxa"/>
            <w:vAlign w:val="center"/>
          </w:tcPr>
          <w:p w14:paraId="13BE7CCB" w14:textId="3C18B025" w:rsidR="0031124C" w:rsidRPr="004E5306" w:rsidRDefault="00881F8E">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C</w:t>
            </w:r>
            <w:r w:rsidR="0031124C" w:rsidRPr="004E5306">
              <w:rPr>
                <w:rFonts w:ascii="Arial Narrow" w:eastAsia="Arial Narrow" w:hAnsi="Arial Narrow" w:cs="Arial"/>
                <w:b/>
                <w:i/>
                <w:sz w:val="20"/>
                <w:szCs w:val="20"/>
              </w:rPr>
              <w:t>omunidad:</w:t>
            </w:r>
          </w:p>
        </w:tc>
        <w:tc>
          <w:tcPr>
            <w:tcW w:w="5146" w:type="dxa"/>
            <w:vAlign w:val="center"/>
          </w:tcPr>
          <w:p w14:paraId="0DC63B1C" w14:textId="7DFBDBFF" w:rsidR="0031124C" w:rsidRPr="001C25C7" w:rsidRDefault="0031124C">
            <w:pPr>
              <w:spacing w:after="0" w:line="240" w:lineRule="auto"/>
              <w:jc w:val="both"/>
              <w:rPr>
                <w:rFonts w:ascii="Arial Narrow" w:eastAsia="Arial Narrow" w:hAnsi="Arial Narrow" w:cs="Arial"/>
                <w:color w:val="000000"/>
                <w:sz w:val="20"/>
                <w:szCs w:val="20"/>
              </w:rPr>
            </w:pPr>
            <w:r w:rsidRPr="004E5306">
              <w:rPr>
                <w:rFonts w:ascii="Arial Narrow" w:eastAsia="Arial Narrow" w:hAnsi="Arial Narrow" w:cs="Arial"/>
                <w:sz w:val="20"/>
                <w:szCs w:val="20"/>
              </w:rPr>
              <w:t xml:space="preserve">Comunidad de </w:t>
            </w:r>
            <w:r w:rsidR="00190833">
              <w:rPr>
                <w:rFonts w:ascii="Arial Narrow" w:eastAsia="Arial Narrow" w:hAnsi="Arial Narrow" w:cs="Arial"/>
                <w:sz w:val="20"/>
                <w:szCs w:val="20"/>
              </w:rPr>
              <w:t>La Herradura</w:t>
            </w:r>
            <w:r w:rsidR="006A5448">
              <w:rPr>
                <w:rFonts w:ascii="Arial Narrow" w:eastAsia="Arial Narrow" w:hAnsi="Arial Narrow" w:cs="Arial"/>
                <w:sz w:val="20"/>
                <w:szCs w:val="20"/>
              </w:rPr>
              <w:t>, perteneciente a</w:t>
            </w:r>
            <w:r w:rsidRPr="004E5306">
              <w:rPr>
                <w:rFonts w:ascii="Arial Narrow" w:eastAsia="Arial Narrow" w:hAnsi="Arial Narrow" w:cs="Arial"/>
                <w:sz w:val="20"/>
                <w:szCs w:val="20"/>
              </w:rPr>
              <w:t xml:space="preserve">l municipio de </w:t>
            </w:r>
            <w:r w:rsidR="00190833">
              <w:rPr>
                <w:rFonts w:ascii="Arial Narrow" w:eastAsia="Arial Narrow" w:hAnsi="Arial Narrow" w:cs="Arial"/>
                <w:sz w:val="20"/>
                <w:szCs w:val="20"/>
              </w:rPr>
              <w:t>Tuxpan</w:t>
            </w:r>
            <w:r w:rsidRPr="004E5306">
              <w:rPr>
                <w:rFonts w:ascii="Arial Narrow" w:eastAsia="Arial Narrow" w:hAnsi="Arial Narrow" w:cs="Arial"/>
                <w:sz w:val="20"/>
                <w:szCs w:val="20"/>
              </w:rPr>
              <w:t>, Michoacán</w:t>
            </w:r>
            <w:r w:rsidR="001A6BD2">
              <w:rPr>
                <w:rFonts w:ascii="Arial Narrow" w:eastAsia="Arial Narrow" w:hAnsi="Arial Narrow" w:cs="Arial"/>
                <w:sz w:val="20"/>
                <w:szCs w:val="20"/>
              </w:rPr>
              <w:t>.</w:t>
            </w:r>
          </w:p>
        </w:tc>
      </w:tr>
      <w:tr w:rsidR="002A35CB" w:rsidRPr="001C25C7" w14:paraId="2E5DB626" w14:textId="77777777" w:rsidTr="00954071">
        <w:trPr>
          <w:trHeight w:val="219"/>
          <w:jc w:val="center"/>
        </w:trPr>
        <w:tc>
          <w:tcPr>
            <w:tcW w:w="2547" w:type="dxa"/>
            <w:vAlign w:val="center"/>
          </w:tcPr>
          <w:p w14:paraId="488AE020" w14:textId="77777777" w:rsidR="002A35CB" w:rsidRPr="009A34D0" w:rsidRDefault="00061ECA">
            <w:pPr>
              <w:spacing w:after="0" w:line="240" w:lineRule="auto"/>
              <w:jc w:val="both"/>
              <w:rPr>
                <w:rFonts w:ascii="Arial Narrow" w:eastAsia="Arial Narrow" w:hAnsi="Arial Narrow" w:cs="Arial"/>
                <w:b/>
                <w:i/>
                <w:sz w:val="20"/>
                <w:szCs w:val="20"/>
              </w:rPr>
            </w:pPr>
            <w:r w:rsidRPr="009A34D0">
              <w:rPr>
                <w:rFonts w:ascii="Arial Narrow" w:eastAsia="Arial Narrow" w:hAnsi="Arial Narrow" w:cs="Arial"/>
                <w:b/>
                <w:i/>
                <w:sz w:val="20"/>
                <w:szCs w:val="20"/>
              </w:rPr>
              <w:t>Constitución Federal:</w:t>
            </w:r>
          </w:p>
        </w:tc>
        <w:tc>
          <w:tcPr>
            <w:tcW w:w="5146" w:type="dxa"/>
            <w:vAlign w:val="center"/>
          </w:tcPr>
          <w:p w14:paraId="12C51906" w14:textId="77777777" w:rsidR="002A35CB" w:rsidRPr="001C25C7" w:rsidRDefault="00061ECA">
            <w:pPr>
              <w:spacing w:after="0" w:line="240" w:lineRule="auto"/>
              <w:jc w:val="both"/>
              <w:rPr>
                <w:rFonts w:ascii="Arial Narrow" w:eastAsia="Arial Narrow" w:hAnsi="Arial Narrow" w:cs="Arial"/>
                <w:color w:val="000000"/>
                <w:sz w:val="20"/>
                <w:szCs w:val="20"/>
              </w:rPr>
            </w:pPr>
            <w:r w:rsidRPr="009A34D0">
              <w:rPr>
                <w:rFonts w:ascii="Arial Narrow" w:eastAsia="Arial Narrow" w:hAnsi="Arial Narrow" w:cs="Arial"/>
                <w:color w:val="000000"/>
                <w:sz w:val="20"/>
                <w:szCs w:val="20"/>
              </w:rPr>
              <w:t>Constitución Política de los Estados Unidos Mexicanos.</w:t>
            </w:r>
          </w:p>
        </w:tc>
      </w:tr>
      <w:tr w:rsidR="002B7CAF" w:rsidRPr="001C25C7" w14:paraId="0A0AD112" w14:textId="77777777" w:rsidTr="00954071">
        <w:trPr>
          <w:trHeight w:val="219"/>
          <w:jc w:val="center"/>
        </w:trPr>
        <w:tc>
          <w:tcPr>
            <w:tcW w:w="2547" w:type="dxa"/>
            <w:vAlign w:val="center"/>
          </w:tcPr>
          <w:p w14:paraId="586EA19A" w14:textId="13D0A5EB" w:rsidR="002B7CAF" w:rsidRPr="001C25C7" w:rsidRDefault="002B7CAF">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Constitución Local:</w:t>
            </w:r>
          </w:p>
        </w:tc>
        <w:tc>
          <w:tcPr>
            <w:tcW w:w="5146" w:type="dxa"/>
            <w:vAlign w:val="center"/>
          </w:tcPr>
          <w:p w14:paraId="273A7E44" w14:textId="6B8321D5" w:rsidR="002B7CAF" w:rsidRPr="001C25C7" w:rsidRDefault="002B7CAF">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Constitución Política del Estado Libre y Soberano de Michoacán de Ocampo.</w:t>
            </w:r>
          </w:p>
        </w:tc>
      </w:tr>
      <w:tr w:rsidR="002A35CB" w:rsidRPr="001C25C7" w14:paraId="5AA45340" w14:textId="77777777" w:rsidTr="00954071">
        <w:trPr>
          <w:trHeight w:val="495"/>
          <w:jc w:val="center"/>
        </w:trPr>
        <w:tc>
          <w:tcPr>
            <w:tcW w:w="2547" w:type="dxa"/>
            <w:vAlign w:val="center"/>
          </w:tcPr>
          <w:p w14:paraId="1EA4E580" w14:textId="7E82C293" w:rsidR="002A35CB" w:rsidRPr="001C25C7" w:rsidRDefault="001A6BD2">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J</w:t>
            </w:r>
            <w:r w:rsidR="00061ECA" w:rsidRPr="001C25C7">
              <w:rPr>
                <w:rFonts w:ascii="Arial Narrow" w:eastAsia="Arial Narrow" w:hAnsi="Arial Narrow" w:cs="Arial"/>
                <w:b/>
                <w:i/>
                <w:sz w:val="20"/>
                <w:szCs w:val="20"/>
              </w:rPr>
              <w:t xml:space="preserve">uicio </w:t>
            </w:r>
            <w:r w:rsidR="008829B6" w:rsidRPr="001C25C7">
              <w:rPr>
                <w:rFonts w:ascii="Arial Narrow" w:eastAsia="Arial Narrow" w:hAnsi="Arial Narrow" w:cs="Arial"/>
                <w:b/>
                <w:i/>
                <w:sz w:val="20"/>
                <w:szCs w:val="20"/>
              </w:rPr>
              <w:t xml:space="preserve">de la </w:t>
            </w:r>
            <w:r w:rsidR="007E65E9" w:rsidRPr="001C25C7">
              <w:rPr>
                <w:rFonts w:ascii="Arial Narrow" w:eastAsia="Arial Narrow" w:hAnsi="Arial Narrow" w:cs="Arial"/>
                <w:b/>
                <w:i/>
                <w:sz w:val="20"/>
                <w:szCs w:val="20"/>
              </w:rPr>
              <w:t>ciudadan</w:t>
            </w:r>
            <w:r w:rsidR="008829B6" w:rsidRPr="001C25C7">
              <w:rPr>
                <w:rFonts w:ascii="Arial Narrow" w:eastAsia="Arial Narrow" w:hAnsi="Arial Narrow" w:cs="Arial"/>
                <w:b/>
                <w:i/>
                <w:sz w:val="20"/>
                <w:szCs w:val="20"/>
              </w:rPr>
              <w:t>ía</w:t>
            </w:r>
            <w:r w:rsidR="00061ECA" w:rsidRPr="001C25C7">
              <w:rPr>
                <w:rFonts w:ascii="Arial Narrow" w:eastAsia="Arial Narrow" w:hAnsi="Arial Narrow" w:cs="Arial"/>
                <w:b/>
                <w:i/>
                <w:sz w:val="20"/>
                <w:szCs w:val="20"/>
              </w:rPr>
              <w:t>:</w:t>
            </w:r>
          </w:p>
        </w:tc>
        <w:tc>
          <w:tcPr>
            <w:tcW w:w="5146" w:type="dxa"/>
            <w:vAlign w:val="center"/>
          </w:tcPr>
          <w:p w14:paraId="37051FDE" w14:textId="347C3706" w:rsidR="002A35CB" w:rsidRPr="001C25C7" w:rsidRDefault="00D41DA8">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J</w:t>
            </w:r>
            <w:r w:rsidR="00061ECA" w:rsidRPr="001C25C7">
              <w:rPr>
                <w:rFonts w:ascii="Arial Narrow" w:eastAsia="Arial Narrow" w:hAnsi="Arial Narrow" w:cs="Arial"/>
                <w:color w:val="000000"/>
                <w:sz w:val="20"/>
                <w:szCs w:val="20"/>
              </w:rPr>
              <w:t xml:space="preserve">uicio para la </w:t>
            </w:r>
            <w:r w:rsidR="00E40777" w:rsidRPr="001C25C7">
              <w:rPr>
                <w:rFonts w:ascii="Arial Narrow" w:eastAsia="Arial Narrow" w:hAnsi="Arial Narrow" w:cs="Arial"/>
                <w:color w:val="000000"/>
                <w:sz w:val="20"/>
                <w:szCs w:val="20"/>
              </w:rPr>
              <w:t>p</w:t>
            </w:r>
            <w:r w:rsidR="00061ECA" w:rsidRPr="001C25C7">
              <w:rPr>
                <w:rFonts w:ascii="Arial Narrow" w:eastAsia="Arial Narrow" w:hAnsi="Arial Narrow" w:cs="Arial"/>
                <w:color w:val="000000"/>
                <w:sz w:val="20"/>
                <w:szCs w:val="20"/>
              </w:rPr>
              <w:t xml:space="preserve">rotección de los </w:t>
            </w:r>
            <w:r w:rsidR="00E40777" w:rsidRPr="001C25C7">
              <w:rPr>
                <w:rFonts w:ascii="Arial Narrow" w:eastAsia="Arial Narrow" w:hAnsi="Arial Narrow" w:cs="Arial"/>
                <w:color w:val="000000"/>
                <w:sz w:val="20"/>
                <w:szCs w:val="20"/>
              </w:rPr>
              <w:t>d</w:t>
            </w:r>
            <w:r w:rsidR="00061ECA" w:rsidRPr="001C25C7">
              <w:rPr>
                <w:rFonts w:ascii="Arial Narrow" w:eastAsia="Arial Narrow" w:hAnsi="Arial Narrow" w:cs="Arial"/>
                <w:color w:val="000000"/>
                <w:sz w:val="20"/>
                <w:szCs w:val="20"/>
              </w:rPr>
              <w:t xml:space="preserve">erechos </w:t>
            </w:r>
            <w:r w:rsidR="00E40777" w:rsidRPr="001C25C7">
              <w:rPr>
                <w:rFonts w:ascii="Arial Narrow" w:eastAsia="Arial Narrow" w:hAnsi="Arial Narrow" w:cs="Arial"/>
                <w:color w:val="000000"/>
                <w:sz w:val="20"/>
                <w:szCs w:val="20"/>
              </w:rPr>
              <w:t>p</w:t>
            </w:r>
            <w:r w:rsidR="00061ECA" w:rsidRPr="001C25C7">
              <w:rPr>
                <w:rFonts w:ascii="Arial Narrow" w:eastAsia="Arial Narrow" w:hAnsi="Arial Narrow" w:cs="Arial"/>
                <w:color w:val="000000"/>
                <w:sz w:val="20"/>
                <w:szCs w:val="20"/>
              </w:rPr>
              <w:t>olítico-</w:t>
            </w:r>
            <w:r w:rsidR="00E40777" w:rsidRPr="001C25C7">
              <w:rPr>
                <w:rFonts w:ascii="Arial Narrow" w:eastAsia="Arial Narrow" w:hAnsi="Arial Narrow" w:cs="Arial"/>
                <w:color w:val="000000"/>
                <w:sz w:val="20"/>
                <w:szCs w:val="20"/>
              </w:rPr>
              <w:t>e</w:t>
            </w:r>
            <w:r w:rsidR="00061ECA" w:rsidRPr="001C25C7">
              <w:rPr>
                <w:rFonts w:ascii="Arial Narrow" w:eastAsia="Arial Narrow" w:hAnsi="Arial Narrow" w:cs="Arial"/>
                <w:color w:val="000000"/>
                <w:sz w:val="20"/>
                <w:szCs w:val="20"/>
              </w:rPr>
              <w:t xml:space="preserve">lectorales del </w:t>
            </w:r>
            <w:r w:rsidR="00E40777" w:rsidRPr="001C25C7">
              <w:rPr>
                <w:rFonts w:ascii="Arial Narrow" w:eastAsia="Arial Narrow" w:hAnsi="Arial Narrow" w:cs="Arial"/>
                <w:color w:val="000000"/>
                <w:sz w:val="20"/>
                <w:szCs w:val="20"/>
              </w:rPr>
              <w:t>c</w:t>
            </w:r>
            <w:r w:rsidR="00061ECA" w:rsidRPr="001C25C7">
              <w:rPr>
                <w:rFonts w:ascii="Arial Narrow" w:eastAsia="Arial Narrow" w:hAnsi="Arial Narrow" w:cs="Arial"/>
                <w:color w:val="000000"/>
                <w:sz w:val="20"/>
                <w:szCs w:val="20"/>
              </w:rPr>
              <w:t>iudadano.</w:t>
            </w:r>
          </w:p>
        </w:tc>
      </w:tr>
      <w:tr w:rsidR="00D70F7A" w:rsidRPr="001C25C7" w14:paraId="68C28781" w14:textId="77777777" w:rsidTr="00954071">
        <w:trPr>
          <w:trHeight w:val="223"/>
          <w:jc w:val="center"/>
        </w:trPr>
        <w:tc>
          <w:tcPr>
            <w:tcW w:w="2547" w:type="dxa"/>
            <w:vAlign w:val="center"/>
          </w:tcPr>
          <w:p w14:paraId="3951A42A" w14:textId="5D945C14" w:rsidR="00D70F7A" w:rsidRPr="00D4647C" w:rsidRDefault="00D70F7A">
            <w:pPr>
              <w:spacing w:after="0" w:line="240" w:lineRule="auto"/>
              <w:jc w:val="both"/>
              <w:rPr>
                <w:rFonts w:ascii="Arial Narrow" w:eastAsia="Arial Narrow" w:hAnsi="Arial Narrow" w:cs="Arial"/>
                <w:b/>
                <w:i/>
                <w:sz w:val="20"/>
                <w:szCs w:val="20"/>
              </w:rPr>
            </w:pPr>
            <w:r w:rsidRPr="00D4647C">
              <w:rPr>
                <w:rFonts w:ascii="Arial Narrow" w:eastAsia="Arial Narrow" w:hAnsi="Arial Narrow" w:cs="Arial"/>
                <w:b/>
                <w:i/>
                <w:sz w:val="20"/>
                <w:szCs w:val="20"/>
              </w:rPr>
              <w:t>Ley Orgánica:</w:t>
            </w:r>
          </w:p>
        </w:tc>
        <w:tc>
          <w:tcPr>
            <w:tcW w:w="5146" w:type="dxa"/>
            <w:vAlign w:val="center"/>
          </w:tcPr>
          <w:p w14:paraId="0C13A58B" w14:textId="1BEB95B8" w:rsidR="00D70F7A" w:rsidRPr="001C25C7" w:rsidRDefault="00D70F7A">
            <w:pPr>
              <w:spacing w:after="0" w:line="240" w:lineRule="auto"/>
              <w:jc w:val="both"/>
              <w:rPr>
                <w:rFonts w:ascii="Arial Narrow" w:eastAsia="Arial Narrow" w:hAnsi="Arial Narrow" w:cs="Arial"/>
                <w:color w:val="000000"/>
                <w:sz w:val="20"/>
                <w:szCs w:val="20"/>
              </w:rPr>
            </w:pPr>
            <w:r w:rsidRPr="00D4647C">
              <w:rPr>
                <w:rFonts w:ascii="Arial Narrow" w:eastAsia="Arial Narrow" w:hAnsi="Arial Narrow" w:cs="Arial"/>
                <w:color w:val="000000"/>
                <w:sz w:val="20"/>
                <w:szCs w:val="20"/>
              </w:rPr>
              <w:t>Ley Orgánica Municipal del Estado de Michoacán de Ocampo.</w:t>
            </w:r>
          </w:p>
        </w:tc>
      </w:tr>
      <w:tr w:rsidR="002A35CB" w:rsidRPr="001C25C7" w14:paraId="4AF04497" w14:textId="77777777" w:rsidTr="00954071">
        <w:trPr>
          <w:trHeight w:val="411"/>
          <w:jc w:val="center"/>
        </w:trPr>
        <w:tc>
          <w:tcPr>
            <w:tcW w:w="2547" w:type="dxa"/>
            <w:vAlign w:val="center"/>
          </w:tcPr>
          <w:p w14:paraId="6D1AA2A7" w14:textId="77777777"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lastRenderedPageBreak/>
              <w:t>Ley de Justicia Electoral:</w:t>
            </w:r>
          </w:p>
        </w:tc>
        <w:tc>
          <w:tcPr>
            <w:tcW w:w="5146" w:type="dxa"/>
            <w:vAlign w:val="center"/>
          </w:tcPr>
          <w:p w14:paraId="31DEC9CB" w14:textId="77777777" w:rsidR="002A35CB" w:rsidRPr="001C25C7" w:rsidRDefault="00061ECA">
            <w:pPr>
              <w:spacing w:after="0" w:line="240" w:lineRule="auto"/>
              <w:jc w:val="both"/>
              <w:rPr>
                <w:rFonts w:ascii="Arial Narrow" w:eastAsia="Arial Narrow" w:hAnsi="Arial Narrow" w:cs="Arial"/>
                <w:sz w:val="20"/>
                <w:szCs w:val="20"/>
              </w:rPr>
            </w:pPr>
            <w:r w:rsidRPr="001C25C7">
              <w:rPr>
                <w:rFonts w:ascii="Arial Narrow" w:eastAsia="Arial Narrow" w:hAnsi="Arial Narrow" w:cs="Arial"/>
                <w:color w:val="000000"/>
                <w:sz w:val="20"/>
                <w:szCs w:val="20"/>
              </w:rPr>
              <w:t>Ley de Justicia en Materia Electoral y de Participación Ciudadana del Estado de Michoacán de Ocampo.</w:t>
            </w:r>
          </w:p>
        </w:tc>
      </w:tr>
      <w:tr w:rsidR="002A35CB" w:rsidRPr="001C25C7" w14:paraId="0EA2803F" w14:textId="77777777" w:rsidTr="00954071">
        <w:trPr>
          <w:trHeight w:val="296"/>
          <w:jc w:val="center"/>
        </w:trPr>
        <w:tc>
          <w:tcPr>
            <w:tcW w:w="2547" w:type="dxa"/>
            <w:vAlign w:val="center"/>
          </w:tcPr>
          <w:p w14:paraId="18031F83" w14:textId="46EE3BEB" w:rsidR="002A35CB" w:rsidRPr="001C25C7" w:rsidRDefault="001A6BD2">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Ó</w:t>
            </w:r>
            <w:r w:rsidR="00061ECA" w:rsidRPr="001C25C7">
              <w:rPr>
                <w:rFonts w:ascii="Arial Narrow" w:eastAsia="Arial Narrow" w:hAnsi="Arial Narrow" w:cs="Arial"/>
                <w:b/>
                <w:i/>
                <w:sz w:val="20"/>
                <w:szCs w:val="20"/>
              </w:rPr>
              <w:t>rgano jurisdiccional y/o Tribunal:</w:t>
            </w:r>
          </w:p>
        </w:tc>
        <w:tc>
          <w:tcPr>
            <w:tcW w:w="5146" w:type="dxa"/>
            <w:vAlign w:val="center"/>
          </w:tcPr>
          <w:p w14:paraId="4ADCAB40" w14:textId="77777777" w:rsidR="002A35CB" w:rsidRPr="001C25C7" w:rsidRDefault="00061ECA">
            <w:pPr>
              <w:spacing w:after="0" w:line="240" w:lineRule="auto"/>
              <w:jc w:val="both"/>
              <w:rPr>
                <w:rFonts w:ascii="Arial Narrow" w:eastAsia="Arial Narrow" w:hAnsi="Arial Narrow" w:cs="Arial"/>
                <w:sz w:val="20"/>
                <w:szCs w:val="20"/>
              </w:rPr>
            </w:pPr>
            <w:r w:rsidRPr="001C25C7">
              <w:rPr>
                <w:rFonts w:ascii="Arial Narrow" w:eastAsia="Arial Narrow" w:hAnsi="Arial Narrow" w:cs="Arial"/>
                <w:sz w:val="20"/>
                <w:szCs w:val="20"/>
              </w:rPr>
              <w:t>Tribunal Electoral del Estado.</w:t>
            </w:r>
          </w:p>
        </w:tc>
      </w:tr>
      <w:tr w:rsidR="002A35CB" w:rsidRPr="001C25C7" w14:paraId="0AE0E860" w14:textId="77777777" w:rsidTr="00954071">
        <w:trPr>
          <w:trHeight w:val="296"/>
          <w:jc w:val="center"/>
        </w:trPr>
        <w:tc>
          <w:tcPr>
            <w:tcW w:w="2547" w:type="dxa"/>
            <w:vAlign w:val="center"/>
          </w:tcPr>
          <w:p w14:paraId="75DD1BD4" w14:textId="77777777" w:rsidR="002A35CB" w:rsidRPr="00D4647C" w:rsidRDefault="00061ECA">
            <w:pPr>
              <w:spacing w:after="0" w:line="240" w:lineRule="auto"/>
              <w:jc w:val="both"/>
              <w:rPr>
                <w:rFonts w:ascii="Arial Narrow" w:eastAsia="Arial Narrow" w:hAnsi="Arial Narrow" w:cs="Arial"/>
                <w:b/>
                <w:i/>
                <w:sz w:val="20"/>
                <w:szCs w:val="20"/>
              </w:rPr>
            </w:pPr>
            <w:r w:rsidRPr="00D4647C">
              <w:rPr>
                <w:rFonts w:ascii="Arial Narrow" w:eastAsia="Arial Narrow" w:hAnsi="Arial Narrow" w:cs="Arial"/>
                <w:b/>
                <w:i/>
                <w:sz w:val="20"/>
                <w:szCs w:val="20"/>
              </w:rPr>
              <w:t>Sala Superior:</w:t>
            </w:r>
          </w:p>
        </w:tc>
        <w:tc>
          <w:tcPr>
            <w:tcW w:w="5146" w:type="dxa"/>
            <w:vAlign w:val="center"/>
          </w:tcPr>
          <w:p w14:paraId="3E818BE7" w14:textId="77777777" w:rsidR="002A35CB" w:rsidRPr="001C25C7" w:rsidRDefault="00061ECA">
            <w:pPr>
              <w:spacing w:after="0" w:line="240" w:lineRule="auto"/>
              <w:jc w:val="both"/>
              <w:rPr>
                <w:rFonts w:ascii="Arial Narrow" w:eastAsia="Arial Narrow" w:hAnsi="Arial Narrow" w:cs="Arial"/>
                <w:sz w:val="20"/>
                <w:szCs w:val="20"/>
              </w:rPr>
            </w:pPr>
            <w:r w:rsidRPr="00D4647C">
              <w:rPr>
                <w:rFonts w:ascii="Arial Narrow" w:eastAsia="Arial Narrow" w:hAnsi="Arial Narrow" w:cs="Arial"/>
                <w:sz w:val="20"/>
                <w:szCs w:val="20"/>
              </w:rPr>
              <w:t>Sala Superior del Tribunal Electoral del Poder Judicial de la Federación.</w:t>
            </w:r>
          </w:p>
        </w:tc>
      </w:tr>
    </w:tbl>
    <w:p w14:paraId="713F5AFA" w14:textId="77777777" w:rsidR="002A35CB" w:rsidRPr="001C25C7" w:rsidRDefault="00061ECA" w:rsidP="00192386">
      <w:pPr>
        <w:pStyle w:val="Ttulo1"/>
        <w:spacing w:before="100" w:beforeAutospacing="1" w:after="100" w:afterAutospacing="1" w:line="360" w:lineRule="auto"/>
        <w:jc w:val="center"/>
        <w:rPr>
          <w:rFonts w:ascii="Arial" w:hAnsi="Arial" w:cs="Arial"/>
          <w:sz w:val="24"/>
          <w:szCs w:val="24"/>
        </w:rPr>
      </w:pPr>
      <w:bookmarkStart w:id="3" w:name="_Toc217651041"/>
      <w:r w:rsidRPr="001C25C7">
        <w:rPr>
          <w:rFonts w:ascii="Arial" w:hAnsi="Arial" w:cs="Arial"/>
          <w:sz w:val="24"/>
          <w:szCs w:val="24"/>
        </w:rPr>
        <w:t>I. ANTECEDENTES</w:t>
      </w:r>
      <w:bookmarkEnd w:id="3"/>
    </w:p>
    <w:p w14:paraId="29BFE685" w14:textId="3BF3DB66" w:rsidR="002A2C12" w:rsidRPr="00D4647C" w:rsidRDefault="002A2C12" w:rsidP="0055782B">
      <w:pPr>
        <w:spacing w:before="100" w:beforeAutospacing="1" w:after="100" w:afterAutospacing="1" w:line="360" w:lineRule="auto"/>
        <w:jc w:val="both"/>
        <w:rPr>
          <w:rFonts w:ascii="Arial" w:eastAsia="Arial" w:hAnsi="Arial" w:cs="Arial"/>
          <w:bCs/>
          <w:sz w:val="24"/>
          <w:szCs w:val="24"/>
        </w:rPr>
      </w:pPr>
      <w:r>
        <w:rPr>
          <w:rFonts w:ascii="Arial" w:eastAsia="Arial" w:hAnsi="Arial" w:cs="Arial"/>
          <w:b/>
          <w:sz w:val="24"/>
          <w:szCs w:val="24"/>
        </w:rPr>
        <w:t xml:space="preserve">1. Instalación del </w:t>
      </w:r>
      <w:r w:rsidRPr="00F2795C">
        <w:rPr>
          <w:rFonts w:ascii="Arial" w:eastAsia="Arial" w:hAnsi="Arial" w:cs="Arial"/>
          <w:b/>
          <w:i/>
          <w:iCs/>
          <w:sz w:val="24"/>
          <w:szCs w:val="24"/>
        </w:rPr>
        <w:t>Ayuntamiento</w:t>
      </w:r>
      <w:r>
        <w:rPr>
          <w:rFonts w:ascii="Arial" w:eastAsia="Arial" w:hAnsi="Arial" w:cs="Arial"/>
          <w:b/>
          <w:sz w:val="24"/>
          <w:szCs w:val="24"/>
        </w:rPr>
        <w:t xml:space="preserve">. </w:t>
      </w:r>
      <w:r>
        <w:rPr>
          <w:rFonts w:ascii="Arial" w:eastAsia="Arial" w:hAnsi="Arial" w:cs="Arial"/>
          <w:bCs/>
          <w:sz w:val="24"/>
          <w:szCs w:val="24"/>
        </w:rPr>
        <w:t>El uno de septiembre</w:t>
      </w:r>
      <w:r w:rsidRPr="00D4647C">
        <w:rPr>
          <w:rFonts w:ascii="Arial" w:eastAsia="Arial" w:hAnsi="Arial" w:cs="Arial"/>
          <w:bCs/>
          <w:sz w:val="24"/>
          <w:szCs w:val="24"/>
        </w:rPr>
        <w:t xml:space="preserve"> </w:t>
      </w:r>
      <w:r w:rsidRPr="001C25C7">
        <w:rPr>
          <w:rFonts w:ascii="Arial" w:eastAsia="Arial" w:hAnsi="Arial" w:cs="Arial"/>
          <w:bCs/>
          <w:sz w:val="24"/>
          <w:szCs w:val="24"/>
        </w:rPr>
        <w:t>de dos mil veinticuatro</w:t>
      </w:r>
      <w:r>
        <w:rPr>
          <w:rFonts w:ascii="Arial" w:eastAsia="Arial" w:hAnsi="Arial" w:cs="Arial"/>
          <w:bCs/>
          <w:sz w:val="24"/>
          <w:szCs w:val="24"/>
        </w:rPr>
        <w:t>, la administración municipal electa tomó posesión de sus cargos</w:t>
      </w:r>
      <w:r>
        <w:rPr>
          <w:rStyle w:val="Refdenotaalpie"/>
          <w:rFonts w:ascii="Arial" w:eastAsia="Arial" w:hAnsi="Arial" w:cs="Arial"/>
          <w:bCs/>
          <w:sz w:val="24"/>
          <w:szCs w:val="24"/>
        </w:rPr>
        <w:footnoteReference w:id="2"/>
      </w:r>
      <w:r>
        <w:rPr>
          <w:rFonts w:ascii="Arial" w:eastAsia="Arial" w:hAnsi="Arial" w:cs="Arial"/>
          <w:bCs/>
          <w:sz w:val="24"/>
          <w:szCs w:val="24"/>
        </w:rPr>
        <w:t>.</w:t>
      </w:r>
    </w:p>
    <w:p w14:paraId="11539DF4" w14:textId="291B1A70" w:rsidR="00550E17" w:rsidRPr="001C25C7" w:rsidRDefault="002A2C12" w:rsidP="0055782B">
      <w:pPr>
        <w:spacing w:before="100" w:beforeAutospacing="1" w:after="100" w:afterAutospacing="1" w:line="360" w:lineRule="auto"/>
        <w:jc w:val="both"/>
        <w:rPr>
          <w:rFonts w:ascii="Arial" w:eastAsia="Arial" w:hAnsi="Arial" w:cs="Arial"/>
          <w:bCs/>
          <w:sz w:val="24"/>
          <w:szCs w:val="24"/>
        </w:rPr>
      </w:pPr>
      <w:r>
        <w:rPr>
          <w:rFonts w:ascii="Arial" w:eastAsia="Arial" w:hAnsi="Arial" w:cs="Arial"/>
          <w:b/>
          <w:sz w:val="24"/>
          <w:szCs w:val="24"/>
        </w:rPr>
        <w:t>2</w:t>
      </w:r>
      <w:r w:rsidR="00061ECA" w:rsidRPr="001C25C7">
        <w:rPr>
          <w:rFonts w:ascii="Arial" w:eastAsia="Arial" w:hAnsi="Arial" w:cs="Arial"/>
          <w:b/>
          <w:sz w:val="24"/>
          <w:szCs w:val="24"/>
        </w:rPr>
        <w:t xml:space="preserve">. </w:t>
      </w:r>
      <w:r w:rsidR="0038398C">
        <w:rPr>
          <w:rFonts w:ascii="Arial" w:eastAsia="Arial" w:hAnsi="Arial" w:cs="Arial"/>
          <w:b/>
          <w:sz w:val="24"/>
          <w:szCs w:val="24"/>
        </w:rPr>
        <w:t>Elección de la Encargatura</w:t>
      </w:r>
      <w:r>
        <w:rPr>
          <w:rFonts w:ascii="Arial" w:eastAsia="Arial" w:hAnsi="Arial" w:cs="Arial"/>
          <w:b/>
          <w:sz w:val="24"/>
          <w:szCs w:val="24"/>
        </w:rPr>
        <w:t xml:space="preserve"> y expedición de nombramiento</w:t>
      </w:r>
      <w:r w:rsidR="0038398C">
        <w:rPr>
          <w:rFonts w:ascii="Arial" w:eastAsia="Arial" w:hAnsi="Arial" w:cs="Arial"/>
          <w:b/>
          <w:sz w:val="24"/>
          <w:szCs w:val="24"/>
        </w:rPr>
        <w:t xml:space="preserve">. </w:t>
      </w:r>
      <w:r w:rsidR="0038398C" w:rsidRPr="0038398C">
        <w:rPr>
          <w:rFonts w:ascii="Arial" w:eastAsia="Arial" w:hAnsi="Arial" w:cs="Arial"/>
          <w:bCs/>
          <w:sz w:val="24"/>
          <w:szCs w:val="24"/>
        </w:rPr>
        <w:t>El dieciséis de diciembre de dos mil veinticuatro</w:t>
      </w:r>
      <w:r w:rsidR="0038398C">
        <w:rPr>
          <w:rFonts w:ascii="Arial" w:eastAsia="Arial" w:hAnsi="Arial" w:cs="Arial"/>
          <w:bCs/>
          <w:sz w:val="24"/>
          <w:szCs w:val="24"/>
        </w:rPr>
        <w:t xml:space="preserve">, a decir del </w:t>
      </w:r>
      <w:r w:rsidR="0038398C" w:rsidRPr="00FD143C">
        <w:rPr>
          <w:rFonts w:ascii="Arial" w:eastAsia="Arial" w:hAnsi="Arial" w:cs="Arial"/>
          <w:bCs/>
          <w:i/>
          <w:iCs/>
          <w:sz w:val="24"/>
          <w:szCs w:val="24"/>
        </w:rPr>
        <w:t>actor</w:t>
      </w:r>
      <w:r w:rsidR="0038398C">
        <w:rPr>
          <w:rFonts w:ascii="Arial" w:eastAsia="Arial" w:hAnsi="Arial" w:cs="Arial"/>
          <w:bCs/>
          <w:sz w:val="24"/>
          <w:szCs w:val="24"/>
        </w:rPr>
        <w:t xml:space="preserve">, </w:t>
      </w:r>
      <w:r w:rsidR="00FD143C">
        <w:rPr>
          <w:rFonts w:ascii="Arial" w:eastAsia="Arial" w:hAnsi="Arial" w:cs="Arial"/>
          <w:bCs/>
          <w:sz w:val="24"/>
          <w:szCs w:val="24"/>
        </w:rPr>
        <w:t xml:space="preserve">se llevó a cabo la elección de la encargatura del orden en la </w:t>
      </w:r>
      <w:r w:rsidR="00FD143C" w:rsidRPr="00FD143C">
        <w:rPr>
          <w:rFonts w:ascii="Arial" w:eastAsia="Arial" w:hAnsi="Arial" w:cs="Arial"/>
          <w:bCs/>
          <w:i/>
          <w:iCs/>
          <w:sz w:val="24"/>
          <w:szCs w:val="24"/>
        </w:rPr>
        <w:t>comunidad</w:t>
      </w:r>
      <w:r w:rsidR="00FD143C">
        <w:rPr>
          <w:rFonts w:ascii="Arial" w:eastAsia="Arial" w:hAnsi="Arial" w:cs="Arial"/>
          <w:bCs/>
          <w:sz w:val="24"/>
          <w:szCs w:val="24"/>
        </w:rPr>
        <w:t xml:space="preserve"> de acuerdo con sus usos y costumbres. </w:t>
      </w:r>
      <w:r w:rsidR="00550E17" w:rsidRPr="001C25C7">
        <w:rPr>
          <w:rFonts w:ascii="Arial" w:eastAsia="Arial" w:hAnsi="Arial" w:cs="Arial"/>
          <w:bCs/>
          <w:sz w:val="24"/>
          <w:szCs w:val="24"/>
        </w:rPr>
        <w:t xml:space="preserve">El </w:t>
      </w:r>
      <w:r w:rsidR="005F209C">
        <w:rPr>
          <w:rFonts w:ascii="Arial" w:eastAsia="Arial" w:hAnsi="Arial" w:cs="Arial"/>
          <w:bCs/>
          <w:sz w:val="24"/>
          <w:szCs w:val="24"/>
        </w:rPr>
        <w:t>uno de enero</w:t>
      </w:r>
      <w:r w:rsidR="00550E17" w:rsidRPr="001C25C7">
        <w:rPr>
          <w:rFonts w:ascii="Arial" w:eastAsia="Arial" w:hAnsi="Arial" w:cs="Arial"/>
          <w:bCs/>
          <w:sz w:val="24"/>
          <w:szCs w:val="24"/>
        </w:rPr>
        <w:t xml:space="preserve">, </w:t>
      </w:r>
      <w:r w:rsidR="0031124C">
        <w:rPr>
          <w:rFonts w:ascii="Arial" w:eastAsia="Arial" w:hAnsi="Arial" w:cs="Arial"/>
          <w:bCs/>
          <w:sz w:val="24"/>
          <w:szCs w:val="24"/>
        </w:rPr>
        <w:t xml:space="preserve">el </w:t>
      </w:r>
      <w:proofErr w:type="gramStart"/>
      <w:r w:rsidR="0031124C">
        <w:rPr>
          <w:rFonts w:ascii="Arial" w:eastAsia="Arial" w:hAnsi="Arial" w:cs="Arial"/>
          <w:bCs/>
          <w:sz w:val="24"/>
          <w:szCs w:val="24"/>
        </w:rPr>
        <w:t>Presidente</w:t>
      </w:r>
      <w:proofErr w:type="gramEnd"/>
      <w:r w:rsidR="0031124C">
        <w:rPr>
          <w:rFonts w:ascii="Arial" w:eastAsia="Arial" w:hAnsi="Arial" w:cs="Arial"/>
          <w:bCs/>
          <w:sz w:val="24"/>
          <w:szCs w:val="24"/>
        </w:rPr>
        <w:t xml:space="preserve"> Municipal del </w:t>
      </w:r>
      <w:r w:rsidR="0031124C">
        <w:rPr>
          <w:rFonts w:ascii="Arial" w:eastAsia="Arial" w:hAnsi="Arial" w:cs="Arial"/>
          <w:bCs/>
          <w:i/>
          <w:iCs/>
          <w:sz w:val="24"/>
          <w:szCs w:val="24"/>
        </w:rPr>
        <w:t xml:space="preserve">Ayuntamiento </w:t>
      </w:r>
      <w:r w:rsidR="0031124C">
        <w:rPr>
          <w:rFonts w:ascii="Arial" w:eastAsia="Arial" w:hAnsi="Arial" w:cs="Arial"/>
          <w:bCs/>
          <w:sz w:val="24"/>
          <w:szCs w:val="24"/>
        </w:rPr>
        <w:t xml:space="preserve">otorgó nombramiento al </w:t>
      </w:r>
      <w:r w:rsidR="0031124C">
        <w:rPr>
          <w:rFonts w:ascii="Arial" w:eastAsia="Arial" w:hAnsi="Arial" w:cs="Arial"/>
          <w:bCs/>
          <w:i/>
          <w:iCs/>
          <w:sz w:val="24"/>
          <w:szCs w:val="24"/>
        </w:rPr>
        <w:t xml:space="preserve">actor </w:t>
      </w:r>
      <w:r w:rsidR="0031124C">
        <w:rPr>
          <w:rFonts w:ascii="Arial" w:eastAsia="Arial" w:hAnsi="Arial" w:cs="Arial"/>
          <w:bCs/>
          <w:sz w:val="24"/>
          <w:szCs w:val="24"/>
        </w:rPr>
        <w:t xml:space="preserve">como </w:t>
      </w:r>
      <w:r w:rsidR="00A036BD">
        <w:rPr>
          <w:rFonts w:ascii="Arial" w:eastAsia="Arial" w:hAnsi="Arial" w:cs="Arial"/>
          <w:bCs/>
          <w:sz w:val="24"/>
          <w:szCs w:val="24"/>
        </w:rPr>
        <w:t>Encargado del Orden</w:t>
      </w:r>
      <w:r w:rsidR="0031124C">
        <w:rPr>
          <w:rFonts w:ascii="Arial" w:eastAsia="Arial" w:hAnsi="Arial" w:cs="Arial"/>
          <w:bCs/>
          <w:sz w:val="24"/>
          <w:szCs w:val="24"/>
        </w:rPr>
        <w:t xml:space="preserve"> de la </w:t>
      </w:r>
      <w:r w:rsidR="0031124C">
        <w:rPr>
          <w:rFonts w:ascii="Arial" w:eastAsia="Arial" w:hAnsi="Arial" w:cs="Arial"/>
          <w:bCs/>
          <w:i/>
          <w:iCs/>
          <w:sz w:val="24"/>
          <w:szCs w:val="24"/>
        </w:rPr>
        <w:t xml:space="preserve">comunidad </w:t>
      </w:r>
      <w:r w:rsidR="0031124C">
        <w:rPr>
          <w:rFonts w:ascii="Arial" w:eastAsia="Arial" w:hAnsi="Arial" w:cs="Arial"/>
          <w:bCs/>
          <w:sz w:val="24"/>
          <w:szCs w:val="24"/>
        </w:rPr>
        <w:t>para el periodo 202</w:t>
      </w:r>
      <w:r w:rsidR="00A036BD">
        <w:rPr>
          <w:rFonts w:ascii="Arial" w:eastAsia="Arial" w:hAnsi="Arial" w:cs="Arial"/>
          <w:bCs/>
          <w:sz w:val="24"/>
          <w:szCs w:val="24"/>
        </w:rPr>
        <w:t>5</w:t>
      </w:r>
      <w:r w:rsidR="0031124C">
        <w:rPr>
          <w:rFonts w:ascii="Arial" w:eastAsia="Arial" w:hAnsi="Arial" w:cs="Arial"/>
          <w:bCs/>
          <w:sz w:val="24"/>
          <w:szCs w:val="24"/>
        </w:rPr>
        <w:t>-2027</w:t>
      </w:r>
      <w:r w:rsidR="00550E17" w:rsidRPr="001C25C7">
        <w:rPr>
          <w:rStyle w:val="Refdenotaalpie"/>
          <w:rFonts w:ascii="Arial" w:eastAsia="Arial" w:hAnsi="Arial" w:cs="Arial"/>
          <w:bCs/>
          <w:sz w:val="24"/>
          <w:szCs w:val="24"/>
        </w:rPr>
        <w:footnoteReference w:id="3"/>
      </w:r>
      <w:r w:rsidR="00550E17" w:rsidRPr="001C25C7">
        <w:rPr>
          <w:rFonts w:ascii="Arial" w:eastAsia="Arial" w:hAnsi="Arial" w:cs="Arial"/>
          <w:bCs/>
          <w:sz w:val="24"/>
          <w:szCs w:val="24"/>
        </w:rPr>
        <w:t>.</w:t>
      </w:r>
    </w:p>
    <w:p w14:paraId="46A05E3A" w14:textId="19BB5374" w:rsidR="00FD2AD0" w:rsidRPr="001C25C7" w:rsidRDefault="00D4647C" w:rsidP="0055782B">
      <w:pPr>
        <w:spacing w:before="100" w:beforeAutospacing="1" w:after="100" w:afterAutospacing="1" w:line="360" w:lineRule="auto"/>
        <w:jc w:val="both"/>
        <w:rPr>
          <w:rFonts w:ascii="Arial" w:eastAsia="Arial" w:hAnsi="Arial" w:cs="Arial"/>
          <w:bCs/>
          <w:sz w:val="24"/>
          <w:szCs w:val="24"/>
        </w:rPr>
      </w:pPr>
      <w:r>
        <w:rPr>
          <w:rFonts w:ascii="Arial" w:eastAsia="Arial" w:hAnsi="Arial" w:cs="Arial"/>
          <w:b/>
          <w:bCs/>
          <w:sz w:val="24"/>
          <w:szCs w:val="24"/>
        </w:rPr>
        <w:t>3</w:t>
      </w:r>
      <w:r w:rsidR="00034E61" w:rsidRPr="001C25C7">
        <w:rPr>
          <w:rFonts w:ascii="Arial" w:eastAsia="Arial" w:hAnsi="Arial" w:cs="Arial"/>
          <w:b/>
          <w:bCs/>
          <w:sz w:val="24"/>
          <w:szCs w:val="24"/>
        </w:rPr>
        <w:t xml:space="preserve">. </w:t>
      </w:r>
      <w:r w:rsidR="00501C57" w:rsidRPr="001C25C7">
        <w:rPr>
          <w:rFonts w:ascii="Arial" w:eastAsia="Arial" w:hAnsi="Arial" w:cs="Arial"/>
          <w:b/>
          <w:bCs/>
          <w:sz w:val="24"/>
          <w:szCs w:val="24"/>
        </w:rPr>
        <w:t xml:space="preserve">Solicitud de </w:t>
      </w:r>
      <w:r w:rsidR="005F209C">
        <w:rPr>
          <w:rFonts w:ascii="Arial" w:eastAsia="Arial" w:hAnsi="Arial" w:cs="Arial"/>
          <w:b/>
          <w:bCs/>
          <w:sz w:val="24"/>
          <w:szCs w:val="24"/>
        </w:rPr>
        <w:t>remuneraciones</w:t>
      </w:r>
      <w:r w:rsidR="00FD2AD0" w:rsidRPr="001C25C7">
        <w:rPr>
          <w:rFonts w:ascii="Arial" w:eastAsia="Arial" w:hAnsi="Arial" w:cs="Arial"/>
          <w:b/>
          <w:bCs/>
          <w:sz w:val="24"/>
          <w:szCs w:val="24"/>
        </w:rPr>
        <w:t xml:space="preserve">. </w:t>
      </w:r>
      <w:r w:rsidR="00FD2AD0" w:rsidRPr="001C25C7">
        <w:rPr>
          <w:rFonts w:ascii="Arial" w:eastAsia="Arial" w:hAnsi="Arial" w:cs="Arial"/>
          <w:bCs/>
          <w:sz w:val="24"/>
          <w:szCs w:val="24"/>
        </w:rPr>
        <w:t xml:space="preserve">El </w:t>
      </w:r>
      <w:r w:rsidR="00A036BD">
        <w:rPr>
          <w:rFonts w:ascii="Arial" w:eastAsia="Arial" w:hAnsi="Arial" w:cs="Arial"/>
          <w:bCs/>
          <w:sz w:val="24"/>
          <w:szCs w:val="24"/>
        </w:rPr>
        <w:t>veintiuno de noviembre</w:t>
      </w:r>
      <w:r w:rsidR="00501C57" w:rsidRPr="001C25C7">
        <w:rPr>
          <w:rFonts w:ascii="Arial" w:eastAsia="Arial" w:hAnsi="Arial" w:cs="Arial"/>
          <w:bCs/>
          <w:sz w:val="24"/>
          <w:szCs w:val="24"/>
        </w:rPr>
        <w:t xml:space="preserve">, </w:t>
      </w:r>
      <w:r w:rsidR="0031124C">
        <w:rPr>
          <w:rFonts w:ascii="Arial" w:eastAsia="Arial" w:hAnsi="Arial" w:cs="Arial"/>
          <w:bCs/>
          <w:sz w:val="24"/>
          <w:szCs w:val="24"/>
        </w:rPr>
        <w:t>e</w:t>
      </w:r>
      <w:r w:rsidR="00501C57" w:rsidRPr="001C25C7">
        <w:rPr>
          <w:rFonts w:ascii="Arial" w:eastAsia="Arial" w:hAnsi="Arial" w:cs="Arial"/>
          <w:bCs/>
          <w:sz w:val="24"/>
          <w:szCs w:val="24"/>
        </w:rPr>
        <w:t xml:space="preserve">l </w:t>
      </w:r>
      <w:r w:rsidR="00501C57" w:rsidRPr="001C25C7">
        <w:rPr>
          <w:rFonts w:ascii="Arial" w:eastAsia="Arial" w:hAnsi="Arial" w:cs="Arial"/>
          <w:bCs/>
          <w:i/>
          <w:iCs/>
          <w:sz w:val="24"/>
          <w:szCs w:val="24"/>
        </w:rPr>
        <w:t>actor</w:t>
      </w:r>
      <w:r w:rsidR="00501C57" w:rsidRPr="001C25C7">
        <w:rPr>
          <w:rFonts w:ascii="Arial" w:eastAsia="Arial" w:hAnsi="Arial" w:cs="Arial"/>
          <w:bCs/>
          <w:sz w:val="24"/>
          <w:szCs w:val="24"/>
        </w:rPr>
        <w:t xml:space="preserve"> presentó un escrito dirigido a las</w:t>
      </w:r>
      <w:r w:rsidR="00501C57" w:rsidRPr="001C25C7">
        <w:rPr>
          <w:rFonts w:ascii="Arial" w:eastAsia="Arial" w:hAnsi="Arial" w:cs="Arial"/>
          <w:bCs/>
          <w:i/>
          <w:iCs/>
          <w:sz w:val="24"/>
          <w:szCs w:val="24"/>
        </w:rPr>
        <w:t xml:space="preserve"> autoridades responsables</w:t>
      </w:r>
      <w:r w:rsidR="007D26AF" w:rsidRPr="00403146">
        <w:rPr>
          <w:rStyle w:val="Refdenotaalpie"/>
          <w:rFonts w:ascii="Arial" w:eastAsia="Arial" w:hAnsi="Arial" w:cs="Arial"/>
          <w:bCs/>
          <w:sz w:val="24"/>
          <w:szCs w:val="24"/>
        </w:rPr>
        <w:footnoteReference w:id="4"/>
      </w:r>
      <w:r w:rsidR="00FD2AD0" w:rsidRPr="001C25C7">
        <w:rPr>
          <w:rFonts w:ascii="Arial" w:eastAsia="Arial" w:hAnsi="Arial" w:cs="Arial"/>
          <w:bCs/>
          <w:sz w:val="24"/>
          <w:szCs w:val="24"/>
        </w:rPr>
        <w:t>.</w:t>
      </w:r>
    </w:p>
    <w:p w14:paraId="07D7CD7D" w14:textId="02419323" w:rsidR="002A35CB" w:rsidRPr="001C25C7" w:rsidRDefault="00D4647C" w:rsidP="0055782B">
      <w:pPr>
        <w:spacing w:before="100" w:beforeAutospacing="1" w:after="100" w:afterAutospacing="1" w:line="360" w:lineRule="auto"/>
        <w:jc w:val="both"/>
        <w:rPr>
          <w:rFonts w:ascii="Arial" w:eastAsia="Arial" w:hAnsi="Arial" w:cs="Arial"/>
          <w:sz w:val="24"/>
          <w:szCs w:val="24"/>
        </w:rPr>
      </w:pPr>
      <w:r>
        <w:rPr>
          <w:rFonts w:ascii="Arial" w:eastAsia="Arial" w:hAnsi="Arial" w:cs="Arial"/>
          <w:b/>
          <w:sz w:val="24"/>
          <w:szCs w:val="24"/>
        </w:rPr>
        <w:t>4</w:t>
      </w:r>
      <w:r w:rsidR="00084479" w:rsidRPr="001C25C7">
        <w:rPr>
          <w:rFonts w:ascii="Arial" w:eastAsia="Arial" w:hAnsi="Arial" w:cs="Arial"/>
          <w:b/>
          <w:sz w:val="24"/>
          <w:szCs w:val="24"/>
        </w:rPr>
        <w:t xml:space="preserve">. </w:t>
      </w:r>
      <w:r w:rsidR="00061ECA" w:rsidRPr="001C25C7">
        <w:rPr>
          <w:rFonts w:ascii="Arial" w:eastAsia="Arial" w:hAnsi="Arial" w:cs="Arial"/>
          <w:b/>
          <w:i/>
          <w:sz w:val="24"/>
          <w:szCs w:val="24"/>
        </w:rPr>
        <w:t xml:space="preserve">Juicio </w:t>
      </w:r>
      <w:r w:rsidR="00FD5735" w:rsidRPr="001C25C7">
        <w:rPr>
          <w:rFonts w:ascii="Arial" w:eastAsia="Arial" w:hAnsi="Arial" w:cs="Arial"/>
          <w:b/>
          <w:i/>
          <w:sz w:val="24"/>
          <w:szCs w:val="24"/>
        </w:rPr>
        <w:t xml:space="preserve">de la </w:t>
      </w:r>
      <w:r w:rsidR="00061ECA" w:rsidRPr="001C25C7">
        <w:rPr>
          <w:rFonts w:ascii="Arial" w:eastAsia="Arial" w:hAnsi="Arial" w:cs="Arial"/>
          <w:b/>
          <w:i/>
          <w:sz w:val="24"/>
          <w:szCs w:val="24"/>
        </w:rPr>
        <w:t>ciudadan</w:t>
      </w:r>
      <w:r w:rsidR="00FD5735" w:rsidRPr="001C25C7">
        <w:rPr>
          <w:rFonts w:ascii="Arial" w:eastAsia="Arial" w:hAnsi="Arial" w:cs="Arial"/>
          <w:b/>
          <w:i/>
          <w:sz w:val="24"/>
          <w:szCs w:val="24"/>
        </w:rPr>
        <w:t>ía</w:t>
      </w:r>
      <w:r w:rsidR="00061ECA" w:rsidRPr="001C25C7">
        <w:rPr>
          <w:rFonts w:ascii="Arial" w:eastAsia="Arial" w:hAnsi="Arial" w:cs="Arial"/>
          <w:b/>
          <w:i/>
          <w:sz w:val="24"/>
          <w:szCs w:val="24"/>
        </w:rPr>
        <w:t>.</w:t>
      </w:r>
      <w:r w:rsidR="00061ECA" w:rsidRPr="001C25C7">
        <w:rPr>
          <w:rFonts w:ascii="Arial" w:eastAsia="Arial" w:hAnsi="Arial" w:cs="Arial"/>
          <w:b/>
          <w:sz w:val="24"/>
          <w:szCs w:val="24"/>
        </w:rPr>
        <w:t xml:space="preserve"> </w:t>
      </w:r>
      <w:r w:rsidR="007D26AF" w:rsidRPr="001C25C7">
        <w:rPr>
          <w:rFonts w:ascii="Arial" w:eastAsia="Arial" w:hAnsi="Arial" w:cs="Arial"/>
          <w:sz w:val="24"/>
          <w:szCs w:val="24"/>
        </w:rPr>
        <w:t xml:space="preserve">En contra de la supuesta omisión de </w:t>
      </w:r>
      <w:r w:rsidR="0031124C">
        <w:rPr>
          <w:rFonts w:ascii="Arial" w:eastAsia="Arial" w:hAnsi="Arial" w:cs="Arial"/>
          <w:sz w:val="24"/>
          <w:szCs w:val="24"/>
        </w:rPr>
        <w:t>pago de remuneraciones</w:t>
      </w:r>
      <w:r w:rsidR="007D26AF" w:rsidRPr="001C25C7">
        <w:rPr>
          <w:rFonts w:ascii="Arial" w:eastAsia="Arial" w:hAnsi="Arial" w:cs="Arial"/>
          <w:sz w:val="24"/>
          <w:szCs w:val="24"/>
        </w:rPr>
        <w:t>, el</w:t>
      </w:r>
      <w:r w:rsidR="0031124C">
        <w:rPr>
          <w:rFonts w:ascii="Arial" w:eastAsia="Arial" w:hAnsi="Arial" w:cs="Arial"/>
          <w:sz w:val="24"/>
          <w:szCs w:val="24"/>
        </w:rPr>
        <w:t xml:space="preserve"> </w:t>
      </w:r>
      <w:r w:rsidR="005F209C">
        <w:rPr>
          <w:rFonts w:ascii="Arial" w:eastAsia="Arial" w:hAnsi="Arial" w:cs="Arial"/>
          <w:sz w:val="24"/>
          <w:szCs w:val="24"/>
        </w:rPr>
        <w:t>nueve</w:t>
      </w:r>
      <w:r w:rsidR="0031124C">
        <w:rPr>
          <w:rFonts w:ascii="Arial" w:eastAsia="Arial" w:hAnsi="Arial" w:cs="Arial"/>
          <w:sz w:val="24"/>
          <w:szCs w:val="24"/>
        </w:rPr>
        <w:t xml:space="preserve"> de </w:t>
      </w:r>
      <w:r w:rsidR="005F209C">
        <w:rPr>
          <w:rFonts w:ascii="Arial" w:eastAsia="Arial" w:hAnsi="Arial" w:cs="Arial"/>
          <w:sz w:val="24"/>
          <w:szCs w:val="24"/>
        </w:rPr>
        <w:t>diciembre</w:t>
      </w:r>
      <w:r w:rsidR="007D26AF" w:rsidRPr="001C25C7">
        <w:rPr>
          <w:rFonts w:ascii="Arial" w:eastAsia="Arial" w:hAnsi="Arial" w:cs="Arial"/>
          <w:sz w:val="24"/>
          <w:szCs w:val="24"/>
        </w:rPr>
        <w:t xml:space="preserve">, </w:t>
      </w:r>
      <w:r w:rsidR="0031124C">
        <w:rPr>
          <w:rFonts w:ascii="Arial" w:eastAsia="Arial" w:hAnsi="Arial" w:cs="Arial"/>
          <w:sz w:val="24"/>
          <w:szCs w:val="24"/>
        </w:rPr>
        <w:t>e</w:t>
      </w:r>
      <w:r w:rsidR="007D26AF" w:rsidRPr="001C25C7">
        <w:rPr>
          <w:rFonts w:ascii="Arial" w:eastAsia="Arial" w:hAnsi="Arial" w:cs="Arial"/>
          <w:sz w:val="24"/>
          <w:szCs w:val="24"/>
        </w:rPr>
        <w:t xml:space="preserve">l </w:t>
      </w:r>
      <w:r w:rsidR="007D26AF" w:rsidRPr="001C25C7">
        <w:rPr>
          <w:rFonts w:ascii="Arial" w:eastAsia="Arial" w:hAnsi="Arial" w:cs="Arial"/>
          <w:i/>
          <w:iCs/>
          <w:sz w:val="24"/>
          <w:szCs w:val="24"/>
        </w:rPr>
        <w:t xml:space="preserve">actor </w:t>
      </w:r>
      <w:r w:rsidR="007D26AF" w:rsidRPr="001C25C7">
        <w:rPr>
          <w:rFonts w:ascii="Arial" w:eastAsia="Arial" w:hAnsi="Arial" w:cs="Arial"/>
          <w:sz w:val="24"/>
          <w:szCs w:val="24"/>
        </w:rPr>
        <w:t xml:space="preserve">compareció a presentar demanda ante este </w:t>
      </w:r>
      <w:r w:rsidR="007D26AF" w:rsidRPr="001C25C7">
        <w:rPr>
          <w:rFonts w:ascii="Arial" w:eastAsia="Arial" w:hAnsi="Arial" w:cs="Arial"/>
          <w:i/>
          <w:iCs/>
          <w:sz w:val="24"/>
          <w:szCs w:val="24"/>
        </w:rPr>
        <w:t>Tribunal</w:t>
      </w:r>
      <w:r w:rsidR="00061ECA" w:rsidRPr="001C25C7">
        <w:rPr>
          <w:rFonts w:ascii="Arial" w:eastAsia="Arial" w:hAnsi="Arial" w:cs="Arial"/>
          <w:sz w:val="24"/>
          <w:szCs w:val="24"/>
          <w:vertAlign w:val="superscript"/>
        </w:rPr>
        <w:footnoteReference w:id="5"/>
      </w:r>
      <w:r w:rsidR="00061ECA" w:rsidRPr="001C25C7">
        <w:rPr>
          <w:rFonts w:ascii="Arial" w:eastAsia="Arial" w:hAnsi="Arial" w:cs="Arial"/>
          <w:sz w:val="24"/>
          <w:szCs w:val="24"/>
        </w:rPr>
        <w:t>.</w:t>
      </w:r>
    </w:p>
    <w:p w14:paraId="7CF2E1D0" w14:textId="737D8185" w:rsidR="002A35CB" w:rsidRPr="001C25C7" w:rsidRDefault="00D4647C" w:rsidP="00210A9F">
      <w:pPr>
        <w:spacing w:before="100" w:beforeAutospacing="1" w:after="100" w:afterAutospacing="1" w:line="360" w:lineRule="auto"/>
        <w:jc w:val="both"/>
        <w:rPr>
          <w:rFonts w:ascii="Arial" w:eastAsia="Arial" w:hAnsi="Arial" w:cs="Arial"/>
          <w:sz w:val="24"/>
          <w:szCs w:val="24"/>
        </w:rPr>
      </w:pPr>
      <w:r>
        <w:rPr>
          <w:rFonts w:ascii="Arial" w:eastAsia="Arial" w:hAnsi="Arial" w:cs="Arial"/>
          <w:b/>
          <w:sz w:val="24"/>
          <w:szCs w:val="24"/>
        </w:rPr>
        <w:t>5</w:t>
      </w:r>
      <w:r w:rsidR="00084479" w:rsidRPr="00D4647C">
        <w:rPr>
          <w:rFonts w:ascii="Arial" w:eastAsia="Arial" w:hAnsi="Arial" w:cs="Arial"/>
          <w:b/>
          <w:sz w:val="24"/>
          <w:szCs w:val="24"/>
        </w:rPr>
        <w:t xml:space="preserve">. </w:t>
      </w:r>
      <w:r w:rsidR="00061ECA" w:rsidRPr="00D4647C">
        <w:rPr>
          <w:rFonts w:ascii="Arial" w:eastAsia="Arial" w:hAnsi="Arial" w:cs="Arial"/>
          <w:b/>
          <w:sz w:val="24"/>
          <w:szCs w:val="24"/>
        </w:rPr>
        <w:t>R</w:t>
      </w:r>
      <w:r w:rsidR="000C12D4" w:rsidRPr="00D4647C">
        <w:rPr>
          <w:rFonts w:ascii="Arial" w:eastAsia="Arial" w:hAnsi="Arial" w:cs="Arial"/>
          <w:b/>
          <w:sz w:val="24"/>
          <w:szCs w:val="24"/>
        </w:rPr>
        <w:t>egistro</w:t>
      </w:r>
      <w:r w:rsidR="00061ECA" w:rsidRPr="00D4647C">
        <w:rPr>
          <w:rFonts w:ascii="Arial" w:eastAsia="Arial" w:hAnsi="Arial" w:cs="Arial"/>
          <w:b/>
          <w:sz w:val="24"/>
          <w:szCs w:val="24"/>
        </w:rPr>
        <w:t xml:space="preserve"> y turno.</w:t>
      </w:r>
      <w:r w:rsidR="00061ECA" w:rsidRPr="00D4647C">
        <w:rPr>
          <w:rFonts w:ascii="Arial" w:eastAsia="Arial" w:hAnsi="Arial" w:cs="Arial"/>
          <w:sz w:val="24"/>
          <w:szCs w:val="24"/>
        </w:rPr>
        <w:t xml:space="preserve"> En misma fecha, la Magistrada </w:t>
      </w:r>
      <w:proofErr w:type="gramStart"/>
      <w:r w:rsidR="00061ECA" w:rsidRPr="00D4647C">
        <w:rPr>
          <w:rFonts w:ascii="Arial" w:eastAsia="Arial" w:hAnsi="Arial" w:cs="Arial"/>
          <w:sz w:val="24"/>
          <w:szCs w:val="24"/>
        </w:rPr>
        <w:t>Presidenta</w:t>
      </w:r>
      <w:proofErr w:type="gramEnd"/>
      <w:r w:rsidR="00061ECA" w:rsidRPr="00D4647C">
        <w:rPr>
          <w:rFonts w:ascii="Arial" w:eastAsia="Arial" w:hAnsi="Arial" w:cs="Arial"/>
          <w:sz w:val="24"/>
          <w:szCs w:val="24"/>
        </w:rPr>
        <w:t xml:space="preserve"> acordó</w:t>
      </w:r>
      <w:r w:rsidR="00061ECA" w:rsidRPr="001C25C7">
        <w:rPr>
          <w:rFonts w:ascii="Arial" w:eastAsia="Arial" w:hAnsi="Arial" w:cs="Arial"/>
          <w:sz w:val="24"/>
          <w:szCs w:val="24"/>
        </w:rPr>
        <w:t xml:space="preserve"> registrarlo con la clave TEEM-JDC-</w:t>
      </w:r>
      <w:r w:rsidR="0031124C">
        <w:rPr>
          <w:rFonts w:ascii="Arial" w:eastAsia="Arial" w:hAnsi="Arial" w:cs="Arial"/>
          <w:sz w:val="24"/>
          <w:szCs w:val="24"/>
        </w:rPr>
        <w:t>2</w:t>
      </w:r>
      <w:r w:rsidR="005F209C">
        <w:rPr>
          <w:rFonts w:ascii="Arial" w:eastAsia="Arial" w:hAnsi="Arial" w:cs="Arial"/>
          <w:sz w:val="24"/>
          <w:szCs w:val="24"/>
        </w:rPr>
        <w:t>6</w:t>
      </w:r>
      <w:r w:rsidR="0031124C">
        <w:rPr>
          <w:rFonts w:ascii="Arial" w:eastAsia="Arial" w:hAnsi="Arial" w:cs="Arial"/>
          <w:sz w:val="24"/>
          <w:szCs w:val="24"/>
        </w:rPr>
        <w:t>0</w:t>
      </w:r>
      <w:r w:rsidR="00061ECA" w:rsidRPr="001C25C7">
        <w:rPr>
          <w:rFonts w:ascii="Arial" w:eastAsia="Arial" w:hAnsi="Arial" w:cs="Arial"/>
          <w:sz w:val="24"/>
          <w:szCs w:val="24"/>
        </w:rPr>
        <w:t xml:space="preserve">/2025 y turnarlo </w:t>
      </w:r>
      <w:r w:rsidR="0031124C" w:rsidRPr="001C25C7">
        <w:rPr>
          <w:rFonts w:ascii="Arial" w:eastAsia="Arial" w:hAnsi="Arial" w:cs="Arial"/>
          <w:sz w:val="24"/>
          <w:szCs w:val="24"/>
        </w:rPr>
        <w:t xml:space="preserve">para su sustanciación </w:t>
      </w:r>
      <w:r w:rsidR="00061ECA" w:rsidRPr="001C25C7">
        <w:rPr>
          <w:rFonts w:ascii="Arial" w:eastAsia="Arial" w:hAnsi="Arial" w:cs="Arial"/>
          <w:sz w:val="24"/>
          <w:szCs w:val="24"/>
        </w:rPr>
        <w:t>a la ponencia a cargo</w:t>
      </w:r>
      <w:r w:rsidR="009D5223" w:rsidRPr="001C25C7">
        <w:rPr>
          <w:rFonts w:ascii="Arial" w:eastAsia="Arial" w:hAnsi="Arial" w:cs="Arial"/>
          <w:sz w:val="24"/>
          <w:szCs w:val="24"/>
        </w:rPr>
        <w:t xml:space="preserve"> </w:t>
      </w:r>
      <w:r w:rsidR="007D26AF" w:rsidRPr="001C25C7">
        <w:rPr>
          <w:rFonts w:ascii="Arial" w:eastAsia="Arial" w:hAnsi="Arial" w:cs="Arial"/>
          <w:sz w:val="24"/>
          <w:szCs w:val="24"/>
        </w:rPr>
        <w:t>del Magistrado Adrián Hernández Pinedo</w:t>
      </w:r>
      <w:r w:rsidR="002B3098" w:rsidRPr="001C25C7">
        <w:rPr>
          <w:rStyle w:val="Refdenotaalpie"/>
          <w:rFonts w:ascii="Arial" w:eastAsia="Arial" w:hAnsi="Arial" w:cs="Arial"/>
          <w:sz w:val="24"/>
          <w:szCs w:val="24"/>
        </w:rPr>
        <w:footnoteReference w:id="6"/>
      </w:r>
      <w:r w:rsidR="009D5223" w:rsidRPr="001C25C7">
        <w:rPr>
          <w:rFonts w:ascii="Arial" w:eastAsia="Arial" w:hAnsi="Arial" w:cs="Arial"/>
          <w:sz w:val="24"/>
          <w:szCs w:val="24"/>
        </w:rPr>
        <w:t>.</w:t>
      </w:r>
    </w:p>
    <w:p w14:paraId="0CCDEB9E" w14:textId="12CF5C67" w:rsidR="002A35CB" w:rsidRPr="00A129C1" w:rsidRDefault="00D4647C" w:rsidP="0055782B">
      <w:pPr>
        <w:spacing w:before="100" w:beforeAutospacing="1" w:after="100" w:afterAutospacing="1" w:line="360" w:lineRule="auto"/>
        <w:jc w:val="both"/>
        <w:rPr>
          <w:rFonts w:ascii="Arial" w:eastAsia="Arial" w:hAnsi="Arial" w:cs="Arial"/>
          <w:iCs/>
          <w:sz w:val="24"/>
          <w:szCs w:val="24"/>
        </w:rPr>
      </w:pPr>
      <w:r>
        <w:rPr>
          <w:rFonts w:ascii="Arial" w:eastAsia="Arial" w:hAnsi="Arial" w:cs="Arial"/>
          <w:b/>
          <w:sz w:val="24"/>
          <w:szCs w:val="24"/>
        </w:rPr>
        <w:t>6</w:t>
      </w:r>
      <w:r w:rsidR="00084479" w:rsidRPr="001C25C7">
        <w:rPr>
          <w:rFonts w:ascii="Arial" w:eastAsia="Arial" w:hAnsi="Arial" w:cs="Arial"/>
          <w:b/>
          <w:sz w:val="24"/>
          <w:szCs w:val="24"/>
        </w:rPr>
        <w:t xml:space="preserve">. </w:t>
      </w:r>
      <w:r w:rsidR="00061ECA" w:rsidRPr="001C25C7">
        <w:rPr>
          <w:rFonts w:ascii="Arial" w:eastAsia="Arial" w:hAnsi="Arial" w:cs="Arial"/>
          <w:b/>
          <w:sz w:val="24"/>
          <w:szCs w:val="24"/>
        </w:rPr>
        <w:t>Radicación</w:t>
      </w:r>
      <w:r w:rsidR="00863246" w:rsidRPr="001C25C7">
        <w:rPr>
          <w:rFonts w:ascii="Arial" w:eastAsia="Arial" w:hAnsi="Arial" w:cs="Arial"/>
          <w:b/>
          <w:sz w:val="24"/>
          <w:szCs w:val="24"/>
        </w:rPr>
        <w:t xml:space="preserve"> y</w:t>
      </w:r>
      <w:r w:rsidR="00061ECA" w:rsidRPr="001C25C7">
        <w:rPr>
          <w:rFonts w:ascii="Arial" w:eastAsia="Arial" w:hAnsi="Arial" w:cs="Arial"/>
          <w:b/>
          <w:sz w:val="24"/>
          <w:szCs w:val="24"/>
        </w:rPr>
        <w:t xml:space="preserve"> requerimiento de trámite de ley. </w:t>
      </w:r>
      <w:r w:rsidR="003E79D1" w:rsidRPr="001C25C7">
        <w:rPr>
          <w:rFonts w:ascii="Arial" w:eastAsia="Arial" w:hAnsi="Arial" w:cs="Arial"/>
          <w:sz w:val="24"/>
          <w:szCs w:val="24"/>
        </w:rPr>
        <w:t xml:space="preserve">El </w:t>
      </w:r>
      <w:r w:rsidR="005F209C">
        <w:rPr>
          <w:rFonts w:ascii="Arial" w:eastAsia="Arial" w:hAnsi="Arial" w:cs="Arial"/>
          <w:sz w:val="24"/>
          <w:szCs w:val="24"/>
        </w:rPr>
        <w:t>doce</w:t>
      </w:r>
      <w:r w:rsidR="0031124C">
        <w:rPr>
          <w:rFonts w:ascii="Arial" w:eastAsia="Arial" w:hAnsi="Arial" w:cs="Arial"/>
          <w:sz w:val="24"/>
          <w:szCs w:val="24"/>
        </w:rPr>
        <w:t xml:space="preserve"> </w:t>
      </w:r>
      <w:r w:rsidR="00863246" w:rsidRPr="001C25C7">
        <w:rPr>
          <w:rFonts w:ascii="Arial" w:eastAsia="Arial" w:hAnsi="Arial" w:cs="Arial"/>
          <w:sz w:val="24"/>
          <w:szCs w:val="24"/>
        </w:rPr>
        <w:t>siguiente</w:t>
      </w:r>
      <w:r w:rsidR="00061ECA" w:rsidRPr="001C25C7">
        <w:rPr>
          <w:rFonts w:ascii="Arial" w:eastAsia="Arial" w:hAnsi="Arial" w:cs="Arial"/>
          <w:sz w:val="24"/>
          <w:szCs w:val="24"/>
        </w:rPr>
        <w:t xml:space="preserve">, se radicó el expediente </w:t>
      </w:r>
      <w:r w:rsidR="009D5223" w:rsidRPr="001C25C7">
        <w:rPr>
          <w:rFonts w:ascii="Arial" w:eastAsia="Arial" w:hAnsi="Arial" w:cs="Arial"/>
          <w:sz w:val="24"/>
          <w:szCs w:val="24"/>
        </w:rPr>
        <w:t>en la ponencia instructora</w:t>
      </w:r>
      <w:r w:rsidR="00863246" w:rsidRPr="001C25C7">
        <w:rPr>
          <w:rFonts w:ascii="Arial" w:eastAsia="Arial" w:hAnsi="Arial" w:cs="Arial"/>
          <w:sz w:val="24"/>
          <w:szCs w:val="24"/>
        </w:rPr>
        <w:t xml:space="preserve"> y </w:t>
      </w:r>
      <w:r w:rsidR="00061ECA" w:rsidRPr="001C25C7">
        <w:rPr>
          <w:rFonts w:ascii="Arial" w:eastAsia="Arial" w:hAnsi="Arial" w:cs="Arial"/>
          <w:sz w:val="24"/>
          <w:szCs w:val="24"/>
        </w:rPr>
        <w:t>se requirió el trámite de ley</w:t>
      </w:r>
      <w:r w:rsidR="00AB6D35">
        <w:rPr>
          <w:rFonts w:ascii="Arial" w:eastAsia="Arial" w:hAnsi="Arial" w:cs="Arial"/>
          <w:sz w:val="24"/>
          <w:szCs w:val="24"/>
        </w:rPr>
        <w:t>; asi</w:t>
      </w:r>
      <w:r w:rsidR="005F209C" w:rsidRPr="00AC29CB">
        <w:rPr>
          <w:rFonts w:ascii="Arial" w:eastAsia="Arial" w:hAnsi="Arial" w:cs="Arial"/>
          <w:sz w:val="24"/>
          <w:szCs w:val="24"/>
        </w:rPr>
        <w:t>mismo</w:t>
      </w:r>
      <w:r w:rsidR="00AB6D35">
        <w:rPr>
          <w:rFonts w:ascii="Arial" w:eastAsia="Arial" w:hAnsi="Arial" w:cs="Arial"/>
          <w:sz w:val="24"/>
          <w:szCs w:val="24"/>
        </w:rPr>
        <w:t xml:space="preserve">, se </w:t>
      </w:r>
      <w:r w:rsidR="005F209C" w:rsidRPr="00AC29CB">
        <w:rPr>
          <w:rFonts w:ascii="Arial" w:eastAsia="Arial" w:hAnsi="Arial" w:cs="Arial"/>
          <w:sz w:val="24"/>
          <w:szCs w:val="24"/>
        </w:rPr>
        <w:t>requirió diversa documentación a</w:t>
      </w:r>
      <w:r w:rsidR="005F209C">
        <w:rPr>
          <w:rFonts w:ascii="Arial" w:eastAsia="Arial" w:hAnsi="Arial" w:cs="Arial"/>
          <w:sz w:val="24"/>
          <w:szCs w:val="24"/>
        </w:rPr>
        <w:t xml:space="preserve"> la </w:t>
      </w:r>
      <w:r w:rsidR="005F209C" w:rsidRPr="005F209C">
        <w:rPr>
          <w:rFonts w:ascii="Arial" w:eastAsia="Arial" w:hAnsi="Arial" w:cs="Arial"/>
          <w:i/>
          <w:iCs/>
          <w:sz w:val="24"/>
          <w:szCs w:val="24"/>
        </w:rPr>
        <w:t>autoridad responsable</w:t>
      </w:r>
      <w:r w:rsidR="00061ECA" w:rsidRPr="001C25C7">
        <w:rPr>
          <w:rFonts w:ascii="Arial" w:eastAsia="Arial" w:hAnsi="Arial" w:cs="Arial"/>
          <w:sz w:val="24"/>
          <w:szCs w:val="24"/>
          <w:vertAlign w:val="superscript"/>
        </w:rPr>
        <w:footnoteReference w:id="7"/>
      </w:r>
      <w:r w:rsidR="00061ECA" w:rsidRPr="001C25C7">
        <w:rPr>
          <w:rFonts w:ascii="Arial" w:eastAsia="Arial" w:hAnsi="Arial" w:cs="Arial"/>
          <w:i/>
          <w:sz w:val="24"/>
          <w:szCs w:val="24"/>
        </w:rPr>
        <w:t>.</w:t>
      </w:r>
    </w:p>
    <w:p w14:paraId="19B7160F" w14:textId="70AD55F2" w:rsidR="00927A9E" w:rsidRPr="001C25C7" w:rsidRDefault="00D4647C" w:rsidP="0055782B">
      <w:pPr>
        <w:spacing w:before="100" w:beforeAutospacing="1" w:after="100" w:afterAutospacing="1" w:line="360" w:lineRule="auto"/>
        <w:jc w:val="both"/>
        <w:rPr>
          <w:rFonts w:ascii="Arial" w:eastAsia="Arial" w:hAnsi="Arial" w:cs="Arial"/>
          <w:sz w:val="24"/>
          <w:szCs w:val="24"/>
        </w:rPr>
      </w:pPr>
      <w:r>
        <w:rPr>
          <w:rFonts w:ascii="Arial" w:eastAsia="Arial" w:hAnsi="Arial" w:cs="Arial"/>
          <w:b/>
          <w:sz w:val="24"/>
          <w:szCs w:val="24"/>
        </w:rPr>
        <w:t>7</w:t>
      </w:r>
      <w:r w:rsidR="00084479" w:rsidRPr="001C25C7">
        <w:rPr>
          <w:rFonts w:ascii="Arial" w:eastAsia="Arial" w:hAnsi="Arial" w:cs="Arial"/>
          <w:b/>
          <w:sz w:val="24"/>
          <w:szCs w:val="24"/>
        </w:rPr>
        <w:t xml:space="preserve">. </w:t>
      </w:r>
      <w:r w:rsidR="00CC3C06">
        <w:rPr>
          <w:rFonts w:ascii="Arial" w:eastAsia="Arial" w:hAnsi="Arial" w:cs="Arial"/>
          <w:b/>
          <w:sz w:val="24"/>
          <w:szCs w:val="24"/>
        </w:rPr>
        <w:t>Cumplimiento a requerimiento</w:t>
      </w:r>
      <w:r w:rsidR="00AB6D35">
        <w:rPr>
          <w:rFonts w:ascii="Arial" w:eastAsia="Arial" w:hAnsi="Arial" w:cs="Arial"/>
          <w:b/>
          <w:sz w:val="24"/>
          <w:szCs w:val="24"/>
        </w:rPr>
        <w:t xml:space="preserve">, </w:t>
      </w:r>
      <w:r w:rsidR="00CC3C06">
        <w:rPr>
          <w:rFonts w:ascii="Arial" w:eastAsia="Arial" w:hAnsi="Arial" w:cs="Arial"/>
          <w:b/>
          <w:sz w:val="24"/>
          <w:szCs w:val="24"/>
        </w:rPr>
        <w:t>tramite de le</w:t>
      </w:r>
      <w:r w:rsidR="00FD143C">
        <w:rPr>
          <w:rFonts w:ascii="Arial" w:eastAsia="Arial" w:hAnsi="Arial" w:cs="Arial"/>
          <w:b/>
          <w:sz w:val="24"/>
          <w:szCs w:val="24"/>
        </w:rPr>
        <w:t>y</w:t>
      </w:r>
      <w:r w:rsidR="00AB6D35">
        <w:rPr>
          <w:rFonts w:ascii="Arial" w:eastAsia="Arial" w:hAnsi="Arial" w:cs="Arial"/>
          <w:b/>
          <w:sz w:val="24"/>
          <w:szCs w:val="24"/>
        </w:rPr>
        <w:t xml:space="preserve"> y admisión</w:t>
      </w:r>
      <w:r w:rsidR="00FD143C">
        <w:rPr>
          <w:rFonts w:ascii="Arial" w:eastAsia="Arial" w:hAnsi="Arial" w:cs="Arial"/>
          <w:b/>
          <w:sz w:val="24"/>
          <w:szCs w:val="24"/>
        </w:rPr>
        <w:t>.</w:t>
      </w:r>
      <w:r w:rsidR="00061ECA" w:rsidRPr="001C25C7">
        <w:rPr>
          <w:rFonts w:ascii="Arial" w:eastAsia="Arial" w:hAnsi="Arial" w:cs="Arial"/>
          <w:b/>
          <w:sz w:val="24"/>
          <w:szCs w:val="24"/>
        </w:rPr>
        <w:t xml:space="preserve"> </w:t>
      </w:r>
      <w:r w:rsidR="00DB6B77" w:rsidRPr="001C25C7">
        <w:rPr>
          <w:rFonts w:ascii="Arial" w:eastAsia="Arial" w:hAnsi="Arial" w:cs="Arial"/>
          <w:sz w:val="24"/>
          <w:szCs w:val="24"/>
        </w:rPr>
        <w:t xml:space="preserve">Mediante acuerdo </w:t>
      </w:r>
      <w:r w:rsidR="00DB6B77" w:rsidRPr="003B7AD7">
        <w:rPr>
          <w:rFonts w:ascii="Arial" w:eastAsia="Arial" w:hAnsi="Arial" w:cs="Arial"/>
          <w:sz w:val="24"/>
          <w:szCs w:val="24"/>
        </w:rPr>
        <w:t xml:space="preserve">de </w:t>
      </w:r>
      <w:r w:rsidR="00FD143C" w:rsidRPr="003B7AD7">
        <w:rPr>
          <w:rFonts w:ascii="Arial" w:eastAsia="Arial" w:hAnsi="Arial" w:cs="Arial"/>
          <w:sz w:val="24"/>
          <w:szCs w:val="24"/>
        </w:rPr>
        <w:t>veintiséis</w:t>
      </w:r>
      <w:r w:rsidR="00D74C5B" w:rsidRPr="001C25C7">
        <w:rPr>
          <w:rFonts w:ascii="Arial" w:eastAsia="Arial" w:hAnsi="Arial" w:cs="Arial"/>
          <w:sz w:val="24"/>
          <w:szCs w:val="24"/>
        </w:rPr>
        <w:t xml:space="preserve"> de </w:t>
      </w:r>
      <w:r w:rsidR="00CC3C06">
        <w:rPr>
          <w:rFonts w:ascii="Arial" w:eastAsia="Arial" w:hAnsi="Arial" w:cs="Arial"/>
          <w:sz w:val="24"/>
          <w:szCs w:val="24"/>
        </w:rPr>
        <w:t>diciembre</w:t>
      </w:r>
      <w:r w:rsidR="00061ECA" w:rsidRPr="001C25C7">
        <w:rPr>
          <w:rFonts w:ascii="Arial" w:eastAsia="Arial" w:hAnsi="Arial" w:cs="Arial"/>
          <w:sz w:val="24"/>
          <w:szCs w:val="24"/>
        </w:rPr>
        <w:t xml:space="preserve">, </w:t>
      </w:r>
      <w:r w:rsidR="00CB25B3" w:rsidRPr="001C25C7">
        <w:rPr>
          <w:rFonts w:ascii="Arial" w:eastAsia="Arial" w:hAnsi="Arial" w:cs="Arial"/>
          <w:sz w:val="24"/>
          <w:szCs w:val="24"/>
        </w:rPr>
        <w:t>se</w:t>
      </w:r>
      <w:r w:rsidR="00F15928" w:rsidRPr="001C25C7">
        <w:rPr>
          <w:rFonts w:ascii="Arial" w:eastAsia="Arial" w:hAnsi="Arial" w:cs="Arial"/>
          <w:sz w:val="24"/>
          <w:szCs w:val="24"/>
        </w:rPr>
        <w:t xml:space="preserve"> recibi</w:t>
      </w:r>
      <w:r w:rsidR="001A288F" w:rsidRPr="001C25C7">
        <w:rPr>
          <w:rFonts w:ascii="Arial" w:eastAsia="Arial" w:hAnsi="Arial" w:cs="Arial"/>
          <w:sz w:val="24"/>
          <w:szCs w:val="24"/>
        </w:rPr>
        <w:t>ó</w:t>
      </w:r>
      <w:r w:rsidR="008C6034" w:rsidRPr="001C25C7">
        <w:rPr>
          <w:rFonts w:ascii="Arial" w:eastAsia="Arial" w:hAnsi="Arial" w:cs="Arial"/>
          <w:sz w:val="24"/>
          <w:szCs w:val="24"/>
        </w:rPr>
        <w:t xml:space="preserve"> </w:t>
      </w:r>
      <w:r w:rsidR="00F15928" w:rsidRPr="001C25C7">
        <w:rPr>
          <w:rFonts w:ascii="Arial" w:eastAsia="Arial" w:hAnsi="Arial" w:cs="Arial"/>
          <w:sz w:val="24"/>
          <w:szCs w:val="24"/>
        </w:rPr>
        <w:t>el trámite de ley</w:t>
      </w:r>
      <w:r w:rsidR="00CC3C06">
        <w:rPr>
          <w:rFonts w:ascii="Arial" w:eastAsia="Arial" w:hAnsi="Arial" w:cs="Arial"/>
          <w:sz w:val="24"/>
          <w:szCs w:val="24"/>
        </w:rPr>
        <w:t xml:space="preserve"> y la información requerida</w:t>
      </w:r>
      <w:r w:rsidR="00F15928" w:rsidRPr="001C25C7">
        <w:rPr>
          <w:rFonts w:ascii="Arial" w:eastAsia="Arial" w:hAnsi="Arial" w:cs="Arial"/>
          <w:sz w:val="24"/>
          <w:szCs w:val="24"/>
        </w:rPr>
        <w:t xml:space="preserve">; </w:t>
      </w:r>
      <w:r w:rsidR="001A288F" w:rsidRPr="001C25C7">
        <w:rPr>
          <w:rFonts w:ascii="Arial" w:eastAsia="Arial" w:hAnsi="Arial" w:cs="Arial"/>
          <w:sz w:val="24"/>
          <w:szCs w:val="24"/>
        </w:rPr>
        <w:t xml:space="preserve">en consecuencia, se tuvo a la </w:t>
      </w:r>
      <w:r w:rsidR="001A288F" w:rsidRPr="001C25C7">
        <w:rPr>
          <w:rFonts w:ascii="Arial" w:eastAsia="Arial" w:hAnsi="Arial" w:cs="Arial"/>
          <w:i/>
          <w:iCs/>
          <w:sz w:val="24"/>
          <w:szCs w:val="24"/>
        </w:rPr>
        <w:t xml:space="preserve">autoridad </w:t>
      </w:r>
      <w:r w:rsidR="001A288F" w:rsidRPr="001C25C7">
        <w:rPr>
          <w:rFonts w:ascii="Arial" w:eastAsia="Arial" w:hAnsi="Arial" w:cs="Arial"/>
          <w:i/>
          <w:iCs/>
          <w:sz w:val="24"/>
          <w:szCs w:val="24"/>
        </w:rPr>
        <w:lastRenderedPageBreak/>
        <w:t>responsable</w:t>
      </w:r>
      <w:r w:rsidR="00E70E68">
        <w:rPr>
          <w:rFonts w:ascii="Arial" w:eastAsia="Arial" w:hAnsi="Arial" w:cs="Arial"/>
          <w:i/>
          <w:iCs/>
          <w:sz w:val="24"/>
          <w:szCs w:val="24"/>
        </w:rPr>
        <w:t xml:space="preserve"> </w:t>
      </w:r>
      <w:r w:rsidR="00E70E68">
        <w:rPr>
          <w:rFonts w:ascii="Arial" w:eastAsia="Arial" w:hAnsi="Arial" w:cs="Arial"/>
          <w:sz w:val="24"/>
          <w:szCs w:val="24"/>
        </w:rPr>
        <w:t>dando cumplimiento</w:t>
      </w:r>
      <w:r w:rsidR="00AB6D35">
        <w:rPr>
          <w:rFonts w:ascii="Arial" w:eastAsia="Arial" w:hAnsi="Arial" w:cs="Arial"/>
          <w:sz w:val="24"/>
          <w:szCs w:val="24"/>
        </w:rPr>
        <w:t>. De igual forma, se admitió a trámite el juicio</w:t>
      </w:r>
      <w:r w:rsidR="00EE5503" w:rsidRPr="001C25C7">
        <w:rPr>
          <w:rStyle w:val="Refdenotaalpie"/>
          <w:rFonts w:ascii="Arial" w:eastAsia="Arial" w:hAnsi="Arial" w:cs="Arial"/>
          <w:sz w:val="24"/>
          <w:szCs w:val="24"/>
        </w:rPr>
        <w:footnoteReference w:id="8"/>
      </w:r>
      <w:r w:rsidR="00AE2226" w:rsidRPr="001C25C7">
        <w:rPr>
          <w:rFonts w:ascii="Arial" w:eastAsia="Arial" w:hAnsi="Arial" w:cs="Arial"/>
          <w:sz w:val="24"/>
          <w:szCs w:val="24"/>
        </w:rPr>
        <w:t>.</w:t>
      </w:r>
    </w:p>
    <w:p w14:paraId="69C05909" w14:textId="23A29992" w:rsidR="00650617" w:rsidRPr="001C25C7" w:rsidRDefault="00D4647C" w:rsidP="0055782B">
      <w:pPr>
        <w:spacing w:before="100" w:beforeAutospacing="1" w:after="100" w:afterAutospacing="1" w:line="360" w:lineRule="auto"/>
        <w:jc w:val="both"/>
        <w:rPr>
          <w:rFonts w:ascii="Arial" w:eastAsia="Arial" w:hAnsi="Arial" w:cs="Arial"/>
          <w:sz w:val="24"/>
          <w:szCs w:val="24"/>
          <w:lang w:val="es-MX"/>
        </w:rPr>
      </w:pPr>
      <w:r>
        <w:rPr>
          <w:rFonts w:ascii="Arial" w:eastAsia="Arial" w:hAnsi="Arial" w:cs="Arial"/>
          <w:b/>
          <w:bCs/>
          <w:sz w:val="24"/>
          <w:szCs w:val="24"/>
        </w:rPr>
        <w:t>8</w:t>
      </w:r>
      <w:r w:rsidR="00650617" w:rsidRPr="001C25C7">
        <w:rPr>
          <w:rFonts w:ascii="Arial" w:eastAsia="Arial" w:hAnsi="Arial" w:cs="Arial"/>
          <w:b/>
          <w:bCs/>
          <w:sz w:val="24"/>
          <w:szCs w:val="24"/>
        </w:rPr>
        <w:t>.</w:t>
      </w:r>
      <w:r w:rsidR="00FC0871" w:rsidRPr="001C25C7">
        <w:rPr>
          <w:rFonts w:ascii="Arial" w:eastAsia="Arial" w:hAnsi="Arial" w:cs="Arial"/>
          <w:b/>
          <w:sz w:val="24"/>
          <w:szCs w:val="24"/>
        </w:rPr>
        <w:t xml:space="preserve"> </w:t>
      </w:r>
      <w:r w:rsidR="008A5452">
        <w:rPr>
          <w:rFonts w:ascii="Arial" w:eastAsia="Arial" w:hAnsi="Arial" w:cs="Arial"/>
          <w:b/>
          <w:sz w:val="24"/>
          <w:szCs w:val="24"/>
        </w:rPr>
        <w:t>C</w:t>
      </w:r>
      <w:r w:rsidR="00AE6BB7" w:rsidRPr="001C25C7">
        <w:rPr>
          <w:rFonts w:ascii="Arial" w:eastAsia="Arial" w:hAnsi="Arial" w:cs="Arial"/>
          <w:b/>
          <w:sz w:val="24"/>
          <w:szCs w:val="24"/>
        </w:rPr>
        <w:t>ierre de instrucción</w:t>
      </w:r>
      <w:r w:rsidR="00650617" w:rsidRPr="001C25C7">
        <w:rPr>
          <w:rFonts w:ascii="Arial" w:eastAsia="Arial" w:hAnsi="Arial" w:cs="Arial"/>
          <w:b/>
          <w:sz w:val="24"/>
          <w:szCs w:val="24"/>
        </w:rPr>
        <w:t xml:space="preserve">. </w:t>
      </w:r>
      <w:r w:rsidR="00A23292" w:rsidRPr="001C25C7">
        <w:rPr>
          <w:rFonts w:ascii="Arial" w:eastAsia="Arial" w:hAnsi="Arial" w:cs="Arial"/>
          <w:bCs/>
          <w:sz w:val="24"/>
          <w:szCs w:val="24"/>
        </w:rPr>
        <w:t xml:space="preserve">Mediante acuerdo de </w:t>
      </w:r>
      <w:r w:rsidR="00954071">
        <w:rPr>
          <w:rFonts w:ascii="Arial" w:eastAsia="Arial" w:hAnsi="Arial" w:cs="Arial"/>
          <w:bCs/>
          <w:sz w:val="24"/>
          <w:szCs w:val="24"/>
        </w:rPr>
        <w:t>veintinueve de diciembre</w:t>
      </w:r>
      <w:r w:rsidR="00C454E8" w:rsidRPr="003B7AD7">
        <w:rPr>
          <w:rFonts w:ascii="Arial" w:eastAsia="Arial" w:hAnsi="Arial" w:cs="Arial"/>
          <w:bCs/>
          <w:sz w:val="24"/>
          <w:szCs w:val="24"/>
        </w:rPr>
        <w:t xml:space="preserve"> </w:t>
      </w:r>
      <w:r w:rsidR="00650617" w:rsidRPr="001C25C7">
        <w:rPr>
          <w:rFonts w:ascii="Arial" w:eastAsia="Arial" w:hAnsi="Arial" w:cs="Arial"/>
          <w:sz w:val="24"/>
          <w:szCs w:val="24"/>
        </w:rPr>
        <w:t>se declaró cerrada la instrucción, quedando los autos en estado de dictar sentencia</w:t>
      </w:r>
      <w:r w:rsidR="00650617" w:rsidRPr="001C25C7">
        <w:rPr>
          <w:rFonts w:ascii="Arial" w:eastAsia="Arial" w:hAnsi="Arial" w:cs="Arial"/>
          <w:bCs/>
          <w:sz w:val="24"/>
          <w:szCs w:val="24"/>
          <w:vertAlign w:val="superscript"/>
        </w:rPr>
        <w:footnoteReference w:id="9"/>
      </w:r>
      <w:r w:rsidR="00650617" w:rsidRPr="001C25C7">
        <w:rPr>
          <w:rFonts w:ascii="Arial" w:eastAsia="Arial" w:hAnsi="Arial" w:cs="Arial"/>
          <w:sz w:val="24"/>
          <w:szCs w:val="24"/>
          <w:lang w:val="es-MX"/>
        </w:rPr>
        <w:t>.</w:t>
      </w:r>
    </w:p>
    <w:p w14:paraId="450B9A7B" w14:textId="77777777" w:rsidR="002A35CB" w:rsidRPr="001C25C7" w:rsidRDefault="00061ECA" w:rsidP="0055782B">
      <w:pPr>
        <w:pStyle w:val="Ttulo1"/>
        <w:spacing w:before="100" w:beforeAutospacing="1" w:after="100" w:afterAutospacing="1" w:line="360" w:lineRule="auto"/>
        <w:jc w:val="center"/>
        <w:rPr>
          <w:rFonts w:ascii="Arial" w:hAnsi="Arial" w:cs="Arial"/>
          <w:sz w:val="24"/>
          <w:szCs w:val="24"/>
        </w:rPr>
      </w:pPr>
      <w:bookmarkStart w:id="4" w:name="_Toc217651042"/>
      <w:r w:rsidRPr="001C25C7">
        <w:rPr>
          <w:rFonts w:ascii="Arial" w:hAnsi="Arial" w:cs="Arial"/>
          <w:sz w:val="24"/>
          <w:szCs w:val="24"/>
        </w:rPr>
        <w:t>II. COMPETENCIA</w:t>
      </w:r>
      <w:bookmarkEnd w:id="4"/>
    </w:p>
    <w:p w14:paraId="69323906" w14:textId="5310F2A8" w:rsidR="002A35CB" w:rsidRPr="001C25C7" w:rsidRDefault="00061ECA" w:rsidP="0055782B">
      <w:pPr>
        <w:spacing w:before="100" w:beforeAutospacing="1" w:after="100" w:afterAutospacing="1" w:line="360" w:lineRule="auto"/>
        <w:jc w:val="both"/>
        <w:rPr>
          <w:rFonts w:ascii="Arial" w:eastAsia="Arial" w:hAnsi="Arial" w:cs="Arial"/>
          <w:iCs/>
          <w:sz w:val="24"/>
          <w:szCs w:val="24"/>
        </w:rPr>
      </w:pPr>
      <w:bookmarkStart w:id="5" w:name="_heading=h.2et92p0" w:colFirst="0" w:colLast="0"/>
      <w:bookmarkEnd w:id="5"/>
      <w:r w:rsidRPr="001C25C7">
        <w:rPr>
          <w:rFonts w:ascii="Arial" w:eastAsia="Arial" w:hAnsi="Arial" w:cs="Arial"/>
          <w:sz w:val="24"/>
          <w:szCs w:val="24"/>
        </w:rPr>
        <w:t>El Pleno de</w:t>
      </w:r>
      <w:r w:rsidR="00AE6BB7">
        <w:rPr>
          <w:rFonts w:ascii="Arial" w:eastAsia="Arial" w:hAnsi="Arial" w:cs="Arial"/>
          <w:sz w:val="24"/>
          <w:szCs w:val="24"/>
        </w:rPr>
        <w:t>l</w:t>
      </w:r>
      <w:r w:rsidRPr="001C25C7">
        <w:rPr>
          <w:rFonts w:ascii="Arial" w:eastAsia="Arial" w:hAnsi="Arial" w:cs="Arial"/>
          <w:sz w:val="24"/>
          <w:szCs w:val="24"/>
        </w:rPr>
        <w:t xml:space="preserve"> </w:t>
      </w:r>
      <w:r w:rsidRPr="001C25C7">
        <w:rPr>
          <w:rFonts w:ascii="Arial" w:eastAsia="Arial" w:hAnsi="Arial" w:cs="Arial"/>
          <w:i/>
          <w:sz w:val="24"/>
          <w:szCs w:val="24"/>
        </w:rPr>
        <w:t xml:space="preserve">Tribunal </w:t>
      </w:r>
      <w:r w:rsidRPr="001C25C7">
        <w:rPr>
          <w:rFonts w:ascii="Arial" w:eastAsia="Arial" w:hAnsi="Arial" w:cs="Arial"/>
          <w:sz w:val="24"/>
          <w:szCs w:val="24"/>
        </w:rPr>
        <w:t xml:space="preserve">es competente para conocer y resolver el medio de </w:t>
      </w:r>
      <w:r w:rsidR="002005AD" w:rsidRPr="001C25C7">
        <w:rPr>
          <w:rFonts w:ascii="Arial" w:eastAsia="Arial" w:hAnsi="Arial" w:cs="Arial"/>
          <w:sz w:val="24"/>
          <w:szCs w:val="24"/>
        </w:rPr>
        <w:t>impugnación</w:t>
      </w:r>
      <w:r w:rsidRPr="001C25C7">
        <w:rPr>
          <w:rFonts w:ascii="Arial" w:eastAsia="Arial" w:hAnsi="Arial" w:cs="Arial"/>
          <w:sz w:val="24"/>
          <w:szCs w:val="24"/>
        </w:rPr>
        <w:t xml:space="preserve">, en virtud de que se trata de un </w:t>
      </w:r>
      <w:r w:rsidRPr="001C25C7">
        <w:rPr>
          <w:rFonts w:ascii="Arial" w:eastAsia="Arial" w:hAnsi="Arial" w:cs="Arial"/>
          <w:i/>
          <w:sz w:val="24"/>
          <w:szCs w:val="24"/>
        </w:rPr>
        <w:t xml:space="preserve">juicio </w:t>
      </w:r>
      <w:r w:rsidR="008D1DC4" w:rsidRPr="001C25C7">
        <w:rPr>
          <w:rFonts w:ascii="Arial" w:eastAsia="Arial" w:hAnsi="Arial" w:cs="Arial"/>
          <w:i/>
          <w:sz w:val="24"/>
          <w:szCs w:val="24"/>
        </w:rPr>
        <w:t xml:space="preserve">de la </w:t>
      </w:r>
      <w:r w:rsidR="002B3098" w:rsidRPr="001C25C7">
        <w:rPr>
          <w:rFonts w:ascii="Arial" w:eastAsia="Arial" w:hAnsi="Arial" w:cs="Arial"/>
          <w:i/>
          <w:sz w:val="24"/>
          <w:szCs w:val="24"/>
        </w:rPr>
        <w:t>ciudadan</w:t>
      </w:r>
      <w:r w:rsidR="008D1DC4" w:rsidRPr="001C25C7">
        <w:rPr>
          <w:rFonts w:ascii="Arial" w:eastAsia="Arial" w:hAnsi="Arial" w:cs="Arial"/>
          <w:i/>
          <w:sz w:val="24"/>
          <w:szCs w:val="24"/>
        </w:rPr>
        <w:t>ía</w:t>
      </w:r>
      <w:r w:rsidR="00CB7166" w:rsidRPr="001C25C7">
        <w:rPr>
          <w:rFonts w:ascii="Arial" w:eastAsia="Arial" w:hAnsi="Arial" w:cs="Arial"/>
          <w:i/>
          <w:sz w:val="24"/>
          <w:szCs w:val="24"/>
        </w:rPr>
        <w:t xml:space="preserve">, </w:t>
      </w:r>
      <w:r w:rsidR="00CB7166" w:rsidRPr="001C25C7">
        <w:rPr>
          <w:rFonts w:ascii="Arial" w:eastAsia="Arial" w:hAnsi="Arial" w:cs="Arial"/>
          <w:iCs/>
          <w:sz w:val="24"/>
          <w:szCs w:val="24"/>
        </w:rPr>
        <w:t xml:space="preserve">en el que </w:t>
      </w:r>
      <w:r w:rsidR="00AE6BB7">
        <w:rPr>
          <w:rFonts w:ascii="Arial" w:eastAsia="Arial" w:hAnsi="Arial" w:cs="Arial"/>
          <w:iCs/>
          <w:sz w:val="24"/>
          <w:szCs w:val="24"/>
        </w:rPr>
        <w:t>e</w:t>
      </w:r>
      <w:r w:rsidR="00CB7166" w:rsidRPr="001C25C7">
        <w:rPr>
          <w:rFonts w:ascii="Arial" w:eastAsia="Arial" w:hAnsi="Arial" w:cs="Arial"/>
          <w:iCs/>
          <w:sz w:val="24"/>
          <w:szCs w:val="24"/>
        </w:rPr>
        <w:t xml:space="preserve">l </w:t>
      </w:r>
      <w:r w:rsidR="00CB7166" w:rsidRPr="001C25C7">
        <w:rPr>
          <w:rFonts w:ascii="Arial" w:eastAsia="Arial" w:hAnsi="Arial" w:cs="Arial"/>
          <w:i/>
          <w:sz w:val="24"/>
          <w:szCs w:val="24"/>
        </w:rPr>
        <w:t xml:space="preserve">actor </w:t>
      </w:r>
      <w:r w:rsidR="00CB7166" w:rsidRPr="001C25C7">
        <w:rPr>
          <w:rFonts w:ascii="Arial" w:eastAsia="Arial" w:hAnsi="Arial" w:cs="Arial"/>
          <w:iCs/>
          <w:sz w:val="24"/>
          <w:szCs w:val="24"/>
        </w:rPr>
        <w:t>aduce la vulneración a sus derechos político-electorales, en la vertiente del ejercicio y desempeño del cargo</w:t>
      </w:r>
      <w:r w:rsidR="009D0F5E" w:rsidRPr="001C25C7">
        <w:rPr>
          <w:rFonts w:ascii="Arial" w:eastAsia="Arial" w:hAnsi="Arial" w:cs="Arial"/>
          <w:iCs/>
          <w:sz w:val="24"/>
          <w:szCs w:val="24"/>
        </w:rPr>
        <w:t xml:space="preserve">, derivado de </w:t>
      </w:r>
      <w:r w:rsidR="001A288F" w:rsidRPr="001C25C7">
        <w:rPr>
          <w:rFonts w:ascii="Arial" w:eastAsia="Arial" w:hAnsi="Arial" w:cs="Arial"/>
          <w:iCs/>
          <w:sz w:val="24"/>
          <w:szCs w:val="24"/>
        </w:rPr>
        <w:t xml:space="preserve">la </w:t>
      </w:r>
      <w:r w:rsidR="009D0F5E" w:rsidRPr="00153A56">
        <w:rPr>
          <w:rFonts w:ascii="Arial" w:eastAsia="Arial" w:hAnsi="Arial" w:cs="Arial"/>
          <w:iCs/>
          <w:sz w:val="24"/>
          <w:szCs w:val="24"/>
        </w:rPr>
        <w:t>omisi</w:t>
      </w:r>
      <w:r w:rsidR="001A288F" w:rsidRPr="00153A56">
        <w:rPr>
          <w:rFonts w:ascii="Arial" w:eastAsia="Arial" w:hAnsi="Arial" w:cs="Arial"/>
          <w:iCs/>
          <w:sz w:val="24"/>
          <w:szCs w:val="24"/>
        </w:rPr>
        <w:t>ón de</w:t>
      </w:r>
      <w:r w:rsidR="009A34D0">
        <w:rPr>
          <w:rFonts w:ascii="Arial" w:eastAsia="Arial" w:hAnsi="Arial" w:cs="Arial"/>
          <w:iCs/>
          <w:sz w:val="24"/>
          <w:szCs w:val="24"/>
        </w:rPr>
        <w:t xml:space="preserve">l </w:t>
      </w:r>
      <w:r w:rsidR="00AE6BB7" w:rsidRPr="00153A56">
        <w:rPr>
          <w:rFonts w:ascii="Arial" w:eastAsia="Arial" w:hAnsi="Arial" w:cs="Arial"/>
          <w:iCs/>
          <w:sz w:val="24"/>
          <w:szCs w:val="24"/>
        </w:rPr>
        <w:t>pago de remuneraciones</w:t>
      </w:r>
      <w:r w:rsidR="00CB7166" w:rsidRPr="00153A56">
        <w:rPr>
          <w:rFonts w:ascii="Arial" w:eastAsia="Arial" w:hAnsi="Arial" w:cs="Arial"/>
          <w:iCs/>
          <w:sz w:val="24"/>
          <w:szCs w:val="24"/>
        </w:rPr>
        <w:t>.</w:t>
      </w:r>
    </w:p>
    <w:p w14:paraId="46C27AF0" w14:textId="02992652" w:rsidR="002B3098" w:rsidRPr="001C25C7" w:rsidRDefault="002B3098" w:rsidP="007B607E">
      <w:pPr>
        <w:spacing w:before="100" w:beforeAutospacing="1" w:after="100" w:afterAutospacing="1" w:line="360" w:lineRule="auto"/>
        <w:jc w:val="both"/>
        <w:rPr>
          <w:rFonts w:ascii="Arial" w:hAnsi="Arial" w:cs="Arial"/>
          <w:sz w:val="24"/>
          <w:szCs w:val="20"/>
        </w:rPr>
      </w:pPr>
      <w:r w:rsidRPr="001C25C7">
        <w:rPr>
          <w:rFonts w:ascii="Arial" w:eastAsia="Arial" w:hAnsi="Arial" w:cs="Arial"/>
          <w:sz w:val="24"/>
          <w:szCs w:val="20"/>
        </w:rPr>
        <w:t xml:space="preserve">Lo anterior, de conformidad con los artículos 98 A de la </w:t>
      </w:r>
      <w:r w:rsidRPr="001C25C7">
        <w:rPr>
          <w:rFonts w:ascii="Arial" w:eastAsia="Arial" w:hAnsi="Arial" w:cs="Arial"/>
          <w:i/>
          <w:sz w:val="24"/>
          <w:szCs w:val="20"/>
        </w:rPr>
        <w:t xml:space="preserve">Constitución </w:t>
      </w:r>
      <w:r w:rsidR="002B7CAF" w:rsidRPr="001C25C7">
        <w:rPr>
          <w:rFonts w:ascii="Arial" w:eastAsia="Arial" w:hAnsi="Arial" w:cs="Arial"/>
          <w:i/>
          <w:sz w:val="24"/>
          <w:szCs w:val="20"/>
        </w:rPr>
        <w:t>Local</w:t>
      </w:r>
      <w:r w:rsidRPr="001C25C7">
        <w:rPr>
          <w:rFonts w:ascii="Arial" w:eastAsia="Arial" w:hAnsi="Arial" w:cs="Arial"/>
          <w:sz w:val="24"/>
          <w:szCs w:val="20"/>
        </w:rPr>
        <w:t>; 60, 64, fracción XIII, 66, fracciones II y III</w:t>
      </w:r>
      <w:r w:rsidR="00A1257A">
        <w:rPr>
          <w:rFonts w:ascii="Arial" w:eastAsia="Arial" w:hAnsi="Arial" w:cs="Arial"/>
          <w:sz w:val="24"/>
          <w:szCs w:val="20"/>
        </w:rPr>
        <w:t>,</w:t>
      </w:r>
      <w:r w:rsidRPr="001C25C7">
        <w:rPr>
          <w:rFonts w:ascii="Arial" w:eastAsia="Arial" w:hAnsi="Arial" w:cs="Arial"/>
          <w:sz w:val="24"/>
          <w:szCs w:val="20"/>
        </w:rPr>
        <w:t xml:space="preserve"> del </w:t>
      </w:r>
      <w:r w:rsidRPr="001C25C7">
        <w:rPr>
          <w:rFonts w:ascii="Arial" w:eastAsia="Arial" w:hAnsi="Arial" w:cs="Arial"/>
          <w:i/>
          <w:sz w:val="24"/>
          <w:szCs w:val="20"/>
        </w:rPr>
        <w:t>Código Electoral</w:t>
      </w:r>
      <w:r w:rsidRPr="001C25C7">
        <w:rPr>
          <w:rFonts w:ascii="Arial" w:eastAsia="Arial" w:hAnsi="Arial" w:cs="Arial"/>
          <w:sz w:val="24"/>
          <w:szCs w:val="20"/>
        </w:rPr>
        <w:t>, 1, 4,</w:t>
      </w:r>
      <w:r w:rsidR="00650617" w:rsidRPr="001C25C7">
        <w:rPr>
          <w:rFonts w:ascii="Arial" w:eastAsia="Arial" w:hAnsi="Arial" w:cs="Arial"/>
          <w:sz w:val="24"/>
          <w:szCs w:val="20"/>
        </w:rPr>
        <w:t xml:space="preserve"> inciso d),</w:t>
      </w:r>
      <w:r w:rsidRPr="001C25C7">
        <w:rPr>
          <w:rFonts w:ascii="Arial" w:eastAsia="Arial" w:hAnsi="Arial" w:cs="Arial"/>
          <w:sz w:val="24"/>
          <w:szCs w:val="20"/>
        </w:rPr>
        <w:t xml:space="preserve"> 5, 73, 74, inciso c), y 76</w:t>
      </w:r>
      <w:r w:rsidR="001A288F" w:rsidRPr="001C25C7">
        <w:rPr>
          <w:rFonts w:ascii="Arial" w:eastAsia="Arial" w:hAnsi="Arial" w:cs="Arial"/>
          <w:sz w:val="24"/>
          <w:szCs w:val="20"/>
        </w:rPr>
        <w:t>, fracción V</w:t>
      </w:r>
      <w:r w:rsidR="00A1257A">
        <w:rPr>
          <w:rFonts w:ascii="Arial" w:eastAsia="Arial" w:hAnsi="Arial" w:cs="Arial"/>
          <w:sz w:val="24"/>
          <w:szCs w:val="20"/>
        </w:rPr>
        <w:t xml:space="preserve">, </w:t>
      </w:r>
      <w:r w:rsidRPr="001C25C7">
        <w:rPr>
          <w:rFonts w:ascii="Arial" w:eastAsia="Arial" w:hAnsi="Arial" w:cs="Arial"/>
          <w:sz w:val="24"/>
          <w:szCs w:val="20"/>
        </w:rPr>
        <w:t>de la</w:t>
      </w:r>
      <w:r w:rsidRPr="001C25C7">
        <w:rPr>
          <w:rFonts w:ascii="Arial" w:eastAsia="Arial" w:hAnsi="Arial" w:cs="Arial"/>
          <w:i/>
          <w:sz w:val="24"/>
          <w:szCs w:val="20"/>
        </w:rPr>
        <w:t xml:space="preserve"> Ley de Justicia Electoral</w:t>
      </w:r>
      <w:r w:rsidR="00AE6BB7" w:rsidRPr="00A1257A">
        <w:rPr>
          <w:rStyle w:val="Refdenotaalpie"/>
          <w:rFonts w:ascii="Arial" w:eastAsia="Arial" w:hAnsi="Arial" w:cs="Arial"/>
          <w:iCs/>
          <w:sz w:val="24"/>
          <w:szCs w:val="20"/>
        </w:rPr>
        <w:footnoteReference w:id="10"/>
      </w:r>
      <w:r w:rsidRPr="00A1257A">
        <w:rPr>
          <w:rFonts w:ascii="Arial" w:eastAsia="Arial" w:hAnsi="Arial" w:cs="Arial"/>
          <w:iCs/>
          <w:sz w:val="24"/>
          <w:szCs w:val="20"/>
        </w:rPr>
        <w:t>.</w:t>
      </w:r>
    </w:p>
    <w:p w14:paraId="5BEC5A6B" w14:textId="27BC5B1C" w:rsidR="00606298" w:rsidRPr="001C25C7" w:rsidRDefault="00061ECA" w:rsidP="00A1257A">
      <w:pPr>
        <w:pStyle w:val="Ttulo1"/>
        <w:spacing w:before="100" w:beforeAutospacing="1" w:after="100" w:afterAutospacing="1" w:line="360" w:lineRule="auto"/>
        <w:jc w:val="center"/>
        <w:rPr>
          <w:rFonts w:ascii="Arial" w:hAnsi="Arial" w:cs="Arial"/>
          <w:sz w:val="24"/>
          <w:szCs w:val="24"/>
        </w:rPr>
      </w:pPr>
      <w:bookmarkStart w:id="6" w:name="_Toc217651043"/>
      <w:r w:rsidRPr="001C25C7">
        <w:rPr>
          <w:rFonts w:ascii="Arial" w:hAnsi="Arial" w:cs="Arial"/>
          <w:sz w:val="24"/>
          <w:szCs w:val="24"/>
        </w:rPr>
        <w:t>I</w:t>
      </w:r>
      <w:r w:rsidR="00C0764E" w:rsidRPr="001C25C7">
        <w:rPr>
          <w:rFonts w:ascii="Arial" w:hAnsi="Arial" w:cs="Arial"/>
          <w:sz w:val="24"/>
          <w:szCs w:val="24"/>
        </w:rPr>
        <w:t>II</w:t>
      </w:r>
      <w:r w:rsidRPr="001C25C7">
        <w:rPr>
          <w:rFonts w:ascii="Arial" w:hAnsi="Arial" w:cs="Arial"/>
          <w:sz w:val="24"/>
          <w:szCs w:val="24"/>
        </w:rPr>
        <w:t xml:space="preserve">. </w:t>
      </w:r>
      <w:bookmarkStart w:id="7" w:name="_Toc193803411"/>
      <w:bookmarkStart w:id="8" w:name="_Hlk194406885"/>
      <w:r w:rsidR="00606298" w:rsidRPr="001C25C7">
        <w:rPr>
          <w:rFonts w:ascii="Arial" w:hAnsi="Arial" w:cs="Arial"/>
          <w:sz w:val="24"/>
          <w:szCs w:val="24"/>
        </w:rPr>
        <w:t>PROCEDENCIA</w:t>
      </w:r>
      <w:bookmarkEnd w:id="6"/>
      <w:bookmarkEnd w:id="7"/>
    </w:p>
    <w:p w14:paraId="2759BBBB" w14:textId="57E5329E" w:rsidR="004C114E" w:rsidRPr="001C25C7" w:rsidRDefault="00606298" w:rsidP="0055782B">
      <w:pPr>
        <w:spacing w:before="100" w:beforeAutospacing="1" w:after="100" w:afterAutospacing="1" w:line="360" w:lineRule="auto"/>
        <w:jc w:val="both"/>
        <w:rPr>
          <w:rFonts w:ascii="Arial" w:hAnsi="Arial" w:cs="Arial"/>
          <w:sz w:val="24"/>
          <w:szCs w:val="24"/>
        </w:rPr>
      </w:pPr>
      <w:bookmarkStart w:id="9" w:name="_Hlk192790773"/>
      <w:r w:rsidRPr="001C25C7">
        <w:rPr>
          <w:rFonts w:ascii="Arial" w:hAnsi="Arial" w:cs="Arial"/>
          <w:sz w:val="24"/>
          <w:szCs w:val="24"/>
        </w:rPr>
        <w:t xml:space="preserve">El </w:t>
      </w:r>
      <w:r w:rsidRPr="001C25C7">
        <w:rPr>
          <w:rFonts w:ascii="Arial" w:hAnsi="Arial" w:cs="Arial"/>
          <w:i/>
          <w:iCs/>
          <w:sz w:val="24"/>
          <w:szCs w:val="24"/>
        </w:rPr>
        <w:t xml:space="preserve">juicio de la ciudadanía </w:t>
      </w:r>
      <w:r w:rsidRPr="001C25C7">
        <w:rPr>
          <w:rFonts w:ascii="Arial" w:hAnsi="Arial" w:cs="Arial"/>
          <w:sz w:val="24"/>
          <w:szCs w:val="24"/>
        </w:rPr>
        <w:t xml:space="preserve">reúne los requisitos de procedencia </w:t>
      </w:r>
      <w:bookmarkEnd w:id="9"/>
      <w:r w:rsidR="004C114E" w:rsidRPr="001C25C7">
        <w:rPr>
          <w:rFonts w:ascii="Arial" w:hAnsi="Arial" w:cs="Arial"/>
          <w:sz w:val="24"/>
          <w:szCs w:val="24"/>
        </w:rPr>
        <w:t xml:space="preserve">previstos en los numerales 9, 10, 13, 15, fracción IV, 73 y 74, inciso c), de la </w:t>
      </w:r>
      <w:r w:rsidR="004C114E" w:rsidRPr="001C25C7">
        <w:rPr>
          <w:rFonts w:ascii="Arial" w:hAnsi="Arial" w:cs="Arial"/>
          <w:i/>
          <w:iCs/>
          <w:sz w:val="24"/>
          <w:szCs w:val="24"/>
        </w:rPr>
        <w:t>Ley de Justicia Electoral</w:t>
      </w:r>
      <w:r w:rsidR="00FC0871" w:rsidRPr="001C25C7">
        <w:rPr>
          <w:rFonts w:ascii="Arial" w:hAnsi="Arial" w:cs="Arial"/>
          <w:i/>
          <w:iCs/>
          <w:sz w:val="24"/>
          <w:szCs w:val="24"/>
        </w:rPr>
        <w:t>.</w:t>
      </w:r>
    </w:p>
    <w:p w14:paraId="1DBE86AC" w14:textId="07D3A56A" w:rsidR="004C114E" w:rsidRPr="001C25C7" w:rsidRDefault="00606298" w:rsidP="0055782B">
      <w:pPr>
        <w:tabs>
          <w:tab w:val="left" w:pos="544"/>
        </w:tabs>
        <w:spacing w:before="100" w:beforeAutospacing="1" w:after="100" w:afterAutospacing="1" w:line="360" w:lineRule="auto"/>
        <w:jc w:val="both"/>
        <w:rPr>
          <w:rFonts w:ascii="Arial" w:hAnsi="Arial" w:cs="Arial"/>
          <w:bCs/>
          <w:iCs/>
          <w:sz w:val="24"/>
          <w:szCs w:val="24"/>
        </w:rPr>
      </w:pPr>
      <w:r w:rsidRPr="001C25C7">
        <w:rPr>
          <w:rFonts w:ascii="Arial" w:hAnsi="Arial" w:cs="Arial"/>
          <w:b/>
          <w:sz w:val="24"/>
          <w:szCs w:val="24"/>
        </w:rPr>
        <w:t>1. Oportunidad.</w:t>
      </w:r>
      <w:r w:rsidRPr="001C25C7">
        <w:rPr>
          <w:rFonts w:ascii="Arial" w:hAnsi="Arial" w:cs="Arial"/>
          <w:sz w:val="24"/>
          <w:szCs w:val="24"/>
        </w:rPr>
        <w:t xml:space="preserve"> Se </w:t>
      </w:r>
      <w:r w:rsidR="004C114E" w:rsidRPr="001C25C7">
        <w:rPr>
          <w:rFonts w:ascii="Arial" w:hAnsi="Arial" w:cs="Arial"/>
          <w:sz w:val="24"/>
          <w:szCs w:val="24"/>
        </w:rPr>
        <w:t>cumple</w:t>
      </w:r>
      <w:r w:rsidRPr="001C25C7">
        <w:rPr>
          <w:rFonts w:ascii="Arial" w:hAnsi="Arial" w:cs="Arial"/>
          <w:sz w:val="24"/>
          <w:szCs w:val="24"/>
        </w:rPr>
        <w:t xml:space="preserve">, </w:t>
      </w:r>
      <w:r w:rsidR="004C114E" w:rsidRPr="001C25C7">
        <w:rPr>
          <w:rFonts w:ascii="Arial" w:hAnsi="Arial" w:cs="Arial"/>
          <w:sz w:val="24"/>
          <w:szCs w:val="24"/>
        </w:rPr>
        <w:t>al tratarse de</w:t>
      </w:r>
      <w:r w:rsidRPr="001C25C7">
        <w:rPr>
          <w:rFonts w:ascii="Arial" w:hAnsi="Arial" w:cs="Arial"/>
          <w:sz w:val="24"/>
          <w:szCs w:val="24"/>
        </w:rPr>
        <w:t xml:space="preserve"> un </w:t>
      </w:r>
      <w:r w:rsidR="004C114E" w:rsidRPr="001C25C7">
        <w:rPr>
          <w:rFonts w:ascii="Arial" w:hAnsi="Arial" w:cs="Arial"/>
          <w:sz w:val="24"/>
          <w:szCs w:val="24"/>
        </w:rPr>
        <w:t>acto de tracto sucesivo</w:t>
      </w:r>
      <w:r w:rsidR="004C114E" w:rsidRPr="001C25C7">
        <w:rPr>
          <w:rStyle w:val="Refdenotaalpie"/>
          <w:rFonts w:ascii="Arial" w:hAnsi="Arial" w:cs="Arial"/>
          <w:sz w:val="24"/>
          <w:szCs w:val="24"/>
        </w:rPr>
        <w:footnoteReference w:id="11"/>
      </w:r>
      <w:r w:rsidR="004C114E" w:rsidRPr="001C25C7">
        <w:rPr>
          <w:rFonts w:ascii="Arial" w:hAnsi="Arial" w:cs="Arial"/>
          <w:sz w:val="24"/>
          <w:szCs w:val="24"/>
        </w:rPr>
        <w:t>,</w:t>
      </w:r>
      <w:r w:rsidR="004C114E" w:rsidRPr="001C25C7">
        <w:rPr>
          <w:rFonts w:ascii="Arial" w:hAnsi="Arial" w:cs="Arial"/>
          <w:sz w:val="26"/>
          <w:szCs w:val="26"/>
        </w:rPr>
        <w:t xml:space="preserve"> </w:t>
      </w:r>
      <w:r w:rsidR="004C114E" w:rsidRPr="001C25C7">
        <w:rPr>
          <w:rFonts w:ascii="Arial" w:hAnsi="Arial" w:cs="Arial"/>
          <w:sz w:val="24"/>
          <w:szCs w:val="24"/>
        </w:rPr>
        <w:t>por lo que el plazo para su interposición se mantiene permanentemente</w:t>
      </w:r>
      <w:r w:rsidR="004C114E" w:rsidRPr="001C25C7">
        <w:rPr>
          <w:rFonts w:ascii="Arial" w:hAnsi="Arial" w:cs="Arial"/>
          <w:spacing w:val="1"/>
          <w:sz w:val="24"/>
          <w:szCs w:val="24"/>
        </w:rPr>
        <w:t xml:space="preserve"> </w:t>
      </w:r>
      <w:r w:rsidR="004C114E" w:rsidRPr="001C25C7">
        <w:rPr>
          <w:rFonts w:ascii="Arial" w:hAnsi="Arial" w:cs="Arial"/>
          <w:sz w:val="24"/>
          <w:szCs w:val="24"/>
        </w:rPr>
        <w:t>actualizado</w:t>
      </w:r>
      <w:r w:rsidR="004C114E" w:rsidRPr="001C25C7">
        <w:rPr>
          <w:rFonts w:ascii="Arial" w:hAnsi="Arial" w:cs="Arial"/>
          <w:spacing w:val="1"/>
          <w:sz w:val="24"/>
          <w:szCs w:val="24"/>
        </w:rPr>
        <w:t xml:space="preserve"> </w:t>
      </w:r>
      <w:r w:rsidR="004C114E" w:rsidRPr="001C25C7">
        <w:rPr>
          <w:rFonts w:ascii="Arial" w:hAnsi="Arial" w:cs="Arial"/>
          <w:sz w:val="24"/>
          <w:szCs w:val="24"/>
        </w:rPr>
        <w:t>mientras</w:t>
      </w:r>
      <w:r w:rsidR="004C114E" w:rsidRPr="001C25C7">
        <w:rPr>
          <w:rFonts w:ascii="Arial" w:hAnsi="Arial" w:cs="Arial"/>
          <w:spacing w:val="1"/>
          <w:sz w:val="24"/>
          <w:szCs w:val="24"/>
        </w:rPr>
        <w:t xml:space="preserve"> </w:t>
      </w:r>
      <w:r w:rsidR="004C114E" w:rsidRPr="001C25C7">
        <w:rPr>
          <w:rFonts w:ascii="Arial" w:hAnsi="Arial" w:cs="Arial"/>
          <w:sz w:val="24"/>
          <w:szCs w:val="24"/>
        </w:rPr>
        <w:t>subsista</w:t>
      </w:r>
      <w:r w:rsidR="004C114E" w:rsidRPr="001C25C7">
        <w:rPr>
          <w:rFonts w:ascii="Arial" w:hAnsi="Arial" w:cs="Arial"/>
          <w:spacing w:val="1"/>
          <w:sz w:val="24"/>
          <w:szCs w:val="24"/>
        </w:rPr>
        <w:t xml:space="preserve"> </w:t>
      </w:r>
      <w:r w:rsidR="004C114E" w:rsidRPr="001C25C7">
        <w:rPr>
          <w:rFonts w:ascii="Arial" w:hAnsi="Arial" w:cs="Arial"/>
          <w:sz w:val="24"/>
          <w:szCs w:val="24"/>
        </w:rPr>
        <w:t>la</w:t>
      </w:r>
      <w:r w:rsidR="004C114E" w:rsidRPr="001C25C7">
        <w:rPr>
          <w:rFonts w:ascii="Arial" w:hAnsi="Arial" w:cs="Arial"/>
          <w:spacing w:val="1"/>
          <w:sz w:val="24"/>
          <w:szCs w:val="24"/>
        </w:rPr>
        <w:t xml:space="preserve"> </w:t>
      </w:r>
      <w:r w:rsidR="004C114E" w:rsidRPr="001C25C7">
        <w:rPr>
          <w:rFonts w:ascii="Arial" w:hAnsi="Arial" w:cs="Arial"/>
          <w:sz w:val="24"/>
          <w:szCs w:val="24"/>
        </w:rPr>
        <w:t>omisión</w:t>
      </w:r>
      <w:r w:rsidR="004C114E" w:rsidRPr="001C25C7">
        <w:rPr>
          <w:rFonts w:ascii="Arial" w:hAnsi="Arial" w:cs="Arial"/>
          <w:spacing w:val="1"/>
          <w:sz w:val="24"/>
          <w:szCs w:val="24"/>
        </w:rPr>
        <w:t xml:space="preserve"> </w:t>
      </w:r>
      <w:r w:rsidR="004C114E" w:rsidRPr="001C25C7">
        <w:rPr>
          <w:rFonts w:ascii="Arial" w:hAnsi="Arial" w:cs="Arial"/>
          <w:sz w:val="24"/>
          <w:szCs w:val="24"/>
        </w:rPr>
        <w:t>reclamada</w:t>
      </w:r>
      <w:r w:rsidR="004C114E" w:rsidRPr="001C25C7">
        <w:rPr>
          <w:rStyle w:val="Refdenotaalpie"/>
          <w:rFonts w:ascii="Arial" w:hAnsi="Arial" w:cs="Arial"/>
          <w:bCs/>
          <w:iCs/>
          <w:sz w:val="24"/>
          <w:szCs w:val="24"/>
        </w:rPr>
        <w:footnoteReference w:id="12"/>
      </w:r>
      <w:r w:rsidR="004C114E" w:rsidRPr="001C25C7">
        <w:rPr>
          <w:rFonts w:ascii="Arial" w:hAnsi="Arial" w:cs="Arial"/>
          <w:bCs/>
          <w:iCs/>
          <w:sz w:val="24"/>
          <w:szCs w:val="24"/>
        </w:rPr>
        <w:t>.</w:t>
      </w:r>
    </w:p>
    <w:p w14:paraId="0EEB75D9" w14:textId="4898C44D" w:rsidR="00606298" w:rsidRPr="001C25C7" w:rsidRDefault="00606298" w:rsidP="0055782B">
      <w:pPr>
        <w:spacing w:before="100" w:beforeAutospacing="1" w:after="100" w:afterAutospacing="1" w:line="360" w:lineRule="auto"/>
        <w:jc w:val="both"/>
        <w:rPr>
          <w:rFonts w:ascii="Arial" w:hAnsi="Arial" w:cs="Arial"/>
          <w:sz w:val="24"/>
          <w:szCs w:val="24"/>
        </w:rPr>
      </w:pPr>
      <w:r w:rsidRPr="001C25C7">
        <w:rPr>
          <w:rFonts w:ascii="Arial" w:hAnsi="Arial" w:cs="Arial"/>
          <w:b/>
          <w:sz w:val="24"/>
          <w:szCs w:val="24"/>
        </w:rPr>
        <w:t>2. Forma.</w:t>
      </w:r>
      <w:r w:rsidRPr="001C25C7">
        <w:rPr>
          <w:rFonts w:ascii="Arial" w:hAnsi="Arial" w:cs="Arial"/>
          <w:sz w:val="24"/>
          <w:szCs w:val="24"/>
        </w:rPr>
        <w:t xml:space="preserve"> Se satisface, debido a que </w:t>
      </w:r>
      <w:r w:rsidR="00EC4285">
        <w:rPr>
          <w:rFonts w:ascii="Arial" w:hAnsi="Arial" w:cs="Arial"/>
          <w:sz w:val="24"/>
          <w:szCs w:val="24"/>
        </w:rPr>
        <w:t>e</w:t>
      </w:r>
      <w:r w:rsidRPr="001C25C7">
        <w:rPr>
          <w:rFonts w:ascii="Arial" w:hAnsi="Arial" w:cs="Arial"/>
          <w:sz w:val="24"/>
          <w:szCs w:val="24"/>
        </w:rPr>
        <w:t xml:space="preserve">l </w:t>
      </w:r>
      <w:r w:rsidR="00334021" w:rsidRPr="001C25C7">
        <w:rPr>
          <w:rFonts w:ascii="Arial" w:hAnsi="Arial" w:cs="Arial"/>
          <w:i/>
          <w:iCs/>
          <w:sz w:val="24"/>
          <w:szCs w:val="24"/>
        </w:rPr>
        <w:t>actor</w:t>
      </w:r>
      <w:r w:rsidR="00334021" w:rsidRPr="001C25C7">
        <w:rPr>
          <w:rFonts w:ascii="Arial" w:hAnsi="Arial" w:cs="Arial"/>
          <w:sz w:val="24"/>
          <w:szCs w:val="24"/>
        </w:rPr>
        <w:t xml:space="preserve"> presentó la </w:t>
      </w:r>
      <w:r w:rsidRPr="001C25C7">
        <w:rPr>
          <w:rFonts w:ascii="Arial" w:hAnsi="Arial" w:cs="Arial"/>
          <w:sz w:val="24"/>
          <w:szCs w:val="24"/>
        </w:rPr>
        <w:t>demanda</w:t>
      </w:r>
      <w:r w:rsidRPr="001C25C7">
        <w:rPr>
          <w:rFonts w:ascii="Arial" w:hAnsi="Arial" w:cs="Arial"/>
          <w:b/>
          <w:sz w:val="24"/>
          <w:szCs w:val="24"/>
        </w:rPr>
        <w:t xml:space="preserve"> </w:t>
      </w:r>
      <w:r w:rsidRPr="001C25C7">
        <w:rPr>
          <w:rFonts w:ascii="Arial" w:hAnsi="Arial" w:cs="Arial"/>
          <w:sz w:val="24"/>
          <w:szCs w:val="24"/>
        </w:rPr>
        <w:t>por escrito</w:t>
      </w:r>
      <w:r w:rsidR="00334021" w:rsidRPr="001C25C7">
        <w:rPr>
          <w:rFonts w:ascii="Arial" w:hAnsi="Arial" w:cs="Arial"/>
          <w:sz w:val="24"/>
          <w:szCs w:val="24"/>
        </w:rPr>
        <w:t>, consta</w:t>
      </w:r>
      <w:r w:rsidRPr="001C25C7">
        <w:rPr>
          <w:rFonts w:ascii="Arial" w:hAnsi="Arial" w:cs="Arial"/>
          <w:sz w:val="24"/>
          <w:szCs w:val="24"/>
        </w:rPr>
        <w:t xml:space="preserve"> el nombre, la firma y el carácter con que comparece; </w:t>
      </w:r>
      <w:r w:rsidR="00334021" w:rsidRPr="001C25C7">
        <w:rPr>
          <w:rFonts w:ascii="Arial" w:hAnsi="Arial" w:cs="Arial"/>
          <w:sz w:val="24"/>
          <w:szCs w:val="24"/>
        </w:rPr>
        <w:t xml:space="preserve">señaló </w:t>
      </w:r>
      <w:r w:rsidR="00EC4285">
        <w:rPr>
          <w:rFonts w:ascii="Arial" w:hAnsi="Arial" w:cs="Arial"/>
          <w:sz w:val="24"/>
          <w:szCs w:val="24"/>
        </w:rPr>
        <w:t>domicilio</w:t>
      </w:r>
      <w:r w:rsidR="00334021" w:rsidRPr="001C25C7">
        <w:rPr>
          <w:rFonts w:ascii="Arial" w:hAnsi="Arial" w:cs="Arial"/>
          <w:sz w:val="24"/>
          <w:szCs w:val="24"/>
        </w:rPr>
        <w:t xml:space="preserve"> </w:t>
      </w:r>
      <w:r w:rsidRPr="001C25C7">
        <w:rPr>
          <w:rFonts w:ascii="Arial" w:hAnsi="Arial" w:cs="Arial"/>
          <w:sz w:val="24"/>
          <w:szCs w:val="24"/>
        </w:rPr>
        <w:t>para recibir notificaciones; identific</w:t>
      </w:r>
      <w:r w:rsidR="00334021" w:rsidRPr="001C25C7">
        <w:rPr>
          <w:rFonts w:ascii="Arial" w:hAnsi="Arial" w:cs="Arial"/>
          <w:sz w:val="24"/>
          <w:szCs w:val="24"/>
        </w:rPr>
        <w:t>ó</w:t>
      </w:r>
      <w:r w:rsidRPr="001C25C7">
        <w:rPr>
          <w:rFonts w:ascii="Arial" w:hAnsi="Arial" w:cs="Arial"/>
          <w:sz w:val="24"/>
          <w:szCs w:val="24"/>
        </w:rPr>
        <w:t xml:space="preserve"> el acto impugnado y la autoridad</w:t>
      </w:r>
      <w:r w:rsidR="00A24C70">
        <w:rPr>
          <w:rFonts w:ascii="Arial" w:hAnsi="Arial" w:cs="Arial"/>
          <w:sz w:val="24"/>
          <w:szCs w:val="24"/>
        </w:rPr>
        <w:t xml:space="preserve"> que consideró</w:t>
      </w:r>
      <w:r w:rsidRPr="001C25C7">
        <w:rPr>
          <w:rFonts w:ascii="Arial" w:hAnsi="Arial" w:cs="Arial"/>
          <w:sz w:val="24"/>
          <w:szCs w:val="24"/>
        </w:rPr>
        <w:t xml:space="preserve"> responsable</w:t>
      </w:r>
      <w:r w:rsidR="00334021" w:rsidRPr="001C25C7">
        <w:rPr>
          <w:rFonts w:ascii="Arial" w:hAnsi="Arial" w:cs="Arial"/>
          <w:sz w:val="24"/>
          <w:szCs w:val="24"/>
        </w:rPr>
        <w:t>; asimismo,</w:t>
      </w:r>
      <w:r w:rsidRPr="001C25C7">
        <w:rPr>
          <w:rFonts w:ascii="Arial" w:hAnsi="Arial" w:cs="Arial"/>
          <w:sz w:val="24"/>
          <w:szCs w:val="24"/>
        </w:rPr>
        <w:t xml:space="preserve"> exp</w:t>
      </w:r>
      <w:r w:rsidR="00334021" w:rsidRPr="001C25C7">
        <w:rPr>
          <w:rFonts w:ascii="Arial" w:hAnsi="Arial" w:cs="Arial"/>
          <w:sz w:val="24"/>
          <w:szCs w:val="24"/>
        </w:rPr>
        <w:t>uso</w:t>
      </w:r>
      <w:r w:rsidRPr="001C25C7">
        <w:rPr>
          <w:rFonts w:ascii="Arial" w:hAnsi="Arial" w:cs="Arial"/>
          <w:sz w:val="24"/>
          <w:szCs w:val="24"/>
        </w:rPr>
        <w:t xml:space="preserve"> los hechos </w:t>
      </w:r>
      <w:r w:rsidRPr="001C25C7">
        <w:rPr>
          <w:rFonts w:ascii="Arial" w:hAnsi="Arial" w:cs="Arial"/>
          <w:sz w:val="24"/>
          <w:szCs w:val="24"/>
        </w:rPr>
        <w:lastRenderedPageBreak/>
        <w:t xml:space="preserve">en que </w:t>
      </w:r>
      <w:r w:rsidR="00334021" w:rsidRPr="001C25C7">
        <w:rPr>
          <w:rFonts w:ascii="Arial" w:hAnsi="Arial" w:cs="Arial"/>
          <w:sz w:val="24"/>
          <w:szCs w:val="24"/>
        </w:rPr>
        <w:t xml:space="preserve">sustenta su </w:t>
      </w:r>
      <w:r w:rsidRPr="001C25C7">
        <w:rPr>
          <w:rFonts w:ascii="Arial" w:hAnsi="Arial" w:cs="Arial"/>
          <w:sz w:val="24"/>
          <w:szCs w:val="24"/>
        </w:rPr>
        <w:t>impugnación, los agravios</w:t>
      </w:r>
      <w:r w:rsidR="00334021" w:rsidRPr="001C25C7">
        <w:rPr>
          <w:rFonts w:ascii="Arial" w:hAnsi="Arial" w:cs="Arial"/>
          <w:sz w:val="24"/>
          <w:szCs w:val="24"/>
        </w:rPr>
        <w:t xml:space="preserve"> causados,</w:t>
      </w:r>
      <w:r w:rsidRPr="001C25C7">
        <w:rPr>
          <w:rFonts w:ascii="Arial" w:hAnsi="Arial" w:cs="Arial"/>
          <w:sz w:val="24"/>
          <w:szCs w:val="24"/>
        </w:rPr>
        <w:t xml:space="preserve"> </w:t>
      </w:r>
      <w:r w:rsidR="00334021" w:rsidRPr="001C25C7">
        <w:rPr>
          <w:rFonts w:ascii="Arial" w:hAnsi="Arial" w:cs="Arial"/>
          <w:sz w:val="24"/>
          <w:szCs w:val="24"/>
        </w:rPr>
        <w:t xml:space="preserve">los </w:t>
      </w:r>
      <w:r w:rsidRPr="001C25C7">
        <w:rPr>
          <w:rFonts w:ascii="Arial" w:hAnsi="Arial" w:cs="Arial"/>
          <w:sz w:val="24"/>
          <w:szCs w:val="24"/>
        </w:rPr>
        <w:t>preceptos presuntamente violados y</w:t>
      </w:r>
      <w:r w:rsidR="00334021" w:rsidRPr="001C25C7">
        <w:rPr>
          <w:rFonts w:ascii="Arial" w:hAnsi="Arial" w:cs="Arial"/>
          <w:sz w:val="24"/>
          <w:szCs w:val="24"/>
        </w:rPr>
        <w:t>, ofreció las</w:t>
      </w:r>
      <w:r w:rsidRPr="001C25C7">
        <w:rPr>
          <w:rFonts w:ascii="Arial" w:hAnsi="Arial" w:cs="Arial"/>
          <w:sz w:val="24"/>
          <w:szCs w:val="24"/>
        </w:rPr>
        <w:t xml:space="preserve"> pruebas</w:t>
      </w:r>
      <w:r w:rsidR="00334021" w:rsidRPr="001C25C7">
        <w:rPr>
          <w:rFonts w:ascii="Arial" w:hAnsi="Arial" w:cs="Arial"/>
          <w:sz w:val="24"/>
          <w:szCs w:val="24"/>
        </w:rPr>
        <w:t xml:space="preserve"> que consideró pertinentes</w:t>
      </w:r>
      <w:r w:rsidRPr="001C25C7">
        <w:rPr>
          <w:rFonts w:ascii="Arial" w:hAnsi="Arial" w:cs="Arial"/>
          <w:sz w:val="24"/>
          <w:szCs w:val="24"/>
        </w:rPr>
        <w:t>.</w:t>
      </w:r>
    </w:p>
    <w:p w14:paraId="7A14CE5C" w14:textId="30953AE7" w:rsidR="00606298" w:rsidRPr="001C25C7" w:rsidRDefault="00606298" w:rsidP="001A6BD2">
      <w:pPr>
        <w:spacing w:before="100" w:beforeAutospacing="1" w:after="100" w:afterAutospacing="1" w:line="360" w:lineRule="auto"/>
        <w:jc w:val="both"/>
        <w:rPr>
          <w:rFonts w:ascii="Arial" w:hAnsi="Arial" w:cs="Arial"/>
          <w:bCs/>
          <w:sz w:val="24"/>
          <w:szCs w:val="24"/>
        </w:rPr>
      </w:pPr>
      <w:r w:rsidRPr="001C25C7">
        <w:rPr>
          <w:rFonts w:ascii="Arial" w:hAnsi="Arial" w:cs="Arial"/>
          <w:b/>
          <w:bCs/>
          <w:sz w:val="24"/>
          <w:szCs w:val="24"/>
        </w:rPr>
        <w:t xml:space="preserve">3. </w:t>
      </w:r>
      <w:r w:rsidRPr="001C25C7">
        <w:rPr>
          <w:rFonts w:ascii="Arial" w:hAnsi="Arial" w:cs="Arial"/>
          <w:b/>
          <w:sz w:val="24"/>
          <w:szCs w:val="24"/>
        </w:rPr>
        <w:t xml:space="preserve">Legitimación. </w:t>
      </w:r>
      <w:r w:rsidR="00334021" w:rsidRPr="001C25C7">
        <w:rPr>
          <w:rFonts w:ascii="Arial" w:hAnsi="Arial" w:cs="Arial"/>
          <w:bCs/>
          <w:sz w:val="24"/>
          <w:szCs w:val="24"/>
        </w:rPr>
        <w:t xml:space="preserve">Se satisface, </w:t>
      </w:r>
      <w:r w:rsidR="009756D1" w:rsidRPr="001C25C7">
        <w:rPr>
          <w:rFonts w:ascii="Arial" w:hAnsi="Arial" w:cs="Arial"/>
          <w:bCs/>
          <w:sz w:val="24"/>
          <w:szCs w:val="24"/>
        </w:rPr>
        <w:t>al haber sido promovido por</w:t>
      </w:r>
      <w:r w:rsidRPr="001C25C7">
        <w:rPr>
          <w:rFonts w:ascii="Arial" w:hAnsi="Arial" w:cs="Arial"/>
          <w:bCs/>
          <w:sz w:val="24"/>
          <w:szCs w:val="24"/>
        </w:rPr>
        <w:t xml:space="preserve"> un ciudadan</w:t>
      </w:r>
      <w:r w:rsidR="00EC4285">
        <w:rPr>
          <w:rFonts w:ascii="Arial" w:hAnsi="Arial" w:cs="Arial"/>
          <w:bCs/>
          <w:sz w:val="24"/>
          <w:szCs w:val="24"/>
        </w:rPr>
        <w:t>o</w:t>
      </w:r>
      <w:r w:rsidR="00A224F1">
        <w:rPr>
          <w:rFonts w:ascii="Arial" w:hAnsi="Arial" w:cs="Arial"/>
          <w:bCs/>
          <w:sz w:val="24"/>
          <w:szCs w:val="24"/>
        </w:rPr>
        <w:t xml:space="preserve">, por propio derecho y </w:t>
      </w:r>
      <w:r w:rsidRPr="001C25C7">
        <w:rPr>
          <w:rFonts w:ascii="Arial" w:hAnsi="Arial" w:cs="Arial"/>
          <w:bCs/>
          <w:sz w:val="24"/>
          <w:szCs w:val="24"/>
        </w:rPr>
        <w:t xml:space="preserve">en su calidad de </w:t>
      </w:r>
      <w:r w:rsidR="00A24C70">
        <w:rPr>
          <w:rFonts w:ascii="Arial" w:hAnsi="Arial" w:cs="Arial"/>
          <w:bCs/>
          <w:sz w:val="24"/>
          <w:szCs w:val="24"/>
        </w:rPr>
        <w:t>Encargado del Orden</w:t>
      </w:r>
      <w:r w:rsidRPr="001C25C7">
        <w:rPr>
          <w:rFonts w:ascii="Arial" w:hAnsi="Arial" w:cs="Arial"/>
          <w:bCs/>
          <w:sz w:val="24"/>
          <w:szCs w:val="24"/>
        </w:rPr>
        <w:t>, quien acude en defensa de sus derechos políticos-electorales de ser votad</w:t>
      </w:r>
      <w:r w:rsidR="00EC4285">
        <w:rPr>
          <w:rFonts w:ascii="Arial" w:hAnsi="Arial" w:cs="Arial"/>
          <w:bCs/>
          <w:sz w:val="24"/>
          <w:szCs w:val="24"/>
        </w:rPr>
        <w:t>o</w:t>
      </w:r>
      <w:r w:rsidRPr="001C25C7">
        <w:rPr>
          <w:rFonts w:ascii="Arial" w:hAnsi="Arial" w:cs="Arial"/>
          <w:bCs/>
          <w:sz w:val="24"/>
          <w:szCs w:val="24"/>
        </w:rPr>
        <w:t xml:space="preserve">, en la vertiente de desempeño del cargo. </w:t>
      </w:r>
      <w:r w:rsidR="00FC0871" w:rsidRPr="001C25C7">
        <w:rPr>
          <w:rFonts w:ascii="Arial" w:hAnsi="Arial" w:cs="Arial"/>
          <w:bCs/>
          <w:sz w:val="24"/>
          <w:szCs w:val="24"/>
        </w:rPr>
        <w:t xml:space="preserve">Asimismo, </w:t>
      </w:r>
      <w:r w:rsidR="00FC0871" w:rsidRPr="00BB2E7C">
        <w:rPr>
          <w:rFonts w:ascii="Arial" w:hAnsi="Arial" w:cs="Arial"/>
          <w:bCs/>
          <w:sz w:val="24"/>
          <w:szCs w:val="24"/>
        </w:rPr>
        <w:t>tal carácter le fue reconocid</w:t>
      </w:r>
      <w:r w:rsidR="00EC4285" w:rsidRPr="00BB2E7C">
        <w:rPr>
          <w:rFonts w:ascii="Arial" w:hAnsi="Arial" w:cs="Arial"/>
          <w:bCs/>
          <w:sz w:val="24"/>
          <w:szCs w:val="24"/>
        </w:rPr>
        <w:t>o</w:t>
      </w:r>
      <w:r w:rsidR="00FC0871" w:rsidRPr="00BB2E7C">
        <w:rPr>
          <w:rFonts w:ascii="Arial" w:hAnsi="Arial" w:cs="Arial"/>
          <w:bCs/>
          <w:sz w:val="24"/>
          <w:szCs w:val="24"/>
        </w:rPr>
        <w:t xml:space="preserve"> por la </w:t>
      </w:r>
      <w:r w:rsidR="00FC0871" w:rsidRPr="00BB2E7C">
        <w:rPr>
          <w:rFonts w:ascii="Arial" w:hAnsi="Arial" w:cs="Arial"/>
          <w:bCs/>
          <w:i/>
          <w:iCs/>
          <w:sz w:val="24"/>
          <w:szCs w:val="24"/>
        </w:rPr>
        <w:t xml:space="preserve">autoridad responsable </w:t>
      </w:r>
      <w:r w:rsidR="00FC0871" w:rsidRPr="00BB2E7C">
        <w:rPr>
          <w:rFonts w:ascii="Arial" w:hAnsi="Arial" w:cs="Arial"/>
          <w:bCs/>
          <w:sz w:val="24"/>
          <w:szCs w:val="24"/>
        </w:rPr>
        <w:t>al rendir el informe circunstanciado</w:t>
      </w:r>
      <w:r w:rsidR="00FC0871" w:rsidRPr="001C25C7">
        <w:rPr>
          <w:rStyle w:val="Refdenotaalpie"/>
          <w:rFonts w:ascii="Arial" w:hAnsi="Arial" w:cs="Arial"/>
          <w:bCs/>
          <w:sz w:val="24"/>
          <w:szCs w:val="24"/>
        </w:rPr>
        <w:footnoteReference w:id="13"/>
      </w:r>
      <w:r w:rsidR="00FC0871" w:rsidRPr="001C25C7">
        <w:rPr>
          <w:rFonts w:ascii="Arial" w:hAnsi="Arial" w:cs="Arial"/>
          <w:bCs/>
          <w:sz w:val="24"/>
          <w:szCs w:val="24"/>
        </w:rPr>
        <w:t>.</w:t>
      </w:r>
    </w:p>
    <w:p w14:paraId="7D158375" w14:textId="5E81CE23" w:rsidR="00697DAE" w:rsidRPr="001C25C7" w:rsidRDefault="00606298" w:rsidP="0055782B">
      <w:pPr>
        <w:tabs>
          <w:tab w:val="left" w:pos="544"/>
        </w:tabs>
        <w:spacing w:before="100" w:beforeAutospacing="1" w:after="100" w:afterAutospacing="1" w:line="360" w:lineRule="auto"/>
        <w:jc w:val="both"/>
        <w:rPr>
          <w:rFonts w:ascii="Arial" w:hAnsi="Arial" w:cs="Arial"/>
          <w:sz w:val="24"/>
          <w:szCs w:val="24"/>
        </w:rPr>
      </w:pPr>
      <w:r w:rsidRPr="001C25C7">
        <w:rPr>
          <w:rFonts w:ascii="Arial" w:hAnsi="Arial" w:cs="Arial"/>
          <w:b/>
          <w:sz w:val="24"/>
          <w:szCs w:val="24"/>
        </w:rPr>
        <w:t>4.</w:t>
      </w:r>
      <w:r w:rsidR="00697DAE" w:rsidRPr="001C25C7">
        <w:rPr>
          <w:rFonts w:ascii="Arial" w:hAnsi="Arial" w:cs="Arial"/>
          <w:b/>
          <w:sz w:val="24"/>
          <w:szCs w:val="24"/>
        </w:rPr>
        <w:t xml:space="preserve"> I</w:t>
      </w:r>
      <w:r w:rsidR="00334021" w:rsidRPr="001C25C7">
        <w:rPr>
          <w:rFonts w:ascii="Arial" w:hAnsi="Arial" w:cs="Arial"/>
          <w:b/>
          <w:sz w:val="24"/>
          <w:szCs w:val="24"/>
        </w:rPr>
        <w:t>nterés jurídico</w:t>
      </w:r>
      <w:r w:rsidR="00697DAE" w:rsidRPr="001C25C7">
        <w:rPr>
          <w:rFonts w:ascii="Arial" w:hAnsi="Arial" w:cs="Arial"/>
          <w:b/>
          <w:sz w:val="24"/>
          <w:szCs w:val="24"/>
        </w:rPr>
        <w:t xml:space="preserve">. </w:t>
      </w:r>
      <w:r w:rsidR="00697DAE" w:rsidRPr="001C25C7">
        <w:rPr>
          <w:rFonts w:ascii="Arial" w:hAnsi="Arial" w:cs="Arial"/>
          <w:bCs/>
          <w:sz w:val="24"/>
          <w:szCs w:val="24"/>
        </w:rPr>
        <w:t xml:space="preserve">Se colma, puesto que </w:t>
      </w:r>
      <w:r w:rsidR="00EC4285">
        <w:rPr>
          <w:rFonts w:ascii="Arial" w:hAnsi="Arial" w:cs="Arial"/>
          <w:bCs/>
          <w:sz w:val="24"/>
          <w:szCs w:val="24"/>
        </w:rPr>
        <w:t>e</w:t>
      </w:r>
      <w:r w:rsidR="00697DAE" w:rsidRPr="001C25C7">
        <w:rPr>
          <w:rFonts w:ascii="Arial" w:hAnsi="Arial" w:cs="Arial"/>
          <w:bCs/>
          <w:sz w:val="24"/>
          <w:szCs w:val="24"/>
        </w:rPr>
        <w:t xml:space="preserve">l </w:t>
      </w:r>
      <w:r w:rsidR="00697DAE" w:rsidRPr="001C25C7">
        <w:rPr>
          <w:rFonts w:ascii="Arial" w:hAnsi="Arial" w:cs="Arial"/>
          <w:i/>
          <w:iCs/>
          <w:sz w:val="24"/>
          <w:szCs w:val="24"/>
        </w:rPr>
        <w:t>actor</w:t>
      </w:r>
      <w:r w:rsidR="00697DAE" w:rsidRPr="001C25C7">
        <w:rPr>
          <w:rFonts w:ascii="Arial" w:hAnsi="Arial" w:cs="Arial"/>
          <w:sz w:val="24"/>
          <w:szCs w:val="24"/>
        </w:rPr>
        <w:t xml:space="preserve"> alega la omisión de la </w:t>
      </w:r>
      <w:r w:rsidR="00697DAE" w:rsidRPr="001C25C7">
        <w:rPr>
          <w:rFonts w:ascii="Arial" w:hAnsi="Arial" w:cs="Arial"/>
          <w:i/>
          <w:iCs/>
          <w:sz w:val="24"/>
          <w:szCs w:val="24"/>
        </w:rPr>
        <w:t>autoridad responsable</w:t>
      </w:r>
      <w:r w:rsidR="00697DAE" w:rsidRPr="001C25C7">
        <w:rPr>
          <w:rFonts w:ascii="Arial" w:hAnsi="Arial" w:cs="Arial"/>
          <w:sz w:val="24"/>
          <w:szCs w:val="24"/>
        </w:rPr>
        <w:t xml:space="preserve"> de </w:t>
      </w:r>
      <w:r w:rsidR="00153A56">
        <w:rPr>
          <w:rFonts w:ascii="Arial" w:hAnsi="Arial" w:cs="Arial"/>
          <w:sz w:val="24"/>
          <w:szCs w:val="24"/>
        </w:rPr>
        <w:t>realizarle los pagos respectivos</w:t>
      </w:r>
      <w:r w:rsidR="009A34D0">
        <w:rPr>
          <w:rFonts w:ascii="Arial" w:hAnsi="Arial" w:cs="Arial"/>
          <w:sz w:val="24"/>
          <w:szCs w:val="24"/>
        </w:rPr>
        <w:t xml:space="preserve"> derivados del</w:t>
      </w:r>
      <w:r w:rsidR="00E22A89">
        <w:rPr>
          <w:rFonts w:ascii="Arial" w:hAnsi="Arial" w:cs="Arial"/>
          <w:sz w:val="24"/>
          <w:szCs w:val="24"/>
        </w:rPr>
        <w:t xml:space="preserve"> </w:t>
      </w:r>
      <w:r w:rsidR="009A34D0">
        <w:rPr>
          <w:rFonts w:ascii="Arial" w:hAnsi="Arial" w:cs="Arial"/>
          <w:sz w:val="24"/>
          <w:szCs w:val="24"/>
        </w:rPr>
        <w:t>cargo</w:t>
      </w:r>
      <w:r w:rsidR="00E22A89">
        <w:rPr>
          <w:rFonts w:ascii="Arial" w:hAnsi="Arial" w:cs="Arial"/>
          <w:sz w:val="24"/>
          <w:szCs w:val="24"/>
        </w:rPr>
        <w:t xml:space="preserve"> que ostenta</w:t>
      </w:r>
      <w:r w:rsidR="00697DAE" w:rsidRPr="001C25C7">
        <w:rPr>
          <w:rFonts w:ascii="Arial" w:hAnsi="Arial" w:cs="Arial"/>
          <w:sz w:val="24"/>
          <w:szCs w:val="24"/>
        </w:rPr>
        <w:t>; lo cual</w:t>
      </w:r>
      <w:r w:rsidR="005753BD" w:rsidRPr="001C25C7">
        <w:rPr>
          <w:rFonts w:ascii="Arial" w:hAnsi="Arial" w:cs="Arial"/>
          <w:sz w:val="24"/>
          <w:szCs w:val="24"/>
        </w:rPr>
        <w:t xml:space="preserve"> genera una posible afectación a </w:t>
      </w:r>
      <w:r w:rsidR="00697DAE" w:rsidRPr="001C25C7">
        <w:rPr>
          <w:rFonts w:ascii="Arial" w:hAnsi="Arial" w:cs="Arial"/>
          <w:sz w:val="24"/>
          <w:szCs w:val="24"/>
        </w:rPr>
        <w:t>su esfera jurídica y</w:t>
      </w:r>
      <w:r w:rsidR="008B7639" w:rsidRPr="001C25C7">
        <w:rPr>
          <w:rFonts w:ascii="Arial" w:hAnsi="Arial" w:cs="Arial"/>
          <w:sz w:val="24"/>
          <w:szCs w:val="24"/>
        </w:rPr>
        <w:t>,</w:t>
      </w:r>
      <w:r w:rsidR="00697DAE" w:rsidRPr="001C25C7">
        <w:rPr>
          <w:rFonts w:ascii="Arial" w:hAnsi="Arial" w:cs="Arial"/>
          <w:sz w:val="24"/>
          <w:szCs w:val="24"/>
        </w:rPr>
        <w:t xml:space="preserve"> con ello, </w:t>
      </w:r>
      <w:r w:rsidR="008B7639" w:rsidRPr="001C25C7">
        <w:rPr>
          <w:rFonts w:ascii="Arial" w:hAnsi="Arial" w:cs="Arial"/>
          <w:sz w:val="24"/>
          <w:szCs w:val="24"/>
        </w:rPr>
        <w:t xml:space="preserve">a </w:t>
      </w:r>
      <w:r w:rsidR="00697DAE" w:rsidRPr="001C25C7">
        <w:rPr>
          <w:rFonts w:ascii="Arial" w:hAnsi="Arial" w:cs="Arial"/>
          <w:sz w:val="24"/>
          <w:szCs w:val="24"/>
        </w:rPr>
        <w:t>su derecho político-electoral de ser votad</w:t>
      </w:r>
      <w:r w:rsidR="00EC4285">
        <w:rPr>
          <w:rFonts w:ascii="Arial" w:hAnsi="Arial" w:cs="Arial"/>
          <w:sz w:val="24"/>
          <w:szCs w:val="24"/>
        </w:rPr>
        <w:t>o</w:t>
      </w:r>
      <w:r w:rsidR="00697DAE" w:rsidRPr="001C25C7">
        <w:rPr>
          <w:rFonts w:ascii="Arial" w:hAnsi="Arial" w:cs="Arial"/>
          <w:sz w:val="24"/>
          <w:szCs w:val="24"/>
        </w:rPr>
        <w:t xml:space="preserve"> en la vertiente de ejercicio del cargo</w:t>
      </w:r>
      <w:r w:rsidR="00697DAE" w:rsidRPr="001C25C7">
        <w:rPr>
          <w:rStyle w:val="Refdenotaalpie"/>
          <w:rFonts w:ascii="Arial" w:hAnsi="Arial" w:cs="Arial"/>
          <w:sz w:val="24"/>
          <w:szCs w:val="24"/>
        </w:rPr>
        <w:footnoteReference w:id="14"/>
      </w:r>
      <w:r w:rsidR="00697DAE" w:rsidRPr="001C25C7">
        <w:rPr>
          <w:rFonts w:ascii="Arial" w:hAnsi="Arial" w:cs="Arial"/>
          <w:sz w:val="24"/>
          <w:szCs w:val="24"/>
        </w:rPr>
        <w:t>.</w:t>
      </w:r>
    </w:p>
    <w:p w14:paraId="55249A40" w14:textId="0F12B60D" w:rsidR="00606298" w:rsidRPr="001C25C7" w:rsidRDefault="00697DAE" w:rsidP="0055782B">
      <w:pPr>
        <w:spacing w:before="100" w:beforeAutospacing="1" w:after="100" w:afterAutospacing="1" w:line="360" w:lineRule="auto"/>
        <w:jc w:val="both"/>
        <w:rPr>
          <w:rFonts w:ascii="Arial" w:hAnsi="Arial" w:cs="Arial"/>
          <w:sz w:val="24"/>
          <w:szCs w:val="24"/>
        </w:rPr>
      </w:pPr>
      <w:r w:rsidRPr="001C25C7">
        <w:rPr>
          <w:rFonts w:ascii="Arial" w:hAnsi="Arial" w:cs="Arial"/>
          <w:b/>
          <w:sz w:val="24"/>
          <w:szCs w:val="24"/>
        </w:rPr>
        <w:t xml:space="preserve">5. </w:t>
      </w:r>
      <w:r w:rsidR="00606298" w:rsidRPr="001C25C7">
        <w:rPr>
          <w:rFonts w:ascii="Arial" w:hAnsi="Arial" w:cs="Arial"/>
          <w:b/>
          <w:sz w:val="24"/>
          <w:szCs w:val="24"/>
        </w:rPr>
        <w:t>Definitividad.</w:t>
      </w:r>
      <w:r w:rsidR="00606298" w:rsidRPr="001C25C7">
        <w:rPr>
          <w:rFonts w:ascii="Arial" w:hAnsi="Arial" w:cs="Arial"/>
          <w:sz w:val="24"/>
          <w:szCs w:val="24"/>
        </w:rPr>
        <w:t xml:space="preserve"> Se </w:t>
      </w:r>
      <w:r w:rsidRPr="001C25C7">
        <w:rPr>
          <w:rFonts w:ascii="Arial" w:hAnsi="Arial" w:cs="Arial"/>
          <w:sz w:val="24"/>
          <w:szCs w:val="24"/>
        </w:rPr>
        <w:t>cumple</w:t>
      </w:r>
      <w:r w:rsidR="00EC4285">
        <w:rPr>
          <w:rFonts w:ascii="Arial" w:hAnsi="Arial" w:cs="Arial"/>
          <w:sz w:val="24"/>
          <w:szCs w:val="24"/>
        </w:rPr>
        <w:t>,</w:t>
      </w:r>
      <w:r w:rsidRPr="001C25C7">
        <w:rPr>
          <w:rFonts w:ascii="Arial" w:hAnsi="Arial" w:cs="Arial"/>
          <w:sz w:val="24"/>
          <w:szCs w:val="24"/>
        </w:rPr>
        <w:t xml:space="preserve"> al no existir otro</w:t>
      </w:r>
      <w:r w:rsidR="00606298" w:rsidRPr="001C25C7">
        <w:rPr>
          <w:rFonts w:ascii="Arial" w:hAnsi="Arial" w:cs="Arial"/>
          <w:sz w:val="24"/>
          <w:szCs w:val="24"/>
        </w:rPr>
        <w:t xml:space="preserve"> medio de defensa que deba ser agotado previo a acudir a</w:t>
      </w:r>
      <w:r w:rsidRPr="001C25C7">
        <w:rPr>
          <w:rFonts w:ascii="Arial" w:hAnsi="Arial" w:cs="Arial"/>
          <w:sz w:val="24"/>
          <w:szCs w:val="24"/>
        </w:rPr>
        <w:t>nte</w:t>
      </w:r>
      <w:r w:rsidR="00606298" w:rsidRPr="001C25C7">
        <w:rPr>
          <w:rFonts w:ascii="Arial" w:hAnsi="Arial" w:cs="Arial"/>
          <w:sz w:val="24"/>
          <w:szCs w:val="24"/>
        </w:rPr>
        <w:t xml:space="preserve"> esta instancia.</w:t>
      </w:r>
    </w:p>
    <w:p w14:paraId="407FF6AF" w14:textId="62477033" w:rsidR="00697DAE" w:rsidRPr="001C25C7" w:rsidRDefault="00A1257A" w:rsidP="00210A9F">
      <w:pPr>
        <w:pStyle w:val="Ttulo2"/>
        <w:spacing w:before="100" w:beforeAutospacing="1" w:after="100" w:afterAutospacing="1" w:line="360" w:lineRule="auto"/>
        <w:jc w:val="center"/>
        <w:rPr>
          <w:rFonts w:ascii="Arial" w:hAnsi="Arial" w:cs="Arial"/>
          <w:sz w:val="24"/>
          <w:szCs w:val="24"/>
        </w:rPr>
      </w:pPr>
      <w:bookmarkStart w:id="10" w:name="_Toc217651044"/>
      <w:r>
        <w:rPr>
          <w:rStyle w:val="Textoennegrita"/>
          <w:rFonts w:ascii="Arial" w:hAnsi="Arial" w:cs="Arial"/>
          <w:b/>
          <w:bCs w:val="0"/>
          <w:sz w:val="24"/>
          <w:szCs w:val="24"/>
        </w:rPr>
        <w:t>I</w:t>
      </w:r>
      <w:r w:rsidR="00697DAE" w:rsidRPr="001C25C7">
        <w:rPr>
          <w:rStyle w:val="Textoennegrita"/>
          <w:rFonts w:ascii="Arial" w:hAnsi="Arial" w:cs="Arial"/>
          <w:b/>
          <w:bCs w:val="0"/>
          <w:sz w:val="24"/>
          <w:szCs w:val="24"/>
        </w:rPr>
        <w:t xml:space="preserve">V. </w:t>
      </w:r>
      <w:r w:rsidR="00764DEA" w:rsidRPr="001C25C7">
        <w:rPr>
          <w:rFonts w:ascii="Arial" w:hAnsi="Arial" w:cs="Arial"/>
          <w:sz w:val="24"/>
          <w:szCs w:val="24"/>
        </w:rPr>
        <w:t>ESTUDIO DE FONDO</w:t>
      </w:r>
      <w:bookmarkEnd w:id="10"/>
    </w:p>
    <w:p w14:paraId="38F0D2F6" w14:textId="51F6515F" w:rsidR="00697DAE" w:rsidRPr="00FF6EB4" w:rsidRDefault="00697DAE" w:rsidP="00FF6EB4">
      <w:pPr>
        <w:pStyle w:val="Ttulo1"/>
        <w:numPr>
          <w:ilvl w:val="0"/>
          <w:numId w:val="16"/>
        </w:numPr>
        <w:spacing w:before="100" w:beforeAutospacing="1" w:after="100" w:afterAutospacing="1"/>
        <w:jc w:val="both"/>
        <w:rPr>
          <w:rFonts w:ascii="Arial" w:hAnsi="Arial" w:cs="Arial"/>
          <w:sz w:val="24"/>
          <w:szCs w:val="24"/>
        </w:rPr>
      </w:pPr>
      <w:bookmarkStart w:id="11" w:name="_Toc217651045"/>
      <w:r w:rsidRPr="001C25C7">
        <w:rPr>
          <w:rFonts w:ascii="Arial" w:hAnsi="Arial" w:cs="Arial"/>
          <w:sz w:val="24"/>
          <w:szCs w:val="24"/>
        </w:rPr>
        <w:t>Agravio</w:t>
      </w:r>
      <w:bookmarkEnd w:id="11"/>
    </w:p>
    <w:p w14:paraId="4A86C4DE" w14:textId="34A90AA5" w:rsidR="00697DAE" w:rsidRPr="001C25C7" w:rsidRDefault="00697DAE" w:rsidP="00071477">
      <w:pPr>
        <w:tabs>
          <w:tab w:val="left" w:pos="567"/>
        </w:tabs>
        <w:spacing w:before="100" w:beforeAutospacing="1" w:after="100" w:afterAutospacing="1" w:line="360" w:lineRule="auto"/>
        <w:jc w:val="both"/>
        <w:rPr>
          <w:rFonts w:ascii="Arial" w:hAnsi="Arial" w:cs="Arial"/>
          <w:sz w:val="24"/>
          <w:szCs w:val="24"/>
        </w:rPr>
      </w:pPr>
      <w:r w:rsidRPr="001C25C7">
        <w:rPr>
          <w:rFonts w:ascii="Arial" w:hAnsi="Arial" w:cs="Arial"/>
          <w:sz w:val="24"/>
          <w:szCs w:val="24"/>
        </w:rPr>
        <w:t xml:space="preserve">Del análisis integral de la demanda, se advierte que </w:t>
      </w:r>
      <w:r w:rsidR="00EC4285">
        <w:rPr>
          <w:rFonts w:ascii="Arial" w:hAnsi="Arial" w:cs="Arial"/>
          <w:sz w:val="24"/>
          <w:szCs w:val="24"/>
        </w:rPr>
        <w:t>e</w:t>
      </w:r>
      <w:r w:rsidRPr="001C25C7">
        <w:rPr>
          <w:rFonts w:ascii="Arial" w:hAnsi="Arial" w:cs="Arial"/>
          <w:sz w:val="24"/>
          <w:szCs w:val="24"/>
        </w:rPr>
        <w:t xml:space="preserve">l </w:t>
      </w:r>
      <w:r w:rsidRPr="001C25C7">
        <w:rPr>
          <w:rFonts w:ascii="Arial" w:hAnsi="Arial" w:cs="Arial"/>
          <w:i/>
          <w:iCs/>
          <w:sz w:val="24"/>
          <w:szCs w:val="24"/>
        </w:rPr>
        <w:t xml:space="preserve">actor </w:t>
      </w:r>
      <w:r w:rsidRPr="001C25C7">
        <w:rPr>
          <w:rFonts w:ascii="Arial" w:hAnsi="Arial" w:cs="Arial"/>
          <w:sz w:val="24"/>
          <w:szCs w:val="24"/>
        </w:rPr>
        <w:t xml:space="preserve">hace valer </w:t>
      </w:r>
      <w:r w:rsidR="003E595E">
        <w:rPr>
          <w:rFonts w:ascii="Arial" w:hAnsi="Arial" w:cs="Arial"/>
          <w:sz w:val="24"/>
          <w:szCs w:val="24"/>
        </w:rPr>
        <w:t xml:space="preserve">como agravio </w:t>
      </w:r>
      <w:r w:rsidRPr="001C25C7">
        <w:rPr>
          <w:rFonts w:ascii="Arial" w:hAnsi="Arial" w:cs="Arial"/>
          <w:sz w:val="24"/>
          <w:szCs w:val="24"/>
        </w:rPr>
        <w:t>lo siguiente</w:t>
      </w:r>
      <w:r w:rsidR="00071477">
        <w:rPr>
          <w:rStyle w:val="Refdenotaalpie"/>
          <w:rFonts w:ascii="Arial" w:hAnsi="Arial" w:cs="Arial"/>
          <w:sz w:val="24"/>
          <w:szCs w:val="24"/>
        </w:rPr>
        <w:footnoteReference w:id="15"/>
      </w:r>
      <w:r w:rsidRPr="001C25C7">
        <w:rPr>
          <w:rFonts w:ascii="Arial" w:hAnsi="Arial" w:cs="Arial"/>
          <w:sz w:val="24"/>
          <w:szCs w:val="24"/>
        </w:rPr>
        <w:t>:</w:t>
      </w:r>
    </w:p>
    <w:p w14:paraId="6421B568" w14:textId="6BF1BFB1" w:rsidR="00697DAE" w:rsidRPr="009A34D0" w:rsidRDefault="00E21030" w:rsidP="00071477">
      <w:pPr>
        <w:tabs>
          <w:tab w:val="left" w:pos="567"/>
        </w:tabs>
        <w:spacing w:before="100" w:beforeAutospacing="1" w:after="100" w:afterAutospacing="1" w:line="360" w:lineRule="auto"/>
        <w:jc w:val="both"/>
        <w:rPr>
          <w:rFonts w:ascii="Arial" w:hAnsi="Arial" w:cs="Arial"/>
          <w:i/>
          <w:iCs/>
          <w:sz w:val="24"/>
          <w:szCs w:val="24"/>
        </w:rPr>
      </w:pPr>
      <w:r w:rsidRPr="00823573">
        <w:rPr>
          <w:rFonts w:ascii="Arial" w:hAnsi="Arial" w:cs="Arial"/>
          <w:sz w:val="24"/>
          <w:szCs w:val="24"/>
        </w:rPr>
        <w:t>L</w:t>
      </w:r>
      <w:r w:rsidR="00697DAE" w:rsidRPr="00823573">
        <w:rPr>
          <w:rFonts w:ascii="Arial" w:hAnsi="Arial" w:cs="Arial"/>
          <w:sz w:val="24"/>
          <w:szCs w:val="24"/>
        </w:rPr>
        <w:t xml:space="preserve">a omisión de </w:t>
      </w:r>
      <w:r w:rsidR="00153A56" w:rsidRPr="00823573">
        <w:rPr>
          <w:rFonts w:ascii="Arial" w:hAnsi="Arial" w:cs="Arial"/>
          <w:sz w:val="24"/>
          <w:szCs w:val="24"/>
        </w:rPr>
        <w:t>pago de la</w:t>
      </w:r>
      <w:r w:rsidR="00024D52" w:rsidRPr="00823573">
        <w:rPr>
          <w:rFonts w:ascii="Arial" w:hAnsi="Arial" w:cs="Arial"/>
          <w:sz w:val="24"/>
          <w:szCs w:val="24"/>
        </w:rPr>
        <w:t>s</w:t>
      </w:r>
      <w:r w:rsidR="00153A56" w:rsidRPr="00823573">
        <w:rPr>
          <w:rFonts w:ascii="Arial" w:hAnsi="Arial" w:cs="Arial"/>
          <w:sz w:val="24"/>
          <w:szCs w:val="24"/>
        </w:rPr>
        <w:t xml:space="preserve"> remuneraci</w:t>
      </w:r>
      <w:r w:rsidR="00024D52" w:rsidRPr="00823573">
        <w:rPr>
          <w:rFonts w:ascii="Arial" w:hAnsi="Arial" w:cs="Arial"/>
          <w:sz w:val="24"/>
          <w:szCs w:val="24"/>
        </w:rPr>
        <w:t>ones</w:t>
      </w:r>
      <w:r w:rsidR="00153A56" w:rsidRPr="00823573">
        <w:rPr>
          <w:rFonts w:ascii="Arial" w:hAnsi="Arial" w:cs="Arial"/>
          <w:sz w:val="24"/>
          <w:szCs w:val="24"/>
        </w:rPr>
        <w:t xml:space="preserve"> </w:t>
      </w:r>
      <w:r w:rsidR="009A34D0" w:rsidRPr="00823573">
        <w:rPr>
          <w:rFonts w:ascii="Arial" w:hAnsi="Arial" w:cs="Arial"/>
          <w:sz w:val="24"/>
          <w:szCs w:val="24"/>
        </w:rPr>
        <w:t xml:space="preserve">y prestaciones </w:t>
      </w:r>
      <w:r w:rsidR="00153A56" w:rsidRPr="00823573">
        <w:rPr>
          <w:rFonts w:ascii="Arial" w:hAnsi="Arial" w:cs="Arial"/>
          <w:sz w:val="24"/>
          <w:szCs w:val="24"/>
        </w:rPr>
        <w:t>que le</w:t>
      </w:r>
      <w:r w:rsidR="00153A56">
        <w:rPr>
          <w:rFonts w:ascii="Arial" w:hAnsi="Arial" w:cs="Arial"/>
          <w:sz w:val="24"/>
          <w:szCs w:val="24"/>
        </w:rPr>
        <w:t xml:space="preserve"> corresponde</w:t>
      </w:r>
      <w:r w:rsidR="009A34D0">
        <w:rPr>
          <w:rFonts w:ascii="Arial" w:hAnsi="Arial" w:cs="Arial"/>
          <w:sz w:val="24"/>
          <w:szCs w:val="24"/>
        </w:rPr>
        <w:t>n</w:t>
      </w:r>
      <w:r w:rsidR="00153A56">
        <w:rPr>
          <w:rFonts w:ascii="Arial" w:hAnsi="Arial" w:cs="Arial"/>
          <w:sz w:val="24"/>
          <w:szCs w:val="24"/>
        </w:rPr>
        <w:t xml:space="preserve">, derivado del ejercicio de su cargo como </w:t>
      </w:r>
      <w:r w:rsidR="00003E6A">
        <w:rPr>
          <w:rFonts w:ascii="Arial" w:hAnsi="Arial" w:cs="Arial"/>
          <w:sz w:val="24"/>
          <w:szCs w:val="24"/>
        </w:rPr>
        <w:t>Encargado del Orden</w:t>
      </w:r>
      <w:r w:rsidR="00153A56">
        <w:rPr>
          <w:rFonts w:ascii="Arial" w:hAnsi="Arial" w:cs="Arial"/>
          <w:sz w:val="24"/>
          <w:szCs w:val="24"/>
        </w:rPr>
        <w:t xml:space="preserve"> </w:t>
      </w:r>
      <w:r w:rsidR="004E5306">
        <w:rPr>
          <w:rFonts w:ascii="Arial" w:hAnsi="Arial" w:cs="Arial"/>
          <w:sz w:val="24"/>
          <w:szCs w:val="24"/>
        </w:rPr>
        <w:t xml:space="preserve">de la </w:t>
      </w:r>
      <w:r w:rsidR="004E5306">
        <w:rPr>
          <w:rFonts w:ascii="Arial" w:hAnsi="Arial" w:cs="Arial"/>
          <w:i/>
          <w:iCs/>
          <w:sz w:val="24"/>
          <w:szCs w:val="24"/>
        </w:rPr>
        <w:t>comunidad</w:t>
      </w:r>
      <w:r w:rsidR="00071477" w:rsidRPr="00071477">
        <w:rPr>
          <w:rFonts w:ascii="Arial" w:hAnsi="Arial" w:cs="Arial"/>
          <w:sz w:val="24"/>
          <w:szCs w:val="24"/>
        </w:rPr>
        <w:t>,</w:t>
      </w:r>
      <w:r w:rsidR="00071477">
        <w:rPr>
          <w:rFonts w:ascii="Arial" w:hAnsi="Arial" w:cs="Arial"/>
          <w:i/>
          <w:iCs/>
          <w:sz w:val="24"/>
          <w:szCs w:val="24"/>
        </w:rPr>
        <w:t xml:space="preserve"> </w:t>
      </w:r>
      <w:r w:rsidR="00153A56">
        <w:rPr>
          <w:rFonts w:ascii="Arial" w:hAnsi="Arial" w:cs="Arial"/>
          <w:sz w:val="24"/>
          <w:szCs w:val="24"/>
        </w:rPr>
        <w:t>electo para el periodo 202</w:t>
      </w:r>
      <w:r w:rsidR="00003E6A">
        <w:rPr>
          <w:rFonts w:ascii="Arial" w:hAnsi="Arial" w:cs="Arial"/>
          <w:sz w:val="24"/>
          <w:szCs w:val="24"/>
        </w:rPr>
        <w:t>5</w:t>
      </w:r>
      <w:r w:rsidR="00153A56">
        <w:rPr>
          <w:rFonts w:ascii="Arial" w:hAnsi="Arial" w:cs="Arial"/>
          <w:sz w:val="24"/>
          <w:szCs w:val="24"/>
        </w:rPr>
        <w:t>-2027</w:t>
      </w:r>
      <w:r w:rsidR="008A374C">
        <w:rPr>
          <w:rFonts w:ascii="Arial" w:hAnsi="Arial" w:cs="Arial"/>
          <w:sz w:val="24"/>
          <w:szCs w:val="24"/>
        </w:rPr>
        <w:t xml:space="preserve">, por parte de la </w:t>
      </w:r>
      <w:r w:rsidR="008A374C">
        <w:rPr>
          <w:rFonts w:ascii="Arial" w:hAnsi="Arial" w:cs="Arial"/>
          <w:i/>
          <w:iCs/>
          <w:sz w:val="24"/>
          <w:szCs w:val="24"/>
        </w:rPr>
        <w:t>autoridad responsable</w:t>
      </w:r>
      <w:r w:rsidR="00697DAE" w:rsidRPr="001C25C7">
        <w:rPr>
          <w:rFonts w:ascii="Arial" w:hAnsi="Arial" w:cs="Arial"/>
          <w:sz w:val="24"/>
          <w:szCs w:val="24"/>
        </w:rPr>
        <w:t>; lo que vulnera su derecho político-electoral de ser votad</w:t>
      </w:r>
      <w:r w:rsidR="00153A56">
        <w:rPr>
          <w:rFonts w:ascii="Arial" w:hAnsi="Arial" w:cs="Arial"/>
          <w:sz w:val="24"/>
          <w:szCs w:val="24"/>
        </w:rPr>
        <w:t>o</w:t>
      </w:r>
      <w:r w:rsidR="00024D52">
        <w:rPr>
          <w:rFonts w:ascii="Arial" w:hAnsi="Arial" w:cs="Arial"/>
          <w:sz w:val="24"/>
          <w:szCs w:val="24"/>
        </w:rPr>
        <w:t xml:space="preserve"> en la vertiente de ejercicio del cargo,</w:t>
      </w:r>
      <w:r w:rsidR="00697DAE" w:rsidRPr="001C25C7">
        <w:rPr>
          <w:rFonts w:ascii="Arial" w:hAnsi="Arial" w:cs="Arial"/>
          <w:sz w:val="24"/>
          <w:szCs w:val="24"/>
        </w:rPr>
        <w:t xml:space="preserve"> puesto que obstaculiza el desempeño de sus funciones</w:t>
      </w:r>
      <w:r w:rsidR="004E5306">
        <w:rPr>
          <w:rFonts w:ascii="Arial" w:hAnsi="Arial" w:cs="Arial"/>
          <w:sz w:val="24"/>
          <w:szCs w:val="24"/>
        </w:rPr>
        <w:t xml:space="preserve"> y </w:t>
      </w:r>
      <w:r w:rsidR="009A34D0">
        <w:rPr>
          <w:rFonts w:ascii="Arial" w:hAnsi="Arial" w:cs="Arial"/>
          <w:sz w:val="24"/>
          <w:szCs w:val="24"/>
        </w:rPr>
        <w:t xml:space="preserve">se afecta su derecho constitucional de percibir un pago proporcional e irrenunciable, previsto en el artículo 127 de la </w:t>
      </w:r>
      <w:r w:rsidR="009A34D0">
        <w:rPr>
          <w:rFonts w:ascii="Arial" w:hAnsi="Arial" w:cs="Arial"/>
          <w:i/>
          <w:iCs/>
          <w:sz w:val="24"/>
          <w:szCs w:val="24"/>
        </w:rPr>
        <w:t>Constitución Federal</w:t>
      </w:r>
      <w:r w:rsidR="00D16944">
        <w:rPr>
          <w:rFonts w:ascii="Arial" w:hAnsi="Arial" w:cs="Arial"/>
          <w:i/>
          <w:iCs/>
          <w:sz w:val="24"/>
          <w:szCs w:val="24"/>
        </w:rPr>
        <w:t xml:space="preserve"> </w:t>
      </w:r>
      <w:r w:rsidR="00D16944" w:rsidRPr="00D16944">
        <w:rPr>
          <w:rFonts w:ascii="Arial" w:hAnsi="Arial" w:cs="Arial"/>
          <w:sz w:val="24"/>
          <w:szCs w:val="24"/>
        </w:rPr>
        <w:t>y 156 de la</w:t>
      </w:r>
      <w:r w:rsidR="00D16944">
        <w:rPr>
          <w:rFonts w:ascii="Arial" w:hAnsi="Arial" w:cs="Arial"/>
          <w:i/>
          <w:iCs/>
          <w:sz w:val="24"/>
          <w:szCs w:val="24"/>
        </w:rPr>
        <w:t xml:space="preserve"> Constitución Local.</w:t>
      </w:r>
    </w:p>
    <w:p w14:paraId="29EC71DE" w14:textId="0D1FB4D9" w:rsidR="00650617" w:rsidRDefault="006A2EDD" w:rsidP="00FF6EB4">
      <w:pPr>
        <w:pStyle w:val="Ttulo1"/>
        <w:numPr>
          <w:ilvl w:val="0"/>
          <w:numId w:val="16"/>
        </w:numPr>
        <w:spacing w:before="100" w:beforeAutospacing="1" w:after="100" w:afterAutospacing="1" w:line="360" w:lineRule="auto"/>
        <w:rPr>
          <w:rFonts w:ascii="Arial" w:hAnsi="Arial" w:cs="Arial"/>
          <w:sz w:val="24"/>
          <w:szCs w:val="24"/>
          <w:lang w:val="es-MX"/>
        </w:rPr>
      </w:pPr>
      <w:bookmarkStart w:id="12" w:name="_Toc217651046"/>
      <w:r>
        <w:rPr>
          <w:rFonts w:ascii="Arial" w:hAnsi="Arial" w:cs="Arial"/>
          <w:sz w:val="24"/>
          <w:szCs w:val="24"/>
          <w:lang w:val="es-MX"/>
        </w:rPr>
        <w:lastRenderedPageBreak/>
        <w:t>Análisis</w:t>
      </w:r>
      <w:bookmarkEnd w:id="12"/>
    </w:p>
    <w:p w14:paraId="3781404D" w14:textId="54072800" w:rsidR="006A2EDD" w:rsidRPr="001C25C7" w:rsidRDefault="006A2EDD" w:rsidP="00FF6EB4">
      <w:pPr>
        <w:spacing w:before="100" w:beforeAutospacing="1" w:after="100" w:afterAutospacing="1" w:line="360" w:lineRule="auto"/>
        <w:jc w:val="both"/>
        <w:rPr>
          <w:rFonts w:ascii="Arial" w:hAnsi="Arial" w:cs="Arial"/>
          <w:sz w:val="24"/>
          <w:szCs w:val="24"/>
          <w:lang w:val="es-MX"/>
        </w:rPr>
      </w:pPr>
      <w:r w:rsidRPr="001C25C7">
        <w:rPr>
          <w:rFonts w:ascii="Arial" w:hAnsi="Arial" w:cs="Arial"/>
          <w:sz w:val="24"/>
          <w:szCs w:val="24"/>
          <w:lang w:val="es-MX"/>
        </w:rPr>
        <w:t>El agravio resulta</w:t>
      </w:r>
      <w:r w:rsidRPr="001C25C7">
        <w:rPr>
          <w:rFonts w:ascii="Arial" w:hAnsi="Arial" w:cs="Arial"/>
          <w:b/>
          <w:bCs/>
          <w:sz w:val="24"/>
          <w:szCs w:val="24"/>
          <w:lang w:val="es-MX"/>
        </w:rPr>
        <w:t xml:space="preserve"> fundado</w:t>
      </w:r>
      <w:r w:rsidRPr="001C25C7">
        <w:rPr>
          <w:rFonts w:ascii="Arial" w:hAnsi="Arial" w:cs="Arial"/>
          <w:sz w:val="24"/>
          <w:szCs w:val="24"/>
          <w:lang w:val="es-MX"/>
        </w:rPr>
        <w:t>.</w:t>
      </w:r>
    </w:p>
    <w:p w14:paraId="78604E1D" w14:textId="5B09F225" w:rsidR="0059123C" w:rsidRDefault="0059123C" w:rsidP="00FF6EB4">
      <w:pPr>
        <w:spacing w:before="100" w:beforeAutospacing="1" w:after="100" w:afterAutospacing="1" w:line="360" w:lineRule="auto"/>
        <w:jc w:val="both"/>
        <w:rPr>
          <w:rFonts w:ascii="Arial" w:hAnsi="Arial" w:cs="Arial"/>
          <w:sz w:val="24"/>
          <w:szCs w:val="24"/>
          <w:lang w:val="es-MX"/>
        </w:rPr>
      </w:pPr>
      <w:r>
        <w:rPr>
          <w:rFonts w:ascii="Arial" w:hAnsi="Arial" w:cs="Arial"/>
          <w:sz w:val="24"/>
          <w:szCs w:val="24"/>
          <w:lang w:val="es-MX"/>
        </w:rPr>
        <w:t xml:space="preserve">De conformidad con el artículo 14 del </w:t>
      </w:r>
      <w:bookmarkStart w:id="13" w:name="_Hlk217392333"/>
      <w:r w:rsidRPr="004306BE">
        <w:rPr>
          <w:rFonts w:ascii="Arial" w:hAnsi="Arial" w:cs="Arial"/>
          <w:sz w:val="24"/>
          <w:szCs w:val="24"/>
          <w:lang w:val="es-MX"/>
        </w:rPr>
        <w:t xml:space="preserve">Bando </w:t>
      </w:r>
      <w:r>
        <w:rPr>
          <w:rFonts w:ascii="Arial" w:hAnsi="Arial" w:cs="Arial"/>
          <w:sz w:val="24"/>
          <w:szCs w:val="24"/>
          <w:lang w:val="es-MX"/>
        </w:rPr>
        <w:t>d</w:t>
      </w:r>
      <w:r w:rsidRPr="004306BE">
        <w:rPr>
          <w:rFonts w:ascii="Arial" w:hAnsi="Arial" w:cs="Arial"/>
          <w:sz w:val="24"/>
          <w:szCs w:val="24"/>
          <w:lang w:val="es-MX"/>
        </w:rPr>
        <w:t>e Gobierno Municipal</w:t>
      </w:r>
      <w:r>
        <w:rPr>
          <w:rFonts w:ascii="Arial" w:hAnsi="Arial" w:cs="Arial"/>
          <w:sz w:val="24"/>
          <w:szCs w:val="24"/>
          <w:lang w:val="es-MX"/>
        </w:rPr>
        <w:t xml:space="preserve"> d</w:t>
      </w:r>
      <w:r w:rsidRPr="004306BE">
        <w:rPr>
          <w:rFonts w:ascii="Arial" w:hAnsi="Arial" w:cs="Arial"/>
          <w:sz w:val="24"/>
          <w:szCs w:val="24"/>
          <w:lang w:val="es-MX"/>
        </w:rPr>
        <w:t>e Tuxpan, Micho</w:t>
      </w:r>
      <w:r>
        <w:rPr>
          <w:rFonts w:ascii="Arial" w:hAnsi="Arial" w:cs="Arial"/>
          <w:sz w:val="24"/>
          <w:szCs w:val="24"/>
          <w:lang w:val="es-MX"/>
        </w:rPr>
        <w:t>a</w:t>
      </w:r>
      <w:r w:rsidRPr="004306BE">
        <w:rPr>
          <w:rFonts w:ascii="Arial" w:hAnsi="Arial" w:cs="Arial"/>
          <w:sz w:val="24"/>
          <w:szCs w:val="24"/>
          <w:lang w:val="es-MX"/>
        </w:rPr>
        <w:t>cá</w:t>
      </w:r>
      <w:bookmarkEnd w:id="13"/>
      <w:r w:rsidRPr="004306BE">
        <w:rPr>
          <w:rFonts w:ascii="Arial" w:hAnsi="Arial" w:cs="Arial"/>
          <w:sz w:val="24"/>
          <w:szCs w:val="24"/>
          <w:lang w:val="es-MX"/>
        </w:rPr>
        <w:t>n</w:t>
      </w:r>
      <w:r>
        <w:rPr>
          <w:rFonts w:ascii="Arial" w:hAnsi="Arial" w:cs="Arial"/>
          <w:sz w:val="24"/>
          <w:szCs w:val="24"/>
          <w:lang w:val="es-MX"/>
        </w:rPr>
        <w:t xml:space="preserve">, para su integración, gobierno y administración, el municipio de Tuxpan contará con diversas </w:t>
      </w:r>
      <w:proofErr w:type="spellStart"/>
      <w:r w:rsidRPr="0059123C">
        <w:rPr>
          <w:rFonts w:ascii="Arial" w:hAnsi="Arial" w:cs="Arial"/>
          <w:sz w:val="24"/>
          <w:szCs w:val="24"/>
          <w:lang w:val="es-MX"/>
        </w:rPr>
        <w:t>Encargaturas</w:t>
      </w:r>
      <w:proofErr w:type="spellEnd"/>
      <w:r w:rsidRPr="0059123C">
        <w:rPr>
          <w:rFonts w:ascii="Arial" w:hAnsi="Arial" w:cs="Arial"/>
          <w:sz w:val="24"/>
          <w:szCs w:val="24"/>
          <w:lang w:val="es-MX"/>
        </w:rPr>
        <w:t xml:space="preserve"> del Orden, </w:t>
      </w:r>
      <w:r>
        <w:rPr>
          <w:rFonts w:ascii="Arial" w:hAnsi="Arial" w:cs="Arial"/>
          <w:sz w:val="24"/>
          <w:szCs w:val="24"/>
          <w:lang w:val="es-MX"/>
        </w:rPr>
        <w:t>entre ellas, una en la localidad de La Herradura.</w:t>
      </w:r>
    </w:p>
    <w:p w14:paraId="151DA753" w14:textId="453FEDA8" w:rsidR="00457DAE" w:rsidRDefault="00BD05FF" w:rsidP="00071477">
      <w:pPr>
        <w:spacing w:before="100" w:beforeAutospacing="1" w:after="100" w:afterAutospacing="1" w:line="360" w:lineRule="auto"/>
        <w:jc w:val="both"/>
        <w:rPr>
          <w:rFonts w:ascii="Arial" w:hAnsi="Arial" w:cs="Arial"/>
          <w:sz w:val="24"/>
          <w:szCs w:val="24"/>
          <w:lang w:val="es-MX"/>
        </w:rPr>
      </w:pPr>
      <w:r>
        <w:rPr>
          <w:rFonts w:ascii="Arial" w:hAnsi="Arial" w:cs="Arial"/>
          <w:sz w:val="24"/>
          <w:szCs w:val="24"/>
          <w:lang w:val="es-MX"/>
        </w:rPr>
        <w:t>Asimismo, h</w:t>
      </w:r>
      <w:r w:rsidR="00D16944">
        <w:rPr>
          <w:rFonts w:ascii="Arial" w:hAnsi="Arial" w:cs="Arial"/>
          <w:sz w:val="24"/>
          <w:szCs w:val="24"/>
          <w:lang w:val="es-MX"/>
        </w:rPr>
        <w:t xml:space="preserve">a quedado demostrado que el </w:t>
      </w:r>
      <w:r w:rsidR="00D16944" w:rsidRPr="004306BE">
        <w:rPr>
          <w:rFonts w:ascii="Arial" w:hAnsi="Arial" w:cs="Arial"/>
          <w:i/>
          <w:iCs/>
          <w:sz w:val="24"/>
          <w:szCs w:val="24"/>
          <w:lang w:val="es-MX"/>
        </w:rPr>
        <w:t>actor</w:t>
      </w:r>
      <w:r w:rsidR="00D16944">
        <w:rPr>
          <w:rFonts w:ascii="Arial" w:hAnsi="Arial" w:cs="Arial"/>
          <w:sz w:val="24"/>
          <w:szCs w:val="24"/>
          <w:lang w:val="es-MX"/>
        </w:rPr>
        <w:t xml:space="preserve"> f</w:t>
      </w:r>
      <w:r w:rsidR="00BB2E7C">
        <w:rPr>
          <w:rFonts w:ascii="Arial" w:hAnsi="Arial" w:cs="Arial"/>
          <w:sz w:val="24"/>
          <w:szCs w:val="24"/>
          <w:lang w:val="es-MX"/>
        </w:rPr>
        <w:t>ue nombrado</w:t>
      </w:r>
      <w:r w:rsidR="00D16944">
        <w:rPr>
          <w:rFonts w:ascii="Arial" w:hAnsi="Arial" w:cs="Arial"/>
          <w:sz w:val="24"/>
          <w:szCs w:val="24"/>
          <w:lang w:val="es-MX"/>
        </w:rPr>
        <w:t xml:space="preserve"> Encargado del Orden propietario de </w:t>
      </w:r>
      <w:r>
        <w:rPr>
          <w:rFonts w:ascii="Arial" w:hAnsi="Arial" w:cs="Arial"/>
          <w:sz w:val="24"/>
          <w:szCs w:val="24"/>
          <w:lang w:val="es-MX"/>
        </w:rPr>
        <w:t>dicha l</w:t>
      </w:r>
      <w:r w:rsidR="00D16944">
        <w:rPr>
          <w:rFonts w:ascii="Arial" w:hAnsi="Arial" w:cs="Arial"/>
          <w:sz w:val="24"/>
          <w:szCs w:val="24"/>
          <w:lang w:val="es-MX"/>
        </w:rPr>
        <w:t>ocalidad</w:t>
      </w:r>
      <w:r w:rsidR="00BB2E7C">
        <w:rPr>
          <w:rFonts w:ascii="Arial" w:hAnsi="Arial" w:cs="Arial"/>
          <w:sz w:val="24"/>
          <w:szCs w:val="24"/>
          <w:lang w:val="es-MX"/>
        </w:rPr>
        <w:t xml:space="preserve"> a partir del </w:t>
      </w:r>
      <w:r w:rsidR="009D35E5">
        <w:rPr>
          <w:rFonts w:ascii="Arial" w:hAnsi="Arial" w:cs="Arial"/>
          <w:sz w:val="24"/>
          <w:szCs w:val="24"/>
          <w:lang w:val="es-MX"/>
        </w:rPr>
        <w:t>uno</w:t>
      </w:r>
      <w:r w:rsidR="00BB2E7C">
        <w:rPr>
          <w:rFonts w:ascii="Arial" w:hAnsi="Arial" w:cs="Arial"/>
          <w:sz w:val="24"/>
          <w:szCs w:val="24"/>
          <w:lang w:val="es-MX"/>
        </w:rPr>
        <w:t xml:space="preserve"> de enero</w:t>
      </w:r>
      <w:r>
        <w:rPr>
          <w:rFonts w:ascii="Arial" w:hAnsi="Arial" w:cs="Arial"/>
          <w:sz w:val="24"/>
          <w:szCs w:val="24"/>
          <w:lang w:val="es-MX"/>
        </w:rPr>
        <w:t>, toda vez que</w:t>
      </w:r>
      <w:r w:rsidR="00D16944" w:rsidRPr="00D16944">
        <w:rPr>
          <w:rFonts w:ascii="Arial" w:hAnsi="Arial" w:cs="Arial"/>
          <w:sz w:val="24"/>
          <w:szCs w:val="24"/>
          <w:lang w:val="es-MX"/>
        </w:rPr>
        <w:t xml:space="preserve">, de las constancias </w:t>
      </w:r>
      <w:r w:rsidR="00D16944">
        <w:rPr>
          <w:rFonts w:ascii="Arial" w:hAnsi="Arial" w:cs="Arial"/>
          <w:sz w:val="24"/>
          <w:szCs w:val="24"/>
          <w:lang w:val="es-MX"/>
        </w:rPr>
        <w:t>que obran en el expediente</w:t>
      </w:r>
      <w:r w:rsidR="00D16944" w:rsidRPr="00D16944">
        <w:rPr>
          <w:rFonts w:ascii="Arial" w:hAnsi="Arial" w:cs="Arial"/>
          <w:sz w:val="24"/>
          <w:szCs w:val="24"/>
          <w:lang w:val="es-MX"/>
        </w:rPr>
        <w:t>, se advierte</w:t>
      </w:r>
      <w:r w:rsidR="00D16944">
        <w:rPr>
          <w:rFonts w:ascii="Arial" w:hAnsi="Arial" w:cs="Arial"/>
          <w:sz w:val="24"/>
          <w:szCs w:val="24"/>
          <w:lang w:val="es-MX"/>
        </w:rPr>
        <w:t xml:space="preserve"> la copia simple del nombramiento respectivo </w:t>
      </w:r>
      <w:r w:rsidR="00592EAF">
        <w:rPr>
          <w:rFonts w:ascii="Arial" w:hAnsi="Arial" w:cs="Arial"/>
          <w:sz w:val="24"/>
          <w:szCs w:val="24"/>
          <w:lang w:val="es-MX"/>
        </w:rPr>
        <w:t xml:space="preserve">emitido por el </w:t>
      </w:r>
      <w:r w:rsidR="009D35E5">
        <w:rPr>
          <w:rFonts w:ascii="Arial" w:hAnsi="Arial" w:cs="Arial"/>
          <w:sz w:val="24"/>
          <w:szCs w:val="24"/>
          <w:lang w:val="es-MX"/>
        </w:rPr>
        <w:t>P</w:t>
      </w:r>
      <w:r w:rsidR="00592EAF">
        <w:rPr>
          <w:rFonts w:ascii="Arial" w:hAnsi="Arial" w:cs="Arial"/>
          <w:sz w:val="24"/>
          <w:szCs w:val="24"/>
          <w:lang w:val="es-MX"/>
        </w:rPr>
        <w:t xml:space="preserve">residente </w:t>
      </w:r>
      <w:r w:rsidR="009D35E5">
        <w:rPr>
          <w:rFonts w:ascii="Arial" w:hAnsi="Arial" w:cs="Arial"/>
          <w:sz w:val="24"/>
          <w:szCs w:val="24"/>
          <w:lang w:val="es-MX"/>
        </w:rPr>
        <w:t>M</w:t>
      </w:r>
      <w:r w:rsidR="00592EAF">
        <w:rPr>
          <w:rFonts w:ascii="Arial" w:hAnsi="Arial" w:cs="Arial"/>
          <w:sz w:val="24"/>
          <w:szCs w:val="24"/>
          <w:lang w:val="es-MX"/>
        </w:rPr>
        <w:t>unicipal de Tuxpan, Michoacán</w:t>
      </w:r>
      <w:r w:rsidR="00D16944">
        <w:rPr>
          <w:rFonts w:ascii="Arial" w:hAnsi="Arial" w:cs="Arial"/>
          <w:sz w:val="24"/>
          <w:szCs w:val="24"/>
          <w:lang w:val="es-MX"/>
        </w:rPr>
        <w:t>; misma que al no haber sido</w:t>
      </w:r>
      <w:r w:rsidR="00592EAF">
        <w:rPr>
          <w:rFonts w:ascii="Arial" w:hAnsi="Arial" w:cs="Arial"/>
          <w:sz w:val="24"/>
          <w:szCs w:val="24"/>
          <w:lang w:val="es-MX"/>
        </w:rPr>
        <w:t xml:space="preserve"> objetada ni haberse negado </w:t>
      </w:r>
      <w:r w:rsidR="00D16944">
        <w:rPr>
          <w:rFonts w:ascii="Arial" w:hAnsi="Arial" w:cs="Arial"/>
          <w:sz w:val="24"/>
          <w:szCs w:val="24"/>
          <w:lang w:val="es-MX"/>
        </w:rPr>
        <w:t xml:space="preserve">tal calidad por parte de la </w:t>
      </w:r>
      <w:r w:rsidR="00D16944" w:rsidRPr="00592EAF">
        <w:rPr>
          <w:rFonts w:ascii="Arial" w:hAnsi="Arial" w:cs="Arial"/>
          <w:i/>
          <w:iCs/>
          <w:sz w:val="24"/>
          <w:szCs w:val="24"/>
          <w:lang w:val="es-MX"/>
        </w:rPr>
        <w:t>autoridad responsable</w:t>
      </w:r>
      <w:r w:rsidR="00D16944">
        <w:rPr>
          <w:rFonts w:ascii="Arial" w:hAnsi="Arial" w:cs="Arial"/>
          <w:sz w:val="24"/>
          <w:szCs w:val="24"/>
          <w:lang w:val="es-MX"/>
        </w:rPr>
        <w:t xml:space="preserve"> </w:t>
      </w:r>
      <w:r w:rsidR="004306BE">
        <w:rPr>
          <w:rFonts w:ascii="Arial" w:hAnsi="Arial" w:cs="Arial"/>
          <w:sz w:val="24"/>
          <w:szCs w:val="24"/>
          <w:lang w:val="es-MX"/>
        </w:rPr>
        <w:t>al rendir su informe circunstanciado</w:t>
      </w:r>
      <w:r w:rsidR="00592EAF">
        <w:rPr>
          <w:rFonts w:ascii="Arial" w:hAnsi="Arial" w:cs="Arial"/>
          <w:sz w:val="24"/>
          <w:szCs w:val="24"/>
          <w:lang w:val="es-MX"/>
        </w:rPr>
        <w:t>, resulta eficaz para acreditar la calidad con la que se ostenta</w:t>
      </w:r>
      <w:r w:rsidR="002B0764">
        <w:rPr>
          <w:rStyle w:val="Refdenotaalpie"/>
          <w:rFonts w:ascii="Arial" w:hAnsi="Arial" w:cs="Arial"/>
          <w:sz w:val="24"/>
          <w:szCs w:val="24"/>
          <w:lang w:val="es-MX"/>
        </w:rPr>
        <w:footnoteReference w:id="16"/>
      </w:r>
      <w:r w:rsidR="002B0764">
        <w:rPr>
          <w:rFonts w:ascii="Arial" w:hAnsi="Arial" w:cs="Arial"/>
          <w:sz w:val="24"/>
          <w:szCs w:val="24"/>
          <w:lang w:val="es-MX"/>
        </w:rPr>
        <w:t>.</w:t>
      </w:r>
    </w:p>
    <w:p w14:paraId="702449C9" w14:textId="26BDDA38" w:rsidR="00024D52" w:rsidRDefault="00BD05FF" w:rsidP="009D35E5">
      <w:pPr>
        <w:spacing w:before="100" w:beforeAutospacing="1" w:after="100" w:afterAutospacing="1" w:line="360" w:lineRule="auto"/>
        <w:jc w:val="both"/>
        <w:rPr>
          <w:rFonts w:ascii="Arial" w:hAnsi="Arial" w:cs="Arial"/>
          <w:sz w:val="24"/>
          <w:szCs w:val="24"/>
          <w:lang w:val="es-ES_tradnl"/>
        </w:rPr>
      </w:pPr>
      <w:r>
        <w:rPr>
          <w:rFonts w:ascii="Arial" w:hAnsi="Arial" w:cs="Arial"/>
          <w:sz w:val="24"/>
          <w:szCs w:val="24"/>
          <w:lang w:val="es-MX"/>
        </w:rPr>
        <w:t>Por otro lado, s</w:t>
      </w:r>
      <w:r w:rsidR="004E083C">
        <w:rPr>
          <w:rFonts w:ascii="Arial" w:hAnsi="Arial" w:cs="Arial"/>
          <w:sz w:val="24"/>
          <w:szCs w:val="24"/>
          <w:lang w:val="es-MX"/>
        </w:rPr>
        <w:t>egún</w:t>
      </w:r>
      <w:r w:rsidR="00024D52">
        <w:rPr>
          <w:rFonts w:ascii="Arial" w:hAnsi="Arial" w:cs="Arial"/>
          <w:sz w:val="24"/>
          <w:szCs w:val="24"/>
          <w:lang w:val="es-MX"/>
        </w:rPr>
        <w:t xml:space="preserve"> lo dispuesto en</w:t>
      </w:r>
      <w:r w:rsidR="00024D52" w:rsidRPr="00024D52">
        <w:rPr>
          <w:rFonts w:ascii="Arial" w:eastAsia="Arial" w:hAnsi="Arial" w:cs="Arial"/>
          <w:sz w:val="24"/>
          <w:szCs w:val="24"/>
          <w:lang w:val="es-ES_tradnl" w:eastAsia="es-ES"/>
        </w:rPr>
        <w:t xml:space="preserve"> </w:t>
      </w:r>
      <w:r w:rsidR="00024D52" w:rsidRPr="00024D52">
        <w:rPr>
          <w:rFonts w:ascii="Arial" w:hAnsi="Arial" w:cs="Arial"/>
          <w:sz w:val="24"/>
          <w:szCs w:val="24"/>
          <w:lang w:val="es-ES_tradnl"/>
        </w:rPr>
        <w:t xml:space="preserve">el artículo 87 de la </w:t>
      </w:r>
      <w:r w:rsidR="00024D52" w:rsidRPr="00024D52">
        <w:rPr>
          <w:rFonts w:ascii="Arial" w:hAnsi="Arial" w:cs="Arial"/>
          <w:i/>
          <w:sz w:val="24"/>
          <w:szCs w:val="24"/>
          <w:lang w:val="es-ES_tradnl"/>
        </w:rPr>
        <w:t>Ley Orgánica Municipal</w:t>
      </w:r>
      <w:r w:rsidR="00024D52">
        <w:rPr>
          <w:rFonts w:ascii="Arial" w:hAnsi="Arial" w:cs="Arial"/>
          <w:i/>
          <w:sz w:val="24"/>
          <w:szCs w:val="24"/>
          <w:lang w:val="es-ES_tradnl"/>
        </w:rPr>
        <w:t>,</w:t>
      </w:r>
      <w:r w:rsidR="00024D52" w:rsidRPr="00024D52">
        <w:rPr>
          <w:rFonts w:ascii="Arial" w:hAnsi="Arial" w:cs="Arial"/>
          <w:sz w:val="24"/>
          <w:szCs w:val="24"/>
          <w:lang w:val="es-ES_tradnl"/>
        </w:rPr>
        <w:t xml:space="preserve"> </w:t>
      </w:r>
      <w:r w:rsidR="006E4ACF">
        <w:rPr>
          <w:rFonts w:ascii="Arial" w:hAnsi="Arial" w:cs="Arial"/>
          <w:sz w:val="24"/>
          <w:szCs w:val="24"/>
          <w:lang w:val="es-ES_tradnl"/>
        </w:rPr>
        <w:t xml:space="preserve">en lo que interesa, </w:t>
      </w:r>
      <w:r w:rsidR="00024D52" w:rsidRPr="00024D52">
        <w:rPr>
          <w:rFonts w:ascii="Arial" w:hAnsi="Arial" w:cs="Arial"/>
          <w:sz w:val="24"/>
          <w:szCs w:val="24"/>
          <w:lang w:val="es-ES_tradnl"/>
        </w:rPr>
        <w:t xml:space="preserve">las </w:t>
      </w:r>
      <w:proofErr w:type="spellStart"/>
      <w:r w:rsidR="005061CE">
        <w:rPr>
          <w:rFonts w:ascii="Arial" w:hAnsi="Arial" w:cs="Arial"/>
          <w:sz w:val="24"/>
          <w:szCs w:val="24"/>
          <w:lang w:val="es-ES_tradnl"/>
        </w:rPr>
        <w:t>encargaturas</w:t>
      </w:r>
      <w:proofErr w:type="spellEnd"/>
      <w:r w:rsidR="005061CE">
        <w:rPr>
          <w:rFonts w:ascii="Arial" w:hAnsi="Arial" w:cs="Arial"/>
          <w:sz w:val="24"/>
          <w:szCs w:val="24"/>
          <w:lang w:val="es-ES_tradnl"/>
        </w:rPr>
        <w:t xml:space="preserve"> del orden</w:t>
      </w:r>
      <w:r w:rsidR="00024D52" w:rsidRPr="00024D52">
        <w:rPr>
          <w:rFonts w:ascii="Arial" w:hAnsi="Arial" w:cs="Arial"/>
          <w:sz w:val="24"/>
          <w:szCs w:val="24"/>
          <w:lang w:val="es-ES_tradnl"/>
        </w:rPr>
        <w:t xml:space="preserve"> </w:t>
      </w:r>
      <w:r w:rsidR="00024D52">
        <w:rPr>
          <w:rFonts w:ascii="Arial" w:hAnsi="Arial" w:cs="Arial"/>
          <w:sz w:val="24"/>
          <w:szCs w:val="24"/>
          <w:lang w:val="es-ES_tradnl"/>
        </w:rPr>
        <w:t>tienen derecho a</w:t>
      </w:r>
      <w:r w:rsidR="00024D52" w:rsidRPr="00024D52">
        <w:rPr>
          <w:rFonts w:ascii="Arial" w:hAnsi="Arial" w:cs="Arial"/>
          <w:sz w:val="24"/>
          <w:szCs w:val="24"/>
          <w:lang w:val="es-ES_tradnl"/>
        </w:rPr>
        <w:t xml:space="preserve"> recibir la remuneración que marque el </w:t>
      </w:r>
      <w:r w:rsidR="00024D52">
        <w:rPr>
          <w:rFonts w:ascii="Arial" w:hAnsi="Arial" w:cs="Arial"/>
          <w:sz w:val="24"/>
          <w:szCs w:val="24"/>
          <w:lang w:val="es-ES_tradnl"/>
        </w:rPr>
        <w:t>p</w:t>
      </w:r>
      <w:r w:rsidR="00024D52" w:rsidRPr="00024D52">
        <w:rPr>
          <w:rFonts w:ascii="Arial" w:hAnsi="Arial" w:cs="Arial"/>
          <w:sz w:val="24"/>
          <w:szCs w:val="24"/>
          <w:lang w:val="es-ES_tradnl"/>
        </w:rPr>
        <w:t xml:space="preserve">resupuesto de </w:t>
      </w:r>
      <w:r w:rsidR="00024D52">
        <w:rPr>
          <w:rFonts w:ascii="Arial" w:hAnsi="Arial" w:cs="Arial"/>
          <w:sz w:val="24"/>
          <w:szCs w:val="24"/>
          <w:lang w:val="es-ES_tradnl"/>
        </w:rPr>
        <w:t>e</w:t>
      </w:r>
      <w:r w:rsidR="00024D52" w:rsidRPr="00024D52">
        <w:rPr>
          <w:rFonts w:ascii="Arial" w:hAnsi="Arial" w:cs="Arial"/>
          <w:sz w:val="24"/>
          <w:szCs w:val="24"/>
          <w:lang w:val="es-ES_tradnl"/>
        </w:rPr>
        <w:t xml:space="preserve">gresos, </w:t>
      </w:r>
      <w:r w:rsidR="00024D52">
        <w:rPr>
          <w:rFonts w:ascii="Arial" w:hAnsi="Arial" w:cs="Arial"/>
          <w:sz w:val="24"/>
          <w:szCs w:val="24"/>
          <w:lang w:val="es-ES_tradnl"/>
        </w:rPr>
        <w:t xml:space="preserve">la cual </w:t>
      </w:r>
      <w:r w:rsidR="00024D52" w:rsidRPr="00024D52">
        <w:rPr>
          <w:rFonts w:ascii="Arial" w:hAnsi="Arial" w:cs="Arial"/>
          <w:sz w:val="24"/>
          <w:szCs w:val="24"/>
          <w:lang w:val="es-ES_tradnl"/>
        </w:rPr>
        <w:t xml:space="preserve">se pagará </w:t>
      </w:r>
      <w:r w:rsidR="00024D52">
        <w:rPr>
          <w:rFonts w:ascii="Arial" w:hAnsi="Arial" w:cs="Arial"/>
          <w:sz w:val="24"/>
          <w:szCs w:val="24"/>
          <w:lang w:val="es-ES_tradnl"/>
        </w:rPr>
        <w:t xml:space="preserve">a través de </w:t>
      </w:r>
      <w:r w:rsidR="00024D52" w:rsidRPr="00024D52">
        <w:rPr>
          <w:rFonts w:ascii="Arial" w:hAnsi="Arial" w:cs="Arial"/>
          <w:sz w:val="24"/>
          <w:szCs w:val="24"/>
          <w:lang w:val="es-ES_tradnl"/>
        </w:rPr>
        <w:t>la Tesorería Municipal.</w:t>
      </w:r>
    </w:p>
    <w:p w14:paraId="1B4DD622" w14:textId="77777777" w:rsidR="006E4ACF" w:rsidRPr="004E083C" w:rsidRDefault="00024D52" w:rsidP="00192386">
      <w:pPr>
        <w:spacing w:before="100" w:beforeAutospacing="1" w:after="100" w:afterAutospacing="1" w:line="360" w:lineRule="auto"/>
        <w:jc w:val="both"/>
        <w:rPr>
          <w:rFonts w:ascii="Arial" w:hAnsi="Arial" w:cs="Arial"/>
          <w:i/>
          <w:iCs/>
          <w:sz w:val="24"/>
          <w:szCs w:val="24"/>
          <w:lang w:val="es-MX"/>
        </w:rPr>
      </w:pPr>
      <w:r>
        <w:rPr>
          <w:rFonts w:ascii="Arial" w:hAnsi="Arial" w:cs="Arial"/>
          <w:sz w:val="24"/>
          <w:szCs w:val="24"/>
          <w:lang w:val="es-ES_tradnl"/>
        </w:rPr>
        <w:t xml:space="preserve">Disposición normativa que atiende a lo señalado en los diversos 127 de la </w:t>
      </w:r>
      <w:r>
        <w:rPr>
          <w:rFonts w:ascii="Arial" w:hAnsi="Arial" w:cs="Arial"/>
          <w:i/>
          <w:iCs/>
          <w:sz w:val="24"/>
          <w:szCs w:val="24"/>
          <w:lang w:val="es-ES_tradnl"/>
        </w:rPr>
        <w:t>Constitución Federal</w:t>
      </w:r>
      <w:r w:rsidRPr="002F6DC9">
        <w:rPr>
          <w:rStyle w:val="Refdenotaalpie"/>
          <w:rFonts w:ascii="Arial" w:hAnsi="Arial" w:cs="Arial"/>
          <w:sz w:val="24"/>
          <w:szCs w:val="24"/>
          <w:lang w:val="es-ES_tradnl"/>
        </w:rPr>
        <w:footnoteReference w:id="17"/>
      </w:r>
      <w:r>
        <w:rPr>
          <w:rFonts w:ascii="Arial" w:hAnsi="Arial" w:cs="Arial"/>
          <w:i/>
          <w:iCs/>
          <w:sz w:val="24"/>
          <w:szCs w:val="24"/>
          <w:lang w:val="es-ES_tradnl"/>
        </w:rPr>
        <w:t xml:space="preserve"> </w:t>
      </w:r>
      <w:r>
        <w:rPr>
          <w:rFonts w:ascii="Arial" w:hAnsi="Arial" w:cs="Arial"/>
          <w:sz w:val="24"/>
          <w:szCs w:val="24"/>
          <w:lang w:val="es-ES_tradnl"/>
        </w:rPr>
        <w:t xml:space="preserve">y 156 de la </w:t>
      </w:r>
      <w:r>
        <w:rPr>
          <w:rFonts w:ascii="Arial" w:hAnsi="Arial" w:cs="Arial"/>
          <w:i/>
          <w:iCs/>
          <w:sz w:val="24"/>
          <w:szCs w:val="24"/>
          <w:lang w:val="es-ES_tradnl"/>
        </w:rPr>
        <w:t>Constitución Local</w:t>
      </w:r>
      <w:r w:rsidRPr="002F6DC9">
        <w:rPr>
          <w:rStyle w:val="Refdenotaalpie"/>
          <w:rFonts w:ascii="Arial" w:hAnsi="Arial" w:cs="Arial"/>
          <w:sz w:val="24"/>
          <w:szCs w:val="24"/>
          <w:lang w:val="es-ES_tradnl"/>
        </w:rPr>
        <w:footnoteReference w:id="18"/>
      </w:r>
      <w:r>
        <w:rPr>
          <w:rFonts w:ascii="Arial" w:hAnsi="Arial" w:cs="Arial"/>
          <w:i/>
          <w:iCs/>
          <w:sz w:val="24"/>
          <w:szCs w:val="24"/>
          <w:lang w:val="es-ES_tradnl"/>
        </w:rPr>
        <w:t xml:space="preserve">. </w:t>
      </w:r>
    </w:p>
    <w:p w14:paraId="3C22B5F3" w14:textId="5ACFADE8" w:rsidR="00742E1E" w:rsidRPr="001C25C7" w:rsidRDefault="00024D52" w:rsidP="003E163A">
      <w:pPr>
        <w:spacing w:before="100" w:beforeAutospacing="1" w:after="100" w:afterAutospacing="1" w:line="360" w:lineRule="auto"/>
        <w:jc w:val="both"/>
        <w:rPr>
          <w:rFonts w:ascii="Arial" w:hAnsi="Arial" w:cs="Arial"/>
          <w:sz w:val="24"/>
          <w:szCs w:val="24"/>
          <w:lang w:val="es-MX"/>
        </w:rPr>
      </w:pPr>
      <w:r>
        <w:rPr>
          <w:rFonts w:ascii="Arial" w:hAnsi="Arial" w:cs="Arial"/>
          <w:sz w:val="24"/>
          <w:szCs w:val="24"/>
          <w:lang w:val="es-ES_tradnl"/>
        </w:rPr>
        <w:t xml:space="preserve">Asimismo, </w:t>
      </w:r>
      <w:r w:rsidR="00742E1E" w:rsidRPr="001C25C7">
        <w:rPr>
          <w:rFonts w:ascii="Arial" w:hAnsi="Arial" w:cs="Arial"/>
          <w:sz w:val="24"/>
          <w:szCs w:val="24"/>
          <w:lang w:val="es-MX"/>
        </w:rPr>
        <w:t xml:space="preserve">la </w:t>
      </w:r>
      <w:r w:rsidR="00742E1E" w:rsidRPr="001C25C7">
        <w:rPr>
          <w:rFonts w:ascii="Arial" w:hAnsi="Arial" w:cs="Arial"/>
          <w:i/>
          <w:iCs/>
          <w:sz w:val="24"/>
          <w:szCs w:val="24"/>
          <w:lang w:val="es-MX"/>
        </w:rPr>
        <w:t>Sala Superior</w:t>
      </w:r>
      <w:r w:rsidR="00742E1E" w:rsidRPr="001C25C7">
        <w:rPr>
          <w:rFonts w:ascii="Arial" w:hAnsi="Arial" w:cs="Arial"/>
          <w:sz w:val="24"/>
          <w:szCs w:val="24"/>
          <w:lang w:val="es-MX"/>
        </w:rPr>
        <w:t xml:space="preserve"> </w:t>
      </w:r>
      <w:r>
        <w:rPr>
          <w:rFonts w:ascii="Arial" w:hAnsi="Arial" w:cs="Arial"/>
          <w:sz w:val="24"/>
          <w:szCs w:val="24"/>
          <w:lang w:val="es-MX"/>
        </w:rPr>
        <w:t xml:space="preserve">se ha pronunciado en el sentido de que </w:t>
      </w:r>
      <w:r w:rsidR="00742E1E" w:rsidRPr="001C25C7">
        <w:rPr>
          <w:rFonts w:ascii="Arial" w:hAnsi="Arial" w:cs="Arial"/>
          <w:sz w:val="24"/>
          <w:szCs w:val="24"/>
          <w:lang w:val="es-MX"/>
        </w:rPr>
        <w:t>el derecho de las personas a ser votadas no se circunscribe a la posibilidad de acceder a un cargo de elección popular en un proceso electoral, sino que también incluye el que pueda</w:t>
      </w:r>
      <w:r w:rsidR="002F6DC9">
        <w:rPr>
          <w:rFonts w:ascii="Arial" w:hAnsi="Arial" w:cs="Arial"/>
          <w:sz w:val="24"/>
          <w:szCs w:val="24"/>
          <w:lang w:val="es-MX"/>
        </w:rPr>
        <w:t>n</w:t>
      </w:r>
      <w:r w:rsidR="00742E1E" w:rsidRPr="001C25C7">
        <w:rPr>
          <w:rFonts w:ascii="Arial" w:hAnsi="Arial" w:cs="Arial"/>
          <w:sz w:val="24"/>
          <w:szCs w:val="24"/>
          <w:lang w:val="es-MX"/>
        </w:rPr>
        <w:t>, de resultar electa</w:t>
      </w:r>
      <w:r w:rsidR="00F2795C">
        <w:rPr>
          <w:rFonts w:ascii="Arial" w:hAnsi="Arial" w:cs="Arial"/>
          <w:sz w:val="24"/>
          <w:szCs w:val="24"/>
          <w:lang w:val="es-MX"/>
        </w:rPr>
        <w:t>s</w:t>
      </w:r>
      <w:r w:rsidR="00742E1E" w:rsidRPr="001C25C7">
        <w:rPr>
          <w:rFonts w:ascii="Arial" w:hAnsi="Arial" w:cs="Arial"/>
          <w:sz w:val="24"/>
          <w:szCs w:val="24"/>
          <w:lang w:val="es-MX"/>
        </w:rPr>
        <w:t>, ocupar dicho cargo y mantenerse en él, así como el ejercicio y disfrute de los derecho</w:t>
      </w:r>
      <w:r w:rsidR="00E15A91">
        <w:rPr>
          <w:rFonts w:ascii="Arial" w:hAnsi="Arial" w:cs="Arial"/>
          <w:sz w:val="24"/>
          <w:szCs w:val="24"/>
          <w:lang w:val="es-MX"/>
        </w:rPr>
        <w:t xml:space="preserve">s </w:t>
      </w:r>
      <w:r w:rsidR="00742E1E" w:rsidRPr="001C25C7">
        <w:rPr>
          <w:rFonts w:ascii="Arial" w:hAnsi="Arial" w:cs="Arial"/>
          <w:sz w:val="24"/>
          <w:szCs w:val="24"/>
          <w:lang w:val="es-MX"/>
        </w:rPr>
        <w:lastRenderedPageBreak/>
        <w:t xml:space="preserve">inherentes a </w:t>
      </w:r>
      <w:r w:rsidR="004E083C">
        <w:rPr>
          <w:rFonts w:ascii="Arial" w:hAnsi="Arial" w:cs="Arial"/>
          <w:sz w:val="24"/>
          <w:szCs w:val="24"/>
          <w:lang w:val="es-MX"/>
        </w:rPr>
        <w:t>e</w:t>
      </w:r>
      <w:r w:rsidR="00742E1E" w:rsidRPr="001C25C7">
        <w:rPr>
          <w:rFonts w:ascii="Arial" w:hAnsi="Arial" w:cs="Arial"/>
          <w:sz w:val="24"/>
          <w:szCs w:val="24"/>
          <w:lang w:val="es-MX"/>
        </w:rPr>
        <w:t>ste</w:t>
      </w:r>
      <w:r w:rsidR="00742E1E" w:rsidRPr="001C25C7">
        <w:rPr>
          <w:rFonts w:ascii="Arial" w:hAnsi="Arial" w:cs="Arial"/>
          <w:sz w:val="24"/>
          <w:szCs w:val="24"/>
          <w:vertAlign w:val="superscript"/>
          <w:lang w:val="es-MX"/>
        </w:rPr>
        <w:footnoteReference w:id="19"/>
      </w:r>
      <w:r w:rsidR="00277858">
        <w:rPr>
          <w:rFonts w:ascii="Arial" w:hAnsi="Arial" w:cs="Arial"/>
          <w:sz w:val="24"/>
          <w:szCs w:val="24"/>
          <w:lang w:val="es-MX"/>
        </w:rPr>
        <w:t>; entre ellos, la remuneración por el desempeño de su cargo</w:t>
      </w:r>
      <w:r w:rsidR="004E083C">
        <w:rPr>
          <w:rStyle w:val="Refdenotaalpie"/>
          <w:rFonts w:ascii="Arial" w:hAnsi="Arial" w:cs="Arial"/>
          <w:sz w:val="24"/>
          <w:szCs w:val="24"/>
          <w:lang w:val="es-MX"/>
        </w:rPr>
        <w:footnoteReference w:id="20"/>
      </w:r>
      <w:r w:rsidR="00277858">
        <w:rPr>
          <w:rFonts w:ascii="Arial" w:hAnsi="Arial" w:cs="Arial"/>
          <w:sz w:val="24"/>
          <w:szCs w:val="24"/>
          <w:lang w:val="es-MX"/>
        </w:rPr>
        <w:t>.</w:t>
      </w:r>
    </w:p>
    <w:p w14:paraId="2ACE25A7" w14:textId="043DF9E7" w:rsidR="00742E1E" w:rsidRPr="001C25C7" w:rsidRDefault="00742E1E" w:rsidP="00FF6EB4">
      <w:pPr>
        <w:spacing w:before="100" w:beforeAutospacing="1" w:after="100" w:afterAutospacing="1" w:line="360" w:lineRule="auto"/>
        <w:jc w:val="both"/>
        <w:rPr>
          <w:rFonts w:ascii="Arial" w:hAnsi="Arial" w:cs="Arial"/>
          <w:sz w:val="24"/>
          <w:szCs w:val="24"/>
          <w:lang w:val="es-MX"/>
        </w:rPr>
      </w:pPr>
      <w:r w:rsidRPr="001C25C7">
        <w:rPr>
          <w:rFonts w:ascii="Arial" w:hAnsi="Arial" w:cs="Arial"/>
          <w:sz w:val="24"/>
          <w:szCs w:val="24"/>
          <w:lang w:val="es-MX"/>
        </w:rPr>
        <w:t>Lo anterior, se traduce en que tal derecho debe ser garantizado, a fin de que el cargo obtenido sea efectivamente asumido y que, durante él, no se impida, obstaculice o dificulte su adecuado desarrollo</w:t>
      </w:r>
      <w:r w:rsidRPr="001C25C7">
        <w:rPr>
          <w:rFonts w:ascii="Arial" w:hAnsi="Arial" w:cs="Arial"/>
          <w:sz w:val="24"/>
          <w:szCs w:val="24"/>
          <w:vertAlign w:val="superscript"/>
          <w:lang w:val="es-MX"/>
        </w:rPr>
        <w:footnoteReference w:id="21"/>
      </w:r>
      <w:r w:rsidRPr="001C25C7">
        <w:rPr>
          <w:rFonts w:ascii="Arial" w:hAnsi="Arial" w:cs="Arial"/>
          <w:sz w:val="24"/>
          <w:szCs w:val="24"/>
          <w:lang w:val="es-MX"/>
        </w:rPr>
        <w:t>.</w:t>
      </w:r>
    </w:p>
    <w:p w14:paraId="7D98B157" w14:textId="4AE41B97" w:rsidR="00277858" w:rsidRDefault="006E4ACF" w:rsidP="00B4647C">
      <w:pPr>
        <w:spacing w:before="100" w:beforeAutospacing="1" w:after="100" w:afterAutospacing="1" w:line="360" w:lineRule="auto"/>
        <w:jc w:val="both"/>
        <w:rPr>
          <w:rFonts w:ascii="Arial" w:hAnsi="Arial" w:cs="Arial"/>
          <w:sz w:val="24"/>
          <w:szCs w:val="24"/>
          <w:lang w:val="es-MX"/>
        </w:rPr>
      </w:pPr>
      <w:r>
        <w:rPr>
          <w:rFonts w:ascii="Arial" w:hAnsi="Arial" w:cs="Arial"/>
          <w:sz w:val="24"/>
          <w:szCs w:val="24"/>
          <w:lang w:val="es-MX"/>
        </w:rPr>
        <w:t xml:space="preserve">En el caso, el </w:t>
      </w:r>
      <w:r w:rsidRPr="00650CEC">
        <w:rPr>
          <w:rFonts w:ascii="Arial" w:hAnsi="Arial" w:cs="Arial"/>
          <w:i/>
          <w:iCs/>
          <w:sz w:val="24"/>
          <w:szCs w:val="24"/>
          <w:lang w:val="es-MX"/>
        </w:rPr>
        <w:t>actor</w:t>
      </w:r>
      <w:r>
        <w:rPr>
          <w:rFonts w:ascii="Arial" w:hAnsi="Arial" w:cs="Arial"/>
          <w:sz w:val="24"/>
          <w:szCs w:val="24"/>
          <w:lang w:val="es-MX"/>
        </w:rPr>
        <w:t xml:space="preserve"> aduce que la </w:t>
      </w:r>
      <w:r>
        <w:rPr>
          <w:rFonts w:ascii="Arial" w:hAnsi="Arial" w:cs="Arial"/>
          <w:i/>
          <w:iCs/>
          <w:sz w:val="24"/>
          <w:szCs w:val="24"/>
          <w:lang w:val="es-MX"/>
        </w:rPr>
        <w:t xml:space="preserve">autoridad responsable </w:t>
      </w:r>
      <w:r>
        <w:rPr>
          <w:rFonts w:ascii="Arial" w:hAnsi="Arial" w:cs="Arial"/>
          <w:sz w:val="24"/>
          <w:szCs w:val="24"/>
          <w:lang w:val="es-MX"/>
        </w:rPr>
        <w:t xml:space="preserve">ha sido omisa en realizarle los pagos correspondientes desde la fecha en que recibió su nombramiento </w:t>
      </w:r>
      <w:r w:rsidRPr="00B07A6D">
        <w:rPr>
          <w:rFonts w:ascii="Arial" w:hAnsi="Arial" w:cs="Arial"/>
          <w:i/>
          <w:iCs/>
          <w:sz w:val="24"/>
          <w:szCs w:val="24"/>
          <w:lang w:val="es-MX"/>
        </w:rPr>
        <w:t>-</w:t>
      </w:r>
      <w:r w:rsidR="00B07A6D" w:rsidRPr="00B07A6D">
        <w:rPr>
          <w:rFonts w:ascii="Arial" w:hAnsi="Arial" w:cs="Arial"/>
          <w:i/>
          <w:iCs/>
          <w:sz w:val="24"/>
          <w:szCs w:val="24"/>
          <w:lang w:val="es-MX"/>
        </w:rPr>
        <w:t>uno de enero</w:t>
      </w:r>
      <w:r w:rsidRPr="00B07A6D">
        <w:rPr>
          <w:rFonts w:ascii="Arial" w:hAnsi="Arial" w:cs="Arial"/>
          <w:i/>
          <w:iCs/>
          <w:sz w:val="24"/>
          <w:szCs w:val="24"/>
          <w:lang w:val="es-MX"/>
        </w:rPr>
        <w:t>-</w:t>
      </w:r>
      <w:r>
        <w:rPr>
          <w:rFonts w:ascii="Arial" w:hAnsi="Arial" w:cs="Arial"/>
          <w:sz w:val="24"/>
          <w:szCs w:val="24"/>
          <w:lang w:val="es-MX"/>
        </w:rPr>
        <w:t xml:space="preserve">; situación que fue reconocida por esta al rendir el informe circunstanciado, en donde </w:t>
      </w:r>
      <w:r w:rsidR="00AF2E28">
        <w:rPr>
          <w:rFonts w:ascii="Arial" w:hAnsi="Arial" w:cs="Arial"/>
          <w:sz w:val="24"/>
          <w:szCs w:val="24"/>
          <w:lang w:val="es-MX"/>
        </w:rPr>
        <w:t>manifiesta</w:t>
      </w:r>
      <w:r>
        <w:rPr>
          <w:rFonts w:ascii="Arial" w:hAnsi="Arial" w:cs="Arial"/>
          <w:sz w:val="24"/>
          <w:szCs w:val="24"/>
          <w:lang w:val="es-MX"/>
        </w:rPr>
        <w:t xml:space="preserve"> lo siguiente</w:t>
      </w:r>
      <w:r w:rsidR="00B4647C">
        <w:rPr>
          <w:rStyle w:val="Refdenotaalpie"/>
          <w:rFonts w:ascii="Arial" w:hAnsi="Arial" w:cs="Arial"/>
          <w:sz w:val="24"/>
          <w:szCs w:val="24"/>
          <w:lang w:val="es-MX"/>
        </w:rPr>
        <w:footnoteReference w:id="22"/>
      </w:r>
      <w:r>
        <w:rPr>
          <w:rFonts w:ascii="Arial" w:hAnsi="Arial" w:cs="Arial"/>
          <w:sz w:val="24"/>
          <w:szCs w:val="24"/>
          <w:lang w:val="es-MX"/>
        </w:rPr>
        <w:t>:</w:t>
      </w:r>
    </w:p>
    <w:p w14:paraId="4ECAAD5A" w14:textId="13AABBD0" w:rsidR="006E4ACF" w:rsidRPr="00C82B1B" w:rsidRDefault="006E4ACF" w:rsidP="00156F20">
      <w:pPr>
        <w:spacing w:before="100" w:beforeAutospacing="1" w:after="100" w:afterAutospacing="1" w:line="240" w:lineRule="auto"/>
        <w:ind w:left="567" w:right="567"/>
        <w:jc w:val="both"/>
        <w:rPr>
          <w:rFonts w:ascii="Arial Narrow" w:hAnsi="Arial Narrow" w:cs="Arial"/>
          <w:i/>
          <w:iCs/>
          <w:sz w:val="20"/>
          <w:szCs w:val="20"/>
          <w:lang w:val="es-MX"/>
        </w:rPr>
      </w:pPr>
      <w:r w:rsidRPr="00C82B1B">
        <w:rPr>
          <w:rFonts w:ascii="Arial Narrow" w:hAnsi="Arial Narrow" w:cs="Arial"/>
          <w:i/>
          <w:iCs/>
          <w:sz w:val="20"/>
          <w:szCs w:val="20"/>
          <w:lang w:val="es-MX"/>
        </w:rPr>
        <w:t>…</w:t>
      </w:r>
      <w:r w:rsidR="003D03C7" w:rsidRPr="00C82B1B">
        <w:rPr>
          <w:rFonts w:ascii="Arial Narrow" w:hAnsi="Arial Narrow" w:cs="Arial"/>
          <w:i/>
          <w:iCs/>
          <w:sz w:val="20"/>
          <w:szCs w:val="20"/>
          <w:lang w:val="es-MX"/>
        </w:rPr>
        <w:t>en el presupuesto de Egresos para el ejercicio fiscal 2025 aprobado por los integrantes del Ayuntamiento de Tuxpan, Michoacán, y debidamente publicado en el Periódico Oficial del Estado de Michoacán, no fue presupuestado pago alguno por concepto de remuneración a encargados del orden</w:t>
      </w:r>
      <w:r w:rsidRPr="00C82B1B">
        <w:rPr>
          <w:rFonts w:ascii="Arial Narrow" w:hAnsi="Arial Narrow" w:cs="Arial"/>
          <w:i/>
          <w:iCs/>
          <w:sz w:val="20"/>
          <w:szCs w:val="20"/>
          <w:lang w:val="es-MX"/>
        </w:rPr>
        <w:t>…</w:t>
      </w:r>
    </w:p>
    <w:p w14:paraId="4A917234" w14:textId="1181A442" w:rsidR="006E4ACF" w:rsidRDefault="00630D3E" w:rsidP="00FF6EB4">
      <w:pPr>
        <w:spacing w:before="100" w:beforeAutospacing="1" w:after="100" w:afterAutospacing="1" w:line="360" w:lineRule="auto"/>
        <w:jc w:val="both"/>
        <w:rPr>
          <w:rFonts w:ascii="Arial" w:hAnsi="Arial" w:cs="Arial"/>
          <w:sz w:val="24"/>
          <w:szCs w:val="24"/>
          <w:lang w:val="es-MX"/>
        </w:rPr>
      </w:pPr>
      <w:proofErr w:type="gramStart"/>
      <w:r>
        <w:rPr>
          <w:rFonts w:ascii="Arial" w:hAnsi="Arial" w:cs="Arial"/>
          <w:sz w:val="24"/>
          <w:szCs w:val="24"/>
          <w:lang w:val="es-MX"/>
        </w:rPr>
        <w:t>Documental pública</w:t>
      </w:r>
      <w:proofErr w:type="gramEnd"/>
      <w:r>
        <w:rPr>
          <w:rFonts w:ascii="Arial" w:hAnsi="Arial" w:cs="Arial"/>
          <w:sz w:val="24"/>
          <w:szCs w:val="24"/>
          <w:lang w:val="es-MX"/>
        </w:rPr>
        <w:t xml:space="preserve"> que cuenta con valor probatorio pleno, al haber sido expedida por una autoridad municipal; en términos de los artículos 17, fracción III, en relación con el 22, fracción II</w:t>
      </w:r>
      <w:r w:rsidR="00E23770">
        <w:rPr>
          <w:rFonts w:ascii="Arial" w:hAnsi="Arial" w:cs="Arial"/>
          <w:sz w:val="24"/>
          <w:szCs w:val="24"/>
          <w:lang w:val="es-MX"/>
        </w:rPr>
        <w:t xml:space="preserve">, </w:t>
      </w:r>
      <w:r>
        <w:rPr>
          <w:rFonts w:ascii="Arial" w:hAnsi="Arial" w:cs="Arial"/>
          <w:sz w:val="24"/>
          <w:szCs w:val="24"/>
          <w:lang w:val="es-MX"/>
        </w:rPr>
        <w:t xml:space="preserve">de la </w:t>
      </w:r>
      <w:r>
        <w:rPr>
          <w:rFonts w:ascii="Arial" w:hAnsi="Arial" w:cs="Arial"/>
          <w:i/>
          <w:iCs/>
          <w:sz w:val="24"/>
          <w:szCs w:val="24"/>
          <w:lang w:val="es-MX"/>
        </w:rPr>
        <w:t>Ley de Justicia Electoral.</w:t>
      </w:r>
      <w:r>
        <w:rPr>
          <w:rFonts w:ascii="Arial" w:hAnsi="Arial" w:cs="Arial"/>
          <w:sz w:val="24"/>
          <w:szCs w:val="24"/>
          <w:lang w:val="es-MX"/>
        </w:rPr>
        <w:t xml:space="preserve"> </w:t>
      </w:r>
    </w:p>
    <w:p w14:paraId="12C45680" w14:textId="00AF07A9" w:rsidR="00630D3E" w:rsidRDefault="00630D3E" w:rsidP="00FF6EB4">
      <w:pPr>
        <w:spacing w:before="100" w:beforeAutospacing="1" w:after="100" w:afterAutospacing="1" w:line="360" w:lineRule="auto"/>
        <w:jc w:val="both"/>
        <w:rPr>
          <w:rFonts w:ascii="Arial" w:hAnsi="Arial" w:cs="Arial"/>
          <w:i/>
          <w:iCs/>
          <w:sz w:val="24"/>
          <w:szCs w:val="24"/>
          <w:lang w:val="es-MX"/>
        </w:rPr>
      </w:pPr>
      <w:r>
        <w:rPr>
          <w:rFonts w:ascii="Arial" w:hAnsi="Arial" w:cs="Arial"/>
          <w:sz w:val="24"/>
          <w:szCs w:val="24"/>
          <w:lang w:val="es-MX"/>
        </w:rPr>
        <w:t xml:space="preserve">De ahí que este </w:t>
      </w:r>
      <w:r>
        <w:rPr>
          <w:rFonts w:ascii="Arial" w:hAnsi="Arial" w:cs="Arial"/>
          <w:i/>
          <w:iCs/>
          <w:sz w:val="24"/>
          <w:szCs w:val="24"/>
          <w:lang w:val="es-MX"/>
        </w:rPr>
        <w:t xml:space="preserve">Tribunal </w:t>
      </w:r>
      <w:r>
        <w:rPr>
          <w:rFonts w:ascii="Arial" w:hAnsi="Arial" w:cs="Arial"/>
          <w:sz w:val="24"/>
          <w:szCs w:val="24"/>
          <w:lang w:val="es-MX"/>
        </w:rPr>
        <w:t xml:space="preserve">tenga certeza de que la </w:t>
      </w:r>
      <w:r>
        <w:rPr>
          <w:rFonts w:ascii="Arial" w:hAnsi="Arial" w:cs="Arial"/>
          <w:i/>
          <w:iCs/>
          <w:sz w:val="24"/>
          <w:szCs w:val="24"/>
          <w:lang w:val="es-MX"/>
        </w:rPr>
        <w:t>autoridad responsable</w:t>
      </w:r>
      <w:r w:rsidR="00D44FF1">
        <w:rPr>
          <w:rFonts w:ascii="Arial" w:hAnsi="Arial" w:cs="Arial"/>
          <w:i/>
          <w:iCs/>
          <w:sz w:val="24"/>
          <w:szCs w:val="24"/>
          <w:lang w:val="es-MX"/>
        </w:rPr>
        <w:t xml:space="preserve"> </w:t>
      </w:r>
      <w:r w:rsidR="00D44FF1">
        <w:rPr>
          <w:rFonts w:ascii="Arial" w:hAnsi="Arial" w:cs="Arial"/>
          <w:sz w:val="24"/>
          <w:szCs w:val="24"/>
          <w:lang w:val="es-MX"/>
        </w:rPr>
        <w:t>fuer</w:t>
      </w:r>
      <w:r w:rsidR="009C0289">
        <w:rPr>
          <w:rFonts w:ascii="Arial" w:hAnsi="Arial" w:cs="Arial"/>
          <w:sz w:val="24"/>
          <w:szCs w:val="24"/>
          <w:lang w:val="es-MX"/>
        </w:rPr>
        <w:t>a</w:t>
      </w:r>
      <w:r w:rsidR="00D44FF1">
        <w:rPr>
          <w:rFonts w:ascii="Arial" w:hAnsi="Arial" w:cs="Arial"/>
          <w:sz w:val="24"/>
          <w:szCs w:val="24"/>
          <w:lang w:val="es-MX"/>
        </w:rPr>
        <w:t xml:space="preserve"> omisa en</w:t>
      </w:r>
      <w:r w:rsidR="00650CEC">
        <w:rPr>
          <w:rFonts w:ascii="Arial" w:hAnsi="Arial" w:cs="Arial"/>
          <w:sz w:val="24"/>
          <w:szCs w:val="24"/>
          <w:lang w:val="es-MX"/>
        </w:rPr>
        <w:t xml:space="preserve"> cubrir</w:t>
      </w:r>
      <w:r>
        <w:rPr>
          <w:rFonts w:ascii="Arial" w:hAnsi="Arial" w:cs="Arial"/>
          <w:sz w:val="24"/>
          <w:szCs w:val="24"/>
          <w:lang w:val="es-MX"/>
        </w:rPr>
        <w:t xml:space="preserve"> los pagos correspondientes al </w:t>
      </w:r>
      <w:r w:rsidRPr="009C0289">
        <w:rPr>
          <w:rFonts w:ascii="Arial" w:hAnsi="Arial" w:cs="Arial"/>
          <w:i/>
          <w:iCs/>
          <w:sz w:val="24"/>
          <w:szCs w:val="24"/>
          <w:lang w:val="es-MX"/>
        </w:rPr>
        <w:t>actor</w:t>
      </w:r>
      <w:r w:rsidR="003E595E" w:rsidRPr="009C0289">
        <w:rPr>
          <w:rFonts w:ascii="Arial" w:hAnsi="Arial" w:cs="Arial"/>
          <w:i/>
          <w:iCs/>
          <w:sz w:val="24"/>
          <w:szCs w:val="24"/>
          <w:lang w:val="es-MX"/>
        </w:rPr>
        <w:t xml:space="preserve">, </w:t>
      </w:r>
      <w:r w:rsidR="003E595E" w:rsidRPr="009C0289">
        <w:rPr>
          <w:rFonts w:ascii="Arial" w:hAnsi="Arial" w:cs="Arial"/>
          <w:sz w:val="24"/>
          <w:szCs w:val="24"/>
          <w:lang w:val="es-MX"/>
        </w:rPr>
        <w:t>al no haberse contemplado la partida ati</w:t>
      </w:r>
      <w:r w:rsidR="00C13639" w:rsidRPr="009C0289">
        <w:rPr>
          <w:rFonts w:ascii="Arial" w:hAnsi="Arial" w:cs="Arial"/>
          <w:sz w:val="24"/>
          <w:szCs w:val="24"/>
          <w:lang w:val="es-MX"/>
        </w:rPr>
        <w:t>n</w:t>
      </w:r>
      <w:r w:rsidR="003E595E" w:rsidRPr="009C0289">
        <w:rPr>
          <w:rFonts w:ascii="Arial" w:hAnsi="Arial" w:cs="Arial"/>
          <w:sz w:val="24"/>
          <w:szCs w:val="24"/>
          <w:lang w:val="es-MX"/>
        </w:rPr>
        <w:t>ente a su pago en</w:t>
      </w:r>
      <w:r w:rsidR="003E595E">
        <w:rPr>
          <w:rFonts w:ascii="Arial" w:hAnsi="Arial" w:cs="Arial"/>
          <w:sz w:val="24"/>
          <w:szCs w:val="24"/>
          <w:lang w:val="es-MX"/>
        </w:rPr>
        <w:t xml:space="preserve"> el presupuesto de dos mil veinticinco</w:t>
      </w:r>
      <w:r>
        <w:rPr>
          <w:rFonts w:ascii="Arial" w:hAnsi="Arial" w:cs="Arial"/>
          <w:i/>
          <w:iCs/>
          <w:sz w:val="24"/>
          <w:szCs w:val="24"/>
          <w:lang w:val="es-MX"/>
        </w:rPr>
        <w:t>.</w:t>
      </w:r>
    </w:p>
    <w:p w14:paraId="544E9E09" w14:textId="53C84746" w:rsidR="007777CB" w:rsidRDefault="009C0289" w:rsidP="00FF6EB4">
      <w:pPr>
        <w:spacing w:before="100" w:beforeAutospacing="1" w:after="100" w:afterAutospacing="1" w:line="360" w:lineRule="auto"/>
        <w:jc w:val="both"/>
        <w:rPr>
          <w:rFonts w:ascii="Arial" w:hAnsi="Arial" w:cs="Arial"/>
          <w:sz w:val="24"/>
          <w:szCs w:val="24"/>
          <w:lang w:val="es-MX"/>
        </w:rPr>
      </w:pPr>
      <w:r w:rsidRPr="009C0289">
        <w:rPr>
          <w:rFonts w:ascii="Arial" w:hAnsi="Arial" w:cs="Arial"/>
          <w:sz w:val="24"/>
          <w:szCs w:val="24"/>
        </w:rPr>
        <w:t>La omisión de pago reclamada se considera existente, con independencia de</w:t>
      </w:r>
      <w:r w:rsidR="003D03C7">
        <w:rPr>
          <w:rFonts w:ascii="Arial" w:hAnsi="Arial" w:cs="Arial"/>
          <w:sz w:val="24"/>
          <w:szCs w:val="24"/>
        </w:rPr>
        <w:t xml:space="preserve"> lo señalado</w:t>
      </w:r>
      <w:r w:rsidRPr="009C0289">
        <w:rPr>
          <w:rFonts w:ascii="Arial" w:hAnsi="Arial" w:cs="Arial"/>
          <w:sz w:val="24"/>
          <w:szCs w:val="24"/>
        </w:rPr>
        <w:t xml:space="preserve"> por la </w:t>
      </w:r>
      <w:r w:rsidRPr="003D03C7">
        <w:rPr>
          <w:rFonts w:ascii="Arial" w:hAnsi="Arial" w:cs="Arial"/>
          <w:i/>
          <w:iCs/>
          <w:sz w:val="24"/>
          <w:szCs w:val="24"/>
        </w:rPr>
        <w:t>autoridad responsable</w:t>
      </w:r>
      <w:r w:rsidRPr="009C0289">
        <w:rPr>
          <w:rFonts w:ascii="Arial" w:hAnsi="Arial" w:cs="Arial"/>
          <w:sz w:val="24"/>
          <w:szCs w:val="24"/>
        </w:rPr>
        <w:t xml:space="preserve"> en el sentido de no contar con una obligación de erogar una remuneración al </w:t>
      </w:r>
      <w:r w:rsidRPr="003D03C7">
        <w:rPr>
          <w:rFonts w:ascii="Arial" w:hAnsi="Arial" w:cs="Arial"/>
          <w:i/>
          <w:iCs/>
          <w:sz w:val="24"/>
          <w:szCs w:val="24"/>
        </w:rPr>
        <w:t>actor</w:t>
      </w:r>
      <w:r w:rsidRPr="009C0289">
        <w:rPr>
          <w:rFonts w:ascii="Arial" w:hAnsi="Arial" w:cs="Arial"/>
          <w:sz w:val="24"/>
          <w:szCs w:val="24"/>
        </w:rPr>
        <w:t xml:space="preserve">, al no encontrarse prevista en el Presupuesto de Ingresos y Egresos para el Ejercicio Fiscal 2025 del </w:t>
      </w:r>
      <w:r w:rsidRPr="009C0289">
        <w:rPr>
          <w:rFonts w:ascii="Arial" w:hAnsi="Arial" w:cs="Arial"/>
          <w:i/>
          <w:iCs/>
          <w:sz w:val="24"/>
          <w:szCs w:val="24"/>
        </w:rPr>
        <w:t>Ayuntamiento</w:t>
      </w:r>
      <w:r w:rsidR="003D03C7" w:rsidRPr="009C0289">
        <w:rPr>
          <w:rStyle w:val="Refdenotaalpie"/>
          <w:rFonts w:ascii="Arial" w:hAnsi="Arial" w:cs="Arial"/>
          <w:sz w:val="24"/>
          <w:szCs w:val="24"/>
        </w:rPr>
        <w:footnoteReference w:id="23"/>
      </w:r>
      <w:r w:rsidR="003D03C7">
        <w:rPr>
          <w:rFonts w:ascii="Arial" w:hAnsi="Arial" w:cs="Arial"/>
          <w:sz w:val="24"/>
          <w:szCs w:val="24"/>
        </w:rPr>
        <w:t xml:space="preserve">, </w:t>
      </w:r>
      <w:r w:rsidR="00C4140B">
        <w:rPr>
          <w:rFonts w:ascii="Arial" w:hAnsi="Arial" w:cs="Arial"/>
          <w:sz w:val="24"/>
          <w:szCs w:val="24"/>
        </w:rPr>
        <w:t xml:space="preserve">así como </w:t>
      </w:r>
      <w:r w:rsidR="003D03C7">
        <w:rPr>
          <w:rFonts w:ascii="Arial" w:hAnsi="Arial" w:cs="Arial"/>
          <w:sz w:val="24"/>
          <w:szCs w:val="24"/>
        </w:rPr>
        <w:t xml:space="preserve">que al encontrarse en </w:t>
      </w:r>
      <w:r w:rsidR="003D03C7">
        <w:rPr>
          <w:rFonts w:ascii="Arial" w:hAnsi="Arial" w:cs="Arial"/>
          <w:sz w:val="24"/>
          <w:szCs w:val="24"/>
        </w:rPr>
        <w:lastRenderedPageBreak/>
        <w:t>el cierre del ejercicio fiscal materialmente ser</w:t>
      </w:r>
      <w:r w:rsidR="00C4140B">
        <w:rPr>
          <w:rFonts w:ascii="Arial" w:hAnsi="Arial" w:cs="Arial"/>
          <w:sz w:val="24"/>
          <w:szCs w:val="24"/>
        </w:rPr>
        <w:t>í</w:t>
      </w:r>
      <w:r w:rsidR="003D03C7">
        <w:rPr>
          <w:rFonts w:ascii="Arial" w:hAnsi="Arial" w:cs="Arial"/>
          <w:sz w:val="24"/>
          <w:szCs w:val="24"/>
        </w:rPr>
        <w:t>a imposible cumplir con pago alguno.</w:t>
      </w:r>
    </w:p>
    <w:p w14:paraId="619696CF" w14:textId="6334BDE4" w:rsidR="007777CB" w:rsidRPr="00356184" w:rsidRDefault="001045C7" w:rsidP="00FF6EB4">
      <w:pPr>
        <w:spacing w:before="100" w:beforeAutospacing="1" w:after="100" w:afterAutospacing="1" w:line="360" w:lineRule="auto"/>
        <w:jc w:val="both"/>
        <w:rPr>
          <w:rFonts w:ascii="Arial" w:hAnsi="Arial" w:cs="Arial"/>
          <w:sz w:val="24"/>
          <w:szCs w:val="24"/>
          <w:lang w:val="es-ES_tradnl"/>
        </w:rPr>
      </w:pPr>
      <w:r>
        <w:rPr>
          <w:rFonts w:ascii="Arial" w:hAnsi="Arial" w:cs="Arial"/>
          <w:sz w:val="24"/>
          <w:szCs w:val="24"/>
          <w:lang w:val="es-MX"/>
        </w:rPr>
        <w:t xml:space="preserve">Lo anterior, ya que </w:t>
      </w:r>
      <w:r w:rsidRPr="001045C7">
        <w:rPr>
          <w:rFonts w:ascii="Arial" w:hAnsi="Arial" w:cs="Arial"/>
          <w:sz w:val="24"/>
          <w:szCs w:val="24"/>
          <w:lang w:val="es-MX"/>
        </w:rPr>
        <w:t xml:space="preserve">se considera que el hecho de que el </w:t>
      </w:r>
      <w:r w:rsidRPr="001045C7">
        <w:rPr>
          <w:rFonts w:ascii="Arial" w:hAnsi="Arial" w:cs="Arial"/>
          <w:i/>
          <w:iCs/>
          <w:sz w:val="24"/>
          <w:szCs w:val="24"/>
          <w:lang w:val="es-MX"/>
        </w:rPr>
        <w:t>Ayuntamiento</w:t>
      </w:r>
      <w:r w:rsidRPr="001045C7">
        <w:rPr>
          <w:rFonts w:ascii="Arial" w:hAnsi="Arial" w:cs="Arial"/>
          <w:sz w:val="24"/>
          <w:szCs w:val="24"/>
          <w:lang w:val="es-MX"/>
        </w:rPr>
        <w:t xml:space="preserve"> no haya contemplado el pago de una remuneración al </w:t>
      </w:r>
      <w:r w:rsidRPr="001045C7">
        <w:rPr>
          <w:rFonts w:ascii="Arial" w:hAnsi="Arial" w:cs="Arial"/>
          <w:i/>
          <w:iCs/>
          <w:sz w:val="24"/>
          <w:szCs w:val="24"/>
          <w:lang w:val="es-MX"/>
        </w:rPr>
        <w:t>actor</w:t>
      </w:r>
      <w:r w:rsidRPr="001045C7">
        <w:rPr>
          <w:rFonts w:ascii="Arial" w:hAnsi="Arial" w:cs="Arial"/>
          <w:sz w:val="24"/>
          <w:szCs w:val="24"/>
          <w:lang w:val="es-MX"/>
        </w:rPr>
        <w:t xml:space="preserve"> en el Presupuesto de Egresos por el desempeño de su cargo como Encargado del Orden</w:t>
      </w:r>
      <w:r w:rsidR="00C4140B">
        <w:rPr>
          <w:rFonts w:ascii="Arial" w:hAnsi="Arial" w:cs="Arial"/>
          <w:sz w:val="24"/>
          <w:szCs w:val="24"/>
          <w:lang w:val="es-MX"/>
        </w:rPr>
        <w:t xml:space="preserve"> </w:t>
      </w:r>
      <w:r w:rsidRPr="001045C7">
        <w:rPr>
          <w:rFonts w:ascii="Arial" w:hAnsi="Arial" w:cs="Arial"/>
          <w:sz w:val="24"/>
          <w:szCs w:val="24"/>
          <w:lang w:val="es-MX"/>
        </w:rPr>
        <w:t>no se traduce en una imposibilidad para que proceda su pago, precisamente</w:t>
      </w:r>
      <w:r w:rsidR="00C4140B">
        <w:rPr>
          <w:rFonts w:ascii="Arial" w:hAnsi="Arial" w:cs="Arial"/>
          <w:sz w:val="24"/>
          <w:szCs w:val="24"/>
          <w:lang w:val="es-MX"/>
        </w:rPr>
        <w:t xml:space="preserve"> </w:t>
      </w:r>
      <w:r w:rsidRPr="001045C7">
        <w:rPr>
          <w:rFonts w:ascii="Arial" w:hAnsi="Arial" w:cs="Arial"/>
          <w:sz w:val="24"/>
          <w:szCs w:val="24"/>
          <w:lang w:val="es-MX"/>
        </w:rPr>
        <w:t>porque</w:t>
      </w:r>
      <w:r w:rsidR="00356184">
        <w:rPr>
          <w:rFonts w:ascii="Arial" w:hAnsi="Arial" w:cs="Arial"/>
          <w:sz w:val="24"/>
          <w:szCs w:val="24"/>
          <w:lang w:val="es-ES_tradnl"/>
        </w:rPr>
        <w:t xml:space="preserve"> </w:t>
      </w:r>
      <w:r w:rsidR="007777CB">
        <w:rPr>
          <w:rFonts w:ascii="Arial" w:hAnsi="Arial" w:cs="Arial"/>
          <w:sz w:val="24"/>
          <w:szCs w:val="24"/>
          <w:lang w:val="es-ES_tradnl"/>
        </w:rPr>
        <w:t>el</w:t>
      </w:r>
      <w:r w:rsidR="007777CB" w:rsidRPr="002F09B2">
        <w:rPr>
          <w:rFonts w:ascii="Arial" w:hAnsi="Arial" w:cs="Arial"/>
          <w:sz w:val="24"/>
          <w:szCs w:val="24"/>
          <w:lang w:val="es-ES_tradnl"/>
        </w:rPr>
        <w:t xml:space="preserve"> ejercicio fiscal</w:t>
      </w:r>
      <w:r w:rsidR="007777CB">
        <w:rPr>
          <w:rFonts w:ascii="Arial" w:hAnsi="Arial" w:cs="Arial"/>
          <w:sz w:val="24"/>
          <w:szCs w:val="24"/>
          <w:lang w:val="es-ES_tradnl"/>
        </w:rPr>
        <w:t xml:space="preserve"> de esta anualidad </w:t>
      </w:r>
      <w:r w:rsidR="007777CB" w:rsidRPr="002F09B2">
        <w:rPr>
          <w:rFonts w:ascii="Arial" w:hAnsi="Arial" w:cs="Arial"/>
          <w:sz w:val="24"/>
          <w:szCs w:val="24"/>
          <w:lang w:val="es-ES_tradnl"/>
        </w:rPr>
        <w:t>no ha concluido</w:t>
      </w:r>
      <w:r w:rsidR="007777CB">
        <w:rPr>
          <w:rFonts w:ascii="Arial" w:hAnsi="Arial" w:cs="Arial"/>
          <w:sz w:val="24"/>
          <w:szCs w:val="24"/>
          <w:lang w:val="es-ES_tradnl"/>
        </w:rPr>
        <w:t xml:space="preserve"> y</w:t>
      </w:r>
      <w:r w:rsidR="007777CB" w:rsidRPr="002F09B2">
        <w:rPr>
          <w:rFonts w:ascii="Arial" w:hAnsi="Arial" w:cs="Arial"/>
          <w:sz w:val="24"/>
          <w:szCs w:val="24"/>
          <w:lang w:val="es-ES_tradnl"/>
        </w:rPr>
        <w:t xml:space="preserve">, por tanto, </w:t>
      </w:r>
      <w:r w:rsidR="007777CB">
        <w:rPr>
          <w:rFonts w:ascii="Arial" w:hAnsi="Arial" w:cs="Arial"/>
          <w:sz w:val="24"/>
          <w:szCs w:val="24"/>
          <w:lang w:val="es-ES_tradnl"/>
        </w:rPr>
        <w:t xml:space="preserve">es </w:t>
      </w:r>
      <w:r w:rsidR="007777CB" w:rsidRPr="002F09B2">
        <w:rPr>
          <w:rFonts w:ascii="Arial" w:hAnsi="Arial" w:cs="Arial"/>
          <w:sz w:val="24"/>
          <w:szCs w:val="24"/>
          <w:lang w:val="es-ES_tradnl"/>
        </w:rPr>
        <w:t>susceptible de modificaciones</w:t>
      </w:r>
      <w:r w:rsidR="007777CB">
        <w:rPr>
          <w:rFonts w:ascii="Arial" w:hAnsi="Arial" w:cs="Arial"/>
          <w:sz w:val="24"/>
          <w:szCs w:val="24"/>
          <w:lang w:val="es-ES_tradnl"/>
        </w:rPr>
        <w:t xml:space="preserve"> y pueden hacerse las adecuaciones necesarias para velar por la restitución del derecho que le fue vulnerado al </w:t>
      </w:r>
      <w:r w:rsidR="007777CB">
        <w:rPr>
          <w:rFonts w:ascii="Arial" w:hAnsi="Arial" w:cs="Arial"/>
          <w:i/>
          <w:iCs/>
          <w:sz w:val="24"/>
          <w:szCs w:val="24"/>
          <w:lang w:val="es-ES_tradnl"/>
        </w:rPr>
        <w:t>actor</w:t>
      </w:r>
      <w:r w:rsidR="007777CB" w:rsidRPr="00DF21C7">
        <w:rPr>
          <w:rStyle w:val="Refdenotaalpie"/>
          <w:rFonts w:ascii="Arial" w:hAnsi="Arial" w:cs="Arial"/>
          <w:sz w:val="24"/>
          <w:szCs w:val="24"/>
          <w:lang w:val="es-ES_tradnl"/>
        </w:rPr>
        <w:footnoteReference w:id="24"/>
      </w:r>
      <w:r w:rsidR="007777CB" w:rsidRPr="00DF21C7">
        <w:rPr>
          <w:rFonts w:ascii="Arial" w:hAnsi="Arial" w:cs="Arial"/>
          <w:sz w:val="24"/>
          <w:szCs w:val="24"/>
          <w:lang w:val="es-ES_tradnl"/>
        </w:rPr>
        <w:t>.</w:t>
      </w:r>
    </w:p>
    <w:p w14:paraId="63A108F9" w14:textId="500A06DB" w:rsidR="001045C7" w:rsidRPr="001045C7" w:rsidRDefault="00CB769F" w:rsidP="00FF6EB4">
      <w:pPr>
        <w:spacing w:before="100" w:beforeAutospacing="1" w:after="100" w:afterAutospacing="1" w:line="360" w:lineRule="auto"/>
        <w:jc w:val="both"/>
        <w:rPr>
          <w:rFonts w:ascii="Arial" w:hAnsi="Arial" w:cs="Arial"/>
          <w:sz w:val="24"/>
          <w:szCs w:val="24"/>
          <w:lang w:val="es-MX"/>
        </w:rPr>
      </w:pPr>
      <w:r>
        <w:rPr>
          <w:rFonts w:ascii="Arial" w:hAnsi="Arial" w:cs="Arial"/>
          <w:sz w:val="24"/>
          <w:szCs w:val="24"/>
          <w:lang w:val="es-MX"/>
        </w:rPr>
        <w:t>Asimismo, no debe perderse de vista que</w:t>
      </w:r>
      <w:r w:rsidR="001045C7" w:rsidRPr="001045C7">
        <w:rPr>
          <w:rFonts w:ascii="Arial" w:hAnsi="Arial" w:cs="Arial"/>
          <w:sz w:val="24"/>
          <w:szCs w:val="24"/>
          <w:lang w:val="es-MX"/>
        </w:rPr>
        <w:t xml:space="preserve"> la falta de inclusión en el presupuesto de una remuneración obedece a una situación atribuible al </w:t>
      </w:r>
      <w:r w:rsidR="001045C7" w:rsidRPr="00CB769F">
        <w:rPr>
          <w:rFonts w:ascii="Arial" w:hAnsi="Arial" w:cs="Arial"/>
          <w:i/>
          <w:iCs/>
          <w:sz w:val="24"/>
          <w:szCs w:val="24"/>
          <w:lang w:val="es-MX"/>
        </w:rPr>
        <w:t>Ayuntamiento</w:t>
      </w:r>
      <w:r w:rsidR="001045C7" w:rsidRPr="001045C7">
        <w:rPr>
          <w:rFonts w:ascii="Arial" w:hAnsi="Arial" w:cs="Arial"/>
          <w:sz w:val="24"/>
          <w:szCs w:val="24"/>
          <w:lang w:val="es-MX"/>
        </w:rPr>
        <w:t xml:space="preserve">, tomando en consideración que, al contar el </w:t>
      </w:r>
      <w:r w:rsidRPr="00CB769F">
        <w:rPr>
          <w:rFonts w:ascii="Arial" w:hAnsi="Arial" w:cs="Arial"/>
          <w:i/>
          <w:iCs/>
          <w:sz w:val="24"/>
          <w:szCs w:val="24"/>
          <w:lang w:val="es-MX"/>
        </w:rPr>
        <w:t>a</w:t>
      </w:r>
      <w:r w:rsidR="001045C7" w:rsidRPr="00CB769F">
        <w:rPr>
          <w:rFonts w:ascii="Arial" w:hAnsi="Arial" w:cs="Arial"/>
          <w:i/>
          <w:iCs/>
          <w:sz w:val="24"/>
          <w:szCs w:val="24"/>
          <w:lang w:val="es-MX"/>
        </w:rPr>
        <w:t>ctor</w:t>
      </w:r>
      <w:r w:rsidR="001045C7" w:rsidRPr="001045C7">
        <w:rPr>
          <w:rFonts w:ascii="Arial" w:hAnsi="Arial" w:cs="Arial"/>
          <w:sz w:val="24"/>
          <w:szCs w:val="24"/>
          <w:lang w:val="es-MX"/>
        </w:rPr>
        <w:t xml:space="preserve"> con la calidad de servidor público con funciones de autoridad</w:t>
      </w:r>
      <w:r>
        <w:rPr>
          <w:rStyle w:val="Refdenotaalpie"/>
          <w:rFonts w:ascii="Arial" w:hAnsi="Arial" w:cs="Arial"/>
          <w:sz w:val="24"/>
          <w:szCs w:val="24"/>
          <w:lang w:val="es-MX"/>
        </w:rPr>
        <w:footnoteReference w:id="25"/>
      </w:r>
      <w:r w:rsidR="001045C7" w:rsidRPr="001045C7">
        <w:rPr>
          <w:rFonts w:ascii="Arial" w:hAnsi="Arial" w:cs="Arial"/>
          <w:sz w:val="24"/>
          <w:szCs w:val="24"/>
          <w:lang w:val="es-MX"/>
        </w:rPr>
        <w:t xml:space="preserve">, electo popularmente, su remuneración debía fijarse en el mismo, atendiendo a la obligación que le impone </w:t>
      </w:r>
      <w:r w:rsidR="001045C7" w:rsidRPr="00426238">
        <w:rPr>
          <w:rFonts w:ascii="Arial" w:hAnsi="Arial" w:cs="Arial"/>
          <w:sz w:val="24"/>
          <w:szCs w:val="24"/>
          <w:lang w:val="es-MX"/>
        </w:rPr>
        <w:t xml:space="preserve">el artículo </w:t>
      </w:r>
      <w:r w:rsidR="00A04154" w:rsidRPr="00426238">
        <w:rPr>
          <w:rFonts w:ascii="Arial" w:hAnsi="Arial" w:cs="Arial"/>
          <w:sz w:val="24"/>
          <w:szCs w:val="24"/>
          <w:lang w:val="es-MX"/>
        </w:rPr>
        <w:t xml:space="preserve">87, en relación con el </w:t>
      </w:r>
      <w:r w:rsidR="00426238" w:rsidRPr="00426238">
        <w:rPr>
          <w:rFonts w:ascii="Arial" w:hAnsi="Arial" w:cs="Arial"/>
          <w:sz w:val="24"/>
          <w:szCs w:val="24"/>
          <w:lang w:val="es-MX"/>
        </w:rPr>
        <w:t>artículo</w:t>
      </w:r>
      <w:r w:rsidR="00A04154" w:rsidRPr="00426238">
        <w:rPr>
          <w:rFonts w:ascii="Arial" w:hAnsi="Arial" w:cs="Arial"/>
          <w:sz w:val="24"/>
          <w:szCs w:val="24"/>
          <w:lang w:val="es-MX"/>
        </w:rPr>
        <w:t xml:space="preserve"> 73 de la </w:t>
      </w:r>
      <w:r w:rsidR="00A04154" w:rsidRPr="00426238">
        <w:rPr>
          <w:rFonts w:ascii="Arial" w:hAnsi="Arial" w:cs="Arial"/>
          <w:i/>
          <w:iCs/>
          <w:sz w:val="24"/>
          <w:szCs w:val="24"/>
          <w:lang w:val="es-MX"/>
        </w:rPr>
        <w:t xml:space="preserve">Ley </w:t>
      </w:r>
      <w:r w:rsidR="00426238" w:rsidRPr="00426238">
        <w:rPr>
          <w:rFonts w:ascii="Arial" w:hAnsi="Arial" w:cs="Arial"/>
          <w:i/>
          <w:iCs/>
          <w:sz w:val="24"/>
          <w:szCs w:val="24"/>
          <w:lang w:val="es-MX"/>
        </w:rPr>
        <w:t>Orgánica</w:t>
      </w:r>
      <w:r w:rsidR="001045C7" w:rsidRPr="001045C7">
        <w:rPr>
          <w:rFonts w:ascii="Arial" w:hAnsi="Arial" w:cs="Arial"/>
          <w:sz w:val="24"/>
          <w:szCs w:val="24"/>
          <w:lang w:val="es-MX"/>
        </w:rPr>
        <w:t xml:space="preserve"> de fijar la remuneración de</w:t>
      </w:r>
      <w:r w:rsidR="00426238">
        <w:rPr>
          <w:rFonts w:ascii="Arial" w:hAnsi="Arial" w:cs="Arial"/>
          <w:sz w:val="24"/>
          <w:szCs w:val="24"/>
          <w:lang w:val="es-MX"/>
        </w:rPr>
        <w:t>, entre otros, l</w:t>
      </w:r>
      <w:r w:rsidR="00DF21C7">
        <w:rPr>
          <w:rFonts w:ascii="Arial" w:hAnsi="Arial" w:cs="Arial"/>
          <w:sz w:val="24"/>
          <w:szCs w:val="24"/>
          <w:lang w:val="es-MX"/>
        </w:rPr>
        <w:t>a</w:t>
      </w:r>
      <w:r w:rsidR="00426238">
        <w:rPr>
          <w:rFonts w:ascii="Arial" w:hAnsi="Arial" w:cs="Arial"/>
          <w:sz w:val="24"/>
          <w:szCs w:val="24"/>
          <w:lang w:val="es-MX"/>
        </w:rPr>
        <w:t xml:space="preserve">s </w:t>
      </w:r>
      <w:proofErr w:type="spellStart"/>
      <w:r w:rsidR="00426238">
        <w:rPr>
          <w:rFonts w:ascii="Arial" w:hAnsi="Arial" w:cs="Arial"/>
          <w:sz w:val="24"/>
          <w:szCs w:val="24"/>
          <w:lang w:val="es-MX"/>
        </w:rPr>
        <w:t>Encarga</w:t>
      </w:r>
      <w:r w:rsidR="00DF21C7">
        <w:rPr>
          <w:rFonts w:ascii="Arial" w:hAnsi="Arial" w:cs="Arial"/>
          <w:sz w:val="24"/>
          <w:szCs w:val="24"/>
          <w:lang w:val="es-MX"/>
        </w:rPr>
        <w:t>turas</w:t>
      </w:r>
      <w:proofErr w:type="spellEnd"/>
      <w:r w:rsidR="00426238">
        <w:rPr>
          <w:rFonts w:ascii="Arial" w:hAnsi="Arial" w:cs="Arial"/>
          <w:sz w:val="24"/>
          <w:szCs w:val="24"/>
          <w:lang w:val="es-MX"/>
        </w:rPr>
        <w:t xml:space="preserve"> del Orden</w:t>
      </w:r>
      <w:r w:rsidR="00DF21C7">
        <w:rPr>
          <w:rFonts w:ascii="Arial" w:hAnsi="Arial" w:cs="Arial"/>
          <w:sz w:val="24"/>
          <w:szCs w:val="24"/>
          <w:lang w:val="es-MX"/>
        </w:rPr>
        <w:t>.</w:t>
      </w:r>
    </w:p>
    <w:p w14:paraId="33E23524" w14:textId="6C95BE69" w:rsidR="001045C7" w:rsidRPr="001045C7" w:rsidRDefault="001045C7" w:rsidP="00FF6EB4">
      <w:pPr>
        <w:spacing w:before="100" w:beforeAutospacing="1" w:after="100" w:afterAutospacing="1" w:line="360" w:lineRule="auto"/>
        <w:jc w:val="both"/>
        <w:rPr>
          <w:rFonts w:ascii="Arial" w:hAnsi="Arial" w:cs="Arial"/>
          <w:sz w:val="24"/>
          <w:szCs w:val="24"/>
          <w:lang w:val="es-MX"/>
        </w:rPr>
      </w:pPr>
      <w:r w:rsidRPr="001045C7">
        <w:rPr>
          <w:rFonts w:ascii="Arial" w:hAnsi="Arial" w:cs="Arial"/>
          <w:sz w:val="24"/>
          <w:szCs w:val="24"/>
          <w:lang w:val="es-MX"/>
        </w:rPr>
        <w:t>De ahí que la irregularidad derivada de la falta de reconocimiento del derecho de</w:t>
      </w:r>
      <w:r w:rsidR="007777CB">
        <w:rPr>
          <w:rFonts w:ascii="Arial" w:hAnsi="Arial" w:cs="Arial"/>
          <w:sz w:val="24"/>
          <w:szCs w:val="24"/>
          <w:lang w:val="es-MX"/>
        </w:rPr>
        <w:t>l</w:t>
      </w:r>
      <w:r w:rsidRPr="001045C7">
        <w:rPr>
          <w:rFonts w:ascii="Arial" w:hAnsi="Arial" w:cs="Arial"/>
          <w:sz w:val="24"/>
          <w:szCs w:val="24"/>
          <w:lang w:val="es-MX"/>
        </w:rPr>
        <w:t xml:space="preserve"> </w:t>
      </w:r>
      <w:r w:rsidRPr="007777CB">
        <w:rPr>
          <w:rFonts w:ascii="Arial" w:hAnsi="Arial" w:cs="Arial"/>
          <w:i/>
          <w:iCs/>
          <w:sz w:val="24"/>
          <w:szCs w:val="24"/>
          <w:lang w:val="es-MX"/>
        </w:rPr>
        <w:t>actor</w:t>
      </w:r>
      <w:r w:rsidRPr="001045C7">
        <w:rPr>
          <w:rFonts w:ascii="Arial" w:hAnsi="Arial" w:cs="Arial"/>
          <w:sz w:val="24"/>
          <w:szCs w:val="24"/>
          <w:lang w:val="es-MX"/>
        </w:rPr>
        <w:t xml:space="preserve"> en cuanto servidor </w:t>
      </w:r>
      <w:r w:rsidR="007777CB" w:rsidRPr="001045C7">
        <w:rPr>
          <w:rFonts w:ascii="Arial" w:hAnsi="Arial" w:cs="Arial"/>
          <w:sz w:val="24"/>
          <w:szCs w:val="24"/>
          <w:lang w:val="es-MX"/>
        </w:rPr>
        <w:t>público</w:t>
      </w:r>
      <w:r w:rsidRPr="001045C7">
        <w:rPr>
          <w:rFonts w:ascii="Arial" w:hAnsi="Arial" w:cs="Arial"/>
          <w:sz w:val="24"/>
          <w:szCs w:val="24"/>
          <w:lang w:val="es-MX"/>
        </w:rPr>
        <w:t xml:space="preserve"> no puede repararle en una afectación directa a su derecho de ser votado en su vertiente de ejercicio y desempeño del cargo, así como en los derechos inherentes al mismo, tales como el de percibir alguna remuneración.</w:t>
      </w:r>
    </w:p>
    <w:p w14:paraId="1DBBC925" w14:textId="3E35B9B8" w:rsidR="00356184" w:rsidRDefault="007777CB" w:rsidP="00FF6EB4">
      <w:pPr>
        <w:spacing w:before="100" w:beforeAutospacing="1" w:after="100" w:afterAutospacing="1" w:line="360" w:lineRule="auto"/>
        <w:jc w:val="both"/>
        <w:rPr>
          <w:rFonts w:ascii="Arial" w:hAnsi="Arial" w:cs="Arial"/>
          <w:sz w:val="24"/>
          <w:szCs w:val="24"/>
          <w:lang w:val="es-ES_tradnl"/>
        </w:rPr>
      </w:pPr>
      <w:r>
        <w:rPr>
          <w:rFonts w:ascii="Arial" w:hAnsi="Arial" w:cs="Arial"/>
          <w:sz w:val="24"/>
          <w:szCs w:val="24"/>
          <w:lang w:val="es-MX"/>
        </w:rPr>
        <w:t xml:space="preserve">Por otro lado, contrario a lo manifestado por la </w:t>
      </w:r>
      <w:r w:rsidRPr="00356184">
        <w:rPr>
          <w:rFonts w:ascii="Arial" w:hAnsi="Arial" w:cs="Arial"/>
          <w:i/>
          <w:iCs/>
          <w:sz w:val="24"/>
          <w:szCs w:val="24"/>
          <w:lang w:val="es-MX"/>
        </w:rPr>
        <w:t>autoridad responsable</w:t>
      </w:r>
      <w:r w:rsidR="00356184">
        <w:rPr>
          <w:rFonts w:ascii="Arial" w:hAnsi="Arial" w:cs="Arial"/>
          <w:sz w:val="24"/>
          <w:szCs w:val="24"/>
          <w:lang w:val="es-MX"/>
        </w:rPr>
        <w:t xml:space="preserve">, el encontrarse en el cierre del ejercicio fiscal </w:t>
      </w:r>
      <w:r w:rsidR="00695400">
        <w:rPr>
          <w:rFonts w:ascii="Arial" w:hAnsi="Arial" w:cs="Arial"/>
          <w:sz w:val="24"/>
          <w:szCs w:val="24"/>
          <w:lang w:val="es-ES_tradnl"/>
        </w:rPr>
        <w:t>de</w:t>
      </w:r>
      <w:r w:rsidR="00356184" w:rsidRPr="002F09B2">
        <w:rPr>
          <w:rFonts w:ascii="Arial" w:hAnsi="Arial" w:cs="Arial"/>
          <w:sz w:val="24"/>
          <w:szCs w:val="24"/>
          <w:lang w:val="es-ES_tradnl"/>
        </w:rPr>
        <w:t xml:space="preserve"> </w:t>
      </w:r>
      <w:r w:rsidR="00356184">
        <w:rPr>
          <w:rFonts w:ascii="Arial" w:hAnsi="Arial" w:cs="Arial"/>
          <w:sz w:val="24"/>
          <w:szCs w:val="24"/>
          <w:lang w:val="es-ES_tradnl"/>
        </w:rPr>
        <w:t xml:space="preserve">modo alguno puede traducirse </w:t>
      </w:r>
      <w:r w:rsidR="00356184" w:rsidRPr="002F09B2">
        <w:rPr>
          <w:rFonts w:ascii="Arial" w:hAnsi="Arial" w:cs="Arial"/>
          <w:sz w:val="24"/>
          <w:szCs w:val="24"/>
          <w:lang w:val="es-ES_tradnl"/>
        </w:rPr>
        <w:t>en una imposibilidad para que proceda su pago</w:t>
      </w:r>
      <w:r w:rsidR="00356184">
        <w:rPr>
          <w:rFonts w:ascii="Arial" w:hAnsi="Arial" w:cs="Arial"/>
          <w:sz w:val="24"/>
          <w:szCs w:val="24"/>
          <w:lang w:val="es-ES_tradnl"/>
        </w:rPr>
        <w:t>, toda vez que</w:t>
      </w:r>
      <w:r w:rsidR="00695400">
        <w:rPr>
          <w:rFonts w:ascii="Arial" w:hAnsi="Arial" w:cs="Arial"/>
          <w:sz w:val="24"/>
          <w:szCs w:val="24"/>
          <w:lang w:val="es-ES_tradnl"/>
        </w:rPr>
        <w:t xml:space="preserve"> de acuerdo con el </w:t>
      </w:r>
      <w:r w:rsidR="0031416E">
        <w:rPr>
          <w:rFonts w:ascii="Arial" w:hAnsi="Arial" w:cs="Arial"/>
          <w:sz w:val="24"/>
          <w:szCs w:val="24"/>
          <w:lang w:val="es-ES_tradnl"/>
        </w:rPr>
        <w:t>artículo</w:t>
      </w:r>
      <w:r w:rsidR="00695400">
        <w:rPr>
          <w:rFonts w:ascii="Arial" w:hAnsi="Arial" w:cs="Arial"/>
          <w:sz w:val="24"/>
          <w:szCs w:val="24"/>
          <w:lang w:val="es-ES_tradnl"/>
        </w:rPr>
        <w:t xml:space="preserve"> 47 de la </w:t>
      </w:r>
      <w:r w:rsidR="00695400" w:rsidRPr="00695400">
        <w:rPr>
          <w:rFonts w:ascii="Arial" w:hAnsi="Arial" w:cs="Arial"/>
          <w:sz w:val="24"/>
          <w:szCs w:val="24"/>
          <w:lang w:val="es-ES_tradnl"/>
        </w:rPr>
        <w:t xml:space="preserve">Ley </w:t>
      </w:r>
      <w:r w:rsidR="00695400">
        <w:rPr>
          <w:rFonts w:ascii="Arial" w:hAnsi="Arial" w:cs="Arial"/>
          <w:sz w:val="24"/>
          <w:szCs w:val="24"/>
          <w:lang w:val="es-ES_tradnl"/>
        </w:rPr>
        <w:t>d</w:t>
      </w:r>
      <w:r w:rsidR="00695400" w:rsidRPr="00695400">
        <w:rPr>
          <w:rFonts w:ascii="Arial" w:hAnsi="Arial" w:cs="Arial"/>
          <w:sz w:val="24"/>
          <w:szCs w:val="24"/>
          <w:lang w:val="es-ES_tradnl"/>
        </w:rPr>
        <w:t xml:space="preserve">e Planeación Hacendaria, Presupuesto, Gasto Público </w:t>
      </w:r>
      <w:r w:rsidR="00695400">
        <w:rPr>
          <w:rFonts w:ascii="Arial" w:hAnsi="Arial" w:cs="Arial"/>
          <w:sz w:val="24"/>
          <w:szCs w:val="24"/>
          <w:lang w:val="es-ES_tradnl"/>
        </w:rPr>
        <w:t xml:space="preserve">y </w:t>
      </w:r>
      <w:r w:rsidR="00695400" w:rsidRPr="00695400">
        <w:rPr>
          <w:rFonts w:ascii="Arial" w:hAnsi="Arial" w:cs="Arial"/>
          <w:sz w:val="24"/>
          <w:szCs w:val="24"/>
          <w:lang w:val="es-ES_tradnl"/>
        </w:rPr>
        <w:t xml:space="preserve">Contabilidad Gubernamental </w:t>
      </w:r>
      <w:r w:rsidR="00695400">
        <w:rPr>
          <w:rFonts w:ascii="Arial" w:hAnsi="Arial" w:cs="Arial"/>
          <w:sz w:val="24"/>
          <w:szCs w:val="24"/>
          <w:lang w:val="es-ES_tradnl"/>
        </w:rPr>
        <w:t>d</w:t>
      </w:r>
      <w:r w:rsidR="00695400" w:rsidRPr="00695400">
        <w:rPr>
          <w:rFonts w:ascii="Arial" w:hAnsi="Arial" w:cs="Arial"/>
          <w:sz w:val="24"/>
          <w:szCs w:val="24"/>
          <w:lang w:val="es-ES_tradnl"/>
        </w:rPr>
        <w:t xml:space="preserve">el Estado </w:t>
      </w:r>
      <w:r w:rsidR="00695400">
        <w:rPr>
          <w:rFonts w:ascii="Arial" w:hAnsi="Arial" w:cs="Arial"/>
          <w:sz w:val="24"/>
          <w:szCs w:val="24"/>
          <w:lang w:val="es-ES_tradnl"/>
        </w:rPr>
        <w:t>d</w:t>
      </w:r>
      <w:r w:rsidR="00695400" w:rsidRPr="00695400">
        <w:rPr>
          <w:rFonts w:ascii="Arial" w:hAnsi="Arial" w:cs="Arial"/>
          <w:sz w:val="24"/>
          <w:szCs w:val="24"/>
          <w:lang w:val="es-ES_tradnl"/>
        </w:rPr>
        <w:t>e Michoacán</w:t>
      </w:r>
      <w:r w:rsidR="0031416E">
        <w:rPr>
          <w:rStyle w:val="Refdenotaalpie"/>
          <w:rFonts w:ascii="Arial" w:hAnsi="Arial" w:cs="Arial"/>
          <w:sz w:val="24"/>
          <w:szCs w:val="24"/>
          <w:lang w:val="es-ES_tradnl"/>
        </w:rPr>
        <w:footnoteReference w:id="26"/>
      </w:r>
      <w:r w:rsidR="0031416E" w:rsidRPr="0031416E">
        <w:rPr>
          <w:rFonts w:ascii="Arial" w:hAnsi="Arial" w:cs="Arial"/>
          <w:sz w:val="24"/>
          <w:szCs w:val="24"/>
          <w:lang w:val="es-ES_tradnl"/>
        </w:rPr>
        <w:t xml:space="preserve">, una vez concluida la vigencia del presupuesto de egresos, </w:t>
      </w:r>
      <w:r w:rsidR="0031416E" w:rsidRPr="0031416E">
        <w:rPr>
          <w:rFonts w:ascii="Arial" w:hAnsi="Arial" w:cs="Arial"/>
          <w:sz w:val="24"/>
          <w:szCs w:val="24"/>
          <w:lang w:val="es-ES_tradnl"/>
        </w:rPr>
        <w:lastRenderedPageBreak/>
        <w:t>procederá hacer pagos con base en él cuando</w:t>
      </w:r>
      <w:r w:rsidR="0031416E">
        <w:rPr>
          <w:rFonts w:ascii="Arial" w:hAnsi="Arial" w:cs="Arial"/>
          <w:sz w:val="24"/>
          <w:szCs w:val="24"/>
          <w:lang w:val="es-ES_tradnl"/>
        </w:rPr>
        <w:t xml:space="preserve"> </w:t>
      </w:r>
      <w:r w:rsidR="0031416E" w:rsidRPr="0031416E">
        <w:rPr>
          <w:rFonts w:ascii="Arial" w:hAnsi="Arial" w:cs="Arial"/>
          <w:b/>
          <w:bCs/>
          <w:sz w:val="24"/>
          <w:szCs w:val="24"/>
          <w:lang w:val="es-ES_tradnl"/>
        </w:rPr>
        <w:t>existan conceptos de pago efectivamente devengados</w:t>
      </w:r>
      <w:r w:rsidR="0031416E" w:rsidRPr="0031416E">
        <w:rPr>
          <w:rFonts w:ascii="Arial" w:hAnsi="Arial" w:cs="Arial"/>
          <w:sz w:val="24"/>
          <w:szCs w:val="24"/>
          <w:lang w:val="es-ES_tradnl"/>
        </w:rPr>
        <w:t xml:space="preserve"> en el año que corresponda</w:t>
      </w:r>
      <w:r w:rsidR="0031416E">
        <w:rPr>
          <w:rFonts w:ascii="Arial" w:hAnsi="Arial" w:cs="Arial"/>
          <w:sz w:val="24"/>
          <w:szCs w:val="24"/>
          <w:lang w:val="es-ES_tradnl"/>
        </w:rPr>
        <w:t xml:space="preserve"> y se </w:t>
      </w:r>
      <w:r w:rsidR="0031416E" w:rsidRPr="0031416E">
        <w:rPr>
          <w:rFonts w:ascii="Arial" w:hAnsi="Arial" w:cs="Arial"/>
          <w:sz w:val="24"/>
          <w:szCs w:val="24"/>
          <w:lang w:val="es-ES_tradnl"/>
        </w:rPr>
        <w:t>encuentren debidamente registrados en el informe de cuentas por pagar que integran el pasivo circulante al cierre del ejercicio.</w:t>
      </w:r>
    </w:p>
    <w:p w14:paraId="3DCEC2D8" w14:textId="4B4C07FD" w:rsidR="00695400" w:rsidRPr="00695400" w:rsidRDefault="00AB7471" w:rsidP="00FF6EB4">
      <w:pPr>
        <w:spacing w:before="100" w:beforeAutospacing="1" w:after="100" w:afterAutospacing="1" w:line="360" w:lineRule="auto"/>
        <w:jc w:val="both"/>
        <w:rPr>
          <w:rFonts w:ascii="Arial" w:hAnsi="Arial" w:cs="Arial"/>
          <w:sz w:val="24"/>
          <w:szCs w:val="24"/>
          <w:lang w:val="es-MX"/>
        </w:rPr>
      </w:pPr>
      <w:r>
        <w:rPr>
          <w:rFonts w:ascii="Arial" w:hAnsi="Arial" w:cs="Arial"/>
          <w:sz w:val="24"/>
          <w:szCs w:val="24"/>
          <w:lang w:val="es-MX"/>
        </w:rPr>
        <w:t>Cabe precisar que n</w:t>
      </w:r>
      <w:r w:rsidR="0086369E">
        <w:rPr>
          <w:rFonts w:ascii="Arial" w:hAnsi="Arial" w:cs="Arial"/>
          <w:sz w:val="24"/>
          <w:szCs w:val="24"/>
          <w:lang w:val="es-MX"/>
        </w:rPr>
        <w:t>o se pierde de vista que l</w:t>
      </w:r>
      <w:r w:rsidR="00695400" w:rsidRPr="00695400">
        <w:rPr>
          <w:rFonts w:ascii="Arial" w:hAnsi="Arial" w:cs="Arial"/>
          <w:sz w:val="24"/>
          <w:szCs w:val="24"/>
          <w:lang w:val="es-MX"/>
        </w:rPr>
        <w:t xml:space="preserve">o ordinario es que cualquier órgano que utiliza recursos públicos tenga un balance presupuestario sostenible que le permita </w:t>
      </w:r>
      <w:r>
        <w:rPr>
          <w:rFonts w:ascii="Arial" w:hAnsi="Arial" w:cs="Arial"/>
          <w:sz w:val="24"/>
          <w:szCs w:val="24"/>
          <w:lang w:val="es-MX"/>
        </w:rPr>
        <w:t>ejercer</w:t>
      </w:r>
      <w:r w:rsidR="00502551">
        <w:rPr>
          <w:rFonts w:ascii="Arial" w:hAnsi="Arial" w:cs="Arial"/>
          <w:sz w:val="24"/>
          <w:szCs w:val="24"/>
          <w:lang w:val="es-MX"/>
        </w:rPr>
        <w:t>,</w:t>
      </w:r>
      <w:r w:rsidR="00695400" w:rsidRPr="00695400">
        <w:rPr>
          <w:rFonts w:ascii="Arial" w:hAnsi="Arial" w:cs="Arial"/>
          <w:sz w:val="24"/>
          <w:szCs w:val="24"/>
          <w:lang w:val="es-MX"/>
        </w:rPr>
        <w:t xml:space="preserve"> de conformidad con los principios de disciplina financiera, la totalidad de los ingresos que recibe en el año para el que fueron otorgados</w:t>
      </w:r>
      <w:r w:rsidR="0086369E">
        <w:rPr>
          <w:rStyle w:val="Refdenotaalpie"/>
          <w:rFonts w:ascii="Arial" w:hAnsi="Arial" w:cs="Arial"/>
          <w:sz w:val="24"/>
          <w:szCs w:val="24"/>
          <w:lang w:val="es-MX"/>
        </w:rPr>
        <w:footnoteReference w:id="27"/>
      </w:r>
      <w:r w:rsidR="00695400" w:rsidRPr="00695400">
        <w:rPr>
          <w:rFonts w:ascii="Arial" w:hAnsi="Arial" w:cs="Arial"/>
          <w:sz w:val="24"/>
          <w:szCs w:val="24"/>
          <w:lang w:val="es-MX"/>
        </w:rPr>
        <w:t xml:space="preserve">; sin embargo, atendiendo a la naturaleza de las operaciones y el registro contable que debe realizarse, es recurrente que un gasto ejercido con base en el presupuesto con el que se cuenta tenga que ser trasladado al ejercicio fiscal posterior, cuando, por ejemplo, no se pagó un bien o servicio que ya fue recibido o utilizado, o bien, </w:t>
      </w:r>
      <w:r>
        <w:rPr>
          <w:rFonts w:ascii="Arial" w:hAnsi="Arial" w:cs="Arial"/>
          <w:sz w:val="24"/>
          <w:szCs w:val="24"/>
          <w:lang w:val="es-MX"/>
        </w:rPr>
        <w:t xml:space="preserve">como en el caso, </w:t>
      </w:r>
      <w:r w:rsidR="00695400" w:rsidRPr="00695400">
        <w:rPr>
          <w:rFonts w:ascii="Arial" w:hAnsi="Arial" w:cs="Arial"/>
          <w:sz w:val="24"/>
          <w:szCs w:val="24"/>
          <w:lang w:val="es-MX"/>
        </w:rPr>
        <w:t xml:space="preserve">cuando se </w:t>
      </w:r>
      <w:r w:rsidR="00426238">
        <w:rPr>
          <w:rFonts w:ascii="Arial" w:hAnsi="Arial" w:cs="Arial"/>
          <w:sz w:val="24"/>
          <w:szCs w:val="24"/>
          <w:lang w:val="es-MX"/>
        </w:rPr>
        <w:t>adeude o quede pendiente la remuneración respectiva a sus integrantes.</w:t>
      </w:r>
    </w:p>
    <w:p w14:paraId="4803279A" w14:textId="67FD1CDC" w:rsidR="002F09B2" w:rsidRPr="00EB7ECF" w:rsidRDefault="00AB7471" w:rsidP="00FF6EB4">
      <w:pPr>
        <w:spacing w:before="100" w:beforeAutospacing="1" w:after="100" w:afterAutospacing="1" w:line="360" w:lineRule="auto"/>
        <w:jc w:val="both"/>
        <w:rPr>
          <w:rFonts w:ascii="Arial" w:hAnsi="Arial" w:cs="Arial"/>
          <w:sz w:val="24"/>
          <w:szCs w:val="24"/>
          <w:lang w:val="es-MX"/>
        </w:rPr>
      </w:pPr>
      <w:r>
        <w:rPr>
          <w:rFonts w:ascii="Arial" w:hAnsi="Arial" w:cs="Arial"/>
          <w:sz w:val="24"/>
          <w:szCs w:val="24"/>
          <w:lang w:val="es-MX"/>
        </w:rPr>
        <w:t xml:space="preserve">Finalmente, no se deja de lado que la </w:t>
      </w:r>
      <w:r w:rsidRPr="00AB7471">
        <w:rPr>
          <w:rFonts w:ascii="Arial" w:hAnsi="Arial" w:cs="Arial"/>
          <w:i/>
          <w:iCs/>
          <w:sz w:val="24"/>
          <w:szCs w:val="24"/>
          <w:lang w:val="es-MX"/>
        </w:rPr>
        <w:t>autoridad responsable</w:t>
      </w:r>
      <w:r>
        <w:rPr>
          <w:rFonts w:ascii="Arial" w:hAnsi="Arial" w:cs="Arial"/>
          <w:sz w:val="24"/>
          <w:szCs w:val="24"/>
          <w:lang w:val="es-MX"/>
        </w:rPr>
        <w:t xml:space="preserve"> expresa que el </w:t>
      </w:r>
      <w:r w:rsidRPr="00AB7471">
        <w:rPr>
          <w:rFonts w:ascii="Arial" w:hAnsi="Arial" w:cs="Arial"/>
          <w:i/>
          <w:iCs/>
          <w:sz w:val="24"/>
          <w:szCs w:val="24"/>
          <w:lang w:val="es-MX"/>
        </w:rPr>
        <w:t>actor</w:t>
      </w:r>
      <w:r>
        <w:rPr>
          <w:rFonts w:ascii="Arial" w:hAnsi="Arial" w:cs="Arial"/>
          <w:sz w:val="24"/>
          <w:szCs w:val="24"/>
          <w:lang w:val="es-MX"/>
        </w:rPr>
        <w:t xml:space="preserve"> no realiza función alguna de Jefe de Tenencia (sic) como lo señala en su demanda</w:t>
      </w:r>
      <w:r w:rsidR="00673966">
        <w:rPr>
          <w:rFonts w:ascii="Arial" w:hAnsi="Arial" w:cs="Arial"/>
          <w:sz w:val="24"/>
          <w:szCs w:val="24"/>
          <w:lang w:val="es-MX"/>
        </w:rPr>
        <w:t xml:space="preserve">; </w:t>
      </w:r>
      <w:r>
        <w:rPr>
          <w:rFonts w:ascii="Arial" w:hAnsi="Arial" w:cs="Arial"/>
          <w:sz w:val="24"/>
          <w:szCs w:val="24"/>
          <w:lang w:val="es-MX"/>
        </w:rPr>
        <w:t xml:space="preserve">no obstante, </w:t>
      </w:r>
      <w:r w:rsidR="00A242D1">
        <w:rPr>
          <w:rFonts w:ascii="Arial" w:hAnsi="Arial" w:cs="Arial"/>
          <w:sz w:val="24"/>
          <w:szCs w:val="24"/>
          <w:lang w:val="es-MX"/>
        </w:rPr>
        <w:t xml:space="preserve">se considera que tal afirmación resulta </w:t>
      </w:r>
      <w:r w:rsidR="00EB7ECF">
        <w:rPr>
          <w:rFonts w:ascii="Arial" w:hAnsi="Arial" w:cs="Arial"/>
          <w:sz w:val="24"/>
          <w:szCs w:val="24"/>
          <w:lang w:val="es-MX"/>
        </w:rPr>
        <w:t xml:space="preserve">vaga y sin sustento que permita a este </w:t>
      </w:r>
      <w:r w:rsidR="00EB7ECF" w:rsidRPr="00EB7ECF">
        <w:rPr>
          <w:rFonts w:ascii="Arial" w:hAnsi="Arial" w:cs="Arial"/>
          <w:i/>
          <w:iCs/>
          <w:sz w:val="24"/>
          <w:szCs w:val="24"/>
          <w:lang w:val="es-MX"/>
        </w:rPr>
        <w:t>Tribunal</w:t>
      </w:r>
      <w:r w:rsidR="00EB7ECF">
        <w:rPr>
          <w:rFonts w:ascii="Arial" w:hAnsi="Arial" w:cs="Arial"/>
          <w:sz w:val="24"/>
          <w:szCs w:val="24"/>
          <w:lang w:val="es-MX"/>
        </w:rPr>
        <w:t xml:space="preserve"> llevar a cabo el análisis respectivo, aunado a que </w:t>
      </w:r>
      <w:r w:rsidR="00A242D1">
        <w:rPr>
          <w:rFonts w:ascii="Arial" w:hAnsi="Arial" w:cs="Arial"/>
          <w:sz w:val="24"/>
          <w:szCs w:val="24"/>
          <w:lang w:val="es-MX"/>
        </w:rPr>
        <w:t xml:space="preserve">del artículo 86 de la </w:t>
      </w:r>
      <w:r w:rsidR="00A242D1" w:rsidRPr="00A242D1">
        <w:rPr>
          <w:rFonts w:ascii="Arial" w:hAnsi="Arial" w:cs="Arial"/>
          <w:i/>
          <w:iCs/>
          <w:sz w:val="24"/>
          <w:szCs w:val="24"/>
          <w:lang w:val="es-MX"/>
        </w:rPr>
        <w:t>Ley Orgánica</w:t>
      </w:r>
      <w:r w:rsidR="00A242D1">
        <w:rPr>
          <w:rFonts w:ascii="Arial" w:hAnsi="Arial" w:cs="Arial"/>
          <w:sz w:val="24"/>
          <w:szCs w:val="24"/>
          <w:lang w:val="es-MX"/>
        </w:rPr>
        <w:t xml:space="preserve"> </w:t>
      </w:r>
      <w:r w:rsidR="00EB7ECF">
        <w:rPr>
          <w:rFonts w:ascii="Arial" w:hAnsi="Arial" w:cs="Arial"/>
          <w:sz w:val="24"/>
          <w:szCs w:val="24"/>
          <w:lang w:val="es-MX"/>
        </w:rPr>
        <w:t>se desprende que e</w:t>
      </w:r>
      <w:r w:rsidR="00A242D1" w:rsidRPr="00A242D1">
        <w:rPr>
          <w:rFonts w:ascii="Arial" w:hAnsi="Arial" w:cs="Arial"/>
          <w:sz w:val="24"/>
          <w:szCs w:val="24"/>
          <w:lang w:val="es-MX"/>
        </w:rPr>
        <w:t>n aquellas comunidades que pertenezcan territorial y administrativamente a la</w:t>
      </w:r>
      <w:r w:rsidR="00EB7ECF">
        <w:rPr>
          <w:rFonts w:ascii="Arial" w:hAnsi="Arial" w:cs="Arial"/>
          <w:sz w:val="24"/>
          <w:szCs w:val="24"/>
          <w:lang w:val="es-MX"/>
        </w:rPr>
        <w:t xml:space="preserve"> </w:t>
      </w:r>
      <w:r w:rsidR="00A242D1" w:rsidRPr="00A242D1">
        <w:rPr>
          <w:rFonts w:ascii="Arial" w:hAnsi="Arial" w:cs="Arial"/>
          <w:sz w:val="24"/>
          <w:szCs w:val="24"/>
          <w:lang w:val="es-MX"/>
        </w:rPr>
        <w:t>Jefatura de Tenencia se designará a una Encargada o Encargado del Orden, quien</w:t>
      </w:r>
      <w:r w:rsidR="00A242D1">
        <w:rPr>
          <w:rFonts w:ascii="Arial" w:hAnsi="Arial" w:cs="Arial"/>
          <w:sz w:val="24"/>
          <w:szCs w:val="24"/>
          <w:lang w:val="es-MX"/>
        </w:rPr>
        <w:t xml:space="preserve"> </w:t>
      </w:r>
      <w:r w:rsidR="00A242D1" w:rsidRPr="00A242D1">
        <w:rPr>
          <w:rFonts w:ascii="Arial" w:hAnsi="Arial" w:cs="Arial"/>
          <w:sz w:val="24"/>
          <w:szCs w:val="24"/>
          <w:lang w:val="es-MX"/>
        </w:rPr>
        <w:t>auxiliará a la Jefa o Jefe de Tenencia en sus funciones y en su ausencia a la</w:t>
      </w:r>
      <w:r w:rsidR="00A242D1">
        <w:rPr>
          <w:rFonts w:ascii="Arial" w:hAnsi="Arial" w:cs="Arial"/>
          <w:sz w:val="24"/>
          <w:szCs w:val="24"/>
          <w:lang w:val="es-MX"/>
        </w:rPr>
        <w:t xml:space="preserve"> </w:t>
      </w:r>
      <w:r w:rsidR="00A242D1" w:rsidRPr="00A242D1">
        <w:rPr>
          <w:rFonts w:ascii="Arial" w:hAnsi="Arial" w:cs="Arial"/>
          <w:sz w:val="24"/>
          <w:szCs w:val="24"/>
          <w:lang w:val="es-MX"/>
        </w:rPr>
        <w:t>Administración Pública Municipal, en su respectiva demarcación territorial.</w:t>
      </w:r>
    </w:p>
    <w:p w14:paraId="22D5B778" w14:textId="53B6479D" w:rsidR="00962B21" w:rsidRDefault="003A2327" w:rsidP="00FF6EB4">
      <w:pPr>
        <w:spacing w:before="100" w:beforeAutospacing="1" w:after="100" w:afterAutospacing="1" w:line="360" w:lineRule="auto"/>
        <w:jc w:val="both"/>
        <w:rPr>
          <w:rFonts w:ascii="Arial" w:hAnsi="Arial" w:cs="Arial"/>
          <w:iCs/>
          <w:sz w:val="24"/>
          <w:szCs w:val="24"/>
        </w:rPr>
      </w:pPr>
      <w:r>
        <w:rPr>
          <w:rFonts w:ascii="Arial" w:hAnsi="Arial" w:cs="Arial"/>
          <w:sz w:val="24"/>
          <w:szCs w:val="24"/>
        </w:rPr>
        <w:t>De ahí que</w:t>
      </w:r>
      <w:r w:rsidR="009C5C4A" w:rsidRPr="009C5C4A">
        <w:rPr>
          <w:rFonts w:ascii="Arial" w:hAnsi="Arial" w:cs="Arial"/>
          <w:sz w:val="24"/>
          <w:szCs w:val="24"/>
        </w:rPr>
        <w:t xml:space="preserve"> </w:t>
      </w:r>
      <w:r w:rsidR="009C5C4A" w:rsidRPr="009C5C4A">
        <w:rPr>
          <w:rFonts w:ascii="Arial" w:hAnsi="Arial" w:cs="Arial"/>
          <w:b/>
          <w:bCs/>
          <w:sz w:val="24"/>
          <w:szCs w:val="24"/>
        </w:rPr>
        <w:t>result</w:t>
      </w:r>
      <w:r>
        <w:rPr>
          <w:rFonts w:ascii="Arial" w:hAnsi="Arial" w:cs="Arial"/>
          <w:b/>
          <w:bCs/>
          <w:sz w:val="24"/>
          <w:szCs w:val="24"/>
        </w:rPr>
        <w:t>e</w:t>
      </w:r>
      <w:r w:rsidR="009C5C4A" w:rsidRPr="009C5C4A">
        <w:rPr>
          <w:rFonts w:ascii="Arial" w:hAnsi="Arial" w:cs="Arial"/>
          <w:b/>
          <w:bCs/>
          <w:sz w:val="24"/>
          <w:szCs w:val="24"/>
        </w:rPr>
        <w:t xml:space="preserve"> procedente</w:t>
      </w:r>
      <w:r w:rsidR="009C5C4A" w:rsidRPr="009C5C4A">
        <w:rPr>
          <w:rFonts w:ascii="Arial" w:hAnsi="Arial" w:cs="Arial"/>
          <w:sz w:val="24"/>
          <w:szCs w:val="24"/>
        </w:rPr>
        <w:t xml:space="preserve"> ordenar a la </w:t>
      </w:r>
      <w:r w:rsidR="00D16794" w:rsidRPr="00D16794">
        <w:rPr>
          <w:rFonts w:ascii="Arial" w:hAnsi="Arial" w:cs="Arial"/>
          <w:i/>
          <w:iCs/>
          <w:sz w:val="24"/>
          <w:szCs w:val="24"/>
        </w:rPr>
        <w:t>autoridad responsable</w:t>
      </w:r>
      <w:r w:rsidR="009C5C4A" w:rsidRPr="009C5C4A">
        <w:rPr>
          <w:rFonts w:ascii="Arial" w:hAnsi="Arial" w:cs="Arial"/>
          <w:sz w:val="24"/>
          <w:szCs w:val="24"/>
        </w:rPr>
        <w:t xml:space="preserve"> el pago de las remuneraciones y prestaciones a las que el </w:t>
      </w:r>
      <w:r w:rsidR="009C5C4A" w:rsidRPr="009C5C4A">
        <w:rPr>
          <w:rFonts w:ascii="Arial" w:hAnsi="Arial" w:cs="Arial"/>
          <w:i/>
          <w:iCs/>
          <w:sz w:val="24"/>
          <w:szCs w:val="24"/>
        </w:rPr>
        <w:t xml:space="preserve">actor </w:t>
      </w:r>
      <w:r w:rsidR="009C5C4A" w:rsidRPr="009C5C4A">
        <w:rPr>
          <w:rFonts w:ascii="Arial" w:hAnsi="Arial" w:cs="Arial"/>
          <w:sz w:val="24"/>
          <w:szCs w:val="24"/>
        </w:rPr>
        <w:t>tiene derecho</w:t>
      </w:r>
      <w:r w:rsidR="004A4C5B" w:rsidRPr="009C5C4A">
        <w:rPr>
          <w:rFonts w:ascii="Arial" w:hAnsi="Arial" w:cs="Arial"/>
          <w:sz w:val="24"/>
          <w:szCs w:val="24"/>
          <w:vertAlign w:val="superscript"/>
        </w:rPr>
        <w:footnoteReference w:id="28"/>
      </w:r>
      <w:r w:rsidR="009C5C4A" w:rsidRPr="009C5C4A">
        <w:rPr>
          <w:rFonts w:ascii="Arial" w:hAnsi="Arial" w:cs="Arial"/>
          <w:sz w:val="24"/>
          <w:szCs w:val="24"/>
        </w:rPr>
        <w:t>, dado su cargo como</w:t>
      </w:r>
      <w:r w:rsidR="009C0289">
        <w:rPr>
          <w:rFonts w:ascii="Arial" w:hAnsi="Arial" w:cs="Arial"/>
          <w:sz w:val="24"/>
          <w:szCs w:val="24"/>
        </w:rPr>
        <w:t xml:space="preserve"> Encargado del Orden</w:t>
      </w:r>
      <w:r>
        <w:rPr>
          <w:rFonts w:ascii="Arial" w:hAnsi="Arial" w:cs="Arial"/>
          <w:iCs/>
          <w:sz w:val="24"/>
          <w:szCs w:val="24"/>
        </w:rPr>
        <w:t xml:space="preserve"> de la </w:t>
      </w:r>
      <w:r>
        <w:rPr>
          <w:rFonts w:ascii="Arial" w:hAnsi="Arial" w:cs="Arial"/>
          <w:i/>
          <w:sz w:val="24"/>
          <w:szCs w:val="24"/>
        </w:rPr>
        <w:t>comunidad</w:t>
      </w:r>
      <w:r w:rsidR="00962B21">
        <w:rPr>
          <w:rFonts w:ascii="Arial" w:hAnsi="Arial" w:cs="Arial"/>
          <w:i/>
          <w:sz w:val="24"/>
          <w:szCs w:val="24"/>
        </w:rPr>
        <w:t xml:space="preserve">, </w:t>
      </w:r>
      <w:r w:rsidR="00962B21" w:rsidRPr="00962B21">
        <w:rPr>
          <w:rFonts w:ascii="Arial" w:hAnsi="Arial" w:cs="Arial"/>
          <w:iCs/>
          <w:sz w:val="24"/>
          <w:szCs w:val="24"/>
        </w:rPr>
        <w:t xml:space="preserve">mismo que deberá ser por la remuneración retroactiva correspondiente al año laborado de dos mil veinticinco, considerando dicha erogación como antecedente en sus cuentas por pagar o deudas pendientes por </w:t>
      </w:r>
      <w:r w:rsidR="00962B21" w:rsidRPr="00962B21">
        <w:rPr>
          <w:rFonts w:ascii="Arial" w:hAnsi="Arial" w:cs="Arial"/>
          <w:iCs/>
          <w:sz w:val="24"/>
          <w:szCs w:val="24"/>
        </w:rPr>
        <w:lastRenderedPageBreak/>
        <w:t>saldar correspondiente al ejercicio fiscal del mismo año, por el monto que determine conforme a la actualización que haya lugar en sus tabuladores.</w:t>
      </w:r>
    </w:p>
    <w:p w14:paraId="192812B8" w14:textId="7DD26165" w:rsidR="00962B21" w:rsidRPr="00C66399" w:rsidRDefault="00962B21" w:rsidP="00C66399">
      <w:pPr>
        <w:spacing w:after="0" w:line="360" w:lineRule="auto"/>
        <w:jc w:val="both"/>
        <w:rPr>
          <w:rFonts w:ascii="Arial" w:hAnsi="Arial" w:cs="Arial"/>
          <w:sz w:val="24"/>
          <w:szCs w:val="24"/>
        </w:rPr>
      </w:pPr>
      <w:r w:rsidRPr="00C66399">
        <w:rPr>
          <w:rFonts w:ascii="Arial" w:hAnsi="Arial" w:cs="Arial"/>
          <w:sz w:val="24"/>
          <w:szCs w:val="24"/>
        </w:rPr>
        <w:t xml:space="preserve">Además, </w:t>
      </w:r>
      <w:r w:rsidR="00C66399" w:rsidRPr="00C66399">
        <w:rPr>
          <w:rFonts w:ascii="Arial" w:hAnsi="Arial" w:cs="Arial"/>
          <w:sz w:val="24"/>
          <w:szCs w:val="24"/>
        </w:rPr>
        <w:t xml:space="preserve">se deberá </w:t>
      </w:r>
      <w:r w:rsidRPr="00C66399">
        <w:rPr>
          <w:rFonts w:ascii="Arial" w:hAnsi="Arial" w:cs="Arial"/>
          <w:sz w:val="24"/>
          <w:szCs w:val="24"/>
        </w:rPr>
        <w:t xml:space="preserve">cubrir </w:t>
      </w:r>
      <w:r w:rsidRPr="00C66399">
        <w:rPr>
          <w:rFonts w:ascii="Arial" w:hAnsi="Arial" w:cs="Arial"/>
          <w:b/>
          <w:bCs/>
          <w:sz w:val="24"/>
          <w:szCs w:val="24"/>
        </w:rPr>
        <w:t>el pago de las remuneraciones subsecuentes</w:t>
      </w:r>
      <w:r w:rsidRPr="00C66399">
        <w:rPr>
          <w:rFonts w:ascii="Arial" w:hAnsi="Arial" w:cs="Arial"/>
          <w:sz w:val="24"/>
          <w:szCs w:val="24"/>
        </w:rPr>
        <w:t xml:space="preserve"> a favor </w:t>
      </w:r>
      <w:r w:rsidR="00C66399" w:rsidRPr="00C66399">
        <w:rPr>
          <w:rFonts w:ascii="Arial" w:hAnsi="Arial" w:cs="Arial"/>
          <w:sz w:val="24"/>
          <w:szCs w:val="24"/>
        </w:rPr>
        <w:t xml:space="preserve">del </w:t>
      </w:r>
      <w:r w:rsidR="00C66399" w:rsidRPr="00C66399">
        <w:rPr>
          <w:rFonts w:ascii="Arial" w:hAnsi="Arial" w:cs="Arial"/>
          <w:i/>
          <w:iCs/>
          <w:sz w:val="24"/>
          <w:szCs w:val="24"/>
        </w:rPr>
        <w:t>actor</w:t>
      </w:r>
      <w:r w:rsidRPr="00C66399">
        <w:rPr>
          <w:rFonts w:ascii="Arial" w:hAnsi="Arial" w:cs="Arial"/>
          <w:sz w:val="24"/>
          <w:szCs w:val="24"/>
        </w:rPr>
        <w:t xml:space="preserve"> mientras continúe desempeñando el cargo que ostenta, por lo que deberá establecerse en el ejercicio fiscal dos mil veintiséis el pago de dichas percepciones.</w:t>
      </w:r>
    </w:p>
    <w:p w14:paraId="1DA315E7" w14:textId="148C12FE" w:rsidR="00C66399" w:rsidRPr="00C66399" w:rsidRDefault="00962B21" w:rsidP="00FF6EB4">
      <w:pPr>
        <w:spacing w:before="100" w:beforeAutospacing="1" w:after="100" w:afterAutospacing="1" w:line="360" w:lineRule="auto"/>
        <w:jc w:val="both"/>
        <w:rPr>
          <w:rFonts w:ascii="Arial" w:hAnsi="Arial" w:cs="Arial"/>
          <w:sz w:val="24"/>
          <w:szCs w:val="24"/>
        </w:rPr>
      </w:pPr>
      <w:r>
        <w:rPr>
          <w:rFonts w:ascii="Arial" w:hAnsi="Arial" w:cs="Arial"/>
          <w:iCs/>
          <w:sz w:val="24"/>
          <w:szCs w:val="24"/>
        </w:rPr>
        <w:t xml:space="preserve">En </w:t>
      </w:r>
      <w:r w:rsidR="0019383F">
        <w:rPr>
          <w:rFonts w:ascii="Arial" w:hAnsi="Arial" w:cs="Arial"/>
          <w:sz w:val="24"/>
          <w:szCs w:val="24"/>
        </w:rPr>
        <w:t>consecuencia</w:t>
      </w:r>
      <w:r w:rsidR="00D16794">
        <w:rPr>
          <w:rFonts w:ascii="Arial" w:hAnsi="Arial" w:cs="Arial"/>
          <w:sz w:val="24"/>
          <w:szCs w:val="24"/>
        </w:rPr>
        <w:t xml:space="preserve">, </w:t>
      </w:r>
      <w:r w:rsidR="003A2327">
        <w:rPr>
          <w:rFonts w:ascii="Arial" w:hAnsi="Arial" w:cs="Arial"/>
          <w:sz w:val="24"/>
          <w:szCs w:val="24"/>
        </w:rPr>
        <w:t xml:space="preserve">corresponde </w:t>
      </w:r>
      <w:r w:rsidR="00650CEC">
        <w:rPr>
          <w:rFonts w:ascii="Arial" w:hAnsi="Arial" w:cs="Arial"/>
          <w:sz w:val="24"/>
          <w:szCs w:val="24"/>
        </w:rPr>
        <w:t>dicta</w:t>
      </w:r>
      <w:r w:rsidR="003A2327">
        <w:rPr>
          <w:rFonts w:ascii="Arial" w:hAnsi="Arial" w:cs="Arial"/>
          <w:sz w:val="24"/>
          <w:szCs w:val="24"/>
        </w:rPr>
        <w:t>r</w:t>
      </w:r>
      <w:r w:rsidR="00D16794">
        <w:rPr>
          <w:rFonts w:ascii="Arial" w:hAnsi="Arial" w:cs="Arial"/>
          <w:sz w:val="24"/>
          <w:szCs w:val="24"/>
        </w:rPr>
        <w:t xml:space="preserve"> los siguientes:</w:t>
      </w:r>
    </w:p>
    <w:p w14:paraId="7CC95C09" w14:textId="30BC3DB7" w:rsidR="009C5C4A" w:rsidRPr="009C5C4A" w:rsidRDefault="00E853A8" w:rsidP="00FF6EB4">
      <w:pPr>
        <w:pStyle w:val="Ttulo1"/>
        <w:numPr>
          <w:ilvl w:val="0"/>
          <w:numId w:val="16"/>
        </w:numPr>
        <w:spacing w:before="100" w:beforeAutospacing="1" w:after="100" w:afterAutospacing="1" w:line="360" w:lineRule="auto"/>
        <w:jc w:val="both"/>
        <w:rPr>
          <w:rFonts w:ascii="Arial" w:hAnsi="Arial" w:cs="Arial"/>
          <w:sz w:val="24"/>
          <w:szCs w:val="24"/>
        </w:rPr>
      </w:pPr>
      <w:bookmarkStart w:id="14" w:name="_Toc175577805"/>
      <w:bookmarkStart w:id="15" w:name="_Toc217651047"/>
      <w:r w:rsidRPr="009C5C4A">
        <w:rPr>
          <w:rFonts w:ascii="Arial" w:hAnsi="Arial" w:cs="Arial"/>
          <w:sz w:val="24"/>
          <w:szCs w:val="24"/>
        </w:rPr>
        <w:t>Efectos</w:t>
      </w:r>
      <w:bookmarkEnd w:id="14"/>
      <w:bookmarkEnd w:id="15"/>
    </w:p>
    <w:p w14:paraId="11233455" w14:textId="77777777" w:rsidR="001F635D" w:rsidRPr="000C3AF4" w:rsidRDefault="009C5C4A" w:rsidP="001F635D">
      <w:pPr>
        <w:numPr>
          <w:ilvl w:val="0"/>
          <w:numId w:val="12"/>
        </w:numPr>
        <w:spacing w:before="100" w:beforeAutospacing="1" w:after="100" w:afterAutospacing="1" w:line="360" w:lineRule="auto"/>
        <w:ind w:left="426"/>
        <w:jc w:val="both"/>
        <w:rPr>
          <w:rFonts w:ascii="Arial" w:hAnsi="Arial" w:cs="Arial"/>
          <w:sz w:val="24"/>
          <w:szCs w:val="24"/>
          <w:lang w:val="es-ES_tradnl"/>
        </w:rPr>
      </w:pPr>
      <w:r w:rsidRPr="009C5C4A">
        <w:rPr>
          <w:rFonts w:ascii="Arial" w:hAnsi="Arial" w:cs="Arial"/>
          <w:sz w:val="24"/>
          <w:szCs w:val="24"/>
          <w:lang w:val="es-ES_tradnl"/>
        </w:rPr>
        <w:t>En el ámbito de su competencia y atribuciones,</w:t>
      </w:r>
      <w:r w:rsidR="004A4C5B">
        <w:rPr>
          <w:rFonts w:ascii="Arial" w:hAnsi="Arial" w:cs="Arial"/>
          <w:sz w:val="24"/>
          <w:szCs w:val="24"/>
          <w:lang w:val="es-ES_tradnl"/>
        </w:rPr>
        <w:t xml:space="preserve"> el </w:t>
      </w:r>
      <w:proofErr w:type="gramStart"/>
      <w:r w:rsidR="004A4C5B">
        <w:rPr>
          <w:rFonts w:ascii="Arial" w:hAnsi="Arial" w:cs="Arial"/>
          <w:sz w:val="24"/>
          <w:szCs w:val="24"/>
          <w:lang w:val="es-ES_tradnl"/>
        </w:rPr>
        <w:t>Presidente</w:t>
      </w:r>
      <w:proofErr w:type="gramEnd"/>
      <w:r w:rsidR="004A4C5B">
        <w:rPr>
          <w:rFonts w:ascii="Arial" w:hAnsi="Arial" w:cs="Arial"/>
          <w:sz w:val="24"/>
          <w:szCs w:val="24"/>
          <w:lang w:val="es-ES_tradnl"/>
        </w:rPr>
        <w:t xml:space="preserve"> y Tesorero, ambos del </w:t>
      </w:r>
      <w:r w:rsidR="004A4C5B" w:rsidRPr="004A4C5B">
        <w:rPr>
          <w:rFonts w:ascii="Arial" w:hAnsi="Arial" w:cs="Arial"/>
          <w:i/>
          <w:iCs/>
          <w:sz w:val="24"/>
          <w:szCs w:val="24"/>
          <w:lang w:val="es-ES_tradnl"/>
        </w:rPr>
        <w:t>Ayuntamient</w:t>
      </w:r>
      <w:r w:rsidR="00EE1923">
        <w:rPr>
          <w:rFonts w:ascii="Arial" w:hAnsi="Arial" w:cs="Arial"/>
          <w:i/>
          <w:iCs/>
          <w:sz w:val="24"/>
          <w:szCs w:val="24"/>
          <w:lang w:val="es-ES_tradnl"/>
        </w:rPr>
        <w:t>o,</w:t>
      </w:r>
      <w:r w:rsidR="00D16794">
        <w:rPr>
          <w:rFonts w:ascii="Arial" w:hAnsi="Arial" w:cs="Arial"/>
          <w:i/>
          <w:iCs/>
          <w:sz w:val="24"/>
          <w:szCs w:val="24"/>
          <w:lang w:val="es-ES_tradnl"/>
        </w:rPr>
        <w:t xml:space="preserve"> </w:t>
      </w:r>
      <w:r w:rsidR="00D16794">
        <w:rPr>
          <w:rFonts w:ascii="Arial" w:hAnsi="Arial" w:cs="Arial"/>
          <w:sz w:val="24"/>
          <w:szCs w:val="24"/>
          <w:lang w:val="es-ES_tradnl"/>
        </w:rPr>
        <w:t xml:space="preserve">deberán </w:t>
      </w:r>
      <w:r w:rsidRPr="009C5C4A">
        <w:rPr>
          <w:rFonts w:ascii="Arial" w:hAnsi="Arial" w:cs="Arial"/>
          <w:sz w:val="24"/>
          <w:szCs w:val="24"/>
          <w:lang w:val="es-ES_tradnl"/>
        </w:rPr>
        <w:t>reali</w:t>
      </w:r>
      <w:r w:rsidR="00D16794">
        <w:rPr>
          <w:rFonts w:ascii="Arial" w:hAnsi="Arial" w:cs="Arial"/>
          <w:sz w:val="24"/>
          <w:szCs w:val="24"/>
          <w:lang w:val="es-ES_tradnl"/>
        </w:rPr>
        <w:t xml:space="preserve">zar </w:t>
      </w:r>
      <w:r w:rsidR="004A4C5B" w:rsidRPr="004A4C5B">
        <w:rPr>
          <w:rFonts w:ascii="Arial" w:hAnsi="Arial" w:cs="Arial"/>
          <w:sz w:val="24"/>
          <w:szCs w:val="24"/>
          <w:lang w:val="es-ES_tradnl"/>
        </w:rPr>
        <w:t>los ajustes y previsiones presupuestales</w:t>
      </w:r>
      <w:r w:rsidR="004A4C5B">
        <w:rPr>
          <w:rFonts w:ascii="Arial" w:hAnsi="Arial" w:cs="Arial"/>
          <w:sz w:val="24"/>
          <w:szCs w:val="24"/>
          <w:lang w:val="es-ES_tradnl"/>
        </w:rPr>
        <w:t xml:space="preserve"> que considere</w:t>
      </w:r>
      <w:r w:rsidR="001F635D">
        <w:rPr>
          <w:rFonts w:ascii="Arial" w:hAnsi="Arial" w:cs="Arial"/>
          <w:sz w:val="24"/>
          <w:szCs w:val="24"/>
          <w:lang w:val="es-ES_tradnl"/>
        </w:rPr>
        <w:t>n</w:t>
      </w:r>
      <w:r w:rsidR="004A4C5B">
        <w:rPr>
          <w:rFonts w:ascii="Arial" w:hAnsi="Arial" w:cs="Arial"/>
          <w:sz w:val="24"/>
          <w:szCs w:val="24"/>
          <w:lang w:val="es-ES_tradnl"/>
        </w:rPr>
        <w:t xml:space="preserve"> oportunas y eficaces </w:t>
      </w:r>
      <w:r w:rsidRPr="009C5C4A">
        <w:rPr>
          <w:rFonts w:ascii="Arial" w:hAnsi="Arial" w:cs="Arial"/>
          <w:sz w:val="24"/>
          <w:szCs w:val="24"/>
          <w:lang w:val="es-ES_tradnl"/>
        </w:rPr>
        <w:t xml:space="preserve">a fin de cubrir el pago de las </w:t>
      </w:r>
      <w:r w:rsidRPr="000C3AF4">
        <w:rPr>
          <w:rFonts w:ascii="Arial" w:hAnsi="Arial" w:cs="Arial"/>
          <w:sz w:val="24"/>
          <w:szCs w:val="24"/>
          <w:lang w:val="es-ES_tradnl"/>
        </w:rPr>
        <w:t xml:space="preserve">remuneraciones </w:t>
      </w:r>
      <w:r w:rsidR="00802E26" w:rsidRPr="000C3AF4">
        <w:rPr>
          <w:rFonts w:ascii="Arial" w:hAnsi="Arial" w:cs="Arial"/>
          <w:sz w:val="24"/>
          <w:szCs w:val="24"/>
          <w:lang w:val="es-ES_tradnl"/>
        </w:rPr>
        <w:t xml:space="preserve">correspondientes </w:t>
      </w:r>
      <w:r w:rsidR="00802E26" w:rsidRPr="000C3AF4">
        <w:rPr>
          <w:rFonts w:ascii="Arial" w:hAnsi="Arial" w:cs="Arial"/>
          <w:sz w:val="24"/>
          <w:szCs w:val="24"/>
        </w:rPr>
        <w:t>al año laborado de dos mil veinticinco, dentro del ejercicio fiscal del mismo</w:t>
      </w:r>
      <w:r w:rsidR="00802E26" w:rsidRPr="000C3AF4">
        <w:rPr>
          <w:rFonts w:ascii="Arial" w:hAnsi="Arial" w:cs="Arial"/>
          <w:sz w:val="24"/>
          <w:szCs w:val="24"/>
          <w:lang w:val="es-ES_tradnl"/>
        </w:rPr>
        <w:t xml:space="preserve">, a favor </w:t>
      </w:r>
      <w:r w:rsidRPr="000C3AF4">
        <w:rPr>
          <w:rFonts w:ascii="Arial" w:hAnsi="Arial" w:cs="Arial"/>
          <w:sz w:val="24"/>
          <w:szCs w:val="24"/>
          <w:lang w:val="es-ES_tradnl"/>
        </w:rPr>
        <w:t xml:space="preserve">del </w:t>
      </w:r>
      <w:r w:rsidRPr="000C3AF4">
        <w:rPr>
          <w:rFonts w:ascii="Arial" w:hAnsi="Arial" w:cs="Arial"/>
          <w:i/>
          <w:sz w:val="24"/>
          <w:szCs w:val="24"/>
          <w:lang w:val="es-ES_tradnl"/>
        </w:rPr>
        <w:t>actor</w:t>
      </w:r>
      <w:r w:rsidRPr="000C3AF4">
        <w:rPr>
          <w:rFonts w:ascii="Arial" w:hAnsi="Arial" w:cs="Arial"/>
          <w:sz w:val="24"/>
          <w:szCs w:val="24"/>
          <w:lang w:val="es-ES_tradnl"/>
        </w:rPr>
        <w:t xml:space="preserve"> en su calidad de </w:t>
      </w:r>
      <w:r w:rsidR="004A4C5B" w:rsidRPr="000C3AF4">
        <w:rPr>
          <w:rFonts w:ascii="Arial" w:hAnsi="Arial" w:cs="Arial"/>
          <w:sz w:val="24"/>
          <w:szCs w:val="24"/>
          <w:lang w:val="es-ES_tradnl"/>
        </w:rPr>
        <w:t>Encargado del Orden</w:t>
      </w:r>
      <w:r w:rsidR="00A224F1" w:rsidRPr="000C3AF4">
        <w:rPr>
          <w:rFonts w:ascii="Arial" w:hAnsi="Arial" w:cs="Arial"/>
          <w:iCs/>
          <w:sz w:val="24"/>
          <w:szCs w:val="24"/>
          <w:lang w:val="es-ES_tradnl"/>
        </w:rPr>
        <w:t xml:space="preserve"> de la </w:t>
      </w:r>
      <w:r w:rsidR="00A224F1" w:rsidRPr="000C3AF4">
        <w:rPr>
          <w:rFonts w:ascii="Arial" w:hAnsi="Arial" w:cs="Arial"/>
          <w:i/>
          <w:sz w:val="24"/>
          <w:szCs w:val="24"/>
          <w:lang w:val="es-ES_tradnl"/>
        </w:rPr>
        <w:t>comunidad</w:t>
      </w:r>
      <w:r w:rsidR="001F635D" w:rsidRPr="000C3AF4">
        <w:rPr>
          <w:rFonts w:ascii="Arial" w:hAnsi="Arial" w:cs="Arial"/>
          <w:sz w:val="24"/>
          <w:szCs w:val="24"/>
          <w:lang w:val="es-ES_tradnl"/>
        </w:rPr>
        <w:t>.</w:t>
      </w:r>
    </w:p>
    <w:p w14:paraId="114DAB16" w14:textId="60749105" w:rsidR="001F635D" w:rsidRPr="000C3AF4" w:rsidRDefault="001F635D" w:rsidP="001F635D">
      <w:pPr>
        <w:numPr>
          <w:ilvl w:val="0"/>
          <w:numId w:val="12"/>
        </w:numPr>
        <w:spacing w:before="100" w:beforeAutospacing="1" w:after="100" w:afterAutospacing="1" w:line="360" w:lineRule="auto"/>
        <w:ind w:left="426"/>
        <w:jc w:val="both"/>
        <w:rPr>
          <w:rFonts w:ascii="Arial" w:hAnsi="Arial" w:cs="Arial"/>
          <w:sz w:val="24"/>
          <w:szCs w:val="24"/>
          <w:lang w:val="es-ES_tradnl"/>
        </w:rPr>
      </w:pPr>
      <w:r w:rsidRPr="000C3AF4">
        <w:rPr>
          <w:rFonts w:ascii="Arial" w:hAnsi="Arial" w:cs="Arial"/>
          <w:sz w:val="24"/>
          <w:szCs w:val="24"/>
        </w:rPr>
        <w:t xml:space="preserve">El cabildo del </w:t>
      </w:r>
      <w:r w:rsidRPr="000C3AF4">
        <w:rPr>
          <w:rFonts w:ascii="Arial" w:hAnsi="Arial" w:cs="Arial"/>
          <w:i/>
          <w:iCs/>
          <w:sz w:val="24"/>
          <w:szCs w:val="24"/>
        </w:rPr>
        <w:t>Ayuntamiento</w:t>
      </w:r>
      <w:r w:rsidRPr="000C3AF4">
        <w:rPr>
          <w:rFonts w:ascii="Arial" w:hAnsi="Arial" w:cs="Arial"/>
          <w:sz w:val="24"/>
          <w:szCs w:val="24"/>
        </w:rPr>
        <w:t>, en la</w:t>
      </w:r>
      <w:r w:rsidR="00A73CFF">
        <w:rPr>
          <w:rFonts w:ascii="Arial" w:hAnsi="Arial" w:cs="Arial"/>
          <w:sz w:val="24"/>
          <w:szCs w:val="24"/>
        </w:rPr>
        <w:t xml:space="preserve"> primera</w:t>
      </w:r>
      <w:r w:rsidRPr="000C3AF4">
        <w:rPr>
          <w:rFonts w:ascii="Arial" w:hAnsi="Arial" w:cs="Arial"/>
          <w:sz w:val="24"/>
          <w:szCs w:val="24"/>
        </w:rPr>
        <w:t xml:space="preserve"> sesión que celebre</w:t>
      </w:r>
      <w:r w:rsidR="006D3CA0">
        <w:rPr>
          <w:rFonts w:ascii="Arial" w:hAnsi="Arial" w:cs="Arial"/>
          <w:sz w:val="24"/>
          <w:szCs w:val="24"/>
        </w:rPr>
        <w:t xml:space="preserve"> en enero de dos mil veintiséis</w:t>
      </w:r>
      <w:r w:rsidRPr="000C3AF4">
        <w:rPr>
          <w:rFonts w:ascii="Arial" w:hAnsi="Arial" w:cs="Arial"/>
          <w:sz w:val="24"/>
          <w:szCs w:val="24"/>
        </w:rPr>
        <w:t xml:space="preserve"> —sea ordinaria o extraordinaria— deberá incluir en el orden del día un punto relativo a la incorporación en su presupuesto del ejercicio fiscal dos mil veintiséis del cargo que ostenta el </w:t>
      </w:r>
      <w:r w:rsidRPr="000C3AF4">
        <w:rPr>
          <w:rFonts w:ascii="Arial" w:hAnsi="Arial" w:cs="Arial"/>
          <w:i/>
          <w:iCs/>
          <w:sz w:val="24"/>
          <w:szCs w:val="24"/>
        </w:rPr>
        <w:t>actor</w:t>
      </w:r>
      <w:r w:rsidRPr="000C3AF4">
        <w:rPr>
          <w:rFonts w:ascii="Arial" w:hAnsi="Arial" w:cs="Arial"/>
          <w:sz w:val="24"/>
          <w:szCs w:val="24"/>
        </w:rPr>
        <w:t xml:space="preserve"> dentro de los tabuladores de sueldos y salarios, precisando el monto de las prestaciones que le corresponden. </w:t>
      </w:r>
    </w:p>
    <w:p w14:paraId="60293851" w14:textId="5025B166" w:rsidR="008E7C8D" w:rsidRPr="008E7C8D" w:rsidRDefault="008E7C8D" w:rsidP="00FF6EB4">
      <w:pPr>
        <w:numPr>
          <w:ilvl w:val="0"/>
          <w:numId w:val="12"/>
        </w:numPr>
        <w:spacing w:before="100" w:beforeAutospacing="1" w:after="100" w:afterAutospacing="1" w:line="360" w:lineRule="auto"/>
        <w:ind w:left="426"/>
        <w:jc w:val="both"/>
        <w:rPr>
          <w:rFonts w:ascii="Arial" w:hAnsi="Arial" w:cs="Arial"/>
          <w:sz w:val="24"/>
          <w:szCs w:val="24"/>
          <w:lang w:val="es-ES_tradnl"/>
        </w:rPr>
      </w:pPr>
      <w:r w:rsidRPr="008E7C8D">
        <w:rPr>
          <w:rFonts w:ascii="Arial" w:hAnsi="Arial" w:cs="Arial"/>
          <w:sz w:val="24"/>
          <w:szCs w:val="24"/>
          <w:lang w:val="es-ES_tradnl"/>
        </w:rPr>
        <w:t xml:space="preserve">Para fijar el monto de la remuneración que </w:t>
      </w:r>
      <w:r>
        <w:rPr>
          <w:rFonts w:ascii="Arial" w:hAnsi="Arial" w:cs="Arial"/>
          <w:sz w:val="24"/>
          <w:szCs w:val="24"/>
          <w:lang w:val="es-ES_tradnl"/>
        </w:rPr>
        <w:t xml:space="preserve">le </w:t>
      </w:r>
      <w:r w:rsidRPr="008E7C8D">
        <w:rPr>
          <w:rFonts w:ascii="Arial" w:hAnsi="Arial" w:cs="Arial"/>
          <w:sz w:val="24"/>
          <w:szCs w:val="24"/>
          <w:lang w:val="es-ES_tradnl"/>
        </w:rPr>
        <w:t>corresponde, debe</w:t>
      </w:r>
      <w:r>
        <w:rPr>
          <w:rFonts w:ascii="Arial" w:hAnsi="Arial" w:cs="Arial"/>
          <w:sz w:val="24"/>
          <w:szCs w:val="24"/>
          <w:lang w:val="es-ES_tradnl"/>
        </w:rPr>
        <w:t>rá</w:t>
      </w:r>
      <w:r w:rsidRPr="008E7C8D">
        <w:rPr>
          <w:rFonts w:ascii="Arial" w:hAnsi="Arial" w:cs="Arial"/>
          <w:sz w:val="24"/>
          <w:szCs w:val="24"/>
          <w:lang w:val="es-ES_tradnl"/>
        </w:rPr>
        <w:t xml:space="preserve">n tomar en cuenta los </w:t>
      </w:r>
      <w:r w:rsidRPr="00735995">
        <w:rPr>
          <w:rFonts w:ascii="Arial" w:hAnsi="Arial" w:cs="Arial"/>
          <w:b/>
          <w:bCs/>
          <w:sz w:val="24"/>
          <w:szCs w:val="24"/>
          <w:lang w:val="es-ES_tradnl"/>
        </w:rPr>
        <w:t>parámetros</w:t>
      </w:r>
      <w:r w:rsidRPr="008E7C8D">
        <w:rPr>
          <w:rFonts w:ascii="Arial" w:hAnsi="Arial" w:cs="Arial"/>
          <w:sz w:val="24"/>
          <w:szCs w:val="24"/>
          <w:lang w:val="es-ES_tradnl"/>
        </w:rPr>
        <w:t xml:space="preserve"> siguientes:</w:t>
      </w:r>
    </w:p>
    <w:p w14:paraId="36348D97" w14:textId="77777777" w:rsidR="00650CEC" w:rsidRPr="00B871F6" w:rsidRDefault="00650CEC" w:rsidP="00FF6EB4">
      <w:pPr>
        <w:pStyle w:val="Prrafodelista"/>
        <w:numPr>
          <w:ilvl w:val="0"/>
          <w:numId w:val="17"/>
        </w:numPr>
        <w:spacing w:before="100" w:beforeAutospacing="1" w:after="100" w:afterAutospacing="1" w:line="360" w:lineRule="auto"/>
        <w:ind w:left="851"/>
        <w:jc w:val="both"/>
        <w:rPr>
          <w:rFonts w:ascii="Arial" w:hAnsi="Arial" w:cs="Arial"/>
          <w:sz w:val="24"/>
          <w:szCs w:val="24"/>
          <w:lang w:val="es-ES_tradnl"/>
        </w:rPr>
      </w:pPr>
      <w:proofErr w:type="gramStart"/>
      <w:r w:rsidRPr="00B871F6">
        <w:rPr>
          <w:rFonts w:ascii="Arial" w:hAnsi="Arial" w:cs="Arial"/>
          <w:sz w:val="24"/>
          <w:szCs w:val="24"/>
          <w:lang w:val="es-ES_tradnl"/>
        </w:rPr>
        <w:t>Considerar</w:t>
      </w:r>
      <w:proofErr w:type="gramEnd"/>
      <w:r w:rsidRPr="00B871F6">
        <w:rPr>
          <w:rFonts w:ascii="Arial" w:hAnsi="Arial" w:cs="Arial"/>
          <w:sz w:val="24"/>
          <w:szCs w:val="24"/>
          <w:lang w:val="es-ES_tradnl"/>
        </w:rPr>
        <w:t xml:space="preserve"> que se trata de un servicio público auxiliar.</w:t>
      </w:r>
    </w:p>
    <w:p w14:paraId="5893095C" w14:textId="1BABDAF4" w:rsidR="008E7C8D" w:rsidRPr="00B871F6" w:rsidRDefault="008E7C8D" w:rsidP="00FF6EB4">
      <w:pPr>
        <w:pStyle w:val="Prrafodelista"/>
        <w:numPr>
          <w:ilvl w:val="0"/>
          <w:numId w:val="17"/>
        </w:numPr>
        <w:spacing w:before="100" w:beforeAutospacing="1" w:after="100" w:afterAutospacing="1" w:line="360" w:lineRule="auto"/>
        <w:ind w:left="851"/>
        <w:jc w:val="both"/>
        <w:rPr>
          <w:rFonts w:ascii="Arial" w:hAnsi="Arial" w:cs="Arial"/>
          <w:sz w:val="24"/>
          <w:szCs w:val="24"/>
          <w:lang w:val="es-ES_tradnl"/>
        </w:rPr>
      </w:pPr>
      <w:r w:rsidRPr="00B871F6">
        <w:rPr>
          <w:rFonts w:ascii="Arial" w:hAnsi="Arial" w:cs="Arial"/>
          <w:sz w:val="24"/>
          <w:szCs w:val="24"/>
          <w:lang w:val="es-ES_tradnl"/>
        </w:rPr>
        <w:t>Ser adecuado y proporcional a sus responsabilidades y al tiempo que debe dedicar al desempeño de sus funciones.</w:t>
      </w:r>
    </w:p>
    <w:p w14:paraId="74CCF1E7" w14:textId="0CEC64FA" w:rsidR="008E7C8D" w:rsidRPr="00B871F6" w:rsidRDefault="008E7C8D" w:rsidP="00FF6EB4">
      <w:pPr>
        <w:pStyle w:val="Prrafodelista"/>
        <w:numPr>
          <w:ilvl w:val="0"/>
          <w:numId w:val="17"/>
        </w:numPr>
        <w:spacing w:before="100" w:beforeAutospacing="1" w:after="100" w:afterAutospacing="1" w:line="360" w:lineRule="auto"/>
        <w:ind w:left="851"/>
        <w:jc w:val="both"/>
        <w:rPr>
          <w:rFonts w:ascii="Arial" w:hAnsi="Arial" w:cs="Arial"/>
          <w:sz w:val="24"/>
          <w:szCs w:val="24"/>
          <w:lang w:val="es-ES_tradnl"/>
        </w:rPr>
      </w:pPr>
      <w:r w:rsidRPr="00B871F6">
        <w:rPr>
          <w:rFonts w:ascii="Arial" w:hAnsi="Arial" w:cs="Arial"/>
          <w:sz w:val="24"/>
          <w:szCs w:val="24"/>
          <w:lang w:val="es-ES_tradnl"/>
        </w:rPr>
        <w:t>No ser mayor a lo que reciben la sindicatura y las regidurías, ni menor al salario mínimo general vigente.</w:t>
      </w:r>
    </w:p>
    <w:p w14:paraId="0854C251" w14:textId="1F8B38C7" w:rsidR="008E7C8D" w:rsidRPr="008E7C8D" w:rsidRDefault="008E7C8D" w:rsidP="00FF6EB4">
      <w:pPr>
        <w:numPr>
          <w:ilvl w:val="0"/>
          <w:numId w:val="12"/>
        </w:numPr>
        <w:spacing w:before="100" w:beforeAutospacing="1" w:after="100" w:afterAutospacing="1" w:line="360" w:lineRule="auto"/>
        <w:ind w:left="426"/>
        <w:jc w:val="both"/>
        <w:rPr>
          <w:rFonts w:ascii="Arial" w:hAnsi="Arial" w:cs="Arial"/>
          <w:sz w:val="24"/>
          <w:szCs w:val="24"/>
          <w:lang w:val="es-ES_tradnl"/>
        </w:rPr>
      </w:pPr>
      <w:r w:rsidRPr="008E7C8D">
        <w:rPr>
          <w:rFonts w:ascii="Arial" w:hAnsi="Arial" w:cs="Arial"/>
          <w:sz w:val="24"/>
          <w:szCs w:val="24"/>
          <w:lang w:val="es-ES_tradnl"/>
        </w:rPr>
        <w:t>Deberá cubrir</w:t>
      </w:r>
      <w:r w:rsidR="00A224F1">
        <w:rPr>
          <w:rFonts w:ascii="Arial" w:hAnsi="Arial" w:cs="Arial"/>
          <w:sz w:val="24"/>
          <w:szCs w:val="24"/>
          <w:lang w:val="es-ES_tradnl"/>
        </w:rPr>
        <w:t>se</w:t>
      </w:r>
      <w:r w:rsidRPr="008E7C8D">
        <w:rPr>
          <w:rFonts w:ascii="Arial" w:hAnsi="Arial" w:cs="Arial"/>
          <w:sz w:val="24"/>
          <w:szCs w:val="24"/>
          <w:lang w:val="es-ES_tradnl"/>
        </w:rPr>
        <w:t xml:space="preserve"> al </w:t>
      </w:r>
      <w:r>
        <w:rPr>
          <w:rFonts w:ascii="Arial" w:hAnsi="Arial" w:cs="Arial"/>
          <w:i/>
          <w:sz w:val="24"/>
          <w:szCs w:val="24"/>
          <w:lang w:val="es-ES_tradnl"/>
        </w:rPr>
        <w:t>a</w:t>
      </w:r>
      <w:r w:rsidRPr="008E7C8D">
        <w:rPr>
          <w:rFonts w:ascii="Arial" w:hAnsi="Arial" w:cs="Arial"/>
          <w:i/>
          <w:sz w:val="24"/>
          <w:szCs w:val="24"/>
          <w:lang w:val="es-ES_tradnl"/>
        </w:rPr>
        <w:t>ctor</w:t>
      </w:r>
      <w:r w:rsidRPr="008E7C8D">
        <w:rPr>
          <w:rFonts w:ascii="Arial" w:hAnsi="Arial" w:cs="Arial"/>
          <w:sz w:val="24"/>
          <w:szCs w:val="24"/>
          <w:lang w:val="es-ES_tradnl"/>
        </w:rPr>
        <w:t xml:space="preserve"> la cantidad que corresponda al </w:t>
      </w:r>
      <w:r w:rsidRPr="00735995">
        <w:rPr>
          <w:rFonts w:ascii="Arial" w:hAnsi="Arial" w:cs="Arial"/>
          <w:b/>
          <w:bCs/>
          <w:sz w:val="24"/>
          <w:szCs w:val="24"/>
          <w:lang w:val="es-ES_tradnl"/>
        </w:rPr>
        <w:t>pago retroactivo</w:t>
      </w:r>
      <w:r w:rsidRPr="008E7C8D">
        <w:rPr>
          <w:rFonts w:ascii="Arial" w:hAnsi="Arial" w:cs="Arial"/>
          <w:sz w:val="24"/>
          <w:szCs w:val="24"/>
          <w:lang w:val="es-ES_tradnl"/>
        </w:rPr>
        <w:t xml:space="preserve"> de su remuneración dentro del plazo de </w:t>
      </w:r>
      <w:r w:rsidRPr="00340D19">
        <w:rPr>
          <w:rFonts w:ascii="Arial" w:hAnsi="Arial" w:cs="Arial"/>
          <w:b/>
          <w:sz w:val="24"/>
          <w:szCs w:val="24"/>
          <w:lang w:val="es-ES_tradnl"/>
        </w:rPr>
        <w:t>diez días hábiles</w:t>
      </w:r>
      <w:r w:rsidRPr="008E7C8D">
        <w:rPr>
          <w:rFonts w:ascii="Arial" w:hAnsi="Arial" w:cs="Arial"/>
          <w:sz w:val="24"/>
          <w:szCs w:val="24"/>
          <w:lang w:val="es-ES_tradnl"/>
        </w:rPr>
        <w:t xml:space="preserve"> contados a partir de que se lleve a cabo la sesión de cabildo precisada</w:t>
      </w:r>
      <w:r w:rsidR="004F5602">
        <w:rPr>
          <w:rFonts w:ascii="Arial" w:hAnsi="Arial" w:cs="Arial"/>
          <w:sz w:val="24"/>
          <w:szCs w:val="24"/>
          <w:lang w:val="es-ES_tradnl"/>
        </w:rPr>
        <w:t>.</w:t>
      </w:r>
    </w:p>
    <w:p w14:paraId="022FF7FD" w14:textId="0067B29C" w:rsidR="00735995" w:rsidRPr="009C5C4A" w:rsidRDefault="00735995" w:rsidP="00FF6EB4">
      <w:pPr>
        <w:numPr>
          <w:ilvl w:val="0"/>
          <w:numId w:val="12"/>
        </w:numPr>
        <w:spacing w:before="100" w:beforeAutospacing="1" w:after="100" w:afterAutospacing="1" w:line="360" w:lineRule="auto"/>
        <w:ind w:left="426"/>
        <w:jc w:val="both"/>
        <w:rPr>
          <w:rFonts w:ascii="Arial" w:hAnsi="Arial" w:cs="Arial"/>
          <w:sz w:val="24"/>
          <w:szCs w:val="24"/>
          <w:lang w:val="es-ES_tradnl"/>
        </w:rPr>
      </w:pPr>
      <w:r w:rsidRPr="009C5C4A">
        <w:rPr>
          <w:rFonts w:ascii="Arial" w:hAnsi="Arial" w:cs="Arial"/>
          <w:sz w:val="24"/>
          <w:szCs w:val="24"/>
          <w:lang w:val="es-ES_tradnl"/>
        </w:rPr>
        <w:t>Hecho lo anterior, dentro del</w:t>
      </w:r>
      <w:r>
        <w:rPr>
          <w:rFonts w:ascii="Arial" w:hAnsi="Arial" w:cs="Arial"/>
          <w:sz w:val="24"/>
          <w:szCs w:val="24"/>
          <w:lang w:val="es-ES_tradnl"/>
        </w:rPr>
        <w:t xml:space="preserve"> plazo de</w:t>
      </w:r>
      <w:r w:rsidRPr="009C5C4A">
        <w:rPr>
          <w:rFonts w:ascii="Arial" w:hAnsi="Arial" w:cs="Arial"/>
          <w:sz w:val="24"/>
          <w:szCs w:val="24"/>
          <w:lang w:val="es-ES_tradnl"/>
        </w:rPr>
        <w:t xml:space="preserve"> </w:t>
      </w:r>
      <w:r w:rsidRPr="00735995">
        <w:rPr>
          <w:rFonts w:ascii="Arial" w:hAnsi="Arial" w:cs="Arial"/>
          <w:sz w:val="24"/>
          <w:szCs w:val="24"/>
          <w:lang w:val="es-ES_tradnl"/>
        </w:rPr>
        <w:t>tres días</w:t>
      </w:r>
      <w:r>
        <w:rPr>
          <w:rFonts w:ascii="Arial" w:hAnsi="Arial" w:cs="Arial"/>
          <w:b/>
          <w:bCs/>
          <w:sz w:val="24"/>
          <w:szCs w:val="24"/>
          <w:lang w:val="es-ES_tradnl"/>
        </w:rPr>
        <w:t xml:space="preserve"> </w:t>
      </w:r>
      <w:r w:rsidRPr="008E7C8D">
        <w:rPr>
          <w:rFonts w:ascii="Arial" w:hAnsi="Arial" w:cs="Arial"/>
          <w:sz w:val="24"/>
          <w:szCs w:val="24"/>
          <w:lang w:val="es-ES_tradnl"/>
        </w:rPr>
        <w:t xml:space="preserve">hábiles </w:t>
      </w:r>
      <w:r w:rsidRPr="009C5C4A">
        <w:rPr>
          <w:rFonts w:ascii="Arial" w:hAnsi="Arial" w:cs="Arial"/>
          <w:sz w:val="24"/>
          <w:szCs w:val="24"/>
          <w:lang w:val="es-ES_tradnl"/>
        </w:rPr>
        <w:t>siguientes a que ello ocurra</w:t>
      </w:r>
      <w:r>
        <w:rPr>
          <w:rFonts w:ascii="Arial" w:hAnsi="Arial" w:cs="Arial"/>
          <w:sz w:val="24"/>
          <w:szCs w:val="24"/>
          <w:lang w:val="es-ES_tradnl"/>
        </w:rPr>
        <w:t xml:space="preserve">, </w:t>
      </w:r>
      <w:r w:rsidR="00F2795C">
        <w:rPr>
          <w:rFonts w:ascii="Arial" w:hAnsi="Arial" w:cs="Arial"/>
          <w:sz w:val="24"/>
          <w:szCs w:val="24"/>
          <w:lang w:val="es-ES_tradnl"/>
        </w:rPr>
        <w:t xml:space="preserve">la </w:t>
      </w:r>
      <w:r w:rsidR="00F2795C">
        <w:rPr>
          <w:rFonts w:ascii="Arial" w:hAnsi="Arial" w:cs="Arial"/>
          <w:i/>
          <w:iCs/>
          <w:sz w:val="24"/>
          <w:szCs w:val="24"/>
          <w:lang w:val="es-ES_tradnl"/>
        </w:rPr>
        <w:t xml:space="preserve">autoridad responsable </w:t>
      </w:r>
      <w:r>
        <w:rPr>
          <w:rFonts w:ascii="Arial" w:hAnsi="Arial" w:cs="Arial"/>
          <w:sz w:val="24"/>
          <w:szCs w:val="24"/>
          <w:lang w:val="es-ES_tradnl"/>
        </w:rPr>
        <w:t xml:space="preserve">deberá </w:t>
      </w:r>
      <w:r w:rsidRPr="00735995">
        <w:rPr>
          <w:rFonts w:ascii="Arial" w:hAnsi="Arial" w:cs="Arial"/>
          <w:b/>
          <w:bCs/>
          <w:sz w:val="24"/>
          <w:szCs w:val="24"/>
          <w:lang w:val="es-ES_tradnl"/>
        </w:rPr>
        <w:t>informar</w:t>
      </w:r>
      <w:r w:rsidRPr="009C5C4A">
        <w:rPr>
          <w:rFonts w:ascii="Arial" w:hAnsi="Arial" w:cs="Arial"/>
          <w:sz w:val="24"/>
          <w:szCs w:val="24"/>
          <w:lang w:val="es-ES_tradnl"/>
        </w:rPr>
        <w:t xml:space="preserve"> a este </w:t>
      </w:r>
      <w:r w:rsidRPr="009C5C4A">
        <w:rPr>
          <w:rFonts w:ascii="Arial" w:hAnsi="Arial" w:cs="Arial"/>
          <w:i/>
          <w:iCs/>
          <w:sz w:val="24"/>
          <w:szCs w:val="24"/>
          <w:lang w:val="es-ES_tradnl"/>
        </w:rPr>
        <w:t>Tribunal</w:t>
      </w:r>
      <w:r>
        <w:rPr>
          <w:rFonts w:ascii="Arial" w:hAnsi="Arial" w:cs="Arial"/>
          <w:i/>
          <w:iCs/>
          <w:sz w:val="24"/>
          <w:szCs w:val="24"/>
          <w:lang w:val="es-ES_tradnl"/>
        </w:rPr>
        <w:t>,</w:t>
      </w:r>
      <w:r w:rsidRPr="009C5C4A">
        <w:rPr>
          <w:rFonts w:ascii="Arial" w:hAnsi="Arial" w:cs="Arial"/>
          <w:sz w:val="24"/>
          <w:szCs w:val="24"/>
          <w:lang w:val="es-ES_tradnl"/>
        </w:rPr>
        <w:t xml:space="preserve"> remitiendo las constancias que así lo acrediten.</w:t>
      </w:r>
    </w:p>
    <w:p w14:paraId="7EA2C0E1" w14:textId="245C76CE" w:rsidR="008E7C8D" w:rsidRPr="00A224F1" w:rsidRDefault="00735995" w:rsidP="00FF6EB4">
      <w:pPr>
        <w:numPr>
          <w:ilvl w:val="0"/>
          <w:numId w:val="12"/>
        </w:numPr>
        <w:spacing w:before="100" w:beforeAutospacing="1" w:after="100" w:afterAutospacing="1" w:line="360" w:lineRule="auto"/>
        <w:ind w:left="426"/>
        <w:jc w:val="both"/>
        <w:rPr>
          <w:rFonts w:ascii="Arial" w:hAnsi="Arial" w:cs="Arial"/>
          <w:sz w:val="24"/>
          <w:szCs w:val="24"/>
          <w:lang w:val="es-ES_tradnl"/>
        </w:rPr>
      </w:pPr>
      <w:r>
        <w:rPr>
          <w:rFonts w:ascii="Arial" w:hAnsi="Arial" w:cs="Arial"/>
          <w:sz w:val="24"/>
          <w:szCs w:val="24"/>
          <w:lang w:val="es-ES_tradnl"/>
        </w:rPr>
        <w:lastRenderedPageBreak/>
        <w:t>Asimismo, d</w:t>
      </w:r>
      <w:r w:rsidR="008E7C8D">
        <w:rPr>
          <w:rFonts w:ascii="Arial" w:hAnsi="Arial" w:cs="Arial"/>
          <w:sz w:val="24"/>
          <w:szCs w:val="24"/>
          <w:lang w:val="es-ES_tradnl"/>
        </w:rPr>
        <w:t>eberán c</w:t>
      </w:r>
      <w:r w:rsidR="008E7C8D" w:rsidRPr="008E7C8D">
        <w:rPr>
          <w:rFonts w:ascii="Arial" w:hAnsi="Arial" w:cs="Arial"/>
          <w:sz w:val="24"/>
          <w:szCs w:val="24"/>
          <w:lang w:val="es-ES_tradnl"/>
        </w:rPr>
        <w:t xml:space="preserve">ubrir al </w:t>
      </w:r>
      <w:r w:rsidR="008E7C8D">
        <w:rPr>
          <w:rFonts w:ascii="Arial" w:hAnsi="Arial" w:cs="Arial"/>
          <w:i/>
          <w:sz w:val="24"/>
          <w:szCs w:val="24"/>
          <w:lang w:val="es-ES_tradnl"/>
        </w:rPr>
        <w:t>a</w:t>
      </w:r>
      <w:r w:rsidR="008E7C8D" w:rsidRPr="008E7C8D">
        <w:rPr>
          <w:rFonts w:ascii="Arial" w:hAnsi="Arial" w:cs="Arial"/>
          <w:i/>
          <w:sz w:val="24"/>
          <w:szCs w:val="24"/>
          <w:lang w:val="es-ES_tradnl"/>
        </w:rPr>
        <w:t>ctor</w:t>
      </w:r>
      <w:r w:rsidR="008E7C8D" w:rsidRPr="003F6E15">
        <w:rPr>
          <w:rFonts w:ascii="Arial" w:hAnsi="Arial" w:cs="Arial"/>
          <w:iCs/>
          <w:sz w:val="24"/>
          <w:szCs w:val="24"/>
          <w:lang w:val="es-ES_tradnl"/>
        </w:rPr>
        <w:t>,</w:t>
      </w:r>
      <w:r w:rsidR="008E7C8D" w:rsidRPr="008E7C8D">
        <w:rPr>
          <w:rFonts w:ascii="Arial" w:hAnsi="Arial" w:cs="Arial"/>
          <w:i/>
          <w:sz w:val="24"/>
          <w:szCs w:val="24"/>
          <w:lang w:val="es-ES_tradnl"/>
        </w:rPr>
        <w:t xml:space="preserve"> </w:t>
      </w:r>
      <w:r w:rsidR="008E7C8D" w:rsidRPr="008E7C8D">
        <w:rPr>
          <w:rFonts w:ascii="Arial" w:hAnsi="Arial" w:cs="Arial"/>
          <w:sz w:val="24"/>
          <w:szCs w:val="24"/>
          <w:lang w:val="es-ES_tradnl"/>
        </w:rPr>
        <w:t>de manera oportuna, las percepciones que se vayan generando con motivo del desempeño de</w:t>
      </w:r>
      <w:r w:rsidR="008E7C8D">
        <w:rPr>
          <w:rFonts w:ascii="Arial" w:hAnsi="Arial" w:cs="Arial"/>
          <w:sz w:val="24"/>
          <w:szCs w:val="24"/>
          <w:lang w:val="es-ES_tradnl"/>
        </w:rPr>
        <w:t xml:space="preserve"> su </w:t>
      </w:r>
      <w:r w:rsidR="008E7C8D" w:rsidRPr="008E7C8D">
        <w:rPr>
          <w:rFonts w:ascii="Arial" w:hAnsi="Arial" w:cs="Arial"/>
          <w:sz w:val="24"/>
          <w:szCs w:val="24"/>
          <w:lang w:val="es-ES_tradnl"/>
        </w:rPr>
        <w:t>cargo</w:t>
      </w:r>
      <w:r w:rsidR="00135EB1">
        <w:rPr>
          <w:rFonts w:ascii="Arial" w:hAnsi="Arial" w:cs="Arial"/>
          <w:sz w:val="24"/>
          <w:szCs w:val="24"/>
          <w:lang w:val="es-ES_tradnl"/>
        </w:rPr>
        <w:t xml:space="preserve"> hasta su conclusión</w:t>
      </w:r>
      <w:r w:rsidR="008E7C8D" w:rsidRPr="008E7C8D">
        <w:rPr>
          <w:rFonts w:ascii="Arial" w:hAnsi="Arial" w:cs="Arial"/>
          <w:i/>
          <w:sz w:val="24"/>
          <w:szCs w:val="24"/>
          <w:lang w:val="es-ES_tradnl"/>
        </w:rPr>
        <w:t>.</w:t>
      </w:r>
    </w:p>
    <w:p w14:paraId="566A2608" w14:textId="4BFEC57B" w:rsidR="00A224F1" w:rsidRPr="00A224F1" w:rsidRDefault="00A224F1" w:rsidP="00FF6EB4">
      <w:pPr>
        <w:numPr>
          <w:ilvl w:val="0"/>
          <w:numId w:val="12"/>
        </w:numPr>
        <w:spacing w:before="100" w:beforeAutospacing="1" w:after="100" w:afterAutospacing="1" w:line="360" w:lineRule="auto"/>
        <w:ind w:left="426"/>
        <w:jc w:val="both"/>
        <w:rPr>
          <w:rFonts w:ascii="Arial" w:hAnsi="Arial" w:cs="Arial"/>
          <w:sz w:val="24"/>
          <w:szCs w:val="24"/>
          <w:lang w:val="es-ES_tradnl"/>
        </w:rPr>
      </w:pPr>
      <w:r>
        <w:rPr>
          <w:rFonts w:ascii="Arial" w:hAnsi="Arial" w:cs="Arial"/>
          <w:sz w:val="24"/>
          <w:szCs w:val="24"/>
          <w:lang w:val="es-ES_tradnl"/>
        </w:rPr>
        <w:t xml:space="preserve">Para efecto de lo anterior, se </w:t>
      </w:r>
      <w:r w:rsidRPr="00735995">
        <w:rPr>
          <w:rFonts w:ascii="Arial" w:hAnsi="Arial" w:cs="Arial"/>
          <w:b/>
          <w:bCs/>
          <w:sz w:val="24"/>
          <w:szCs w:val="24"/>
          <w:lang w:val="es-ES_tradnl"/>
        </w:rPr>
        <w:t>vincula</w:t>
      </w:r>
      <w:r>
        <w:rPr>
          <w:rFonts w:ascii="Arial" w:hAnsi="Arial" w:cs="Arial"/>
          <w:sz w:val="24"/>
          <w:szCs w:val="24"/>
          <w:lang w:val="es-ES_tradnl"/>
        </w:rPr>
        <w:t xml:space="preserve"> al resto de las personas integrantes del </w:t>
      </w:r>
      <w:r>
        <w:rPr>
          <w:rFonts w:ascii="Arial" w:hAnsi="Arial" w:cs="Arial"/>
          <w:i/>
          <w:iCs/>
          <w:sz w:val="24"/>
          <w:szCs w:val="24"/>
          <w:lang w:val="es-ES_tradnl"/>
        </w:rPr>
        <w:t xml:space="preserve">Ayuntamiento </w:t>
      </w:r>
      <w:r>
        <w:rPr>
          <w:rFonts w:ascii="Arial" w:hAnsi="Arial" w:cs="Arial"/>
          <w:sz w:val="24"/>
          <w:szCs w:val="24"/>
          <w:lang w:val="es-ES_tradnl"/>
        </w:rPr>
        <w:t>para vigilar el cumplimiento de esta sentencia, así como para ejecutar las acciones pertinentes, según sus facultades.</w:t>
      </w:r>
    </w:p>
    <w:p w14:paraId="6CA453B2" w14:textId="06EC72D4" w:rsidR="009C5C4A" w:rsidRPr="009C5C4A" w:rsidRDefault="009C5C4A" w:rsidP="00F738E4">
      <w:pPr>
        <w:spacing w:before="100" w:beforeAutospacing="1" w:after="100" w:afterAutospacing="1" w:line="360" w:lineRule="auto"/>
        <w:jc w:val="both"/>
        <w:rPr>
          <w:rFonts w:ascii="Arial" w:hAnsi="Arial" w:cs="Arial"/>
          <w:sz w:val="24"/>
          <w:szCs w:val="24"/>
          <w:lang w:val="es-ES_tradnl"/>
        </w:rPr>
      </w:pPr>
      <w:r w:rsidRPr="009C5C4A">
        <w:rPr>
          <w:rFonts w:ascii="Arial" w:hAnsi="Arial" w:cs="Arial"/>
          <w:sz w:val="24"/>
          <w:szCs w:val="24"/>
          <w:lang w:val="es-ES_tradnl"/>
        </w:rPr>
        <w:t xml:space="preserve">Se </w:t>
      </w:r>
      <w:r w:rsidRPr="009C5C4A">
        <w:rPr>
          <w:rFonts w:ascii="Arial" w:hAnsi="Arial" w:cs="Arial"/>
          <w:b/>
          <w:bCs/>
          <w:sz w:val="24"/>
          <w:szCs w:val="24"/>
          <w:lang w:val="es-ES_tradnl"/>
        </w:rPr>
        <w:t>apercibe</w:t>
      </w:r>
      <w:r w:rsidRPr="009C5C4A">
        <w:rPr>
          <w:rFonts w:ascii="Arial" w:hAnsi="Arial" w:cs="Arial"/>
          <w:sz w:val="24"/>
          <w:szCs w:val="24"/>
          <w:lang w:val="es-ES_tradnl"/>
        </w:rPr>
        <w:t xml:space="preserve"> a la </w:t>
      </w:r>
      <w:r w:rsidR="008E7C8D">
        <w:rPr>
          <w:rFonts w:ascii="Arial" w:hAnsi="Arial" w:cs="Arial"/>
          <w:i/>
          <w:iCs/>
          <w:sz w:val="24"/>
          <w:szCs w:val="24"/>
          <w:lang w:val="es-ES_tradnl"/>
        </w:rPr>
        <w:t>autoridad responsable</w:t>
      </w:r>
      <w:r w:rsidRPr="009C5C4A">
        <w:rPr>
          <w:rFonts w:ascii="Arial" w:hAnsi="Arial" w:cs="Arial"/>
          <w:sz w:val="24"/>
          <w:szCs w:val="24"/>
          <w:lang w:val="es-ES_tradnl"/>
        </w:rPr>
        <w:t xml:space="preserve"> </w:t>
      </w:r>
      <w:r w:rsidR="00735995">
        <w:rPr>
          <w:rFonts w:ascii="Arial" w:hAnsi="Arial" w:cs="Arial"/>
          <w:sz w:val="24"/>
          <w:szCs w:val="24"/>
          <w:lang w:val="es-ES_tradnl"/>
        </w:rPr>
        <w:t xml:space="preserve">y a las personas vinculadas </w:t>
      </w:r>
      <w:r w:rsidRPr="009C5C4A">
        <w:rPr>
          <w:rFonts w:ascii="Arial" w:hAnsi="Arial" w:cs="Arial"/>
          <w:sz w:val="24"/>
          <w:szCs w:val="24"/>
          <w:lang w:val="es-ES_tradnl"/>
        </w:rPr>
        <w:t>que</w:t>
      </w:r>
      <w:r w:rsidR="00CA1D5C">
        <w:rPr>
          <w:rFonts w:ascii="Arial" w:hAnsi="Arial" w:cs="Arial"/>
          <w:sz w:val="24"/>
          <w:szCs w:val="24"/>
          <w:lang w:val="es-ES_tradnl"/>
        </w:rPr>
        <w:t>,</w:t>
      </w:r>
      <w:r w:rsidRPr="009C5C4A">
        <w:rPr>
          <w:rFonts w:ascii="Arial" w:hAnsi="Arial" w:cs="Arial"/>
          <w:sz w:val="24"/>
          <w:szCs w:val="24"/>
          <w:lang w:val="es-ES_tradnl"/>
        </w:rPr>
        <w:t xml:space="preserve"> de no cumplir con lo ordenado, en la forma y términos precisados, se podrá aplicar, </w:t>
      </w:r>
      <w:r w:rsidR="00084C27">
        <w:rPr>
          <w:rFonts w:ascii="Arial" w:hAnsi="Arial" w:cs="Arial"/>
          <w:sz w:val="24"/>
          <w:szCs w:val="24"/>
          <w:lang w:val="es-ES_tradnl"/>
        </w:rPr>
        <w:t xml:space="preserve">a cada uno, </w:t>
      </w:r>
      <w:r w:rsidR="008E7C8D">
        <w:rPr>
          <w:rFonts w:ascii="Arial" w:hAnsi="Arial" w:cs="Arial"/>
          <w:sz w:val="24"/>
          <w:szCs w:val="24"/>
          <w:lang w:val="es-ES_tradnl"/>
        </w:rPr>
        <w:t>en su caso</w:t>
      </w:r>
      <w:r w:rsidRPr="009C5C4A">
        <w:rPr>
          <w:rFonts w:ascii="Arial" w:hAnsi="Arial" w:cs="Arial"/>
          <w:sz w:val="24"/>
          <w:szCs w:val="24"/>
          <w:lang w:val="es-ES_tradnl"/>
        </w:rPr>
        <w:t xml:space="preserve">, el medio de apremio previsto en el artículo 44, fracción I, de la </w:t>
      </w:r>
      <w:r w:rsidRPr="009C5C4A">
        <w:rPr>
          <w:rFonts w:ascii="Arial" w:hAnsi="Arial" w:cs="Arial"/>
          <w:i/>
          <w:iCs/>
          <w:sz w:val="24"/>
          <w:szCs w:val="24"/>
          <w:lang w:val="es-ES_tradnl"/>
        </w:rPr>
        <w:t>Ley de Justicia Electoral</w:t>
      </w:r>
      <w:r w:rsidRPr="009C5C4A">
        <w:rPr>
          <w:rFonts w:ascii="Arial" w:hAnsi="Arial" w:cs="Arial"/>
          <w:sz w:val="24"/>
          <w:szCs w:val="24"/>
          <w:lang w:val="es-ES_tradnl"/>
        </w:rPr>
        <w:t xml:space="preserve">, consistente en </w:t>
      </w:r>
      <w:r w:rsidR="008E7C8D">
        <w:rPr>
          <w:rFonts w:ascii="Arial" w:hAnsi="Arial" w:cs="Arial"/>
          <w:sz w:val="24"/>
          <w:szCs w:val="24"/>
          <w:lang w:val="es-ES_tradnl"/>
        </w:rPr>
        <w:t xml:space="preserve">una </w:t>
      </w:r>
      <w:r w:rsidRPr="009C5C4A">
        <w:rPr>
          <w:rFonts w:ascii="Arial" w:hAnsi="Arial" w:cs="Arial"/>
          <w:b/>
          <w:bCs/>
          <w:sz w:val="24"/>
          <w:szCs w:val="24"/>
          <w:lang w:val="es-ES_tradnl"/>
        </w:rPr>
        <w:t>multa</w:t>
      </w:r>
      <w:r w:rsidRPr="009C5C4A">
        <w:rPr>
          <w:rFonts w:ascii="Arial" w:hAnsi="Arial" w:cs="Arial"/>
          <w:sz w:val="24"/>
          <w:szCs w:val="24"/>
          <w:lang w:val="es-ES_tradnl"/>
        </w:rPr>
        <w:t xml:space="preserve"> de hasta </w:t>
      </w:r>
      <w:r w:rsidRPr="009C5C4A">
        <w:rPr>
          <w:rFonts w:ascii="Arial" w:hAnsi="Arial" w:cs="Arial"/>
          <w:b/>
          <w:bCs/>
          <w:sz w:val="24"/>
          <w:szCs w:val="24"/>
          <w:lang w:val="es-ES_tradnl"/>
        </w:rPr>
        <w:t>cien veces</w:t>
      </w:r>
      <w:r w:rsidRPr="009C5C4A">
        <w:rPr>
          <w:rFonts w:ascii="Arial" w:hAnsi="Arial" w:cs="Arial"/>
          <w:sz w:val="24"/>
          <w:szCs w:val="24"/>
          <w:lang w:val="es-ES_tradnl"/>
        </w:rPr>
        <w:t xml:space="preserve"> el valor diario de la Unidad de Medida y Actualización, </w:t>
      </w:r>
      <w:r w:rsidR="00650603">
        <w:rPr>
          <w:rFonts w:ascii="Arial" w:hAnsi="Arial" w:cs="Arial"/>
          <w:sz w:val="24"/>
          <w:szCs w:val="24"/>
          <w:lang w:val="es-ES_tradnl"/>
        </w:rPr>
        <w:t xml:space="preserve">la cual </w:t>
      </w:r>
      <w:r w:rsidRPr="009C5C4A">
        <w:rPr>
          <w:rFonts w:ascii="Arial" w:hAnsi="Arial" w:cs="Arial"/>
          <w:sz w:val="24"/>
          <w:szCs w:val="24"/>
          <w:lang w:val="es-ES_tradnl"/>
        </w:rPr>
        <w:t>deberá de ser pagada de su propio peculio.</w:t>
      </w:r>
    </w:p>
    <w:p w14:paraId="2BC3EA22" w14:textId="75E12AB0" w:rsidR="00135EB1" w:rsidRDefault="009C5C4A" w:rsidP="00FF6EB4">
      <w:pPr>
        <w:spacing w:before="100" w:beforeAutospacing="1" w:after="100" w:afterAutospacing="1" w:line="360" w:lineRule="auto"/>
        <w:jc w:val="both"/>
        <w:rPr>
          <w:rFonts w:ascii="Arial" w:hAnsi="Arial" w:cs="Arial"/>
          <w:sz w:val="24"/>
          <w:lang w:val="es-MX"/>
        </w:rPr>
      </w:pPr>
      <w:r>
        <w:rPr>
          <w:rFonts w:ascii="Arial" w:hAnsi="Arial" w:cs="Arial"/>
          <w:sz w:val="24"/>
          <w:lang w:val="es-MX"/>
        </w:rPr>
        <w:t xml:space="preserve">Finalmente, no pasa desapercibido </w:t>
      </w:r>
      <w:r w:rsidR="00AC7312">
        <w:rPr>
          <w:rFonts w:ascii="Arial" w:hAnsi="Arial" w:cs="Arial"/>
          <w:sz w:val="24"/>
          <w:lang w:val="es-MX"/>
        </w:rPr>
        <w:t>que,</w:t>
      </w:r>
      <w:r>
        <w:rPr>
          <w:rFonts w:ascii="Arial" w:hAnsi="Arial" w:cs="Arial"/>
          <w:sz w:val="24"/>
          <w:lang w:val="es-MX"/>
        </w:rPr>
        <w:t xml:space="preserve"> en el escrito de demanda, el </w:t>
      </w:r>
      <w:r>
        <w:rPr>
          <w:rFonts w:ascii="Arial" w:hAnsi="Arial" w:cs="Arial"/>
          <w:i/>
          <w:iCs/>
          <w:sz w:val="24"/>
          <w:lang w:val="es-MX"/>
        </w:rPr>
        <w:t>actor</w:t>
      </w:r>
      <w:r>
        <w:rPr>
          <w:rFonts w:ascii="Arial" w:hAnsi="Arial" w:cs="Arial"/>
          <w:sz w:val="24"/>
          <w:lang w:val="es-MX"/>
        </w:rPr>
        <w:t xml:space="preserve"> anexa un</w:t>
      </w:r>
      <w:r w:rsidR="00AC7312">
        <w:rPr>
          <w:rFonts w:ascii="Arial" w:hAnsi="Arial" w:cs="Arial"/>
          <w:sz w:val="24"/>
          <w:lang w:val="es-MX"/>
        </w:rPr>
        <w:t xml:space="preserve"> </w:t>
      </w:r>
      <w:r>
        <w:rPr>
          <w:rFonts w:ascii="Arial" w:hAnsi="Arial" w:cs="Arial"/>
          <w:sz w:val="24"/>
          <w:lang w:val="es-MX"/>
        </w:rPr>
        <w:t xml:space="preserve">acuse de recibo del escrito que presentó a la </w:t>
      </w:r>
      <w:r>
        <w:rPr>
          <w:rFonts w:ascii="Arial" w:hAnsi="Arial" w:cs="Arial"/>
          <w:i/>
          <w:iCs/>
          <w:sz w:val="24"/>
          <w:lang w:val="es-MX"/>
        </w:rPr>
        <w:t>autoridades responsable,</w:t>
      </w:r>
      <w:r w:rsidR="00AC7312">
        <w:rPr>
          <w:rFonts w:ascii="Arial" w:hAnsi="Arial" w:cs="Arial"/>
          <w:sz w:val="24"/>
          <w:lang w:val="es-MX"/>
        </w:rPr>
        <w:t xml:space="preserve"> solicitando las remuneraciones inherentes a su cargo,</w:t>
      </w:r>
      <w:r>
        <w:rPr>
          <w:rFonts w:ascii="Arial" w:hAnsi="Arial" w:cs="Arial"/>
          <w:i/>
          <w:iCs/>
          <w:sz w:val="24"/>
          <w:lang w:val="es-MX"/>
        </w:rPr>
        <w:t xml:space="preserve"> </w:t>
      </w:r>
      <w:r>
        <w:rPr>
          <w:rFonts w:ascii="Arial" w:hAnsi="Arial" w:cs="Arial"/>
          <w:sz w:val="24"/>
          <w:lang w:val="es-MX"/>
        </w:rPr>
        <w:t>el cual aduce no ha sido respondido</w:t>
      </w:r>
      <w:r w:rsidR="00D16794">
        <w:rPr>
          <w:rStyle w:val="Refdenotaalpie"/>
          <w:rFonts w:ascii="Arial" w:hAnsi="Arial" w:cs="Arial"/>
          <w:sz w:val="24"/>
          <w:lang w:val="es-MX"/>
        </w:rPr>
        <w:footnoteReference w:id="29"/>
      </w:r>
      <w:r>
        <w:rPr>
          <w:rFonts w:ascii="Arial" w:hAnsi="Arial" w:cs="Arial"/>
          <w:sz w:val="24"/>
          <w:lang w:val="es-MX"/>
        </w:rPr>
        <w:t xml:space="preserve">; no obstante, del </w:t>
      </w:r>
      <w:r w:rsidR="00D16794">
        <w:rPr>
          <w:rFonts w:ascii="Arial" w:hAnsi="Arial" w:cs="Arial"/>
          <w:sz w:val="24"/>
          <w:lang w:val="es-MX"/>
        </w:rPr>
        <w:t xml:space="preserve">contenido de dicho escrito se desprende que </w:t>
      </w:r>
      <w:r w:rsidR="00135EB1">
        <w:rPr>
          <w:rFonts w:ascii="Arial" w:hAnsi="Arial" w:cs="Arial"/>
          <w:sz w:val="24"/>
          <w:lang w:val="es-MX"/>
        </w:rPr>
        <w:t>su</w:t>
      </w:r>
      <w:r w:rsidR="00D16794">
        <w:rPr>
          <w:rFonts w:ascii="Arial" w:hAnsi="Arial" w:cs="Arial"/>
          <w:sz w:val="24"/>
          <w:lang w:val="es-MX"/>
        </w:rPr>
        <w:t xml:space="preserve"> pretensión era </w:t>
      </w:r>
      <w:r w:rsidR="00AC7312">
        <w:rPr>
          <w:rFonts w:ascii="Arial" w:hAnsi="Arial" w:cs="Arial"/>
          <w:sz w:val="24"/>
          <w:lang w:val="es-MX"/>
        </w:rPr>
        <w:t xml:space="preserve">se le otorgara el pago </w:t>
      </w:r>
      <w:r w:rsidR="0086369E">
        <w:rPr>
          <w:rFonts w:ascii="Arial" w:hAnsi="Arial" w:cs="Arial"/>
          <w:sz w:val="24"/>
          <w:lang w:val="es-MX"/>
        </w:rPr>
        <w:t xml:space="preserve">de sus remuneraciones a partir de que fue nombrado Encargado del Orden de la </w:t>
      </w:r>
      <w:r w:rsidR="00CA1D5C">
        <w:rPr>
          <w:rFonts w:ascii="Arial" w:hAnsi="Arial" w:cs="Arial"/>
          <w:i/>
          <w:iCs/>
          <w:sz w:val="24"/>
          <w:lang w:val="es-MX"/>
        </w:rPr>
        <w:t>c</w:t>
      </w:r>
      <w:r w:rsidR="0086369E" w:rsidRPr="0086369E">
        <w:rPr>
          <w:rFonts w:ascii="Arial" w:hAnsi="Arial" w:cs="Arial"/>
          <w:i/>
          <w:iCs/>
          <w:sz w:val="24"/>
          <w:lang w:val="es-MX"/>
        </w:rPr>
        <w:t>omunidad</w:t>
      </w:r>
      <w:r w:rsidR="00CA1D5C">
        <w:rPr>
          <w:rFonts w:ascii="Arial" w:hAnsi="Arial" w:cs="Arial"/>
          <w:sz w:val="24"/>
          <w:lang w:val="es-MX"/>
        </w:rPr>
        <w:t>; m</w:t>
      </w:r>
      <w:r w:rsidR="00D16794">
        <w:rPr>
          <w:rFonts w:ascii="Arial" w:hAnsi="Arial" w:cs="Arial"/>
          <w:sz w:val="24"/>
          <w:lang w:val="es-MX"/>
        </w:rPr>
        <w:t xml:space="preserve">otivo por el cual, dado el sentido de esta resolución, </w:t>
      </w:r>
      <w:r w:rsidR="004A5A6F">
        <w:rPr>
          <w:rFonts w:ascii="Arial" w:hAnsi="Arial" w:cs="Arial"/>
          <w:sz w:val="24"/>
          <w:lang w:val="es-MX"/>
        </w:rPr>
        <w:t xml:space="preserve">se considera colmada la pretensión última del </w:t>
      </w:r>
      <w:r w:rsidR="004A5A6F">
        <w:rPr>
          <w:rFonts w:ascii="Arial" w:hAnsi="Arial" w:cs="Arial"/>
          <w:i/>
          <w:iCs/>
          <w:sz w:val="24"/>
          <w:lang w:val="es-MX"/>
        </w:rPr>
        <w:t xml:space="preserve">actor </w:t>
      </w:r>
      <w:r w:rsidR="004A5A6F">
        <w:rPr>
          <w:rFonts w:ascii="Arial" w:hAnsi="Arial" w:cs="Arial"/>
          <w:sz w:val="24"/>
          <w:lang w:val="es-MX"/>
        </w:rPr>
        <w:t>y</w:t>
      </w:r>
      <w:r w:rsidR="0046395F">
        <w:rPr>
          <w:rFonts w:ascii="Arial" w:hAnsi="Arial" w:cs="Arial"/>
          <w:sz w:val="24"/>
          <w:lang w:val="es-MX"/>
        </w:rPr>
        <w:t>,</w:t>
      </w:r>
      <w:r w:rsidR="004A5A6F">
        <w:rPr>
          <w:rFonts w:ascii="Arial" w:hAnsi="Arial" w:cs="Arial"/>
          <w:sz w:val="24"/>
          <w:lang w:val="es-MX"/>
        </w:rPr>
        <w:t xml:space="preserve"> por ende, </w:t>
      </w:r>
      <w:r w:rsidR="00A224F1">
        <w:rPr>
          <w:rFonts w:ascii="Arial" w:hAnsi="Arial" w:cs="Arial"/>
          <w:sz w:val="24"/>
          <w:lang w:val="es-MX"/>
        </w:rPr>
        <w:t>resulta</w:t>
      </w:r>
      <w:r w:rsidR="00D16794">
        <w:rPr>
          <w:rFonts w:ascii="Arial" w:hAnsi="Arial" w:cs="Arial"/>
          <w:sz w:val="24"/>
          <w:lang w:val="es-MX"/>
        </w:rPr>
        <w:t xml:space="preserve"> innecesario realizar un análisis respecto </w:t>
      </w:r>
      <w:r w:rsidR="0046395F">
        <w:rPr>
          <w:rFonts w:ascii="Arial" w:hAnsi="Arial" w:cs="Arial"/>
          <w:sz w:val="24"/>
          <w:lang w:val="es-MX"/>
        </w:rPr>
        <w:t>de</w:t>
      </w:r>
      <w:r w:rsidR="00D16794">
        <w:rPr>
          <w:rFonts w:ascii="Arial" w:hAnsi="Arial" w:cs="Arial"/>
          <w:sz w:val="24"/>
          <w:lang w:val="es-MX"/>
        </w:rPr>
        <w:t xml:space="preserve"> la supuesta </w:t>
      </w:r>
      <w:r w:rsidR="00084C27">
        <w:rPr>
          <w:rFonts w:ascii="Arial" w:hAnsi="Arial" w:cs="Arial"/>
          <w:sz w:val="24"/>
          <w:lang w:val="es-MX"/>
        </w:rPr>
        <w:t>o</w:t>
      </w:r>
      <w:r w:rsidR="00D16794">
        <w:rPr>
          <w:rFonts w:ascii="Arial" w:hAnsi="Arial" w:cs="Arial"/>
          <w:sz w:val="24"/>
          <w:lang w:val="es-MX"/>
        </w:rPr>
        <w:t>misión de respuesta.</w:t>
      </w:r>
    </w:p>
    <w:p w14:paraId="2AFA7BFB" w14:textId="2C3313B9" w:rsidR="008A374C" w:rsidRDefault="008A374C" w:rsidP="00FF6EB4">
      <w:pPr>
        <w:spacing w:before="100" w:beforeAutospacing="1" w:after="100" w:afterAutospacing="1" w:line="360" w:lineRule="auto"/>
        <w:jc w:val="both"/>
        <w:rPr>
          <w:rFonts w:ascii="Arial" w:hAnsi="Arial" w:cs="Arial"/>
          <w:sz w:val="24"/>
          <w:lang w:val="es-MX"/>
        </w:rPr>
      </w:pPr>
      <w:r>
        <w:rPr>
          <w:rFonts w:ascii="Arial" w:hAnsi="Arial" w:cs="Arial"/>
          <w:sz w:val="24"/>
          <w:lang w:val="es-MX"/>
        </w:rPr>
        <w:t xml:space="preserve">Asimismo, respecto </w:t>
      </w:r>
      <w:r w:rsidR="00CA1D5C">
        <w:rPr>
          <w:rFonts w:ascii="Arial" w:hAnsi="Arial" w:cs="Arial"/>
          <w:sz w:val="24"/>
          <w:lang w:val="es-MX"/>
        </w:rPr>
        <w:t>de</w:t>
      </w:r>
      <w:r>
        <w:rPr>
          <w:rFonts w:ascii="Arial" w:hAnsi="Arial" w:cs="Arial"/>
          <w:sz w:val="24"/>
          <w:lang w:val="es-MX"/>
        </w:rPr>
        <w:t xml:space="preserve"> su solicitud </w:t>
      </w:r>
      <w:r w:rsidR="00CA1D5C">
        <w:rPr>
          <w:rFonts w:ascii="Arial" w:hAnsi="Arial" w:cs="Arial"/>
          <w:sz w:val="24"/>
          <w:lang w:val="es-MX"/>
        </w:rPr>
        <w:t xml:space="preserve">de </w:t>
      </w:r>
      <w:r>
        <w:rPr>
          <w:rFonts w:ascii="Arial" w:hAnsi="Arial" w:cs="Arial"/>
          <w:sz w:val="24"/>
          <w:lang w:val="es-MX"/>
        </w:rPr>
        <w:t>aplicar la suplencia de la queja</w:t>
      </w:r>
      <w:r w:rsidR="008F1C34">
        <w:rPr>
          <w:rStyle w:val="Refdenotaalpie"/>
          <w:rFonts w:ascii="Arial" w:hAnsi="Arial" w:cs="Arial"/>
          <w:sz w:val="24"/>
          <w:lang w:val="es-MX"/>
        </w:rPr>
        <w:footnoteReference w:id="30"/>
      </w:r>
      <w:r>
        <w:rPr>
          <w:rFonts w:ascii="Arial" w:hAnsi="Arial" w:cs="Arial"/>
          <w:sz w:val="24"/>
          <w:lang w:val="es-MX"/>
        </w:rPr>
        <w:t>, así como</w:t>
      </w:r>
      <w:r w:rsidR="008F1C34">
        <w:rPr>
          <w:rFonts w:ascii="Arial" w:hAnsi="Arial" w:cs="Arial"/>
          <w:sz w:val="24"/>
          <w:lang w:val="es-MX"/>
        </w:rPr>
        <w:t xml:space="preserve"> de ordenar</w:t>
      </w:r>
      <w:r>
        <w:rPr>
          <w:rFonts w:ascii="Arial" w:hAnsi="Arial" w:cs="Arial"/>
          <w:sz w:val="24"/>
          <w:lang w:val="es-MX"/>
        </w:rPr>
        <w:t xml:space="preserve"> diligencias para mejor proveer</w:t>
      </w:r>
      <w:r w:rsidR="008F1C34">
        <w:rPr>
          <w:rFonts w:ascii="Arial" w:hAnsi="Arial" w:cs="Arial"/>
          <w:sz w:val="24"/>
          <w:lang w:val="es-MX"/>
        </w:rPr>
        <w:t>, no resulta necesario realizarlo así, toda vez que de la demanda</w:t>
      </w:r>
      <w:r w:rsidR="00E208A8">
        <w:rPr>
          <w:rFonts w:ascii="Arial" w:hAnsi="Arial" w:cs="Arial"/>
          <w:sz w:val="24"/>
          <w:lang w:val="es-MX"/>
        </w:rPr>
        <w:t xml:space="preserve"> se</w:t>
      </w:r>
      <w:r w:rsidR="008F1C34">
        <w:rPr>
          <w:rFonts w:ascii="Arial" w:hAnsi="Arial" w:cs="Arial"/>
          <w:sz w:val="24"/>
          <w:lang w:val="es-MX"/>
        </w:rPr>
        <w:t xml:space="preserve"> desprende de manera clara el agravio planteado;</w:t>
      </w:r>
      <w:r w:rsidR="00E208A8">
        <w:rPr>
          <w:rFonts w:ascii="Arial" w:hAnsi="Arial" w:cs="Arial"/>
          <w:sz w:val="24"/>
          <w:lang w:val="es-MX"/>
        </w:rPr>
        <w:t xml:space="preserve"> de igual manera</w:t>
      </w:r>
      <w:r w:rsidR="008F1C34">
        <w:rPr>
          <w:rFonts w:ascii="Arial" w:hAnsi="Arial" w:cs="Arial"/>
          <w:sz w:val="24"/>
          <w:lang w:val="es-MX"/>
        </w:rPr>
        <w:t xml:space="preserve">, dado el reconocimiento expreso de la </w:t>
      </w:r>
      <w:r w:rsidR="008F1C34">
        <w:rPr>
          <w:rFonts w:ascii="Arial" w:hAnsi="Arial" w:cs="Arial"/>
          <w:i/>
          <w:iCs/>
          <w:sz w:val="24"/>
          <w:lang w:val="es-MX"/>
        </w:rPr>
        <w:t>autoridad responsabl</w:t>
      </w:r>
      <w:r w:rsidR="00DE2DB3">
        <w:rPr>
          <w:rFonts w:ascii="Arial" w:hAnsi="Arial" w:cs="Arial"/>
          <w:i/>
          <w:iCs/>
          <w:sz w:val="24"/>
          <w:lang w:val="es-MX"/>
        </w:rPr>
        <w:t>e</w:t>
      </w:r>
      <w:r w:rsidR="008F1C34">
        <w:rPr>
          <w:rFonts w:ascii="Arial" w:hAnsi="Arial" w:cs="Arial"/>
          <w:i/>
          <w:iCs/>
          <w:sz w:val="24"/>
          <w:lang w:val="es-MX"/>
        </w:rPr>
        <w:t xml:space="preserve"> </w:t>
      </w:r>
      <w:r w:rsidR="008F1C34">
        <w:rPr>
          <w:rFonts w:ascii="Arial" w:hAnsi="Arial" w:cs="Arial"/>
          <w:sz w:val="24"/>
          <w:lang w:val="es-MX"/>
        </w:rPr>
        <w:t>no se requirieron actuaciones adicionales</w:t>
      </w:r>
      <w:r w:rsidR="008F1C34">
        <w:rPr>
          <w:rStyle w:val="Refdenotaalpie"/>
          <w:rFonts w:ascii="Arial" w:hAnsi="Arial" w:cs="Arial"/>
          <w:sz w:val="24"/>
          <w:lang w:val="es-MX"/>
        </w:rPr>
        <w:footnoteReference w:id="31"/>
      </w:r>
      <w:r w:rsidR="008F1C34">
        <w:rPr>
          <w:rFonts w:ascii="Arial" w:hAnsi="Arial" w:cs="Arial"/>
          <w:sz w:val="24"/>
          <w:lang w:val="es-MX"/>
        </w:rPr>
        <w:t>.</w:t>
      </w:r>
    </w:p>
    <w:p w14:paraId="0B37D405" w14:textId="5E5C4534" w:rsidR="00EE7DD1" w:rsidRPr="001C25C7" w:rsidRDefault="00E00F03" w:rsidP="00FF6EB4">
      <w:pPr>
        <w:spacing w:before="100" w:beforeAutospacing="1" w:after="100" w:afterAutospacing="1" w:line="360" w:lineRule="auto"/>
        <w:jc w:val="both"/>
        <w:rPr>
          <w:rFonts w:ascii="Arial" w:hAnsi="Arial" w:cs="Arial"/>
          <w:sz w:val="24"/>
        </w:rPr>
      </w:pPr>
      <w:r w:rsidRPr="001C25C7">
        <w:rPr>
          <w:rFonts w:ascii="Arial" w:hAnsi="Arial" w:cs="Arial"/>
          <w:sz w:val="24"/>
        </w:rPr>
        <w:t>Por lo anteriormente expuesto y fundado, se emite</w:t>
      </w:r>
      <w:r w:rsidR="009C5C4A">
        <w:rPr>
          <w:rFonts w:ascii="Arial" w:hAnsi="Arial" w:cs="Arial"/>
          <w:sz w:val="24"/>
        </w:rPr>
        <w:t>n</w:t>
      </w:r>
      <w:r w:rsidRPr="001C25C7">
        <w:rPr>
          <w:rFonts w:ascii="Arial" w:hAnsi="Arial" w:cs="Arial"/>
          <w:sz w:val="24"/>
        </w:rPr>
        <w:t xml:space="preserve"> l</w:t>
      </w:r>
      <w:r w:rsidR="009C5C4A">
        <w:rPr>
          <w:rFonts w:ascii="Arial" w:hAnsi="Arial" w:cs="Arial"/>
          <w:sz w:val="24"/>
        </w:rPr>
        <w:t>os</w:t>
      </w:r>
      <w:r w:rsidRPr="001C25C7">
        <w:rPr>
          <w:rFonts w:ascii="Arial" w:hAnsi="Arial" w:cs="Arial"/>
          <w:sz w:val="24"/>
        </w:rPr>
        <w:t xml:space="preserve"> siguiente</w:t>
      </w:r>
      <w:r w:rsidR="009C5C4A">
        <w:rPr>
          <w:rFonts w:ascii="Arial" w:hAnsi="Arial" w:cs="Arial"/>
          <w:sz w:val="24"/>
        </w:rPr>
        <w:t>s</w:t>
      </w:r>
      <w:r w:rsidRPr="001C25C7">
        <w:rPr>
          <w:rFonts w:ascii="Arial" w:hAnsi="Arial" w:cs="Arial"/>
          <w:sz w:val="24"/>
        </w:rPr>
        <w:t>:</w:t>
      </w:r>
      <w:bookmarkEnd w:id="8"/>
    </w:p>
    <w:p w14:paraId="244A3106" w14:textId="3A20F34B" w:rsidR="002A35CB" w:rsidRPr="001C25C7" w:rsidRDefault="00EA0157" w:rsidP="00FF6EB4">
      <w:pPr>
        <w:pStyle w:val="Ttulo1"/>
        <w:spacing w:before="100" w:beforeAutospacing="1" w:after="100" w:afterAutospacing="1" w:line="360" w:lineRule="auto"/>
        <w:jc w:val="center"/>
        <w:rPr>
          <w:rFonts w:ascii="Arial" w:hAnsi="Arial" w:cs="Arial"/>
          <w:color w:val="2E74B5"/>
          <w:sz w:val="24"/>
          <w:szCs w:val="24"/>
        </w:rPr>
      </w:pPr>
      <w:bookmarkStart w:id="16" w:name="_Toc217651048"/>
      <w:r w:rsidRPr="001C25C7">
        <w:rPr>
          <w:rFonts w:ascii="Arial" w:hAnsi="Arial" w:cs="Arial"/>
          <w:sz w:val="24"/>
          <w:szCs w:val="24"/>
        </w:rPr>
        <w:lastRenderedPageBreak/>
        <w:t>V. RESOLUTIVO</w:t>
      </w:r>
      <w:r w:rsidR="009C5C4A">
        <w:rPr>
          <w:rFonts w:ascii="Arial" w:hAnsi="Arial" w:cs="Arial"/>
          <w:sz w:val="24"/>
          <w:szCs w:val="24"/>
        </w:rPr>
        <w:t>S</w:t>
      </w:r>
      <w:bookmarkEnd w:id="16"/>
    </w:p>
    <w:p w14:paraId="439AAEB1" w14:textId="25D6BA49" w:rsidR="00A5727C" w:rsidRPr="001C25C7" w:rsidRDefault="009F0657" w:rsidP="00FF6EB4">
      <w:pPr>
        <w:tabs>
          <w:tab w:val="right" w:pos="7655"/>
        </w:tabs>
        <w:spacing w:before="100" w:beforeAutospacing="1" w:after="100" w:afterAutospacing="1" w:line="360" w:lineRule="auto"/>
        <w:jc w:val="both"/>
        <w:rPr>
          <w:rFonts w:ascii="Arial" w:eastAsia="Arial" w:hAnsi="Arial" w:cs="Arial"/>
          <w:bCs/>
          <w:sz w:val="24"/>
          <w:szCs w:val="24"/>
          <w:lang w:val="es-MX"/>
        </w:rPr>
      </w:pPr>
      <w:bookmarkStart w:id="17" w:name="_heading=h.lnxbz9" w:colFirst="0" w:colLast="0"/>
      <w:bookmarkEnd w:id="17"/>
      <w:r w:rsidRPr="001C25C7">
        <w:rPr>
          <w:rFonts w:ascii="Arial" w:eastAsia="Arial" w:hAnsi="Arial" w:cs="Arial"/>
          <w:b/>
          <w:sz w:val="24"/>
          <w:szCs w:val="24"/>
        </w:rPr>
        <w:t>PRIMER</w:t>
      </w:r>
      <w:r w:rsidR="00DD623D" w:rsidRPr="001C25C7">
        <w:rPr>
          <w:rFonts w:ascii="Arial" w:eastAsia="Arial" w:hAnsi="Arial" w:cs="Arial"/>
          <w:b/>
          <w:sz w:val="24"/>
          <w:szCs w:val="24"/>
        </w:rPr>
        <w:t xml:space="preserve">O. </w:t>
      </w:r>
      <w:r w:rsidR="009C5C4A">
        <w:rPr>
          <w:rFonts w:ascii="Arial" w:eastAsia="Arial" w:hAnsi="Arial" w:cs="Arial"/>
          <w:bCs/>
          <w:sz w:val="24"/>
          <w:szCs w:val="24"/>
          <w:lang w:val="es-MX"/>
        </w:rPr>
        <w:t>Es</w:t>
      </w:r>
      <w:r w:rsidR="00A5727C" w:rsidRPr="001C25C7">
        <w:rPr>
          <w:rFonts w:ascii="Arial" w:eastAsia="Arial" w:hAnsi="Arial" w:cs="Arial"/>
          <w:bCs/>
          <w:sz w:val="24"/>
          <w:szCs w:val="24"/>
          <w:lang w:val="es-MX"/>
        </w:rPr>
        <w:t xml:space="preserve"> </w:t>
      </w:r>
      <w:r w:rsidR="009C5C4A">
        <w:rPr>
          <w:rFonts w:ascii="Arial" w:eastAsia="Arial" w:hAnsi="Arial" w:cs="Arial"/>
          <w:b/>
          <w:bCs/>
          <w:sz w:val="24"/>
          <w:szCs w:val="24"/>
          <w:lang w:val="es-MX"/>
        </w:rPr>
        <w:t xml:space="preserve">fundada </w:t>
      </w:r>
      <w:r w:rsidR="00A5727C" w:rsidRPr="001C25C7">
        <w:rPr>
          <w:rFonts w:ascii="Arial" w:eastAsia="Arial" w:hAnsi="Arial" w:cs="Arial"/>
          <w:bCs/>
          <w:sz w:val="24"/>
          <w:szCs w:val="24"/>
          <w:lang w:val="es-MX"/>
        </w:rPr>
        <w:t xml:space="preserve">la </w:t>
      </w:r>
      <w:r w:rsidR="009C5C4A">
        <w:rPr>
          <w:rFonts w:ascii="Arial" w:eastAsia="Arial" w:hAnsi="Arial" w:cs="Arial"/>
          <w:bCs/>
          <w:sz w:val="24"/>
          <w:szCs w:val="24"/>
          <w:lang w:val="es-MX"/>
        </w:rPr>
        <w:t xml:space="preserve">omisión reclamada por </w:t>
      </w:r>
      <w:r w:rsidR="00603594">
        <w:rPr>
          <w:rFonts w:ascii="Arial" w:eastAsia="Arial" w:hAnsi="Arial" w:cs="Arial"/>
          <w:bCs/>
          <w:sz w:val="24"/>
          <w:szCs w:val="24"/>
          <w:lang w:val="es-MX"/>
        </w:rPr>
        <w:t>la parte actora</w:t>
      </w:r>
      <w:r w:rsidR="00A5727C" w:rsidRPr="001C25C7">
        <w:rPr>
          <w:rFonts w:ascii="Arial" w:eastAsia="Arial" w:hAnsi="Arial" w:cs="Arial"/>
          <w:bCs/>
          <w:sz w:val="24"/>
          <w:szCs w:val="24"/>
          <w:lang w:val="es-MX"/>
        </w:rPr>
        <w:t>.</w:t>
      </w:r>
    </w:p>
    <w:p w14:paraId="0F7E924E" w14:textId="3C6584D7" w:rsidR="009F0657" w:rsidRPr="001C25C7" w:rsidRDefault="009F0657" w:rsidP="00FF6EB4">
      <w:pPr>
        <w:tabs>
          <w:tab w:val="right" w:pos="7655"/>
        </w:tabs>
        <w:spacing w:before="100" w:beforeAutospacing="1" w:after="100" w:afterAutospacing="1" w:line="360" w:lineRule="auto"/>
        <w:jc w:val="both"/>
        <w:rPr>
          <w:rFonts w:ascii="Arial" w:eastAsia="Arial" w:hAnsi="Arial" w:cs="Arial"/>
          <w:bCs/>
          <w:sz w:val="24"/>
          <w:szCs w:val="24"/>
          <w:lang w:val="es-MX"/>
        </w:rPr>
      </w:pPr>
      <w:r w:rsidRPr="001C25C7">
        <w:rPr>
          <w:rFonts w:ascii="Arial" w:eastAsia="Arial" w:hAnsi="Arial" w:cs="Arial"/>
          <w:b/>
          <w:sz w:val="24"/>
          <w:szCs w:val="24"/>
          <w:lang w:val="es-MX"/>
        </w:rPr>
        <w:t>SEGUNDO.</w:t>
      </w:r>
      <w:r w:rsidRPr="001C25C7">
        <w:rPr>
          <w:rFonts w:ascii="Arial" w:eastAsia="Arial" w:hAnsi="Arial" w:cs="Arial"/>
          <w:bCs/>
          <w:sz w:val="24"/>
          <w:szCs w:val="24"/>
          <w:lang w:val="es-MX"/>
        </w:rPr>
        <w:t xml:space="preserve"> </w:t>
      </w:r>
      <w:r w:rsidR="009C5C4A" w:rsidRPr="009C5C4A">
        <w:rPr>
          <w:rFonts w:ascii="Arial" w:eastAsia="Arial" w:hAnsi="Arial" w:cs="Arial"/>
          <w:bCs/>
          <w:sz w:val="24"/>
          <w:szCs w:val="24"/>
          <w:lang w:val="es-ES_tradnl"/>
        </w:rPr>
        <w:t xml:space="preserve">Se </w:t>
      </w:r>
      <w:r w:rsidR="009C5C4A" w:rsidRPr="009C5C4A">
        <w:rPr>
          <w:rFonts w:ascii="Arial" w:eastAsia="Arial" w:hAnsi="Arial" w:cs="Arial"/>
          <w:b/>
          <w:bCs/>
          <w:sz w:val="24"/>
          <w:szCs w:val="24"/>
          <w:lang w:val="es-ES_tradnl"/>
        </w:rPr>
        <w:t xml:space="preserve">ordena </w:t>
      </w:r>
      <w:r w:rsidR="009C5C4A" w:rsidRPr="009C5C4A">
        <w:rPr>
          <w:rFonts w:ascii="Arial" w:eastAsia="Arial" w:hAnsi="Arial" w:cs="Arial"/>
          <w:bCs/>
          <w:sz w:val="24"/>
          <w:szCs w:val="24"/>
          <w:lang w:val="es-ES_tradnl"/>
        </w:rPr>
        <w:t xml:space="preserve">al </w:t>
      </w:r>
      <w:proofErr w:type="gramStart"/>
      <w:r w:rsidR="009C5C4A">
        <w:rPr>
          <w:rFonts w:ascii="Arial" w:eastAsia="Arial" w:hAnsi="Arial" w:cs="Arial"/>
          <w:bCs/>
          <w:sz w:val="24"/>
          <w:szCs w:val="24"/>
          <w:lang w:val="es-ES_tradnl"/>
        </w:rPr>
        <w:t>Presidente</w:t>
      </w:r>
      <w:proofErr w:type="gramEnd"/>
      <w:r w:rsidR="00E853A8">
        <w:rPr>
          <w:rFonts w:ascii="Arial" w:eastAsia="Arial" w:hAnsi="Arial" w:cs="Arial"/>
          <w:bCs/>
          <w:sz w:val="24"/>
          <w:szCs w:val="24"/>
          <w:lang w:val="es-ES_tradnl"/>
        </w:rPr>
        <w:t>,</w:t>
      </w:r>
      <w:r w:rsidR="009C5C4A" w:rsidRPr="009C5C4A">
        <w:rPr>
          <w:rFonts w:ascii="Arial" w:eastAsia="Arial" w:hAnsi="Arial" w:cs="Arial"/>
          <w:bCs/>
          <w:sz w:val="24"/>
          <w:szCs w:val="24"/>
          <w:lang w:val="es-ES_tradnl"/>
        </w:rPr>
        <w:t xml:space="preserve"> Tesorero</w:t>
      </w:r>
      <w:r w:rsidR="00E853A8">
        <w:rPr>
          <w:rFonts w:ascii="Arial" w:eastAsia="Arial" w:hAnsi="Arial" w:cs="Arial"/>
          <w:bCs/>
          <w:sz w:val="24"/>
          <w:szCs w:val="24"/>
          <w:lang w:val="es-ES_tradnl"/>
        </w:rPr>
        <w:t xml:space="preserve"> y al resto de personas integrantes</w:t>
      </w:r>
      <w:r w:rsidR="009C5C4A" w:rsidRPr="009C5C4A">
        <w:rPr>
          <w:rFonts w:ascii="Arial" w:eastAsia="Arial" w:hAnsi="Arial" w:cs="Arial"/>
          <w:bCs/>
          <w:sz w:val="24"/>
          <w:szCs w:val="24"/>
          <w:lang w:val="es-ES_tradnl"/>
        </w:rPr>
        <w:t xml:space="preserve"> del </w:t>
      </w:r>
      <w:r w:rsidR="009C5C4A">
        <w:rPr>
          <w:rFonts w:ascii="Arial" w:eastAsia="Arial" w:hAnsi="Arial" w:cs="Arial"/>
          <w:bCs/>
          <w:sz w:val="24"/>
          <w:szCs w:val="24"/>
          <w:lang w:val="es-ES_tradnl"/>
        </w:rPr>
        <w:t xml:space="preserve">Ayuntamiento </w:t>
      </w:r>
      <w:r w:rsidR="009C5C4A" w:rsidRPr="009C5C4A">
        <w:rPr>
          <w:rFonts w:ascii="Arial" w:eastAsia="Arial" w:hAnsi="Arial" w:cs="Arial"/>
          <w:bCs/>
          <w:sz w:val="24"/>
          <w:szCs w:val="24"/>
          <w:lang w:val="es-ES_tradnl"/>
        </w:rPr>
        <w:t>de</w:t>
      </w:r>
      <w:r w:rsidR="009C5C4A">
        <w:rPr>
          <w:rFonts w:ascii="Arial" w:eastAsia="Arial" w:hAnsi="Arial" w:cs="Arial"/>
          <w:bCs/>
          <w:sz w:val="24"/>
          <w:szCs w:val="24"/>
          <w:lang w:val="es-ES_tradnl"/>
        </w:rPr>
        <w:t xml:space="preserve"> </w:t>
      </w:r>
      <w:r w:rsidR="00340D19">
        <w:rPr>
          <w:rFonts w:ascii="Arial" w:eastAsia="Arial" w:hAnsi="Arial" w:cs="Arial"/>
          <w:bCs/>
          <w:sz w:val="24"/>
          <w:szCs w:val="24"/>
          <w:lang w:val="es-ES_tradnl"/>
        </w:rPr>
        <w:t>Tuxpan</w:t>
      </w:r>
      <w:r w:rsidR="009C5C4A" w:rsidRPr="009C5C4A">
        <w:rPr>
          <w:rFonts w:ascii="Arial" w:eastAsia="Arial" w:hAnsi="Arial" w:cs="Arial"/>
          <w:bCs/>
          <w:sz w:val="24"/>
          <w:szCs w:val="24"/>
          <w:lang w:val="es-ES_tradnl"/>
        </w:rPr>
        <w:t>, Michoacán, act</w:t>
      </w:r>
      <w:r w:rsidR="009C5C4A">
        <w:rPr>
          <w:rFonts w:ascii="Arial" w:eastAsia="Arial" w:hAnsi="Arial" w:cs="Arial"/>
          <w:bCs/>
          <w:sz w:val="24"/>
          <w:szCs w:val="24"/>
          <w:lang w:val="es-ES_tradnl"/>
        </w:rPr>
        <w:t>uar conforme a</w:t>
      </w:r>
      <w:r w:rsidR="009C5C4A" w:rsidRPr="009C5C4A">
        <w:rPr>
          <w:rFonts w:ascii="Arial" w:eastAsia="Arial" w:hAnsi="Arial" w:cs="Arial"/>
          <w:bCs/>
          <w:sz w:val="24"/>
          <w:szCs w:val="24"/>
          <w:lang w:val="es-ES_tradnl"/>
        </w:rPr>
        <w:t xml:space="preserve"> los efectos precisados</w:t>
      </w:r>
      <w:r w:rsidR="00135E78">
        <w:rPr>
          <w:rFonts w:ascii="Arial" w:eastAsia="Arial" w:hAnsi="Arial" w:cs="Arial"/>
          <w:bCs/>
          <w:sz w:val="24"/>
          <w:szCs w:val="24"/>
          <w:lang w:val="es-ES_tradnl"/>
        </w:rPr>
        <w:t>.</w:t>
      </w:r>
    </w:p>
    <w:p w14:paraId="6A1F4EB9" w14:textId="77777777" w:rsidR="00A33D71" w:rsidRDefault="00A5727C" w:rsidP="00FF6EB4">
      <w:pPr>
        <w:tabs>
          <w:tab w:val="right" w:pos="7655"/>
        </w:tabs>
        <w:spacing w:before="100" w:beforeAutospacing="1" w:after="100" w:afterAutospacing="1" w:line="360" w:lineRule="auto"/>
        <w:jc w:val="both"/>
        <w:rPr>
          <w:rFonts w:ascii="Arial" w:eastAsia="Arial" w:hAnsi="Arial" w:cs="Arial"/>
          <w:color w:val="000000"/>
          <w:sz w:val="24"/>
          <w:szCs w:val="24"/>
        </w:rPr>
      </w:pPr>
      <w:r w:rsidRPr="001C25C7">
        <w:rPr>
          <w:rFonts w:ascii="Arial" w:eastAsia="Arial" w:hAnsi="Arial" w:cs="Arial"/>
          <w:b/>
          <w:color w:val="000000"/>
          <w:sz w:val="24"/>
          <w:szCs w:val="24"/>
        </w:rPr>
        <w:t>Notifíquese</w:t>
      </w:r>
      <w:r w:rsidR="009323CA">
        <w:rPr>
          <w:rFonts w:ascii="Arial" w:eastAsia="Arial" w:hAnsi="Arial" w:cs="Arial"/>
          <w:b/>
          <w:color w:val="000000"/>
          <w:sz w:val="24"/>
          <w:szCs w:val="24"/>
        </w:rPr>
        <w:t>. P</w:t>
      </w:r>
      <w:r w:rsidR="007C786F" w:rsidRPr="001C25C7">
        <w:rPr>
          <w:rFonts w:ascii="Arial" w:eastAsia="Arial" w:hAnsi="Arial" w:cs="Arial"/>
          <w:b/>
          <w:sz w:val="24"/>
          <w:szCs w:val="24"/>
        </w:rPr>
        <w:t xml:space="preserve">ersonalmente </w:t>
      </w:r>
      <w:r w:rsidR="007C786F" w:rsidRPr="001C25C7">
        <w:rPr>
          <w:rFonts w:ascii="Arial" w:eastAsia="Arial" w:hAnsi="Arial" w:cs="Arial"/>
          <w:sz w:val="24"/>
          <w:szCs w:val="24"/>
        </w:rPr>
        <w:t>a</w:t>
      </w:r>
      <w:r w:rsidR="00EA0157" w:rsidRPr="001C25C7">
        <w:rPr>
          <w:rFonts w:ascii="Arial" w:eastAsia="Arial" w:hAnsi="Arial" w:cs="Arial"/>
          <w:sz w:val="24"/>
          <w:szCs w:val="24"/>
        </w:rPr>
        <w:t>l</w:t>
      </w:r>
      <w:r w:rsidR="007C786F" w:rsidRPr="001C25C7">
        <w:rPr>
          <w:rFonts w:ascii="Arial" w:eastAsia="Arial" w:hAnsi="Arial" w:cs="Arial"/>
          <w:sz w:val="24"/>
          <w:szCs w:val="24"/>
        </w:rPr>
        <w:t xml:space="preserve"> actor; </w:t>
      </w:r>
      <w:r w:rsidR="007C786F" w:rsidRPr="001C25C7">
        <w:rPr>
          <w:rFonts w:ascii="Arial" w:eastAsia="Arial" w:hAnsi="Arial" w:cs="Arial"/>
          <w:b/>
          <w:sz w:val="24"/>
          <w:szCs w:val="24"/>
        </w:rPr>
        <w:t>por oficio</w:t>
      </w:r>
      <w:r w:rsidR="0046395F">
        <w:rPr>
          <w:rFonts w:ascii="Arial" w:eastAsia="Arial" w:hAnsi="Arial" w:cs="Arial"/>
          <w:sz w:val="24"/>
          <w:szCs w:val="24"/>
        </w:rPr>
        <w:t xml:space="preserve"> </w:t>
      </w:r>
      <w:r w:rsidR="007C786F" w:rsidRPr="001C25C7">
        <w:rPr>
          <w:rFonts w:ascii="Arial" w:eastAsia="Arial" w:hAnsi="Arial" w:cs="Arial"/>
          <w:sz w:val="24"/>
          <w:szCs w:val="24"/>
        </w:rPr>
        <w:t>a</w:t>
      </w:r>
      <w:r w:rsidR="00EA0157" w:rsidRPr="001C25C7">
        <w:rPr>
          <w:rFonts w:ascii="Arial" w:eastAsia="Arial" w:hAnsi="Arial" w:cs="Arial"/>
          <w:sz w:val="24"/>
          <w:szCs w:val="24"/>
        </w:rPr>
        <w:t xml:space="preserve">l </w:t>
      </w:r>
      <w:proofErr w:type="gramStart"/>
      <w:r w:rsidR="00587684" w:rsidRPr="001C25C7">
        <w:rPr>
          <w:rFonts w:ascii="Arial" w:eastAsia="Arial" w:hAnsi="Arial" w:cs="Arial"/>
          <w:sz w:val="24"/>
          <w:szCs w:val="24"/>
        </w:rPr>
        <w:t>Presidente</w:t>
      </w:r>
      <w:proofErr w:type="gramEnd"/>
      <w:r w:rsidR="002F09B2">
        <w:rPr>
          <w:rFonts w:ascii="Arial" w:eastAsia="Arial" w:hAnsi="Arial" w:cs="Arial"/>
          <w:sz w:val="24"/>
          <w:szCs w:val="24"/>
        </w:rPr>
        <w:t>,</w:t>
      </w:r>
      <w:r w:rsidR="009C5C4A">
        <w:rPr>
          <w:rFonts w:ascii="Arial" w:eastAsia="Arial" w:hAnsi="Arial" w:cs="Arial"/>
          <w:sz w:val="24"/>
          <w:szCs w:val="24"/>
        </w:rPr>
        <w:t xml:space="preserve"> Tesorero</w:t>
      </w:r>
      <w:r w:rsidR="002F09B2">
        <w:rPr>
          <w:rFonts w:ascii="Arial" w:eastAsia="Arial" w:hAnsi="Arial" w:cs="Arial"/>
          <w:sz w:val="24"/>
          <w:szCs w:val="24"/>
        </w:rPr>
        <w:t xml:space="preserve"> y al resto de las personas integrantes</w:t>
      </w:r>
      <w:r w:rsidR="00587684" w:rsidRPr="001C25C7">
        <w:rPr>
          <w:rFonts w:ascii="Arial" w:eastAsia="Arial" w:hAnsi="Arial" w:cs="Arial"/>
          <w:sz w:val="24"/>
          <w:szCs w:val="24"/>
        </w:rPr>
        <w:t xml:space="preserve"> del Ayuntamiento de</w:t>
      </w:r>
      <w:r w:rsidR="009C5C4A">
        <w:rPr>
          <w:rFonts w:ascii="Arial" w:eastAsia="Arial" w:hAnsi="Arial" w:cs="Arial"/>
          <w:sz w:val="24"/>
          <w:szCs w:val="24"/>
        </w:rPr>
        <w:t xml:space="preserve"> </w:t>
      </w:r>
      <w:r w:rsidR="00AC7312">
        <w:rPr>
          <w:rFonts w:ascii="Arial" w:eastAsia="Arial" w:hAnsi="Arial" w:cs="Arial"/>
          <w:sz w:val="24"/>
          <w:szCs w:val="24"/>
        </w:rPr>
        <w:t>Tuxpan</w:t>
      </w:r>
      <w:r w:rsidR="00587684" w:rsidRPr="001C25C7">
        <w:rPr>
          <w:rFonts w:ascii="Arial" w:eastAsia="Arial" w:hAnsi="Arial" w:cs="Arial"/>
          <w:sz w:val="24"/>
          <w:szCs w:val="24"/>
        </w:rPr>
        <w:t>, Michoacán</w:t>
      </w:r>
      <w:r w:rsidR="00C44FF9" w:rsidRPr="001C25C7">
        <w:rPr>
          <w:rFonts w:ascii="Arial" w:hAnsi="Arial" w:cs="Arial"/>
          <w:sz w:val="24"/>
          <w:szCs w:val="24"/>
          <w:lang w:val="es-MX"/>
        </w:rPr>
        <w:t>;</w:t>
      </w:r>
      <w:r w:rsidR="00587684" w:rsidRPr="001C25C7">
        <w:rPr>
          <w:rFonts w:ascii="Arial" w:hAnsi="Arial" w:cs="Arial"/>
          <w:sz w:val="24"/>
          <w:szCs w:val="24"/>
          <w:lang w:val="es-MX"/>
        </w:rPr>
        <w:t xml:space="preserve"> </w:t>
      </w:r>
      <w:r w:rsidR="007C786F" w:rsidRPr="001C25C7">
        <w:rPr>
          <w:rFonts w:ascii="Arial" w:eastAsia="Arial" w:hAnsi="Arial" w:cs="Arial"/>
          <w:sz w:val="24"/>
          <w:szCs w:val="24"/>
        </w:rPr>
        <w:t xml:space="preserve">y </w:t>
      </w:r>
      <w:r w:rsidR="007C786F" w:rsidRPr="001C25C7">
        <w:rPr>
          <w:rFonts w:ascii="Arial" w:eastAsia="Arial" w:hAnsi="Arial" w:cs="Arial"/>
          <w:b/>
          <w:sz w:val="24"/>
          <w:szCs w:val="24"/>
        </w:rPr>
        <w:t>por</w:t>
      </w:r>
      <w:r w:rsidR="007C786F" w:rsidRPr="001C25C7">
        <w:rPr>
          <w:rFonts w:ascii="Arial" w:eastAsia="Arial" w:hAnsi="Arial" w:cs="Arial"/>
          <w:sz w:val="24"/>
          <w:szCs w:val="24"/>
        </w:rPr>
        <w:t xml:space="preserve"> </w:t>
      </w:r>
      <w:r w:rsidR="007C786F" w:rsidRPr="001C25C7">
        <w:rPr>
          <w:rFonts w:ascii="Arial" w:eastAsia="Arial" w:hAnsi="Arial" w:cs="Arial"/>
          <w:b/>
          <w:sz w:val="24"/>
          <w:szCs w:val="24"/>
        </w:rPr>
        <w:t xml:space="preserve">estrados </w:t>
      </w:r>
      <w:r w:rsidR="007C786F" w:rsidRPr="001C25C7">
        <w:rPr>
          <w:rFonts w:ascii="Arial" w:eastAsia="Arial" w:hAnsi="Arial" w:cs="Arial"/>
          <w:sz w:val="24"/>
          <w:szCs w:val="24"/>
        </w:rPr>
        <w:t>a los demás interesados</w:t>
      </w:r>
      <w:r w:rsidR="00EA0157" w:rsidRPr="001C25C7">
        <w:rPr>
          <w:rFonts w:ascii="Arial" w:eastAsia="Arial" w:hAnsi="Arial" w:cs="Arial"/>
          <w:color w:val="000000"/>
          <w:sz w:val="24"/>
          <w:szCs w:val="24"/>
        </w:rPr>
        <w:t>. Lo anterior,</w:t>
      </w:r>
      <w:r w:rsidR="007C786F" w:rsidRPr="001C25C7">
        <w:rPr>
          <w:rFonts w:ascii="Arial" w:eastAsia="Arial" w:hAnsi="Arial" w:cs="Arial"/>
          <w:color w:val="000000"/>
          <w:sz w:val="24"/>
          <w:szCs w:val="24"/>
        </w:rPr>
        <w:t xml:space="preserve"> con fundamento en los artículos 37, fracciones I, II y III, 38 y 39</w:t>
      </w:r>
      <w:r w:rsidR="00A33D71">
        <w:rPr>
          <w:rFonts w:ascii="Arial" w:eastAsia="Arial" w:hAnsi="Arial" w:cs="Arial"/>
          <w:color w:val="000000"/>
          <w:sz w:val="24"/>
          <w:szCs w:val="24"/>
        </w:rPr>
        <w:t xml:space="preserve">, </w:t>
      </w:r>
      <w:r w:rsidR="007C786F" w:rsidRPr="001C25C7">
        <w:rPr>
          <w:rFonts w:ascii="Arial" w:eastAsia="Arial" w:hAnsi="Arial" w:cs="Arial"/>
          <w:color w:val="000000"/>
          <w:sz w:val="24"/>
          <w:szCs w:val="24"/>
        </w:rPr>
        <w:t>de la Ley de Justicia en Materia Electoral y de Participación Ciudadana del Estado de Michoacán de Ocampo; 137, fracción VI, 139, 140 y 142</w:t>
      </w:r>
      <w:r w:rsidR="00A33D71">
        <w:rPr>
          <w:rFonts w:ascii="Arial" w:eastAsia="Arial" w:hAnsi="Arial" w:cs="Arial"/>
          <w:color w:val="000000"/>
          <w:sz w:val="24"/>
          <w:szCs w:val="24"/>
        </w:rPr>
        <w:t xml:space="preserve">, </w:t>
      </w:r>
      <w:r w:rsidR="007C786F" w:rsidRPr="001C25C7">
        <w:rPr>
          <w:rFonts w:ascii="Arial" w:eastAsia="Arial" w:hAnsi="Arial" w:cs="Arial"/>
          <w:color w:val="000000"/>
          <w:sz w:val="24"/>
          <w:szCs w:val="24"/>
        </w:rPr>
        <w:t>del Reglamento Interior del Tribunal Electoral del Estado</w:t>
      </w:r>
      <w:r w:rsidRPr="001C25C7">
        <w:rPr>
          <w:rFonts w:ascii="Arial" w:eastAsia="Arial" w:hAnsi="Arial" w:cs="Arial"/>
          <w:color w:val="000000"/>
          <w:sz w:val="24"/>
          <w:szCs w:val="24"/>
        </w:rPr>
        <w:t>.</w:t>
      </w:r>
    </w:p>
    <w:p w14:paraId="2A184C5E" w14:textId="20153F04" w:rsidR="002A35CB" w:rsidRPr="001C25C7" w:rsidRDefault="0053639E" w:rsidP="00FF6EB4">
      <w:pPr>
        <w:tabs>
          <w:tab w:val="right" w:pos="7655"/>
        </w:tabs>
        <w:spacing w:before="100" w:beforeAutospacing="1" w:after="100" w:afterAutospacing="1" w:line="360" w:lineRule="auto"/>
        <w:jc w:val="both"/>
        <w:rPr>
          <w:rFonts w:ascii="Arial" w:eastAsia="Arial" w:hAnsi="Arial" w:cs="Arial"/>
          <w:color w:val="000000"/>
          <w:sz w:val="24"/>
          <w:szCs w:val="24"/>
        </w:rPr>
      </w:pPr>
      <w:r w:rsidRPr="001C25C7">
        <w:rPr>
          <w:rFonts w:ascii="Arial" w:eastAsia="Arial" w:hAnsi="Arial" w:cs="Arial"/>
          <w:sz w:val="24"/>
          <w:szCs w:val="24"/>
        </w:rPr>
        <w:t xml:space="preserve">Realizadas las notificaciones, agréguense a los autos para que obren conforme corresponda y, en </w:t>
      </w:r>
      <w:r w:rsidR="00061ECA" w:rsidRPr="001C25C7">
        <w:rPr>
          <w:rFonts w:ascii="Arial" w:eastAsia="Arial" w:hAnsi="Arial" w:cs="Arial"/>
          <w:sz w:val="24"/>
          <w:szCs w:val="24"/>
        </w:rPr>
        <w:t>su oportunidad, archívese este expediente como asunto total y definitivamente concluido.</w:t>
      </w:r>
    </w:p>
    <w:p w14:paraId="2A230C07" w14:textId="62775277" w:rsidR="00A5727C" w:rsidRPr="00340D19" w:rsidRDefault="00061ECA" w:rsidP="00B85E26">
      <w:pPr>
        <w:keepNext/>
        <w:shd w:val="clear" w:color="auto" w:fill="FFFFFF"/>
        <w:tabs>
          <w:tab w:val="left" w:pos="360"/>
        </w:tabs>
        <w:spacing w:before="100" w:beforeAutospacing="1" w:after="100" w:afterAutospacing="1" w:line="360" w:lineRule="auto"/>
        <w:jc w:val="both"/>
        <w:rPr>
          <w:rFonts w:ascii="Arial" w:eastAsia="Arial" w:hAnsi="Arial" w:cs="Arial"/>
          <w:sz w:val="24"/>
          <w:szCs w:val="24"/>
        </w:rPr>
      </w:pPr>
      <w:bookmarkStart w:id="18" w:name="_Hlk217919668"/>
      <w:r w:rsidRPr="001C25C7">
        <w:rPr>
          <w:rFonts w:ascii="Arial" w:eastAsia="Arial" w:hAnsi="Arial" w:cs="Arial"/>
          <w:sz w:val="24"/>
          <w:szCs w:val="24"/>
        </w:rPr>
        <w:t>Así,</w:t>
      </w:r>
      <w:r w:rsidR="00A5727C" w:rsidRPr="001C25C7">
        <w:rPr>
          <w:rFonts w:ascii="Arial" w:eastAsia="Arial" w:hAnsi="Arial" w:cs="Arial"/>
          <w:sz w:val="24"/>
          <w:szCs w:val="24"/>
        </w:rPr>
        <w:t xml:space="preserve"> en </w:t>
      </w:r>
      <w:r w:rsidR="00A33D71">
        <w:rPr>
          <w:rFonts w:ascii="Arial" w:eastAsia="Arial" w:hAnsi="Arial" w:cs="Arial"/>
          <w:sz w:val="24"/>
          <w:szCs w:val="24"/>
        </w:rPr>
        <w:t>s</w:t>
      </w:r>
      <w:r w:rsidR="00A5727C" w:rsidRPr="001C25C7">
        <w:rPr>
          <w:rFonts w:ascii="Arial" w:eastAsia="Arial" w:hAnsi="Arial" w:cs="Arial"/>
          <w:sz w:val="24"/>
          <w:szCs w:val="24"/>
        </w:rPr>
        <w:t xml:space="preserve">esión </w:t>
      </w:r>
      <w:r w:rsidR="00A33D71">
        <w:rPr>
          <w:rFonts w:ascii="Arial" w:eastAsia="Arial" w:hAnsi="Arial" w:cs="Arial"/>
          <w:sz w:val="24"/>
          <w:szCs w:val="24"/>
        </w:rPr>
        <w:t>p</w:t>
      </w:r>
      <w:r w:rsidR="00A5727C" w:rsidRPr="001C25C7">
        <w:rPr>
          <w:rFonts w:ascii="Arial" w:eastAsia="Arial" w:hAnsi="Arial" w:cs="Arial"/>
          <w:sz w:val="24"/>
          <w:szCs w:val="24"/>
        </w:rPr>
        <w:t>ública</w:t>
      </w:r>
      <w:r w:rsidR="00807A17">
        <w:rPr>
          <w:rFonts w:ascii="Arial" w:eastAsia="Arial" w:hAnsi="Arial" w:cs="Arial"/>
          <w:sz w:val="24"/>
          <w:szCs w:val="24"/>
        </w:rPr>
        <w:t xml:space="preserve"> </w:t>
      </w:r>
      <w:r w:rsidR="00185D2A">
        <w:rPr>
          <w:rFonts w:ascii="Arial" w:eastAsia="Arial" w:hAnsi="Arial" w:cs="Arial"/>
          <w:sz w:val="24"/>
          <w:szCs w:val="24"/>
        </w:rPr>
        <w:t>celebrada el día de hoy</w:t>
      </w:r>
      <w:r w:rsidR="00A5727C" w:rsidRPr="001C25C7">
        <w:rPr>
          <w:rFonts w:ascii="Arial" w:eastAsia="Arial" w:hAnsi="Arial" w:cs="Arial"/>
          <w:sz w:val="24"/>
          <w:szCs w:val="24"/>
        </w:rPr>
        <w:t>,</w:t>
      </w:r>
      <w:r w:rsidRPr="001C25C7">
        <w:rPr>
          <w:rFonts w:ascii="Arial" w:eastAsia="Arial" w:hAnsi="Arial" w:cs="Arial"/>
          <w:sz w:val="24"/>
          <w:szCs w:val="24"/>
        </w:rPr>
        <w:t xml:space="preserve"> a las</w:t>
      </w:r>
      <w:r w:rsidR="00B85E26">
        <w:rPr>
          <w:rFonts w:ascii="Arial" w:eastAsia="Arial" w:hAnsi="Arial" w:cs="Arial"/>
          <w:sz w:val="24"/>
          <w:szCs w:val="24"/>
        </w:rPr>
        <w:t xml:space="preserve"> </w:t>
      </w:r>
      <w:r w:rsidR="00954953">
        <w:rPr>
          <w:rFonts w:ascii="Arial" w:eastAsia="Arial" w:hAnsi="Arial" w:cs="Arial"/>
          <w:sz w:val="24"/>
          <w:szCs w:val="24"/>
        </w:rPr>
        <w:t>quince</w:t>
      </w:r>
      <w:r w:rsidR="00222007">
        <w:rPr>
          <w:rFonts w:ascii="Arial" w:eastAsia="Arial" w:hAnsi="Arial" w:cs="Arial"/>
          <w:sz w:val="24"/>
          <w:szCs w:val="24"/>
        </w:rPr>
        <w:t xml:space="preserve"> </w:t>
      </w:r>
      <w:r w:rsidRPr="001C25C7">
        <w:rPr>
          <w:rFonts w:ascii="Arial" w:eastAsia="Arial" w:hAnsi="Arial" w:cs="Arial"/>
          <w:sz w:val="24"/>
          <w:szCs w:val="24"/>
        </w:rPr>
        <w:t xml:space="preserve">horas con </w:t>
      </w:r>
      <w:r w:rsidR="00954953">
        <w:rPr>
          <w:rFonts w:ascii="Arial" w:eastAsia="Arial" w:hAnsi="Arial" w:cs="Arial"/>
          <w:sz w:val="24"/>
          <w:szCs w:val="24"/>
        </w:rPr>
        <w:t>veinti</w:t>
      </w:r>
      <w:r w:rsidR="00D325A4">
        <w:rPr>
          <w:rFonts w:ascii="Arial" w:eastAsia="Arial" w:hAnsi="Arial" w:cs="Arial"/>
          <w:sz w:val="24"/>
          <w:szCs w:val="24"/>
        </w:rPr>
        <w:t>cinco</w:t>
      </w:r>
      <w:r w:rsidR="00222007">
        <w:rPr>
          <w:rFonts w:ascii="Arial" w:eastAsia="Arial" w:hAnsi="Arial" w:cs="Arial"/>
          <w:sz w:val="24"/>
          <w:szCs w:val="24"/>
        </w:rPr>
        <w:t xml:space="preserve"> </w:t>
      </w:r>
      <w:r w:rsidRPr="001C25C7">
        <w:rPr>
          <w:rFonts w:ascii="Arial" w:eastAsia="Arial" w:hAnsi="Arial" w:cs="Arial"/>
          <w:sz w:val="24"/>
          <w:szCs w:val="24"/>
        </w:rPr>
        <w:t>minutos, por</w:t>
      </w:r>
      <w:r w:rsidR="00B85E26">
        <w:rPr>
          <w:rFonts w:ascii="Arial" w:eastAsia="Arial" w:hAnsi="Arial" w:cs="Arial"/>
          <w:sz w:val="24"/>
          <w:szCs w:val="24"/>
        </w:rPr>
        <w:t xml:space="preserve"> </w:t>
      </w:r>
      <w:r w:rsidR="004C699C">
        <w:rPr>
          <w:rFonts w:ascii="Arial" w:eastAsia="Arial" w:hAnsi="Arial" w:cs="Arial"/>
          <w:sz w:val="24"/>
          <w:szCs w:val="24"/>
        </w:rPr>
        <w:t>unanimidad</w:t>
      </w:r>
      <w:r w:rsidR="0053639E" w:rsidRPr="001C25C7">
        <w:rPr>
          <w:rFonts w:ascii="Arial" w:eastAsia="Arial" w:hAnsi="Arial" w:cs="Arial"/>
          <w:sz w:val="24"/>
          <w:szCs w:val="24"/>
        </w:rPr>
        <w:t xml:space="preserve"> </w:t>
      </w:r>
      <w:r w:rsidRPr="001C25C7">
        <w:rPr>
          <w:rFonts w:ascii="Arial" w:eastAsia="Arial" w:hAnsi="Arial" w:cs="Arial"/>
          <w:sz w:val="24"/>
          <w:szCs w:val="24"/>
        </w:rPr>
        <w:t>de votos,</w:t>
      </w:r>
      <w:r w:rsidR="002C5186">
        <w:rPr>
          <w:rFonts w:ascii="Arial" w:eastAsia="Arial" w:hAnsi="Arial" w:cs="Arial"/>
          <w:sz w:val="24"/>
          <w:szCs w:val="24"/>
        </w:rPr>
        <w:t xml:space="preserve"> </w:t>
      </w:r>
      <w:r w:rsidR="002C5186">
        <w:rPr>
          <w:rFonts w:ascii="Arial" w:eastAsia="Arial" w:hAnsi="Arial" w:cs="Arial"/>
          <w:color w:val="000000"/>
          <w:sz w:val="24"/>
          <w:szCs w:val="24"/>
        </w:rPr>
        <w:t xml:space="preserve">lo resolvieron y firman las Magistraturas </w:t>
      </w:r>
      <w:r w:rsidR="00AD269E">
        <w:rPr>
          <w:rFonts w:ascii="Arial" w:eastAsia="Arial" w:hAnsi="Arial" w:cs="Arial"/>
          <w:color w:val="000000"/>
          <w:sz w:val="24"/>
          <w:szCs w:val="24"/>
        </w:rPr>
        <w:t>I</w:t>
      </w:r>
      <w:r w:rsidR="002C5186">
        <w:rPr>
          <w:rFonts w:ascii="Arial" w:eastAsia="Arial" w:hAnsi="Arial" w:cs="Arial"/>
          <w:color w:val="000000"/>
          <w:sz w:val="24"/>
          <w:szCs w:val="24"/>
        </w:rPr>
        <w:t xml:space="preserve">ntegrantes del Pleno del Tribunal Electoral del Estado, la Magistrada Presidenta Amelí Gissel Navarro Lepe, las Magistradas </w:t>
      </w:r>
      <w:proofErr w:type="spellStart"/>
      <w:r w:rsidR="002C5186">
        <w:rPr>
          <w:rFonts w:ascii="Arial" w:eastAsia="Arial" w:hAnsi="Arial" w:cs="Arial"/>
          <w:color w:val="000000"/>
          <w:sz w:val="24"/>
          <w:szCs w:val="24"/>
        </w:rPr>
        <w:t>Yurisha</w:t>
      </w:r>
      <w:proofErr w:type="spellEnd"/>
      <w:r w:rsidR="002C5186">
        <w:rPr>
          <w:rFonts w:ascii="Arial" w:eastAsia="Arial" w:hAnsi="Arial" w:cs="Arial"/>
          <w:color w:val="000000"/>
          <w:sz w:val="24"/>
          <w:szCs w:val="24"/>
        </w:rPr>
        <w:t xml:space="preserve"> Andrade Morales y Alma Rosa Bahena Villalobos, así como los Magistrados Adrián Hernández Pinedo —</w:t>
      </w:r>
      <w:r w:rsidR="002C5186" w:rsidRPr="00BB7287">
        <w:rPr>
          <w:rFonts w:ascii="Arial" w:eastAsia="Arial" w:hAnsi="Arial" w:cs="Arial"/>
          <w:color w:val="000000"/>
          <w:sz w:val="24"/>
          <w:szCs w:val="24"/>
        </w:rPr>
        <w:t>quien fue ponente</w:t>
      </w:r>
      <w:r w:rsidR="002C5186">
        <w:rPr>
          <w:rFonts w:ascii="Arial" w:eastAsia="Arial" w:hAnsi="Arial" w:cs="Arial"/>
          <w:color w:val="000000"/>
          <w:sz w:val="24"/>
          <w:szCs w:val="24"/>
        </w:rPr>
        <w:t>— y Eric López Villaseñor, ante el Subsecretario en funciones de Secretario General de Acuerdos, Jesús Muñoz Rio, quien autoriza y da fe.</w:t>
      </w:r>
    </w:p>
    <w:tbl>
      <w:tblPr>
        <w:tblW w:w="8925" w:type="dxa"/>
        <w:jc w:val="center"/>
        <w:tblLayout w:type="fixed"/>
        <w:tblLook w:val="0400" w:firstRow="0" w:lastRow="0" w:firstColumn="0" w:lastColumn="0" w:noHBand="0" w:noVBand="1"/>
      </w:tblPr>
      <w:tblGrid>
        <w:gridCol w:w="4111"/>
        <w:gridCol w:w="4814"/>
      </w:tblGrid>
      <w:tr w:rsidR="002C5186" w:rsidRPr="005F4AFB" w14:paraId="1548D439" w14:textId="77777777" w:rsidTr="0032484A">
        <w:trPr>
          <w:jc w:val="center"/>
        </w:trPr>
        <w:tc>
          <w:tcPr>
            <w:tcW w:w="8925" w:type="dxa"/>
            <w:gridSpan w:val="2"/>
          </w:tcPr>
          <w:bookmarkEnd w:id="18"/>
          <w:p w14:paraId="1427BFFB" w14:textId="77777777" w:rsidR="002C5186" w:rsidRPr="002C5186" w:rsidRDefault="002C5186" w:rsidP="0032484A">
            <w:pPr>
              <w:tabs>
                <w:tab w:val="left" w:pos="1935"/>
              </w:tabs>
              <w:jc w:val="center"/>
              <w:rPr>
                <w:rFonts w:ascii="Arial" w:eastAsia="Arial" w:hAnsi="Arial" w:cs="Arial"/>
                <w:b/>
                <w:bCs/>
                <w:sz w:val="24"/>
                <w:szCs w:val="24"/>
                <w:lang w:val="it-IT"/>
              </w:rPr>
            </w:pPr>
            <w:r w:rsidRPr="002C5186">
              <w:rPr>
                <w:rFonts w:ascii="Arial" w:eastAsia="Arial" w:hAnsi="Arial" w:cs="Arial"/>
                <w:b/>
                <w:bCs/>
                <w:sz w:val="24"/>
                <w:szCs w:val="24"/>
                <w:lang w:val="it-IT"/>
              </w:rPr>
              <w:t>MAGISTRADA PRESIDENTA</w:t>
            </w:r>
          </w:p>
          <w:p w14:paraId="53FCCC33" w14:textId="77777777" w:rsidR="002C5186" w:rsidRPr="002C5186" w:rsidRDefault="002C5186" w:rsidP="0032484A">
            <w:pPr>
              <w:tabs>
                <w:tab w:val="left" w:pos="1935"/>
              </w:tabs>
              <w:jc w:val="center"/>
              <w:rPr>
                <w:rFonts w:ascii="Arial" w:eastAsia="Arial" w:hAnsi="Arial" w:cs="Arial"/>
                <w:b/>
                <w:bCs/>
                <w:lang w:val="it-IT"/>
              </w:rPr>
            </w:pPr>
          </w:p>
          <w:p w14:paraId="243291B7" w14:textId="77777777" w:rsidR="002C5186" w:rsidRPr="002C5186" w:rsidRDefault="002C5186" w:rsidP="0032484A">
            <w:pPr>
              <w:tabs>
                <w:tab w:val="left" w:pos="1935"/>
              </w:tabs>
              <w:jc w:val="center"/>
              <w:rPr>
                <w:rFonts w:ascii="Arial" w:eastAsia="Arial" w:hAnsi="Arial" w:cs="Arial"/>
                <w:b/>
                <w:bCs/>
                <w:lang w:val="it-IT"/>
              </w:rPr>
            </w:pPr>
          </w:p>
          <w:p w14:paraId="430CD8B8" w14:textId="77777777" w:rsidR="002C5186" w:rsidRPr="002C5186" w:rsidRDefault="002C5186" w:rsidP="0032484A">
            <w:pPr>
              <w:tabs>
                <w:tab w:val="left" w:pos="1935"/>
              </w:tabs>
              <w:jc w:val="center"/>
              <w:rPr>
                <w:rFonts w:ascii="Arial" w:eastAsia="Arial" w:hAnsi="Arial" w:cs="Arial"/>
                <w:b/>
                <w:bCs/>
                <w:lang w:val="it-IT"/>
              </w:rPr>
            </w:pPr>
          </w:p>
          <w:p w14:paraId="5EE2F05F" w14:textId="77777777" w:rsidR="002C5186" w:rsidRPr="002C5186" w:rsidRDefault="002C5186" w:rsidP="0032484A">
            <w:pPr>
              <w:tabs>
                <w:tab w:val="left" w:pos="1935"/>
              </w:tabs>
              <w:jc w:val="center"/>
              <w:rPr>
                <w:rFonts w:ascii="Arial" w:eastAsia="Arial" w:hAnsi="Arial" w:cs="Arial"/>
                <w:b/>
                <w:bCs/>
                <w:sz w:val="24"/>
                <w:szCs w:val="24"/>
                <w:lang w:val="it-IT"/>
              </w:rPr>
            </w:pPr>
            <w:r w:rsidRPr="002C5186">
              <w:rPr>
                <w:rFonts w:ascii="Arial" w:eastAsia="Arial" w:hAnsi="Arial" w:cs="Arial"/>
                <w:b/>
                <w:bCs/>
                <w:sz w:val="24"/>
                <w:szCs w:val="24"/>
                <w:lang w:val="it-IT"/>
              </w:rPr>
              <w:t>AMELÍ GISSEL NAVARRO LEPE</w:t>
            </w:r>
          </w:p>
          <w:p w14:paraId="432C4B12" w14:textId="77777777" w:rsidR="002C5186" w:rsidRPr="002C5186" w:rsidRDefault="002C5186" w:rsidP="0032484A">
            <w:pPr>
              <w:tabs>
                <w:tab w:val="left" w:pos="1935"/>
              </w:tabs>
              <w:jc w:val="center"/>
              <w:rPr>
                <w:rFonts w:ascii="Arial" w:eastAsia="Arial" w:hAnsi="Arial" w:cs="Arial"/>
                <w:b/>
                <w:bCs/>
                <w:sz w:val="16"/>
                <w:szCs w:val="16"/>
                <w:lang w:val="it-IT"/>
              </w:rPr>
            </w:pPr>
          </w:p>
        </w:tc>
      </w:tr>
      <w:tr w:rsidR="002C5186" w14:paraId="411015FF" w14:textId="77777777" w:rsidTr="0032484A">
        <w:trPr>
          <w:jc w:val="center"/>
        </w:trPr>
        <w:tc>
          <w:tcPr>
            <w:tcW w:w="4111" w:type="dxa"/>
          </w:tcPr>
          <w:p w14:paraId="26024AA7" w14:textId="77777777" w:rsidR="002C5186" w:rsidRDefault="002C5186" w:rsidP="0032484A">
            <w:pPr>
              <w:tabs>
                <w:tab w:val="left" w:pos="1935"/>
              </w:tabs>
              <w:jc w:val="center"/>
              <w:rPr>
                <w:rFonts w:ascii="Arial" w:eastAsia="Arial" w:hAnsi="Arial" w:cs="Arial"/>
                <w:b/>
                <w:bCs/>
                <w:sz w:val="24"/>
                <w:szCs w:val="24"/>
              </w:rPr>
            </w:pPr>
            <w:r>
              <w:rPr>
                <w:rFonts w:ascii="Arial" w:eastAsia="Arial" w:hAnsi="Arial" w:cs="Arial"/>
                <w:b/>
                <w:bCs/>
                <w:sz w:val="24"/>
                <w:szCs w:val="24"/>
              </w:rPr>
              <w:t>MAGISTRADA</w:t>
            </w:r>
          </w:p>
          <w:p w14:paraId="40F6A822" w14:textId="77777777" w:rsidR="002C5186" w:rsidRDefault="002C5186" w:rsidP="0032484A">
            <w:pPr>
              <w:tabs>
                <w:tab w:val="left" w:pos="1935"/>
              </w:tabs>
              <w:jc w:val="center"/>
              <w:rPr>
                <w:rFonts w:ascii="Arial" w:eastAsia="Arial" w:hAnsi="Arial" w:cs="Arial"/>
                <w:b/>
                <w:bCs/>
              </w:rPr>
            </w:pPr>
          </w:p>
          <w:p w14:paraId="519CF46C" w14:textId="77777777" w:rsidR="002C5186" w:rsidRDefault="002C5186" w:rsidP="0032484A">
            <w:pPr>
              <w:tabs>
                <w:tab w:val="left" w:pos="1935"/>
              </w:tabs>
              <w:jc w:val="center"/>
              <w:rPr>
                <w:rFonts w:ascii="Arial" w:eastAsia="Arial" w:hAnsi="Arial" w:cs="Arial"/>
                <w:b/>
                <w:bCs/>
              </w:rPr>
            </w:pPr>
          </w:p>
          <w:p w14:paraId="0D59A56F" w14:textId="77777777" w:rsidR="002C5186" w:rsidRDefault="002C5186" w:rsidP="0032484A">
            <w:pPr>
              <w:tabs>
                <w:tab w:val="left" w:pos="1935"/>
              </w:tabs>
              <w:jc w:val="center"/>
              <w:rPr>
                <w:rFonts w:ascii="Arial" w:eastAsia="Arial" w:hAnsi="Arial" w:cs="Arial"/>
                <w:b/>
                <w:bCs/>
              </w:rPr>
            </w:pPr>
          </w:p>
          <w:p w14:paraId="432C50C4" w14:textId="77777777" w:rsidR="002C5186" w:rsidRDefault="002C5186" w:rsidP="0032484A">
            <w:pPr>
              <w:tabs>
                <w:tab w:val="left" w:pos="1935"/>
              </w:tabs>
              <w:jc w:val="center"/>
              <w:rPr>
                <w:rFonts w:ascii="Arial" w:eastAsia="Arial" w:hAnsi="Arial" w:cs="Arial"/>
                <w:b/>
                <w:bCs/>
                <w:sz w:val="24"/>
                <w:szCs w:val="24"/>
              </w:rPr>
            </w:pPr>
            <w:r>
              <w:rPr>
                <w:rFonts w:ascii="Arial" w:eastAsia="Arial" w:hAnsi="Arial" w:cs="Arial"/>
                <w:b/>
                <w:bCs/>
                <w:sz w:val="24"/>
                <w:szCs w:val="24"/>
              </w:rPr>
              <w:t>YURISHA ANDRADE MORALES</w:t>
            </w:r>
          </w:p>
        </w:tc>
        <w:tc>
          <w:tcPr>
            <w:tcW w:w="4814" w:type="dxa"/>
          </w:tcPr>
          <w:p w14:paraId="162346F2" w14:textId="77777777" w:rsidR="002C5186" w:rsidRDefault="002C5186" w:rsidP="0032484A">
            <w:pPr>
              <w:tabs>
                <w:tab w:val="left" w:pos="1935"/>
              </w:tabs>
              <w:jc w:val="center"/>
              <w:rPr>
                <w:rFonts w:ascii="Arial" w:eastAsia="Arial" w:hAnsi="Arial" w:cs="Arial"/>
                <w:b/>
                <w:bCs/>
                <w:sz w:val="24"/>
                <w:szCs w:val="24"/>
              </w:rPr>
            </w:pPr>
            <w:r>
              <w:rPr>
                <w:rFonts w:ascii="Arial" w:eastAsia="Arial" w:hAnsi="Arial" w:cs="Arial"/>
                <w:b/>
                <w:bCs/>
                <w:sz w:val="24"/>
                <w:szCs w:val="24"/>
              </w:rPr>
              <w:t>MAGISTRADA</w:t>
            </w:r>
          </w:p>
          <w:p w14:paraId="6265804A" w14:textId="77777777" w:rsidR="002C5186" w:rsidRDefault="002C5186" w:rsidP="0032484A">
            <w:pPr>
              <w:tabs>
                <w:tab w:val="left" w:pos="1935"/>
              </w:tabs>
              <w:jc w:val="center"/>
              <w:rPr>
                <w:rFonts w:ascii="Arial" w:eastAsia="Arial" w:hAnsi="Arial" w:cs="Arial"/>
                <w:b/>
                <w:bCs/>
              </w:rPr>
            </w:pPr>
          </w:p>
          <w:p w14:paraId="6AF77092" w14:textId="77777777" w:rsidR="002C5186" w:rsidRDefault="002C5186" w:rsidP="0032484A">
            <w:pPr>
              <w:tabs>
                <w:tab w:val="left" w:pos="1935"/>
              </w:tabs>
              <w:jc w:val="center"/>
              <w:rPr>
                <w:rFonts w:ascii="Arial" w:eastAsia="Arial" w:hAnsi="Arial" w:cs="Arial"/>
                <w:b/>
                <w:bCs/>
              </w:rPr>
            </w:pPr>
          </w:p>
          <w:p w14:paraId="31A67B24" w14:textId="77777777" w:rsidR="002C5186" w:rsidRDefault="002C5186" w:rsidP="0032484A">
            <w:pPr>
              <w:tabs>
                <w:tab w:val="left" w:pos="1935"/>
              </w:tabs>
              <w:jc w:val="center"/>
              <w:rPr>
                <w:rFonts w:ascii="Arial" w:eastAsia="Arial" w:hAnsi="Arial" w:cs="Arial"/>
                <w:b/>
                <w:bCs/>
              </w:rPr>
            </w:pPr>
          </w:p>
          <w:p w14:paraId="5ACECF58" w14:textId="77777777" w:rsidR="002C5186" w:rsidRDefault="002C5186" w:rsidP="0032484A">
            <w:pPr>
              <w:tabs>
                <w:tab w:val="left" w:pos="1935"/>
              </w:tabs>
              <w:jc w:val="center"/>
              <w:rPr>
                <w:rFonts w:ascii="Arial" w:eastAsia="Arial" w:hAnsi="Arial" w:cs="Arial"/>
                <w:b/>
                <w:bCs/>
                <w:sz w:val="24"/>
                <w:szCs w:val="24"/>
              </w:rPr>
            </w:pPr>
            <w:r>
              <w:rPr>
                <w:rFonts w:ascii="Arial" w:eastAsia="Arial" w:hAnsi="Arial" w:cs="Arial"/>
                <w:b/>
                <w:bCs/>
                <w:sz w:val="24"/>
                <w:szCs w:val="24"/>
              </w:rPr>
              <w:t>ALMA ROSA BAHENA VILLALOBOS</w:t>
            </w:r>
          </w:p>
          <w:p w14:paraId="4AF556CF" w14:textId="77777777" w:rsidR="002C5186" w:rsidRDefault="002C5186" w:rsidP="0032484A">
            <w:pPr>
              <w:tabs>
                <w:tab w:val="left" w:pos="1935"/>
              </w:tabs>
              <w:jc w:val="center"/>
              <w:rPr>
                <w:rFonts w:ascii="Arial" w:eastAsia="Arial" w:hAnsi="Arial" w:cs="Arial"/>
                <w:b/>
                <w:bCs/>
                <w:sz w:val="24"/>
                <w:szCs w:val="24"/>
              </w:rPr>
            </w:pPr>
          </w:p>
        </w:tc>
      </w:tr>
      <w:tr w:rsidR="002C5186" w14:paraId="47F4AE3C" w14:textId="77777777" w:rsidTr="0032484A">
        <w:trPr>
          <w:jc w:val="center"/>
        </w:trPr>
        <w:tc>
          <w:tcPr>
            <w:tcW w:w="4111" w:type="dxa"/>
          </w:tcPr>
          <w:p w14:paraId="2F86DA01" w14:textId="77777777" w:rsidR="002C5186" w:rsidRDefault="002C5186" w:rsidP="002C5186">
            <w:pPr>
              <w:tabs>
                <w:tab w:val="left" w:pos="1935"/>
              </w:tabs>
              <w:jc w:val="center"/>
              <w:rPr>
                <w:rFonts w:ascii="Arial" w:eastAsia="Arial" w:hAnsi="Arial" w:cs="Arial"/>
                <w:b/>
                <w:bCs/>
                <w:sz w:val="24"/>
                <w:szCs w:val="24"/>
              </w:rPr>
            </w:pPr>
            <w:r>
              <w:rPr>
                <w:rFonts w:ascii="Arial" w:eastAsia="Arial" w:hAnsi="Arial" w:cs="Arial"/>
                <w:b/>
                <w:bCs/>
                <w:sz w:val="24"/>
                <w:szCs w:val="24"/>
              </w:rPr>
              <w:lastRenderedPageBreak/>
              <w:t>MAGISTRADO</w:t>
            </w:r>
          </w:p>
          <w:p w14:paraId="636629BC" w14:textId="77777777" w:rsidR="002C5186" w:rsidRDefault="002C5186" w:rsidP="0032484A">
            <w:pPr>
              <w:tabs>
                <w:tab w:val="left" w:pos="1935"/>
              </w:tabs>
              <w:jc w:val="center"/>
              <w:rPr>
                <w:rFonts w:ascii="Arial" w:eastAsia="Arial" w:hAnsi="Arial" w:cs="Arial"/>
                <w:b/>
                <w:bCs/>
                <w:sz w:val="24"/>
                <w:szCs w:val="24"/>
              </w:rPr>
            </w:pPr>
          </w:p>
          <w:p w14:paraId="615BF52D" w14:textId="77777777" w:rsidR="002C5186" w:rsidRDefault="002C5186" w:rsidP="0032484A">
            <w:pPr>
              <w:tabs>
                <w:tab w:val="left" w:pos="1935"/>
              </w:tabs>
              <w:jc w:val="center"/>
              <w:rPr>
                <w:rFonts w:ascii="Arial" w:eastAsia="Arial" w:hAnsi="Arial" w:cs="Arial"/>
                <w:b/>
                <w:bCs/>
                <w:sz w:val="24"/>
                <w:szCs w:val="24"/>
              </w:rPr>
            </w:pPr>
          </w:p>
          <w:p w14:paraId="1FD99E0F" w14:textId="77777777" w:rsidR="002C5186" w:rsidRDefault="002C5186" w:rsidP="0032484A">
            <w:pPr>
              <w:tabs>
                <w:tab w:val="left" w:pos="1935"/>
              </w:tabs>
              <w:jc w:val="center"/>
              <w:rPr>
                <w:rFonts w:ascii="Arial" w:eastAsia="Arial" w:hAnsi="Arial" w:cs="Arial"/>
                <w:b/>
                <w:bCs/>
                <w:sz w:val="24"/>
                <w:szCs w:val="24"/>
              </w:rPr>
            </w:pPr>
          </w:p>
          <w:p w14:paraId="7A916FB3" w14:textId="77777777" w:rsidR="002C5186" w:rsidRDefault="002C5186" w:rsidP="0032484A">
            <w:pPr>
              <w:tabs>
                <w:tab w:val="left" w:pos="1935"/>
              </w:tabs>
              <w:jc w:val="center"/>
              <w:rPr>
                <w:rFonts w:ascii="Arial" w:eastAsia="Arial" w:hAnsi="Arial" w:cs="Arial"/>
                <w:b/>
                <w:bCs/>
                <w:sz w:val="24"/>
                <w:szCs w:val="24"/>
              </w:rPr>
            </w:pPr>
            <w:r>
              <w:rPr>
                <w:rFonts w:ascii="Arial" w:eastAsia="Arial" w:hAnsi="Arial" w:cs="Arial"/>
                <w:b/>
                <w:bCs/>
                <w:sz w:val="24"/>
                <w:szCs w:val="24"/>
              </w:rPr>
              <w:t>ADRIÁN HERNÁNDEZ PINEDO</w:t>
            </w:r>
          </w:p>
        </w:tc>
        <w:tc>
          <w:tcPr>
            <w:tcW w:w="4814" w:type="dxa"/>
          </w:tcPr>
          <w:p w14:paraId="4E0B16DE" w14:textId="77777777" w:rsidR="002C5186" w:rsidRDefault="002C5186" w:rsidP="002C5186">
            <w:pPr>
              <w:tabs>
                <w:tab w:val="left" w:pos="1935"/>
              </w:tabs>
              <w:jc w:val="center"/>
              <w:rPr>
                <w:rFonts w:ascii="Arial" w:eastAsia="Arial" w:hAnsi="Arial" w:cs="Arial"/>
                <w:b/>
                <w:bCs/>
                <w:sz w:val="24"/>
                <w:szCs w:val="24"/>
              </w:rPr>
            </w:pPr>
            <w:r>
              <w:rPr>
                <w:rFonts w:ascii="Arial" w:eastAsia="Arial" w:hAnsi="Arial" w:cs="Arial"/>
                <w:b/>
                <w:bCs/>
                <w:sz w:val="24"/>
                <w:szCs w:val="24"/>
              </w:rPr>
              <w:t>MAGISTRADO</w:t>
            </w:r>
          </w:p>
          <w:p w14:paraId="1A791D9D" w14:textId="77777777" w:rsidR="002C5186" w:rsidRPr="00534D67" w:rsidRDefault="002C5186" w:rsidP="0032484A">
            <w:pPr>
              <w:tabs>
                <w:tab w:val="left" w:pos="1935"/>
              </w:tabs>
              <w:jc w:val="center"/>
              <w:rPr>
                <w:rFonts w:ascii="Arial" w:eastAsia="Arial" w:hAnsi="Arial" w:cs="Arial"/>
                <w:b/>
                <w:bCs/>
                <w:sz w:val="24"/>
                <w:szCs w:val="24"/>
              </w:rPr>
            </w:pPr>
          </w:p>
          <w:p w14:paraId="3371D725" w14:textId="77777777" w:rsidR="002C5186" w:rsidRPr="00534D67" w:rsidRDefault="002C5186" w:rsidP="0032484A">
            <w:pPr>
              <w:tabs>
                <w:tab w:val="left" w:pos="1935"/>
              </w:tabs>
              <w:jc w:val="center"/>
              <w:rPr>
                <w:rFonts w:ascii="Arial" w:eastAsia="Arial" w:hAnsi="Arial" w:cs="Arial"/>
                <w:b/>
                <w:bCs/>
                <w:sz w:val="24"/>
                <w:szCs w:val="24"/>
              </w:rPr>
            </w:pPr>
          </w:p>
          <w:p w14:paraId="31576861" w14:textId="77777777" w:rsidR="002C5186" w:rsidRPr="00534D67" w:rsidRDefault="002C5186" w:rsidP="0032484A">
            <w:pPr>
              <w:tabs>
                <w:tab w:val="left" w:pos="1935"/>
              </w:tabs>
              <w:jc w:val="center"/>
              <w:rPr>
                <w:rFonts w:ascii="Arial" w:eastAsia="Arial" w:hAnsi="Arial" w:cs="Arial"/>
                <w:b/>
                <w:bCs/>
                <w:sz w:val="24"/>
                <w:szCs w:val="24"/>
              </w:rPr>
            </w:pPr>
          </w:p>
          <w:p w14:paraId="014C2516" w14:textId="77777777" w:rsidR="002C5186" w:rsidRDefault="002C5186" w:rsidP="0032484A">
            <w:pPr>
              <w:tabs>
                <w:tab w:val="left" w:pos="1935"/>
              </w:tabs>
              <w:jc w:val="center"/>
              <w:rPr>
                <w:rFonts w:ascii="Arial" w:eastAsia="Arial" w:hAnsi="Arial" w:cs="Arial"/>
                <w:b/>
                <w:bCs/>
                <w:sz w:val="24"/>
                <w:szCs w:val="24"/>
              </w:rPr>
            </w:pPr>
            <w:r>
              <w:rPr>
                <w:rFonts w:ascii="Arial" w:eastAsia="Arial" w:hAnsi="Arial" w:cs="Arial"/>
                <w:b/>
                <w:bCs/>
                <w:sz w:val="24"/>
                <w:szCs w:val="24"/>
              </w:rPr>
              <w:t>ERIC LÓPEZ VILLASEÑOR</w:t>
            </w:r>
          </w:p>
          <w:p w14:paraId="61377A48" w14:textId="77777777" w:rsidR="002C5186" w:rsidRDefault="002C5186" w:rsidP="0032484A">
            <w:pPr>
              <w:tabs>
                <w:tab w:val="left" w:pos="1935"/>
              </w:tabs>
              <w:jc w:val="center"/>
              <w:rPr>
                <w:rFonts w:ascii="Arial" w:eastAsia="Arial" w:hAnsi="Arial" w:cs="Arial"/>
                <w:b/>
                <w:bCs/>
                <w:sz w:val="16"/>
                <w:szCs w:val="16"/>
              </w:rPr>
            </w:pPr>
          </w:p>
          <w:p w14:paraId="285B0C54" w14:textId="77777777" w:rsidR="002C5186" w:rsidRDefault="002C5186" w:rsidP="0032484A">
            <w:pPr>
              <w:tabs>
                <w:tab w:val="left" w:pos="1935"/>
              </w:tabs>
              <w:jc w:val="center"/>
              <w:rPr>
                <w:rFonts w:ascii="Arial" w:eastAsia="Arial" w:hAnsi="Arial" w:cs="Arial"/>
                <w:b/>
                <w:bCs/>
                <w:sz w:val="16"/>
                <w:szCs w:val="16"/>
              </w:rPr>
            </w:pPr>
          </w:p>
        </w:tc>
      </w:tr>
      <w:tr w:rsidR="002C5186" w14:paraId="3169F315" w14:textId="77777777" w:rsidTr="0032484A">
        <w:trPr>
          <w:trHeight w:val="2453"/>
          <w:jc w:val="center"/>
        </w:trPr>
        <w:tc>
          <w:tcPr>
            <w:tcW w:w="8925" w:type="dxa"/>
            <w:gridSpan w:val="2"/>
          </w:tcPr>
          <w:p w14:paraId="10CD04B9" w14:textId="77777777" w:rsidR="002C5186" w:rsidRDefault="002C5186" w:rsidP="0032484A">
            <w:pPr>
              <w:tabs>
                <w:tab w:val="left" w:pos="1935"/>
              </w:tabs>
              <w:jc w:val="center"/>
              <w:rPr>
                <w:rFonts w:ascii="Arial" w:eastAsia="Arial" w:hAnsi="Arial" w:cs="Arial"/>
                <w:b/>
                <w:bCs/>
                <w:sz w:val="24"/>
                <w:szCs w:val="24"/>
              </w:rPr>
            </w:pPr>
            <w:r>
              <w:rPr>
                <w:rFonts w:ascii="Arial" w:eastAsia="Arial" w:hAnsi="Arial" w:cs="Arial"/>
                <w:b/>
                <w:bCs/>
                <w:sz w:val="24"/>
                <w:szCs w:val="24"/>
              </w:rPr>
              <w:t>SUBSECRETARIO GENERAL DE ACUERDOS</w:t>
            </w:r>
          </w:p>
          <w:p w14:paraId="243AE747" w14:textId="77777777" w:rsidR="002C5186" w:rsidRDefault="002C5186" w:rsidP="0032484A">
            <w:pPr>
              <w:tabs>
                <w:tab w:val="left" w:pos="1935"/>
              </w:tabs>
              <w:jc w:val="center"/>
              <w:rPr>
                <w:rFonts w:ascii="Arial" w:eastAsia="Arial" w:hAnsi="Arial" w:cs="Arial"/>
                <w:b/>
                <w:bCs/>
                <w:sz w:val="24"/>
                <w:szCs w:val="24"/>
              </w:rPr>
            </w:pPr>
          </w:p>
          <w:p w14:paraId="02C75FDF" w14:textId="77777777" w:rsidR="002C5186" w:rsidRDefault="002C5186" w:rsidP="0032484A">
            <w:pPr>
              <w:tabs>
                <w:tab w:val="left" w:pos="1935"/>
              </w:tabs>
              <w:jc w:val="center"/>
              <w:rPr>
                <w:rFonts w:ascii="Arial" w:eastAsia="Arial" w:hAnsi="Arial" w:cs="Arial"/>
                <w:b/>
                <w:bCs/>
                <w:sz w:val="24"/>
                <w:szCs w:val="24"/>
              </w:rPr>
            </w:pPr>
          </w:p>
          <w:p w14:paraId="35B58FA8" w14:textId="77777777" w:rsidR="002C5186" w:rsidRDefault="002C5186" w:rsidP="0032484A">
            <w:pPr>
              <w:tabs>
                <w:tab w:val="left" w:pos="1935"/>
              </w:tabs>
              <w:jc w:val="center"/>
              <w:rPr>
                <w:rFonts w:ascii="Arial" w:eastAsia="Arial" w:hAnsi="Arial" w:cs="Arial"/>
                <w:b/>
                <w:bCs/>
                <w:sz w:val="24"/>
                <w:szCs w:val="24"/>
              </w:rPr>
            </w:pPr>
          </w:p>
          <w:p w14:paraId="0176460C" w14:textId="093093DB" w:rsidR="002C5186" w:rsidRDefault="002C5186" w:rsidP="002C5186">
            <w:pPr>
              <w:tabs>
                <w:tab w:val="left" w:pos="1935"/>
              </w:tabs>
              <w:jc w:val="center"/>
              <w:rPr>
                <w:rFonts w:ascii="Arial" w:eastAsia="Arial" w:hAnsi="Arial" w:cs="Arial"/>
                <w:b/>
                <w:bCs/>
                <w:sz w:val="24"/>
                <w:szCs w:val="24"/>
              </w:rPr>
            </w:pPr>
            <w:r>
              <w:rPr>
                <w:rFonts w:ascii="Arial" w:eastAsia="Arial" w:hAnsi="Arial" w:cs="Arial"/>
                <w:b/>
                <w:bCs/>
                <w:sz w:val="24"/>
                <w:szCs w:val="24"/>
              </w:rPr>
              <w:t>JESÚS MUÑOZ RIO</w:t>
            </w:r>
          </w:p>
        </w:tc>
      </w:tr>
    </w:tbl>
    <w:p w14:paraId="0C66CFC7" w14:textId="18C3D13C" w:rsidR="002C5186" w:rsidRPr="00AD269E" w:rsidRDefault="002C5186" w:rsidP="002C5186">
      <w:pPr>
        <w:tabs>
          <w:tab w:val="left" w:pos="1935"/>
        </w:tabs>
        <w:spacing w:line="240" w:lineRule="auto"/>
        <w:jc w:val="both"/>
        <w:rPr>
          <w:rFonts w:ascii="Arial Narrow" w:eastAsia="Arial Narrow" w:hAnsi="Arial Narrow" w:cs="Arial Narrow"/>
          <w:b/>
          <w:bCs/>
          <w:sz w:val="18"/>
          <w:szCs w:val="18"/>
        </w:rPr>
      </w:pPr>
      <w:bookmarkStart w:id="19" w:name="_Hlk217919634"/>
      <w:r w:rsidRPr="00AD269E">
        <w:rPr>
          <w:rFonts w:ascii="Arial Narrow" w:eastAsia="Arial Narrow" w:hAnsi="Arial Narrow" w:cs="Arial Narrow"/>
          <w:sz w:val="18"/>
          <w:szCs w:val="18"/>
        </w:rPr>
        <w:t xml:space="preserve">El suscrito Jesús Muñoz Rio, Subsecretario en funciones de Secretario General de Acuerdos del Tribunal Electoral del Estado, </w:t>
      </w:r>
      <w:r w:rsidRPr="00AD269E">
        <w:rPr>
          <w:rFonts w:ascii="Arial Narrow" w:eastAsia="Arial Narrow" w:hAnsi="Arial Narrow" w:cs="Arial"/>
          <w:bCs/>
          <w:sz w:val="18"/>
          <w:szCs w:val="18"/>
        </w:rPr>
        <w:t xml:space="preserve">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 la sentencia emitida por el Pleno del Tribunal Electoral del Estado, en sesión pública </w:t>
      </w:r>
      <w:r w:rsidR="00807A17" w:rsidRPr="00AD269E">
        <w:rPr>
          <w:rFonts w:ascii="Arial Narrow" w:eastAsia="Arial Narrow" w:hAnsi="Arial Narrow" w:cs="Arial"/>
          <w:bCs/>
          <w:sz w:val="18"/>
          <w:szCs w:val="18"/>
        </w:rPr>
        <w:t xml:space="preserve">virtual </w:t>
      </w:r>
      <w:r w:rsidRPr="00AD269E">
        <w:rPr>
          <w:rFonts w:ascii="Arial Narrow" w:eastAsia="Arial Narrow" w:hAnsi="Arial Narrow" w:cs="Arial"/>
          <w:bCs/>
          <w:sz w:val="18"/>
          <w:szCs w:val="18"/>
        </w:rPr>
        <w:t>celebrada el veintinueve de diciembre de dos mil veinticinco</w:t>
      </w:r>
      <w:r w:rsidRPr="00AD269E">
        <w:rPr>
          <w:rFonts w:ascii="Arial Narrow" w:eastAsia="Arial Narrow" w:hAnsi="Arial Narrow" w:cs="Arial Narrow"/>
          <w:sz w:val="18"/>
          <w:szCs w:val="18"/>
        </w:rPr>
        <w:t xml:space="preserve">, en el </w:t>
      </w:r>
      <w:r w:rsidRPr="00AD269E">
        <w:rPr>
          <w:rFonts w:ascii="Arial Narrow" w:eastAsia="Arial Narrow" w:hAnsi="Arial Narrow" w:cs="Arial"/>
          <w:bCs/>
          <w:sz w:val="18"/>
          <w:szCs w:val="18"/>
        </w:rPr>
        <w:t xml:space="preserve">Juicio para la Protección de los Derechos Político-Electorales del Ciudadano </w:t>
      </w:r>
      <w:r w:rsidRPr="00AD269E">
        <w:rPr>
          <w:rFonts w:ascii="Arial Narrow" w:eastAsia="Arial Narrow" w:hAnsi="Arial Narrow" w:cs="Arial Narrow"/>
          <w:b/>
          <w:bCs/>
          <w:sz w:val="18"/>
          <w:szCs w:val="18"/>
        </w:rPr>
        <w:t>TEEM-JDC-260/2025</w:t>
      </w:r>
      <w:r w:rsidRPr="00AD269E">
        <w:rPr>
          <w:rFonts w:ascii="Arial Narrow" w:eastAsia="Arial Narrow" w:hAnsi="Arial Narrow" w:cs="Arial Narrow"/>
          <w:sz w:val="18"/>
          <w:szCs w:val="18"/>
        </w:rPr>
        <w:t>;</w:t>
      </w:r>
      <w:r w:rsidRPr="00AD269E">
        <w:rPr>
          <w:rFonts w:ascii="Arial Narrow" w:eastAsia="Arial Narrow" w:hAnsi="Arial Narrow" w:cs="Arial Narrow"/>
          <w:b/>
          <w:bCs/>
          <w:sz w:val="18"/>
          <w:szCs w:val="18"/>
        </w:rPr>
        <w:t xml:space="preserve"> </w:t>
      </w:r>
      <w:r w:rsidRPr="00AD269E">
        <w:rPr>
          <w:rFonts w:ascii="Arial Narrow" w:eastAsia="Arial Narrow" w:hAnsi="Arial Narrow" w:cs="Arial Narrow"/>
          <w:sz w:val="18"/>
          <w:szCs w:val="18"/>
        </w:rPr>
        <w:t>que consta de doce páginas, incluida la presente; misma que se firma de manera electrónica. Doy fe.</w:t>
      </w:r>
    </w:p>
    <w:p w14:paraId="5F3DC1FC" w14:textId="77777777" w:rsidR="002C5186" w:rsidRPr="00AD269E" w:rsidRDefault="002C5186" w:rsidP="002C5186">
      <w:pPr>
        <w:tabs>
          <w:tab w:val="left" w:pos="1935"/>
        </w:tabs>
        <w:spacing w:line="240" w:lineRule="auto"/>
        <w:jc w:val="both"/>
        <w:rPr>
          <w:rFonts w:ascii="Arial Narrow" w:eastAsia="Arial Narrow" w:hAnsi="Arial Narrow" w:cs="Arial Narrow"/>
          <w:sz w:val="18"/>
          <w:szCs w:val="18"/>
        </w:rPr>
      </w:pPr>
      <w:r w:rsidRPr="00AD269E">
        <w:rPr>
          <w:rFonts w:ascii="Arial Narrow" w:eastAsia="Arial Narrow" w:hAnsi="Arial Narrow" w:cs="Arial Narrow"/>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bookmarkEnd w:id="19"/>
    <w:p w14:paraId="51FA7F24" w14:textId="2679094F" w:rsidR="003D03C7" w:rsidRPr="00734746" w:rsidRDefault="003D03C7" w:rsidP="00734746">
      <w:pPr>
        <w:spacing w:before="280" w:after="280" w:line="240" w:lineRule="auto"/>
        <w:jc w:val="both"/>
        <w:rPr>
          <w:rFonts w:ascii="Arial Narrow" w:eastAsia="Arial Narrow" w:hAnsi="Arial Narrow" w:cs="Arial"/>
          <w:b/>
          <w:bCs/>
          <w:i/>
          <w:sz w:val="20"/>
          <w:szCs w:val="20"/>
        </w:rPr>
      </w:pPr>
    </w:p>
    <w:sectPr w:rsidR="003D03C7" w:rsidRPr="00734746" w:rsidSect="00E15A91">
      <w:headerReference w:type="default" r:id="rId9"/>
      <w:footerReference w:type="even" r:id="rId10"/>
      <w:footerReference w:type="default" r:id="rId11"/>
      <w:headerReference w:type="first" r:id="rId12"/>
      <w:pgSz w:w="12240" w:h="19298" w:code="551"/>
      <w:pgMar w:top="2084" w:right="1418" w:bottom="851" w:left="3119"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3D3D7" w14:textId="77777777" w:rsidR="00A64644" w:rsidRDefault="00A64644">
      <w:pPr>
        <w:spacing w:after="0" w:line="240" w:lineRule="auto"/>
      </w:pPr>
      <w:r>
        <w:separator/>
      </w:r>
    </w:p>
  </w:endnote>
  <w:endnote w:type="continuationSeparator" w:id="0">
    <w:p w14:paraId="4B3C9FB5" w14:textId="77777777" w:rsidR="00A64644" w:rsidRDefault="00A646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A4FB7A8F-D7BC-4567-9497-2FE7594CEB36}"/>
    <w:embedBold r:id="rId2" w:fontKey="{4C95EE36-ACE5-48FA-B688-DDFA2A532A8F}"/>
    <w:embedItalic r:id="rId3" w:fontKey="{07C4BB1B-C0D0-4EBB-BD95-87A514D384B6}"/>
    <w:embedBoldItalic r:id="rId4" w:fontKey="{34FE9441-4820-4FAB-8C86-07C319D33273}"/>
  </w:font>
  <w:font w:name="Georgia">
    <w:panose1 w:val="02040502050405020303"/>
    <w:charset w:val="00"/>
    <w:family w:val="roman"/>
    <w:pitch w:val="variable"/>
    <w:sig w:usb0="00000287" w:usb1="00000000" w:usb2="00000000" w:usb3="00000000" w:csb0="0000009F" w:csb1="00000000"/>
    <w:embedRegular r:id="rId5" w:fontKey="{3CE7A022-B08F-4B0F-8A52-1E8194893794}"/>
    <w:embedItalic r:id="rId6" w:fontKey="{5C42FDAE-00ED-4C7A-8999-BF21DB185291}"/>
  </w:font>
  <w:font w:name="Calibri Light">
    <w:panose1 w:val="020F0302020204030204"/>
    <w:charset w:val="00"/>
    <w:family w:val="swiss"/>
    <w:pitch w:val="variable"/>
    <w:sig w:usb0="E4002EFF" w:usb1="C200247B" w:usb2="00000009" w:usb3="00000000" w:csb0="000001FF" w:csb1="00000000"/>
    <w:embedRegular r:id="rId7" w:fontKey="{DE591779-993C-4A3B-B648-45D18F961643}"/>
  </w:font>
  <w:font w:name="Arial Narrow">
    <w:panose1 w:val="020B0606020202030204"/>
    <w:charset w:val="00"/>
    <w:family w:val="swiss"/>
    <w:pitch w:val="variable"/>
    <w:sig w:usb0="00000287" w:usb1="00000800" w:usb2="00000000" w:usb3="00000000" w:csb0="0000009F" w:csb1="00000000"/>
    <w:embedRegular r:id="rId8" w:fontKey="{2AB8F903-A30E-4D1C-88DB-E08A39A3175F}"/>
    <w:embedBold r:id="rId9" w:fontKey="{C2CC8F28-E299-4C62-9A82-16BC682B89DF}"/>
    <w:embedItalic r:id="rId10" w:fontKey="{7A9B54B0-1C29-498B-B06E-CDE99FEA894C}"/>
    <w:embedBoldItalic r:id="rId11" w:fontKey="{3A3DAF9C-4FF5-4142-9E54-159F53D9655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F339" w14:textId="77777777" w:rsidR="002A35CB" w:rsidRDefault="00061ECA">
    <w:pPr>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end"/>
    </w:r>
  </w:p>
  <w:p w14:paraId="557698F6"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p w14:paraId="41D70B9B" w14:textId="77777777" w:rsidR="002A35CB" w:rsidRDefault="002A35CB"/>
  <w:p w14:paraId="71E504E9" w14:textId="77777777" w:rsidR="002A35CB" w:rsidRDefault="002A35C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358D9" w14:textId="2C372792" w:rsidR="002A35CB" w:rsidRPr="00675FC5" w:rsidRDefault="00061ECA" w:rsidP="00675FC5">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sidR="00E23A5A">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C0F587" w14:textId="77777777" w:rsidR="00A64644" w:rsidRDefault="00A64644">
      <w:pPr>
        <w:spacing w:after="0" w:line="240" w:lineRule="auto"/>
      </w:pPr>
      <w:r>
        <w:separator/>
      </w:r>
    </w:p>
  </w:footnote>
  <w:footnote w:type="continuationSeparator" w:id="0">
    <w:p w14:paraId="3DB1010D" w14:textId="77777777" w:rsidR="00A64644" w:rsidRDefault="00A64644">
      <w:pPr>
        <w:spacing w:after="0" w:line="240" w:lineRule="auto"/>
      </w:pPr>
      <w:r>
        <w:continuationSeparator/>
      </w:r>
    </w:p>
  </w:footnote>
  <w:footnote w:id="1">
    <w:p w14:paraId="66422B43" w14:textId="5DF30B69" w:rsidR="002A35CB" w:rsidRPr="001C25C7" w:rsidRDefault="00061ECA" w:rsidP="002005AD">
      <w:pPr>
        <w:spacing w:after="0" w:line="240" w:lineRule="auto"/>
        <w:jc w:val="both"/>
        <w:rPr>
          <w:rFonts w:ascii="Arial Narrow" w:eastAsia="Arial Narrow" w:hAnsi="Arial Narrow" w:cs="Arial Narrow"/>
          <w:sz w:val="20"/>
          <w:szCs w:val="20"/>
        </w:rPr>
      </w:pPr>
      <w:r w:rsidRPr="001C25C7">
        <w:rPr>
          <w:rFonts w:ascii="Arial Narrow" w:hAnsi="Arial Narrow"/>
          <w:sz w:val="20"/>
          <w:szCs w:val="20"/>
          <w:vertAlign w:val="superscript"/>
        </w:rPr>
        <w:footnoteRef/>
      </w:r>
      <w:r w:rsidRPr="001C25C7">
        <w:rPr>
          <w:rFonts w:ascii="Arial Narrow" w:eastAsia="Arial Narrow" w:hAnsi="Arial Narrow" w:cs="Arial Narrow"/>
          <w:sz w:val="20"/>
          <w:szCs w:val="20"/>
        </w:rPr>
        <w:t xml:space="preserve"> </w:t>
      </w:r>
      <w:r w:rsidR="006A5448">
        <w:rPr>
          <w:rFonts w:ascii="Arial Narrow" w:eastAsia="Arial Narrow" w:hAnsi="Arial Narrow" w:cs="Arial Narrow"/>
          <w:sz w:val="20"/>
          <w:szCs w:val="20"/>
        </w:rPr>
        <w:t>L</w:t>
      </w:r>
      <w:r w:rsidRPr="001C25C7">
        <w:rPr>
          <w:rFonts w:ascii="Arial Narrow" w:eastAsia="Arial Narrow" w:hAnsi="Arial Narrow" w:cs="Arial Narrow"/>
          <w:sz w:val="20"/>
          <w:szCs w:val="20"/>
        </w:rPr>
        <w:t xml:space="preserve">as fechas </w:t>
      </w:r>
      <w:r w:rsidR="006A5448">
        <w:rPr>
          <w:rFonts w:ascii="Arial Narrow" w:eastAsia="Arial Narrow" w:hAnsi="Arial Narrow" w:cs="Arial Narrow"/>
          <w:sz w:val="20"/>
          <w:szCs w:val="20"/>
        </w:rPr>
        <w:t xml:space="preserve">que se citen </w:t>
      </w:r>
      <w:r w:rsidRPr="001C25C7">
        <w:rPr>
          <w:rFonts w:ascii="Arial Narrow" w:eastAsia="Arial Narrow" w:hAnsi="Arial Narrow" w:cs="Arial Narrow"/>
          <w:sz w:val="20"/>
          <w:szCs w:val="20"/>
        </w:rPr>
        <w:t>corresponden al dos mil veinticinco, salvo señalamiento expreso.</w:t>
      </w:r>
    </w:p>
  </w:footnote>
  <w:footnote w:id="2">
    <w:p w14:paraId="41FB35C9" w14:textId="77777777" w:rsidR="002A2C12" w:rsidRPr="00D4647C" w:rsidRDefault="002A2C12" w:rsidP="00192386">
      <w:pPr>
        <w:pStyle w:val="Textonotapie"/>
        <w:jc w:val="both"/>
        <w:rPr>
          <w:rFonts w:ascii="Arial Narrow" w:hAnsi="Arial Narrow"/>
        </w:rPr>
      </w:pPr>
      <w:r w:rsidRPr="00D4647C">
        <w:rPr>
          <w:rStyle w:val="Refdenotaalpie"/>
          <w:rFonts w:ascii="Arial Narrow" w:hAnsi="Arial Narrow"/>
        </w:rPr>
        <w:footnoteRef/>
      </w:r>
      <w:r w:rsidRPr="00D4647C">
        <w:rPr>
          <w:rFonts w:ascii="Arial Narrow" w:hAnsi="Arial Narrow"/>
        </w:rPr>
        <w:t xml:space="preserve"> Atendiendo a lo dispuesto en la </w:t>
      </w:r>
      <w:r w:rsidRPr="00D4647C">
        <w:rPr>
          <w:rFonts w:ascii="Arial Narrow" w:hAnsi="Arial Narrow"/>
          <w:i/>
          <w:iCs/>
        </w:rPr>
        <w:t>Ley Orgánica</w:t>
      </w:r>
      <w:r w:rsidRPr="00D4647C">
        <w:rPr>
          <w:rFonts w:ascii="Arial Narrow" w:hAnsi="Arial Narrow"/>
        </w:rPr>
        <w:t>.</w:t>
      </w:r>
    </w:p>
  </w:footnote>
  <w:footnote w:id="3">
    <w:p w14:paraId="08A5A7A9" w14:textId="29CE6A60" w:rsidR="00550E17" w:rsidRPr="001C25C7" w:rsidRDefault="00550E17" w:rsidP="00192386">
      <w:pPr>
        <w:pStyle w:val="Textonotapie"/>
        <w:jc w:val="both"/>
        <w:rPr>
          <w:rFonts w:ascii="Arial Narrow" w:hAnsi="Arial Narrow"/>
        </w:rPr>
      </w:pPr>
      <w:r w:rsidRPr="00D4647C">
        <w:rPr>
          <w:rStyle w:val="Refdenotaalpie"/>
          <w:rFonts w:ascii="Arial Narrow" w:hAnsi="Arial Narrow"/>
        </w:rPr>
        <w:footnoteRef/>
      </w:r>
      <w:r w:rsidRPr="00D4647C">
        <w:rPr>
          <w:rFonts w:ascii="Arial Narrow" w:hAnsi="Arial Narrow"/>
        </w:rPr>
        <w:t xml:space="preserve"> </w:t>
      </w:r>
      <w:r w:rsidR="0031124C" w:rsidRPr="00D4647C">
        <w:rPr>
          <w:rFonts w:ascii="Arial Narrow" w:hAnsi="Arial Narrow"/>
        </w:rPr>
        <w:t>F</w:t>
      </w:r>
      <w:r w:rsidR="00034E61" w:rsidRPr="00D4647C">
        <w:rPr>
          <w:rFonts w:ascii="Arial Narrow" w:hAnsi="Arial Narrow"/>
        </w:rPr>
        <w:t>oja</w:t>
      </w:r>
      <w:r w:rsidR="00D67227">
        <w:rPr>
          <w:rFonts w:ascii="Arial Narrow" w:hAnsi="Arial Narrow"/>
        </w:rPr>
        <w:t xml:space="preserve"> 07.</w:t>
      </w:r>
    </w:p>
  </w:footnote>
  <w:footnote w:id="4">
    <w:p w14:paraId="2B366856" w14:textId="3B6167AF" w:rsidR="007D26AF" w:rsidRPr="001C25C7" w:rsidRDefault="007D26AF" w:rsidP="00192386">
      <w:pPr>
        <w:pStyle w:val="Textonotapie"/>
        <w:jc w:val="both"/>
        <w:rPr>
          <w:rFonts w:ascii="Arial Narrow" w:hAnsi="Arial Narrow"/>
        </w:rPr>
      </w:pPr>
      <w:r w:rsidRPr="001C25C7">
        <w:rPr>
          <w:rStyle w:val="Refdenotaalpie"/>
          <w:rFonts w:ascii="Arial Narrow" w:hAnsi="Arial Narrow"/>
        </w:rPr>
        <w:footnoteRef/>
      </w:r>
      <w:r w:rsidRPr="001C25C7">
        <w:rPr>
          <w:rFonts w:ascii="Arial Narrow" w:hAnsi="Arial Narrow"/>
        </w:rPr>
        <w:t xml:space="preserve"> Foja</w:t>
      </w:r>
      <w:r w:rsidR="0031124C">
        <w:rPr>
          <w:rFonts w:ascii="Arial Narrow" w:hAnsi="Arial Narrow"/>
        </w:rPr>
        <w:t xml:space="preserve"> </w:t>
      </w:r>
      <w:r w:rsidR="00403146">
        <w:rPr>
          <w:rFonts w:ascii="Arial Narrow" w:hAnsi="Arial Narrow"/>
        </w:rPr>
        <w:t>08.</w:t>
      </w:r>
    </w:p>
  </w:footnote>
  <w:footnote w:id="5">
    <w:p w14:paraId="1595E2AE" w14:textId="27FBBB64" w:rsidR="002A35CB" w:rsidRPr="001C25C7" w:rsidRDefault="00061ECA" w:rsidP="00192386">
      <w:pPr>
        <w:pBdr>
          <w:top w:val="nil"/>
          <w:left w:val="nil"/>
          <w:bottom w:val="nil"/>
          <w:right w:val="nil"/>
          <w:between w:val="nil"/>
        </w:pBdr>
        <w:spacing w:after="0" w:line="240" w:lineRule="auto"/>
        <w:jc w:val="both"/>
        <w:rPr>
          <w:rFonts w:ascii="Arial Narrow" w:eastAsia="Times New Roman" w:hAnsi="Arial Narrow" w:cs="Times New Roman"/>
          <w:color w:val="000000"/>
          <w:sz w:val="20"/>
          <w:szCs w:val="20"/>
        </w:rPr>
      </w:pPr>
      <w:r w:rsidRPr="001C25C7">
        <w:rPr>
          <w:rFonts w:ascii="Arial Narrow" w:hAnsi="Arial Narrow"/>
          <w:sz w:val="20"/>
          <w:szCs w:val="20"/>
          <w:vertAlign w:val="superscript"/>
        </w:rPr>
        <w:footnoteRef/>
      </w:r>
      <w:r w:rsidRPr="001C25C7">
        <w:rPr>
          <w:rFonts w:ascii="Arial Narrow" w:eastAsia="Times New Roman" w:hAnsi="Arial Narrow" w:cs="Times New Roman"/>
          <w:color w:val="000000"/>
          <w:sz w:val="20"/>
          <w:szCs w:val="20"/>
        </w:rPr>
        <w:t xml:space="preserve"> </w:t>
      </w:r>
      <w:r w:rsidRPr="001C25C7">
        <w:rPr>
          <w:rFonts w:ascii="Arial Narrow" w:eastAsia="Arial Narrow" w:hAnsi="Arial Narrow" w:cs="Arial Narrow"/>
          <w:color w:val="000000"/>
          <w:sz w:val="20"/>
          <w:szCs w:val="20"/>
        </w:rPr>
        <w:t>Foja</w:t>
      </w:r>
      <w:r w:rsidR="00B33200" w:rsidRPr="001C25C7">
        <w:rPr>
          <w:rFonts w:ascii="Arial Narrow" w:eastAsia="Arial Narrow" w:hAnsi="Arial Narrow" w:cs="Arial Narrow"/>
          <w:color w:val="000000"/>
          <w:sz w:val="20"/>
          <w:szCs w:val="20"/>
        </w:rPr>
        <w:t>s</w:t>
      </w:r>
      <w:r w:rsidR="00403146">
        <w:rPr>
          <w:rFonts w:ascii="Arial Narrow" w:eastAsia="Arial Narrow" w:hAnsi="Arial Narrow" w:cs="Arial Narrow"/>
          <w:color w:val="000000"/>
          <w:sz w:val="20"/>
          <w:szCs w:val="20"/>
        </w:rPr>
        <w:t xml:space="preserve"> de la 02 a la 06.</w:t>
      </w:r>
    </w:p>
  </w:footnote>
  <w:footnote w:id="6">
    <w:p w14:paraId="3225EACE" w14:textId="00C51AF8" w:rsidR="002B3098" w:rsidRPr="001C25C7" w:rsidRDefault="002B3098" w:rsidP="00192386">
      <w:pPr>
        <w:pStyle w:val="Textonotapie"/>
        <w:jc w:val="both"/>
        <w:rPr>
          <w:rFonts w:ascii="Arial Narrow" w:hAnsi="Arial Narrow"/>
          <w:lang w:val="es-MX"/>
        </w:rPr>
      </w:pPr>
      <w:r w:rsidRPr="001C25C7">
        <w:rPr>
          <w:rStyle w:val="Refdenotaalpie"/>
          <w:rFonts w:ascii="Arial Narrow" w:hAnsi="Arial Narrow"/>
        </w:rPr>
        <w:footnoteRef/>
      </w:r>
      <w:r w:rsidRPr="001C25C7">
        <w:rPr>
          <w:rFonts w:ascii="Arial Narrow" w:hAnsi="Arial Narrow"/>
        </w:rPr>
        <w:t xml:space="preserve"> </w:t>
      </w:r>
      <w:r w:rsidRPr="001C25C7">
        <w:rPr>
          <w:rFonts w:ascii="Arial Narrow" w:hAnsi="Arial Narrow"/>
          <w:lang w:val="es-MX"/>
        </w:rPr>
        <w:t xml:space="preserve">Fojas </w:t>
      </w:r>
      <w:r w:rsidR="003B7AD7">
        <w:rPr>
          <w:rFonts w:ascii="Arial Narrow" w:hAnsi="Arial Narrow"/>
          <w:lang w:val="es-MX"/>
        </w:rPr>
        <w:t>10 y 11.</w:t>
      </w:r>
    </w:p>
  </w:footnote>
  <w:footnote w:id="7">
    <w:p w14:paraId="73ADA026" w14:textId="5764A0AE" w:rsidR="002A35CB" w:rsidRPr="001C25C7" w:rsidRDefault="00061ECA" w:rsidP="00192386">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1C25C7">
        <w:rPr>
          <w:rFonts w:ascii="Arial Narrow" w:hAnsi="Arial Narrow"/>
          <w:sz w:val="20"/>
          <w:szCs w:val="20"/>
          <w:vertAlign w:val="superscript"/>
        </w:rPr>
        <w:footnoteRef/>
      </w:r>
      <w:r w:rsidRPr="001C25C7">
        <w:rPr>
          <w:rFonts w:ascii="Arial Narrow" w:eastAsia="Arial Narrow" w:hAnsi="Arial Narrow" w:cs="Arial Narrow"/>
          <w:color w:val="000000"/>
          <w:sz w:val="20"/>
          <w:szCs w:val="20"/>
        </w:rPr>
        <w:t xml:space="preserve"> Fojas</w:t>
      </w:r>
      <w:r w:rsidR="00F01919" w:rsidRPr="001C25C7">
        <w:rPr>
          <w:rFonts w:ascii="Arial Narrow" w:eastAsia="Arial Narrow" w:hAnsi="Arial Narrow" w:cs="Arial Narrow"/>
          <w:color w:val="000000"/>
          <w:sz w:val="20"/>
          <w:szCs w:val="20"/>
        </w:rPr>
        <w:t xml:space="preserve"> </w:t>
      </w:r>
      <w:r w:rsidR="003B7AD7">
        <w:rPr>
          <w:rFonts w:ascii="Arial Narrow" w:eastAsia="Arial Narrow" w:hAnsi="Arial Narrow" w:cs="Arial Narrow"/>
          <w:color w:val="000000"/>
          <w:sz w:val="20"/>
          <w:szCs w:val="20"/>
        </w:rPr>
        <w:t>de la 12 a la 14.</w:t>
      </w:r>
    </w:p>
  </w:footnote>
  <w:footnote w:id="8">
    <w:p w14:paraId="48847772" w14:textId="38462A9C" w:rsidR="00EE5503" w:rsidRPr="00A1257A" w:rsidRDefault="00EE5503" w:rsidP="00D01171">
      <w:pPr>
        <w:pStyle w:val="Textonotapie"/>
        <w:jc w:val="both"/>
        <w:rPr>
          <w:rFonts w:ascii="Arial Narrow" w:hAnsi="Arial Narrow"/>
          <w:lang w:val="es-MX"/>
        </w:rPr>
      </w:pPr>
      <w:r w:rsidRPr="00A1257A">
        <w:rPr>
          <w:rStyle w:val="Refdenotaalpie"/>
          <w:rFonts w:ascii="Arial Narrow" w:hAnsi="Arial Narrow"/>
        </w:rPr>
        <w:footnoteRef/>
      </w:r>
      <w:r w:rsidRPr="00A1257A">
        <w:rPr>
          <w:rFonts w:ascii="Arial Narrow" w:hAnsi="Arial Narrow"/>
        </w:rPr>
        <w:t xml:space="preserve"> </w:t>
      </w:r>
      <w:r w:rsidR="00A1257A" w:rsidRPr="00A1257A">
        <w:rPr>
          <w:rFonts w:ascii="Arial Narrow" w:hAnsi="Arial Narrow"/>
          <w:lang w:val="es-MX"/>
        </w:rPr>
        <w:t>Foja</w:t>
      </w:r>
      <w:r w:rsidR="00A1257A">
        <w:rPr>
          <w:rFonts w:ascii="Arial Narrow" w:hAnsi="Arial Narrow"/>
          <w:lang w:val="es-MX"/>
        </w:rPr>
        <w:t>s</w:t>
      </w:r>
      <w:r w:rsidR="00210A9F">
        <w:rPr>
          <w:rFonts w:ascii="Arial Narrow" w:hAnsi="Arial Narrow"/>
          <w:lang w:val="es-MX"/>
        </w:rPr>
        <w:t xml:space="preserve"> </w:t>
      </w:r>
      <w:r w:rsidR="007A62D9">
        <w:rPr>
          <w:rFonts w:ascii="Arial Narrow" w:hAnsi="Arial Narrow"/>
          <w:lang w:val="es-MX"/>
        </w:rPr>
        <w:t xml:space="preserve">de la 20 a la </w:t>
      </w:r>
      <w:r w:rsidR="00F9490E">
        <w:rPr>
          <w:rFonts w:ascii="Arial Narrow" w:hAnsi="Arial Narrow"/>
          <w:lang w:val="es-MX"/>
        </w:rPr>
        <w:t>37.</w:t>
      </w:r>
    </w:p>
  </w:footnote>
  <w:footnote w:id="9">
    <w:p w14:paraId="1324A27D" w14:textId="4EE219EB" w:rsidR="00650617" w:rsidRPr="00A1257A" w:rsidRDefault="00650617" w:rsidP="00D01171">
      <w:pPr>
        <w:pStyle w:val="Textonotapie"/>
        <w:ind w:left="708" w:hanging="708"/>
        <w:jc w:val="both"/>
        <w:rPr>
          <w:rFonts w:ascii="Arial Narrow" w:hAnsi="Arial Narrow"/>
        </w:rPr>
      </w:pPr>
      <w:r w:rsidRPr="00A1257A">
        <w:rPr>
          <w:rStyle w:val="Refdenotaalpie"/>
          <w:rFonts w:ascii="Arial Narrow" w:hAnsi="Arial Narrow" w:cs="Arial"/>
        </w:rPr>
        <w:footnoteRef/>
      </w:r>
      <w:r w:rsidRPr="00A1257A">
        <w:rPr>
          <w:rFonts w:ascii="Arial Narrow" w:hAnsi="Arial Narrow" w:cs="Arial"/>
        </w:rPr>
        <w:t xml:space="preserve"> Foja </w:t>
      </w:r>
      <w:r w:rsidR="00954071">
        <w:rPr>
          <w:rFonts w:ascii="Arial Narrow" w:hAnsi="Arial Narrow" w:cs="Arial"/>
        </w:rPr>
        <w:t>39.</w:t>
      </w:r>
    </w:p>
  </w:footnote>
  <w:footnote w:id="10">
    <w:p w14:paraId="153CFCAC" w14:textId="64385EBA" w:rsidR="00AE6BB7" w:rsidRPr="00D01171" w:rsidRDefault="00AE6BB7" w:rsidP="00D01171">
      <w:pPr>
        <w:pStyle w:val="Textonotapie"/>
        <w:jc w:val="both"/>
        <w:rPr>
          <w:rFonts w:ascii="Arial Narrow" w:hAnsi="Arial Narrow"/>
          <w:b/>
        </w:rPr>
      </w:pPr>
      <w:r w:rsidRPr="00A1257A">
        <w:rPr>
          <w:rStyle w:val="Refdenotaalpie"/>
          <w:rFonts w:ascii="Arial Narrow" w:hAnsi="Arial Narrow"/>
        </w:rPr>
        <w:footnoteRef/>
      </w:r>
      <w:r w:rsidRPr="00A1257A">
        <w:rPr>
          <w:rFonts w:ascii="Arial Narrow" w:hAnsi="Arial Narrow"/>
        </w:rPr>
        <w:t xml:space="preserve"> Asimismo, sirven de sustento </w:t>
      </w:r>
      <w:r w:rsidRPr="00A1257A">
        <w:rPr>
          <w:rFonts w:ascii="Arial Narrow" w:hAnsi="Arial Narrow"/>
          <w:lang w:val="es-ES_tradnl"/>
        </w:rPr>
        <w:t xml:space="preserve">las jurisprudencias 5/2012 y 21/2011 de la </w:t>
      </w:r>
      <w:r w:rsidRPr="00A1257A">
        <w:rPr>
          <w:rFonts w:ascii="Arial Narrow" w:hAnsi="Arial Narrow"/>
          <w:i/>
          <w:iCs/>
          <w:lang w:val="es-ES_tradnl"/>
        </w:rPr>
        <w:t>Sala Superior</w:t>
      </w:r>
      <w:r w:rsidRPr="00A1257A">
        <w:rPr>
          <w:rFonts w:ascii="Arial Narrow" w:hAnsi="Arial Narrow"/>
          <w:lang w:val="es-ES_tradnl"/>
        </w:rPr>
        <w:t>, de rubro:</w:t>
      </w:r>
      <w:r w:rsidRPr="00A1257A">
        <w:rPr>
          <w:rFonts w:ascii="Arial Narrow" w:eastAsia="Calibri" w:hAnsi="Arial Narrow" w:cs="Arial"/>
          <w:b/>
          <w:i/>
          <w:sz w:val="22"/>
          <w:szCs w:val="22"/>
          <w:lang w:eastAsia="es-MX"/>
        </w:rPr>
        <w:t xml:space="preserve"> </w:t>
      </w:r>
      <w:r w:rsidRPr="00D01171">
        <w:rPr>
          <w:rFonts w:ascii="Arial Narrow" w:hAnsi="Arial Narrow"/>
          <w:b/>
          <w:i/>
        </w:rPr>
        <w:t xml:space="preserve">COMPETENCIA. CORRESPONDE A LOS TRIBUNALES ELECTORALES LOCALES CONOCER DE IMPUGNACIONES VINCULADAS CON LOS DERECHOS DE ACCESO Y PERMANENCIA EN EL CARGO (LEGISLACIÓN DE YUCATÁN Y SIMILARES). </w:t>
      </w:r>
      <w:r w:rsidRPr="00D01171">
        <w:rPr>
          <w:rFonts w:ascii="Arial Narrow" w:hAnsi="Arial Narrow"/>
          <w:b/>
          <w:iCs/>
        </w:rPr>
        <w:t>Y</w:t>
      </w:r>
      <w:r w:rsidRPr="00D01171">
        <w:rPr>
          <w:rFonts w:ascii="Arial Narrow" w:hAnsi="Arial Narrow"/>
          <w:b/>
        </w:rPr>
        <w:t xml:space="preserve"> </w:t>
      </w:r>
      <w:r w:rsidRPr="00D01171">
        <w:rPr>
          <w:rFonts w:ascii="Arial Narrow" w:hAnsi="Arial Narrow"/>
          <w:b/>
          <w:i/>
        </w:rPr>
        <w:t>CARGOS DE ELECCIÓN POPULAR. LA REMUNERACIÓN ES UN DERECHO INHERENTE A SU EJERCICIO (LEGISLACIÓN DE OAXACA).</w:t>
      </w:r>
    </w:p>
  </w:footnote>
  <w:footnote w:id="11">
    <w:p w14:paraId="5CE2EED2" w14:textId="704E40A8" w:rsidR="004C114E" w:rsidRPr="001C25C7" w:rsidRDefault="004C114E" w:rsidP="00D01171">
      <w:pPr>
        <w:pStyle w:val="Textonotapie"/>
        <w:jc w:val="both"/>
        <w:rPr>
          <w:rFonts w:ascii="Arial Narrow" w:hAnsi="Arial Narrow" w:cs="Arial"/>
        </w:rPr>
      </w:pPr>
      <w:r w:rsidRPr="00024D52">
        <w:rPr>
          <w:rStyle w:val="Refdenotaalpie"/>
          <w:rFonts w:ascii="Arial Narrow" w:hAnsi="Arial Narrow" w:cs="Arial"/>
        </w:rPr>
        <w:footnoteRef/>
      </w:r>
      <w:r w:rsidRPr="00024D52">
        <w:rPr>
          <w:rFonts w:ascii="Arial Narrow" w:hAnsi="Arial Narrow" w:cs="Arial"/>
        </w:rPr>
        <w:t xml:space="preserve"> Considerando que el acto impugnado es la omisión de </w:t>
      </w:r>
      <w:r w:rsidR="00024D52" w:rsidRPr="00024D52">
        <w:rPr>
          <w:rFonts w:ascii="Arial Narrow" w:hAnsi="Arial Narrow" w:cs="Arial"/>
        </w:rPr>
        <w:t>realizar el pago respectivo</w:t>
      </w:r>
      <w:r w:rsidRPr="00024D52">
        <w:rPr>
          <w:rFonts w:ascii="Arial Narrow" w:hAnsi="Arial Narrow" w:cs="Arial"/>
        </w:rPr>
        <w:t>.</w:t>
      </w:r>
    </w:p>
  </w:footnote>
  <w:footnote w:id="12">
    <w:p w14:paraId="2FC8AA73" w14:textId="08D8F4D3" w:rsidR="004C114E" w:rsidRPr="00D01171" w:rsidRDefault="004C114E" w:rsidP="00D01171">
      <w:pPr>
        <w:pStyle w:val="Textonotapie"/>
        <w:jc w:val="both"/>
        <w:rPr>
          <w:rFonts w:ascii="Arial Narrow" w:hAnsi="Arial Narrow" w:cs="Arial"/>
          <w:b/>
          <w:bCs/>
        </w:rPr>
      </w:pPr>
      <w:r w:rsidRPr="001C25C7">
        <w:rPr>
          <w:rStyle w:val="Refdenotaalpie"/>
          <w:rFonts w:ascii="Arial Narrow" w:hAnsi="Arial Narrow" w:cs="Arial"/>
        </w:rPr>
        <w:footnoteRef/>
      </w:r>
      <w:r w:rsidRPr="001C25C7">
        <w:rPr>
          <w:rFonts w:ascii="Arial Narrow" w:hAnsi="Arial Narrow" w:cs="Arial"/>
        </w:rPr>
        <w:t xml:space="preserve"> Jurisprudencia 15/2011, emitida por la </w:t>
      </w:r>
      <w:r w:rsidRPr="001C25C7">
        <w:rPr>
          <w:rFonts w:ascii="Arial Narrow" w:hAnsi="Arial Narrow" w:cs="Arial"/>
          <w:i/>
          <w:iCs/>
        </w:rPr>
        <w:t xml:space="preserve">Sala Superior, </w:t>
      </w:r>
      <w:r w:rsidRPr="001C25C7">
        <w:rPr>
          <w:rFonts w:ascii="Arial Narrow" w:hAnsi="Arial Narrow" w:cs="Arial"/>
        </w:rPr>
        <w:t xml:space="preserve">bajo el rubro: </w:t>
      </w:r>
      <w:r w:rsidRPr="00D01171">
        <w:rPr>
          <w:rFonts w:ascii="Arial Narrow" w:hAnsi="Arial Narrow" w:cs="Arial"/>
          <w:b/>
          <w:bCs/>
          <w:i/>
          <w:iCs/>
        </w:rPr>
        <w:t>PLAZO PARA PRESENTAR UN MEDIO DE IMPUGNACIÓN, TRATÁNDOSE DE OMISIONES.</w:t>
      </w:r>
      <w:r w:rsidRPr="00D01171">
        <w:rPr>
          <w:rFonts w:ascii="Arial Narrow" w:hAnsi="Arial Narrow" w:cs="Arial"/>
          <w:b/>
          <w:bCs/>
        </w:rPr>
        <w:t xml:space="preserve"> </w:t>
      </w:r>
    </w:p>
  </w:footnote>
  <w:footnote w:id="13">
    <w:p w14:paraId="2F207296" w14:textId="5B5A3F78" w:rsidR="00FC0871" w:rsidRPr="00135EB1" w:rsidRDefault="00FC0871" w:rsidP="00135EB1">
      <w:pPr>
        <w:pStyle w:val="Textonotapie"/>
        <w:jc w:val="both"/>
        <w:rPr>
          <w:rFonts w:ascii="Arial Narrow" w:hAnsi="Arial Narrow"/>
          <w:i/>
          <w:iCs/>
        </w:rPr>
      </w:pPr>
      <w:r w:rsidRPr="001C25C7">
        <w:rPr>
          <w:rStyle w:val="Refdenotaalpie"/>
          <w:rFonts w:ascii="Arial Narrow" w:hAnsi="Arial Narrow"/>
        </w:rPr>
        <w:footnoteRef/>
      </w:r>
      <w:r w:rsidRPr="001C25C7">
        <w:rPr>
          <w:rFonts w:ascii="Arial Narrow" w:hAnsi="Arial Narrow"/>
        </w:rPr>
        <w:t xml:space="preserve"> </w:t>
      </w:r>
      <w:r w:rsidRPr="00192386">
        <w:rPr>
          <w:rFonts w:ascii="Arial Narrow" w:hAnsi="Arial Narrow"/>
        </w:rPr>
        <w:t>Foja</w:t>
      </w:r>
      <w:r w:rsidR="00F9490E">
        <w:rPr>
          <w:rFonts w:ascii="Arial Narrow" w:hAnsi="Arial Narrow"/>
        </w:rPr>
        <w:t>s de la 25 a la 27</w:t>
      </w:r>
      <w:r w:rsidRPr="001C25C7">
        <w:rPr>
          <w:rFonts w:ascii="Arial Narrow" w:hAnsi="Arial Narrow"/>
        </w:rPr>
        <w:t>.</w:t>
      </w:r>
      <w:r w:rsidR="00135EB1">
        <w:rPr>
          <w:rFonts w:ascii="Arial Narrow" w:hAnsi="Arial Narrow"/>
        </w:rPr>
        <w:t xml:space="preserve"> Asimismo, s</w:t>
      </w:r>
      <w:r w:rsidR="00135EB1" w:rsidRPr="00FC785F">
        <w:rPr>
          <w:rFonts w:ascii="Arial Narrow" w:hAnsi="Arial Narrow"/>
        </w:rPr>
        <w:t xml:space="preserve">irve de sustento la jurisprudencia 33/2014, emitida por la </w:t>
      </w:r>
      <w:r w:rsidR="00135EB1" w:rsidRPr="00FC785F">
        <w:rPr>
          <w:rFonts w:ascii="Arial Narrow" w:hAnsi="Arial Narrow"/>
          <w:i/>
          <w:iCs/>
        </w:rPr>
        <w:t xml:space="preserve">Sala Superior, </w:t>
      </w:r>
      <w:r w:rsidR="00135EB1" w:rsidRPr="00FC785F">
        <w:rPr>
          <w:rFonts w:ascii="Arial Narrow" w:hAnsi="Arial Narrow"/>
        </w:rPr>
        <w:t xml:space="preserve">bajo el rubro: </w:t>
      </w:r>
      <w:r w:rsidR="00135EB1" w:rsidRPr="00D01171">
        <w:rPr>
          <w:rFonts w:ascii="Arial Narrow" w:hAnsi="Arial Narrow"/>
          <w:b/>
          <w:bCs/>
          <w:i/>
          <w:iCs/>
        </w:rPr>
        <w:t>LEGITIMACIÓN O PERSONERÍA. BASTA CON QUE EN AUTOS ESTÉN ACREDITADAS, SIN QUE EL PROMOVENTE TENGA QUE PRESENTAR CONSTANCIA ALGUNA EN EL MOMENTO DE LA PRESENTACIÓN DE LA DEMANDA.</w:t>
      </w:r>
      <w:r w:rsidR="00135EB1" w:rsidRPr="00FC785F">
        <w:rPr>
          <w:rFonts w:ascii="Arial Narrow" w:hAnsi="Arial Narrow"/>
          <w:i/>
          <w:iCs/>
        </w:rPr>
        <w:t> </w:t>
      </w:r>
    </w:p>
  </w:footnote>
  <w:footnote w:id="14">
    <w:p w14:paraId="539CA265" w14:textId="528FAE71" w:rsidR="00697DAE" w:rsidRPr="001C25C7" w:rsidRDefault="00697DAE" w:rsidP="00697DAE">
      <w:pPr>
        <w:pStyle w:val="Textonotapie"/>
        <w:jc w:val="both"/>
        <w:rPr>
          <w:rFonts w:ascii="Arial Narrow" w:hAnsi="Arial Narrow" w:cs="Arial"/>
          <w:bCs/>
          <w:i/>
          <w:iCs/>
        </w:rPr>
      </w:pPr>
      <w:r w:rsidRPr="001C25C7">
        <w:rPr>
          <w:rStyle w:val="Refdenotaalpie"/>
          <w:rFonts w:ascii="Arial Narrow" w:hAnsi="Arial Narrow" w:cs="Arial"/>
        </w:rPr>
        <w:footnoteRef/>
      </w:r>
      <w:r w:rsidRPr="001C25C7">
        <w:rPr>
          <w:rFonts w:ascii="Arial Narrow" w:hAnsi="Arial Narrow" w:cs="Arial"/>
        </w:rPr>
        <w:t xml:space="preserve"> Jurisprudencia 7/2002 de </w:t>
      </w:r>
      <w:r w:rsidR="00902E5D" w:rsidRPr="001C25C7">
        <w:rPr>
          <w:rFonts w:ascii="Arial Narrow" w:hAnsi="Arial Narrow" w:cs="Arial"/>
        </w:rPr>
        <w:t xml:space="preserve">la </w:t>
      </w:r>
      <w:r w:rsidRPr="001C25C7">
        <w:rPr>
          <w:rFonts w:ascii="Arial Narrow" w:hAnsi="Arial Narrow" w:cs="Arial"/>
          <w:i/>
          <w:iCs/>
        </w:rPr>
        <w:t>Sala Superior</w:t>
      </w:r>
      <w:r w:rsidR="00902E5D" w:rsidRPr="00D01171">
        <w:rPr>
          <w:rFonts w:ascii="Arial Narrow" w:hAnsi="Arial Narrow" w:cs="Arial"/>
        </w:rPr>
        <w:t>,</w:t>
      </w:r>
      <w:r w:rsidRPr="001C25C7">
        <w:rPr>
          <w:rFonts w:ascii="Arial Narrow" w:hAnsi="Arial Narrow" w:cs="Arial"/>
        </w:rPr>
        <w:t xml:space="preserve"> de rubro: </w:t>
      </w:r>
      <w:r w:rsidRPr="00D01171">
        <w:rPr>
          <w:rFonts w:ascii="Arial Narrow" w:hAnsi="Arial Narrow" w:cs="Arial"/>
          <w:b/>
          <w:i/>
          <w:iCs/>
        </w:rPr>
        <w:t>INTERÉS JURÍDICO DIRECTO PARA PROMOVER MEDIOS DE IMPUGNACIÓN. REQUISITOS PARA SU SURTIMIENTO.</w:t>
      </w:r>
    </w:p>
  </w:footnote>
  <w:footnote w:id="15">
    <w:p w14:paraId="540A1D6E" w14:textId="785AB69B" w:rsidR="00071477" w:rsidRPr="00071477" w:rsidRDefault="00071477" w:rsidP="00071477">
      <w:pPr>
        <w:pStyle w:val="Textonotapie"/>
        <w:jc w:val="both"/>
        <w:rPr>
          <w:rFonts w:ascii="Arial Narrow" w:hAnsi="Arial Narrow"/>
        </w:rPr>
      </w:pPr>
      <w:r w:rsidRPr="00071477">
        <w:rPr>
          <w:rStyle w:val="Refdenotaalpie"/>
          <w:rFonts w:ascii="Arial Narrow" w:hAnsi="Arial Narrow"/>
        </w:rPr>
        <w:footnoteRef/>
      </w:r>
      <w:r w:rsidRPr="00071477">
        <w:rPr>
          <w:rFonts w:ascii="Arial Narrow" w:hAnsi="Arial Narrow"/>
        </w:rPr>
        <w:t xml:space="preserve"> </w:t>
      </w:r>
      <w:r w:rsidRPr="00071477">
        <w:rPr>
          <w:rFonts w:ascii="Arial Narrow" w:eastAsia="Arial Narrow" w:hAnsi="Arial Narrow" w:cs="Arial Narrow"/>
          <w:color w:val="000000"/>
        </w:rPr>
        <w:t xml:space="preserve">Jurisprudencias 4/99 y 3/2000, emitidas por la </w:t>
      </w:r>
      <w:r w:rsidRPr="00071477">
        <w:rPr>
          <w:rFonts w:ascii="Arial Narrow" w:eastAsia="Arial Narrow" w:hAnsi="Arial Narrow" w:cs="Arial Narrow"/>
          <w:i/>
          <w:color w:val="000000"/>
        </w:rPr>
        <w:t>Sala Superior</w:t>
      </w:r>
      <w:r w:rsidRPr="00071477">
        <w:rPr>
          <w:rFonts w:ascii="Arial Narrow" w:eastAsia="Arial Narrow" w:hAnsi="Arial Narrow" w:cs="Arial Narrow"/>
          <w:color w:val="000000"/>
        </w:rPr>
        <w:t>, bajo los rubros:</w:t>
      </w:r>
      <w:r w:rsidRPr="00071477">
        <w:rPr>
          <w:rFonts w:ascii="Arial Narrow" w:eastAsia="Arial Narrow" w:hAnsi="Arial Narrow" w:cs="Arial Narrow"/>
          <w:b/>
          <w:color w:val="000000"/>
        </w:rPr>
        <w:t xml:space="preserve"> </w:t>
      </w:r>
      <w:r w:rsidRPr="00071477">
        <w:rPr>
          <w:rFonts w:ascii="Arial Narrow" w:eastAsia="Arial Narrow" w:hAnsi="Arial Narrow" w:cs="Arial Narrow"/>
          <w:b/>
          <w:i/>
          <w:color w:val="000000"/>
        </w:rPr>
        <w:t>MEDIOS DE IMPUGNACIÓN EN MATERIA ELECTORAL. EL RESOLUTOR DEBE INTERPRETAR EL OCURSO QUE LOS CONTENGA PARA DETERMINAR LA VERDADERA INTENCIÓN DEL ACTOR</w:t>
      </w:r>
      <w:r w:rsidRPr="00071477">
        <w:rPr>
          <w:rFonts w:ascii="Arial Narrow" w:eastAsia="Arial Narrow" w:hAnsi="Arial Narrow" w:cs="Arial Narrow"/>
          <w:bCs/>
          <w:i/>
          <w:color w:val="000000"/>
        </w:rPr>
        <w:t xml:space="preserve">; </w:t>
      </w:r>
      <w:r w:rsidRPr="00071477">
        <w:rPr>
          <w:rFonts w:ascii="Arial Narrow" w:eastAsia="Arial Narrow" w:hAnsi="Arial Narrow" w:cs="Arial Narrow"/>
          <w:bCs/>
          <w:iCs/>
          <w:color w:val="000000"/>
        </w:rPr>
        <w:t>así como</w:t>
      </w:r>
      <w:r w:rsidRPr="00071477">
        <w:rPr>
          <w:rFonts w:ascii="Arial Narrow" w:eastAsia="Arial Narrow" w:hAnsi="Arial Narrow" w:cs="Arial Narrow"/>
          <w:b/>
          <w:i/>
          <w:color w:val="000000"/>
        </w:rPr>
        <w:t xml:space="preserve"> AGRAVIOS. PARA TENERLOS POR DEBIDAMENTE CONFIGURADOS ES SUFICIENTE CON </w:t>
      </w:r>
      <w:r w:rsidRPr="00071477">
        <w:rPr>
          <w:rFonts w:ascii="Arial Narrow" w:eastAsia="Arial Narrow" w:hAnsi="Arial Narrow" w:cs="Arial"/>
          <w:b/>
          <w:i/>
          <w:color w:val="000000"/>
        </w:rPr>
        <w:t>EXPRESAR LA CAUSA DE PEDIR</w:t>
      </w:r>
      <w:r w:rsidRPr="00071477">
        <w:rPr>
          <w:rFonts w:ascii="Arial Narrow" w:eastAsia="Arial Narrow" w:hAnsi="Arial Narrow" w:cs="Arial"/>
          <w:b/>
          <w:color w:val="000000"/>
        </w:rPr>
        <w:t>.</w:t>
      </w:r>
    </w:p>
  </w:footnote>
  <w:footnote w:id="16">
    <w:p w14:paraId="79292CA7" w14:textId="01403D5C" w:rsidR="002B0764" w:rsidRPr="00FE2258" w:rsidRDefault="002B0764" w:rsidP="00071477">
      <w:pPr>
        <w:pStyle w:val="Textonotapie"/>
        <w:jc w:val="both"/>
        <w:rPr>
          <w:rFonts w:ascii="Arial Narrow" w:hAnsi="Arial Narrow"/>
        </w:rPr>
      </w:pPr>
      <w:r w:rsidRPr="00071477">
        <w:rPr>
          <w:rStyle w:val="Refdenotaalpie"/>
          <w:rFonts w:ascii="Arial Narrow" w:hAnsi="Arial Narrow"/>
        </w:rPr>
        <w:footnoteRef/>
      </w:r>
      <w:r w:rsidRPr="00071477">
        <w:rPr>
          <w:rFonts w:ascii="Arial Narrow" w:hAnsi="Arial Narrow"/>
        </w:rPr>
        <w:t xml:space="preserve"> Lo anterior encuentra apoyo en la tesis jurisprudencial de rubro: </w:t>
      </w:r>
      <w:r w:rsidRPr="009D35E5">
        <w:rPr>
          <w:rFonts w:ascii="Arial Narrow" w:hAnsi="Arial Narrow"/>
          <w:b/>
          <w:bCs/>
          <w:i/>
          <w:iCs/>
        </w:rPr>
        <w:t>COPIAS FOTOSTÁTICAS SIMPLES RECONOCIDAS IMPLÍCITAMENTE POR LA AUTORIDAD DEMANDADA EN SU CONTESTACIÓN, VALOR PROBATORIO DE LAS</w:t>
      </w:r>
      <w:r w:rsidRPr="00071477">
        <w:rPr>
          <w:rFonts w:ascii="Arial Narrow" w:hAnsi="Arial Narrow"/>
        </w:rPr>
        <w:t>.</w:t>
      </w:r>
    </w:p>
  </w:footnote>
  <w:footnote w:id="17">
    <w:p w14:paraId="18EC6725" w14:textId="684B3E19" w:rsidR="00024D52" w:rsidRPr="00B4647C" w:rsidRDefault="00024D52" w:rsidP="00B4647C">
      <w:pPr>
        <w:pStyle w:val="Textonotapie"/>
        <w:jc w:val="both"/>
        <w:rPr>
          <w:rFonts w:ascii="Arial Narrow" w:hAnsi="Arial Narrow"/>
          <w:lang w:val="es-ES_tradnl"/>
        </w:rPr>
      </w:pPr>
      <w:r w:rsidRPr="00B4647C">
        <w:rPr>
          <w:rStyle w:val="Refdenotaalpie"/>
          <w:rFonts w:ascii="Arial Narrow" w:hAnsi="Arial Narrow"/>
        </w:rPr>
        <w:footnoteRef/>
      </w:r>
      <w:r w:rsidRPr="00B4647C">
        <w:rPr>
          <w:rFonts w:ascii="Arial Narrow" w:hAnsi="Arial Narrow"/>
        </w:rPr>
        <w:t xml:space="preserve"> </w:t>
      </w:r>
      <w:r w:rsidR="004E083C" w:rsidRPr="00B4647C">
        <w:rPr>
          <w:rFonts w:ascii="Arial Narrow" w:hAnsi="Arial Narrow"/>
          <w:b/>
          <w:bCs/>
        </w:rPr>
        <w:t>Artículo 127.</w:t>
      </w:r>
      <w:r w:rsidR="004E083C" w:rsidRPr="00B4647C">
        <w:rPr>
          <w:rFonts w:ascii="Arial Narrow" w:hAnsi="Arial Narrow"/>
        </w:rPr>
        <w:t xml:space="preserve"> </w:t>
      </w:r>
      <w:r w:rsidRPr="00B4647C">
        <w:rPr>
          <w:rFonts w:ascii="Arial Narrow" w:hAnsi="Arial Narrow"/>
          <w:lang w:val="es-ES_tradnl"/>
        </w:rPr>
        <w:t>Las y 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w:t>
      </w:r>
    </w:p>
  </w:footnote>
  <w:footnote w:id="18">
    <w:p w14:paraId="2AB662D7" w14:textId="5B1A35B4" w:rsidR="00024D52" w:rsidRPr="00B4647C" w:rsidRDefault="00024D52" w:rsidP="00B4647C">
      <w:pPr>
        <w:pStyle w:val="Textonotapie"/>
        <w:jc w:val="both"/>
        <w:rPr>
          <w:rFonts w:ascii="Arial Narrow" w:hAnsi="Arial Narrow"/>
        </w:rPr>
      </w:pPr>
      <w:r w:rsidRPr="00B4647C">
        <w:rPr>
          <w:rStyle w:val="Refdenotaalpie"/>
          <w:rFonts w:ascii="Arial Narrow" w:hAnsi="Arial Narrow"/>
        </w:rPr>
        <w:footnoteRef/>
      </w:r>
      <w:r w:rsidRPr="00B4647C">
        <w:rPr>
          <w:rFonts w:ascii="Arial Narrow" w:hAnsi="Arial Narrow"/>
        </w:rPr>
        <w:t xml:space="preserve"> </w:t>
      </w:r>
      <w:r w:rsidR="004E083C" w:rsidRPr="00B4647C">
        <w:rPr>
          <w:rFonts w:ascii="Arial Narrow" w:hAnsi="Arial Narrow"/>
          <w:b/>
          <w:bCs/>
          <w:lang w:val="es-ES_tradnl"/>
        </w:rPr>
        <w:t>Artículo 156.-</w:t>
      </w:r>
      <w:r w:rsidR="004E083C" w:rsidRPr="00B4647C">
        <w:rPr>
          <w:rFonts w:ascii="Arial Narrow" w:hAnsi="Arial Narrow"/>
          <w:lang w:val="es-ES_tradnl"/>
        </w:rPr>
        <w:t xml:space="preserve"> Todos los funcionarios de elección popular, a excepción de aquellos cuyo cargo es consejil, recibirán una compensación por sus servicios, que será determinada por la Ley y pagada por los fondos públicos. Esta compensación no es renunciable.</w:t>
      </w:r>
    </w:p>
  </w:footnote>
  <w:footnote w:id="19">
    <w:p w14:paraId="41874FEF" w14:textId="15BBF89B" w:rsidR="00742E1E" w:rsidRPr="00B4647C" w:rsidRDefault="00742E1E" w:rsidP="00B4647C">
      <w:pPr>
        <w:pStyle w:val="Textonotapie"/>
        <w:jc w:val="both"/>
        <w:rPr>
          <w:rFonts w:ascii="Arial Narrow" w:hAnsi="Arial Narrow" w:cs="Arial"/>
          <w:b/>
        </w:rPr>
      </w:pPr>
      <w:r w:rsidRPr="00B4647C">
        <w:rPr>
          <w:rStyle w:val="Refdenotaalpie"/>
          <w:rFonts w:ascii="Arial Narrow" w:hAnsi="Arial Narrow" w:cs="Arial"/>
        </w:rPr>
        <w:footnoteRef/>
      </w:r>
      <w:r w:rsidRPr="00B4647C">
        <w:rPr>
          <w:rFonts w:ascii="Arial Narrow" w:hAnsi="Arial Narrow" w:cs="Arial"/>
        </w:rPr>
        <w:t xml:space="preserve"> Jurisprudencia 27/2002, de rubro: </w:t>
      </w:r>
      <w:r w:rsidRPr="00B4647C">
        <w:rPr>
          <w:rFonts w:ascii="Arial Narrow" w:hAnsi="Arial Narrow" w:cs="Arial"/>
          <w:b/>
          <w:i/>
        </w:rPr>
        <w:t>DERECHO</w:t>
      </w:r>
      <w:r w:rsidRPr="00B4647C">
        <w:rPr>
          <w:rFonts w:ascii="Arial Narrow" w:hAnsi="Arial Narrow" w:cs="Arial"/>
          <w:b/>
          <w:i/>
          <w:spacing w:val="-17"/>
        </w:rPr>
        <w:t xml:space="preserve"> </w:t>
      </w:r>
      <w:r w:rsidRPr="00B4647C">
        <w:rPr>
          <w:rFonts w:ascii="Arial Narrow" w:hAnsi="Arial Narrow" w:cs="Arial"/>
          <w:b/>
          <w:i/>
        </w:rPr>
        <w:t>DE</w:t>
      </w:r>
      <w:r w:rsidRPr="00B4647C">
        <w:rPr>
          <w:rFonts w:ascii="Arial Narrow" w:hAnsi="Arial Narrow" w:cs="Arial"/>
          <w:b/>
          <w:i/>
          <w:spacing w:val="-16"/>
        </w:rPr>
        <w:t xml:space="preserve"> </w:t>
      </w:r>
      <w:r w:rsidRPr="00B4647C">
        <w:rPr>
          <w:rFonts w:ascii="Arial Narrow" w:hAnsi="Arial Narrow" w:cs="Arial"/>
          <w:b/>
          <w:i/>
        </w:rPr>
        <w:t>VOTAR</w:t>
      </w:r>
      <w:r w:rsidRPr="00B4647C">
        <w:rPr>
          <w:rFonts w:ascii="Arial Narrow" w:hAnsi="Arial Narrow" w:cs="Arial"/>
          <w:b/>
          <w:i/>
          <w:spacing w:val="-17"/>
        </w:rPr>
        <w:t xml:space="preserve"> </w:t>
      </w:r>
      <w:r w:rsidRPr="00B4647C">
        <w:rPr>
          <w:rFonts w:ascii="Arial Narrow" w:hAnsi="Arial Narrow" w:cs="Arial"/>
          <w:b/>
          <w:i/>
        </w:rPr>
        <w:t>Y</w:t>
      </w:r>
      <w:r w:rsidRPr="00B4647C">
        <w:rPr>
          <w:rFonts w:ascii="Arial Narrow" w:hAnsi="Arial Narrow" w:cs="Arial"/>
          <w:b/>
          <w:i/>
          <w:spacing w:val="-15"/>
        </w:rPr>
        <w:t xml:space="preserve"> </w:t>
      </w:r>
      <w:r w:rsidRPr="00B4647C">
        <w:rPr>
          <w:rFonts w:ascii="Arial Narrow" w:hAnsi="Arial Narrow" w:cs="Arial"/>
          <w:b/>
          <w:i/>
        </w:rPr>
        <w:t>SER</w:t>
      </w:r>
      <w:r w:rsidRPr="00B4647C">
        <w:rPr>
          <w:rFonts w:ascii="Arial Narrow" w:hAnsi="Arial Narrow" w:cs="Arial"/>
          <w:b/>
          <w:i/>
          <w:spacing w:val="-17"/>
        </w:rPr>
        <w:t xml:space="preserve"> </w:t>
      </w:r>
      <w:r w:rsidRPr="00B4647C">
        <w:rPr>
          <w:rFonts w:ascii="Arial Narrow" w:hAnsi="Arial Narrow" w:cs="Arial"/>
          <w:b/>
          <w:i/>
        </w:rPr>
        <w:t>VOTADO.</w:t>
      </w:r>
      <w:r w:rsidRPr="00B4647C">
        <w:rPr>
          <w:rFonts w:ascii="Arial Narrow" w:hAnsi="Arial Narrow" w:cs="Arial"/>
          <w:b/>
          <w:i/>
          <w:spacing w:val="-63"/>
        </w:rPr>
        <w:t xml:space="preserve"> </w:t>
      </w:r>
      <w:r w:rsidRPr="00B4647C">
        <w:rPr>
          <w:rFonts w:ascii="Arial Narrow" w:hAnsi="Arial Narrow" w:cs="Arial"/>
          <w:b/>
          <w:i/>
        </w:rPr>
        <w:t>SU TELEOLOGÍA</w:t>
      </w:r>
      <w:r w:rsidRPr="00B4647C">
        <w:rPr>
          <w:rFonts w:ascii="Arial Narrow" w:hAnsi="Arial Narrow" w:cs="Arial"/>
          <w:b/>
          <w:i/>
          <w:spacing w:val="16"/>
        </w:rPr>
        <w:t xml:space="preserve"> </w:t>
      </w:r>
      <w:r w:rsidRPr="00B4647C">
        <w:rPr>
          <w:rFonts w:ascii="Arial Narrow" w:hAnsi="Arial Narrow" w:cs="Arial"/>
          <w:b/>
          <w:i/>
        </w:rPr>
        <w:t>Y</w:t>
      </w:r>
      <w:r w:rsidRPr="00B4647C">
        <w:rPr>
          <w:rFonts w:ascii="Arial Narrow" w:hAnsi="Arial Narrow" w:cs="Arial"/>
          <w:b/>
          <w:i/>
          <w:spacing w:val="13"/>
        </w:rPr>
        <w:t xml:space="preserve"> </w:t>
      </w:r>
      <w:r w:rsidRPr="00B4647C">
        <w:rPr>
          <w:rFonts w:ascii="Arial Narrow" w:hAnsi="Arial Narrow" w:cs="Arial"/>
          <w:b/>
          <w:i/>
        </w:rPr>
        <w:t>ELEMENTOS</w:t>
      </w:r>
      <w:r w:rsidRPr="00B4647C">
        <w:rPr>
          <w:rFonts w:ascii="Arial Narrow" w:hAnsi="Arial Narrow" w:cs="Arial"/>
          <w:b/>
          <w:i/>
          <w:spacing w:val="18"/>
        </w:rPr>
        <w:t xml:space="preserve"> </w:t>
      </w:r>
      <w:r w:rsidRPr="00B4647C">
        <w:rPr>
          <w:rFonts w:ascii="Arial Narrow" w:hAnsi="Arial Narrow" w:cs="Arial"/>
          <w:b/>
          <w:i/>
        </w:rPr>
        <w:t>QUE</w:t>
      </w:r>
      <w:r w:rsidRPr="00B4647C">
        <w:rPr>
          <w:rFonts w:ascii="Arial Narrow" w:hAnsi="Arial Narrow" w:cs="Arial"/>
          <w:b/>
          <w:i/>
          <w:spacing w:val="17"/>
        </w:rPr>
        <w:t xml:space="preserve"> </w:t>
      </w:r>
      <w:r w:rsidRPr="00B4647C">
        <w:rPr>
          <w:rFonts w:ascii="Arial Narrow" w:hAnsi="Arial Narrow" w:cs="Arial"/>
          <w:b/>
          <w:i/>
        </w:rPr>
        <w:t>LO</w:t>
      </w:r>
      <w:r w:rsidRPr="00B4647C">
        <w:rPr>
          <w:rFonts w:ascii="Arial Narrow" w:hAnsi="Arial Narrow" w:cs="Arial"/>
          <w:b/>
          <w:i/>
          <w:spacing w:val="19"/>
        </w:rPr>
        <w:t xml:space="preserve"> </w:t>
      </w:r>
      <w:r w:rsidRPr="00B4647C">
        <w:rPr>
          <w:rFonts w:ascii="Arial Narrow" w:hAnsi="Arial Narrow" w:cs="Arial"/>
          <w:b/>
          <w:i/>
        </w:rPr>
        <w:t>INTEGRAN</w:t>
      </w:r>
      <w:r w:rsidR="00277858" w:rsidRPr="00B4647C">
        <w:rPr>
          <w:rFonts w:ascii="Arial Narrow" w:hAnsi="Arial Narrow" w:cs="Arial"/>
        </w:rPr>
        <w:t xml:space="preserve">; así como las </w:t>
      </w:r>
      <w:r w:rsidR="00277858" w:rsidRPr="00B4647C">
        <w:rPr>
          <w:rFonts w:ascii="Arial Narrow" w:eastAsia="Arial Narrow" w:hAnsi="Arial Narrow" w:cs="Arial Narrow"/>
          <w:color w:val="000000"/>
        </w:rPr>
        <w:t>7/2010</w:t>
      </w:r>
      <w:r w:rsidR="004E083C" w:rsidRPr="00B4647C">
        <w:rPr>
          <w:rFonts w:ascii="Arial Narrow" w:eastAsia="Arial Narrow" w:hAnsi="Arial Narrow" w:cs="Arial Narrow"/>
          <w:color w:val="000000"/>
        </w:rPr>
        <w:t xml:space="preserve"> y</w:t>
      </w:r>
      <w:r w:rsidR="00277858" w:rsidRPr="00B4647C">
        <w:rPr>
          <w:rFonts w:ascii="Arial Narrow" w:eastAsia="Arial Narrow" w:hAnsi="Arial Narrow" w:cs="Arial Narrow"/>
          <w:color w:val="000000"/>
        </w:rPr>
        <w:t xml:space="preserve"> 36/2002, de rubros: </w:t>
      </w:r>
      <w:r w:rsidR="00277858" w:rsidRPr="00B4647C">
        <w:rPr>
          <w:rFonts w:ascii="Arial Narrow" w:eastAsia="Arial Narrow" w:hAnsi="Arial Narrow" w:cs="Arial Narrow"/>
          <w:b/>
          <w:i/>
          <w:iCs/>
          <w:color w:val="000000"/>
        </w:rPr>
        <w:t>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w:t>
      </w:r>
      <w:r w:rsidR="004E083C" w:rsidRPr="00B4647C">
        <w:rPr>
          <w:rFonts w:ascii="Arial Narrow" w:eastAsia="Arial Narrow" w:hAnsi="Arial Narrow" w:cs="Arial Narrow"/>
          <w:b/>
          <w:i/>
          <w:iCs/>
          <w:color w:val="000000"/>
        </w:rPr>
        <w:t>.</w:t>
      </w:r>
    </w:p>
  </w:footnote>
  <w:footnote w:id="20">
    <w:p w14:paraId="1E4977AF" w14:textId="0260D92C" w:rsidR="004E083C" w:rsidRPr="00B4647C" w:rsidRDefault="004E083C" w:rsidP="00B4647C">
      <w:pPr>
        <w:pStyle w:val="Textonotapie"/>
        <w:jc w:val="both"/>
        <w:rPr>
          <w:rFonts w:ascii="Arial Narrow" w:hAnsi="Arial Narrow"/>
          <w:b/>
          <w:bCs/>
          <w:lang w:val="es-MX"/>
        </w:rPr>
      </w:pPr>
      <w:r w:rsidRPr="00B4647C">
        <w:rPr>
          <w:rStyle w:val="Refdenotaalpie"/>
          <w:rFonts w:ascii="Arial Narrow" w:hAnsi="Arial Narrow"/>
        </w:rPr>
        <w:footnoteRef/>
      </w:r>
      <w:r w:rsidRPr="00B4647C">
        <w:rPr>
          <w:rFonts w:ascii="Arial Narrow" w:hAnsi="Arial Narrow"/>
        </w:rPr>
        <w:t xml:space="preserve"> </w:t>
      </w:r>
      <w:r w:rsidRPr="00B4647C">
        <w:rPr>
          <w:rFonts w:ascii="Arial Narrow" w:hAnsi="Arial Narrow" w:cs="Arial"/>
        </w:rPr>
        <w:t xml:space="preserve">Jurisprudencia 21/2011, de la </w:t>
      </w:r>
      <w:r w:rsidRPr="00B4647C">
        <w:rPr>
          <w:rFonts w:ascii="Arial Narrow" w:hAnsi="Arial Narrow" w:cs="Arial"/>
          <w:i/>
          <w:iCs/>
        </w:rPr>
        <w:t>Sala Superior</w:t>
      </w:r>
      <w:r w:rsidRPr="00B4647C">
        <w:rPr>
          <w:rFonts w:ascii="Arial Narrow" w:hAnsi="Arial Narrow" w:cs="Arial"/>
        </w:rPr>
        <w:t>, intitulada:</w:t>
      </w:r>
      <w:r w:rsidRPr="00B4647C">
        <w:rPr>
          <w:rFonts w:ascii="Arial Narrow" w:eastAsia="Arial Narrow" w:hAnsi="Arial Narrow" w:cs="Arial Narrow"/>
          <w:i/>
          <w:iCs/>
          <w:color w:val="000000"/>
        </w:rPr>
        <w:t xml:space="preserve"> </w:t>
      </w:r>
      <w:r w:rsidRPr="00B4647C">
        <w:rPr>
          <w:rFonts w:ascii="Arial Narrow" w:eastAsia="Arial Narrow" w:hAnsi="Arial Narrow" w:cs="Arial Narrow"/>
          <w:b/>
          <w:bCs/>
          <w:i/>
          <w:iCs/>
          <w:color w:val="000000"/>
        </w:rPr>
        <w:t>CARGOS DE ELECCIÓN POPULAR. LA REMUNERACIÓN ES UN DERECHO INHERENTE A SU EJERCICIO (LEGISLACIÓN DE OAXACA).</w:t>
      </w:r>
    </w:p>
  </w:footnote>
  <w:footnote w:id="21">
    <w:p w14:paraId="7F125C9C" w14:textId="37B0C5E3" w:rsidR="00742E1E" w:rsidRPr="00B4647C" w:rsidRDefault="00742E1E" w:rsidP="00B4647C">
      <w:pPr>
        <w:pStyle w:val="Textonotapie"/>
        <w:jc w:val="both"/>
        <w:rPr>
          <w:rFonts w:ascii="Arial Narrow" w:hAnsi="Arial Narrow" w:cs="Arial"/>
        </w:rPr>
      </w:pPr>
      <w:r w:rsidRPr="00E23770">
        <w:rPr>
          <w:rStyle w:val="Refdenotaalpie"/>
          <w:rFonts w:ascii="Arial Narrow" w:hAnsi="Arial Narrow" w:cs="Arial"/>
        </w:rPr>
        <w:footnoteRef/>
      </w:r>
      <w:r w:rsidRPr="00E23770">
        <w:rPr>
          <w:rFonts w:ascii="Arial Narrow" w:hAnsi="Arial Narrow" w:cs="Arial"/>
        </w:rPr>
        <w:t xml:space="preserve"> Jurisprudencia 20/2010, de la </w:t>
      </w:r>
      <w:r w:rsidRPr="00E23770">
        <w:rPr>
          <w:rFonts w:ascii="Arial Narrow" w:hAnsi="Arial Narrow" w:cs="Arial"/>
          <w:i/>
          <w:iCs/>
        </w:rPr>
        <w:t>Sala Superior</w:t>
      </w:r>
      <w:r w:rsidRPr="00E23770">
        <w:rPr>
          <w:rFonts w:ascii="Arial Narrow" w:hAnsi="Arial Narrow" w:cs="Arial"/>
        </w:rPr>
        <w:t xml:space="preserve">, intitulada: </w:t>
      </w:r>
      <w:r w:rsidRPr="00B4647C">
        <w:rPr>
          <w:rFonts w:ascii="Arial Narrow" w:hAnsi="Arial Narrow" w:cs="Arial"/>
          <w:b/>
          <w:bCs/>
          <w:i/>
          <w:iCs/>
        </w:rPr>
        <w:t>DERECHO POLÍTICO ELECTORAL A SER VOTADO. INCLUYE EL DERECHO A OCUPAR Y DESEMPEÑAR EL CARGO</w:t>
      </w:r>
      <w:r w:rsidRPr="00B4647C">
        <w:rPr>
          <w:rFonts w:ascii="Arial Narrow" w:hAnsi="Arial Narrow" w:cs="Arial"/>
        </w:rPr>
        <w:t>.</w:t>
      </w:r>
    </w:p>
  </w:footnote>
  <w:footnote w:id="22">
    <w:p w14:paraId="2C033C0F" w14:textId="0F831B5B" w:rsidR="00B4647C" w:rsidRDefault="00B4647C" w:rsidP="00B4647C">
      <w:pPr>
        <w:pStyle w:val="Textonotapie"/>
        <w:jc w:val="both"/>
      </w:pPr>
      <w:r w:rsidRPr="00B4647C">
        <w:rPr>
          <w:rStyle w:val="Refdenotaalpie"/>
          <w:rFonts w:ascii="Arial Narrow" w:hAnsi="Arial Narrow"/>
        </w:rPr>
        <w:footnoteRef/>
      </w:r>
      <w:r w:rsidRPr="00B4647C">
        <w:rPr>
          <w:rFonts w:ascii="Arial Narrow" w:hAnsi="Arial Narrow"/>
        </w:rPr>
        <w:t xml:space="preserve"> Foja</w:t>
      </w:r>
      <w:r w:rsidR="00811322">
        <w:rPr>
          <w:rFonts w:ascii="Arial Narrow" w:hAnsi="Arial Narrow"/>
        </w:rPr>
        <w:t xml:space="preserve"> </w:t>
      </w:r>
      <w:r w:rsidR="003E163A">
        <w:rPr>
          <w:rFonts w:ascii="Arial Narrow" w:hAnsi="Arial Narrow"/>
        </w:rPr>
        <w:t>26.</w:t>
      </w:r>
    </w:p>
  </w:footnote>
  <w:footnote w:id="23">
    <w:p w14:paraId="30BB41F0" w14:textId="535565A9" w:rsidR="003D03C7" w:rsidRPr="009C0289" w:rsidRDefault="003D03C7" w:rsidP="003D03C7">
      <w:pPr>
        <w:pStyle w:val="Textonotapie"/>
        <w:jc w:val="both"/>
        <w:rPr>
          <w:rFonts w:ascii="Arial Narrow" w:hAnsi="Arial Narrow"/>
        </w:rPr>
      </w:pPr>
      <w:r w:rsidRPr="007777CB">
        <w:rPr>
          <w:rStyle w:val="Refdenotaalpie"/>
          <w:rFonts w:ascii="Arial Narrow" w:hAnsi="Arial Narrow"/>
        </w:rPr>
        <w:footnoteRef/>
      </w:r>
      <w:r w:rsidRPr="007777CB">
        <w:rPr>
          <w:rFonts w:ascii="Arial Narrow" w:hAnsi="Arial Narrow"/>
        </w:rPr>
        <w:t xml:space="preserve"> </w:t>
      </w:r>
      <w:r w:rsidR="007777CB" w:rsidRPr="007777CB">
        <w:rPr>
          <w:rFonts w:ascii="Arial Narrow" w:hAnsi="Arial Narrow" w:cs="Arial"/>
        </w:rPr>
        <w:t>Documento</w:t>
      </w:r>
      <w:r w:rsidRPr="007777CB">
        <w:rPr>
          <w:rFonts w:ascii="Arial Narrow" w:hAnsi="Arial Narrow" w:cs="Arial"/>
        </w:rPr>
        <w:t xml:space="preserve"> que fue remitido por la </w:t>
      </w:r>
      <w:r w:rsidR="0031416E" w:rsidRPr="00811322">
        <w:rPr>
          <w:rFonts w:ascii="Arial Narrow" w:hAnsi="Arial Narrow" w:cs="Arial"/>
          <w:i/>
          <w:iCs/>
        </w:rPr>
        <w:t>a</w:t>
      </w:r>
      <w:r w:rsidRPr="00811322">
        <w:rPr>
          <w:rFonts w:ascii="Arial Narrow" w:hAnsi="Arial Narrow" w:cs="Arial"/>
          <w:i/>
          <w:iCs/>
        </w:rPr>
        <w:t>utoridad responsable</w:t>
      </w:r>
      <w:r w:rsidRPr="007777CB">
        <w:rPr>
          <w:rFonts w:ascii="Arial Narrow" w:hAnsi="Arial Narrow" w:cs="Arial"/>
        </w:rPr>
        <w:t xml:space="preserve"> al momento de rendir su informe circunstanciado, mismo que se encuentra agregado a fojas </w:t>
      </w:r>
      <w:r w:rsidR="003E163A">
        <w:rPr>
          <w:rFonts w:ascii="Arial Narrow" w:hAnsi="Arial Narrow" w:cs="Arial"/>
        </w:rPr>
        <w:t>de la 31 a la 37</w:t>
      </w:r>
      <w:r w:rsidRPr="007777CB">
        <w:rPr>
          <w:rFonts w:ascii="Arial Narrow" w:hAnsi="Arial Narrow" w:cs="Arial"/>
        </w:rPr>
        <w:t xml:space="preserve"> del expediente.</w:t>
      </w:r>
    </w:p>
  </w:footnote>
  <w:footnote w:id="24">
    <w:p w14:paraId="349908B8" w14:textId="77777777" w:rsidR="007777CB" w:rsidRPr="0019383F" w:rsidRDefault="007777CB" w:rsidP="007777CB">
      <w:pPr>
        <w:spacing w:after="0" w:line="240" w:lineRule="auto"/>
        <w:jc w:val="both"/>
        <w:rPr>
          <w:rFonts w:ascii="Arial Narrow" w:hAnsi="Arial Narrow" w:cs="Arial"/>
          <w:sz w:val="20"/>
          <w:szCs w:val="20"/>
          <w:lang w:val="es-ES_tradnl"/>
        </w:rPr>
      </w:pPr>
      <w:r w:rsidRPr="0019383F">
        <w:rPr>
          <w:rStyle w:val="Refdenotaalpie"/>
          <w:rFonts w:ascii="Arial Narrow" w:hAnsi="Arial Narrow"/>
          <w:sz w:val="20"/>
          <w:szCs w:val="20"/>
        </w:rPr>
        <w:footnoteRef/>
      </w:r>
      <w:r w:rsidRPr="0019383F">
        <w:rPr>
          <w:rFonts w:ascii="Arial Narrow" w:hAnsi="Arial Narrow"/>
          <w:sz w:val="20"/>
          <w:szCs w:val="20"/>
        </w:rPr>
        <w:t xml:space="preserve"> Lo que </w:t>
      </w:r>
      <w:r w:rsidRPr="002F09B2">
        <w:rPr>
          <w:rFonts w:ascii="Arial Narrow" w:hAnsi="Arial Narrow" w:cs="Arial"/>
          <w:sz w:val="20"/>
          <w:szCs w:val="20"/>
          <w:lang w:val="es-ES_tradnl"/>
        </w:rPr>
        <w:t>encuentra fundamento en el artículo 35, párrafo segundo de la Ley de Planeación Hacendaria, Presupuesto, Gasto Público y Contabilidad Gubernamental, del que se desprende la posibilidad de ejercer el gasto público contemplado en las ampliaciones presupuestarias que se realicen en términos de la ley.</w:t>
      </w:r>
      <w:r w:rsidRPr="0019383F">
        <w:rPr>
          <w:rFonts w:ascii="Arial Narrow" w:eastAsia="Arial" w:hAnsi="Arial Narrow" w:cs="Arial"/>
          <w:sz w:val="20"/>
          <w:szCs w:val="20"/>
          <w:lang w:val="es-ES_tradnl"/>
        </w:rPr>
        <w:t xml:space="preserve"> así como el diverso </w:t>
      </w:r>
      <w:r w:rsidRPr="002F09B2">
        <w:rPr>
          <w:rFonts w:ascii="Arial Narrow" w:hAnsi="Arial Narrow" w:cs="Arial"/>
          <w:sz w:val="20"/>
          <w:szCs w:val="20"/>
          <w:lang w:val="es-ES_tradnl"/>
        </w:rPr>
        <w:t>51, de la ley en cita, respecto a la posibilidad con que cuentan los titulares de las dependencias y entidades de la administración pública municipal, de realizar transferencias presupuestales durante el año calendario que corresponde a la anualidad en curso, previa autorización de la tesorería.</w:t>
      </w:r>
    </w:p>
  </w:footnote>
  <w:footnote w:id="25">
    <w:p w14:paraId="1BAEE480" w14:textId="696897D5" w:rsidR="00CB769F" w:rsidRPr="0031416E" w:rsidRDefault="00CB769F" w:rsidP="007777CB">
      <w:pPr>
        <w:pStyle w:val="Textonotapie"/>
        <w:jc w:val="both"/>
        <w:rPr>
          <w:rFonts w:ascii="Arial Narrow" w:hAnsi="Arial Narrow"/>
        </w:rPr>
      </w:pPr>
      <w:r w:rsidRPr="0031416E">
        <w:rPr>
          <w:rStyle w:val="Refdenotaalpie"/>
          <w:rFonts w:ascii="Arial Narrow" w:hAnsi="Arial Narrow"/>
        </w:rPr>
        <w:footnoteRef/>
      </w:r>
      <w:r w:rsidRPr="0031416E">
        <w:rPr>
          <w:rFonts w:ascii="Arial Narrow" w:hAnsi="Arial Narrow"/>
        </w:rPr>
        <w:t xml:space="preserve"> De acuerdo con el </w:t>
      </w:r>
      <w:r w:rsidR="007777CB" w:rsidRPr="0031416E">
        <w:rPr>
          <w:rFonts w:ascii="Arial Narrow" w:hAnsi="Arial Narrow"/>
        </w:rPr>
        <w:t>artículo</w:t>
      </w:r>
      <w:r w:rsidRPr="0031416E">
        <w:rPr>
          <w:rFonts w:ascii="Arial Narrow" w:hAnsi="Arial Narrow"/>
        </w:rPr>
        <w:t xml:space="preserve"> 26, fracción IV, del</w:t>
      </w:r>
      <w:r w:rsidR="007777CB" w:rsidRPr="0031416E">
        <w:rPr>
          <w:rFonts w:ascii="Arial Narrow" w:hAnsi="Arial Narrow"/>
        </w:rPr>
        <w:t xml:space="preserve"> Bando de Gobierno Municipal de Tuxpan, Michoacán</w:t>
      </w:r>
      <w:r w:rsidR="00DF21C7">
        <w:rPr>
          <w:rFonts w:ascii="Arial Narrow" w:hAnsi="Arial Narrow"/>
        </w:rPr>
        <w:t>.</w:t>
      </w:r>
    </w:p>
  </w:footnote>
  <w:footnote w:id="26">
    <w:p w14:paraId="19AAD9A5" w14:textId="152D1AF8" w:rsidR="0031416E" w:rsidRPr="0031416E" w:rsidRDefault="0031416E" w:rsidP="0031416E">
      <w:pPr>
        <w:pStyle w:val="Textonotapie"/>
        <w:jc w:val="both"/>
        <w:rPr>
          <w:rFonts w:ascii="Arial Narrow" w:hAnsi="Arial Narrow"/>
        </w:rPr>
      </w:pPr>
      <w:r w:rsidRPr="0031416E">
        <w:rPr>
          <w:rStyle w:val="Refdenotaalpie"/>
          <w:rFonts w:ascii="Arial Narrow" w:hAnsi="Arial Narrow"/>
        </w:rPr>
        <w:footnoteRef/>
      </w:r>
      <w:r w:rsidRPr="0031416E">
        <w:rPr>
          <w:rFonts w:ascii="Arial Narrow" w:hAnsi="Arial Narrow"/>
        </w:rPr>
        <w:t xml:space="preserve"> ARTÍCULO 47. Concluida la vigencia del Presupuesto de Egresos, sólo procederá realizar pagos con base en dicho presupuesto, por los conceptos efectivamente devengados en el año que corresponda y que se hubieren registrado en el informe de cuentas por pagar y que integran el pasivo circulante al cierre del ejercicio. Para estos efectos, los Poderes Legislativo, Ejecutivo y Judicial, Organismos Autónomos, Dependencias y Entidades, presentarán a la Secretaría los documentos de afectación presupuestaria, por gastos devengados en el ejercicio, a más tardar el treinta y uno de diciembre del ejercicio de que se trate, en los términos de esta Ley.</w:t>
      </w:r>
    </w:p>
  </w:footnote>
  <w:footnote w:id="27">
    <w:p w14:paraId="78D922E0" w14:textId="2B9768BE" w:rsidR="0086369E" w:rsidRPr="0086369E" w:rsidRDefault="0086369E" w:rsidP="0086369E">
      <w:pPr>
        <w:pStyle w:val="Textonotapie"/>
        <w:jc w:val="both"/>
        <w:rPr>
          <w:rFonts w:ascii="Arial Narrow" w:hAnsi="Arial Narrow"/>
        </w:rPr>
      </w:pPr>
      <w:r w:rsidRPr="0086369E">
        <w:rPr>
          <w:rStyle w:val="Refdenotaalpie"/>
          <w:rFonts w:ascii="Arial Narrow" w:hAnsi="Arial Narrow"/>
        </w:rPr>
        <w:footnoteRef/>
      </w:r>
      <w:r w:rsidRPr="0086369E">
        <w:rPr>
          <w:rFonts w:ascii="Arial Narrow" w:hAnsi="Arial Narrow"/>
        </w:rPr>
        <w:t xml:space="preserve"> Artículo 1, párrafo segundo, de la Ley de Disciplina Financiera de los Estados y los Municipios </w:t>
      </w:r>
      <w:r w:rsidRPr="0086369E">
        <w:rPr>
          <w:rFonts w:ascii="Arial Narrow" w:hAnsi="Arial Narrow"/>
          <w:i/>
          <w:iCs/>
        </w:rPr>
        <w:t>“… Las Entidades Federativas, los Municipios y sus Entes Públicos se sujetarán a las disposiciones establecidas en la presente Ley y administrarán sus recursos con base en los principios de legalidad, honestidad, eficacia, eficiencia, economía, racionalidad, austeridad, transparencia, control y rendición de cuentas…”</w:t>
      </w:r>
    </w:p>
  </w:footnote>
  <w:footnote w:id="28">
    <w:p w14:paraId="759F1C33" w14:textId="7E4A824C" w:rsidR="004A4C5B" w:rsidRDefault="004A4C5B" w:rsidP="004A4C5B">
      <w:pPr>
        <w:jc w:val="both"/>
        <w:rPr>
          <w:rFonts w:ascii="Arial Narrow" w:eastAsia="Arial" w:hAnsi="Arial Narrow" w:cs="Arial"/>
          <w:kern w:val="2"/>
          <w:sz w:val="20"/>
          <w:szCs w:val="20"/>
          <w:lang w:val="es-MX" w:eastAsia="en-US"/>
          <w14:ligatures w14:val="standardContextual"/>
        </w:rPr>
      </w:pPr>
      <w:r>
        <w:rPr>
          <w:rFonts w:ascii="Arial Narrow" w:hAnsi="Arial Narrow"/>
          <w:sz w:val="20"/>
          <w:szCs w:val="20"/>
          <w:vertAlign w:val="superscript"/>
        </w:rPr>
        <w:footnoteRef/>
      </w:r>
      <w:r>
        <w:rPr>
          <w:rFonts w:ascii="Arial Narrow" w:eastAsia="Arial" w:hAnsi="Arial Narrow" w:cs="Arial"/>
          <w:sz w:val="20"/>
          <w:szCs w:val="20"/>
        </w:rPr>
        <w:t xml:space="preserve"> Criterio sostenido por este </w:t>
      </w:r>
      <w:r>
        <w:rPr>
          <w:rFonts w:ascii="Arial Narrow" w:eastAsia="Arial" w:hAnsi="Arial Narrow" w:cs="Arial"/>
          <w:i/>
          <w:iCs/>
          <w:sz w:val="20"/>
          <w:szCs w:val="20"/>
        </w:rPr>
        <w:t xml:space="preserve">órgano jurisdiccional, </w:t>
      </w:r>
      <w:r>
        <w:rPr>
          <w:rFonts w:ascii="Arial Narrow" w:eastAsia="Arial" w:hAnsi="Arial Narrow" w:cs="Arial"/>
          <w:sz w:val="20"/>
          <w:szCs w:val="20"/>
        </w:rPr>
        <w:t xml:space="preserve">al resolver los diversos TEEM-JDC-178/2024, TEEM-JDC-054/2023 y TEEM-JDC-048/2022, </w:t>
      </w:r>
      <w:r w:rsidRPr="004A4C5B">
        <w:rPr>
          <w:rFonts w:ascii="Arial Narrow" w:eastAsia="Arial" w:hAnsi="Arial Narrow" w:cs="Arial"/>
          <w:sz w:val="20"/>
          <w:szCs w:val="20"/>
        </w:rPr>
        <w:t xml:space="preserve">TEEM-JDC-235/2025 </w:t>
      </w:r>
      <w:r>
        <w:rPr>
          <w:rFonts w:ascii="Arial Narrow" w:eastAsia="Arial" w:hAnsi="Arial Narrow" w:cs="Arial"/>
          <w:sz w:val="20"/>
          <w:szCs w:val="20"/>
        </w:rPr>
        <w:t>y</w:t>
      </w:r>
      <w:r w:rsidRPr="004A4C5B">
        <w:rPr>
          <w:rFonts w:ascii="Arial Narrow" w:eastAsia="Arial" w:hAnsi="Arial Narrow" w:cs="Arial"/>
          <w:sz w:val="20"/>
          <w:szCs w:val="20"/>
        </w:rPr>
        <w:t xml:space="preserve"> TEEM-JDC-210/2025</w:t>
      </w:r>
      <w:r>
        <w:rPr>
          <w:rFonts w:ascii="Arial Narrow" w:eastAsia="Arial" w:hAnsi="Arial Narrow" w:cs="Arial"/>
          <w:sz w:val="20"/>
          <w:szCs w:val="20"/>
        </w:rPr>
        <w:t>.</w:t>
      </w:r>
    </w:p>
  </w:footnote>
  <w:footnote w:id="29">
    <w:p w14:paraId="152FB7DB" w14:textId="4141EFAD" w:rsidR="00B85E26" w:rsidRPr="00D16794" w:rsidRDefault="00D16794">
      <w:pPr>
        <w:pStyle w:val="Textonotapie"/>
        <w:rPr>
          <w:rFonts w:ascii="Arial Narrow" w:hAnsi="Arial Narrow"/>
        </w:rPr>
      </w:pPr>
      <w:r w:rsidRPr="00D16794">
        <w:rPr>
          <w:rStyle w:val="Refdenotaalpie"/>
          <w:rFonts w:ascii="Arial Narrow" w:hAnsi="Arial Narrow"/>
        </w:rPr>
        <w:footnoteRef/>
      </w:r>
      <w:r w:rsidRPr="00D16794">
        <w:rPr>
          <w:rFonts w:ascii="Arial Narrow" w:hAnsi="Arial Narrow"/>
        </w:rPr>
        <w:t xml:space="preserve"> Foja </w:t>
      </w:r>
      <w:r w:rsidR="00B85E26">
        <w:rPr>
          <w:rFonts w:ascii="Arial Narrow" w:hAnsi="Arial Narrow"/>
        </w:rPr>
        <w:t>08.</w:t>
      </w:r>
    </w:p>
  </w:footnote>
  <w:footnote w:id="30">
    <w:p w14:paraId="10298062" w14:textId="087BCF78" w:rsidR="008F1C34" w:rsidRPr="008F1C34" w:rsidRDefault="008F1C34" w:rsidP="008F1C34">
      <w:pPr>
        <w:pStyle w:val="Textonotapie"/>
        <w:jc w:val="both"/>
        <w:rPr>
          <w:rFonts w:ascii="Arial Narrow" w:hAnsi="Arial Narrow"/>
        </w:rPr>
      </w:pPr>
      <w:r w:rsidRPr="008F1C34">
        <w:rPr>
          <w:rStyle w:val="Refdenotaalpie"/>
          <w:rFonts w:ascii="Arial Narrow" w:hAnsi="Arial Narrow"/>
        </w:rPr>
        <w:footnoteRef/>
      </w:r>
      <w:r w:rsidRPr="008F1C34">
        <w:rPr>
          <w:rFonts w:ascii="Arial Narrow" w:hAnsi="Arial Narrow"/>
        </w:rPr>
        <w:t xml:space="preserve"> </w:t>
      </w:r>
      <w:r>
        <w:rPr>
          <w:rFonts w:ascii="Arial Narrow" w:hAnsi="Arial Narrow"/>
        </w:rPr>
        <w:t>E</w:t>
      </w:r>
      <w:r w:rsidRPr="008F1C34">
        <w:rPr>
          <w:rFonts w:ascii="Arial Narrow" w:hAnsi="Arial Narrow"/>
        </w:rPr>
        <w:t xml:space="preserve">n términos del artículo 33 de la </w:t>
      </w:r>
      <w:r w:rsidRPr="008F1C34">
        <w:rPr>
          <w:rFonts w:ascii="Arial Narrow" w:hAnsi="Arial Narrow"/>
          <w:i/>
          <w:iCs/>
        </w:rPr>
        <w:t xml:space="preserve">Ley de Justicia Electoral, </w:t>
      </w:r>
      <w:r w:rsidRPr="008F1C34">
        <w:rPr>
          <w:rFonts w:ascii="Arial Narrow" w:hAnsi="Arial Narrow"/>
        </w:rPr>
        <w:t xml:space="preserve">este </w:t>
      </w:r>
      <w:r w:rsidRPr="008F1C34">
        <w:rPr>
          <w:rFonts w:ascii="Arial Narrow" w:hAnsi="Arial Narrow"/>
          <w:i/>
          <w:iCs/>
        </w:rPr>
        <w:t xml:space="preserve">Tribunal </w:t>
      </w:r>
      <w:r w:rsidRPr="008F1C34">
        <w:rPr>
          <w:rFonts w:ascii="Arial Narrow" w:hAnsi="Arial Narrow"/>
        </w:rPr>
        <w:t xml:space="preserve">está obligado a </w:t>
      </w:r>
      <w:r w:rsidRPr="008F1C34">
        <w:rPr>
          <w:rFonts w:ascii="Arial Narrow" w:hAnsi="Arial Narrow"/>
          <w:lang w:val="es-MX"/>
        </w:rPr>
        <w:t>suplir las deficiencias u omisiones en los agravios cuando los mismos puedan ser deducidos claramente de los hechos expuestos;</w:t>
      </w:r>
      <w:r>
        <w:rPr>
          <w:rFonts w:ascii="Arial Narrow" w:hAnsi="Arial Narrow"/>
          <w:lang w:val="es-MX"/>
        </w:rPr>
        <w:t xml:space="preserve"> no obstante,</w:t>
      </w:r>
      <w:r w:rsidRPr="008F1C34">
        <w:rPr>
          <w:rFonts w:ascii="Arial Narrow" w:hAnsi="Arial Narrow"/>
          <w:lang w:val="es-MX"/>
        </w:rPr>
        <w:t xml:space="preserve"> en el particular sí se aprecia</w:t>
      </w:r>
      <w:r>
        <w:rPr>
          <w:rFonts w:ascii="Arial Narrow" w:hAnsi="Arial Narrow"/>
          <w:lang w:val="es-MX"/>
        </w:rPr>
        <w:t xml:space="preserve"> tanto la pretensión como el agravio</w:t>
      </w:r>
      <w:r w:rsidRPr="008F1C34">
        <w:rPr>
          <w:rFonts w:ascii="Arial Narrow" w:hAnsi="Arial Narrow"/>
          <w:lang w:val="es-MX"/>
        </w:rPr>
        <w:t>.</w:t>
      </w:r>
    </w:p>
  </w:footnote>
  <w:footnote w:id="31">
    <w:p w14:paraId="2E675FBA" w14:textId="5A67B7C6" w:rsidR="008F1C34" w:rsidRPr="00E208A8" w:rsidRDefault="008F1C34" w:rsidP="00E208A8">
      <w:pPr>
        <w:pStyle w:val="Textonotapie"/>
        <w:jc w:val="both"/>
        <w:rPr>
          <w:rFonts w:ascii="Arial Narrow" w:hAnsi="Arial Narrow"/>
          <w:i/>
          <w:iCs/>
        </w:rPr>
      </w:pPr>
      <w:r w:rsidRPr="00E208A8">
        <w:rPr>
          <w:rStyle w:val="Refdenotaalpie"/>
          <w:rFonts w:ascii="Arial Narrow" w:hAnsi="Arial Narrow"/>
        </w:rPr>
        <w:footnoteRef/>
      </w:r>
      <w:r w:rsidRPr="00E208A8">
        <w:rPr>
          <w:rFonts w:ascii="Arial Narrow" w:hAnsi="Arial Narrow"/>
        </w:rPr>
        <w:t xml:space="preserve"> </w:t>
      </w:r>
      <w:r w:rsidR="00E208A8" w:rsidRPr="00E208A8">
        <w:rPr>
          <w:rFonts w:ascii="Arial Narrow" w:hAnsi="Arial Narrow"/>
        </w:rPr>
        <w:t xml:space="preserve">Lo que además constituye una facultad discrecional. Sirve de sustento la jurisprudencia 9/99 de la </w:t>
      </w:r>
      <w:r w:rsidR="00E208A8" w:rsidRPr="00E208A8">
        <w:rPr>
          <w:rFonts w:ascii="Arial Narrow" w:hAnsi="Arial Narrow"/>
          <w:i/>
          <w:iCs/>
        </w:rPr>
        <w:t xml:space="preserve">Sala Superior, </w:t>
      </w:r>
      <w:r w:rsidR="00E208A8" w:rsidRPr="00E208A8">
        <w:rPr>
          <w:rFonts w:ascii="Arial Narrow" w:hAnsi="Arial Narrow"/>
        </w:rPr>
        <w:t xml:space="preserve">de rubro: </w:t>
      </w:r>
      <w:r w:rsidR="00E208A8" w:rsidRPr="00DE2DB3">
        <w:rPr>
          <w:rFonts w:ascii="Arial Narrow" w:hAnsi="Arial Narrow"/>
          <w:b/>
          <w:bCs/>
          <w:i/>
          <w:iCs/>
        </w:rPr>
        <w:t xml:space="preserve">DILIGENCIAS PARA MEJOR PROVEER. SU FALTA, NO IRROGA PERJUICIO A LAS PARTES, POR SER UNA FACULTAD POTESTATIVA DEL JUZGADOR; </w:t>
      </w:r>
      <w:r w:rsidR="00E208A8" w:rsidRPr="00DE2DB3">
        <w:rPr>
          <w:rFonts w:ascii="Arial Narrow" w:hAnsi="Arial Narrow"/>
          <w:b/>
          <w:bCs/>
        </w:rPr>
        <w:t xml:space="preserve">así como la 10/97, de rubro: </w:t>
      </w:r>
      <w:r w:rsidR="00E208A8" w:rsidRPr="00DE2DB3">
        <w:rPr>
          <w:rFonts w:ascii="Arial Narrow" w:hAnsi="Arial Narrow"/>
          <w:b/>
          <w:bCs/>
          <w:i/>
          <w:iCs/>
        </w:rPr>
        <w:t>DILIGENCIAS PARA MEJOR PROVEER. PROCEDE REALIZARLAS CUANDO EN AUTOS NO EXISTAN ELEMENTOS SUFICIENTES PARA RESOLVER.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61143" w14:textId="77777777" w:rsidR="002A35CB" w:rsidRDefault="00E40777" w:rsidP="008C49B7">
    <w:pPr>
      <w:rPr>
        <w:rFonts w:ascii="Arial" w:eastAsia="Arial" w:hAnsi="Arial" w:cs="Arial"/>
        <w:sz w:val="20"/>
        <w:szCs w:val="20"/>
      </w:rPr>
    </w:pPr>
    <w:r>
      <w:rPr>
        <w:noProof/>
      </w:rPr>
      <w:drawing>
        <wp:anchor distT="0" distB="0" distL="114300" distR="114300" simplePos="0" relativeHeight="251658240" behindDoc="0" locked="0" layoutInCell="1" hidden="0" allowOverlap="1" wp14:anchorId="076B477D" wp14:editId="53ECFB85">
          <wp:simplePos x="0" y="0"/>
          <wp:positionH relativeFrom="margin">
            <wp:posOffset>-19396</wp:posOffset>
          </wp:positionH>
          <wp:positionV relativeFrom="margin">
            <wp:posOffset>-864928</wp:posOffset>
          </wp:positionV>
          <wp:extent cx="1704975" cy="552450"/>
          <wp:effectExtent l="0" t="0" r="9525" b="0"/>
          <wp:wrapSquare wrapText="bothSides" distT="0" distB="0" distL="114300" distR="114300"/>
          <wp:docPr id="1256808219"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4801081D" w14:textId="25A44BF5" w:rsidR="002A35CB" w:rsidRPr="00392FC5" w:rsidRDefault="00061ECA" w:rsidP="00E40777">
    <w:pPr>
      <w:jc w:val="right"/>
      <w:rPr>
        <w:rFonts w:ascii="Arial" w:eastAsia="Arial" w:hAnsi="Arial" w:cs="Arial"/>
        <w:sz w:val="20"/>
        <w:szCs w:val="20"/>
      </w:rPr>
    </w:pPr>
    <w:r w:rsidRPr="00392FC5">
      <w:rPr>
        <w:rFonts w:ascii="Arial Narrow" w:eastAsia="Arial Narrow" w:hAnsi="Arial Narrow" w:cs="Arial Narrow"/>
        <w:color w:val="000000"/>
        <w:sz w:val="20"/>
        <w:szCs w:val="20"/>
      </w:rPr>
      <w:t>TEEM-JDC-</w:t>
    </w:r>
    <w:r w:rsidR="002910B0" w:rsidRPr="00392FC5">
      <w:rPr>
        <w:rFonts w:ascii="Arial Narrow" w:eastAsia="Arial Narrow" w:hAnsi="Arial Narrow" w:cs="Arial Narrow"/>
        <w:color w:val="000000"/>
        <w:sz w:val="20"/>
        <w:szCs w:val="20"/>
      </w:rPr>
      <w:t>2</w:t>
    </w:r>
    <w:r w:rsidR="007B1A36" w:rsidRPr="00392FC5">
      <w:rPr>
        <w:rFonts w:ascii="Arial Narrow" w:eastAsia="Arial Narrow" w:hAnsi="Arial Narrow" w:cs="Arial Narrow"/>
        <w:color w:val="000000"/>
        <w:sz w:val="20"/>
        <w:szCs w:val="20"/>
      </w:rPr>
      <w:t>6</w:t>
    </w:r>
    <w:r w:rsidR="002910B0" w:rsidRPr="00392FC5">
      <w:rPr>
        <w:rFonts w:ascii="Arial Narrow" w:eastAsia="Arial Narrow" w:hAnsi="Arial Narrow" w:cs="Arial Narrow"/>
        <w:color w:val="000000"/>
        <w:sz w:val="20"/>
        <w:szCs w:val="20"/>
      </w:rPr>
      <w:t>0</w:t>
    </w:r>
    <w:r w:rsidRPr="00392FC5">
      <w:rPr>
        <w:rFonts w:ascii="Arial Narrow" w:eastAsia="Arial Narrow" w:hAnsi="Arial Narrow" w:cs="Arial Narrow"/>
        <w:color w:val="000000"/>
        <w:sz w:val="20"/>
        <w:szCs w:val="20"/>
      </w:rPr>
      <w:t>/202</w:t>
    </w:r>
    <w:r w:rsidRPr="00392FC5">
      <w:rPr>
        <w:rFonts w:ascii="Arial Narrow" w:eastAsia="Arial Narrow" w:hAnsi="Arial Narrow" w:cs="Arial Narrow"/>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1F980" w14:textId="77777777" w:rsidR="002A35CB" w:rsidRDefault="00061ECA">
    <w:pPr>
      <w:rPr>
        <w:b/>
        <w:sz w:val="20"/>
        <w:szCs w:val="20"/>
      </w:rPr>
    </w:pPr>
    <w:r>
      <w:rPr>
        <w:noProof/>
      </w:rPr>
      <w:drawing>
        <wp:anchor distT="0" distB="0" distL="114300" distR="114300" simplePos="0" relativeHeight="251659264" behindDoc="0" locked="0" layoutInCell="1" hidden="0" allowOverlap="1" wp14:anchorId="1D4365C8" wp14:editId="5DCD44BF">
          <wp:simplePos x="0" y="0"/>
          <wp:positionH relativeFrom="margin">
            <wp:posOffset>-120650</wp:posOffset>
          </wp:positionH>
          <wp:positionV relativeFrom="margin">
            <wp:posOffset>-1028700</wp:posOffset>
          </wp:positionV>
          <wp:extent cx="1897380" cy="719455"/>
          <wp:effectExtent l="0" t="0" r="0" b="0"/>
          <wp:wrapSquare wrapText="bothSides" distT="0" distB="0" distL="114300" distR="114300"/>
          <wp:docPr id="160931379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4CED94A4" w14:textId="77777777" w:rsidR="002A35CB" w:rsidRDefault="002A35CB">
    <w:pPr>
      <w:rPr>
        <w:b/>
        <w:sz w:val="20"/>
        <w:szCs w:val="20"/>
      </w:rPr>
    </w:pPr>
  </w:p>
  <w:p w14:paraId="516C3C0E"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E68C6"/>
    <w:multiLevelType w:val="hybridMultilevel"/>
    <w:tmpl w:val="A748F798"/>
    <w:lvl w:ilvl="0" w:tplc="E108A2A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F9A4213"/>
    <w:multiLevelType w:val="hybridMultilevel"/>
    <w:tmpl w:val="A0D4517E"/>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0FA43B19"/>
    <w:multiLevelType w:val="hybridMultilevel"/>
    <w:tmpl w:val="A448F6F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0B321A7"/>
    <w:multiLevelType w:val="multilevel"/>
    <w:tmpl w:val="71844C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2E02BCC"/>
    <w:multiLevelType w:val="hybridMultilevel"/>
    <w:tmpl w:val="C9680FE6"/>
    <w:lvl w:ilvl="0" w:tplc="FFFFFFFF">
      <w:start w:val="1"/>
      <w:numFmt w:val="decimal"/>
      <w:lvlText w:val="%1."/>
      <w:lvlJc w:val="left"/>
      <w:pPr>
        <w:ind w:left="720" w:hanging="360"/>
      </w:pPr>
      <w:rPr>
        <w:rFonts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C725847"/>
    <w:multiLevelType w:val="hybridMultilevel"/>
    <w:tmpl w:val="988E0D80"/>
    <w:lvl w:ilvl="0" w:tplc="50FE8A6A">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FB746EC"/>
    <w:multiLevelType w:val="hybridMultilevel"/>
    <w:tmpl w:val="411AE3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4A1449E"/>
    <w:multiLevelType w:val="multilevel"/>
    <w:tmpl w:val="30C66204"/>
    <w:lvl w:ilvl="0">
      <w:start w:val="7"/>
      <w:numFmt w:val="decimal"/>
      <w:lvlText w:val="%1"/>
      <w:lvlJc w:val="left"/>
      <w:pPr>
        <w:ind w:left="525" w:hanging="525"/>
      </w:pPr>
      <w:rPr>
        <w:b/>
      </w:rPr>
    </w:lvl>
    <w:lvl w:ilvl="1">
      <w:start w:val="2"/>
      <w:numFmt w:val="decimal"/>
      <w:lvlText w:val="%1.%2"/>
      <w:lvlJc w:val="left"/>
      <w:pPr>
        <w:ind w:left="525" w:hanging="525"/>
      </w:pPr>
      <w:rPr>
        <w:b/>
      </w:rPr>
    </w:lvl>
    <w:lvl w:ilvl="2">
      <w:start w:val="4"/>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8" w15:restartNumberingAfterBreak="0">
    <w:nsid w:val="36546DE5"/>
    <w:multiLevelType w:val="hybridMultilevel"/>
    <w:tmpl w:val="4A9A8BEC"/>
    <w:lvl w:ilvl="0" w:tplc="080A0019">
      <w:start w:val="1"/>
      <w:numFmt w:val="lowerLetter"/>
      <w:lvlText w:val="%1."/>
      <w:lvlJc w:val="left"/>
      <w:pPr>
        <w:ind w:left="927" w:hanging="360"/>
      </w:pPr>
      <w:rPr>
        <w:b/>
      </w:rPr>
    </w:lvl>
    <w:lvl w:ilvl="1" w:tplc="CF8E39EE">
      <w:start w:val="1"/>
      <w:numFmt w:val="lowerLetter"/>
      <w:lvlText w:val="%2."/>
      <w:lvlJc w:val="left"/>
      <w:pPr>
        <w:ind w:left="1440" w:hanging="360"/>
      </w:pPr>
      <w:rPr>
        <w:b/>
        <w:bCs/>
      </w:r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9" w15:restartNumberingAfterBreak="0">
    <w:nsid w:val="53B211EF"/>
    <w:multiLevelType w:val="hybridMultilevel"/>
    <w:tmpl w:val="670EFA9E"/>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 w15:restartNumberingAfterBreak="0">
    <w:nsid w:val="54656A33"/>
    <w:multiLevelType w:val="hybridMultilevel"/>
    <w:tmpl w:val="0F98BE18"/>
    <w:lvl w:ilvl="0" w:tplc="DB4C9E42">
      <w:start w:val="1"/>
      <w:numFmt w:val="decimal"/>
      <w:lvlText w:val="%1."/>
      <w:lvlJc w:val="left"/>
      <w:pPr>
        <w:ind w:left="720" w:hanging="360"/>
      </w:pPr>
      <w:rPr>
        <w:rFonts w:hint="default"/>
        <w:b/>
        <w:bCs/>
      </w:rPr>
    </w:lvl>
    <w:lvl w:ilvl="1" w:tplc="13E6E416">
      <w:start w:val="1"/>
      <w:numFmt w:val="lowerLetter"/>
      <w:lvlText w:val="%2."/>
      <w:lvlJc w:val="left"/>
      <w:pPr>
        <w:ind w:left="1440" w:hanging="360"/>
      </w:pPr>
      <w:rPr>
        <w:b/>
        <w:bCs/>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ACA4F3F"/>
    <w:multiLevelType w:val="hybridMultilevel"/>
    <w:tmpl w:val="C9680FE6"/>
    <w:lvl w:ilvl="0" w:tplc="080A000F">
      <w:start w:val="1"/>
      <w:numFmt w:val="decimal"/>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B840DD2"/>
    <w:multiLevelType w:val="hybridMultilevel"/>
    <w:tmpl w:val="C816AF18"/>
    <w:lvl w:ilvl="0" w:tplc="0C0A0001">
      <w:start w:val="1"/>
      <w:numFmt w:val="bullet"/>
      <w:lvlText w:val=""/>
      <w:lvlJc w:val="left"/>
      <w:pPr>
        <w:ind w:left="720" w:hanging="360"/>
      </w:pPr>
      <w:rPr>
        <w:rFonts w:ascii="Symbol" w:hAnsi="Symbol"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3" w15:restartNumberingAfterBreak="0">
    <w:nsid w:val="66907814"/>
    <w:multiLevelType w:val="hybridMultilevel"/>
    <w:tmpl w:val="13F4D41E"/>
    <w:lvl w:ilvl="0" w:tplc="D2D27398">
      <w:start w:val="2"/>
      <w:numFmt w:val="bullet"/>
      <w:lvlText w:val=""/>
      <w:lvlJc w:val="left"/>
      <w:pPr>
        <w:ind w:left="720" w:hanging="360"/>
      </w:pPr>
      <w:rPr>
        <w:rFonts w:ascii="Symbol" w:eastAsia="Times New Roman" w:hAnsi="Symbo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4"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1570BF"/>
    <w:multiLevelType w:val="multilevel"/>
    <w:tmpl w:val="602AA0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73EF7331"/>
    <w:multiLevelType w:val="hybridMultilevel"/>
    <w:tmpl w:val="1550DD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47764925">
    <w:abstractNumId w:val="15"/>
  </w:num>
  <w:num w:numId="2" w16cid:durableId="36903053">
    <w:abstractNumId w:val="3"/>
  </w:num>
  <w:num w:numId="3" w16cid:durableId="1918515133">
    <w:abstractNumId w:val="16"/>
  </w:num>
  <w:num w:numId="4" w16cid:durableId="1241283115">
    <w:abstractNumId w:val="5"/>
  </w:num>
  <w:num w:numId="5" w16cid:durableId="1647706176">
    <w:abstractNumId w:val="2"/>
  </w:num>
  <w:num w:numId="6" w16cid:durableId="1057775981">
    <w:abstractNumId w:val="11"/>
  </w:num>
  <w:num w:numId="7" w16cid:durableId="1289510076">
    <w:abstractNumId w:val="13"/>
  </w:num>
  <w:num w:numId="8" w16cid:durableId="194958159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90018572">
    <w:abstractNumId w:val="7"/>
    <w:lvlOverride w:ilvl="0">
      <w:startOverride w:val="7"/>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96425636">
    <w:abstractNumId w:val="10"/>
  </w:num>
  <w:num w:numId="11" w16cid:durableId="1832452854">
    <w:abstractNumId w:val="4"/>
  </w:num>
  <w:num w:numId="12" w16cid:durableId="2136019034">
    <w:abstractNumId w:val="8"/>
  </w:num>
  <w:num w:numId="13" w16cid:durableId="127143110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4152176">
    <w:abstractNumId w:val="8"/>
  </w:num>
  <w:num w:numId="15" w16cid:durableId="162862821">
    <w:abstractNumId w:val="0"/>
  </w:num>
  <w:num w:numId="16" w16cid:durableId="1755590400">
    <w:abstractNumId w:val="6"/>
  </w:num>
  <w:num w:numId="17" w16cid:durableId="356195595">
    <w:abstractNumId w:val="9"/>
  </w:num>
  <w:num w:numId="18" w16cid:durableId="1792623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5CB"/>
    <w:rsid w:val="000017FE"/>
    <w:rsid w:val="00003E6A"/>
    <w:rsid w:val="00005305"/>
    <w:rsid w:val="00013A1A"/>
    <w:rsid w:val="00023BF6"/>
    <w:rsid w:val="00024D52"/>
    <w:rsid w:val="00027331"/>
    <w:rsid w:val="00031419"/>
    <w:rsid w:val="00034B65"/>
    <w:rsid w:val="00034E61"/>
    <w:rsid w:val="0003756C"/>
    <w:rsid w:val="000451FA"/>
    <w:rsid w:val="00047D9D"/>
    <w:rsid w:val="00050A12"/>
    <w:rsid w:val="00050D1A"/>
    <w:rsid w:val="0005408B"/>
    <w:rsid w:val="00061ECA"/>
    <w:rsid w:val="0006426B"/>
    <w:rsid w:val="000667D4"/>
    <w:rsid w:val="00067F35"/>
    <w:rsid w:val="00071477"/>
    <w:rsid w:val="00071926"/>
    <w:rsid w:val="00074E76"/>
    <w:rsid w:val="00076CA0"/>
    <w:rsid w:val="000826CC"/>
    <w:rsid w:val="00082AEB"/>
    <w:rsid w:val="00084479"/>
    <w:rsid w:val="00084C27"/>
    <w:rsid w:val="00084CBA"/>
    <w:rsid w:val="0009066D"/>
    <w:rsid w:val="00093E00"/>
    <w:rsid w:val="00095542"/>
    <w:rsid w:val="000966D4"/>
    <w:rsid w:val="000966F6"/>
    <w:rsid w:val="000A17AA"/>
    <w:rsid w:val="000A2523"/>
    <w:rsid w:val="000A2EB2"/>
    <w:rsid w:val="000A3751"/>
    <w:rsid w:val="000A48B4"/>
    <w:rsid w:val="000A4C55"/>
    <w:rsid w:val="000A5022"/>
    <w:rsid w:val="000A65BF"/>
    <w:rsid w:val="000B5ABC"/>
    <w:rsid w:val="000C12D4"/>
    <w:rsid w:val="000C3AF4"/>
    <w:rsid w:val="000C602E"/>
    <w:rsid w:val="000C60C9"/>
    <w:rsid w:val="000D2FEA"/>
    <w:rsid w:val="000D36BC"/>
    <w:rsid w:val="000D6262"/>
    <w:rsid w:val="000D65D0"/>
    <w:rsid w:val="000E17F7"/>
    <w:rsid w:val="000E58B6"/>
    <w:rsid w:val="000E6C08"/>
    <w:rsid w:val="000F486F"/>
    <w:rsid w:val="000F6B66"/>
    <w:rsid w:val="000F7296"/>
    <w:rsid w:val="00104429"/>
    <w:rsid w:val="001045C7"/>
    <w:rsid w:val="001068AC"/>
    <w:rsid w:val="001203A7"/>
    <w:rsid w:val="00121A55"/>
    <w:rsid w:val="001242B4"/>
    <w:rsid w:val="00124471"/>
    <w:rsid w:val="0012581B"/>
    <w:rsid w:val="001314F6"/>
    <w:rsid w:val="00135E78"/>
    <w:rsid w:val="00135EB1"/>
    <w:rsid w:val="001375F2"/>
    <w:rsid w:val="0014074F"/>
    <w:rsid w:val="001434EB"/>
    <w:rsid w:val="0014399E"/>
    <w:rsid w:val="001441B1"/>
    <w:rsid w:val="00144739"/>
    <w:rsid w:val="00146372"/>
    <w:rsid w:val="00153A56"/>
    <w:rsid w:val="00154A57"/>
    <w:rsid w:val="001556E7"/>
    <w:rsid w:val="00156F20"/>
    <w:rsid w:val="001611EA"/>
    <w:rsid w:val="00164A1B"/>
    <w:rsid w:val="0017230A"/>
    <w:rsid w:val="00173B52"/>
    <w:rsid w:val="00174644"/>
    <w:rsid w:val="00177029"/>
    <w:rsid w:val="00180578"/>
    <w:rsid w:val="00181687"/>
    <w:rsid w:val="001843B5"/>
    <w:rsid w:val="00185D2A"/>
    <w:rsid w:val="00186599"/>
    <w:rsid w:val="001907D7"/>
    <w:rsid w:val="00190833"/>
    <w:rsid w:val="00192386"/>
    <w:rsid w:val="00192735"/>
    <w:rsid w:val="0019383F"/>
    <w:rsid w:val="00193AC1"/>
    <w:rsid w:val="00194836"/>
    <w:rsid w:val="00194C2C"/>
    <w:rsid w:val="001A0726"/>
    <w:rsid w:val="001A288F"/>
    <w:rsid w:val="001A6BD2"/>
    <w:rsid w:val="001A6DC4"/>
    <w:rsid w:val="001B0C17"/>
    <w:rsid w:val="001B1BAE"/>
    <w:rsid w:val="001C11E2"/>
    <w:rsid w:val="001C23C5"/>
    <w:rsid w:val="001C25C7"/>
    <w:rsid w:val="001C4F66"/>
    <w:rsid w:val="001D59F2"/>
    <w:rsid w:val="001D6181"/>
    <w:rsid w:val="001D6DD1"/>
    <w:rsid w:val="001D6F7A"/>
    <w:rsid w:val="001E3FED"/>
    <w:rsid w:val="001E412E"/>
    <w:rsid w:val="001E5702"/>
    <w:rsid w:val="001F0228"/>
    <w:rsid w:val="001F0AA1"/>
    <w:rsid w:val="001F1ABD"/>
    <w:rsid w:val="001F27EA"/>
    <w:rsid w:val="001F4924"/>
    <w:rsid w:val="001F635D"/>
    <w:rsid w:val="002005AD"/>
    <w:rsid w:val="00205028"/>
    <w:rsid w:val="00210A9F"/>
    <w:rsid w:val="00217487"/>
    <w:rsid w:val="002174F3"/>
    <w:rsid w:val="002208F6"/>
    <w:rsid w:val="00222007"/>
    <w:rsid w:val="0022204E"/>
    <w:rsid w:val="00226813"/>
    <w:rsid w:val="00235D49"/>
    <w:rsid w:val="002502DD"/>
    <w:rsid w:val="00254472"/>
    <w:rsid w:val="002566E7"/>
    <w:rsid w:val="00266B5E"/>
    <w:rsid w:val="002674B9"/>
    <w:rsid w:val="002674D1"/>
    <w:rsid w:val="0026761F"/>
    <w:rsid w:val="00271362"/>
    <w:rsid w:val="00272F82"/>
    <w:rsid w:val="00276101"/>
    <w:rsid w:val="00277858"/>
    <w:rsid w:val="00282042"/>
    <w:rsid w:val="00284E93"/>
    <w:rsid w:val="00286623"/>
    <w:rsid w:val="0028743E"/>
    <w:rsid w:val="00287C64"/>
    <w:rsid w:val="002910B0"/>
    <w:rsid w:val="0029136D"/>
    <w:rsid w:val="0029271E"/>
    <w:rsid w:val="002A1EF5"/>
    <w:rsid w:val="002A2980"/>
    <w:rsid w:val="002A2C12"/>
    <w:rsid w:val="002A35CB"/>
    <w:rsid w:val="002A3E0D"/>
    <w:rsid w:val="002A5312"/>
    <w:rsid w:val="002A6C8F"/>
    <w:rsid w:val="002B0764"/>
    <w:rsid w:val="002B227E"/>
    <w:rsid w:val="002B3098"/>
    <w:rsid w:val="002B653C"/>
    <w:rsid w:val="002B7CAF"/>
    <w:rsid w:val="002C04D1"/>
    <w:rsid w:val="002C0B47"/>
    <w:rsid w:val="002C2517"/>
    <w:rsid w:val="002C2ABE"/>
    <w:rsid w:val="002C5186"/>
    <w:rsid w:val="002C51D8"/>
    <w:rsid w:val="002D2F2C"/>
    <w:rsid w:val="002D3824"/>
    <w:rsid w:val="002D78C2"/>
    <w:rsid w:val="002E00E7"/>
    <w:rsid w:val="002E089D"/>
    <w:rsid w:val="002E240A"/>
    <w:rsid w:val="002E2DA2"/>
    <w:rsid w:val="002E480F"/>
    <w:rsid w:val="002E67A8"/>
    <w:rsid w:val="002E7CA8"/>
    <w:rsid w:val="002F09B2"/>
    <w:rsid w:val="002F46E0"/>
    <w:rsid w:val="002F4FB4"/>
    <w:rsid w:val="002F6DC9"/>
    <w:rsid w:val="00300207"/>
    <w:rsid w:val="003017D9"/>
    <w:rsid w:val="00301D62"/>
    <w:rsid w:val="0031124C"/>
    <w:rsid w:val="0031416E"/>
    <w:rsid w:val="0032574F"/>
    <w:rsid w:val="0032723F"/>
    <w:rsid w:val="003276ED"/>
    <w:rsid w:val="00332475"/>
    <w:rsid w:val="00334021"/>
    <w:rsid w:val="00335192"/>
    <w:rsid w:val="00335BC6"/>
    <w:rsid w:val="00340D19"/>
    <w:rsid w:val="00341EB6"/>
    <w:rsid w:val="003428AD"/>
    <w:rsid w:val="00344BD7"/>
    <w:rsid w:val="00345168"/>
    <w:rsid w:val="0035046B"/>
    <w:rsid w:val="00350B4E"/>
    <w:rsid w:val="00355D34"/>
    <w:rsid w:val="00356184"/>
    <w:rsid w:val="00360D54"/>
    <w:rsid w:val="00364DF7"/>
    <w:rsid w:val="003657F3"/>
    <w:rsid w:val="00371BAA"/>
    <w:rsid w:val="00372435"/>
    <w:rsid w:val="00372E41"/>
    <w:rsid w:val="0037503F"/>
    <w:rsid w:val="0038336B"/>
    <w:rsid w:val="0038398C"/>
    <w:rsid w:val="003856ED"/>
    <w:rsid w:val="00386700"/>
    <w:rsid w:val="003873D2"/>
    <w:rsid w:val="003925F8"/>
    <w:rsid w:val="00392F7B"/>
    <w:rsid w:val="00392FC5"/>
    <w:rsid w:val="003A0695"/>
    <w:rsid w:val="003A2327"/>
    <w:rsid w:val="003B35BD"/>
    <w:rsid w:val="003B42E3"/>
    <w:rsid w:val="003B7AD7"/>
    <w:rsid w:val="003C0D2E"/>
    <w:rsid w:val="003C0F15"/>
    <w:rsid w:val="003C2BE7"/>
    <w:rsid w:val="003C755C"/>
    <w:rsid w:val="003C7AAA"/>
    <w:rsid w:val="003D03C7"/>
    <w:rsid w:val="003D19A7"/>
    <w:rsid w:val="003D2B24"/>
    <w:rsid w:val="003D4BDE"/>
    <w:rsid w:val="003D5943"/>
    <w:rsid w:val="003D728B"/>
    <w:rsid w:val="003E163A"/>
    <w:rsid w:val="003E595E"/>
    <w:rsid w:val="003E79D1"/>
    <w:rsid w:val="003E7EFB"/>
    <w:rsid w:val="003F2779"/>
    <w:rsid w:val="003F2FC0"/>
    <w:rsid w:val="003F6E15"/>
    <w:rsid w:val="004026EC"/>
    <w:rsid w:val="00403146"/>
    <w:rsid w:val="0042297D"/>
    <w:rsid w:val="00422AC8"/>
    <w:rsid w:val="004248BC"/>
    <w:rsid w:val="00426238"/>
    <w:rsid w:val="004266B2"/>
    <w:rsid w:val="00430518"/>
    <w:rsid w:val="0043059D"/>
    <w:rsid w:val="004306BE"/>
    <w:rsid w:val="00431D18"/>
    <w:rsid w:val="00432B28"/>
    <w:rsid w:val="00433522"/>
    <w:rsid w:val="004363E3"/>
    <w:rsid w:val="004377CB"/>
    <w:rsid w:val="00437E36"/>
    <w:rsid w:val="0044131B"/>
    <w:rsid w:val="00442E7C"/>
    <w:rsid w:val="00452A18"/>
    <w:rsid w:val="00455B1B"/>
    <w:rsid w:val="00457B6E"/>
    <w:rsid w:val="00457DAE"/>
    <w:rsid w:val="0046001C"/>
    <w:rsid w:val="00460B5B"/>
    <w:rsid w:val="004637D7"/>
    <w:rsid w:val="0046395F"/>
    <w:rsid w:val="00467DFC"/>
    <w:rsid w:val="00471099"/>
    <w:rsid w:val="00474CFF"/>
    <w:rsid w:val="00477F67"/>
    <w:rsid w:val="0048032A"/>
    <w:rsid w:val="00480465"/>
    <w:rsid w:val="0048145F"/>
    <w:rsid w:val="004842DA"/>
    <w:rsid w:val="00485E20"/>
    <w:rsid w:val="00486C9E"/>
    <w:rsid w:val="00491902"/>
    <w:rsid w:val="004935D1"/>
    <w:rsid w:val="004950AB"/>
    <w:rsid w:val="0049540B"/>
    <w:rsid w:val="00495A0C"/>
    <w:rsid w:val="00497F54"/>
    <w:rsid w:val="004A4C5B"/>
    <w:rsid w:val="004A5A6F"/>
    <w:rsid w:val="004B3557"/>
    <w:rsid w:val="004C114E"/>
    <w:rsid w:val="004C699C"/>
    <w:rsid w:val="004D0BEE"/>
    <w:rsid w:val="004D4ABF"/>
    <w:rsid w:val="004D67D1"/>
    <w:rsid w:val="004D7ABE"/>
    <w:rsid w:val="004E083C"/>
    <w:rsid w:val="004E24FE"/>
    <w:rsid w:val="004E4257"/>
    <w:rsid w:val="004E5306"/>
    <w:rsid w:val="004E5698"/>
    <w:rsid w:val="004E7516"/>
    <w:rsid w:val="004E7694"/>
    <w:rsid w:val="004F043E"/>
    <w:rsid w:val="004F05F1"/>
    <w:rsid w:val="004F0931"/>
    <w:rsid w:val="004F32F9"/>
    <w:rsid w:val="004F5602"/>
    <w:rsid w:val="00501C57"/>
    <w:rsid w:val="00502551"/>
    <w:rsid w:val="00503190"/>
    <w:rsid w:val="00505688"/>
    <w:rsid w:val="00505689"/>
    <w:rsid w:val="005061CE"/>
    <w:rsid w:val="00510012"/>
    <w:rsid w:val="00512E15"/>
    <w:rsid w:val="00521554"/>
    <w:rsid w:val="0052230D"/>
    <w:rsid w:val="00523362"/>
    <w:rsid w:val="00523E56"/>
    <w:rsid w:val="00524092"/>
    <w:rsid w:val="00524B22"/>
    <w:rsid w:val="00526C1B"/>
    <w:rsid w:val="00527534"/>
    <w:rsid w:val="00533013"/>
    <w:rsid w:val="0053303A"/>
    <w:rsid w:val="005361B0"/>
    <w:rsid w:val="0053639E"/>
    <w:rsid w:val="005378A5"/>
    <w:rsid w:val="005402BA"/>
    <w:rsid w:val="00542BAF"/>
    <w:rsid w:val="00544CA9"/>
    <w:rsid w:val="00550759"/>
    <w:rsid w:val="00550E17"/>
    <w:rsid w:val="00556612"/>
    <w:rsid w:val="0055782B"/>
    <w:rsid w:val="005600BA"/>
    <w:rsid w:val="005605AE"/>
    <w:rsid w:val="00560676"/>
    <w:rsid w:val="005644C2"/>
    <w:rsid w:val="005653A2"/>
    <w:rsid w:val="00565DE9"/>
    <w:rsid w:val="00571FD4"/>
    <w:rsid w:val="005736F5"/>
    <w:rsid w:val="00574A7A"/>
    <w:rsid w:val="0057508C"/>
    <w:rsid w:val="005753BD"/>
    <w:rsid w:val="00585004"/>
    <w:rsid w:val="00587684"/>
    <w:rsid w:val="0059088E"/>
    <w:rsid w:val="0059123C"/>
    <w:rsid w:val="00592EAF"/>
    <w:rsid w:val="005A0845"/>
    <w:rsid w:val="005A2735"/>
    <w:rsid w:val="005A2F01"/>
    <w:rsid w:val="005A77C9"/>
    <w:rsid w:val="005B3C1C"/>
    <w:rsid w:val="005B3E61"/>
    <w:rsid w:val="005B751A"/>
    <w:rsid w:val="005C04BA"/>
    <w:rsid w:val="005C698B"/>
    <w:rsid w:val="005D1171"/>
    <w:rsid w:val="005D3E48"/>
    <w:rsid w:val="005D65BF"/>
    <w:rsid w:val="005E0487"/>
    <w:rsid w:val="005E166B"/>
    <w:rsid w:val="005E3570"/>
    <w:rsid w:val="005E398B"/>
    <w:rsid w:val="005E492B"/>
    <w:rsid w:val="005E65A9"/>
    <w:rsid w:val="005E69CB"/>
    <w:rsid w:val="005F209C"/>
    <w:rsid w:val="005F307F"/>
    <w:rsid w:val="005F3E32"/>
    <w:rsid w:val="005F3FF2"/>
    <w:rsid w:val="005F4AFB"/>
    <w:rsid w:val="005F6C18"/>
    <w:rsid w:val="00603594"/>
    <w:rsid w:val="00606298"/>
    <w:rsid w:val="0061785A"/>
    <w:rsid w:val="00622967"/>
    <w:rsid w:val="00622B9B"/>
    <w:rsid w:val="00626AE9"/>
    <w:rsid w:val="00630D3E"/>
    <w:rsid w:val="006314AB"/>
    <w:rsid w:val="00632BC6"/>
    <w:rsid w:val="0063625A"/>
    <w:rsid w:val="00636373"/>
    <w:rsid w:val="00644B65"/>
    <w:rsid w:val="006458DA"/>
    <w:rsid w:val="00646543"/>
    <w:rsid w:val="00646EA9"/>
    <w:rsid w:val="00647BCF"/>
    <w:rsid w:val="00650603"/>
    <w:rsid w:val="00650617"/>
    <w:rsid w:val="00650CEC"/>
    <w:rsid w:val="00651DBD"/>
    <w:rsid w:val="0065626B"/>
    <w:rsid w:val="0065687F"/>
    <w:rsid w:val="006616D9"/>
    <w:rsid w:val="006637DA"/>
    <w:rsid w:val="006727DD"/>
    <w:rsid w:val="006731A6"/>
    <w:rsid w:val="00673966"/>
    <w:rsid w:val="00675FC5"/>
    <w:rsid w:val="0068320B"/>
    <w:rsid w:val="00685AF8"/>
    <w:rsid w:val="00690C80"/>
    <w:rsid w:val="0069284B"/>
    <w:rsid w:val="0069381B"/>
    <w:rsid w:val="00695400"/>
    <w:rsid w:val="00696DFD"/>
    <w:rsid w:val="00697DAE"/>
    <w:rsid w:val="006A1C3F"/>
    <w:rsid w:val="006A2EDD"/>
    <w:rsid w:val="006A5448"/>
    <w:rsid w:val="006B41A5"/>
    <w:rsid w:val="006B4EE0"/>
    <w:rsid w:val="006B5545"/>
    <w:rsid w:val="006C1599"/>
    <w:rsid w:val="006C42BB"/>
    <w:rsid w:val="006D3097"/>
    <w:rsid w:val="006D3CA0"/>
    <w:rsid w:val="006D58E0"/>
    <w:rsid w:val="006E4ACF"/>
    <w:rsid w:val="006F4E61"/>
    <w:rsid w:val="007042ED"/>
    <w:rsid w:val="007057EA"/>
    <w:rsid w:val="0070588B"/>
    <w:rsid w:val="00707D09"/>
    <w:rsid w:val="0071009E"/>
    <w:rsid w:val="00710C9B"/>
    <w:rsid w:val="00710E3A"/>
    <w:rsid w:val="007110DE"/>
    <w:rsid w:val="00717B2C"/>
    <w:rsid w:val="00725170"/>
    <w:rsid w:val="007271F6"/>
    <w:rsid w:val="007275E2"/>
    <w:rsid w:val="00730560"/>
    <w:rsid w:val="00730EA7"/>
    <w:rsid w:val="0073175C"/>
    <w:rsid w:val="00734746"/>
    <w:rsid w:val="00735995"/>
    <w:rsid w:val="00736E37"/>
    <w:rsid w:val="007370A7"/>
    <w:rsid w:val="00742CAF"/>
    <w:rsid w:val="00742E1E"/>
    <w:rsid w:val="00745B45"/>
    <w:rsid w:val="007532A3"/>
    <w:rsid w:val="00756367"/>
    <w:rsid w:val="00757C68"/>
    <w:rsid w:val="00760A60"/>
    <w:rsid w:val="007615D4"/>
    <w:rsid w:val="00763788"/>
    <w:rsid w:val="00763997"/>
    <w:rsid w:val="00764DEA"/>
    <w:rsid w:val="00765B7C"/>
    <w:rsid w:val="0076716C"/>
    <w:rsid w:val="00774805"/>
    <w:rsid w:val="00774AF1"/>
    <w:rsid w:val="007753D1"/>
    <w:rsid w:val="007777CB"/>
    <w:rsid w:val="00780740"/>
    <w:rsid w:val="00780A34"/>
    <w:rsid w:val="00781298"/>
    <w:rsid w:val="00786647"/>
    <w:rsid w:val="00786B13"/>
    <w:rsid w:val="00790F37"/>
    <w:rsid w:val="00794920"/>
    <w:rsid w:val="007A62D9"/>
    <w:rsid w:val="007A692E"/>
    <w:rsid w:val="007B16FB"/>
    <w:rsid w:val="007B1A36"/>
    <w:rsid w:val="007B23ED"/>
    <w:rsid w:val="007B49D2"/>
    <w:rsid w:val="007B607E"/>
    <w:rsid w:val="007B673D"/>
    <w:rsid w:val="007C368E"/>
    <w:rsid w:val="007C5DBE"/>
    <w:rsid w:val="007C786F"/>
    <w:rsid w:val="007D1B9B"/>
    <w:rsid w:val="007D26AF"/>
    <w:rsid w:val="007D2EC8"/>
    <w:rsid w:val="007D3517"/>
    <w:rsid w:val="007D487E"/>
    <w:rsid w:val="007D7210"/>
    <w:rsid w:val="007E0312"/>
    <w:rsid w:val="007E182A"/>
    <w:rsid w:val="007E444A"/>
    <w:rsid w:val="007E65E9"/>
    <w:rsid w:val="007E6991"/>
    <w:rsid w:val="007F2D21"/>
    <w:rsid w:val="007F3E7F"/>
    <w:rsid w:val="007F4A63"/>
    <w:rsid w:val="007F794D"/>
    <w:rsid w:val="007F7B0C"/>
    <w:rsid w:val="00802A0B"/>
    <w:rsid w:val="00802E26"/>
    <w:rsid w:val="00807A17"/>
    <w:rsid w:val="00810374"/>
    <w:rsid w:val="00811322"/>
    <w:rsid w:val="00823573"/>
    <w:rsid w:val="00826209"/>
    <w:rsid w:val="00832B27"/>
    <w:rsid w:val="00832D9A"/>
    <w:rsid w:val="00833493"/>
    <w:rsid w:val="00835EE8"/>
    <w:rsid w:val="008376BE"/>
    <w:rsid w:val="008475D0"/>
    <w:rsid w:val="008511C8"/>
    <w:rsid w:val="00852403"/>
    <w:rsid w:val="00854427"/>
    <w:rsid w:val="008627CC"/>
    <w:rsid w:val="0086289D"/>
    <w:rsid w:val="00863246"/>
    <w:rsid w:val="0086369E"/>
    <w:rsid w:val="00870339"/>
    <w:rsid w:val="008717CA"/>
    <w:rsid w:val="00875FB9"/>
    <w:rsid w:val="00877CF5"/>
    <w:rsid w:val="00881F8E"/>
    <w:rsid w:val="008829B6"/>
    <w:rsid w:val="00884BC4"/>
    <w:rsid w:val="00886EAB"/>
    <w:rsid w:val="00891034"/>
    <w:rsid w:val="0089227F"/>
    <w:rsid w:val="008935C5"/>
    <w:rsid w:val="0089554F"/>
    <w:rsid w:val="008A374C"/>
    <w:rsid w:val="008A38DF"/>
    <w:rsid w:val="008A4DD5"/>
    <w:rsid w:val="008A5452"/>
    <w:rsid w:val="008B0E91"/>
    <w:rsid w:val="008B1312"/>
    <w:rsid w:val="008B497D"/>
    <w:rsid w:val="008B4ED3"/>
    <w:rsid w:val="008B7639"/>
    <w:rsid w:val="008C1AE5"/>
    <w:rsid w:val="008C49B7"/>
    <w:rsid w:val="008C6034"/>
    <w:rsid w:val="008D0951"/>
    <w:rsid w:val="008D1DC4"/>
    <w:rsid w:val="008D3954"/>
    <w:rsid w:val="008D7997"/>
    <w:rsid w:val="008E18C6"/>
    <w:rsid w:val="008E2C1C"/>
    <w:rsid w:val="008E7C8D"/>
    <w:rsid w:val="008F1672"/>
    <w:rsid w:val="008F1C34"/>
    <w:rsid w:val="00902E5D"/>
    <w:rsid w:val="009064A3"/>
    <w:rsid w:val="00911B9D"/>
    <w:rsid w:val="009150AE"/>
    <w:rsid w:val="00915336"/>
    <w:rsid w:val="009229C1"/>
    <w:rsid w:val="009266AD"/>
    <w:rsid w:val="00927A9E"/>
    <w:rsid w:val="00930113"/>
    <w:rsid w:val="009323CA"/>
    <w:rsid w:val="00933786"/>
    <w:rsid w:val="009338A6"/>
    <w:rsid w:val="00933C7A"/>
    <w:rsid w:val="00936C1D"/>
    <w:rsid w:val="009500D4"/>
    <w:rsid w:val="00954071"/>
    <w:rsid w:val="00954953"/>
    <w:rsid w:val="009574BD"/>
    <w:rsid w:val="00957D32"/>
    <w:rsid w:val="0096057D"/>
    <w:rsid w:val="009616F3"/>
    <w:rsid w:val="00962B21"/>
    <w:rsid w:val="00963721"/>
    <w:rsid w:val="00967035"/>
    <w:rsid w:val="00967F44"/>
    <w:rsid w:val="0097259F"/>
    <w:rsid w:val="009756D1"/>
    <w:rsid w:val="009818F1"/>
    <w:rsid w:val="009871CB"/>
    <w:rsid w:val="00991556"/>
    <w:rsid w:val="00991BAC"/>
    <w:rsid w:val="009942E2"/>
    <w:rsid w:val="0099745D"/>
    <w:rsid w:val="009A175B"/>
    <w:rsid w:val="009A34D0"/>
    <w:rsid w:val="009B3079"/>
    <w:rsid w:val="009C0289"/>
    <w:rsid w:val="009C0CC6"/>
    <w:rsid w:val="009C4783"/>
    <w:rsid w:val="009C4EC2"/>
    <w:rsid w:val="009C5C4A"/>
    <w:rsid w:val="009D0F5E"/>
    <w:rsid w:val="009D35E5"/>
    <w:rsid w:val="009D5223"/>
    <w:rsid w:val="009D7416"/>
    <w:rsid w:val="009E01AA"/>
    <w:rsid w:val="009E29AA"/>
    <w:rsid w:val="009E2C96"/>
    <w:rsid w:val="009E2D41"/>
    <w:rsid w:val="009E47F8"/>
    <w:rsid w:val="009E6D84"/>
    <w:rsid w:val="009E78D8"/>
    <w:rsid w:val="009F0657"/>
    <w:rsid w:val="009F42EC"/>
    <w:rsid w:val="009F5A51"/>
    <w:rsid w:val="009F7696"/>
    <w:rsid w:val="00A036B2"/>
    <w:rsid w:val="00A036BD"/>
    <w:rsid w:val="00A04154"/>
    <w:rsid w:val="00A07168"/>
    <w:rsid w:val="00A1257A"/>
    <w:rsid w:val="00A129C1"/>
    <w:rsid w:val="00A1375A"/>
    <w:rsid w:val="00A14010"/>
    <w:rsid w:val="00A14B0A"/>
    <w:rsid w:val="00A20195"/>
    <w:rsid w:val="00A221C0"/>
    <w:rsid w:val="00A224F1"/>
    <w:rsid w:val="00A23292"/>
    <w:rsid w:val="00A242D1"/>
    <w:rsid w:val="00A2436C"/>
    <w:rsid w:val="00A24C70"/>
    <w:rsid w:val="00A25131"/>
    <w:rsid w:val="00A27BC4"/>
    <w:rsid w:val="00A33B82"/>
    <w:rsid w:val="00A33D71"/>
    <w:rsid w:val="00A52F03"/>
    <w:rsid w:val="00A567FB"/>
    <w:rsid w:val="00A5727C"/>
    <w:rsid w:val="00A62513"/>
    <w:rsid w:val="00A63F7C"/>
    <w:rsid w:val="00A64644"/>
    <w:rsid w:val="00A64C11"/>
    <w:rsid w:val="00A7014F"/>
    <w:rsid w:val="00A73CFF"/>
    <w:rsid w:val="00A76993"/>
    <w:rsid w:val="00A8370F"/>
    <w:rsid w:val="00A903FF"/>
    <w:rsid w:val="00A93DEA"/>
    <w:rsid w:val="00A94C52"/>
    <w:rsid w:val="00AA1A65"/>
    <w:rsid w:val="00AA4F3D"/>
    <w:rsid w:val="00AA5A47"/>
    <w:rsid w:val="00AA69E7"/>
    <w:rsid w:val="00AB4571"/>
    <w:rsid w:val="00AB57F8"/>
    <w:rsid w:val="00AB591F"/>
    <w:rsid w:val="00AB6228"/>
    <w:rsid w:val="00AB6C4B"/>
    <w:rsid w:val="00AB6D35"/>
    <w:rsid w:val="00AB7471"/>
    <w:rsid w:val="00AC1B98"/>
    <w:rsid w:val="00AC3F4B"/>
    <w:rsid w:val="00AC4D22"/>
    <w:rsid w:val="00AC5275"/>
    <w:rsid w:val="00AC7189"/>
    <w:rsid w:val="00AC7312"/>
    <w:rsid w:val="00AD269E"/>
    <w:rsid w:val="00AD33D3"/>
    <w:rsid w:val="00AD4DC1"/>
    <w:rsid w:val="00AE2226"/>
    <w:rsid w:val="00AE4177"/>
    <w:rsid w:val="00AE6BB7"/>
    <w:rsid w:val="00AE6CED"/>
    <w:rsid w:val="00AF288E"/>
    <w:rsid w:val="00AF2E28"/>
    <w:rsid w:val="00B0213D"/>
    <w:rsid w:val="00B03975"/>
    <w:rsid w:val="00B06752"/>
    <w:rsid w:val="00B072C9"/>
    <w:rsid w:val="00B07490"/>
    <w:rsid w:val="00B07A6D"/>
    <w:rsid w:val="00B147AD"/>
    <w:rsid w:val="00B14CEB"/>
    <w:rsid w:val="00B15359"/>
    <w:rsid w:val="00B157E5"/>
    <w:rsid w:val="00B164C0"/>
    <w:rsid w:val="00B16B06"/>
    <w:rsid w:val="00B17AB6"/>
    <w:rsid w:val="00B20554"/>
    <w:rsid w:val="00B22A7D"/>
    <w:rsid w:val="00B245B7"/>
    <w:rsid w:val="00B24825"/>
    <w:rsid w:val="00B26652"/>
    <w:rsid w:val="00B33200"/>
    <w:rsid w:val="00B34492"/>
    <w:rsid w:val="00B41496"/>
    <w:rsid w:val="00B418A6"/>
    <w:rsid w:val="00B4647C"/>
    <w:rsid w:val="00B465EB"/>
    <w:rsid w:val="00B47949"/>
    <w:rsid w:val="00B47E52"/>
    <w:rsid w:val="00B56DB7"/>
    <w:rsid w:val="00B67F2C"/>
    <w:rsid w:val="00B73706"/>
    <w:rsid w:val="00B744EE"/>
    <w:rsid w:val="00B753D8"/>
    <w:rsid w:val="00B75CDC"/>
    <w:rsid w:val="00B82334"/>
    <w:rsid w:val="00B85E26"/>
    <w:rsid w:val="00B871F6"/>
    <w:rsid w:val="00B94FF4"/>
    <w:rsid w:val="00B95C0A"/>
    <w:rsid w:val="00B96D79"/>
    <w:rsid w:val="00BA57F9"/>
    <w:rsid w:val="00BB2E7C"/>
    <w:rsid w:val="00BC1F60"/>
    <w:rsid w:val="00BC50CC"/>
    <w:rsid w:val="00BD05FF"/>
    <w:rsid w:val="00BD2A59"/>
    <w:rsid w:val="00BD41A2"/>
    <w:rsid w:val="00BD5B31"/>
    <w:rsid w:val="00BD7C71"/>
    <w:rsid w:val="00BE0F8E"/>
    <w:rsid w:val="00BE19E3"/>
    <w:rsid w:val="00BE7536"/>
    <w:rsid w:val="00BF424C"/>
    <w:rsid w:val="00C01C01"/>
    <w:rsid w:val="00C03E0A"/>
    <w:rsid w:val="00C04B04"/>
    <w:rsid w:val="00C05123"/>
    <w:rsid w:val="00C0764E"/>
    <w:rsid w:val="00C077B1"/>
    <w:rsid w:val="00C13639"/>
    <w:rsid w:val="00C14FE0"/>
    <w:rsid w:val="00C159CE"/>
    <w:rsid w:val="00C176E5"/>
    <w:rsid w:val="00C21485"/>
    <w:rsid w:val="00C23E1A"/>
    <w:rsid w:val="00C24BD5"/>
    <w:rsid w:val="00C327D9"/>
    <w:rsid w:val="00C3339E"/>
    <w:rsid w:val="00C40DF4"/>
    <w:rsid w:val="00C4140B"/>
    <w:rsid w:val="00C43C10"/>
    <w:rsid w:val="00C44CE5"/>
    <w:rsid w:val="00C44FF9"/>
    <w:rsid w:val="00C454E8"/>
    <w:rsid w:val="00C4673A"/>
    <w:rsid w:val="00C56697"/>
    <w:rsid w:val="00C574C4"/>
    <w:rsid w:val="00C63499"/>
    <w:rsid w:val="00C63919"/>
    <w:rsid w:val="00C66399"/>
    <w:rsid w:val="00C67F4D"/>
    <w:rsid w:val="00C703F8"/>
    <w:rsid w:val="00C74934"/>
    <w:rsid w:val="00C82067"/>
    <w:rsid w:val="00C82B1B"/>
    <w:rsid w:val="00C82FC7"/>
    <w:rsid w:val="00C87DBE"/>
    <w:rsid w:val="00C93680"/>
    <w:rsid w:val="00C94226"/>
    <w:rsid w:val="00C97EB2"/>
    <w:rsid w:val="00CA1D5C"/>
    <w:rsid w:val="00CB1B49"/>
    <w:rsid w:val="00CB25B3"/>
    <w:rsid w:val="00CB2E37"/>
    <w:rsid w:val="00CB5F8B"/>
    <w:rsid w:val="00CB6C58"/>
    <w:rsid w:val="00CB7166"/>
    <w:rsid w:val="00CB769F"/>
    <w:rsid w:val="00CC3213"/>
    <w:rsid w:val="00CC3AD2"/>
    <w:rsid w:val="00CC3C06"/>
    <w:rsid w:val="00CC495C"/>
    <w:rsid w:val="00CC49C3"/>
    <w:rsid w:val="00CD0FA8"/>
    <w:rsid w:val="00CD1FE0"/>
    <w:rsid w:val="00CD44E8"/>
    <w:rsid w:val="00CD6341"/>
    <w:rsid w:val="00CD71BE"/>
    <w:rsid w:val="00CD7DDA"/>
    <w:rsid w:val="00CE392C"/>
    <w:rsid w:val="00CF4499"/>
    <w:rsid w:val="00CF730D"/>
    <w:rsid w:val="00D01171"/>
    <w:rsid w:val="00D01176"/>
    <w:rsid w:val="00D03FB9"/>
    <w:rsid w:val="00D06760"/>
    <w:rsid w:val="00D067ED"/>
    <w:rsid w:val="00D0717A"/>
    <w:rsid w:val="00D14CB1"/>
    <w:rsid w:val="00D16794"/>
    <w:rsid w:val="00D16944"/>
    <w:rsid w:val="00D172B2"/>
    <w:rsid w:val="00D25439"/>
    <w:rsid w:val="00D31BDC"/>
    <w:rsid w:val="00D325A4"/>
    <w:rsid w:val="00D37AFC"/>
    <w:rsid w:val="00D4117E"/>
    <w:rsid w:val="00D4145B"/>
    <w:rsid w:val="00D41DA8"/>
    <w:rsid w:val="00D42726"/>
    <w:rsid w:val="00D44FF1"/>
    <w:rsid w:val="00D4647C"/>
    <w:rsid w:val="00D50651"/>
    <w:rsid w:val="00D53E6C"/>
    <w:rsid w:val="00D550D6"/>
    <w:rsid w:val="00D56B5B"/>
    <w:rsid w:val="00D56DE2"/>
    <w:rsid w:val="00D57831"/>
    <w:rsid w:val="00D60B49"/>
    <w:rsid w:val="00D60BEB"/>
    <w:rsid w:val="00D66DBD"/>
    <w:rsid w:val="00D67227"/>
    <w:rsid w:val="00D70EBA"/>
    <w:rsid w:val="00D70F7A"/>
    <w:rsid w:val="00D71BB5"/>
    <w:rsid w:val="00D74C5B"/>
    <w:rsid w:val="00D75010"/>
    <w:rsid w:val="00D769C7"/>
    <w:rsid w:val="00D7715C"/>
    <w:rsid w:val="00D801FB"/>
    <w:rsid w:val="00D80B30"/>
    <w:rsid w:val="00D812CF"/>
    <w:rsid w:val="00D926D5"/>
    <w:rsid w:val="00DA2E48"/>
    <w:rsid w:val="00DA2F7F"/>
    <w:rsid w:val="00DA3D67"/>
    <w:rsid w:val="00DB1D83"/>
    <w:rsid w:val="00DB3285"/>
    <w:rsid w:val="00DB6B77"/>
    <w:rsid w:val="00DC008F"/>
    <w:rsid w:val="00DC32C8"/>
    <w:rsid w:val="00DC54FF"/>
    <w:rsid w:val="00DC5EBC"/>
    <w:rsid w:val="00DD0F47"/>
    <w:rsid w:val="00DD18C3"/>
    <w:rsid w:val="00DD623D"/>
    <w:rsid w:val="00DD6A96"/>
    <w:rsid w:val="00DE274C"/>
    <w:rsid w:val="00DE2DB3"/>
    <w:rsid w:val="00DE3E2F"/>
    <w:rsid w:val="00DE457C"/>
    <w:rsid w:val="00DE644C"/>
    <w:rsid w:val="00DF12F6"/>
    <w:rsid w:val="00DF21C7"/>
    <w:rsid w:val="00DF4DF1"/>
    <w:rsid w:val="00DF7EC8"/>
    <w:rsid w:val="00E00659"/>
    <w:rsid w:val="00E00F03"/>
    <w:rsid w:val="00E029E4"/>
    <w:rsid w:val="00E02D8B"/>
    <w:rsid w:val="00E04F73"/>
    <w:rsid w:val="00E15A91"/>
    <w:rsid w:val="00E208A8"/>
    <w:rsid w:val="00E21030"/>
    <w:rsid w:val="00E22A89"/>
    <w:rsid w:val="00E23266"/>
    <w:rsid w:val="00E23770"/>
    <w:rsid w:val="00E23A5A"/>
    <w:rsid w:val="00E24C5F"/>
    <w:rsid w:val="00E25F0B"/>
    <w:rsid w:val="00E262CB"/>
    <w:rsid w:val="00E373D0"/>
    <w:rsid w:val="00E40777"/>
    <w:rsid w:val="00E420E4"/>
    <w:rsid w:val="00E44228"/>
    <w:rsid w:val="00E50238"/>
    <w:rsid w:val="00E55B6A"/>
    <w:rsid w:val="00E55F87"/>
    <w:rsid w:val="00E6309A"/>
    <w:rsid w:val="00E648C8"/>
    <w:rsid w:val="00E65E2F"/>
    <w:rsid w:val="00E7009F"/>
    <w:rsid w:val="00E70E68"/>
    <w:rsid w:val="00E765D8"/>
    <w:rsid w:val="00E779F3"/>
    <w:rsid w:val="00E82295"/>
    <w:rsid w:val="00E853A8"/>
    <w:rsid w:val="00E8589D"/>
    <w:rsid w:val="00E85F07"/>
    <w:rsid w:val="00E87A94"/>
    <w:rsid w:val="00E92315"/>
    <w:rsid w:val="00E96C68"/>
    <w:rsid w:val="00E9788B"/>
    <w:rsid w:val="00E97BBF"/>
    <w:rsid w:val="00EA0157"/>
    <w:rsid w:val="00EA353C"/>
    <w:rsid w:val="00EB42B0"/>
    <w:rsid w:val="00EB4E5D"/>
    <w:rsid w:val="00EB7BBE"/>
    <w:rsid w:val="00EB7ECF"/>
    <w:rsid w:val="00EC1381"/>
    <w:rsid w:val="00EC4285"/>
    <w:rsid w:val="00EC5D81"/>
    <w:rsid w:val="00EC674D"/>
    <w:rsid w:val="00EC78E2"/>
    <w:rsid w:val="00ED0CDF"/>
    <w:rsid w:val="00ED2165"/>
    <w:rsid w:val="00ED5238"/>
    <w:rsid w:val="00ED5F59"/>
    <w:rsid w:val="00EE1923"/>
    <w:rsid w:val="00EE2FBA"/>
    <w:rsid w:val="00EE3704"/>
    <w:rsid w:val="00EE428E"/>
    <w:rsid w:val="00EE5503"/>
    <w:rsid w:val="00EE7DD1"/>
    <w:rsid w:val="00F00581"/>
    <w:rsid w:val="00F01919"/>
    <w:rsid w:val="00F029AA"/>
    <w:rsid w:val="00F02CE2"/>
    <w:rsid w:val="00F03F52"/>
    <w:rsid w:val="00F045AC"/>
    <w:rsid w:val="00F07281"/>
    <w:rsid w:val="00F13362"/>
    <w:rsid w:val="00F15928"/>
    <w:rsid w:val="00F16ACC"/>
    <w:rsid w:val="00F21FCE"/>
    <w:rsid w:val="00F22971"/>
    <w:rsid w:val="00F26307"/>
    <w:rsid w:val="00F2795C"/>
    <w:rsid w:val="00F30C20"/>
    <w:rsid w:val="00F30D97"/>
    <w:rsid w:val="00F340DE"/>
    <w:rsid w:val="00F40351"/>
    <w:rsid w:val="00F414C0"/>
    <w:rsid w:val="00F45A83"/>
    <w:rsid w:val="00F50EDD"/>
    <w:rsid w:val="00F612C7"/>
    <w:rsid w:val="00F61A0B"/>
    <w:rsid w:val="00F62832"/>
    <w:rsid w:val="00F63BC7"/>
    <w:rsid w:val="00F64C4E"/>
    <w:rsid w:val="00F64E85"/>
    <w:rsid w:val="00F6673B"/>
    <w:rsid w:val="00F67870"/>
    <w:rsid w:val="00F701D2"/>
    <w:rsid w:val="00F719E3"/>
    <w:rsid w:val="00F72FA5"/>
    <w:rsid w:val="00F738E4"/>
    <w:rsid w:val="00F779B1"/>
    <w:rsid w:val="00F8120B"/>
    <w:rsid w:val="00F8516A"/>
    <w:rsid w:val="00F85336"/>
    <w:rsid w:val="00F86B26"/>
    <w:rsid w:val="00F91407"/>
    <w:rsid w:val="00F93352"/>
    <w:rsid w:val="00F9490E"/>
    <w:rsid w:val="00F97A82"/>
    <w:rsid w:val="00FA2396"/>
    <w:rsid w:val="00FB13CE"/>
    <w:rsid w:val="00FB13E0"/>
    <w:rsid w:val="00FB5EBF"/>
    <w:rsid w:val="00FB7E34"/>
    <w:rsid w:val="00FC05F4"/>
    <w:rsid w:val="00FC0871"/>
    <w:rsid w:val="00FC201A"/>
    <w:rsid w:val="00FC7A93"/>
    <w:rsid w:val="00FC7CFE"/>
    <w:rsid w:val="00FD1083"/>
    <w:rsid w:val="00FD10AD"/>
    <w:rsid w:val="00FD143C"/>
    <w:rsid w:val="00FD1986"/>
    <w:rsid w:val="00FD2AD0"/>
    <w:rsid w:val="00FD5735"/>
    <w:rsid w:val="00FD6ACA"/>
    <w:rsid w:val="00FE01E6"/>
    <w:rsid w:val="00FE0CE7"/>
    <w:rsid w:val="00FE0DA4"/>
    <w:rsid w:val="00FE2258"/>
    <w:rsid w:val="00FE3787"/>
    <w:rsid w:val="00FE4924"/>
    <w:rsid w:val="00FF6EB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A435E"/>
  <w15:docId w15:val="{3C70F88A-3D03-46A9-A0DF-DF0653FF4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Piedepgina">
    <w:name w:val="footer"/>
    <w:basedOn w:val="Normal"/>
    <w:link w:val="PiedepginaCar"/>
    <w:uiPriority w:val="99"/>
    <w:unhideWhenUsed/>
    <w:rsid w:val="00F931D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31D1"/>
  </w:style>
  <w:style w:type="paragraph" w:styleId="Encabezado">
    <w:name w:val="header"/>
    <w:basedOn w:val="Normal"/>
    <w:link w:val="EncabezadoCar"/>
    <w:uiPriority w:val="99"/>
    <w:unhideWhenUsed/>
    <w:rsid w:val="00F931D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31D1"/>
  </w:style>
  <w:style w:type="character" w:styleId="Nmerodepgina">
    <w:name w:val="page number"/>
    <w:basedOn w:val="Fuentedeprrafopredeter"/>
    <w:rsid w:val="00F931D1"/>
  </w:style>
  <w:style w:type="paragraph" w:customStyle="1" w:styleId="Default">
    <w:name w:val="Default"/>
    <w:qFormat/>
    <w:rsid w:val="00F931D1"/>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F931D1"/>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F931D1"/>
    <w:rPr>
      <w:rFonts w:ascii="Times New Roman" w:eastAsia="Times New Roman" w:hAnsi="Times New Roman" w:cs="Times New Roman"/>
      <w:kern w:val="0"/>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F931D1"/>
    <w:rPr>
      <w:vertAlign w:val="superscript"/>
    </w:rPr>
  </w:style>
  <w:style w:type="character" w:customStyle="1" w:styleId="Hipervnculo1">
    <w:name w:val="Hipervínculo1"/>
    <w:basedOn w:val="Fuentedeprrafopredeter"/>
    <w:uiPriority w:val="99"/>
    <w:unhideWhenUsed/>
    <w:rsid w:val="00F931D1"/>
    <w:rPr>
      <w:color w:val="0563C1"/>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931D1"/>
    <w:pPr>
      <w:spacing w:after="0" w:line="240" w:lineRule="auto"/>
      <w:jc w:val="both"/>
    </w:pPr>
    <w:rPr>
      <w:vertAlign w:val="superscript"/>
    </w:rPr>
  </w:style>
  <w:style w:type="character" w:styleId="Hipervnculo">
    <w:name w:val="Hyperlink"/>
    <w:basedOn w:val="Fuentedeprrafopredeter"/>
    <w:uiPriority w:val="99"/>
    <w:unhideWhenUsed/>
    <w:rsid w:val="00F931D1"/>
    <w:rPr>
      <w:color w:val="0563C1" w:themeColor="hyperlink"/>
      <w:u w:val="single"/>
    </w:rPr>
  </w:style>
  <w:style w:type="paragraph" w:styleId="TDC2">
    <w:name w:val="toc 2"/>
    <w:basedOn w:val="Normal"/>
    <w:next w:val="Normal"/>
    <w:autoRedefine/>
    <w:uiPriority w:val="39"/>
    <w:unhideWhenUsed/>
    <w:rsid w:val="00AE75C0"/>
    <w:pPr>
      <w:spacing w:after="100"/>
      <w:ind w:left="220"/>
    </w:p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01F49"/>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15" w:type="dxa"/>
        <w:right w:w="115" w:type="dxa"/>
      </w:tblCellMar>
    </w:tblPr>
  </w:style>
  <w:style w:type="table" w:customStyle="1" w:styleId="a0">
    <w:basedOn w:val="TableNormal2"/>
    <w:tblPr>
      <w:tblStyleRowBandSize w:val="1"/>
      <w:tblStyleColBandSize w:val="1"/>
      <w:tblCellMar>
        <w:left w:w="115" w:type="dxa"/>
        <w:right w:w="115" w:type="dxa"/>
      </w:tblCellMar>
    </w:tblPr>
  </w:style>
  <w:style w:type="paragraph" w:styleId="TtuloTDC">
    <w:name w:val="TOC Heading"/>
    <w:basedOn w:val="Ttulo1"/>
    <w:next w:val="Normal"/>
    <w:uiPriority w:val="39"/>
    <w:unhideWhenUsed/>
    <w:qFormat/>
    <w:rsid w:val="006C096D"/>
    <w:pPr>
      <w:spacing w:before="240" w:after="0"/>
      <w:outlineLvl w:val="9"/>
    </w:pPr>
    <w:rPr>
      <w:rFonts w:asciiTheme="majorHAnsi" w:eastAsiaTheme="majorEastAsia" w:hAnsiTheme="majorHAnsi" w:cstheme="majorBidi"/>
      <w:b w:val="0"/>
      <w:color w:val="2F5496" w:themeColor="accent1" w:themeShade="BF"/>
      <w:sz w:val="32"/>
      <w:szCs w:val="32"/>
      <w:lang w:val="es-MX"/>
    </w:rPr>
  </w:style>
  <w:style w:type="paragraph" w:styleId="TDC1">
    <w:name w:val="toc 1"/>
    <w:basedOn w:val="Normal"/>
    <w:next w:val="Normal"/>
    <w:autoRedefine/>
    <w:uiPriority w:val="39"/>
    <w:unhideWhenUsed/>
    <w:rsid w:val="00DE2DB3"/>
    <w:pPr>
      <w:tabs>
        <w:tab w:val="left" w:pos="480"/>
        <w:tab w:val="right" w:leader="dot" w:pos="7693"/>
      </w:tabs>
      <w:spacing w:after="100"/>
    </w:pPr>
  </w:style>
  <w:style w:type="character" w:styleId="Refdecomentario">
    <w:name w:val="annotation reference"/>
    <w:basedOn w:val="Fuentedeprrafopredeter"/>
    <w:uiPriority w:val="99"/>
    <w:semiHidden/>
    <w:unhideWhenUsed/>
    <w:rsid w:val="00F86C36"/>
    <w:rPr>
      <w:sz w:val="16"/>
      <w:szCs w:val="16"/>
    </w:rPr>
  </w:style>
  <w:style w:type="paragraph" w:styleId="Textocomentario">
    <w:name w:val="annotation text"/>
    <w:basedOn w:val="Normal"/>
    <w:link w:val="TextocomentarioCar"/>
    <w:uiPriority w:val="99"/>
    <w:unhideWhenUsed/>
    <w:rsid w:val="00F86C36"/>
    <w:pPr>
      <w:spacing w:line="240" w:lineRule="auto"/>
    </w:pPr>
    <w:rPr>
      <w:sz w:val="20"/>
      <w:szCs w:val="20"/>
    </w:rPr>
  </w:style>
  <w:style w:type="character" w:customStyle="1" w:styleId="TextocomentarioCar">
    <w:name w:val="Texto comentario Car"/>
    <w:basedOn w:val="Fuentedeprrafopredeter"/>
    <w:link w:val="Textocomentario"/>
    <w:uiPriority w:val="99"/>
    <w:rsid w:val="00F86C36"/>
    <w:rPr>
      <w:sz w:val="20"/>
      <w:szCs w:val="20"/>
    </w:rPr>
  </w:style>
  <w:style w:type="paragraph" w:styleId="Asuntodelcomentario">
    <w:name w:val="annotation subject"/>
    <w:basedOn w:val="Textocomentario"/>
    <w:next w:val="Textocomentario"/>
    <w:link w:val="AsuntodelcomentarioCar"/>
    <w:uiPriority w:val="99"/>
    <w:semiHidden/>
    <w:unhideWhenUsed/>
    <w:rsid w:val="00F86C36"/>
    <w:rPr>
      <w:b/>
      <w:bCs/>
    </w:rPr>
  </w:style>
  <w:style w:type="character" w:customStyle="1" w:styleId="AsuntodelcomentarioCar">
    <w:name w:val="Asunto del comentario Car"/>
    <w:basedOn w:val="TextocomentarioCar"/>
    <w:link w:val="Asuntodelcomentario"/>
    <w:uiPriority w:val="99"/>
    <w:semiHidden/>
    <w:rsid w:val="00F86C36"/>
    <w:rPr>
      <w:b/>
      <w:bCs/>
      <w:sz w:val="20"/>
      <w:szCs w:val="20"/>
    </w:rPr>
  </w:style>
  <w:style w:type="table" w:customStyle="1" w:styleId="a1">
    <w:basedOn w:val="TableNormal2"/>
    <w:tblPr>
      <w:tblStyleRowBandSize w:val="1"/>
      <w:tblStyleColBandSize w:val="1"/>
      <w:tblCellMar>
        <w:left w:w="115" w:type="dxa"/>
        <w:right w:w="115" w:type="dxa"/>
      </w:tblCellMar>
    </w:tblPr>
  </w:style>
  <w:style w:type="table" w:customStyle="1" w:styleId="a2">
    <w:basedOn w:val="TableNormal2"/>
    <w:tblPr>
      <w:tblStyleRowBandSize w:val="1"/>
      <w:tblStyleColBandSize w:val="1"/>
      <w:tblCellMar>
        <w:left w:w="115" w:type="dxa"/>
        <w:right w:w="115" w:type="dxa"/>
      </w:tblCellMar>
    </w:tblPr>
  </w:style>
  <w:style w:type="table" w:customStyle="1" w:styleId="a3">
    <w:basedOn w:val="TableNormal2"/>
    <w:tblPr>
      <w:tblStyleRowBandSize w:val="1"/>
      <w:tblStyleColBandSize w:val="1"/>
      <w:tblCellMar>
        <w:left w:w="115" w:type="dxa"/>
        <w:right w:w="115" w:type="dxa"/>
      </w:tblCellMar>
    </w:tblPr>
  </w:style>
  <w:style w:type="table" w:customStyle="1" w:styleId="a4">
    <w:basedOn w:val="TableNormal2"/>
    <w:tblPr>
      <w:tblStyleRowBandSize w:val="1"/>
      <w:tblStyleColBandSize w:val="1"/>
      <w:tblCellMar>
        <w:left w:w="115" w:type="dxa"/>
        <w:right w:w="115" w:type="dxa"/>
      </w:tblCellMar>
    </w:tblPr>
  </w:style>
  <w:style w:type="table" w:customStyle="1" w:styleId="a5">
    <w:basedOn w:val="TableNormal2"/>
    <w:tblPr>
      <w:tblStyleRowBandSize w:val="1"/>
      <w:tblStyleColBandSize w:val="1"/>
      <w:tblCellMar>
        <w:left w:w="115" w:type="dxa"/>
        <w:right w:w="115" w:type="dxa"/>
      </w:tblCellMar>
    </w:tblPr>
  </w:style>
  <w:style w:type="table" w:customStyle="1" w:styleId="a6">
    <w:basedOn w:val="TableNormal2"/>
    <w:tblPr>
      <w:tblStyleRowBandSize w:val="1"/>
      <w:tblStyleColBandSize w:val="1"/>
      <w:tblCellMar>
        <w:left w:w="115" w:type="dxa"/>
        <w:right w:w="115" w:type="dxa"/>
      </w:tblCellMar>
    </w:tblPr>
  </w:style>
  <w:style w:type="character" w:styleId="Mencinsinresolver">
    <w:name w:val="Unresolved Mention"/>
    <w:basedOn w:val="Fuentedeprrafopredeter"/>
    <w:uiPriority w:val="99"/>
    <w:semiHidden/>
    <w:unhideWhenUsed/>
    <w:rsid w:val="004F05F1"/>
    <w:rPr>
      <w:color w:val="605E5C"/>
      <w:shd w:val="clear" w:color="auto" w:fill="E1DFDD"/>
    </w:rPr>
  </w:style>
  <w:style w:type="character" w:styleId="Hipervnculovisitado">
    <w:name w:val="FollowedHyperlink"/>
    <w:basedOn w:val="Fuentedeprrafopredeter"/>
    <w:uiPriority w:val="99"/>
    <w:semiHidden/>
    <w:unhideWhenUsed/>
    <w:rsid w:val="00E40777"/>
    <w:rPr>
      <w:color w:val="954F72" w:themeColor="followedHyperlink"/>
      <w:u w:val="single"/>
    </w:rPr>
  </w:style>
  <w:style w:type="paragraph" w:styleId="NormalWeb">
    <w:name w:val="Normal (Web)"/>
    <w:basedOn w:val="Normal"/>
    <w:uiPriority w:val="99"/>
    <w:unhideWhenUsed/>
    <w:rsid w:val="002C251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C2517"/>
    <w:rPr>
      <w:b/>
      <w:bCs/>
    </w:rPr>
  </w:style>
  <w:style w:type="table" w:styleId="Tablaconcuadrcula">
    <w:name w:val="Table Grid"/>
    <w:basedOn w:val="Tablanormal"/>
    <w:uiPriority w:val="39"/>
    <w:rsid w:val="002D3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locked/>
    <w:rsid w:val="00A5727C"/>
    <w:rPr>
      <w:rFonts w:ascii="Arial" w:hAnsi="Arial" w:cs="Arial"/>
      <w:sz w:val="28"/>
      <w:szCs w:val="28"/>
    </w:rPr>
  </w:style>
  <w:style w:type="paragraph" w:styleId="Sinespaciado">
    <w:name w:val="No Spacing"/>
    <w:aliases w:val="RESOLUTIVOS"/>
    <w:link w:val="SinespaciadoCar"/>
    <w:uiPriority w:val="1"/>
    <w:qFormat/>
    <w:rsid w:val="00A5727C"/>
    <w:pPr>
      <w:spacing w:after="0" w:line="360" w:lineRule="auto"/>
      <w:jc w:val="both"/>
    </w:pPr>
    <w:rPr>
      <w:rFonts w:ascii="Arial" w:hAnsi="Arial" w:cs="Arial"/>
      <w:sz w:val="28"/>
      <w:szCs w:val="28"/>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1F63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5369">
      <w:bodyDiv w:val="1"/>
      <w:marLeft w:val="0"/>
      <w:marRight w:val="0"/>
      <w:marTop w:val="0"/>
      <w:marBottom w:val="0"/>
      <w:divBdr>
        <w:top w:val="none" w:sz="0" w:space="0" w:color="auto"/>
        <w:left w:val="none" w:sz="0" w:space="0" w:color="auto"/>
        <w:bottom w:val="none" w:sz="0" w:space="0" w:color="auto"/>
        <w:right w:val="none" w:sz="0" w:space="0" w:color="auto"/>
      </w:divBdr>
    </w:div>
    <w:div w:id="18241472">
      <w:bodyDiv w:val="1"/>
      <w:marLeft w:val="0"/>
      <w:marRight w:val="0"/>
      <w:marTop w:val="0"/>
      <w:marBottom w:val="0"/>
      <w:divBdr>
        <w:top w:val="none" w:sz="0" w:space="0" w:color="auto"/>
        <w:left w:val="none" w:sz="0" w:space="0" w:color="auto"/>
        <w:bottom w:val="none" w:sz="0" w:space="0" w:color="auto"/>
        <w:right w:val="none" w:sz="0" w:space="0" w:color="auto"/>
      </w:divBdr>
    </w:div>
    <w:div w:id="23794523">
      <w:bodyDiv w:val="1"/>
      <w:marLeft w:val="0"/>
      <w:marRight w:val="0"/>
      <w:marTop w:val="0"/>
      <w:marBottom w:val="0"/>
      <w:divBdr>
        <w:top w:val="none" w:sz="0" w:space="0" w:color="auto"/>
        <w:left w:val="none" w:sz="0" w:space="0" w:color="auto"/>
        <w:bottom w:val="none" w:sz="0" w:space="0" w:color="auto"/>
        <w:right w:val="none" w:sz="0" w:space="0" w:color="auto"/>
      </w:divBdr>
    </w:div>
    <w:div w:id="49808440">
      <w:bodyDiv w:val="1"/>
      <w:marLeft w:val="0"/>
      <w:marRight w:val="0"/>
      <w:marTop w:val="0"/>
      <w:marBottom w:val="0"/>
      <w:divBdr>
        <w:top w:val="none" w:sz="0" w:space="0" w:color="auto"/>
        <w:left w:val="none" w:sz="0" w:space="0" w:color="auto"/>
        <w:bottom w:val="none" w:sz="0" w:space="0" w:color="auto"/>
        <w:right w:val="none" w:sz="0" w:space="0" w:color="auto"/>
      </w:divBdr>
    </w:div>
    <w:div w:id="82459174">
      <w:bodyDiv w:val="1"/>
      <w:marLeft w:val="0"/>
      <w:marRight w:val="0"/>
      <w:marTop w:val="0"/>
      <w:marBottom w:val="0"/>
      <w:divBdr>
        <w:top w:val="none" w:sz="0" w:space="0" w:color="auto"/>
        <w:left w:val="none" w:sz="0" w:space="0" w:color="auto"/>
        <w:bottom w:val="none" w:sz="0" w:space="0" w:color="auto"/>
        <w:right w:val="none" w:sz="0" w:space="0" w:color="auto"/>
      </w:divBdr>
    </w:div>
    <w:div w:id="95905265">
      <w:bodyDiv w:val="1"/>
      <w:marLeft w:val="0"/>
      <w:marRight w:val="0"/>
      <w:marTop w:val="0"/>
      <w:marBottom w:val="0"/>
      <w:divBdr>
        <w:top w:val="none" w:sz="0" w:space="0" w:color="auto"/>
        <w:left w:val="none" w:sz="0" w:space="0" w:color="auto"/>
        <w:bottom w:val="none" w:sz="0" w:space="0" w:color="auto"/>
        <w:right w:val="none" w:sz="0" w:space="0" w:color="auto"/>
      </w:divBdr>
    </w:div>
    <w:div w:id="115489224">
      <w:bodyDiv w:val="1"/>
      <w:marLeft w:val="0"/>
      <w:marRight w:val="0"/>
      <w:marTop w:val="0"/>
      <w:marBottom w:val="0"/>
      <w:divBdr>
        <w:top w:val="none" w:sz="0" w:space="0" w:color="auto"/>
        <w:left w:val="none" w:sz="0" w:space="0" w:color="auto"/>
        <w:bottom w:val="none" w:sz="0" w:space="0" w:color="auto"/>
        <w:right w:val="none" w:sz="0" w:space="0" w:color="auto"/>
      </w:divBdr>
    </w:div>
    <w:div w:id="136774432">
      <w:bodyDiv w:val="1"/>
      <w:marLeft w:val="0"/>
      <w:marRight w:val="0"/>
      <w:marTop w:val="0"/>
      <w:marBottom w:val="0"/>
      <w:divBdr>
        <w:top w:val="none" w:sz="0" w:space="0" w:color="auto"/>
        <w:left w:val="none" w:sz="0" w:space="0" w:color="auto"/>
        <w:bottom w:val="none" w:sz="0" w:space="0" w:color="auto"/>
        <w:right w:val="none" w:sz="0" w:space="0" w:color="auto"/>
      </w:divBdr>
    </w:div>
    <w:div w:id="150215723">
      <w:bodyDiv w:val="1"/>
      <w:marLeft w:val="0"/>
      <w:marRight w:val="0"/>
      <w:marTop w:val="0"/>
      <w:marBottom w:val="0"/>
      <w:divBdr>
        <w:top w:val="none" w:sz="0" w:space="0" w:color="auto"/>
        <w:left w:val="none" w:sz="0" w:space="0" w:color="auto"/>
        <w:bottom w:val="none" w:sz="0" w:space="0" w:color="auto"/>
        <w:right w:val="none" w:sz="0" w:space="0" w:color="auto"/>
      </w:divBdr>
    </w:div>
    <w:div w:id="166680267">
      <w:bodyDiv w:val="1"/>
      <w:marLeft w:val="0"/>
      <w:marRight w:val="0"/>
      <w:marTop w:val="0"/>
      <w:marBottom w:val="0"/>
      <w:divBdr>
        <w:top w:val="none" w:sz="0" w:space="0" w:color="auto"/>
        <w:left w:val="none" w:sz="0" w:space="0" w:color="auto"/>
        <w:bottom w:val="none" w:sz="0" w:space="0" w:color="auto"/>
        <w:right w:val="none" w:sz="0" w:space="0" w:color="auto"/>
      </w:divBdr>
    </w:div>
    <w:div w:id="172303967">
      <w:bodyDiv w:val="1"/>
      <w:marLeft w:val="0"/>
      <w:marRight w:val="0"/>
      <w:marTop w:val="0"/>
      <w:marBottom w:val="0"/>
      <w:divBdr>
        <w:top w:val="none" w:sz="0" w:space="0" w:color="auto"/>
        <w:left w:val="none" w:sz="0" w:space="0" w:color="auto"/>
        <w:bottom w:val="none" w:sz="0" w:space="0" w:color="auto"/>
        <w:right w:val="none" w:sz="0" w:space="0" w:color="auto"/>
      </w:divBdr>
    </w:div>
    <w:div w:id="180363597">
      <w:bodyDiv w:val="1"/>
      <w:marLeft w:val="0"/>
      <w:marRight w:val="0"/>
      <w:marTop w:val="0"/>
      <w:marBottom w:val="0"/>
      <w:divBdr>
        <w:top w:val="none" w:sz="0" w:space="0" w:color="auto"/>
        <w:left w:val="none" w:sz="0" w:space="0" w:color="auto"/>
        <w:bottom w:val="none" w:sz="0" w:space="0" w:color="auto"/>
        <w:right w:val="none" w:sz="0" w:space="0" w:color="auto"/>
      </w:divBdr>
    </w:div>
    <w:div w:id="187765188">
      <w:bodyDiv w:val="1"/>
      <w:marLeft w:val="0"/>
      <w:marRight w:val="0"/>
      <w:marTop w:val="0"/>
      <w:marBottom w:val="0"/>
      <w:divBdr>
        <w:top w:val="none" w:sz="0" w:space="0" w:color="auto"/>
        <w:left w:val="none" w:sz="0" w:space="0" w:color="auto"/>
        <w:bottom w:val="none" w:sz="0" w:space="0" w:color="auto"/>
        <w:right w:val="none" w:sz="0" w:space="0" w:color="auto"/>
      </w:divBdr>
    </w:div>
    <w:div w:id="191655996">
      <w:bodyDiv w:val="1"/>
      <w:marLeft w:val="0"/>
      <w:marRight w:val="0"/>
      <w:marTop w:val="0"/>
      <w:marBottom w:val="0"/>
      <w:divBdr>
        <w:top w:val="none" w:sz="0" w:space="0" w:color="auto"/>
        <w:left w:val="none" w:sz="0" w:space="0" w:color="auto"/>
        <w:bottom w:val="none" w:sz="0" w:space="0" w:color="auto"/>
        <w:right w:val="none" w:sz="0" w:space="0" w:color="auto"/>
      </w:divBdr>
    </w:div>
    <w:div w:id="222570185">
      <w:bodyDiv w:val="1"/>
      <w:marLeft w:val="0"/>
      <w:marRight w:val="0"/>
      <w:marTop w:val="0"/>
      <w:marBottom w:val="0"/>
      <w:divBdr>
        <w:top w:val="none" w:sz="0" w:space="0" w:color="auto"/>
        <w:left w:val="none" w:sz="0" w:space="0" w:color="auto"/>
        <w:bottom w:val="none" w:sz="0" w:space="0" w:color="auto"/>
        <w:right w:val="none" w:sz="0" w:space="0" w:color="auto"/>
      </w:divBdr>
    </w:div>
    <w:div w:id="268242744">
      <w:bodyDiv w:val="1"/>
      <w:marLeft w:val="0"/>
      <w:marRight w:val="0"/>
      <w:marTop w:val="0"/>
      <w:marBottom w:val="0"/>
      <w:divBdr>
        <w:top w:val="none" w:sz="0" w:space="0" w:color="auto"/>
        <w:left w:val="none" w:sz="0" w:space="0" w:color="auto"/>
        <w:bottom w:val="none" w:sz="0" w:space="0" w:color="auto"/>
        <w:right w:val="none" w:sz="0" w:space="0" w:color="auto"/>
      </w:divBdr>
    </w:div>
    <w:div w:id="286087048">
      <w:bodyDiv w:val="1"/>
      <w:marLeft w:val="0"/>
      <w:marRight w:val="0"/>
      <w:marTop w:val="0"/>
      <w:marBottom w:val="0"/>
      <w:divBdr>
        <w:top w:val="none" w:sz="0" w:space="0" w:color="auto"/>
        <w:left w:val="none" w:sz="0" w:space="0" w:color="auto"/>
        <w:bottom w:val="none" w:sz="0" w:space="0" w:color="auto"/>
        <w:right w:val="none" w:sz="0" w:space="0" w:color="auto"/>
      </w:divBdr>
    </w:div>
    <w:div w:id="325984895">
      <w:bodyDiv w:val="1"/>
      <w:marLeft w:val="0"/>
      <w:marRight w:val="0"/>
      <w:marTop w:val="0"/>
      <w:marBottom w:val="0"/>
      <w:divBdr>
        <w:top w:val="none" w:sz="0" w:space="0" w:color="auto"/>
        <w:left w:val="none" w:sz="0" w:space="0" w:color="auto"/>
        <w:bottom w:val="none" w:sz="0" w:space="0" w:color="auto"/>
        <w:right w:val="none" w:sz="0" w:space="0" w:color="auto"/>
      </w:divBdr>
    </w:div>
    <w:div w:id="368602306">
      <w:bodyDiv w:val="1"/>
      <w:marLeft w:val="0"/>
      <w:marRight w:val="0"/>
      <w:marTop w:val="0"/>
      <w:marBottom w:val="0"/>
      <w:divBdr>
        <w:top w:val="none" w:sz="0" w:space="0" w:color="auto"/>
        <w:left w:val="none" w:sz="0" w:space="0" w:color="auto"/>
        <w:bottom w:val="none" w:sz="0" w:space="0" w:color="auto"/>
        <w:right w:val="none" w:sz="0" w:space="0" w:color="auto"/>
      </w:divBdr>
    </w:div>
    <w:div w:id="372508350">
      <w:bodyDiv w:val="1"/>
      <w:marLeft w:val="0"/>
      <w:marRight w:val="0"/>
      <w:marTop w:val="0"/>
      <w:marBottom w:val="0"/>
      <w:divBdr>
        <w:top w:val="none" w:sz="0" w:space="0" w:color="auto"/>
        <w:left w:val="none" w:sz="0" w:space="0" w:color="auto"/>
        <w:bottom w:val="none" w:sz="0" w:space="0" w:color="auto"/>
        <w:right w:val="none" w:sz="0" w:space="0" w:color="auto"/>
      </w:divBdr>
    </w:div>
    <w:div w:id="377123990">
      <w:bodyDiv w:val="1"/>
      <w:marLeft w:val="0"/>
      <w:marRight w:val="0"/>
      <w:marTop w:val="0"/>
      <w:marBottom w:val="0"/>
      <w:divBdr>
        <w:top w:val="none" w:sz="0" w:space="0" w:color="auto"/>
        <w:left w:val="none" w:sz="0" w:space="0" w:color="auto"/>
        <w:bottom w:val="none" w:sz="0" w:space="0" w:color="auto"/>
        <w:right w:val="none" w:sz="0" w:space="0" w:color="auto"/>
      </w:divBdr>
    </w:div>
    <w:div w:id="433288168">
      <w:bodyDiv w:val="1"/>
      <w:marLeft w:val="0"/>
      <w:marRight w:val="0"/>
      <w:marTop w:val="0"/>
      <w:marBottom w:val="0"/>
      <w:divBdr>
        <w:top w:val="none" w:sz="0" w:space="0" w:color="auto"/>
        <w:left w:val="none" w:sz="0" w:space="0" w:color="auto"/>
        <w:bottom w:val="none" w:sz="0" w:space="0" w:color="auto"/>
        <w:right w:val="none" w:sz="0" w:space="0" w:color="auto"/>
      </w:divBdr>
    </w:div>
    <w:div w:id="438450396">
      <w:bodyDiv w:val="1"/>
      <w:marLeft w:val="0"/>
      <w:marRight w:val="0"/>
      <w:marTop w:val="0"/>
      <w:marBottom w:val="0"/>
      <w:divBdr>
        <w:top w:val="none" w:sz="0" w:space="0" w:color="auto"/>
        <w:left w:val="none" w:sz="0" w:space="0" w:color="auto"/>
        <w:bottom w:val="none" w:sz="0" w:space="0" w:color="auto"/>
        <w:right w:val="none" w:sz="0" w:space="0" w:color="auto"/>
      </w:divBdr>
    </w:div>
    <w:div w:id="468088219">
      <w:bodyDiv w:val="1"/>
      <w:marLeft w:val="0"/>
      <w:marRight w:val="0"/>
      <w:marTop w:val="0"/>
      <w:marBottom w:val="0"/>
      <w:divBdr>
        <w:top w:val="none" w:sz="0" w:space="0" w:color="auto"/>
        <w:left w:val="none" w:sz="0" w:space="0" w:color="auto"/>
        <w:bottom w:val="none" w:sz="0" w:space="0" w:color="auto"/>
        <w:right w:val="none" w:sz="0" w:space="0" w:color="auto"/>
      </w:divBdr>
    </w:div>
    <w:div w:id="470905964">
      <w:bodyDiv w:val="1"/>
      <w:marLeft w:val="0"/>
      <w:marRight w:val="0"/>
      <w:marTop w:val="0"/>
      <w:marBottom w:val="0"/>
      <w:divBdr>
        <w:top w:val="none" w:sz="0" w:space="0" w:color="auto"/>
        <w:left w:val="none" w:sz="0" w:space="0" w:color="auto"/>
        <w:bottom w:val="none" w:sz="0" w:space="0" w:color="auto"/>
        <w:right w:val="none" w:sz="0" w:space="0" w:color="auto"/>
      </w:divBdr>
    </w:div>
    <w:div w:id="478958044">
      <w:bodyDiv w:val="1"/>
      <w:marLeft w:val="0"/>
      <w:marRight w:val="0"/>
      <w:marTop w:val="0"/>
      <w:marBottom w:val="0"/>
      <w:divBdr>
        <w:top w:val="none" w:sz="0" w:space="0" w:color="auto"/>
        <w:left w:val="none" w:sz="0" w:space="0" w:color="auto"/>
        <w:bottom w:val="none" w:sz="0" w:space="0" w:color="auto"/>
        <w:right w:val="none" w:sz="0" w:space="0" w:color="auto"/>
      </w:divBdr>
    </w:div>
    <w:div w:id="513568612">
      <w:bodyDiv w:val="1"/>
      <w:marLeft w:val="0"/>
      <w:marRight w:val="0"/>
      <w:marTop w:val="0"/>
      <w:marBottom w:val="0"/>
      <w:divBdr>
        <w:top w:val="none" w:sz="0" w:space="0" w:color="auto"/>
        <w:left w:val="none" w:sz="0" w:space="0" w:color="auto"/>
        <w:bottom w:val="none" w:sz="0" w:space="0" w:color="auto"/>
        <w:right w:val="none" w:sz="0" w:space="0" w:color="auto"/>
      </w:divBdr>
    </w:div>
    <w:div w:id="531383672">
      <w:bodyDiv w:val="1"/>
      <w:marLeft w:val="0"/>
      <w:marRight w:val="0"/>
      <w:marTop w:val="0"/>
      <w:marBottom w:val="0"/>
      <w:divBdr>
        <w:top w:val="none" w:sz="0" w:space="0" w:color="auto"/>
        <w:left w:val="none" w:sz="0" w:space="0" w:color="auto"/>
        <w:bottom w:val="none" w:sz="0" w:space="0" w:color="auto"/>
        <w:right w:val="none" w:sz="0" w:space="0" w:color="auto"/>
      </w:divBdr>
      <w:divsChild>
        <w:div w:id="1289048850">
          <w:marLeft w:val="0"/>
          <w:marRight w:val="0"/>
          <w:marTop w:val="0"/>
          <w:marBottom w:val="0"/>
          <w:divBdr>
            <w:top w:val="none" w:sz="0" w:space="0" w:color="auto"/>
            <w:left w:val="none" w:sz="0" w:space="0" w:color="auto"/>
            <w:bottom w:val="none" w:sz="0" w:space="0" w:color="auto"/>
            <w:right w:val="none" w:sz="0" w:space="0" w:color="auto"/>
          </w:divBdr>
        </w:div>
        <w:div w:id="1801725418">
          <w:marLeft w:val="0"/>
          <w:marRight w:val="0"/>
          <w:marTop w:val="0"/>
          <w:marBottom w:val="0"/>
          <w:divBdr>
            <w:top w:val="none" w:sz="0" w:space="0" w:color="auto"/>
            <w:left w:val="none" w:sz="0" w:space="0" w:color="auto"/>
            <w:bottom w:val="none" w:sz="0" w:space="0" w:color="auto"/>
            <w:right w:val="none" w:sz="0" w:space="0" w:color="auto"/>
          </w:divBdr>
        </w:div>
      </w:divsChild>
    </w:div>
    <w:div w:id="540478425">
      <w:bodyDiv w:val="1"/>
      <w:marLeft w:val="0"/>
      <w:marRight w:val="0"/>
      <w:marTop w:val="0"/>
      <w:marBottom w:val="0"/>
      <w:divBdr>
        <w:top w:val="none" w:sz="0" w:space="0" w:color="auto"/>
        <w:left w:val="none" w:sz="0" w:space="0" w:color="auto"/>
        <w:bottom w:val="none" w:sz="0" w:space="0" w:color="auto"/>
        <w:right w:val="none" w:sz="0" w:space="0" w:color="auto"/>
      </w:divBdr>
    </w:div>
    <w:div w:id="546382136">
      <w:bodyDiv w:val="1"/>
      <w:marLeft w:val="0"/>
      <w:marRight w:val="0"/>
      <w:marTop w:val="0"/>
      <w:marBottom w:val="0"/>
      <w:divBdr>
        <w:top w:val="none" w:sz="0" w:space="0" w:color="auto"/>
        <w:left w:val="none" w:sz="0" w:space="0" w:color="auto"/>
        <w:bottom w:val="none" w:sz="0" w:space="0" w:color="auto"/>
        <w:right w:val="none" w:sz="0" w:space="0" w:color="auto"/>
      </w:divBdr>
    </w:div>
    <w:div w:id="560559087">
      <w:bodyDiv w:val="1"/>
      <w:marLeft w:val="0"/>
      <w:marRight w:val="0"/>
      <w:marTop w:val="0"/>
      <w:marBottom w:val="0"/>
      <w:divBdr>
        <w:top w:val="none" w:sz="0" w:space="0" w:color="auto"/>
        <w:left w:val="none" w:sz="0" w:space="0" w:color="auto"/>
        <w:bottom w:val="none" w:sz="0" w:space="0" w:color="auto"/>
        <w:right w:val="none" w:sz="0" w:space="0" w:color="auto"/>
      </w:divBdr>
    </w:div>
    <w:div w:id="604575387">
      <w:bodyDiv w:val="1"/>
      <w:marLeft w:val="0"/>
      <w:marRight w:val="0"/>
      <w:marTop w:val="0"/>
      <w:marBottom w:val="0"/>
      <w:divBdr>
        <w:top w:val="none" w:sz="0" w:space="0" w:color="auto"/>
        <w:left w:val="none" w:sz="0" w:space="0" w:color="auto"/>
        <w:bottom w:val="none" w:sz="0" w:space="0" w:color="auto"/>
        <w:right w:val="none" w:sz="0" w:space="0" w:color="auto"/>
      </w:divBdr>
    </w:div>
    <w:div w:id="615797688">
      <w:bodyDiv w:val="1"/>
      <w:marLeft w:val="0"/>
      <w:marRight w:val="0"/>
      <w:marTop w:val="0"/>
      <w:marBottom w:val="0"/>
      <w:divBdr>
        <w:top w:val="none" w:sz="0" w:space="0" w:color="auto"/>
        <w:left w:val="none" w:sz="0" w:space="0" w:color="auto"/>
        <w:bottom w:val="none" w:sz="0" w:space="0" w:color="auto"/>
        <w:right w:val="none" w:sz="0" w:space="0" w:color="auto"/>
      </w:divBdr>
    </w:div>
    <w:div w:id="616788993">
      <w:bodyDiv w:val="1"/>
      <w:marLeft w:val="0"/>
      <w:marRight w:val="0"/>
      <w:marTop w:val="0"/>
      <w:marBottom w:val="0"/>
      <w:divBdr>
        <w:top w:val="none" w:sz="0" w:space="0" w:color="auto"/>
        <w:left w:val="none" w:sz="0" w:space="0" w:color="auto"/>
        <w:bottom w:val="none" w:sz="0" w:space="0" w:color="auto"/>
        <w:right w:val="none" w:sz="0" w:space="0" w:color="auto"/>
      </w:divBdr>
    </w:div>
    <w:div w:id="651063862">
      <w:bodyDiv w:val="1"/>
      <w:marLeft w:val="0"/>
      <w:marRight w:val="0"/>
      <w:marTop w:val="0"/>
      <w:marBottom w:val="0"/>
      <w:divBdr>
        <w:top w:val="none" w:sz="0" w:space="0" w:color="auto"/>
        <w:left w:val="none" w:sz="0" w:space="0" w:color="auto"/>
        <w:bottom w:val="none" w:sz="0" w:space="0" w:color="auto"/>
        <w:right w:val="none" w:sz="0" w:space="0" w:color="auto"/>
      </w:divBdr>
    </w:div>
    <w:div w:id="735203225">
      <w:bodyDiv w:val="1"/>
      <w:marLeft w:val="0"/>
      <w:marRight w:val="0"/>
      <w:marTop w:val="0"/>
      <w:marBottom w:val="0"/>
      <w:divBdr>
        <w:top w:val="none" w:sz="0" w:space="0" w:color="auto"/>
        <w:left w:val="none" w:sz="0" w:space="0" w:color="auto"/>
        <w:bottom w:val="none" w:sz="0" w:space="0" w:color="auto"/>
        <w:right w:val="none" w:sz="0" w:space="0" w:color="auto"/>
      </w:divBdr>
    </w:div>
    <w:div w:id="741373580">
      <w:bodyDiv w:val="1"/>
      <w:marLeft w:val="0"/>
      <w:marRight w:val="0"/>
      <w:marTop w:val="0"/>
      <w:marBottom w:val="0"/>
      <w:divBdr>
        <w:top w:val="none" w:sz="0" w:space="0" w:color="auto"/>
        <w:left w:val="none" w:sz="0" w:space="0" w:color="auto"/>
        <w:bottom w:val="none" w:sz="0" w:space="0" w:color="auto"/>
        <w:right w:val="none" w:sz="0" w:space="0" w:color="auto"/>
      </w:divBdr>
    </w:div>
    <w:div w:id="785929664">
      <w:bodyDiv w:val="1"/>
      <w:marLeft w:val="0"/>
      <w:marRight w:val="0"/>
      <w:marTop w:val="0"/>
      <w:marBottom w:val="0"/>
      <w:divBdr>
        <w:top w:val="none" w:sz="0" w:space="0" w:color="auto"/>
        <w:left w:val="none" w:sz="0" w:space="0" w:color="auto"/>
        <w:bottom w:val="none" w:sz="0" w:space="0" w:color="auto"/>
        <w:right w:val="none" w:sz="0" w:space="0" w:color="auto"/>
      </w:divBdr>
    </w:div>
    <w:div w:id="805126089">
      <w:bodyDiv w:val="1"/>
      <w:marLeft w:val="0"/>
      <w:marRight w:val="0"/>
      <w:marTop w:val="0"/>
      <w:marBottom w:val="0"/>
      <w:divBdr>
        <w:top w:val="none" w:sz="0" w:space="0" w:color="auto"/>
        <w:left w:val="none" w:sz="0" w:space="0" w:color="auto"/>
        <w:bottom w:val="none" w:sz="0" w:space="0" w:color="auto"/>
        <w:right w:val="none" w:sz="0" w:space="0" w:color="auto"/>
      </w:divBdr>
    </w:div>
    <w:div w:id="830026283">
      <w:bodyDiv w:val="1"/>
      <w:marLeft w:val="0"/>
      <w:marRight w:val="0"/>
      <w:marTop w:val="0"/>
      <w:marBottom w:val="0"/>
      <w:divBdr>
        <w:top w:val="none" w:sz="0" w:space="0" w:color="auto"/>
        <w:left w:val="none" w:sz="0" w:space="0" w:color="auto"/>
        <w:bottom w:val="none" w:sz="0" w:space="0" w:color="auto"/>
        <w:right w:val="none" w:sz="0" w:space="0" w:color="auto"/>
      </w:divBdr>
    </w:div>
    <w:div w:id="834341835">
      <w:bodyDiv w:val="1"/>
      <w:marLeft w:val="0"/>
      <w:marRight w:val="0"/>
      <w:marTop w:val="0"/>
      <w:marBottom w:val="0"/>
      <w:divBdr>
        <w:top w:val="none" w:sz="0" w:space="0" w:color="auto"/>
        <w:left w:val="none" w:sz="0" w:space="0" w:color="auto"/>
        <w:bottom w:val="none" w:sz="0" w:space="0" w:color="auto"/>
        <w:right w:val="none" w:sz="0" w:space="0" w:color="auto"/>
      </w:divBdr>
    </w:div>
    <w:div w:id="843127033">
      <w:bodyDiv w:val="1"/>
      <w:marLeft w:val="0"/>
      <w:marRight w:val="0"/>
      <w:marTop w:val="0"/>
      <w:marBottom w:val="0"/>
      <w:divBdr>
        <w:top w:val="none" w:sz="0" w:space="0" w:color="auto"/>
        <w:left w:val="none" w:sz="0" w:space="0" w:color="auto"/>
        <w:bottom w:val="none" w:sz="0" w:space="0" w:color="auto"/>
        <w:right w:val="none" w:sz="0" w:space="0" w:color="auto"/>
      </w:divBdr>
    </w:div>
    <w:div w:id="845480778">
      <w:bodyDiv w:val="1"/>
      <w:marLeft w:val="0"/>
      <w:marRight w:val="0"/>
      <w:marTop w:val="0"/>
      <w:marBottom w:val="0"/>
      <w:divBdr>
        <w:top w:val="none" w:sz="0" w:space="0" w:color="auto"/>
        <w:left w:val="none" w:sz="0" w:space="0" w:color="auto"/>
        <w:bottom w:val="none" w:sz="0" w:space="0" w:color="auto"/>
        <w:right w:val="none" w:sz="0" w:space="0" w:color="auto"/>
      </w:divBdr>
    </w:div>
    <w:div w:id="857701425">
      <w:bodyDiv w:val="1"/>
      <w:marLeft w:val="0"/>
      <w:marRight w:val="0"/>
      <w:marTop w:val="0"/>
      <w:marBottom w:val="0"/>
      <w:divBdr>
        <w:top w:val="none" w:sz="0" w:space="0" w:color="auto"/>
        <w:left w:val="none" w:sz="0" w:space="0" w:color="auto"/>
        <w:bottom w:val="none" w:sz="0" w:space="0" w:color="auto"/>
        <w:right w:val="none" w:sz="0" w:space="0" w:color="auto"/>
      </w:divBdr>
    </w:div>
    <w:div w:id="864177999">
      <w:bodyDiv w:val="1"/>
      <w:marLeft w:val="0"/>
      <w:marRight w:val="0"/>
      <w:marTop w:val="0"/>
      <w:marBottom w:val="0"/>
      <w:divBdr>
        <w:top w:val="none" w:sz="0" w:space="0" w:color="auto"/>
        <w:left w:val="none" w:sz="0" w:space="0" w:color="auto"/>
        <w:bottom w:val="none" w:sz="0" w:space="0" w:color="auto"/>
        <w:right w:val="none" w:sz="0" w:space="0" w:color="auto"/>
      </w:divBdr>
    </w:div>
    <w:div w:id="877933268">
      <w:bodyDiv w:val="1"/>
      <w:marLeft w:val="0"/>
      <w:marRight w:val="0"/>
      <w:marTop w:val="0"/>
      <w:marBottom w:val="0"/>
      <w:divBdr>
        <w:top w:val="none" w:sz="0" w:space="0" w:color="auto"/>
        <w:left w:val="none" w:sz="0" w:space="0" w:color="auto"/>
        <w:bottom w:val="none" w:sz="0" w:space="0" w:color="auto"/>
        <w:right w:val="none" w:sz="0" w:space="0" w:color="auto"/>
      </w:divBdr>
    </w:div>
    <w:div w:id="880553065">
      <w:bodyDiv w:val="1"/>
      <w:marLeft w:val="0"/>
      <w:marRight w:val="0"/>
      <w:marTop w:val="0"/>
      <w:marBottom w:val="0"/>
      <w:divBdr>
        <w:top w:val="none" w:sz="0" w:space="0" w:color="auto"/>
        <w:left w:val="none" w:sz="0" w:space="0" w:color="auto"/>
        <w:bottom w:val="none" w:sz="0" w:space="0" w:color="auto"/>
        <w:right w:val="none" w:sz="0" w:space="0" w:color="auto"/>
      </w:divBdr>
    </w:div>
    <w:div w:id="904680752">
      <w:bodyDiv w:val="1"/>
      <w:marLeft w:val="0"/>
      <w:marRight w:val="0"/>
      <w:marTop w:val="0"/>
      <w:marBottom w:val="0"/>
      <w:divBdr>
        <w:top w:val="none" w:sz="0" w:space="0" w:color="auto"/>
        <w:left w:val="none" w:sz="0" w:space="0" w:color="auto"/>
        <w:bottom w:val="none" w:sz="0" w:space="0" w:color="auto"/>
        <w:right w:val="none" w:sz="0" w:space="0" w:color="auto"/>
      </w:divBdr>
    </w:div>
    <w:div w:id="943920211">
      <w:bodyDiv w:val="1"/>
      <w:marLeft w:val="0"/>
      <w:marRight w:val="0"/>
      <w:marTop w:val="0"/>
      <w:marBottom w:val="0"/>
      <w:divBdr>
        <w:top w:val="none" w:sz="0" w:space="0" w:color="auto"/>
        <w:left w:val="none" w:sz="0" w:space="0" w:color="auto"/>
        <w:bottom w:val="none" w:sz="0" w:space="0" w:color="auto"/>
        <w:right w:val="none" w:sz="0" w:space="0" w:color="auto"/>
      </w:divBdr>
    </w:div>
    <w:div w:id="990137312">
      <w:bodyDiv w:val="1"/>
      <w:marLeft w:val="0"/>
      <w:marRight w:val="0"/>
      <w:marTop w:val="0"/>
      <w:marBottom w:val="0"/>
      <w:divBdr>
        <w:top w:val="none" w:sz="0" w:space="0" w:color="auto"/>
        <w:left w:val="none" w:sz="0" w:space="0" w:color="auto"/>
        <w:bottom w:val="none" w:sz="0" w:space="0" w:color="auto"/>
        <w:right w:val="none" w:sz="0" w:space="0" w:color="auto"/>
      </w:divBdr>
    </w:div>
    <w:div w:id="1008218429">
      <w:bodyDiv w:val="1"/>
      <w:marLeft w:val="0"/>
      <w:marRight w:val="0"/>
      <w:marTop w:val="0"/>
      <w:marBottom w:val="0"/>
      <w:divBdr>
        <w:top w:val="none" w:sz="0" w:space="0" w:color="auto"/>
        <w:left w:val="none" w:sz="0" w:space="0" w:color="auto"/>
        <w:bottom w:val="none" w:sz="0" w:space="0" w:color="auto"/>
        <w:right w:val="none" w:sz="0" w:space="0" w:color="auto"/>
      </w:divBdr>
    </w:div>
    <w:div w:id="1023240090">
      <w:bodyDiv w:val="1"/>
      <w:marLeft w:val="0"/>
      <w:marRight w:val="0"/>
      <w:marTop w:val="0"/>
      <w:marBottom w:val="0"/>
      <w:divBdr>
        <w:top w:val="none" w:sz="0" w:space="0" w:color="auto"/>
        <w:left w:val="none" w:sz="0" w:space="0" w:color="auto"/>
        <w:bottom w:val="none" w:sz="0" w:space="0" w:color="auto"/>
        <w:right w:val="none" w:sz="0" w:space="0" w:color="auto"/>
      </w:divBdr>
    </w:div>
    <w:div w:id="1036932452">
      <w:bodyDiv w:val="1"/>
      <w:marLeft w:val="0"/>
      <w:marRight w:val="0"/>
      <w:marTop w:val="0"/>
      <w:marBottom w:val="0"/>
      <w:divBdr>
        <w:top w:val="none" w:sz="0" w:space="0" w:color="auto"/>
        <w:left w:val="none" w:sz="0" w:space="0" w:color="auto"/>
        <w:bottom w:val="none" w:sz="0" w:space="0" w:color="auto"/>
        <w:right w:val="none" w:sz="0" w:space="0" w:color="auto"/>
      </w:divBdr>
    </w:div>
    <w:div w:id="1060596120">
      <w:bodyDiv w:val="1"/>
      <w:marLeft w:val="0"/>
      <w:marRight w:val="0"/>
      <w:marTop w:val="0"/>
      <w:marBottom w:val="0"/>
      <w:divBdr>
        <w:top w:val="none" w:sz="0" w:space="0" w:color="auto"/>
        <w:left w:val="none" w:sz="0" w:space="0" w:color="auto"/>
        <w:bottom w:val="none" w:sz="0" w:space="0" w:color="auto"/>
        <w:right w:val="none" w:sz="0" w:space="0" w:color="auto"/>
      </w:divBdr>
    </w:div>
    <w:div w:id="1080326144">
      <w:bodyDiv w:val="1"/>
      <w:marLeft w:val="0"/>
      <w:marRight w:val="0"/>
      <w:marTop w:val="0"/>
      <w:marBottom w:val="0"/>
      <w:divBdr>
        <w:top w:val="none" w:sz="0" w:space="0" w:color="auto"/>
        <w:left w:val="none" w:sz="0" w:space="0" w:color="auto"/>
        <w:bottom w:val="none" w:sz="0" w:space="0" w:color="auto"/>
        <w:right w:val="none" w:sz="0" w:space="0" w:color="auto"/>
      </w:divBdr>
    </w:div>
    <w:div w:id="1113674470">
      <w:bodyDiv w:val="1"/>
      <w:marLeft w:val="0"/>
      <w:marRight w:val="0"/>
      <w:marTop w:val="0"/>
      <w:marBottom w:val="0"/>
      <w:divBdr>
        <w:top w:val="none" w:sz="0" w:space="0" w:color="auto"/>
        <w:left w:val="none" w:sz="0" w:space="0" w:color="auto"/>
        <w:bottom w:val="none" w:sz="0" w:space="0" w:color="auto"/>
        <w:right w:val="none" w:sz="0" w:space="0" w:color="auto"/>
      </w:divBdr>
      <w:divsChild>
        <w:div w:id="279341414">
          <w:marLeft w:val="0"/>
          <w:marRight w:val="0"/>
          <w:marTop w:val="0"/>
          <w:marBottom w:val="0"/>
          <w:divBdr>
            <w:top w:val="none" w:sz="0" w:space="0" w:color="auto"/>
            <w:left w:val="none" w:sz="0" w:space="0" w:color="auto"/>
            <w:bottom w:val="none" w:sz="0" w:space="0" w:color="auto"/>
            <w:right w:val="none" w:sz="0" w:space="0" w:color="auto"/>
          </w:divBdr>
        </w:div>
        <w:div w:id="442506454">
          <w:marLeft w:val="0"/>
          <w:marRight w:val="0"/>
          <w:marTop w:val="0"/>
          <w:marBottom w:val="0"/>
          <w:divBdr>
            <w:top w:val="none" w:sz="0" w:space="0" w:color="auto"/>
            <w:left w:val="none" w:sz="0" w:space="0" w:color="auto"/>
            <w:bottom w:val="none" w:sz="0" w:space="0" w:color="auto"/>
            <w:right w:val="none" w:sz="0" w:space="0" w:color="auto"/>
          </w:divBdr>
        </w:div>
        <w:div w:id="1227110132">
          <w:marLeft w:val="0"/>
          <w:marRight w:val="0"/>
          <w:marTop w:val="0"/>
          <w:marBottom w:val="0"/>
          <w:divBdr>
            <w:top w:val="none" w:sz="0" w:space="0" w:color="auto"/>
            <w:left w:val="none" w:sz="0" w:space="0" w:color="auto"/>
            <w:bottom w:val="none" w:sz="0" w:space="0" w:color="auto"/>
            <w:right w:val="none" w:sz="0" w:space="0" w:color="auto"/>
          </w:divBdr>
        </w:div>
      </w:divsChild>
    </w:div>
    <w:div w:id="1227373461">
      <w:bodyDiv w:val="1"/>
      <w:marLeft w:val="0"/>
      <w:marRight w:val="0"/>
      <w:marTop w:val="0"/>
      <w:marBottom w:val="0"/>
      <w:divBdr>
        <w:top w:val="none" w:sz="0" w:space="0" w:color="auto"/>
        <w:left w:val="none" w:sz="0" w:space="0" w:color="auto"/>
        <w:bottom w:val="none" w:sz="0" w:space="0" w:color="auto"/>
        <w:right w:val="none" w:sz="0" w:space="0" w:color="auto"/>
      </w:divBdr>
    </w:div>
    <w:div w:id="1236041141">
      <w:bodyDiv w:val="1"/>
      <w:marLeft w:val="0"/>
      <w:marRight w:val="0"/>
      <w:marTop w:val="0"/>
      <w:marBottom w:val="0"/>
      <w:divBdr>
        <w:top w:val="none" w:sz="0" w:space="0" w:color="auto"/>
        <w:left w:val="none" w:sz="0" w:space="0" w:color="auto"/>
        <w:bottom w:val="none" w:sz="0" w:space="0" w:color="auto"/>
        <w:right w:val="none" w:sz="0" w:space="0" w:color="auto"/>
      </w:divBdr>
    </w:div>
    <w:div w:id="1255086830">
      <w:bodyDiv w:val="1"/>
      <w:marLeft w:val="0"/>
      <w:marRight w:val="0"/>
      <w:marTop w:val="0"/>
      <w:marBottom w:val="0"/>
      <w:divBdr>
        <w:top w:val="none" w:sz="0" w:space="0" w:color="auto"/>
        <w:left w:val="none" w:sz="0" w:space="0" w:color="auto"/>
        <w:bottom w:val="none" w:sz="0" w:space="0" w:color="auto"/>
        <w:right w:val="none" w:sz="0" w:space="0" w:color="auto"/>
      </w:divBdr>
    </w:div>
    <w:div w:id="1284339571">
      <w:bodyDiv w:val="1"/>
      <w:marLeft w:val="0"/>
      <w:marRight w:val="0"/>
      <w:marTop w:val="0"/>
      <w:marBottom w:val="0"/>
      <w:divBdr>
        <w:top w:val="none" w:sz="0" w:space="0" w:color="auto"/>
        <w:left w:val="none" w:sz="0" w:space="0" w:color="auto"/>
        <w:bottom w:val="none" w:sz="0" w:space="0" w:color="auto"/>
        <w:right w:val="none" w:sz="0" w:space="0" w:color="auto"/>
      </w:divBdr>
    </w:div>
    <w:div w:id="1292590286">
      <w:bodyDiv w:val="1"/>
      <w:marLeft w:val="0"/>
      <w:marRight w:val="0"/>
      <w:marTop w:val="0"/>
      <w:marBottom w:val="0"/>
      <w:divBdr>
        <w:top w:val="none" w:sz="0" w:space="0" w:color="auto"/>
        <w:left w:val="none" w:sz="0" w:space="0" w:color="auto"/>
        <w:bottom w:val="none" w:sz="0" w:space="0" w:color="auto"/>
        <w:right w:val="none" w:sz="0" w:space="0" w:color="auto"/>
      </w:divBdr>
    </w:div>
    <w:div w:id="1371569650">
      <w:bodyDiv w:val="1"/>
      <w:marLeft w:val="0"/>
      <w:marRight w:val="0"/>
      <w:marTop w:val="0"/>
      <w:marBottom w:val="0"/>
      <w:divBdr>
        <w:top w:val="none" w:sz="0" w:space="0" w:color="auto"/>
        <w:left w:val="none" w:sz="0" w:space="0" w:color="auto"/>
        <w:bottom w:val="none" w:sz="0" w:space="0" w:color="auto"/>
        <w:right w:val="none" w:sz="0" w:space="0" w:color="auto"/>
      </w:divBdr>
    </w:div>
    <w:div w:id="1377198272">
      <w:bodyDiv w:val="1"/>
      <w:marLeft w:val="0"/>
      <w:marRight w:val="0"/>
      <w:marTop w:val="0"/>
      <w:marBottom w:val="0"/>
      <w:divBdr>
        <w:top w:val="none" w:sz="0" w:space="0" w:color="auto"/>
        <w:left w:val="none" w:sz="0" w:space="0" w:color="auto"/>
        <w:bottom w:val="none" w:sz="0" w:space="0" w:color="auto"/>
        <w:right w:val="none" w:sz="0" w:space="0" w:color="auto"/>
      </w:divBdr>
    </w:div>
    <w:div w:id="1419785945">
      <w:bodyDiv w:val="1"/>
      <w:marLeft w:val="0"/>
      <w:marRight w:val="0"/>
      <w:marTop w:val="0"/>
      <w:marBottom w:val="0"/>
      <w:divBdr>
        <w:top w:val="none" w:sz="0" w:space="0" w:color="auto"/>
        <w:left w:val="none" w:sz="0" w:space="0" w:color="auto"/>
        <w:bottom w:val="none" w:sz="0" w:space="0" w:color="auto"/>
        <w:right w:val="none" w:sz="0" w:space="0" w:color="auto"/>
      </w:divBdr>
    </w:div>
    <w:div w:id="1459759193">
      <w:bodyDiv w:val="1"/>
      <w:marLeft w:val="0"/>
      <w:marRight w:val="0"/>
      <w:marTop w:val="0"/>
      <w:marBottom w:val="0"/>
      <w:divBdr>
        <w:top w:val="none" w:sz="0" w:space="0" w:color="auto"/>
        <w:left w:val="none" w:sz="0" w:space="0" w:color="auto"/>
        <w:bottom w:val="none" w:sz="0" w:space="0" w:color="auto"/>
        <w:right w:val="none" w:sz="0" w:space="0" w:color="auto"/>
      </w:divBdr>
    </w:div>
    <w:div w:id="1464234712">
      <w:bodyDiv w:val="1"/>
      <w:marLeft w:val="0"/>
      <w:marRight w:val="0"/>
      <w:marTop w:val="0"/>
      <w:marBottom w:val="0"/>
      <w:divBdr>
        <w:top w:val="none" w:sz="0" w:space="0" w:color="auto"/>
        <w:left w:val="none" w:sz="0" w:space="0" w:color="auto"/>
        <w:bottom w:val="none" w:sz="0" w:space="0" w:color="auto"/>
        <w:right w:val="none" w:sz="0" w:space="0" w:color="auto"/>
      </w:divBdr>
    </w:div>
    <w:div w:id="1484739910">
      <w:bodyDiv w:val="1"/>
      <w:marLeft w:val="0"/>
      <w:marRight w:val="0"/>
      <w:marTop w:val="0"/>
      <w:marBottom w:val="0"/>
      <w:divBdr>
        <w:top w:val="none" w:sz="0" w:space="0" w:color="auto"/>
        <w:left w:val="none" w:sz="0" w:space="0" w:color="auto"/>
        <w:bottom w:val="none" w:sz="0" w:space="0" w:color="auto"/>
        <w:right w:val="none" w:sz="0" w:space="0" w:color="auto"/>
      </w:divBdr>
    </w:div>
    <w:div w:id="1502546747">
      <w:bodyDiv w:val="1"/>
      <w:marLeft w:val="0"/>
      <w:marRight w:val="0"/>
      <w:marTop w:val="0"/>
      <w:marBottom w:val="0"/>
      <w:divBdr>
        <w:top w:val="none" w:sz="0" w:space="0" w:color="auto"/>
        <w:left w:val="none" w:sz="0" w:space="0" w:color="auto"/>
        <w:bottom w:val="none" w:sz="0" w:space="0" w:color="auto"/>
        <w:right w:val="none" w:sz="0" w:space="0" w:color="auto"/>
      </w:divBdr>
    </w:div>
    <w:div w:id="1502624419">
      <w:bodyDiv w:val="1"/>
      <w:marLeft w:val="0"/>
      <w:marRight w:val="0"/>
      <w:marTop w:val="0"/>
      <w:marBottom w:val="0"/>
      <w:divBdr>
        <w:top w:val="none" w:sz="0" w:space="0" w:color="auto"/>
        <w:left w:val="none" w:sz="0" w:space="0" w:color="auto"/>
        <w:bottom w:val="none" w:sz="0" w:space="0" w:color="auto"/>
        <w:right w:val="none" w:sz="0" w:space="0" w:color="auto"/>
      </w:divBdr>
    </w:div>
    <w:div w:id="1519587298">
      <w:bodyDiv w:val="1"/>
      <w:marLeft w:val="0"/>
      <w:marRight w:val="0"/>
      <w:marTop w:val="0"/>
      <w:marBottom w:val="0"/>
      <w:divBdr>
        <w:top w:val="none" w:sz="0" w:space="0" w:color="auto"/>
        <w:left w:val="none" w:sz="0" w:space="0" w:color="auto"/>
        <w:bottom w:val="none" w:sz="0" w:space="0" w:color="auto"/>
        <w:right w:val="none" w:sz="0" w:space="0" w:color="auto"/>
      </w:divBdr>
    </w:div>
    <w:div w:id="1525434132">
      <w:bodyDiv w:val="1"/>
      <w:marLeft w:val="0"/>
      <w:marRight w:val="0"/>
      <w:marTop w:val="0"/>
      <w:marBottom w:val="0"/>
      <w:divBdr>
        <w:top w:val="none" w:sz="0" w:space="0" w:color="auto"/>
        <w:left w:val="none" w:sz="0" w:space="0" w:color="auto"/>
        <w:bottom w:val="none" w:sz="0" w:space="0" w:color="auto"/>
        <w:right w:val="none" w:sz="0" w:space="0" w:color="auto"/>
      </w:divBdr>
    </w:div>
    <w:div w:id="1564875892">
      <w:bodyDiv w:val="1"/>
      <w:marLeft w:val="0"/>
      <w:marRight w:val="0"/>
      <w:marTop w:val="0"/>
      <w:marBottom w:val="0"/>
      <w:divBdr>
        <w:top w:val="none" w:sz="0" w:space="0" w:color="auto"/>
        <w:left w:val="none" w:sz="0" w:space="0" w:color="auto"/>
        <w:bottom w:val="none" w:sz="0" w:space="0" w:color="auto"/>
        <w:right w:val="none" w:sz="0" w:space="0" w:color="auto"/>
      </w:divBdr>
    </w:div>
    <w:div w:id="1594052838">
      <w:bodyDiv w:val="1"/>
      <w:marLeft w:val="0"/>
      <w:marRight w:val="0"/>
      <w:marTop w:val="0"/>
      <w:marBottom w:val="0"/>
      <w:divBdr>
        <w:top w:val="none" w:sz="0" w:space="0" w:color="auto"/>
        <w:left w:val="none" w:sz="0" w:space="0" w:color="auto"/>
        <w:bottom w:val="none" w:sz="0" w:space="0" w:color="auto"/>
        <w:right w:val="none" w:sz="0" w:space="0" w:color="auto"/>
      </w:divBdr>
    </w:div>
    <w:div w:id="1634558166">
      <w:bodyDiv w:val="1"/>
      <w:marLeft w:val="0"/>
      <w:marRight w:val="0"/>
      <w:marTop w:val="0"/>
      <w:marBottom w:val="0"/>
      <w:divBdr>
        <w:top w:val="none" w:sz="0" w:space="0" w:color="auto"/>
        <w:left w:val="none" w:sz="0" w:space="0" w:color="auto"/>
        <w:bottom w:val="none" w:sz="0" w:space="0" w:color="auto"/>
        <w:right w:val="none" w:sz="0" w:space="0" w:color="auto"/>
      </w:divBdr>
    </w:div>
    <w:div w:id="1663701335">
      <w:bodyDiv w:val="1"/>
      <w:marLeft w:val="0"/>
      <w:marRight w:val="0"/>
      <w:marTop w:val="0"/>
      <w:marBottom w:val="0"/>
      <w:divBdr>
        <w:top w:val="none" w:sz="0" w:space="0" w:color="auto"/>
        <w:left w:val="none" w:sz="0" w:space="0" w:color="auto"/>
        <w:bottom w:val="none" w:sz="0" w:space="0" w:color="auto"/>
        <w:right w:val="none" w:sz="0" w:space="0" w:color="auto"/>
      </w:divBdr>
      <w:divsChild>
        <w:div w:id="2039699538">
          <w:marLeft w:val="0"/>
          <w:marRight w:val="0"/>
          <w:marTop w:val="0"/>
          <w:marBottom w:val="0"/>
          <w:divBdr>
            <w:top w:val="none" w:sz="0" w:space="0" w:color="auto"/>
            <w:left w:val="none" w:sz="0" w:space="0" w:color="auto"/>
            <w:bottom w:val="none" w:sz="0" w:space="0" w:color="auto"/>
            <w:right w:val="none" w:sz="0" w:space="0" w:color="auto"/>
          </w:divBdr>
        </w:div>
        <w:div w:id="1455834016">
          <w:marLeft w:val="0"/>
          <w:marRight w:val="0"/>
          <w:marTop w:val="0"/>
          <w:marBottom w:val="0"/>
          <w:divBdr>
            <w:top w:val="none" w:sz="0" w:space="0" w:color="auto"/>
            <w:left w:val="none" w:sz="0" w:space="0" w:color="auto"/>
            <w:bottom w:val="none" w:sz="0" w:space="0" w:color="auto"/>
            <w:right w:val="none" w:sz="0" w:space="0" w:color="auto"/>
          </w:divBdr>
        </w:div>
      </w:divsChild>
    </w:div>
    <w:div w:id="1671516469">
      <w:bodyDiv w:val="1"/>
      <w:marLeft w:val="0"/>
      <w:marRight w:val="0"/>
      <w:marTop w:val="0"/>
      <w:marBottom w:val="0"/>
      <w:divBdr>
        <w:top w:val="none" w:sz="0" w:space="0" w:color="auto"/>
        <w:left w:val="none" w:sz="0" w:space="0" w:color="auto"/>
        <w:bottom w:val="none" w:sz="0" w:space="0" w:color="auto"/>
        <w:right w:val="none" w:sz="0" w:space="0" w:color="auto"/>
      </w:divBdr>
      <w:divsChild>
        <w:div w:id="314845228">
          <w:marLeft w:val="0"/>
          <w:marRight w:val="0"/>
          <w:marTop w:val="0"/>
          <w:marBottom w:val="0"/>
          <w:divBdr>
            <w:top w:val="none" w:sz="0" w:space="0" w:color="auto"/>
            <w:left w:val="none" w:sz="0" w:space="0" w:color="auto"/>
            <w:bottom w:val="none" w:sz="0" w:space="0" w:color="auto"/>
            <w:right w:val="none" w:sz="0" w:space="0" w:color="auto"/>
          </w:divBdr>
        </w:div>
        <w:div w:id="1074284278">
          <w:marLeft w:val="0"/>
          <w:marRight w:val="0"/>
          <w:marTop w:val="0"/>
          <w:marBottom w:val="0"/>
          <w:divBdr>
            <w:top w:val="none" w:sz="0" w:space="0" w:color="auto"/>
            <w:left w:val="none" w:sz="0" w:space="0" w:color="auto"/>
            <w:bottom w:val="none" w:sz="0" w:space="0" w:color="auto"/>
            <w:right w:val="none" w:sz="0" w:space="0" w:color="auto"/>
          </w:divBdr>
        </w:div>
        <w:div w:id="1879271574">
          <w:marLeft w:val="0"/>
          <w:marRight w:val="0"/>
          <w:marTop w:val="0"/>
          <w:marBottom w:val="0"/>
          <w:divBdr>
            <w:top w:val="none" w:sz="0" w:space="0" w:color="auto"/>
            <w:left w:val="none" w:sz="0" w:space="0" w:color="auto"/>
            <w:bottom w:val="none" w:sz="0" w:space="0" w:color="auto"/>
            <w:right w:val="none" w:sz="0" w:space="0" w:color="auto"/>
          </w:divBdr>
        </w:div>
      </w:divsChild>
    </w:div>
    <w:div w:id="1685326413">
      <w:bodyDiv w:val="1"/>
      <w:marLeft w:val="0"/>
      <w:marRight w:val="0"/>
      <w:marTop w:val="0"/>
      <w:marBottom w:val="0"/>
      <w:divBdr>
        <w:top w:val="none" w:sz="0" w:space="0" w:color="auto"/>
        <w:left w:val="none" w:sz="0" w:space="0" w:color="auto"/>
        <w:bottom w:val="none" w:sz="0" w:space="0" w:color="auto"/>
        <w:right w:val="none" w:sz="0" w:space="0" w:color="auto"/>
      </w:divBdr>
    </w:div>
    <w:div w:id="1698694185">
      <w:bodyDiv w:val="1"/>
      <w:marLeft w:val="0"/>
      <w:marRight w:val="0"/>
      <w:marTop w:val="0"/>
      <w:marBottom w:val="0"/>
      <w:divBdr>
        <w:top w:val="none" w:sz="0" w:space="0" w:color="auto"/>
        <w:left w:val="none" w:sz="0" w:space="0" w:color="auto"/>
        <w:bottom w:val="none" w:sz="0" w:space="0" w:color="auto"/>
        <w:right w:val="none" w:sz="0" w:space="0" w:color="auto"/>
      </w:divBdr>
    </w:div>
    <w:div w:id="1716655575">
      <w:bodyDiv w:val="1"/>
      <w:marLeft w:val="0"/>
      <w:marRight w:val="0"/>
      <w:marTop w:val="0"/>
      <w:marBottom w:val="0"/>
      <w:divBdr>
        <w:top w:val="none" w:sz="0" w:space="0" w:color="auto"/>
        <w:left w:val="none" w:sz="0" w:space="0" w:color="auto"/>
        <w:bottom w:val="none" w:sz="0" w:space="0" w:color="auto"/>
        <w:right w:val="none" w:sz="0" w:space="0" w:color="auto"/>
      </w:divBdr>
    </w:div>
    <w:div w:id="1736469427">
      <w:bodyDiv w:val="1"/>
      <w:marLeft w:val="0"/>
      <w:marRight w:val="0"/>
      <w:marTop w:val="0"/>
      <w:marBottom w:val="0"/>
      <w:divBdr>
        <w:top w:val="none" w:sz="0" w:space="0" w:color="auto"/>
        <w:left w:val="none" w:sz="0" w:space="0" w:color="auto"/>
        <w:bottom w:val="none" w:sz="0" w:space="0" w:color="auto"/>
        <w:right w:val="none" w:sz="0" w:space="0" w:color="auto"/>
      </w:divBdr>
    </w:div>
    <w:div w:id="1752392006">
      <w:bodyDiv w:val="1"/>
      <w:marLeft w:val="0"/>
      <w:marRight w:val="0"/>
      <w:marTop w:val="0"/>
      <w:marBottom w:val="0"/>
      <w:divBdr>
        <w:top w:val="none" w:sz="0" w:space="0" w:color="auto"/>
        <w:left w:val="none" w:sz="0" w:space="0" w:color="auto"/>
        <w:bottom w:val="none" w:sz="0" w:space="0" w:color="auto"/>
        <w:right w:val="none" w:sz="0" w:space="0" w:color="auto"/>
      </w:divBdr>
    </w:div>
    <w:div w:id="1801075897">
      <w:bodyDiv w:val="1"/>
      <w:marLeft w:val="0"/>
      <w:marRight w:val="0"/>
      <w:marTop w:val="0"/>
      <w:marBottom w:val="0"/>
      <w:divBdr>
        <w:top w:val="none" w:sz="0" w:space="0" w:color="auto"/>
        <w:left w:val="none" w:sz="0" w:space="0" w:color="auto"/>
        <w:bottom w:val="none" w:sz="0" w:space="0" w:color="auto"/>
        <w:right w:val="none" w:sz="0" w:space="0" w:color="auto"/>
      </w:divBdr>
    </w:div>
    <w:div w:id="1817867664">
      <w:bodyDiv w:val="1"/>
      <w:marLeft w:val="0"/>
      <w:marRight w:val="0"/>
      <w:marTop w:val="0"/>
      <w:marBottom w:val="0"/>
      <w:divBdr>
        <w:top w:val="none" w:sz="0" w:space="0" w:color="auto"/>
        <w:left w:val="none" w:sz="0" w:space="0" w:color="auto"/>
        <w:bottom w:val="none" w:sz="0" w:space="0" w:color="auto"/>
        <w:right w:val="none" w:sz="0" w:space="0" w:color="auto"/>
      </w:divBdr>
    </w:div>
    <w:div w:id="1827698425">
      <w:bodyDiv w:val="1"/>
      <w:marLeft w:val="0"/>
      <w:marRight w:val="0"/>
      <w:marTop w:val="0"/>
      <w:marBottom w:val="0"/>
      <w:divBdr>
        <w:top w:val="none" w:sz="0" w:space="0" w:color="auto"/>
        <w:left w:val="none" w:sz="0" w:space="0" w:color="auto"/>
        <w:bottom w:val="none" w:sz="0" w:space="0" w:color="auto"/>
        <w:right w:val="none" w:sz="0" w:space="0" w:color="auto"/>
      </w:divBdr>
    </w:div>
    <w:div w:id="1871069227">
      <w:bodyDiv w:val="1"/>
      <w:marLeft w:val="0"/>
      <w:marRight w:val="0"/>
      <w:marTop w:val="0"/>
      <w:marBottom w:val="0"/>
      <w:divBdr>
        <w:top w:val="none" w:sz="0" w:space="0" w:color="auto"/>
        <w:left w:val="none" w:sz="0" w:space="0" w:color="auto"/>
        <w:bottom w:val="none" w:sz="0" w:space="0" w:color="auto"/>
        <w:right w:val="none" w:sz="0" w:space="0" w:color="auto"/>
      </w:divBdr>
    </w:div>
    <w:div w:id="1874927969">
      <w:bodyDiv w:val="1"/>
      <w:marLeft w:val="0"/>
      <w:marRight w:val="0"/>
      <w:marTop w:val="0"/>
      <w:marBottom w:val="0"/>
      <w:divBdr>
        <w:top w:val="none" w:sz="0" w:space="0" w:color="auto"/>
        <w:left w:val="none" w:sz="0" w:space="0" w:color="auto"/>
        <w:bottom w:val="none" w:sz="0" w:space="0" w:color="auto"/>
        <w:right w:val="none" w:sz="0" w:space="0" w:color="auto"/>
      </w:divBdr>
    </w:div>
    <w:div w:id="1876307509">
      <w:bodyDiv w:val="1"/>
      <w:marLeft w:val="0"/>
      <w:marRight w:val="0"/>
      <w:marTop w:val="0"/>
      <w:marBottom w:val="0"/>
      <w:divBdr>
        <w:top w:val="none" w:sz="0" w:space="0" w:color="auto"/>
        <w:left w:val="none" w:sz="0" w:space="0" w:color="auto"/>
        <w:bottom w:val="none" w:sz="0" w:space="0" w:color="auto"/>
        <w:right w:val="none" w:sz="0" w:space="0" w:color="auto"/>
      </w:divBdr>
    </w:div>
    <w:div w:id="1883397029">
      <w:bodyDiv w:val="1"/>
      <w:marLeft w:val="0"/>
      <w:marRight w:val="0"/>
      <w:marTop w:val="0"/>
      <w:marBottom w:val="0"/>
      <w:divBdr>
        <w:top w:val="none" w:sz="0" w:space="0" w:color="auto"/>
        <w:left w:val="none" w:sz="0" w:space="0" w:color="auto"/>
        <w:bottom w:val="none" w:sz="0" w:space="0" w:color="auto"/>
        <w:right w:val="none" w:sz="0" w:space="0" w:color="auto"/>
      </w:divBdr>
    </w:div>
    <w:div w:id="1890527358">
      <w:bodyDiv w:val="1"/>
      <w:marLeft w:val="0"/>
      <w:marRight w:val="0"/>
      <w:marTop w:val="0"/>
      <w:marBottom w:val="0"/>
      <w:divBdr>
        <w:top w:val="none" w:sz="0" w:space="0" w:color="auto"/>
        <w:left w:val="none" w:sz="0" w:space="0" w:color="auto"/>
        <w:bottom w:val="none" w:sz="0" w:space="0" w:color="auto"/>
        <w:right w:val="none" w:sz="0" w:space="0" w:color="auto"/>
      </w:divBdr>
    </w:div>
    <w:div w:id="1901476149">
      <w:bodyDiv w:val="1"/>
      <w:marLeft w:val="0"/>
      <w:marRight w:val="0"/>
      <w:marTop w:val="0"/>
      <w:marBottom w:val="0"/>
      <w:divBdr>
        <w:top w:val="none" w:sz="0" w:space="0" w:color="auto"/>
        <w:left w:val="none" w:sz="0" w:space="0" w:color="auto"/>
        <w:bottom w:val="none" w:sz="0" w:space="0" w:color="auto"/>
        <w:right w:val="none" w:sz="0" w:space="0" w:color="auto"/>
      </w:divBdr>
    </w:div>
    <w:div w:id="1905798464">
      <w:bodyDiv w:val="1"/>
      <w:marLeft w:val="0"/>
      <w:marRight w:val="0"/>
      <w:marTop w:val="0"/>
      <w:marBottom w:val="0"/>
      <w:divBdr>
        <w:top w:val="none" w:sz="0" w:space="0" w:color="auto"/>
        <w:left w:val="none" w:sz="0" w:space="0" w:color="auto"/>
        <w:bottom w:val="none" w:sz="0" w:space="0" w:color="auto"/>
        <w:right w:val="none" w:sz="0" w:space="0" w:color="auto"/>
      </w:divBdr>
    </w:div>
    <w:div w:id="1926454614">
      <w:bodyDiv w:val="1"/>
      <w:marLeft w:val="0"/>
      <w:marRight w:val="0"/>
      <w:marTop w:val="0"/>
      <w:marBottom w:val="0"/>
      <w:divBdr>
        <w:top w:val="none" w:sz="0" w:space="0" w:color="auto"/>
        <w:left w:val="none" w:sz="0" w:space="0" w:color="auto"/>
        <w:bottom w:val="none" w:sz="0" w:space="0" w:color="auto"/>
        <w:right w:val="none" w:sz="0" w:space="0" w:color="auto"/>
      </w:divBdr>
    </w:div>
    <w:div w:id="1959753141">
      <w:bodyDiv w:val="1"/>
      <w:marLeft w:val="0"/>
      <w:marRight w:val="0"/>
      <w:marTop w:val="0"/>
      <w:marBottom w:val="0"/>
      <w:divBdr>
        <w:top w:val="none" w:sz="0" w:space="0" w:color="auto"/>
        <w:left w:val="none" w:sz="0" w:space="0" w:color="auto"/>
        <w:bottom w:val="none" w:sz="0" w:space="0" w:color="auto"/>
        <w:right w:val="none" w:sz="0" w:space="0" w:color="auto"/>
      </w:divBdr>
    </w:div>
    <w:div w:id="1962955691">
      <w:bodyDiv w:val="1"/>
      <w:marLeft w:val="0"/>
      <w:marRight w:val="0"/>
      <w:marTop w:val="0"/>
      <w:marBottom w:val="0"/>
      <w:divBdr>
        <w:top w:val="none" w:sz="0" w:space="0" w:color="auto"/>
        <w:left w:val="none" w:sz="0" w:space="0" w:color="auto"/>
        <w:bottom w:val="none" w:sz="0" w:space="0" w:color="auto"/>
        <w:right w:val="none" w:sz="0" w:space="0" w:color="auto"/>
      </w:divBdr>
    </w:div>
    <w:div w:id="1975327675">
      <w:bodyDiv w:val="1"/>
      <w:marLeft w:val="0"/>
      <w:marRight w:val="0"/>
      <w:marTop w:val="0"/>
      <w:marBottom w:val="0"/>
      <w:divBdr>
        <w:top w:val="none" w:sz="0" w:space="0" w:color="auto"/>
        <w:left w:val="none" w:sz="0" w:space="0" w:color="auto"/>
        <w:bottom w:val="none" w:sz="0" w:space="0" w:color="auto"/>
        <w:right w:val="none" w:sz="0" w:space="0" w:color="auto"/>
      </w:divBdr>
    </w:div>
    <w:div w:id="1975669214">
      <w:bodyDiv w:val="1"/>
      <w:marLeft w:val="0"/>
      <w:marRight w:val="0"/>
      <w:marTop w:val="0"/>
      <w:marBottom w:val="0"/>
      <w:divBdr>
        <w:top w:val="none" w:sz="0" w:space="0" w:color="auto"/>
        <w:left w:val="none" w:sz="0" w:space="0" w:color="auto"/>
        <w:bottom w:val="none" w:sz="0" w:space="0" w:color="auto"/>
        <w:right w:val="none" w:sz="0" w:space="0" w:color="auto"/>
      </w:divBdr>
    </w:div>
    <w:div w:id="1980763352">
      <w:bodyDiv w:val="1"/>
      <w:marLeft w:val="0"/>
      <w:marRight w:val="0"/>
      <w:marTop w:val="0"/>
      <w:marBottom w:val="0"/>
      <w:divBdr>
        <w:top w:val="none" w:sz="0" w:space="0" w:color="auto"/>
        <w:left w:val="none" w:sz="0" w:space="0" w:color="auto"/>
        <w:bottom w:val="none" w:sz="0" w:space="0" w:color="auto"/>
        <w:right w:val="none" w:sz="0" w:space="0" w:color="auto"/>
      </w:divBdr>
    </w:div>
    <w:div w:id="1996061898">
      <w:bodyDiv w:val="1"/>
      <w:marLeft w:val="0"/>
      <w:marRight w:val="0"/>
      <w:marTop w:val="0"/>
      <w:marBottom w:val="0"/>
      <w:divBdr>
        <w:top w:val="none" w:sz="0" w:space="0" w:color="auto"/>
        <w:left w:val="none" w:sz="0" w:space="0" w:color="auto"/>
        <w:bottom w:val="none" w:sz="0" w:space="0" w:color="auto"/>
        <w:right w:val="none" w:sz="0" w:space="0" w:color="auto"/>
      </w:divBdr>
    </w:div>
    <w:div w:id="2006207262">
      <w:bodyDiv w:val="1"/>
      <w:marLeft w:val="0"/>
      <w:marRight w:val="0"/>
      <w:marTop w:val="0"/>
      <w:marBottom w:val="0"/>
      <w:divBdr>
        <w:top w:val="none" w:sz="0" w:space="0" w:color="auto"/>
        <w:left w:val="none" w:sz="0" w:space="0" w:color="auto"/>
        <w:bottom w:val="none" w:sz="0" w:space="0" w:color="auto"/>
        <w:right w:val="none" w:sz="0" w:space="0" w:color="auto"/>
      </w:divBdr>
    </w:div>
    <w:div w:id="2008631079">
      <w:bodyDiv w:val="1"/>
      <w:marLeft w:val="0"/>
      <w:marRight w:val="0"/>
      <w:marTop w:val="0"/>
      <w:marBottom w:val="0"/>
      <w:divBdr>
        <w:top w:val="none" w:sz="0" w:space="0" w:color="auto"/>
        <w:left w:val="none" w:sz="0" w:space="0" w:color="auto"/>
        <w:bottom w:val="none" w:sz="0" w:space="0" w:color="auto"/>
        <w:right w:val="none" w:sz="0" w:space="0" w:color="auto"/>
      </w:divBdr>
    </w:div>
    <w:div w:id="2031298543">
      <w:bodyDiv w:val="1"/>
      <w:marLeft w:val="0"/>
      <w:marRight w:val="0"/>
      <w:marTop w:val="0"/>
      <w:marBottom w:val="0"/>
      <w:divBdr>
        <w:top w:val="none" w:sz="0" w:space="0" w:color="auto"/>
        <w:left w:val="none" w:sz="0" w:space="0" w:color="auto"/>
        <w:bottom w:val="none" w:sz="0" w:space="0" w:color="auto"/>
        <w:right w:val="none" w:sz="0" w:space="0" w:color="auto"/>
      </w:divBdr>
    </w:div>
    <w:div w:id="2120753111">
      <w:bodyDiv w:val="1"/>
      <w:marLeft w:val="0"/>
      <w:marRight w:val="0"/>
      <w:marTop w:val="0"/>
      <w:marBottom w:val="0"/>
      <w:divBdr>
        <w:top w:val="none" w:sz="0" w:space="0" w:color="auto"/>
        <w:left w:val="none" w:sz="0" w:space="0" w:color="auto"/>
        <w:bottom w:val="none" w:sz="0" w:space="0" w:color="auto"/>
        <w:right w:val="none" w:sz="0" w:space="0" w:color="auto"/>
      </w:divBdr>
    </w:div>
    <w:div w:id="2123763459">
      <w:bodyDiv w:val="1"/>
      <w:marLeft w:val="0"/>
      <w:marRight w:val="0"/>
      <w:marTop w:val="0"/>
      <w:marBottom w:val="0"/>
      <w:divBdr>
        <w:top w:val="none" w:sz="0" w:space="0" w:color="auto"/>
        <w:left w:val="none" w:sz="0" w:space="0" w:color="auto"/>
        <w:bottom w:val="none" w:sz="0" w:space="0" w:color="auto"/>
        <w:right w:val="none" w:sz="0" w:space="0" w:color="auto"/>
      </w:divBdr>
    </w:div>
    <w:div w:id="2140100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9RWTstGA7tGZ49zMUC0aeD//pg==">CgMxLjAyCGguZ2pkZ3hzMgloLjM1bmt1bjIyCWguMWtzdjR1djIJaC40NHNpbmlvMgloLjJldDkycDAyCWguMmp4c3hxaDIOaC5ia3QwZTE5cThkdDkyCWguMWZvYjl0ZTIOaC5waXdqbGp2bGRsaGkyDmguazZqeDc3b2EwM290MghoLnozMzd5YTIOaC51Mjh0ZG1tNDAwZXIyCWguMXk4MTB0dzIJaC40aTdvamhwMg5oLjNlYWNrZXNzeDhsZzIOaC5rZ3EyZWc3YnFmeXYyDmgubmdlMWgxc2NoeGdlMg5oLnJsM2Fva3RtNTQ4MTIJaC4yeGN5dHBpMg5oLjRtdnMxdjM1bno0YjIOaC44amlhMmxkdGhrOHUyDmguMXMzcDN3M2oxaXI3Mg5oLjFmb29vam0za3huczINaC53Z2pkcW80bHJocTIOaC5qeHRldDc5b2I5M2QyDmguN2I4dWhjMnp5cHJnMg5oLjJxZG54MGE3czRsbjIOaC5saTkxN2N2Y2M5NjgyDmguYjF0dzJsNXR6am1sMg5oLmc2bmtkNndqYmJqdjIOaC5uZmZ4enJ2MmFydmkyDmguMnc4czh4b29kZTRiMg5oLmlrbzJwcW01Y21hbjIJaC4xY2k5M3hiMgloLjN3aHdtbDQyCGgubG54Yno5OAByITFVbjhqdWtXejREX1ZOVmlMT2FFT25pQXZneGNIeGExY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18BB8FE-F144-4091-B50C-464C45582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12</Pages>
  <Words>3327</Words>
  <Characters>17439</Characters>
  <Application>Microsoft Office Word</Application>
  <DocSecurity>0</DocSecurity>
  <Lines>396</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kamila montaño</dc:creator>
  <cp:lastModifiedBy>JESÚS MUÑOZ RIO</cp:lastModifiedBy>
  <cp:revision>27</cp:revision>
  <cp:lastPrinted>2025-12-29T23:22:00Z</cp:lastPrinted>
  <dcterms:created xsi:type="dcterms:W3CDTF">2025-12-29T18:24:00Z</dcterms:created>
  <dcterms:modified xsi:type="dcterms:W3CDTF">2025-12-29T23:28:00Z</dcterms:modified>
</cp:coreProperties>
</file>