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5" w:type="dxa"/>
        <w:tblCellSpacing w:w="20" w:type="dxa"/>
        <w:tblInd w:w="3976" w:type="dxa"/>
        <w:tblLook w:val="04A0" w:firstRow="1" w:lastRow="0" w:firstColumn="1" w:lastColumn="0" w:noHBand="0" w:noVBand="1"/>
      </w:tblPr>
      <w:tblGrid>
        <w:gridCol w:w="4955"/>
      </w:tblGrid>
      <w:tr w:rsidR="00440118" w:rsidRPr="00BF0462" w14:paraId="37F7A2AA" w14:textId="77777777" w:rsidTr="007716FD">
        <w:trPr>
          <w:trHeight w:val="6069"/>
          <w:tblCellSpacing w:w="20" w:type="dxa"/>
        </w:trPr>
        <w:tc>
          <w:tcPr>
            <w:tcW w:w="4875" w:type="dxa"/>
          </w:tcPr>
          <w:p w14:paraId="40B553DB" w14:textId="77777777" w:rsidR="00ED770F" w:rsidRPr="00BF0462" w:rsidRDefault="007126EC" w:rsidP="00597483">
            <w:pPr>
              <w:jc w:val="center"/>
              <w:rPr>
                <w:rFonts w:ascii="Arial" w:hAnsi="Arial" w:cs="Arial"/>
                <w:b/>
                <w:bCs/>
                <w:spacing w:val="-3"/>
                <w:sz w:val="22"/>
                <w:szCs w:val="22"/>
                <w:lang w:val="es-MX" w:eastAsia="es-MX"/>
              </w:rPr>
            </w:pPr>
            <w:r w:rsidRPr="00BF0462">
              <w:rPr>
                <w:rFonts w:ascii="Arial" w:hAnsi="Arial" w:cs="Arial"/>
                <w:b/>
                <w:bCs/>
                <w:spacing w:val="-3"/>
                <w:sz w:val="22"/>
                <w:szCs w:val="22"/>
                <w:lang w:val="es-MX" w:eastAsia="es-MX"/>
              </w:rPr>
              <w:t xml:space="preserve">ACUERDO </w:t>
            </w:r>
            <w:r w:rsidR="00ED770F" w:rsidRPr="00BF0462">
              <w:rPr>
                <w:rFonts w:ascii="Arial" w:hAnsi="Arial" w:cs="Arial"/>
                <w:b/>
                <w:bCs/>
                <w:spacing w:val="-3"/>
                <w:sz w:val="22"/>
                <w:szCs w:val="22"/>
                <w:lang w:val="es-MX" w:eastAsia="es-MX"/>
              </w:rPr>
              <w:t>PLENARIO DE CUMPLIMIENTO</w:t>
            </w:r>
            <w:r w:rsidR="006A3AB0" w:rsidRPr="00BF0462">
              <w:rPr>
                <w:rFonts w:ascii="Arial" w:hAnsi="Arial" w:cs="Arial"/>
                <w:b/>
                <w:bCs/>
                <w:spacing w:val="-3"/>
                <w:sz w:val="22"/>
                <w:szCs w:val="22"/>
                <w:lang w:val="es-MX" w:eastAsia="es-MX"/>
              </w:rPr>
              <w:t xml:space="preserve"> PARCIAL</w:t>
            </w:r>
          </w:p>
          <w:p w14:paraId="075EC6CA" w14:textId="77777777" w:rsidR="00ED770F" w:rsidRPr="00BF0462" w:rsidRDefault="00ED770F" w:rsidP="00ED770F">
            <w:pPr>
              <w:jc w:val="center"/>
              <w:rPr>
                <w:rFonts w:ascii="Arial" w:hAnsi="Arial" w:cs="Arial"/>
                <w:b/>
                <w:bCs/>
                <w:spacing w:val="-3"/>
                <w:sz w:val="22"/>
                <w:szCs w:val="22"/>
                <w:lang w:val="es-MX" w:eastAsia="es-MX"/>
              </w:rPr>
            </w:pPr>
          </w:p>
          <w:p w14:paraId="59FCD8C5" w14:textId="77777777" w:rsidR="009B7933" w:rsidRPr="00BF0462" w:rsidRDefault="009B7933" w:rsidP="00ED770F">
            <w:pPr>
              <w:jc w:val="center"/>
              <w:rPr>
                <w:rFonts w:ascii="Arial" w:hAnsi="Arial" w:cs="Arial"/>
                <w:b/>
                <w:bCs/>
                <w:spacing w:val="-3"/>
                <w:sz w:val="22"/>
                <w:szCs w:val="22"/>
                <w:lang w:val="es-MX" w:eastAsia="es-MX"/>
              </w:rPr>
            </w:pPr>
            <w:r w:rsidRPr="00BF0462">
              <w:rPr>
                <w:rFonts w:ascii="Arial" w:hAnsi="Arial" w:cs="Arial"/>
                <w:b/>
                <w:bCs/>
                <w:spacing w:val="-3"/>
                <w:sz w:val="22"/>
                <w:szCs w:val="22"/>
                <w:lang w:val="es-MX" w:eastAsia="es-MX"/>
              </w:rPr>
              <w:t>CUADERNO DE ANTECEDENTES TEEM-CA-102/2025</w:t>
            </w:r>
          </w:p>
          <w:p w14:paraId="5414EFE8" w14:textId="77777777" w:rsidR="009B7933" w:rsidRPr="00BF0462" w:rsidRDefault="009B7933" w:rsidP="00ED770F">
            <w:pPr>
              <w:jc w:val="center"/>
              <w:rPr>
                <w:rFonts w:ascii="Arial" w:hAnsi="Arial" w:cs="Arial"/>
                <w:b/>
                <w:bCs/>
                <w:spacing w:val="-3"/>
                <w:sz w:val="22"/>
                <w:szCs w:val="22"/>
                <w:lang w:val="es-MX" w:eastAsia="es-MX"/>
              </w:rPr>
            </w:pPr>
          </w:p>
          <w:p w14:paraId="4244782A" w14:textId="77777777" w:rsidR="00562088" w:rsidRPr="00BF0462" w:rsidRDefault="0020099E" w:rsidP="00ED770F">
            <w:pPr>
              <w:jc w:val="center"/>
              <w:rPr>
                <w:rFonts w:ascii="Arial" w:hAnsi="Arial" w:cs="Arial"/>
                <w:b/>
                <w:bCs/>
                <w:spacing w:val="-3"/>
                <w:sz w:val="22"/>
                <w:szCs w:val="22"/>
                <w:lang w:val="es-MX" w:eastAsia="es-MX"/>
              </w:rPr>
            </w:pPr>
            <w:r w:rsidRPr="00BF0462">
              <w:rPr>
                <w:rFonts w:ascii="Arial" w:hAnsi="Arial" w:cs="Arial"/>
                <w:b/>
                <w:bCs/>
                <w:spacing w:val="-3"/>
                <w:sz w:val="22"/>
                <w:szCs w:val="22"/>
                <w:lang w:val="es-MX" w:eastAsia="es-MX"/>
              </w:rPr>
              <w:t>JUICIO PARA LA PROTECCIÓN DE LOS DERECHOS POLÍTICO-ELECTORALES DEL CIUDADANO</w:t>
            </w:r>
          </w:p>
          <w:p w14:paraId="57C2B7C7" w14:textId="77777777" w:rsidR="00562088" w:rsidRPr="00BF0462" w:rsidRDefault="00562088" w:rsidP="00053F2E">
            <w:pPr>
              <w:jc w:val="both"/>
              <w:rPr>
                <w:rFonts w:ascii="Arial" w:hAnsi="Arial" w:cs="Arial"/>
                <w:b/>
                <w:bCs/>
                <w:spacing w:val="-3"/>
                <w:sz w:val="22"/>
                <w:szCs w:val="22"/>
                <w:lang w:val="es-MX" w:eastAsia="es-MX"/>
              </w:rPr>
            </w:pPr>
          </w:p>
          <w:p w14:paraId="641122EF" w14:textId="77777777" w:rsidR="00440118" w:rsidRPr="00BF0462" w:rsidRDefault="00440118" w:rsidP="00053F2E">
            <w:pPr>
              <w:jc w:val="both"/>
              <w:rPr>
                <w:rFonts w:ascii="Arial" w:hAnsi="Arial" w:cs="Arial"/>
                <w:spacing w:val="-3"/>
                <w:sz w:val="22"/>
                <w:szCs w:val="22"/>
                <w:lang w:val="es-MX" w:eastAsia="es-MX"/>
              </w:rPr>
            </w:pPr>
            <w:r w:rsidRPr="00BF0462">
              <w:rPr>
                <w:rFonts w:ascii="Arial" w:hAnsi="Arial" w:cs="Arial"/>
                <w:b/>
                <w:bCs/>
                <w:spacing w:val="-3"/>
                <w:sz w:val="22"/>
                <w:szCs w:val="22"/>
                <w:lang w:val="es-MX" w:eastAsia="es-MX"/>
              </w:rPr>
              <w:t>EXPEDIENTE:</w:t>
            </w:r>
            <w:r w:rsidR="00574BC8" w:rsidRPr="00BF0462">
              <w:rPr>
                <w:rFonts w:ascii="Arial" w:hAnsi="Arial" w:cs="Arial"/>
                <w:b/>
                <w:bCs/>
                <w:spacing w:val="-3"/>
                <w:sz w:val="22"/>
                <w:szCs w:val="22"/>
                <w:lang w:val="es-MX" w:eastAsia="es-MX"/>
              </w:rPr>
              <w:t xml:space="preserve"> </w:t>
            </w:r>
            <w:r w:rsidR="00574BC8" w:rsidRPr="00BF0462">
              <w:rPr>
                <w:rFonts w:ascii="Arial" w:hAnsi="Arial" w:cs="Arial"/>
                <w:spacing w:val="-3"/>
                <w:sz w:val="22"/>
                <w:szCs w:val="22"/>
                <w:lang w:val="es-MX" w:eastAsia="es-MX"/>
              </w:rPr>
              <w:t>T</w:t>
            </w:r>
            <w:r w:rsidR="005B5013" w:rsidRPr="00BF0462">
              <w:rPr>
                <w:rFonts w:ascii="Arial" w:hAnsi="Arial" w:cs="Arial"/>
                <w:spacing w:val="-3"/>
                <w:sz w:val="22"/>
                <w:szCs w:val="22"/>
                <w:lang w:val="es-MX" w:eastAsia="es-MX"/>
              </w:rPr>
              <w:t>EEM-JDC-</w:t>
            </w:r>
            <w:r w:rsidR="00DA4496" w:rsidRPr="00BF0462">
              <w:rPr>
                <w:rFonts w:ascii="Arial" w:hAnsi="Arial" w:cs="Arial"/>
                <w:spacing w:val="-3"/>
                <w:sz w:val="22"/>
                <w:szCs w:val="22"/>
                <w:lang w:val="es-MX" w:eastAsia="es-MX"/>
              </w:rPr>
              <w:t>225</w:t>
            </w:r>
            <w:r w:rsidR="005B5013" w:rsidRPr="00BF0462">
              <w:rPr>
                <w:rFonts w:ascii="Arial" w:hAnsi="Arial" w:cs="Arial"/>
                <w:spacing w:val="-3"/>
                <w:sz w:val="22"/>
                <w:szCs w:val="22"/>
                <w:lang w:val="es-MX" w:eastAsia="es-MX"/>
              </w:rPr>
              <w:t>/202</w:t>
            </w:r>
            <w:r w:rsidR="00574BC8" w:rsidRPr="00BF0462">
              <w:rPr>
                <w:rFonts w:ascii="Arial" w:hAnsi="Arial" w:cs="Arial"/>
                <w:spacing w:val="-3"/>
                <w:sz w:val="22"/>
                <w:szCs w:val="22"/>
                <w:lang w:val="es-MX" w:eastAsia="es-MX"/>
              </w:rPr>
              <w:t>5</w:t>
            </w:r>
          </w:p>
          <w:p w14:paraId="00761C45" w14:textId="77777777" w:rsidR="00440118" w:rsidRPr="00BF0462" w:rsidRDefault="00440118" w:rsidP="00053F2E">
            <w:pPr>
              <w:jc w:val="both"/>
              <w:rPr>
                <w:rFonts w:ascii="Arial" w:hAnsi="Arial" w:cs="Arial"/>
                <w:bCs/>
                <w:spacing w:val="-3"/>
                <w:sz w:val="22"/>
                <w:szCs w:val="22"/>
                <w:lang w:val="es-MX" w:eastAsia="es-MX"/>
              </w:rPr>
            </w:pPr>
          </w:p>
          <w:p w14:paraId="4E2736B1" w14:textId="77777777" w:rsidR="00440118" w:rsidRPr="00BF0462" w:rsidRDefault="00562088" w:rsidP="00053F2E">
            <w:pPr>
              <w:jc w:val="both"/>
              <w:rPr>
                <w:rFonts w:ascii="Arial" w:hAnsi="Arial" w:cs="Arial"/>
                <w:spacing w:val="-3"/>
                <w:sz w:val="22"/>
                <w:szCs w:val="22"/>
                <w:lang w:val="es-MX" w:eastAsia="es-MX"/>
              </w:rPr>
            </w:pPr>
            <w:r w:rsidRPr="00BF0462">
              <w:rPr>
                <w:rFonts w:ascii="Arial" w:hAnsi="Arial" w:cs="Arial"/>
                <w:b/>
                <w:bCs/>
                <w:spacing w:val="-3"/>
                <w:sz w:val="22"/>
                <w:szCs w:val="22"/>
                <w:lang w:val="es-MX" w:eastAsia="es-MX"/>
              </w:rPr>
              <w:t>ACTOR</w:t>
            </w:r>
            <w:r w:rsidR="00440118" w:rsidRPr="00BF0462">
              <w:rPr>
                <w:rFonts w:ascii="Arial" w:hAnsi="Arial" w:cs="Arial"/>
                <w:b/>
                <w:bCs/>
                <w:spacing w:val="-3"/>
                <w:sz w:val="22"/>
                <w:szCs w:val="22"/>
                <w:lang w:val="es-MX" w:eastAsia="es-MX"/>
              </w:rPr>
              <w:t>:</w:t>
            </w:r>
            <w:r w:rsidR="00574BC8" w:rsidRPr="00BF0462">
              <w:rPr>
                <w:rFonts w:ascii="Arial" w:hAnsi="Arial" w:cs="Arial"/>
                <w:b/>
                <w:bCs/>
                <w:spacing w:val="-3"/>
                <w:sz w:val="22"/>
                <w:szCs w:val="22"/>
                <w:lang w:val="es-MX" w:eastAsia="es-MX"/>
              </w:rPr>
              <w:t xml:space="preserve"> </w:t>
            </w:r>
            <w:r w:rsidR="00DA4496" w:rsidRPr="00BF0462">
              <w:rPr>
                <w:rFonts w:ascii="Arial" w:hAnsi="Arial" w:cs="Arial"/>
                <w:spacing w:val="-3"/>
                <w:sz w:val="22"/>
                <w:szCs w:val="22"/>
                <w:lang w:val="es-MX" w:eastAsia="es-MX"/>
              </w:rPr>
              <w:t>JUAN CARLOS BARRAGÁN VÉLEZ</w:t>
            </w:r>
          </w:p>
          <w:p w14:paraId="516A03E9" w14:textId="77777777" w:rsidR="00440118" w:rsidRPr="00BF0462" w:rsidRDefault="00440118" w:rsidP="00053F2E">
            <w:pPr>
              <w:jc w:val="both"/>
              <w:rPr>
                <w:rFonts w:ascii="Arial" w:hAnsi="Arial" w:cs="Arial"/>
                <w:bCs/>
                <w:spacing w:val="-3"/>
                <w:sz w:val="22"/>
                <w:szCs w:val="22"/>
                <w:lang w:val="es-MX" w:eastAsia="es-MX"/>
              </w:rPr>
            </w:pPr>
          </w:p>
          <w:p w14:paraId="6B24DE41" w14:textId="77777777" w:rsidR="00440118" w:rsidRPr="00BF0462" w:rsidRDefault="00562088" w:rsidP="00053F2E">
            <w:pPr>
              <w:jc w:val="both"/>
              <w:rPr>
                <w:rFonts w:ascii="Arial" w:hAnsi="Arial" w:cs="Arial"/>
                <w:spacing w:val="-3"/>
                <w:sz w:val="22"/>
                <w:szCs w:val="22"/>
                <w:lang w:val="es-MX" w:eastAsia="es-MX"/>
              </w:rPr>
            </w:pPr>
            <w:r w:rsidRPr="00BF0462">
              <w:rPr>
                <w:rFonts w:ascii="Arial" w:hAnsi="Arial" w:cs="Arial"/>
                <w:b/>
                <w:bCs/>
                <w:spacing w:val="-3"/>
                <w:sz w:val="22"/>
                <w:szCs w:val="22"/>
                <w:lang w:val="es-MX" w:eastAsia="es-MX"/>
              </w:rPr>
              <w:t>AUTORIDAD</w:t>
            </w:r>
            <w:r w:rsidR="00574BC8" w:rsidRPr="00BF0462">
              <w:rPr>
                <w:rFonts w:ascii="Arial" w:hAnsi="Arial" w:cs="Arial"/>
                <w:b/>
                <w:bCs/>
                <w:spacing w:val="-3"/>
                <w:sz w:val="22"/>
                <w:szCs w:val="22"/>
                <w:lang w:val="es-MX" w:eastAsia="es-MX"/>
              </w:rPr>
              <w:t xml:space="preserve"> </w:t>
            </w:r>
            <w:r w:rsidRPr="00BF0462">
              <w:rPr>
                <w:rFonts w:ascii="Arial" w:hAnsi="Arial" w:cs="Arial"/>
                <w:b/>
                <w:bCs/>
                <w:spacing w:val="-3"/>
                <w:sz w:val="22"/>
                <w:szCs w:val="22"/>
                <w:lang w:val="es-MX" w:eastAsia="es-MX"/>
              </w:rPr>
              <w:t>RESPONSABLE</w:t>
            </w:r>
            <w:r w:rsidR="00440118" w:rsidRPr="00BF0462">
              <w:rPr>
                <w:rFonts w:ascii="Arial" w:hAnsi="Arial" w:cs="Arial"/>
                <w:b/>
                <w:bCs/>
                <w:spacing w:val="-3"/>
                <w:sz w:val="22"/>
                <w:szCs w:val="22"/>
                <w:lang w:val="es-MX" w:eastAsia="es-MX"/>
              </w:rPr>
              <w:t xml:space="preserve">: </w:t>
            </w:r>
            <w:r w:rsidR="00DA4496" w:rsidRPr="00BF0462">
              <w:rPr>
                <w:rFonts w:ascii="Arial" w:hAnsi="Arial" w:cs="Arial"/>
                <w:spacing w:val="-3"/>
                <w:sz w:val="22"/>
                <w:szCs w:val="22"/>
                <w:lang w:val="es-MX" w:eastAsia="es-MX"/>
              </w:rPr>
              <w:t>SECRETARIO DE ADMINISTRACIÓN Y FINANZAS DEL CONGRESO DEL ESTADO DE MICHOACÁN</w:t>
            </w:r>
          </w:p>
          <w:p w14:paraId="006F50F0" w14:textId="77777777" w:rsidR="00562088" w:rsidRPr="00BF0462" w:rsidRDefault="00562088" w:rsidP="00053F2E">
            <w:pPr>
              <w:jc w:val="both"/>
              <w:rPr>
                <w:rFonts w:ascii="Arial" w:hAnsi="Arial" w:cs="Arial"/>
                <w:b/>
                <w:bCs/>
                <w:sz w:val="22"/>
                <w:szCs w:val="22"/>
                <w:lang w:val="es-MX" w:eastAsia="es-MX"/>
              </w:rPr>
            </w:pPr>
          </w:p>
          <w:p w14:paraId="4980BB43" w14:textId="77777777" w:rsidR="00440118" w:rsidRPr="00BF0462" w:rsidRDefault="00440118" w:rsidP="00053F2E">
            <w:pPr>
              <w:jc w:val="both"/>
              <w:rPr>
                <w:rFonts w:ascii="Arial" w:hAnsi="Arial" w:cs="Arial"/>
                <w:bCs/>
                <w:sz w:val="22"/>
                <w:szCs w:val="22"/>
                <w:lang w:val="es-MX" w:eastAsia="es-MX"/>
              </w:rPr>
            </w:pPr>
            <w:r w:rsidRPr="00BF0462">
              <w:rPr>
                <w:rFonts w:ascii="Arial" w:hAnsi="Arial" w:cs="Arial"/>
                <w:b/>
                <w:bCs/>
                <w:sz w:val="22"/>
                <w:szCs w:val="22"/>
                <w:lang w:val="es-MX" w:eastAsia="es-MX"/>
              </w:rPr>
              <w:t>MAGISTRADA INSTRUCTORA:</w:t>
            </w:r>
            <w:r w:rsidR="00574BC8" w:rsidRPr="00BF0462">
              <w:rPr>
                <w:rFonts w:ascii="Arial" w:hAnsi="Arial" w:cs="Arial"/>
                <w:b/>
                <w:bCs/>
                <w:sz w:val="22"/>
                <w:szCs w:val="22"/>
                <w:lang w:val="es-MX" w:eastAsia="es-MX"/>
              </w:rPr>
              <w:t xml:space="preserve"> </w:t>
            </w:r>
            <w:r w:rsidRPr="00BF0462">
              <w:rPr>
                <w:rFonts w:ascii="Arial" w:hAnsi="Arial" w:cs="Arial"/>
                <w:bCs/>
                <w:sz w:val="22"/>
                <w:szCs w:val="22"/>
                <w:lang w:val="es-MX" w:eastAsia="es-MX"/>
              </w:rPr>
              <w:t>YURISHA ANDRADE MORALES</w:t>
            </w:r>
          </w:p>
          <w:p w14:paraId="6A9CDC65" w14:textId="77777777" w:rsidR="00440118" w:rsidRPr="00BF0462" w:rsidRDefault="00440118" w:rsidP="00053F2E">
            <w:pPr>
              <w:jc w:val="both"/>
              <w:rPr>
                <w:rFonts w:ascii="Arial" w:hAnsi="Arial" w:cs="Arial"/>
                <w:bCs/>
                <w:sz w:val="22"/>
                <w:szCs w:val="22"/>
                <w:lang w:val="es-MX" w:eastAsia="es-MX"/>
              </w:rPr>
            </w:pPr>
          </w:p>
          <w:p w14:paraId="1EBFF8F1" w14:textId="77777777" w:rsidR="00770EC5" w:rsidRPr="00BF0462" w:rsidRDefault="00770EC5" w:rsidP="00F97439">
            <w:pPr>
              <w:jc w:val="both"/>
              <w:rPr>
                <w:rFonts w:ascii="Arial" w:hAnsi="Arial" w:cs="Arial"/>
                <w:bCs/>
                <w:sz w:val="22"/>
                <w:szCs w:val="22"/>
                <w:lang w:eastAsia="es-MX"/>
              </w:rPr>
            </w:pPr>
            <w:r w:rsidRPr="00BF0462">
              <w:rPr>
                <w:rFonts w:ascii="Arial" w:hAnsi="Arial" w:cs="Arial"/>
                <w:b/>
                <w:sz w:val="22"/>
                <w:szCs w:val="22"/>
                <w:lang w:eastAsia="es-MX"/>
              </w:rPr>
              <w:t>SECRETARI</w:t>
            </w:r>
            <w:r w:rsidR="00574BC8" w:rsidRPr="00BF0462">
              <w:rPr>
                <w:rFonts w:ascii="Arial" w:hAnsi="Arial" w:cs="Arial"/>
                <w:b/>
                <w:sz w:val="22"/>
                <w:szCs w:val="22"/>
                <w:lang w:eastAsia="es-MX"/>
              </w:rPr>
              <w:t>A</w:t>
            </w:r>
            <w:r w:rsidRPr="00BF0462">
              <w:rPr>
                <w:rFonts w:ascii="Arial" w:hAnsi="Arial" w:cs="Arial"/>
                <w:b/>
                <w:sz w:val="22"/>
                <w:szCs w:val="22"/>
                <w:lang w:eastAsia="es-MX"/>
              </w:rPr>
              <w:t xml:space="preserve"> INSTRUCTOR</w:t>
            </w:r>
            <w:r w:rsidR="00574BC8" w:rsidRPr="00BF0462">
              <w:rPr>
                <w:rFonts w:ascii="Arial" w:hAnsi="Arial" w:cs="Arial"/>
                <w:b/>
                <w:sz w:val="22"/>
                <w:szCs w:val="22"/>
                <w:lang w:eastAsia="es-MX"/>
              </w:rPr>
              <w:t>A</w:t>
            </w:r>
            <w:r w:rsidRPr="00BF0462">
              <w:rPr>
                <w:rFonts w:ascii="Arial" w:hAnsi="Arial" w:cs="Arial"/>
                <w:b/>
                <w:sz w:val="22"/>
                <w:szCs w:val="22"/>
                <w:lang w:eastAsia="es-MX"/>
              </w:rPr>
              <w:t xml:space="preserve"> Y PROYECTISTA:</w:t>
            </w:r>
            <w:r w:rsidR="00574BC8" w:rsidRPr="00BF0462">
              <w:rPr>
                <w:rFonts w:ascii="Arial" w:hAnsi="Arial" w:cs="Arial"/>
                <w:b/>
                <w:sz w:val="22"/>
                <w:szCs w:val="22"/>
                <w:lang w:eastAsia="es-MX"/>
              </w:rPr>
              <w:t xml:space="preserve"> </w:t>
            </w:r>
            <w:r w:rsidR="00574BC8" w:rsidRPr="00BF0462">
              <w:rPr>
                <w:rFonts w:ascii="Arial" w:hAnsi="Arial" w:cs="Arial"/>
                <w:bCs/>
                <w:sz w:val="22"/>
                <w:szCs w:val="22"/>
                <w:lang w:eastAsia="es-MX"/>
              </w:rPr>
              <w:t>MARÍA DOLORES VELÁZQUEZ GONZÁLEZ</w:t>
            </w:r>
          </w:p>
          <w:p w14:paraId="45BDFEC1" w14:textId="77777777" w:rsidR="00574BC8" w:rsidRPr="00BF0462" w:rsidRDefault="00574BC8" w:rsidP="00F97439">
            <w:pPr>
              <w:jc w:val="both"/>
              <w:rPr>
                <w:rFonts w:ascii="Arial" w:hAnsi="Arial" w:cs="Arial"/>
                <w:bCs/>
                <w:sz w:val="22"/>
                <w:szCs w:val="22"/>
                <w:lang w:eastAsia="es-MX"/>
              </w:rPr>
            </w:pPr>
          </w:p>
          <w:p w14:paraId="24E31DB6" w14:textId="77777777" w:rsidR="00F97439" w:rsidRPr="00BF0462" w:rsidRDefault="00574BC8" w:rsidP="00F97439">
            <w:pPr>
              <w:jc w:val="both"/>
              <w:rPr>
                <w:rFonts w:ascii="Arial" w:hAnsi="Arial" w:cs="Arial"/>
                <w:bCs/>
                <w:lang w:eastAsia="es-MX"/>
              </w:rPr>
            </w:pPr>
            <w:r w:rsidRPr="00BF0462">
              <w:rPr>
                <w:rFonts w:ascii="Arial" w:hAnsi="Arial" w:cs="Arial"/>
                <w:b/>
                <w:sz w:val="22"/>
                <w:szCs w:val="22"/>
                <w:lang w:eastAsia="es-MX"/>
              </w:rPr>
              <w:t xml:space="preserve">COLABORÓ: </w:t>
            </w:r>
            <w:r w:rsidRPr="00BF0462">
              <w:rPr>
                <w:rFonts w:ascii="Arial" w:hAnsi="Arial" w:cs="Arial"/>
                <w:bCs/>
                <w:sz w:val="22"/>
                <w:szCs w:val="22"/>
                <w:lang w:eastAsia="es-MX"/>
              </w:rPr>
              <w:t>GRISELDA VERENISE CÁZARES LEÓ</w:t>
            </w:r>
            <w:r w:rsidR="009B7933" w:rsidRPr="00BF0462">
              <w:rPr>
                <w:rFonts w:ascii="Arial" w:hAnsi="Arial" w:cs="Arial"/>
                <w:bCs/>
                <w:sz w:val="22"/>
                <w:szCs w:val="22"/>
                <w:lang w:eastAsia="es-MX"/>
              </w:rPr>
              <w:t>N</w:t>
            </w:r>
          </w:p>
        </w:tc>
      </w:tr>
    </w:tbl>
    <w:p w14:paraId="32281B8A" w14:textId="77777777" w:rsidR="00C40AC8" w:rsidRPr="00BF0462" w:rsidRDefault="00C40AC8" w:rsidP="00D522A6">
      <w:pPr>
        <w:pStyle w:val="Sinespaciado"/>
        <w:rPr>
          <w:sz w:val="26"/>
          <w:szCs w:val="26"/>
        </w:rPr>
      </w:pPr>
    </w:p>
    <w:p w14:paraId="47B5576C" w14:textId="77777777" w:rsidR="00645EF0" w:rsidRPr="00BF0462" w:rsidRDefault="008C5721" w:rsidP="00D522A6">
      <w:pPr>
        <w:pStyle w:val="Sinespaciado"/>
        <w:jc w:val="right"/>
        <w:rPr>
          <w:sz w:val="24"/>
          <w:szCs w:val="24"/>
        </w:rPr>
      </w:pPr>
      <w:r w:rsidRPr="00BF0462">
        <w:rPr>
          <w:sz w:val="24"/>
          <w:szCs w:val="24"/>
        </w:rPr>
        <w:t>Morelia, Michoacán a</w:t>
      </w:r>
      <w:r w:rsidR="00020BB9" w:rsidRPr="00BF0462">
        <w:rPr>
          <w:sz w:val="24"/>
          <w:szCs w:val="24"/>
        </w:rPr>
        <w:t xml:space="preserve"> </w:t>
      </w:r>
      <w:r w:rsidR="007716FD" w:rsidRPr="00BF0462">
        <w:rPr>
          <w:sz w:val="24"/>
          <w:szCs w:val="24"/>
        </w:rPr>
        <w:t>dos</w:t>
      </w:r>
      <w:r w:rsidR="00D15C03" w:rsidRPr="00BF0462">
        <w:rPr>
          <w:sz w:val="24"/>
          <w:szCs w:val="24"/>
        </w:rPr>
        <w:t xml:space="preserve"> de diciembre </w:t>
      </w:r>
      <w:r w:rsidR="00886EDC" w:rsidRPr="00BF0462">
        <w:rPr>
          <w:sz w:val="24"/>
          <w:szCs w:val="24"/>
        </w:rPr>
        <w:t xml:space="preserve">de </w:t>
      </w:r>
      <w:r w:rsidRPr="00BF0462">
        <w:rPr>
          <w:sz w:val="24"/>
          <w:szCs w:val="24"/>
        </w:rPr>
        <w:t>dos mil</w:t>
      </w:r>
      <w:r w:rsidR="00056093" w:rsidRPr="00BF0462">
        <w:rPr>
          <w:sz w:val="24"/>
          <w:szCs w:val="24"/>
        </w:rPr>
        <w:t xml:space="preserve"> </w:t>
      </w:r>
      <w:r w:rsidR="008B6EFE" w:rsidRPr="00BF0462">
        <w:rPr>
          <w:sz w:val="24"/>
          <w:szCs w:val="24"/>
        </w:rPr>
        <w:t>veinti</w:t>
      </w:r>
      <w:r w:rsidR="00FA2B8C" w:rsidRPr="00BF0462">
        <w:rPr>
          <w:sz w:val="24"/>
          <w:szCs w:val="24"/>
        </w:rPr>
        <w:t>cinco</w:t>
      </w:r>
      <w:r w:rsidR="00591578" w:rsidRPr="00BF0462">
        <w:rPr>
          <w:sz w:val="24"/>
          <w:szCs w:val="24"/>
        </w:rPr>
        <w:t>.</w:t>
      </w:r>
      <w:r w:rsidR="005A78EC" w:rsidRPr="00BF0462">
        <w:rPr>
          <w:rStyle w:val="Refdenotaalpie"/>
          <w:sz w:val="24"/>
          <w:szCs w:val="24"/>
        </w:rPr>
        <w:footnoteReference w:id="1"/>
      </w:r>
    </w:p>
    <w:p w14:paraId="12E79F5B" w14:textId="77777777" w:rsidR="009A7F63" w:rsidRPr="00BF0462" w:rsidRDefault="009A7F63" w:rsidP="00D522A6">
      <w:pPr>
        <w:pStyle w:val="Sinespaciado"/>
        <w:rPr>
          <w:sz w:val="24"/>
          <w:szCs w:val="24"/>
        </w:rPr>
      </w:pPr>
    </w:p>
    <w:p w14:paraId="5AD926B8" w14:textId="77777777" w:rsidR="00D94C6B" w:rsidRPr="00BF0462" w:rsidRDefault="008C5721" w:rsidP="00D522A6">
      <w:pPr>
        <w:pStyle w:val="Sinespaciado"/>
        <w:rPr>
          <w:sz w:val="24"/>
          <w:szCs w:val="24"/>
          <w:lang w:val="es-ES"/>
        </w:rPr>
      </w:pPr>
      <w:r w:rsidRPr="00BF0462">
        <w:rPr>
          <w:b/>
          <w:sz w:val="24"/>
          <w:szCs w:val="24"/>
        </w:rPr>
        <w:t>A</w:t>
      </w:r>
      <w:r w:rsidR="00620B9A" w:rsidRPr="00BF0462">
        <w:rPr>
          <w:b/>
          <w:sz w:val="24"/>
          <w:szCs w:val="24"/>
        </w:rPr>
        <w:t>cuerdo plenario</w:t>
      </w:r>
      <w:r w:rsidRPr="00BF0462">
        <w:rPr>
          <w:b/>
          <w:sz w:val="24"/>
          <w:szCs w:val="24"/>
        </w:rPr>
        <w:t xml:space="preserve"> </w:t>
      </w:r>
      <w:r w:rsidRPr="00BF0462">
        <w:rPr>
          <w:sz w:val="24"/>
          <w:szCs w:val="24"/>
        </w:rPr>
        <w:t xml:space="preserve">que </w:t>
      </w:r>
      <w:r w:rsidR="00620B9A" w:rsidRPr="00BF0462">
        <w:rPr>
          <w:sz w:val="24"/>
          <w:szCs w:val="24"/>
        </w:rPr>
        <w:t xml:space="preserve">declara </w:t>
      </w:r>
      <w:r w:rsidR="006A3AB0" w:rsidRPr="00BF0462">
        <w:rPr>
          <w:b/>
          <w:bCs/>
          <w:sz w:val="24"/>
          <w:szCs w:val="24"/>
        </w:rPr>
        <w:t xml:space="preserve">parcialmente </w:t>
      </w:r>
      <w:r w:rsidR="00620B9A" w:rsidRPr="00BF0462">
        <w:rPr>
          <w:b/>
          <w:bCs/>
          <w:sz w:val="24"/>
          <w:szCs w:val="24"/>
        </w:rPr>
        <w:t>cumplida</w:t>
      </w:r>
      <w:r w:rsidR="00620B9A" w:rsidRPr="00BF0462">
        <w:rPr>
          <w:sz w:val="24"/>
          <w:szCs w:val="24"/>
        </w:rPr>
        <w:t xml:space="preserve"> la </w:t>
      </w:r>
      <w:r w:rsidR="00906B4C" w:rsidRPr="00BF0462">
        <w:rPr>
          <w:sz w:val="24"/>
          <w:szCs w:val="24"/>
        </w:rPr>
        <w:t>sentencia</w:t>
      </w:r>
      <w:r w:rsidR="00620B9A" w:rsidRPr="00BF0462">
        <w:rPr>
          <w:sz w:val="24"/>
          <w:szCs w:val="24"/>
        </w:rPr>
        <w:t xml:space="preserve"> dictada por el Pleno de este Tribunal el </w:t>
      </w:r>
      <w:r w:rsidR="00DA4496" w:rsidRPr="00BF0462">
        <w:rPr>
          <w:sz w:val="24"/>
          <w:szCs w:val="24"/>
        </w:rPr>
        <w:t>nueve de octubre</w:t>
      </w:r>
      <w:r w:rsidR="00312D02" w:rsidRPr="00BF0462">
        <w:rPr>
          <w:sz w:val="24"/>
          <w:szCs w:val="24"/>
        </w:rPr>
        <w:t>,</w:t>
      </w:r>
      <w:r w:rsidR="00620B9A" w:rsidRPr="00BF0462">
        <w:rPr>
          <w:sz w:val="24"/>
          <w:szCs w:val="24"/>
        </w:rPr>
        <w:t xml:space="preserve"> dentro del Juicio para la Protección de los Derechos Político-Electorales del Ciudadano</w:t>
      </w:r>
      <w:r w:rsidR="00620B9A" w:rsidRPr="00BF0462">
        <w:rPr>
          <w:rStyle w:val="Refdenotaalpie"/>
          <w:sz w:val="24"/>
          <w:szCs w:val="24"/>
        </w:rPr>
        <w:footnoteReference w:id="2"/>
      </w:r>
      <w:r w:rsidR="00620B9A" w:rsidRPr="00BF0462">
        <w:rPr>
          <w:sz w:val="24"/>
          <w:szCs w:val="24"/>
        </w:rPr>
        <w:t xml:space="preserve"> identificado al rubro, de conformidad con las siguientes consideraciones:</w:t>
      </w:r>
    </w:p>
    <w:p w14:paraId="57AF57AE" w14:textId="77777777" w:rsidR="00D94C6B" w:rsidRPr="00BF0462" w:rsidRDefault="00D94C6B" w:rsidP="00D94C6B">
      <w:pPr>
        <w:pStyle w:val="Sinespaciado"/>
        <w:spacing w:line="276" w:lineRule="auto"/>
        <w:rPr>
          <w:sz w:val="26"/>
          <w:szCs w:val="26"/>
        </w:rPr>
      </w:pPr>
    </w:p>
    <w:p w14:paraId="7CC38B32" w14:textId="77777777" w:rsidR="008C5721" w:rsidRPr="00BF0462" w:rsidRDefault="0066741B" w:rsidP="00D522A6">
      <w:pPr>
        <w:pStyle w:val="Sinespaciado"/>
        <w:jc w:val="center"/>
        <w:rPr>
          <w:b/>
          <w:bCs/>
          <w:sz w:val="24"/>
          <w:szCs w:val="24"/>
        </w:rPr>
      </w:pPr>
      <w:r w:rsidRPr="00BF0462">
        <w:rPr>
          <w:b/>
          <w:bCs/>
          <w:sz w:val="24"/>
          <w:szCs w:val="24"/>
        </w:rPr>
        <w:t>I</w:t>
      </w:r>
      <w:r w:rsidR="008C5721" w:rsidRPr="00BF0462">
        <w:rPr>
          <w:b/>
          <w:bCs/>
          <w:sz w:val="24"/>
          <w:szCs w:val="24"/>
        </w:rPr>
        <w:t xml:space="preserve">. </w:t>
      </w:r>
      <w:r w:rsidR="00481DB4" w:rsidRPr="00BF0462">
        <w:rPr>
          <w:b/>
          <w:bCs/>
          <w:sz w:val="24"/>
          <w:szCs w:val="24"/>
        </w:rPr>
        <w:t>ANTECEDENTES</w:t>
      </w:r>
    </w:p>
    <w:p w14:paraId="74BFE6F6" w14:textId="77777777" w:rsidR="00817115" w:rsidRPr="00BF0462" w:rsidRDefault="00817115" w:rsidP="00D522A6">
      <w:pPr>
        <w:autoSpaceDE w:val="0"/>
        <w:autoSpaceDN w:val="0"/>
        <w:adjustRightInd w:val="0"/>
        <w:spacing w:line="360" w:lineRule="auto"/>
        <w:jc w:val="both"/>
        <w:rPr>
          <w:rFonts w:ascii="Arial" w:hAnsi="Arial" w:cs="Arial"/>
          <w:b/>
          <w:bCs/>
        </w:rPr>
      </w:pPr>
    </w:p>
    <w:p w14:paraId="010C577E" w14:textId="77777777" w:rsidR="00620B9A" w:rsidRPr="00BF0462" w:rsidRDefault="00620B9A" w:rsidP="00E0162E">
      <w:pPr>
        <w:pStyle w:val="Sinespaciado"/>
        <w:rPr>
          <w:sz w:val="24"/>
          <w:szCs w:val="24"/>
        </w:rPr>
      </w:pPr>
      <w:r w:rsidRPr="00BF0462">
        <w:rPr>
          <w:b/>
          <w:bCs/>
          <w:sz w:val="24"/>
          <w:szCs w:val="24"/>
        </w:rPr>
        <w:t xml:space="preserve">PRIMERO. </w:t>
      </w:r>
      <w:r w:rsidRPr="00BF0462">
        <w:rPr>
          <w:b/>
          <w:bCs/>
          <w:i/>
          <w:iCs/>
          <w:sz w:val="24"/>
          <w:szCs w:val="24"/>
        </w:rPr>
        <w:t>Sentencia</w:t>
      </w:r>
      <w:r w:rsidRPr="00BF0462">
        <w:rPr>
          <w:b/>
          <w:bCs/>
          <w:sz w:val="24"/>
          <w:szCs w:val="24"/>
        </w:rPr>
        <w:t xml:space="preserve">. </w:t>
      </w:r>
      <w:r w:rsidRPr="00BF0462">
        <w:rPr>
          <w:sz w:val="24"/>
          <w:szCs w:val="24"/>
        </w:rPr>
        <w:t xml:space="preserve">El </w:t>
      </w:r>
      <w:r w:rsidR="00DA4496" w:rsidRPr="00BF0462">
        <w:rPr>
          <w:sz w:val="24"/>
          <w:szCs w:val="24"/>
        </w:rPr>
        <w:t>nueve de octubre</w:t>
      </w:r>
      <w:r w:rsidRPr="00BF0462">
        <w:rPr>
          <w:sz w:val="24"/>
          <w:szCs w:val="24"/>
        </w:rPr>
        <w:t xml:space="preserve">, este </w:t>
      </w:r>
      <w:r w:rsidR="00906B4C" w:rsidRPr="00BF0462">
        <w:rPr>
          <w:sz w:val="24"/>
          <w:szCs w:val="24"/>
        </w:rPr>
        <w:t>Órgano Colegiado</w:t>
      </w:r>
      <w:r w:rsidRPr="00BF0462">
        <w:rPr>
          <w:sz w:val="24"/>
          <w:szCs w:val="24"/>
        </w:rPr>
        <w:t xml:space="preserve"> dictó </w:t>
      </w:r>
      <w:r w:rsidRPr="00BF0462">
        <w:rPr>
          <w:i/>
          <w:iCs/>
          <w:sz w:val="24"/>
          <w:szCs w:val="24"/>
        </w:rPr>
        <w:t>sentencia</w:t>
      </w:r>
      <w:r w:rsidRPr="00BF0462">
        <w:rPr>
          <w:sz w:val="24"/>
          <w:szCs w:val="24"/>
        </w:rPr>
        <w:t xml:space="preserve"> en el </w:t>
      </w:r>
      <w:r w:rsidRPr="00BF0462">
        <w:rPr>
          <w:i/>
          <w:iCs/>
          <w:sz w:val="24"/>
          <w:szCs w:val="24"/>
        </w:rPr>
        <w:t xml:space="preserve">Juicio Ciudadano </w:t>
      </w:r>
      <w:r w:rsidRPr="00BF0462">
        <w:rPr>
          <w:sz w:val="24"/>
          <w:szCs w:val="24"/>
        </w:rPr>
        <w:t xml:space="preserve">que nos ocupa, en </w:t>
      </w:r>
      <w:r w:rsidR="002A343B" w:rsidRPr="00BF0462">
        <w:rPr>
          <w:sz w:val="24"/>
          <w:szCs w:val="24"/>
        </w:rPr>
        <w:t xml:space="preserve">la que </w:t>
      </w:r>
      <w:r w:rsidR="00462AC5" w:rsidRPr="00BF0462">
        <w:rPr>
          <w:sz w:val="24"/>
          <w:szCs w:val="24"/>
        </w:rPr>
        <w:t xml:space="preserve">se ordenó al </w:t>
      </w:r>
      <w:proofErr w:type="gramStart"/>
      <w:r w:rsidR="00732F87" w:rsidRPr="00BF0462">
        <w:rPr>
          <w:sz w:val="24"/>
          <w:szCs w:val="24"/>
        </w:rPr>
        <w:t>Secretario</w:t>
      </w:r>
      <w:proofErr w:type="gramEnd"/>
      <w:r w:rsidR="00732F87" w:rsidRPr="00BF0462">
        <w:rPr>
          <w:sz w:val="24"/>
          <w:szCs w:val="24"/>
        </w:rPr>
        <w:t xml:space="preserve"> de Administración y Finanzas del Congreso del Estado de Michoacán</w:t>
      </w:r>
      <w:r w:rsidR="00462AC5" w:rsidRPr="00BF0462">
        <w:rPr>
          <w:sz w:val="24"/>
          <w:szCs w:val="24"/>
        </w:rPr>
        <w:t>,</w:t>
      </w:r>
      <w:r w:rsidR="00732F87" w:rsidRPr="00BF0462">
        <w:rPr>
          <w:sz w:val="24"/>
          <w:szCs w:val="24"/>
        </w:rPr>
        <w:t xml:space="preserve"> </w:t>
      </w:r>
      <w:r w:rsidR="00462AC5" w:rsidRPr="00BF0462">
        <w:rPr>
          <w:sz w:val="24"/>
          <w:szCs w:val="24"/>
        </w:rPr>
        <w:t>entregara</w:t>
      </w:r>
      <w:r w:rsidR="005D04A2" w:rsidRPr="00BF0462">
        <w:rPr>
          <w:sz w:val="24"/>
          <w:szCs w:val="24"/>
        </w:rPr>
        <w:t xml:space="preserve"> a Juan Carlos Barragán Vélez</w:t>
      </w:r>
      <w:r w:rsidR="00462AC5" w:rsidRPr="00BF0462">
        <w:rPr>
          <w:sz w:val="24"/>
          <w:szCs w:val="24"/>
        </w:rPr>
        <w:t xml:space="preserve"> </w:t>
      </w:r>
      <w:r w:rsidR="00AD517C" w:rsidRPr="00BF0462">
        <w:rPr>
          <w:sz w:val="24"/>
          <w:szCs w:val="24"/>
        </w:rPr>
        <w:t>la información que corresponde al Segundo Informe Trimestral de Avances Programáticos y Presupuestales 2025 y sus anexos y soportes.</w:t>
      </w:r>
      <w:r w:rsidR="00AD517C" w:rsidRPr="00BF0462">
        <w:rPr>
          <w:rStyle w:val="Refdenotaalpie"/>
          <w:sz w:val="24"/>
          <w:szCs w:val="24"/>
        </w:rPr>
        <w:footnoteReference w:id="3"/>
      </w:r>
      <w:r w:rsidR="00462AC5" w:rsidRPr="00BF0462">
        <w:rPr>
          <w:sz w:val="24"/>
          <w:szCs w:val="24"/>
        </w:rPr>
        <w:t xml:space="preserve">  </w:t>
      </w:r>
    </w:p>
    <w:p w14:paraId="51853472" w14:textId="77777777" w:rsidR="0090165F" w:rsidRPr="00BF0462" w:rsidRDefault="0090165F" w:rsidP="00E0162E">
      <w:pPr>
        <w:pStyle w:val="Sinespaciado"/>
        <w:rPr>
          <w:sz w:val="24"/>
          <w:szCs w:val="24"/>
          <w:lang w:val="es-ES"/>
        </w:rPr>
      </w:pPr>
      <w:r w:rsidRPr="00BF0462">
        <w:rPr>
          <w:b/>
          <w:bCs/>
          <w:sz w:val="24"/>
          <w:szCs w:val="24"/>
        </w:rPr>
        <w:t xml:space="preserve">SEGUNDO. </w:t>
      </w:r>
      <w:r w:rsidR="00B338DB" w:rsidRPr="00BF0462">
        <w:rPr>
          <w:b/>
          <w:bCs/>
          <w:sz w:val="24"/>
          <w:szCs w:val="24"/>
        </w:rPr>
        <w:t>I</w:t>
      </w:r>
      <w:r w:rsidRPr="00BF0462">
        <w:rPr>
          <w:b/>
          <w:bCs/>
          <w:sz w:val="24"/>
          <w:szCs w:val="24"/>
        </w:rPr>
        <w:t>mpugna</w:t>
      </w:r>
      <w:r w:rsidR="00B338DB" w:rsidRPr="00BF0462">
        <w:rPr>
          <w:b/>
          <w:bCs/>
          <w:sz w:val="24"/>
          <w:szCs w:val="24"/>
        </w:rPr>
        <w:t>ción</w:t>
      </w:r>
      <w:r w:rsidRPr="00BF0462">
        <w:rPr>
          <w:b/>
          <w:bCs/>
          <w:sz w:val="24"/>
          <w:szCs w:val="24"/>
        </w:rPr>
        <w:t xml:space="preserve">. </w:t>
      </w:r>
      <w:r w:rsidRPr="00BF0462">
        <w:rPr>
          <w:sz w:val="24"/>
          <w:szCs w:val="24"/>
        </w:rPr>
        <w:t xml:space="preserve">El </w:t>
      </w:r>
      <w:r w:rsidR="00210482" w:rsidRPr="00BF0462">
        <w:rPr>
          <w:sz w:val="24"/>
          <w:szCs w:val="24"/>
        </w:rPr>
        <w:t xml:space="preserve">quince </w:t>
      </w:r>
      <w:r w:rsidR="005D04A2" w:rsidRPr="00BF0462">
        <w:rPr>
          <w:sz w:val="24"/>
          <w:szCs w:val="24"/>
        </w:rPr>
        <w:t>de octubre</w:t>
      </w:r>
      <w:r w:rsidR="00780661" w:rsidRPr="00BF0462">
        <w:rPr>
          <w:sz w:val="24"/>
          <w:szCs w:val="24"/>
        </w:rPr>
        <w:t>,</w:t>
      </w:r>
      <w:r w:rsidR="005D04A2" w:rsidRPr="00BF0462">
        <w:rPr>
          <w:sz w:val="24"/>
          <w:szCs w:val="24"/>
        </w:rPr>
        <w:t xml:space="preserve"> </w:t>
      </w:r>
      <w:r w:rsidR="008D29D2" w:rsidRPr="00BF0462">
        <w:rPr>
          <w:sz w:val="24"/>
          <w:szCs w:val="24"/>
        </w:rPr>
        <w:t>inconforme</w:t>
      </w:r>
      <w:r w:rsidR="005D04A2" w:rsidRPr="00BF0462">
        <w:rPr>
          <w:sz w:val="24"/>
          <w:szCs w:val="24"/>
        </w:rPr>
        <w:t>s</w:t>
      </w:r>
      <w:r w:rsidR="008D29D2" w:rsidRPr="00BF0462">
        <w:rPr>
          <w:sz w:val="24"/>
          <w:szCs w:val="24"/>
        </w:rPr>
        <w:t xml:space="preserve"> con la determinación adoptada, el </w:t>
      </w:r>
      <w:r w:rsidR="00885BC4" w:rsidRPr="00BF0462">
        <w:rPr>
          <w:i/>
          <w:iCs/>
          <w:sz w:val="24"/>
          <w:szCs w:val="24"/>
        </w:rPr>
        <w:t xml:space="preserve">actor </w:t>
      </w:r>
      <w:r w:rsidR="00885BC4" w:rsidRPr="00BF0462">
        <w:rPr>
          <w:sz w:val="24"/>
          <w:szCs w:val="24"/>
        </w:rPr>
        <w:t xml:space="preserve">y la </w:t>
      </w:r>
      <w:r w:rsidR="00885BC4" w:rsidRPr="00BF0462">
        <w:rPr>
          <w:i/>
          <w:iCs/>
          <w:sz w:val="24"/>
          <w:szCs w:val="24"/>
        </w:rPr>
        <w:t>autoridad responsable</w:t>
      </w:r>
      <w:r w:rsidR="008D29D2" w:rsidRPr="00BF0462">
        <w:rPr>
          <w:i/>
          <w:iCs/>
          <w:sz w:val="24"/>
          <w:szCs w:val="24"/>
        </w:rPr>
        <w:t xml:space="preserve"> </w:t>
      </w:r>
      <w:r w:rsidRPr="00BF0462">
        <w:rPr>
          <w:sz w:val="24"/>
          <w:szCs w:val="24"/>
        </w:rPr>
        <w:t>impugn</w:t>
      </w:r>
      <w:r w:rsidR="00885BC4" w:rsidRPr="00BF0462">
        <w:rPr>
          <w:sz w:val="24"/>
          <w:szCs w:val="24"/>
        </w:rPr>
        <w:t>aron</w:t>
      </w:r>
      <w:r w:rsidRPr="00BF0462">
        <w:rPr>
          <w:sz w:val="24"/>
          <w:szCs w:val="24"/>
        </w:rPr>
        <w:t xml:space="preserve"> </w:t>
      </w:r>
      <w:r w:rsidR="008D29D2" w:rsidRPr="00BF0462">
        <w:rPr>
          <w:sz w:val="24"/>
          <w:szCs w:val="24"/>
        </w:rPr>
        <w:t xml:space="preserve">la </w:t>
      </w:r>
      <w:r w:rsidR="008D29D2" w:rsidRPr="00BF0462">
        <w:rPr>
          <w:sz w:val="24"/>
          <w:szCs w:val="24"/>
        </w:rPr>
        <w:lastRenderedPageBreak/>
        <w:t xml:space="preserve">sentencia dictada </w:t>
      </w:r>
      <w:r w:rsidRPr="00BF0462">
        <w:rPr>
          <w:sz w:val="24"/>
          <w:szCs w:val="24"/>
        </w:rPr>
        <w:t>ante</w:t>
      </w:r>
      <w:r w:rsidRPr="00BF0462">
        <w:rPr>
          <w:sz w:val="24"/>
          <w:szCs w:val="24"/>
          <w:lang w:val="es-ES"/>
        </w:rPr>
        <w:t xml:space="preserve"> </w:t>
      </w:r>
      <w:r w:rsidR="005045A4" w:rsidRPr="00BF0462">
        <w:rPr>
          <w:sz w:val="24"/>
          <w:szCs w:val="24"/>
          <w:lang w:val="es-ES"/>
        </w:rPr>
        <w:t xml:space="preserve">la </w:t>
      </w:r>
      <w:r w:rsidR="00566990" w:rsidRPr="00BF0462">
        <w:rPr>
          <w:sz w:val="24"/>
          <w:szCs w:val="24"/>
          <w:lang w:val="es-ES"/>
        </w:rPr>
        <w:t xml:space="preserve">Sala </w:t>
      </w:r>
      <w:r w:rsidR="005045A4" w:rsidRPr="00BF0462">
        <w:rPr>
          <w:sz w:val="24"/>
          <w:szCs w:val="24"/>
          <w:lang w:val="es-ES"/>
        </w:rPr>
        <w:t>Regional del Tribunal Electoral del Poder Judicial de la Federación correspondiente a la Quinta Circunscripción Plurinominal</w:t>
      </w:r>
      <w:r w:rsidR="000A4BCC" w:rsidRPr="00BF0462">
        <w:rPr>
          <w:sz w:val="24"/>
          <w:szCs w:val="24"/>
          <w:lang w:val="es-ES"/>
        </w:rPr>
        <w:t xml:space="preserve"> Electoral</w:t>
      </w:r>
      <w:r w:rsidR="005045A4" w:rsidRPr="00BF0462">
        <w:rPr>
          <w:sz w:val="24"/>
          <w:szCs w:val="24"/>
          <w:lang w:val="es-ES"/>
        </w:rPr>
        <w:t>, con Sede en Toluca de Lerdo, Estado de México</w:t>
      </w:r>
      <w:r w:rsidR="008D29D2" w:rsidRPr="00BF0462">
        <w:rPr>
          <w:sz w:val="24"/>
          <w:szCs w:val="24"/>
          <w:lang w:val="es-ES"/>
        </w:rPr>
        <w:t>.</w:t>
      </w:r>
      <w:r w:rsidR="008D29D2" w:rsidRPr="00BF0462">
        <w:rPr>
          <w:rStyle w:val="Refdenotaalpie"/>
          <w:sz w:val="24"/>
          <w:szCs w:val="24"/>
          <w:lang w:val="es-ES"/>
        </w:rPr>
        <w:footnoteReference w:id="4"/>
      </w:r>
      <w:r w:rsidR="009408A1" w:rsidRPr="00BF0462">
        <w:rPr>
          <w:sz w:val="24"/>
          <w:szCs w:val="24"/>
          <w:lang w:val="es-ES"/>
        </w:rPr>
        <w:t xml:space="preserve"> </w:t>
      </w:r>
    </w:p>
    <w:p w14:paraId="7E39D1AD" w14:textId="77777777" w:rsidR="005D04A2" w:rsidRPr="00BF0462" w:rsidRDefault="005D04A2" w:rsidP="00EA4EF0">
      <w:pPr>
        <w:pStyle w:val="Sangradetextonormal"/>
        <w:shd w:val="clear" w:color="auto" w:fill="FFFFFF"/>
        <w:spacing w:line="360" w:lineRule="auto"/>
        <w:ind w:firstLine="0"/>
        <w:jc w:val="both"/>
        <w:rPr>
          <w:rFonts w:ascii="Arial" w:hAnsi="Arial"/>
          <w:b/>
          <w:sz w:val="24"/>
          <w:szCs w:val="24"/>
          <w:lang w:val="es-MX"/>
        </w:rPr>
      </w:pPr>
      <w:bookmarkStart w:id="0" w:name="_Hlk57030603"/>
    </w:p>
    <w:p w14:paraId="0B2DE478" w14:textId="77777777" w:rsidR="00536EC3" w:rsidRPr="00BF0462" w:rsidRDefault="008D29D2" w:rsidP="00EA4EF0">
      <w:pPr>
        <w:pStyle w:val="Sangradetextonormal"/>
        <w:shd w:val="clear" w:color="auto" w:fill="FFFFFF"/>
        <w:spacing w:line="360" w:lineRule="auto"/>
        <w:ind w:firstLine="0"/>
        <w:jc w:val="both"/>
        <w:rPr>
          <w:rFonts w:ascii="Arial" w:hAnsi="Arial"/>
          <w:bCs/>
          <w:sz w:val="24"/>
          <w:szCs w:val="24"/>
          <w:shd w:val="clear" w:color="auto" w:fill="FFFFFF"/>
        </w:rPr>
      </w:pPr>
      <w:bookmarkStart w:id="1" w:name="_Hlk134442956"/>
      <w:r w:rsidRPr="00BF0462">
        <w:rPr>
          <w:rFonts w:ascii="Arial" w:hAnsi="Arial"/>
          <w:b/>
          <w:sz w:val="24"/>
          <w:szCs w:val="24"/>
        </w:rPr>
        <w:t>TERCER</w:t>
      </w:r>
      <w:r w:rsidR="0074249B" w:rsidRPr="00BF0462">
        <w:rPr>
          <w:rFonts w:ascii="Arial" w:hAnsi="Arial"/>
          <w:b/>
          <w:sz w:val="24"/>
          <w:szCs w:val="24"/>
        </w:rPr>
        <w:t>O</w:t>
      </w:r>
      <w:r w:rsidR="00D91AB1" w:rsidRPr="00BF0462">
        <w:rPr>
          <w:rFonts w:ascii="Arial" w:hAnsi="Arial"/>
          <w:b/>
          <w:sz w:val="24"/>
          <w:szCs w:val="24"/>
        </w:rPr>
        <w:t>.</w:t>
      </w:r>
      <w:r w:rsidR="0074249B" w:rsidRPr="00BF0462">
        <w:rPr>
          <w:rFonts w:ascii="Arial" w:hAnsi="Arial"/>
          <w:b/>
          <w:sz w:val="24"/>
          <w:szCs w:val="24"/>
        </w:rPr>
        <w:t xml:space="preserve"> </w:t>
      </w:r>
      <w:r w:rsidR="00E9369D" w:rsidRPr="00BF0462">
        <w:rPr>
          <w:rFonts w:ascii="Arial" w:hAnsi="Arial"/>
          <w:b/>
          <w:sz w:val="24"/>
          <w:szCs w:val="24"/>
        </w:rPr>
        <w:t>C</w:t>
      </w:r>
      <w:r w:rsidR="0074249B" w:rsidRPr="00BF0462">
        <w:rPr>
          <w:rFonts w:ascii="Arial" w:hAnsi="Arial"/>
          <w:b/>
          <w:sz w:val="24"/>
          <w:szCs w:val="24"/>
        </w:rPr>
        <w:t>onstancias</w:t>
      </w:r>
      <w:r w:rsidR="008F181A" w:rsidRPr="00BF0462">
        <w:rPr>
          <w:rFonts w:ascii="Arial" w:hAnsi="Arial"/>
          <w:b/>
          <w:sz w:val="24"/>
          <w:szCs w:val="24"/>
        </w:rPr>
        <w:t xml:space="preserve"> y </w:t>
      </w:r>
      <w:r w:rsidR="00B8444F" w:rsidRPr="00BF0462">
        <w:rPr>
          <w:rFonts w:ascii="Arial" w:hAnsi="Arial"/>
          <w:b/>
          <w:sz w:val="24"/>
          <w:szCs w:val="24"/>
          <w:shd w:val="clear" w:color="auto" w:fill="FFFFFF"/>
        </w:rPr>
        <w:t>requerimiento</w:t>
      </w:r>
      <w:r w:rsidR="0074249B" w:rsidRPr="00BF0462">
        <w:rPr>
          <w:rFonts w:ascii="Arial" w:hAnsi="Arial"/>
          <w:b/>
          <w:sz w:val="24"/>
          <w:szCs w:val="24"/>
        </w:rPr>
        <w:t xml:space="preserve">. </w:t>
      </w:r>
      <w:r w:rsidR="0074249B" w:rsidRPr="00BF0462">
        <w:rPr>
          <w:rFonts w:ascii="Arial" w:hAnsi="Arial"/>
          <w:bCs/>
          <w:sz w:val="24"/>
          <w:szCs w:val="24"/>
        </w:rPr>
        <w:t xml:space="preserve">Mediante acuerdo de </w:t>
      </w:r>
      <w:bookmarkEnd w:id="0"/>
      <w:r w:rsidR="00E9369D" w:rsidRPr="00BF0462">
        <w:rPr>
          <w:rFonts w:ascii="Arial" w:hAnsi="Arial"/>
          <w:bCs/>
          <w:sz w:val="24"/>
          <w:szCs w:val="24"/>
        </w:rPr>
        <w:t xml:space="preserve">veintitrés </w:t>
      </w:r>
      <w:r w:rsidR="000A4BCC" w:rsidRPr="00BF0462">
        <w:rPr>
          <w:rFonts w:ascii="Arial" w:hAnsi="Arial"/>
          <w:bCs/>
          <w:sz w:val="24"/>
          <w:szCs w:val="24"/>
        </w:rPr>
        <w:t>de octubre</w:t>
      </w:r>
      <w:r w:rsidR="0074249B" w:rsidRPr="00BF0462">
        <w:rPr>
          <w:rFonts w:ascii="Arial" w:hAnsi="Arial"/>
          <w:bCs/>
          <w:sz w:val="24"/>
          <w:szCs w:val="24"/>
          <w:shd w:val="clear" w:color="auto" w:fill="FFFFFF"/>
        </w:rPr>
        <w:t>,</w:t>
      </w:r>
      <w:r w:rsidR="00992463" w:rsidRPr="00BF0462">
        <w:rPr>
          <w:rFonts w:ascii="Arial" w:hAnsi="Arial"/>
          <w:bCs/>
          <w:sz w:val="24"/>
          <w:szCs w:val="24"/>
          <w:shd w:val="clear" w:color="auto" w:fill="FFFFFF"/>
        </w:rPr>
        <w:t xml:space="preserve"> se tuvo al </w:t>
      </w:r>
      <w:proofErr w:type="gramStart"/>
      <w:r w:rsidR="00885BC4" w:rsidRPr="00BF0462">
        <w:rPr>
          <w:rFonts w:ascii="Arial" w:hAnsi="Arial"/>
          <w:bCs/>
          <w:i/>
          <w:iCs/>
          <w:sz w:val="24"/>
          <w:szCs w:val="24"/>
          <w:shd w:val="clear" w:color="auto" w:fill="FFFFFF"/>
        </w:rPr>
        <w:t>Secretario</w:t>
      </w:r>
      <w:proofErr w:type="gramEnd"/>
      <w:r w:rsidR="00885BC4" w:rsidRPr="00BF0462">
        <w:rPr>
          <w:rFonts w:ascii="Arial" w:hAnsi="Arial"/>
          <w:bCs/>
          <w:i/>
          <w:iCs/>
          <w:sz w:val="24"/>
          <w:szCs w:val="24"/>
          <w:shd w:val="clear" w:color="auto" w:fill="FFFFFF"/>
        </w:rPr>
        <w:t xml:space="preserve"> de Finanzas</w:t>
      </w:r>
      <w:r w:rsidR="00992463" w:rsidRPr="00BF0462">
        <w:rPr>
          <w:rFonts w:ascii="Arial" w:hAnsi="Arial"/>
          <w:bCs/>
          <w:i/>
          <w:iCs/>
          <w:sz w:val="24"/>
          <w:szCs w:val="24"/>
          <w:shd w:val="clear" w:color="auto" w:fill="FFFFFF"/>
        </w:rPr>
        <w:t xml:space="preserve"> </w:t>
      </w:r>
      <w:r w:rsidR="00992463" w:rsidRPr="00BF0462">
        <w:rPr>
          <w:rFonts w:ascii="Arial" w:hAnsi="Arial"/>
          <w:bCs/>
          <w:sz w:val="24"/>
          <w:szCs w:val="24"/>
          <w:shd w:val="clear" w:color="auto" w:fill="FFFFFF"/>
        </w:rPr>
        <w:t>remitiendo en copia simple</w:t>
      </w:r>
      <w:r w:rsidR="000A4BCC" w:rsidRPr="00BF0462">
        <w:rPr>
          <w:rFonts w:ascii="Arial" w:hAnsi="Arial"/>
          <w:bCs/>
          <w:sz w:val="24"/>
          <w:szCs w:val="24"/>
          <w:shd w:val="clear" w:color="auto" w:fill="FFFFFF"/>
        </w:rPr>
        <w:t xml:space="preserve">, </w:t>
      </w:r>
      <w:r w:rsidR="00992463" w:rsidRPr="00BF0462">
        <w:rPr>
          <w:rFonts w:ascii="Arial" w:hAnsi="Arial"/>
          <w:bCs/>
          <w:sz w:val="24"/>
          <w:szCs w:val="24"/>
          <w:shd w:val="clear" w:color="auto" w:fill="FFFFFF"/>
        </w:rPr>
        <w:t xml:space="preserve">diversas constancias relacionadas con el cumplimiento de la </w:t>
      </w:r>
      <w:r w:rsidR="00992463" w:rsidRPr="00BF0462">
        <w:rPr>
          <w:rFonts w:ascii="Arial" w:hAnsi="Arial"/>
          <w:bCs/>
          <w:i/>
          <w:iCs/>
          <w:sz w:val="24"/>
          <w:szCs w:val="24"/>
          <w:shd w:val="clear" w:color="auto" w:fill="FFFFFF"/>
        </w:rPr>
        <w:t>sentencia</w:t>
      </w:r>
      <w:r w:rsidR="00992463" w:rsidRPr="00BF0462">
        <w:rPr>
          <w:rFonts w:ascii="Arial" w:hAnsi="Arial"/>
          <w:bCs/>
          <w:sz w:val="24"/>
          <w:szCs w:val="24"/>
          <w:shd w:val="clear" w:color="auto" w:fill="FFFFFF"/>
        </w:rPr>
        <w:t>, por lo que se le ordenó remitirlas en original o copia certificada.</w:t>
      </w:r>
      <w:r w:rsidR="005A046D" w:rsidRPr="00BF0462">
        <w:rPr>
          <w:rStyle w:val="Refdenotaalpie"/>
          <w:rFonts w:ascii="Arial" w:hAnsi="Arial"/>
          <w:bCs/>
          <w:sz w:val="24"/>
          <w:szCs w:val="24"/>
          <w:shd w:val="clear" w:color="auto" w:fill="FFFFFF"/>
        </w:rPr>
        <w:footnoteReference w:id="5"/>
      </w:r>
    </w:p>
    <w:p w14:paraId="7AA28491" w14:textId="77777777" w:rsidR="00691F94" w:rsidRPr="00BF0462" w:rsidRDefault="00691F94" w:rsidP="00EA4EF0">
      <w:pPr>
        <w:pStyle w:val="Sangradetextonormal"/>
        <w:shd w:val="clear" w:color="auto" w:fill="FFFFFF"/>
        <w:spacing w:line="360" w:lineRule="auto"/>
        <w:ind w:firstLine="0"/>
        <w:jc w:val="both"/>
        <w:rPr>
          <w:rFonts w:ascii="Arial" w:hAnsi="Arial"/>
          <w:bCs/>
          <w:sz w:val="24"/>
          <w:szCs w:val="24"/>
          <w:shd w:val="clear" w:color="auto" w:fill="FFFFFF"/>
        </w:rPr>
      </w:pPr>
    </w:p>
    <w:p w14:paraId="47C498A0" w14:textId="77777777" w:rsidR="00691F94" w:rsidRPr="00BF0462" w:rsidRDefault="00691F94" w:rsidP="00EA4EF0">
      <w:pPr>
        <w:pStyle w:val="Sangradetextonormal"/>
        <w:shd w:val="clear" w:color="auto" w:fill="FFFFFF"/>
        <w:spacing w:line="360" w:lineRule="auto"/>
        <w:ind w:firstLine="0"/>
        <w:jc w:val="both"/>
        <w:rPr>
          <w:rFonts w:ascii="Arial" w:hAnsi="Arial"/>
          <w:bCs/>
          <w:sz w:val="24"/>
          <w:szCs w:val="24"/>
        </w:rPr>
      </w:pPr>
      <w:r w:rsidRPr="00BF0462">
        <w:rPr>
          <w:rFonts w:ascii="Arial" w:hAnsi="Arial"/>
          <w:b/>
          <w:sz w:val="24"/>
          <w:szCs w:val="24"/>
          <w:shd w:val="clear" w:color="auto" w:fill="FFFFFF"/>
        </w:rPr>
        <w:t>CUARTO. Requerimiento</w:t>
      </w:r>
      <w:r w:rsidR="00CB23F5" w:rsidRPr="00BF0462">
        <w:rPr>
          <w:rFonts w:ascii="Arial" w:hAnsi="Arial"/>
          <w:b/>
          <w:sz w:val="24"/>
          <w:szCs w:val="24"/>
          <w:shd w:val="clear" w:color="auto" w:fill="FFFFFF"/>
        </w:rPr>
        <w:t>, contestación, diligencia y vista</w:t>
      </w:r>
      <w:r w:rsidRPr="00BF0462">
        <w:rPr>
          <w:rFonts w:ascii="Arial" w:hAnsi="Arial"/>
          <w:b/>
          <w:sz w:val="24"/>
          <w:szCs w:val="24"/>
          <w:shd w:val="clear" w:color="auto" w:fill="FFFFFF"/>
        </w:rPr>
        <w:t xml:space="preserve">. </w:t>
      </w:r>
      <w:r w:rsidRPr="00BF0462">
        <w:rPr>
          <w:rFonts w:ascii="Arial" w:hAnsi="Arial"/>
          <w:bCs/>
          <w:sz w:val="24"/>
          <w:szCs w:val="24"/>
          <w:shd w:val="clear" w:color="auto" w:fill="FFFFFF"/>
        </w:rPr>
        <w:t xml:space="preserve">Por acuerdo de veintisiete de octubre, se ordenó a la </w:t>
      </w:r>
      <w:r w:rsidRPr="00BF0462">
        <w:rPr>
          <w:rFonts w:ascii="Arial" w:hAnsi="Arial"/>
          <w:bCs/>
          <w:i/>
          <w:iCs/>
          <w:sz w:val="24"/>
          <w:szCs w:val="24"/>
          <w:shd w:val="clear" w:color="auto" w:fill="FFFFFF"/>
        </w:rPr>
        <w:t xml:space="preserve">autoridad responsable </w:t>
      </w:r>
      <w:r w:rsidRPr="00BF0462">
        <w:rPr>
          <w:rFonts w:ascii="Arial" w:hAnsi="Arial"/>
          <w:bCs/>
          <w:sz w:val="24"/>
          <w:szCs w:val="24"/>
          <w:shd w:val="clear" w:color="auto" w:fill="FFFFFF"/>
        </w:rPr>
        <w:t xml:space="preserve">remitir al </w:t>
      </w:r>
      <w:r w:rsidRPr="00BF0462">
        <w:rPr>
          <w:rFonts w:ascii="Arial" w:hAnsi="Arial"/>
          <w:bCs/>
          <w:i/>
          <w:iCs/>
          <w:sz w:val="24"/>
          <w:szCs w:val="24"/>
          <w:shd w:val="clear" w:color="auto" w:fill="FFFFFF"/>
        </w:rPr>
        <w:t xml:space="preserve">actor </w:t>
      </w:r>
      <w:r w:rsidRPr="00BF0462">
        <w:rPr>
          <w:rFonts w:ascii="Arial" w:hAnsi="Arial"/>
          <w:bCs/>
          <w:sz w:val="24"/>
          <w:szCs w:val="24"/>
          <w:shd w:val="clear" w:color="auto" w:fill="FFFFFF"/>
        </w:rPr>
        <w:t xml:space="preserve">diversa información relacionada con el cumplimiento de la </w:t>
      </w:r>
      <w:r w:rsidRPr="00BF0462">
        <w:rPr>
          <w:rFonts w:ascii="Arial" w:hAnsi="Arial"/>
          <w:bCs/>
          <w:i/>
          <w:iCs/>
          <w:sz w:val="24"/>
          <w:szCs w:val="24"/>
          <w:shd w:val="clear" w:color="auto" w:fill="FFFFFF"/>
        </w:rPr>
        <w:t>sentencia</w:t>
      </w:r>
      <w:r w:rsidRPr="00BF0462">
        <w:rPr>
          <w:rFonts w:ascii="Arial" w:hAnsi="Arial"/>
          <w:bCs/>
          <w:sz w:val="24"/>
          <w:szCs w:val="24"/>
          <w:shd w:val="clear" w:color="auto" w:fill="FFFFFF"/>
        </w:rPr>
        <w:t xml:space="preserve"> que no fue adjuntada</w:t>
      </w:r>
      <w:r w:rsidR="00CB23F5" w:rsidRPr="00BF0462">
        <w:rPr>
          <w:rFonts w:ascii="Arial" w:hAnsi="Arial"/>
          <w:bCs/>
          <w:sz w:val="24"/>
          <w:szCs w:val="24"/>
          <w:shd w:val="clear" w:color="auto" w:fill="FFFFFF"/>
        </w:rPr>
        <w:t xml:space="preserve">, lo cual realizó el día siguiente. De igual manera, se ordenó realizar la verificación de diversos links proporcionados, </w:t>
      </w:r>
      <w:r w:rsidR="00FC0DF2" w:rsidRPr="00BF0462">
        <w:rPr>
          <w:rFonts w:ascii="Arial" w:hAnsi="Arial"/>
          <w:bCs/>
          <w:sz w:val="24"/>
          <w:szCs w:val="24"/>
          <w:shd w:val="clear" w:color="auto" w:fill="FFFFFF"/>
        </w:rPr>
        <w:t xml:space="preserve">así como </w:t>
      </w:r>
      <w:r w:rsidR="00CB23F5" w:rsidRPr="00BF0462">
        <w:rPr>
          <w:rFonts w:ascii="Arial" w:hAnsi="Arial"/>
          <w:bCs/>
          <w:sz w:val="24"/>
          <w:szCs w:val="24"/>
          <w:shd w:val="clear" w:color="auto" w:fill="FFFFFF"/>
        </w:rPr>
        <w:t>d</w:t>
      </w:r>
      <w:r w:rsidR="00FC0DF2" w:rsidRPr="00BF0462">
        <w:rPr>
          <w:rFonts w:ascii="Arial" w:hAnsi="Arial"/>
          <w:bCs/>
          <w:sz w:val="24"/>
          <w:szCs w:val="24"/>
          <w:shd w:val="clear" w:color="auto" w:fill="FFFFFF"/>
        </w:rPr>
        <w:t>ar</w:t>
      </w:r>
      <w:r w:rsidR="00CB23F5" w:rsidRPr="00BF0462">
        <w:rPr>
          <w:rFonts w:ascii="Arial" w:hAnsi="Arial"/>
          <w:bCs/>
          <w:sz w:val="24"/>
          <w:szCs w:val="24"/>
          <w:shd w:val="clear" w:color="auto" w:fill="FFFFFF"/>
        </w:rPr>
        <w:t xml:space="preserve"> vista al </w:t>
      </w:r>
      <w:r w:rsidR="00CB23F5" w:rsidRPr="00BF0462">
        <w:rPr>
          <w:rFonts w:ascii="Arial" w:hAnsi="Arial"/>
          <w:bCs/>
          <w:i/>
          <w:iCs/>
          <w:sz w:val="24"/>
          <w:szCs w:val="24"/>
          <w:shd w:val="clear" w:color="auto" w:fill="FFFFFF"/>
        </w:rPr>
        <w:t xml:space="preserve">actor </w:t>
      </w:r>
      <w:r w:rsidR="00CB23F5" w:rsidRPr="00BF0462">
        <w:rPr>
          <w:rFonts w:ascii="Arial" w:hAnsi="Arial"/>
          <w:bCs/>
          <w:sz w:val="24"/>
          <w:szCs w:val="24"/>
          <w:shd w:val="clear" w:color="auto" w:fill="FFFFFF"/>
        </w:rPr>
        <w:t>con las constancias remitidas</w:t>
      </w:r>
      <w:r w:rsidR="001364FE" w:rsidRPr="00BF0462">
        <w:rPr>
          <w:rFonts w:ascii="Arial" w:hAnsi="Arial"/>
          <w:bCs/>
          <w:sz w:val="24"/>
          <w:szCs w:val="24"/>
          <w:shd w:val="clear" w:color="auto" w:fill="FFFFFF"/>
        </w:rPr>
        <w:t>.</w:t>
      </w:r>
      <w:r w:rsidR="00CB23F5" w:rsidRPr="00BF0462">
        <w:rPr>
          <w:rStyle w:val="Refdenotaalpie"/>
          <w:rFonts w:ascii="Arial" w:hAnsi="Arial"/>
          <w:bCs/>
          <w:sz w:val="24"/>
          <w:szCs w:val="24"/>
          <w:shd w:val="clear" w:color="auto" w:fill="FFFFFF"/>
        </w:rPr>
        <w:footnoteReference w:id="6"/>
      </w:r>
    </w:p>
    <w:p w14:paraId="5C2005F8" w14:textId="77777777" w:rsidR="00DE1314" w:rsidRPr="00BF0462" w:rsidRDefault="00DE1314" w:rsidP="00EA4EF0">
      <w:pPr>
        <w:pStyle w:val="Sangradetextonormal"/>
        <w:shd w:val="clear" w:color="auto" w:fill="FFFFFF"/>
        <w:spacing w:line="360" w:lineRule="auto"/>
        <w:ind w:firstLine="0"/>
        <w:jc w:val="both"/>
        <w:rPr>
          <w:rFonts w:ascii="Arial" w:hAnsi="Arial"/>
          <w:bCs/>
          <w:sz w:val="24"/>
          <w:szCs w:val="24"/>
          <w:shd w:val="clear" w:color="auto" w:fill="FFFFFF"/>
        </w:rPr>
      </w:pPr>
    </w:p>
    <w:p w14:paraId="5391DEBF" w14:textId="77777777" w:rsidR="00DE1314" w:rsidRPr="00BF0462" w:rsidRDefault="00F44D73" w:rsidP="00DE1314">
      <w:pPr>
        <w:pStyle w:val="Sangradetextonormal"/>
        <w:shd w:val="clear" w:color="auto" w:fill="FFFFFF"/>
        <w:spacing w:line="360" w:lineRule="auto"/>
        <w:ind w:firstLine="0"/>
        <w:jc w:val="both"/>
        <w:rPr>
          <w:rFonts w:ascii="Arial" w:hAnsi="Arial"/>
          <w:bCs/>
          <w:sz w:val="24"/>
          <w:szCs w:val="24"/>
          <w:shd w:val="clear" w:color="auto" w:fill="FFFFFF"/>
        </w:rPr>
      </w:pPr>
      <w:r w:rsidRPr="00BF0462">
        <w:rPr>
          <w:rFonts w:ascii="Arial" w:hAnsi="Arial"/>
          <w:b/>
          <w:sz w:val="24"/>
          <w:szCs w:val="24"/>
          <w:shd w:val="clear" w:color="auto" w:fill="FFFFFF"/>
        </w:rPr>
        <w:t>QUINTO</w:t>
      </w:r>
      <w:r w:rsidR="00DE1314" w:rsidRPr="00BF0462">
        <w:rPr>
          <w:rFonts w:ascii="Arial" w:hAnsi="Arial"/>
          <w:b/>
          <w:sz w:val="24"/>
          <w:szCs w:val="24"/>
          <w:shd w:val="clear" w:color="auto" w:fill="FFFFFF"/>
        </w:rPr>
        <w:t xml:space="preserve">. Requerimiento. </w:t>
      </w:r>
      <w:r w:rsidR="00DE1314" w:rsidRPr="00BF0462">
        <w:rPr>
          <w:rFonts w:ascii="Arial" w:hAnsi="Arial"/>
          <w:bCs/>
          <w:sz w:val="24"/>
          <w:szCs w:val="24"/>
          <w:shd w:val="clear" w:color="auto" w:fill="FFFFFF"/>
        </w:rPr>
        <w:t xml:space="preserve">En auto de diez de noviembre, se ordenó requerir al </w:t>
      </w:r>
      <w:proofErr w:type="gramStart"/>
      <w:r w:rsidR="00DE1314" w:rsidRPr="00BF0462">
        <w:rPr>
          <w:rFonts w:ascii="Arial" w:hAnsi="Arial"/>
          <w:bCs/>
          <w:i/>
          <w:iCs/>
          <w:sz w:val="24"/>
          <w:szCs w:val="24"/>
          <w:shd w:val="clear" w:color="auto" w:fill="FFFFFF"/>
        </w:rPr>
        <w:t>Secretario</w:t>
      </w:r>
      <w:proofErr w:type="gramEnd"/>
      <w:r w:rsidR="00DE1314" w:rsidRPr="00BF0462">
        <w:rPr>
          <w:rFonts w:ascii="Arial" w:hAnsi="Arial"/>
          <w:bCs/>
          <w:i/>
          <w:iCs/>
          <w:sz w:val="24"/>
          <w:szCs w:val="24"/>
          <w:shd w:val="clear" w:color="auto" w:fill="FFFFFF"/>
        </w:rPr>
        <w:t xml:space="preserve"> de Finanzas </w:t>
      </w:r>
      <w:r w:rsidR="00DE1314" w:rsidRPr="00BF0462">
        <w:rPr>
          <w:rFonts w:ascii="Arial" w:hAnsi="Arial"/>
          <w:bCs/>
          <w:sz w:val="24"/>
          <w:szCs w:val="24"/>
          <w:shd w:val="clear" w:color="auto" w:fill="FFFFFF"/>
        </w:rPr>
        <w:t>para que remitiera diversa información; al cual dio contestación el dieciocho siguiente, solicitando se le ampliara el plazo concedi</w:t>
      </w:r>
      <w:r w:rsidR="0020210E" w:rsidRPr="00BF0462">
        <w:rPr>
          <w:rFonts w:ascii="Arial" w:hAnsi="Arial"/>
          <w:bCs/>
          <w:sz w:val="24"/>
          <w:szCs w:val="24"/>
          <w:shd w:val="clear" w:color="auto" w:fill="FFFFFF"/>
        </w:rPr>
        <w:t xml:space="preserve">do. </w:t>
      </w:r>
    </w:p>
    <w:p w14:paraId="1E1B358F" w14:textId="77777777" w:rsidR="00DE1314" w:rsidRPr="00BF0462" w:rsidRDefault="00DE1314" w:rsidP="00DE1314">
      <w:pPr>
        <w:pStyle w:val="Sangradetextonormal"/>
        <w:shd w:val="clear" w:color="auto" w:fill="FFFFFF"/>
        <w:spacing w:line="360" w:lineRule="auto"/>
        <w:ind w:firstLine="0"/>
        <w:jc w:val="both"/>
        <w:rPr>
          <w:rFonts w:ascii="Arial" w:hAnsi="Arial"/>
          <w:bCs/>
          <w:sz w:val="24"/>
          <w:szCs w:val="24"/>
          <w:shd w:val="clear" w:color="auto" w:fill="FFFFFF"/>
        </w:rPr>
      </w:pPr>
    </w:p>
    <w:p w14:paraId="14E25F35" w14:textId="77777777" w:rsidR="00534185" w:rsidRPr="00BF0462" w:rsidRDefault="00DE1314" w:rsidP="00534185">
      <w:pPr>
        <w:pStyle w:val="Sangradetextonormal"/>
        <w:shd w:val="clear" w:color="auto" w:fill="FFFFFF"/>
        <w:spacing w:line="360" w:lineRule="auto"/>
        <w:ind w:firstLine="0"/>
        <w:jc w:val="both"/>
        <w:rPr>
          <w:rFonts w:ascii="Arial" w:hAnsi="Arial"/>
          <w:bCs/>
          <w:sz w:val="24"/>
          <w:szCs w:val="24"/>
          <w:shd w:val="clear" w:color="auto" w:fill="FFFFFF"/>
        </w:rPr>
      </w:pPr>
      <w:r w:rsidRPr="00BF0462">
        <w:rPr>
          <w:rFonts w:ascii="Arial" w:hAnsi="Arial"/>
          <w:b/>
          <w:sz w:val="24"/>
          <w:szCs w:val="24"/>
          <w:shd w:val="clear" w:color="auto" w:fill="FFFFFF"/>
        </w:rPr>
        <w:t>S</w:t>
      </w:r>
      <w:r w:rsidR="00F44D73" w:rsidRPr="00BF0462">
        <w:rPr>
          <w:rFonts w:ascii="Arial" w:hAnsi="Arial"/>
          <w:b/>
          <w:sz w:val="24"/>
          <w:szCs w:val="24"/>
          <w:shd w:val="clear" w:color="auto" w:fill="FFFFFF"/>
        </w:rPr>
        <w:t>EXTO</w:t>
      </w:r>
      <w:r w:rsidRPr="00BF0462">
        <w:rPr>
          <w:rFonts w:ascii="Arial" w:hAnsi="Arial"/>
          <w:b/>
          <w:sz w:val="24"/>
          <w:szCs w:val="24"/>
          <w:shd w:val="clear" w:color="auto" w:fill="FFFFFF"/>
        </w:rPr>
        <w:t xml:space="preserve">. </w:t>
      </w:r>
      <w:r w:rsidR="0020210E" w:rsidRPr="00BF0462">
        <w:rPr>
          <w:rFonts w:ascii="Arial" w:hAnsi="Arial"/>
          <w:b/>
          <w:sz w:val="24"/>
          <w:szCs w:val="24"/>
          <w:shd w:val="clear" w:color="auto" w:fill="FFFFFF"/>
        </w:rPr>
        <w:t xml:space="preserve">Cumplimiento de requerimiento. </w:t>
      </w:r>
      <w:r w:rsidR="0020210E" w:rsidRPr="00BF0462">
        <w:rPr>
          <w:rFonts w:ascii="Arial" w:hAnsi="Arial"/>
          <w:bCs/>
          <w:sz w:val="24"/>
          <w:szCs w:val="24"/>
          <w:shd w:val="clear" w:color="auto" w:fill="FFFFFF"/>
        </w:rPr>
        <w:t xml:space="preserve">Por acuerdo de veintiuno de noviembre, se tuvo por cumpliendo al </w:t>
      </w:r>
      <w:proofErr w:type="gramStart"/>
      <w:r w:rsidR="0020210E" w:rsidRPr="00BF0462">
        <w:rPr>
          <w:rFonts w:ascii="Arial" w:hAnsi="Arial"/>
          <w:bCs/>
          <w:i/>
          <w:iCs/>
          <w:sz w:val="24"/>
          <w:szCs w:val="24"/>
          <w:shd w:val="clear" w:color="auto" w:fill="FFFFFF"/>
        </w:rPr>
        <w:t>Secretario</w:t>
      </w:r>
      <w:proofErr w:type="gramEnd"/>
      <w:r w:rsidR="0020210E" w:rsidRPr="00BF0462">
        <w:rPr>
          <w:rFonts w:ascii="Arial" w:hAnsi="Arial"/>
          <w:bCs/>
          <w:i/>
          <w:iCs/>
          <w:sz w:val="24"/>
          <w:szCs w:val="24"/>
          <w:shd w:val="clear" w:color="auto" w:fill="FFFFFF"/>
        </w:rPr>
        <w:t xml:space="preserve"> de Finanzas </w:t>
      </w:r>
      <w:r w:rsidR="0020210E" w:rsidRPr="00BF0462">
        <w:rPr>
          <w:rFonts w:ascii="Arial" w:hAnsi="Arial"/>
          <w:bCs/>
          <w:sz w:val="24"/>
          <w:szCs w:val="24"/>
          <w:shd w:val="clear" w:color="auto" w:fill="FFFFFF"/>
        </w:rPr>
        <w:t>con el requerimiento formulado el dieciocho de noviembre</w:t>
      </w:r>
      <w:r w:rsidR="00C76C34" w:rsidRPr="00BF0462">
        <w:rPr>
          <w:rFonts w:ascii="Arial" w:hAnsi="Arial"/>
          <w:bCs/>
          <w:sz w:val="24"/>
          <w:szCs w:val="24"/>
          <w:shd w:val="clear" w:color="auto" w:fill="FFFFFF"/>
        </w:rPr>
        <w:t>, en el que realizó diversas manifestaciones</w:t>
      </w:r>
      <w:r w:rsidR="0020210E" w:rsidRPr="00BF0462">
        <w:rPr>
          <w:rFonts w:ascii="Arial" w:hAnsi="Arial"/>
          <w:bCs/>
          <w:sz w:val="24"/>
          <w:szCs w:val="24"/>
          <w:shd w:val="clear" w:color="auto" w:fill="FFFFFF"/>
        </w:rPr>
        <w:t xml:space="preserve">. </w:t>
      </w:r>
      <w:bookmarkEnd w:id="1"/>
    </w:p>
    <w:p w14:paraId="4B6B26D5" w14:textId="77777777" w:rsidR="0020210E" w:rsidRPr="00BF0462" w:rsidRDefault="0020210E" w:rsidP="00534185">
      <w:pPr>
        <w:pStyle w:val="Sangradetextonormal"/>
        <w:shd w:val="clear" w:color="auto" w:fill="FFFFFF"/>
        <w:spacing w:line="360" w:lineRule="auto"/>
        <w:ind w:firstLine="0"/>
        <w:jc w:val="both"/>
        <w:rPr>
          <w:rFonts w:ascii="Arial" w:hAnsi="Arial"/>
          <w:bCs/>
          <w:sz w:val="24"/>
          <w:szCs w:val="24"/>
          <w:shd w:val="clear" w:color="auto" w:fill="FFFFFF"/>
        </w:rPr>
      </w:pPr>
    </w:p>
    <w:p w14:paraId="68BD8428" w14:textId="77777777" w:rsidR="008C5721" w:rsidRPr="00BF0462" w:rsidRDefault="0066741B" w:rsidP="00D522A6">
      <w:pPr>
        <w:pStyle w:val="Sinespaciado"/>
        <w:jc w:val="center"/>
        <w:rPr>
          <w:b/>
          <w:sz w:val="24"/>
          <w:szCs w:val="24"/>
        </w:rPr>
      </w:pPr>
      <w:r w:rsidRPr="00BF0462">
        <w:rPr>
          <w:b/>
          <w:sz w:val="24"/>
          <w:szCs w:val="24"/>
        </w:rPr>
        <w:t>II</w:t>
      </w:r>
      <w:r w:rsidR="008C5721" w:rsidRPr="00BF0462">
        <w:rPr>
          <w:b/>
          <w:sz w:val="24"/>
          <w:szCs w:val="24"/>
        </w:rPr>
        <w:t xml:space="preserve">. </w:t>
      </w:r>
      <w:r w:rsidR="00481DB4" w:rsidRPr="00BF0462">
        <w:rPr>
          <w:b/>
          <w:sz w:val="24"/>
          <w:szCs w:val="24"/>
        </w:rPr>
        <w:t>COMPETENCIA</w:t>
      </w:r>
    </w:p>
    <w:p w14:paraId="4983D703" w14:textId="77777777" w:rsidR="000321FA" w:rsidRPr="00BF0462" w:rsidRDefault="000321FA" w:rsidP="00D522A6">
      <w:pPr>
        <w:tabs>
          <w:tab w:val="left" w:pos="0"/>
          <w:tab w:val="left" w:pos="284"/>
          <w:tab w:val="left" w:pos="567"/>
        </w:tabs>
        <w:spacing w:line="360" w:lineRule="auto"/>
        <w:jc w:val="both"/>
        <w:rPr>
          <w:rFonts w:ascii="Arial" w:hAnsi="Arial" w:cs="Arial"/>
        </w:rPr>
      </w:pPr>
    </w:p>
    <w:p w14:paraId="61DC57D1" w14:textId="77777777" w:rsidR="001B022A" w:rsidRPr="00BF0462" w:rsidRDefault="0013557F" w:rsidP="00D522A6">
      <w:pPr>
        <w:tabs>
          <w:tab w:val="left" w:pos="0"/>
          <w:tab w:val="left" w:pos="284"/>
          <w:tab w:val="left" w:pos="567"/>
        </w:tabs>
        <w:spacing w:line="360" w:lineRule="auto"/>
        <w:jc w:val="both"/>
        <w:rPr>
          <w:rFonts w:ascii="Arial" w:eastAsia="MS Mincho" w:hAnsi="Arial" w:cs="Arial"/>
        </w:rPr>
      </w:pPr>
      <w:r w:rsidRPr="00BF0462">
        <w:rPr>
          <w:rFonts w:ascii="Arial" w:hAnsi="Arial" w:cs="Arial"/>
        </w:rPr>
        <w:t>El Pleno de</w:t>
      </w:r>
      <w:r w:rsidR="00B66A83" w:rsidRPr="00BF0462">
        <w:rPr>
          <w:rFonts w:ascii="Arial" w:hAnsi="Arial" w:cs="Arial"/>
        </w:rPr>
        <w:t xml:space="preserve"> este</w:t>
      </w:r>
      <w:r w:rsidRPr="00BF0462">
        <w:rPr>
          <w:rFonts w:ascii="Arial" w:hAnsi="Arial" w:cs="Arial"/>
        </w:rPr>
        <w:t xml:space="preserve"> Tribunal es competente para conocer y acordar sobre el cumplimiento de la </w:t>
      </w:r>
      <w:r w:rsidR="0007562E" w:rsidRPr="00BF0462">
        <w:rPr>
          <w:rFonts w:ascii="Arial" w:hAnsi="Arial" w:cs="Arial"/>
        </w:rPr>
        <w:t xml:space="preserve">sentencia </w:t>
      </w:r>
      <w:r w:rsidRPr="00BF0462">
        <w:rPr>
          <w:rFonts w:ascii="Arial" w:hAnsi="Arial" w:cs="Arial"/>
        </w:rPr>
        <w:t>emitida en el expediente en que se actúa, en atención a que la competencia que tiene para pronunciarse en los Juicios Ciudadanos, incluye también la facultad para velar por el cumplimiento de sus resoluciones</w:t>
      </w:r>
      <w:r w:rsidR="007F5469" w:rsidRPr="00BF0462">
        <w:rPr>
          <w:rFonts w:ascii="Arial" w:eastAsia="MS Mincho" w:hAnsi="Arial" w:cs="Arial"/>
        </w:rPr>
        <w:t>.</w:t>
      </w:r>
      <w:r w:rsidR="007C374D" w:rsidRPr="00BF0462">
        <w:rPr>
          <w:rStyle w:val="Refdenotaalpie"/>
          <w:rFonts w:ascii="Arial" w:eastAsia="MS Mincho" w:hAnsi="Arial" w:cs="Arial"/>
        </w:rPr>
        <w:footnoteReference w:id="7"/>
      </w:r>
    </w:p>
    <w:p w14:paraId="5D21E2F0" w14:textId="77777777" w:rsidR="008C5721" w:rsidRPr="00BF0462" w:rsidRDefault="00C07B08" w:rsidP="00D522A6">
      <w:pPr>
        <w:pStyle w:val="Sinespaciado"/>
        <w:jc w:val="center"/>
        <w:rPr>
          <w:b/>
          <w:sz w:val="24"/>
          <w:szCs w:val="24"/>
        </w:rPr>
      </w:pPr>
      <w:r w:rsidRPr="00BF0462">
        <w:rPr>
          <w:b/>
          <w:sz w:val="24"/>
          <w:szCs w:val="24"/>
        </w:rPr>
        <w:lastRenderedPageBreak/>
        <w:t>I</w:t>
      </w:r>
      <w:r w:rsidR="0013557F" w:rsidRPr="00BF0462">
        <w:rPr>
          <w:b/>
          <w:sz w:val="24"/>
          <w:szCs w:val="24"/>
        </w:rPr>
        <w:t>II</w:t>
      </w:r>
      <w:r w:rsidRPr="00BF0462">
        <w:rPr>
          <w:b/>
          <w:sz w:val="24"/>
          <w:szCs w:val="24"/>
        </w:rPr>
        <w:t xml:space="preserve">. </w:t>
      </w:r>
      <w:r w:rsidR="00481DB4" w:rsidRPr="00BF0462">
        <w:rPr>
          <w:b/>
          <w:sz w:val="24"/>
          <w:szCs w:val="24"/>
        </w:rPr>
        <w:t xml:space="preserve">ANÁLISIS SOBRE EL CUMPLIMIENTO </w:t>
      </w:r>
    </w:p>
    <w:p w14:paraId="780BEE3F" w14:textId="77777777" w:rsidR="008C5721" w:rsidRPr="00BF0462" w:rsidRDefault="008C5721" w:rsidP="00D522A6">
      <w:pPr>
        <w:pStyle w:val="Sinespaciado"/>
        <w:rPr>
          <w:b/>
          <w:sz w:val="24"/>
          <w:szCs w:val="24"/>
        </w:rPr>
      </w:pPr>
    </w:p>
    <w:p w14:paraId="7CBFD7A7" w14:textId="77777777" w:rsidR="00817F5A" w:rsidRPr="00BF0462" w:rsidRDefault="00AD728A" w:rsidP="00AD728A">
      <w:pPr>
        <w:pStyle w:val="Sinespaciado"/>
        <w:rPr>
          <w:b/>
          <w:sz w:val="24"/>
          <w:szCs w:val="24"/>
        </w:rPr>
      </w:pPr>
      <w:r w:rsidRPr="00BF0462">
        <w:rPr>
          <w:b/>
          <w:sz w:val="24"/>
          <w:szCs w:val="24"/>
        </w:rPr>
        <w:t>Determinaciones adoptadas</w:t>
      </w:r>
    </w:p>
    <w:p w14:paraId="66C109BE" w14:textId="77777777" w:rsidR="007D7A4C" w:rsidRPr="00BF0462" w:rsidRDefault="007D7A4C" w:rsidP="00D522A6">
      <w:pPr>
        <w:pStyle w:val="Sinespaciado"/>
        <w:rPr>
          <w:sz w:val="24"/>
          <w:szCs w:val="24"/>
        </w:rPr>
      </w:pPr>
    </w:p>
    <w:p w14:paraId="169FA367" w14:textId="77777777" w:rsidR="00CC2A3A" w:rsidRPr="00BF0462" w:rsidRDefault="00CC2A3A" w:rsidP="00235FE5">
      <w:pPr>
        <w:pStyle w:val="Sinespaciado"/>
        <w:rPr>
          <w:sz w:val="24"/>
          <w:szCs w:val="24"/>
        </w:rPr>
      </w:pPr>
      <w:bookmarkStart w:id="2" w:name="_Hlk133323663"/>
      <w:r w:rsidRPr="00BF0462">
        <w:rPr>
          <w:sz w:val="24"/>
          <w:szCs w:val="24"/>
        </w:rPr>
        <w:t>E</w:t>
      </w:r>
      <w:r w:rsidR="00AD728A" w:rsidRPr="00BF0462">
        <w:rPr>
          <w:sz w:val="24"/>
          <w:szCs w:val="24"/>
        </w:rPr>
        <w:t xml:space="preserve">n </w:t>
      </w:r>
      <w:r w:rsidR="0084260D" w:rsidRPr="00BF0462">
        <w:rPr>
          <w:sz w:val="24"/>
          <w:szCs w:val="24"/>
        </w:rPr>
        <w:t xml:space="preserve">la </w:t>
      </w:r>
      <w:r w:rsidR="0084260D" w:rsidRPr="00BF0462">
        <w:rPr>
          <w:i/>
          <w:iCs/>
          <w:sz w:val="24"/>
          <w:szCs w:val="24"/>
        </w:rPr>
        <w:t>sentencia</w:t>
      </w:r>
      <w:r w:rsidR="000A4BCC" w:rsidRPr="00BF0462">
        <w:rPr>
          <w:sz w:val="24"/>
          <w:szCs w:val="24"/>
        </w:rPr>
        <w:t xml:space="preserve"> </w:t>
      </w:r>
      <w:r w:rsidR="00AD728A" w:rsidRPr="00BF0462">
        <w:rPr>
          <w:sz w:val="24"/>
          <w:szCs w:val="24"/>
        </w:rPr>
        <w:t xml:space="preserve">se </w:t>
      </w:r>
      <w:r w:rsidRPr="00BF0462">
        <w:rPr>
          <w:sz w:val="24"/>
          <w:szCs w:val="24"/>
        </w:rPr>
        <w:t xml:space="preserve">ordenó lo siguiente: </w:t>
      </w:r>
    </w:p>
    <w:p w14:paraId="054C770B" w14:textId="77777777" w:rsidR="00BC2A2D" w:rsidRPr="00BF0462" w:rsidRDefault="00BC2A2D" w:rsidP="00235FE5">
      <w:pPr>
        <w:pStyle w:val="Sinespaciado"/>
        <w:rPr>
          <w:sz w:val="24"/>
          <w:szCs w:val="24"/>
        </w:rPr>
      </w:pPr>
    </w:p>
    <w:p w14:paraId="617FA58E" w14:textId="77777777" w:rsidR="004F010C" w:rsidRPr="00BF0462" w:rsidRDefault="0007562E" w:rsidP="001D6C0C">
      <w:pPr>
        <w:pStyle w:val="NormalWeb"/>
        <w:numPr>
          <w:ilvl w:val="0"/>
          <w:numId w:val="28"/>
        </w:numPr>
        <w:spacing w:after="0" w:line="360" w:lineRule="auto"/>
        <w:jc w:val="both"/>
        <w:textAlignment w:val="baseline"/>
        <w:rPr>
          <w:rFonts w:ascii="Arial" w:eastAsia="Times New Roman" w:hAnsi="Arial" w:cs="Arial"/>
          <w:lang w:eastAsia="es-MX"/>
        </w:rPr>
      </w:pPr>
      <w:r w:rsidRPr="00BF0462">
        <w:rPr>
          <w:rFonts w:ascii="Arial" w:hAnsi="Arial" w:cs="Arial"/>
        </w:rPr>
        <w:t>A</w:t>
      </w:r>
      <w:r w:rsidR="009E5413" w:rsidRPr="00BF0462">
        <w:rPr>
          <w:rFonts w:ascii="Arial" w:hAnsi="Arial" w:cs="Arial"/>
        </w:rPr>
        <w:t xml:space="preserve"> la </w:t>
      </w:r>
      <w:r w:rsidR="009E5413" w:rsidRPr="00BF0462">
        <w:rPr>
          <w:rFonts w:ascii="Arial" w:hAnsi="Arial" w:cs="Arial"/>
          <w:i/>
          <w:iCs/>
        </w:rPr>
        <w:t xml:space="preserve">autoridad responsable </w:t>
      </w:r>
      <w:r w:rsidR="009E5413" w:rsidRPr="00BF0462">
        <w:rPr>
          <w:rFonts w:ascii="Arial" w:hAnsi="Arial" w:cs="Arial"/>
        </w:rPr>
        <w:t>entregara a</w:t>
      </w:r>
      <w:r w:rsidR="007B5C3E" w:rsidRPr="00BF0462">
        <w:rPr>
          <w:rFonts w:ascii="Arial" w:hAnsi="Arial" w:cs="Arial"/>
        </w:rPr>
        <w:t xml:space="preserve">l </w:t>
      </w:r>
      <w:r w:rsidR="007B5C3E" w:rsidRPr="00BF0462">
        <w:rPr>
          <w:rFonts w:ascii="Arial" w:hAnsi="Arial" w:cs="Arial"/>
          <w:i/>
          <w:iCs/>
        </w:rPr>
        <w:t>actor</w:t>
      </w:r>
      <w:r w:rsidR="009E5413" w:rsidRPr="00BF0462">
        <w:rPr>
          <w:rFonts w:ascii="Arial" w:hAnsi="Arial" w:cs="Arial"/>
        </w:rPr>
        <w:t xml:space="preserve">, </w:t>
      </w:r>
      <w:r w:rsidR="007B5C3E" w:rsidRPr="00BF0462">
        <w:rPr>
          <w:rFonts w:ascii="Arial" w:hAnsi="Arial" w:cs="Arial"/>
        </w:rPr>
        <w:t xml:space="preserve">únicamente la información que corresponde al </w:t>
      </w:r>
      <w:r w:rsidR="007B5C3E" w:rsidRPr="00BF0462">
        <w:rPr>
          <w:rFonts w:ascii="Arial" w:hAnsi="Arial" w:cs="Arial"/>
          <w:i/>
          <w:iCs/>
        </w:rPr>
        <w:t>Segundo Informe</w:t>
      </w:r>
      <w:r w:rsidR="00EC6443" w:rsidRPr="00BF0462">
        <w:rPr>
          <w:rFonts w:ascii="Arial" w:hAnsi="Arial" w:cs="Arial"/>
          <w:i/>
          <w:iCs/>
        </w:rPr>
        <w:t>,</w:t>
      </w:r>
      <w:r w:rsidR="00EC6443" w:rsidRPr="00BF0462">
        <w:rPr>
          <w:rStyle w:val="Refdenotaalpie"/>
          <w:rFonts w:ascii="Arial" w:eastAsia="Arial" w:hAnsi="Arial" w:cs="Arial"/>
          <w:bCs/>
          <w:color w:val="000000"/>
        </w:rPr>
        <w:footnoteReference w:id="8"/>
      </w:r>
      <w:r w:rsidR="009E5413" w:rsidRPr="00BF0462">
        <w:rPr>
          <w:rFonts w:ascii="Arial" w:hAnsi="Arial" w:cs="Arial"/>
        </w:rPr>
        <w:t xml:space="preserve"> solicitada en términos del </w:t>
      </w:r>
      <w:r w:rsidR="007B5C3E" w:rsidRPr="00BF0462">
        <w:rPr>
          <w:rFonts w:ascii="Arial" w:hAnsi="Arial" w:cs="Arial"/>
        </w:rPr>
        <w:t>oficio DIP-JC16*301/2025 de seis de agosto</w:t>
      </w:r>
      <w:r w:rsidR="009E5413" w:rsidRPr="00BF0462">
        <w:rPr>
          <w:rFonts w:ascii="Arial" w:hAnsi="Arial" w:cs="Arial"/>
        </w:rPr>
        <w:t xml:space="preserve">, </w:t>
      </w:r>
      <w:r w:rsidR="007B5C3E" w:rsidRPr="00BF0462">
        <w:rPr>
          <w:rFonts w:ascii="Arial" w:hAnsi="Arial" w:cs="Arial"/>
        </w:rPr>
        <w:t xml:space="preserve">ya sea de manera física o digital (en el formato que posea), </w:t>
      </w:r>
      <w:r w:rsidR="009E5413" w:rsidRPr="00BF0462">
        <w:rPr>
          <w:rFonts w:ascii="Arial" w:hAnsi="Arial" w:cs="Arial"/>
        </w:rPr>
        <w:t xml:space="preserve">dentro de los </w:t>
      </w:r>
      <w:r w:rsidR="009E5413" w:rsidRPr="00BF0462">
        <w:rPr>
          <w:rFonts w:ascii="Arial" w:hAnsi="Arial" w:cs="Arial"/>
          <w:b/>
          <w:bCs/>
        </w:rPr>
        <w:t xml:space="preserve">cinco días hábiles </w:t>
      </w:r>
      <w:r w:rsidR="009E5413" w:rsidRPr="00BF0462">
        <w:rPr>
          <w:rFonts w:ascii="Arial" w:hAnsi="Arial" w:cs="Arial"/>
        </w:rPr>
        <w:t xml:space="preserve">contados a partir del día siguiente al de la notificación de la </w:t>
      </w:r>
      <w:r w:rsidR="009E5413" w:rsidRPr="00BF0462">
        <w:rPr>
          <w:rFonts w:ascii="Arial" w:hAnsi="Arial" w:cs="Arial"/>
          <w:i/>
          <w:iCs/>
        </w:rPr>
        <w:t xml:space="preserve">sentencia. </w:t>
      </w:r>
    </w:p>
    <w:p w14:paraId="78FF1A24" w14:textId="77777777" w:rsidR="007F6884" w:rsidRPr="00BF0462" w:rsidRDefault="009B2DCA" w:rsidP="009E5413">
      <w:pPr>
        <w:pStyle w:val="NormalWeb"/>
        <w:numPr>
          <w:ilvl w:val="0"/>
          <w:numId w:val="28"/>
        </w:numPr>
        <w:spacing w:after="0" w:line="360" w:lineRule="auto"/>
        <w:jc w:val="both"/>
        <w:textAlignment w:val="baseline"/>
        <w:rPr>
          <w:rFonts w:ascii="Arial" w:eastAsia="Times New Roman" w:hAnsi="Arial" w:cs="Arial"/>
          <w:lang w:eastAsia="es-MX"/>
        </w:rPr>
      </w:pPr>
      <w:r w:rsidRPr="00BF0462">
        <w:rPr>
          <w:rFonts w:ascii="Arial" w:hAnsi="Arial" w:cs="Arial"/>
          <w:lang w:eastAsia="es-MX"/>
        </w:rPr>
        <w:t>Una vez hecho lo anterior,</w:t>
      </w:r>
      <w:r w:rsidR="000A4BCC" w:rsidRPr="00BF0462">
        <w:rPr>
          <w:rFonts w:ascii="Arial" w:hAnsi="Arial" w:cs="Arial"/>
          <w:lang w:eastAsia="es-MX"/>
        </w:rPr>
        <w:t xml:space="preserve"> </w:t>
      </w:r>
      <w:r w:rsidR="00DA1B60" w:rsidRPr="00BF0462">
        <w:rPr>
          <w:rFonts w:ascii="Arial" w:hAnsi="Arial" w:cs="Arial"/>
          <w:b/>
          <w:bCs/>
          <w:lang w:eastAsia="es-MX"/>
        </w:rPr>
        <w:t>debía</w:t>
      </w:r>
      <w:r w:rsidR="009E0DC1" w:rsidRPr="00BF0462">
        <w:rPr>
          <w:rFonts w:ascii="Arial" w:hAnsi="Arial" w:cs="Arial"/>
          <w:b/>
          <w:bCs/>
          <w:lang w:eastAsia="es-MX"/>
        </w:rPr>
        <w:t xml:space="preserve"> </w:t>
      </w:r>
      <w:r w:rsidR="00DA1B60" w:rsidRPr="00BF0462">
        <w:rPr>
          <w:rFonts w:ascii="Arial" w:hAnsi="Arial" w:cs="Arial"/>
          <w:b/>
          <w:bCs/>
          <w:lang w:eastAsia="es-MX"/>
        </w:rPr>
        <w:t>informarlo</w:t>
      </w:r>
      <w:r w:rsidR="000A4BCC" w:rsidRPr="00BF0462">
        <w:rPr>
          <w:rFonts w:ascii="Arial" w:hAnsi="Arial" w:cs="Arial"/>
          <w:b/>
          <w:bCs/>
          <w:lang w:eastAsia="es-MX"/>
        </w:rPr>
        <w:t xml:space="preserve"> </w:t>
      </w:r>
      <w:r w:rsidRPr="00BF0462">
        <w:rPr>
          <w:rFonts w:ascii="Arial" w:hAnsi="Arial" w:cs="Arial"/>
          <w:lang w:eastAsia="es-MX"/>
        </w:rPr>
        <w:t>dentr</w:t>
      </w:r>
      <w:r w:rsidR="009E0DC1" w:rsidRPr="00BF0462">
        <w:rPr>
          <w:rFonts w:ascii="Arial" w:hAnsi="Arial" w:cs="Arial"/>
          <w:lang w:eastAsia="es-MX"/>
        </w:rPr>
        <w:t xml:space="preserve">o </w:t>
      </w:r>
      <w:r w:rsidRPr="00BF0462">
        <w:rPr>
          <w:rFonts w:ascii="Arial" w:hAnsi="Arial" w:cs="Arial"/>
          <w:lang w:eastAsia="es-MX"/>
        </w:rPr>
        <w:t>de los</w:t>
      </w:r>
      <w:r w:rsidR="000A4BCC" w:rsidRPr="00BF0462">
        <w:rPr>
          <w:rFonts w:ascii="Arial" w:hAnsi="Arial" w:cs="Arial"/>
          <w:lang w:eastAsia="es-MX"/>
        </w:rPr>
        <w:t xml:space="preserve"> </w:t>
      </w:r>
      <w:r w:rsidR="009E0DC1" w:rsidRPr="00BF0462">
        <w:rPr>
          <w:rFonts w:ascii="Arial" w:hAnsi="Arial" w:cs="Arial"/>
          <w:b/>
          <w:bCs/>
          <w:lang w:eastAsia="es-MX"/>
        </w:rPr>
        <w:t>dos</w:t>
      </w:r>
      <w:r w:rsidR="00DA1B60" w:rsidRPr="00BF0462">
        <w:rPr>
          <w:rFonts w:ascii="Arial" w:hAnsi="Arial" w:cs="Arial"/>
          <w:b/>
          <w:bCs/>
          <w:lang w:eastAsia="es-MX"/>
        </w:rPr>
        <w:t xml:space="preserve"> </w:t>
      </w:r>
      <w:r w:rsidRPr="00BF0462">
        <w:rPr>
          <w:rFonts w:ascii="Arial" w:hAnsi="Arial" w:cs="Arial"/>
          <w:b/>
          <w:bCs/>
          <w:lang w:eastAsia="es-MX"/>
        </w:rPr>
        <w:t>días hábiles</w:t>
      </w:r>
      <w:r w:rsidR="000A4BCC" w:rsidRPr="00BF0462">
        <w:rPr>
          <w:rFonts w:ascii="Arial" w:hAnsi="Arial" w:cs="Arial"/>
          <w:b/>
          <w:bCs/>
          <w:lang w:eastAsia="es-MX"/>
        </w:rPr>
        <w:t xml:space="preserve"> </w:t>
      </w:r>
      <w:r w:rsidRPr="00BF0462">
        <w:rPr>
          <w:rFonts w:ascii="Arial" w:hAnsi="Arial" w:cs="Arial"/>
          <w:lang w:eastAsia="es-MX"/>
        </w:rPr>
        <w:t>siguientes</w:t>
      </w:r>
      <w:r w:rsidR="00DA1B60" w:rsidRPr="00BF0462">
        <w:rPr>
          <w:rFonts w:ascii="Arial" w:hAnsi="Arial" w:cs="Arial"/>
          <w:lang w:eastAsia="es-MX"/>
        </w:rPr>
        <w:t xml:space="preserve">, </w:t>
      </w:r>
      <w:r w:rsidRPr="00BF0462">
        <w:rPr>
          <w:rFonts w:ascii="Arial" w:hAnsi="Arial" w:cs="Arial"/>
          <w:lang w:eastAsia="es-MX"/>
        </w:rPr>
        <w:t>remitiendo las constancias que así lo acredit</w:t>
      </w:r>
      <w:r w:rsidR="006A18C0" w:rsidRPr="00BF0462">
        <w:rPr>
          <w:rFonts w:ascii="Arial" w:hAnsi="Arial" w:cs="Arial"/>
          <w:lang w:eastAsia="es-MX"/>
        </w:rPr>
        <w:t>aran</w:t>
      </w:r>
      <w:r w:rsidRPr="00BF0462">
        <w:rPr>
          <w:rFonts w:ascii="Arial" w:hAnsi="Arial" w:cs="Arial"/>
          <w:lang w:eastAsia="es-MX"/>
        </w:rPr>
        <w:t>.</w:t>
      </w:r>
      <w:bookmarkStart w:id="3" w:name="_Hlk134450488"/>
    </w:p>
    <w:p w14:paraId="6D9AC3F2" w14:textId="77777777" w:rsidR="001D6C0C" w:rsidRPr="00BF0462" w:rsidRDefault="001D6C0C" w:rsidP="001D6C0C">
      <w:pPr>
        <w:pStyle w:val="NormalWeb"/>
        <w:spacing w:after="0" w:line="360" w:lineRule="auto"/>
        <w:ind w:left="720"/>
        <w:jc w:val="both"/>
        <w:textAlignment w:val="baseline"/>
        <w:rPr>
          <w:rFonts w:ascii="Arial" w:eastAsia="Times New Roman" w:hAnsi="Arial" w:cs="Arial"/>
          <w:lang w:eastAsia="es-MX"/>
        </w:rPr>
      </w:pPr>
    </w:p>
    <w:bookmarkEnd w:id="2"/>
    <w:bookmarkEnd w:id="3"/>
    <w:p w14:paraId="655C1844" w14:textId="77777777" w:rsidR="00817F5A" w:rsidRPr="00BF0462" w:rsidRDefault="00817F5A" w:rsidP="004F010C">
      <w:pPr>
        <w:pStyle w:val="Sinespaciado"/>
        <w:rPr>
          <w:b/>
          <w:bCs/>
          <w:i/>
          <w:iCs/>
          <w:sz w:val="24"/>
          <w:szCs w:val="24"/>
        </w:rPr>
      </w:pPr>
      <w:r w:rsidRPr="00BF0462">
        <w:rPr>
          <w:b/>
          <w:bCs/>
          <w:sz w:val="24"/>
          <w:szCs w:val="24"/>
        </w:rPr>
        <w:t xml:space="preserve">Acciones realizadas </w:t>
      </w:r>
      <w:r w:rsidR="00B2093C" w:rsidRPr="00BF0462">
        <w:rPr>
          <w:b/>
          <w:bCs/>
          <w:sz w:val="24"/>
          <w:szCs w:val="24"/>
        </w:rPr>
        <w:t xml:space="preserve">por la </w:t>
      </w:r>
      <w:r w:rsidR="00B2093C" w:rsidRPr="00BF0462">
        <w:rPr>
          <w:b/>
          <w:bCs/>
          <w:i/>
          <w:iCs/>
          <w:sz w:val="24"/>
          <w:szCs w:val="24"/>
        </w:rPr>
        <w:t>autoridad responsable</w:t>
      </w:r>
    </w:p>
    <w:p w14:paraId="191BE490" w14:textId="77777777" w:rsidR="009E0DC1" w:rsidRPr="00BF0462" w:rsidRDefault="009E0DC1" w:rsidP="009E0DC1">
      <w:pPr>
        <w:pStyle w:val="Sinespaciado"/>
        <w:rPr>
          <w:b/>
          <w:bCs/>
          <w:sz w:val="24"/>
          <w:szCs w:val="24"/>
        </w:rPr>
      </w:pPr>
      <w:bookmarkStart w:id="4" w:name="_Hlk133328844"/>
    </w:p>
    <w:p w14:paraId="5E1C2574" w14:textId="77777777" w:rsidR="009E0DC1" w:rsidRPr="00BF0462" w:rsidRDefault="009E0DC1" w:rsidP="009E0DC1">
      <w:pPr>
        <w:pStyle w:val="Sinespaciado"/>
        <w:rPr>
          <w:sz w:val="24"/>
          <w:szCs w:val="24"/>
        </w:rPr>
      </w:pPr>
      <w:r w:rsidRPr="00BF0462">
        <w:rPr>
          <w:sz w:val="24"/>
          <w:szCs w:val="24"/>
        </w:rPr>
        <w:t xml:space="preserve">A efecto de dar cumplimiento con </w:t>
      </w:r>
      <w:r w:rsidR="00B2093C" w:rsidRPr="00BF0462">
        <w:rPr>
          <w:sz w:val="24"/>
          <w:szCs w:val="24"/>
        </w:rPr>
        <w:t xml:space="preserve">dicha </w:t>
      </w:r>
      <w:r w:rsidRPr="00BF0462">
        <w:rPr>
          <w:sz w:val="24"/>
          <w:szCs w:val="24"/>
        </w:rPr>
        <w:t>determinación</w:t>
      </w:r>
      <w:r w:rsidRPr="00BF0462">
        <w:rPr>
          <w:i/>
          <w:iCs/>
          <w:sz w:val="24"/>
          <w:szCs w:val="24"/>
        </w:rPr>
        <w:t xml:space="preserve">, </w:t>
      </w:r>
      <w:r w:rsidR="009C3E89" w:rsidRPr="00BF0462">
        <w:rPr>
          <w:sz w:val="24"/>
          <w:szCs w:val="24"/>
        </w:rPr>
        <w:t xml:space="preserve">el </w:t>
      </w:r>
      <w:proofErr w:type="gramStart"/>
      <w:r w:rsidR="00E01976" w:rsidRPr="00BF0462">
        <w:rPr>
          <w:i/>
          <w:iCs/>
          <w:sz w:val="24"/>
          <w:szCs w:val="24"/>
        </w:rPr>
        <w:t>Secretario</w:t>
      </w:r>
      <w:proofErr w:type="gramEnd"/>
      <w:r w:rsidR="00E01976" w:rsidRPr="00BF0462">
        <w:rPr>
          <w:i/>
          <w:iCs/>
          <w:sz w:val="24"/>
          <w:szCs w:val="24"/>
        </w:rPr>
        <w:t xml:space="preserve"> de Finanzas</w:t>
      </w:r>
      <w:r w:rsidR="009C3E89" w:rsidRPr="00BF0462">
        <w:rPr>
          <w:i/>
          <w:iCs/>
          <w:sz w:val="24"/>
          <w:szCs w:val="24"/>
        </w:rPr>
        <w:t xml:space="preserve"> </w:t>
      </w:r>
      <w:r w:rsidRPr="00BF0462">
        <w:rPr>
          <w:sz w:val="24"/>
          <w:szCs w:val="24"/>
        </w:rPr>
        <w:t>remitió lo siguiente</w:t>
      </w:r>
      <w:r w:rsidR="00014B91" w:rsidRPr="00BF0462">
        <w:rPr>
          <w:sz w:val="24"/>
          <w:szCs w:val="24"/>
        </w:rPr>
        <w:t xml:space="preserve"> en copia certificada</w:t>
      </w:r>
      <w:r w:rsidRPr="00BF0462">
        <w:rPr>
          <w:sz w:val="24"/>
          <w:szCs w:val="24"/>
        </w:rPr>
        <w:t>:</w:t>
      </w:r>
    </w:p>
    <w:p w14:paraId="78D5B55E" w14:textId="77777777" w:rsidR="009E0DC1" w:rsidRPr="00BF0462" w:rsidRDefault="009E0DC1" w:rsidP="009E0DC1">
      <w:pPr>
        <w:pStyle w:val="Sinespaciado"/>
        <w:rPr>
          <w:sz w:val="24"/>
          <w:szCs w:val="24"/>
        </w:rPr>
      </w:pPr>
    </w:p>
    <w:p w14:paraId="399BDC5F" w14:textId="77777777" w:rsidR="00014B91" w:rsidRPr="00BF0462" w:rsidRDefault="00E01976" w:rsidP="00014B91">
      <w:pPr>
        <w:pStyle w:val="Prrafodelista"/>
        <w:numPr>
          <w:ilvl w:val="0"/>
          <w:numId w:val="27"/>
        </w:numPr>
        <w:spacing w:line="360" w:lineRule="auto"/>
        <w:jc w:val="both"/>
        <w:rPr>
          <w:rFonts w:ascii="Arial" w:eastAsia="Calibri" w:hAnsi="Arial" w:cs="Arial"/>
          <w:lang w:val="es-MX" w:eastAsia="en-US"/>
        </w:rPr>
      </w:pPr>
      <w:r w:rsidRPr="00BF0462">
        <w:rPr>
          <w:rFonts w:ascii="Arial" w:eastAsia="Calibri" w:hAnsi="Arial" w:cs="Arial"/>
          <w:lang w:val="es-MX" w:eastAsia="en-US"/>
        </w:rPr>
        <w:t>Oficio SAF/OS/1431/2025</w:t>
      </w:r>
      <w:r w:rsidR="00BA3306" w:rsidRPr="00BF0462">
        <w:rPr>
          <w:rFonts w:ascii="Arial" w:hAnsi="Arial" w:cs="Arial"/>
        </w:rPr>
        <w:t xml:space="preserve"> </w:t>
      </w:r>
      <w:r w:rsidRPr="00BF0462">
        <w:rPr>
          <w:rFonts w:ascii="Arial" w:eastAsia="Calibri" w:hAnsi="Arial" w:cs="Arial"/>
          <w:lang w:val="es-MX" w:eastAsia="en-US"/>
        </w:rPr>
        <w:t>de diecisiete de octubre</w:t>
      </w:r>
      <w:r w:rsidR="00014B91" w:rsidRPr="00BF0462">
        <w:rPr>
          <w:rFonts w:ascii="Arial" w:eastAsia="Calibri" w:hAnsi="Arial" w:cs="Arial"/>
          <w:lang w:val="es-MX" w:eastAsia="en-US"/>
        </w:rPr>
        <w:t>,</w:t>
      </w:r>
      <w:r w:rsidRPr="00BF0462">
        <w:rPr>
          <w:rFonts w:ascii="Arial" w:eastAsia="Calibri" w:hAnsi="Arial" w:cs="Arial"/>
          <w:i/>
          <w:iCs/>
          <w:lang w:val="es-MX" w:eastAsia="en-US"/>
        </w:rPr>
        <w:t xml:space="preserve"> </w:t>
      </w:r>
      <w:r w:rsidRPr="00BF0462">
        <w:rPr>
          <w:rFonts w:ascii="Arial" w:eastAsia="Calibri" w:hAnsi="Arial" w:cs="Arial"/>
          <w:lang w:val="es-MX" w:eastAsia="en-US"/>
        </w:rPr>
        <w:t>y anexo</w:t>
      </w:r>
      <w:r w:rsidRPr="00BF0462">
        <w:rPr>
          <w:rFonts w:ascii="Arial" w:eastAsia="Calibri" w:hAnsi="Arial" w:cs="Arial"/>
          <w:i/>
          <w:iCs/>
          <w:lang w:val="es-MX" w:eastAsia="en-US"/>
        </w:rPr>
        <w:t xml:space="preserve">. </w:t>
      </w:r>
      <w:r w:rsidR="00014B91" w:rsidRPr="00BF0462">
        <w:rPr>
          <w:rFonts w:ascii="Arial" w:eastAsia="Calibri" w:hAnsi="Arial" w:cs="Arial"/>
          <w:i/>
          <w:iCs/>
          <w:lang w:val="es-MX" w:eastAsia="en-US"/>
        </w:rPr>
        <w:t xml:space="preserve"> </w:t>
      </w:r>
    </w:p>
    <w:p w14:paraId="2B6200DB" w14:textId="77777777" w:rsidR="00E01976" w:rsidRPr="00BF0462" w:rsidRDefault="00E01976" w:rsidP="00E01976">
      <w:pPr>
        <w:pStyle w:val="Prrafodelista"/>
        <w:numPr>
          <w:ilvl w:val="0"/>
          <w:numId w:val="27"/>
        </w:numPr>
        <w:spacing w:line="360" w:lineRule="auto"/>
        <w:jc w:val="both"/>
        <w:rPr>
          <w:rFonts w:ascii="Arial" w:eastAsia="Calibri" w:hAnsi="Arial" w:cs="Arial"/>
          <w:lang w:val="es-MX" w:eastAsia="en-US"/>
        </w:rPr>
      </w:pPr>
      <w:r w:rsidRPr="00BF0462">
        <w:rPr>
          <w:rFonts w:ascii="Arial" w:eastAsia="Calibri" w:hAnsi="Arial" w:cs="Arial"/>
          <w:lang w:val="es-MX" w:eastAsia="en-US"/>
        </w:rPr>
        <w:t>Oficio SAF/OS/1477/2025 de veintiocho de octubre, y anexo</w:t>
      </w:r>
      <w:r w:rsidRPr="00BF0462">
        <w:rPr>
          <w:rFonts w:ascii="Arial" w:eastAsia="Calibri" w:hAnsi="Arial" w:cs="Arial"/>
          <w:i/>
          <w:iCs/>
          <w:lang w:val="es-MX" w:eastAsia="en-US"/>
        </w:rPr>
        <w:t xml:space="preserve">.  </w:t>
      </w:r>
    </w:p>
    <w:p w14:paraId="69C78AF4" w14:textId="77777777" w:rsidR="000767E6" w:rsidRPr="00BF0462" w:rsidRDefault="000767E6" w:rsidP="00E01976">
      <w:pPr>
        <w:pStyle w:val="Prrafodelista"/>
        <w:numPr>
          <w:ilvl w:val="0"/>
          <w:numId w:val="27"/>
        </w:numPr>
        <w:spacing w:line="360" w:lineRule="auto"/>
        <w:jc w:val="both"/>
        <w:rPr>
          <w:rFonts w:ascii="Arial" w:eastAsia="Calibri" w:hAnsi="Arial" w:cs="Arial"/>
          <w:lang w:val="es-MX" w:eastAsia="en-US"/>
        </w:rPr>
      </w:pPr>
      <w:r w:rsidRPr="00BF0462">
        <w:rPr>
          <w:rFonts w:ascii="Arial" w:eastAsia="Calibri" w:hAnsi="Arial" w:cs="Arial"/>
          <w:lang w:val="es-MX" w:eastAsia="en-US"/>
        </w:rPr>
        <w:t>Oficio SAF/OS/1587/2025</w:t>
      </w:r>
      <w:r w:rsidRPr="00BF0462">
        <w:rPr>
          <w:rStyle w:val="Refdenotaalpie"/>
          <w:rFonts w:ascii="Arial" w:eastAsia="Calibri" w:hAnsi="Arial" w:cs="Arial"/>
          <w:lang w:val="es-MX" w:eastAsia="en-US"/>
        </w:rPr>
        <w:footnoteReference w:id="9"/>
      </w:r>
      <w:r w:rsidRPr="00BF0462">
        <w:rPr>
          <w:rFonts w:ascii="Arial" w:eastAsia="Calibri" w:hAnsi="Arial" w:cs="Arial"/>
          <w:lang w:val="es-MX" w:eastAsia="en-US"/>
        </w:rPr>
        <w:t xml:space="preserve"> de veintiuno de noviembre</w:t>
      </w:r>
      <w:r w:rsidRPr="00BF0462">
        <w:rPr>
          <w:rFonts w:ascii="Arial" w:eastAsia="Calibri" w:hAnsi="Arial" w:cs="Arial"/>
          <w:i/>
          <w:iCs/>
          <w:lang w:val="es-MX" w:eastAsia="en-US"/>
        </w:rPr>
        <w:t xml:space="preserve">. </w:t>
      </w:r>
    </w:p>
    <w:p w14:paraId="272A91BA" w14:textId="77777777" w:rsidR="006C60BB" w:rsidRPr="00BF0462" w:rsidRDefault="006C60BB" w:rsidP="006C60BB">
      <w:pPr>
        <w:pStyle w:val="Sinespaciado"/>
        <w:ind w:left="720"/>
        <w:rPr>
          <w:b/>
          <w:bCs/>
          <w:sz w:val="24"/>
          <w:szCs w:val="24"/>
        </w:rPr>
      </w:pPr>
    </w:p>
    <w:p w14:paraId="2725534E" w14:textId="77777777" w:rsidR="00D1749C" w:rsidRPr="00BF0462" w:rsidRDefault="00117CE1" w:rsidP="0064402E">
      <w:pPr>
        <w:pStyle w:val="Sinespaciado"/>
        <w:rPr>
          <w:sz w:val="24"/>
          <w:szCs w:val="24"/>
        </w:rPr>
      </w:pPr>
      <w:r w:rsidRPr="00BF0462">
        <w:rPr>
          <w:sz w:val="24"/>
          <w:szCs w:val="24"/>
        </w:rPr>
        <w:t>Documentales que</w:t>
      </w:r>
      <w:r w:rsidR="006047FB" w:rsidRPr="00BF0462">
        <w:rPr>
          <w:sz w:val="24"/>
          <w:szCs w:val="24"/>
        </w:rPr>
        <w:t xml:space="preserve"> </w:t>
      </w:r>
      <w:r w:rsidR="0064402E" w:rsidRPr="00BF0462">
        <w:rPr>
          <w:sz w:val="24"/>
          <w:szCs w:val="24"/>
        </w:rPr>
        <w:t xml:space="preserve">revisten el carácter de públicas de conformidad con lo establecido en los artículos 16 </w:t>
      </w:r>
      <w:r w:rsidR="004C18D1" w:rsidRPr="00BF0462">
        <w:rPr>
          <w:sz w:val="24"/>
          <w:szCs w:val="24"/>
        </w:rPr>
        <w:t>fracción</w:t>
      </w:r>
      <w:r w:rsidR="0064402E" w:rsidRPr="00BF0462">
        <w:rPr>
          <w:sz w:val="24"/>
          <w:szCs w:val="24"/>
        </w:rPr>
        <w:t xml:space="preserve"> I </w:t>
      </w:r>
      <w:r w:rsidR="004C18D1" w:rsidRPr="00BF0462">
        <w:rPr>
          <w:sz w:val="24"/>
          <w:szCs w:val="24"/>
        </w:rPr>
        <w:t xml:space="preserve">y </w:t>
      </w:r>
      <w:r w:rsidR="0064402E" w:rsidRPr="00BF0462">
        <w:rPr>
          <w:sz w:val="24"/>
          <w:szCs w:val="24"/>
        </w:rPr>
        <w:t xml:space="preserve">17 </w:t>
      </w:r>
      <w:r w:rsidR="004C18D1" w:rsidRPr="00BF0462">
        <w:rPr>
          <w:sz w:val="24"/>
          <w:szCs w:val="24"/>
        </w:rPr>
        <w:t>fracción</w:t>
      </w:r>
      <w:r w:rsidR="00DF25C5" w:rsidRPr="00BF0462">
        <w:rPr>
          <w:sz w:val="24"/>
          <w:szCs w:val="24"/>
        </w:rPr>
        <w:t xml:space="preserve"> </w:t>
      </w:r>
      <w:r w:rsidR="0064402E" w:rsidRPr="00BF0462">
        <w:rPr>
          <w:sz w:val="24"/>
          <w:szCs w:val="24"/>
        </w:rPr>
        <w:t>III</w:t>
      </w:r>
      <w:r w:rsidR="004C18D1" w:rsidRPr="00BF0462">
        <w:rPr>
          <w:sz w:val="24"/>
          <w:szCs w:val="24"/>
        </w:rPr>
        <w:t xml:space="preserve"> </w:t>
      </w:r>
      <w:r w:rsidR="0064402E" w:rsidRPr="00BF0462">
        <w:rPr>
          <w:sz w:val="24"/>
          <w:szCs w:val="24"/>
        </w:rPr>
        <w:t xml:space="preserve">de la </w:t>
      </w:r>
      <w:r w:rsidR="0064402E" w:rsidRPr="00BF0462">
        <w:rPr>
          <w:i/>
          <w:iCs/>
          <w:sz w:val="24"/>
          <w:szCs w:val="24"/>
        </w:rPr>
        <w:t>Ley de Justicia</w:t>
      </w:r>
      <w:r w:rsidR="001E22D9" w:rsidRPr="00BF0462">
        <w:rPr>
          <w:sz w:val="24"/>
          <w:szCs w:val="24"/>
        </w:rPr>
        <w:t>,</w:t>
      </w:r>
      <w:r w:rsidR="0064402E" w:rsidRPr="00BF0462">
        <w:rPr>
          <w:sz w:val="24"/>
          <w:szCs w:val="24"/>
        </w:rPr>
        <w:t xml:space="preserve"> </w:t>
      </w:r>
      <w:r w:rsidR="006047FB" w:rsidRPr="00BF0462">
        <w:rPr>
          <w:sz w:val="24"/>
          <w:szCs w:val="24"/>
        </w:rPr>
        <w:t xml:space="preserve">por lo que </w:t>
      </w:r>
      <w:r w:rsidR="0064402E" w:rsidRPr="00BF0462">
        <w:rPr>
          <w:sz w:val="24"/>
          <w:szCs w:val="24"/>
        </w:rPr>
        <w:t xml:space="preserve">se les concede </w:t>
      </w:r>
      <w:r w:rsidR="0064402E" w:rsidRPr="00BF0462">
        <w:rPr>
          <w:b/>
          <w:bCs/>
          <w:sz w:val="24"/>
          <w:szCs w:val="24"/>
        </w:rPr>
        <w:t>pleno valor probatorio</w:t>
      </w:r>
      <w:r w:rsidR="0064402E" w:rsidRPr="00BF0462">
        <w:rPr>
          <w:sz w:val="24"/>
          <w:szCs w:val="24"/>
        </w:rPr>
        <w:t>,</w:t>
      </w:r>
      <w:r w:rsidR="00D1749C" w:rsidRPr="00BF0462">
        <w:rPr>
          <w:sz w:val="24"/>
          <w:szCs w:val="24"/>
        </w:rPr>
        <w:t xml:space="preserve"> </w:t>
      </w:r>
      <w:r w:rsidR="001E22D9" w:rsidRPr="00BF0462">
        <w:rPr>
          <w:sz w:val="24"/>
          <w:szCs w:val="24"/>
        </w:rPr>
        <w:t xml:space="preserve">al ser emitidas por </w:t>
      </w:r>
      <w:r w:rsidR="00741596" w:rsidRPr="00BF0462">
        <w:rPr>
          <w:sz w:val="24"/>
          <w:szCs w:val="24"/>
        </w:rPr>
        <w:t xml:space="preserve">autoridad dentro del ámbito de </w:t>
      </w:r>
      <w:r w:rsidR="001E22D9" w:rsidRPr="00BF0462">
        <w:rPr>
          <w:sz w:val="24"/>
          <w:szCs w:val="24"/>
        </w:rPr>
        <w:t>sus atribuciones en términos del artículo 22 fracción II de la ley en cita</w:t>
      </w:r>
      <w:r w:rsidR="001D6B36" w:rsidRPr="00BF0462">
        <w:rPr>
          <w:sz w:val="24"/>
          <w:szCs w:val="24"/>
        </w:rPr>
        <w:t>.</w:t>
      </w:r>
    </w:p>
    <w:p w14:paraId="5DF99CCB" w14:textId="77777777" w:rsidR="002323DB" w:rsidRPr="00BF0462" w:rsidRDefault="002323DB" w:rsidP="0064402E">
      <w:pPr>
        <w:pStyle w:val="Sinespaciado"/>
        <w:rPr>
          <w:sz w:val="24"/>
          <w:szCs w:val="24"/>
        </w:rPr>
      </w:pPr>
    </w:p>
    <w:p w14:paraId="4C010032" w14:textId="77777777" w:rsidR="0076022B" w:rsidRPr="00BF0462" w:rsidRDefault="0076022B" w:rsidP="0076022B">
      <w:pPr>
        <w:spacing w:line="360" w:lineRule="auto"/>
        <w:jc w:val="both"/>
        <w:rPr>
          <w:rFonts w:ascii="Arial" w:hAnsi="Arial" w:cs="Arial"/>
          <w:lang w:val="es-ES_tradnl"/>
        </w:rPr>
      </w:pPr>
      <w:r w:rsidRPr="00BF0462">
        <w:rPr>
          <w:rFonts w:ascii="Arial" w:hAnsi="Arial" w:cs="Arial"/>
          <w:lang w:val="es-ES_tradnl"/>
        </w:rPr>
        <w:t>Constancias con las cuales se dio vista a</w:t>
      </w:r>
      <w:r w:rsidR="00B15E9D" w:rsidRPr="00BF0462">
        <w:rPr>
          <w:rFonts w:ascii="Arial" w:hAnsi="Arial" w:cs="Arial"/>
          <w:lang w:val="es-ES_tradnl"/>
        </w:rPr>
        <w:t xml:space="preserve">l </w:t>
      </w:r>
      <w:r w:rsidR="00B15E9D" w:rsidRPr="00BF0462">
        <w:rPr>
          <w:rFonts w:ascii="Arial" w:hAnsi="Arial" w:cs="Arial"/>
          <w:i/>
          <w:iCs/>
          <w:lang w:val="es-ES_tradnl"/>
        </w:rPr>
        <w:t xml:space="preserve">actor, </w:t>
      </w:r>
      <w:r w:rsidR="00B15E9D" w:rsidRPr="00BF0462">
        <w:rPr>
          <w:rFonts w:ascii="Arial" w:hAnsi="Arial" w:cs="Arial"/>
          <w:lang w:val="es-ES_tradnl"/>
        </w:rPr>
        <w:t>quien realizó las siguientes manifestaciones:</w:t>
      </w:r>
      <w:r w:rsidR="009F6F80" w:rsidRPr="00BF0462">
        <w:rPr>
          <w:rFonts w:ascii="Arial" w:hAnsi="Arial" w:cs="Arial"/>
          <w:lang w:val="es-ES_tradnl"/>
        </w:rPr>
        <w:t xml:space="preserve"> </w:t>
      </w:r>
    </w:p>
    <w:p w14:paraId="5D715FF2" w14:textId="77777777" w:rsidR="00B15E9D" w:rsidRPr="00BF0462" w:rsidRDefault="00B15E9D" w:rsidP="0076022B">
      <w:pPr>
        <w:spacing w:line="360" w:lineRule="auto"/>
        <w:jc w:val="both"/>
        <w:rPr>
          <w:rFonts w:ascii="Arial" w:hAnsi="Arial" w:cs="Arial"/>
          <w:lang w:val="es-ES_tradnl"/>
        </w:rPr>
      </w:pPr>
    </w:p>
    <w:p w14:paraId="617AA253" w14:textId="77777777" w:rsidR="00B15E9D" w:rsidRPr="00BF0462" w:rsidRDefault="00AC48B3" w:rsidP="004B5DEF">
      <w:pPr>
        <w:pStyle w:val="Prrafodelista"/>
        <w:numPr>
          <w:ilvl w:val="0"/>
          <w:numId w:val="33"/>
        </w:numPr>
        <w:spacing w:line="360" w:lineRule="auto"/>
        <w:ind w:left="567"/>
        <w:jc w:val="both"/>
        <w:rPr>
          <w:rFonts w:ascii="Arial" w:hAnsi="Arial" w:cs="Arial"/>
        </w:rPr>
      </w:pPr>
      <w:r w:rsidRPr="00BF0462">
        <w:rPr>
          <w:rFonts w:ascii="Arial" w:hAnsi="Arial" w:cs="Arial"/>
        </w:rPr>
        <w:lastRenderedPageBreak/>
        <w:t xml:space="preserve">La información relacionada con el </w:t>
      </w:r>
      <w:r w:rsidRPr="00BF0462">
        <w:rPr>
          <w:rFonts w:ascii="Arial" w:hAnsi="Arial" w:cs="Arial"/>
          <w:i/>
          <w:iCs/>
        </w:rPr>
        <w:t xml:space="preserve">Segundo Informe </w:t>
      </w:r>
      <w:r w:rsidR="00F44D73" w:rsidRPr="00BF0462">
        <w:rPr>
          <w:rFonts w:ascii="Arial" w:hAnsi="Arial" w:cs="Arial"/>
        </w:rPr>
        <w:t>remitida está</w:t>
      </w:r>
      <w:r w:rsidRPr="00BF0462">
        <w:rPr>
          <w:rFonts w:ascii="Arial" w:hAnsi="Arial" w:cs="Arial"/>
        </w:rPr>
        <w:t xml:space="preserve"> incompleta, debido a que éste únicamente adjuntó 73 páginas, siendo que en los links se advierte que está integrado por al menos 203 páginas. </w:t>
      </w:r>
    </w:p>
    <w:p w14:paraId="38B23B12" w14:textId="77777777" w:rsidR="00AC48B3" w:rsidRPr="00BF0462" w:rsidRDefault="00670C32" w:rsidP="004B5DEF">
      <w:pPr>
        <w:pStyle w:val="Prrafodelista"/>
        <w:numPr>
          <w:ilvl w:val="0"/>
          <w:numId w:val="33"/>
        </w:numPr>
        <w:spacing w:line="360" w:lineRule="auto"/>
        <w:ind w:left="567"/>
        <w:jc w:val="both"/>
        <w:rPr>
          <w:rFonts w:ascii="Arial" w:hAnsi="Arial" w:cs="Arial"/>
        </w:rPr>
      </w:pPr>
      <w:r w:rsidRPr="00BF0462">
        <w:rPr>
          <w:rFonts w:ascii="Arial" w:hAnsi="Arial" w:cs="Arial"/>
        </w:rPr>
        <w:t xml:space="preserve">La información que </w:t>
      </w:r>
      <w:r w:rsidR="003C3E56" w:rsidRPr="00BF0462">
        <w:rPr>
          <w:rFonts w:ascii="Arial" w:hAnsi="Arial" w:cs="Arial"/>
        </w:rPr>
        <w:t xml:space="preserve">el </w:t>
      </w:r>
      <w:proofErr w:type="gramStart"/>
      <w:r w:rsidR="003C3E56" w:rsidRPr="00BF0462">
        <w:rPr>
          <w:rFonts w:ascii="Arial" w:hAnsi="Arial" w:cs="Arial"/>
          <w:i/>
          <w:iCs/>
        </w:rPr>
        <w:t>Secretario</w:t>
      </w:r>
      <w:proofErr w:type="gramEnd"/>
      <w:r w:rsidR="003C3E56" w:rsidRPr="00BF0462">
        <w:rPr>
          <w:rFonts w:ascii="Arial" w:hAnsi="Arial" w:cs="Arial"/>
          <w:i/>
          <w:iCs/>
        </w:rPr>
        <w:t xml:space="preserve"> de Finanzas </w:t>
      </w:r>
      <w:r w:rsidR="003C3E56" w:rsidRPr="00BF0462">
        <w:rPr>
          <w:rFonts w:ascii="Arial" w:hAnsi="Arial" w:cs="Arial"/>
        </w:rPr>
        <w:t xml:space="preserve">manifiesta no forma parte del </w:t>
      </w:r>
      <w:r w:rsidR="003C3E56" w:rsidRPr="00BF0462">
        <w:rPr>
          <w:rFonts w:ascii="Arial" w:hAnsi="Arial" w:cs="Arial"/>
          <w:i/>
          <w:iCs/>
        </w:rPr>
        <w:t xml:space="preserve">Segundo Informe, </w:t>
      </w:r>
      <w:r w:rsidR="003C3E56" w:rsidRPr="00BF0462">
        <w:rPr>
          <w:rFonts w:ascii="Arial" w:hAnsi="Arial" w:cs="Arial"/>
        </w:rPr>
        <w:t>es indispensable para poder verificar o fiscalizar el contenido del mismo</w:t>
      </w:r>
      <w:r w:rsidR="009F6F80" w:rsidRPr="00BF0462">
        <w:rPr>
          <w:rFonts w:ascii="Arial" w:hAnsi="Arial" w:cs="Arial"/>
        </w:rPr>
        <w:t>,</w:t>
      </w:r>
      <w:r w:rsidR="003C3E56" w:rsidRPr="00BF0462">
        <w:rPr>
          <w:rFonts w:ascii="Arial" w:hAnsi="Arial" w:cs="Arial"/>
        </w:rPr>
        <w:t xml:space="preserve"> además que dicha información fue solicitada en ejercicio de su derecho como diputado a recibir información actualizada y </w:t>
      </w:r>
      <w:r w:rsidR="00846240" w:rsidRPr="00BF0462">
        <w:rPr>
          <w:rFonts w:ascii="Arial" w:hAnsi="Arial" w:cs="Arial"/>
        </w:rPr>
        <w:t>requerirla</w:t>
      </w:r>
      <w:r w:rsidR="003C3E56" w:rsidRPr="00BF0462">
        <w:rPr>
          <w:rFonts w:ascii="Arial" w:hAnsi="Arial" w:cs="Arial"/>
        </w:rPr>
        <w:t xml:space="preserve"> directamente a los órganos administrativos del Congreso del Estado</w:t>
      </w:r>
      <w:r w:rsidR="00491412" w:rsidRPr="00BF0462">
        <w:rPr>
          <w:rFonts w:ascii="Arial" w:hAnsi="Arial" w:cs="Arial"/>
        </w:rPr>
        <w:t xml:space="preserve"> de Michoacán</w:t>
      </w:r>
      <w:r w:rsidR="003C3E56" w:rsidRPr="00BF0462">
        <w:rPr>
          <w:rFonts w:ascii="Arial" w:hAnsi="Arial" w:cs="Arial"/>
        </w:rPr>
        <w:t>.</w:t>
      </w:r>
      <w:r w:rsidR="003C3E56" w:rsidRPr="00BF0462">
        <w:rPr>
          <w:rStyle w:val="Refdenotaalpie"/>
          <w:rFonts w:ascii="Arial" w:hAnsi="Arial" w:cs="Arial"/>
        </w:rPr>
        <w:footnoteReference w:id="10"/>
      </w:r>
    </w:p>
    <w:p w14:paraId="2890F11D" w14:textId="77777777" w:rsidR="0076022B" w:rsidRPr="00BF0462" w:rsidRDefault="0076022B" w:rsidP="0064402E">
      <w:pPr>
        <w:pStyle w:val="Sinespaciado"/>
        <w:rPr>
          <w:sz w:val="24"/>
          <w:szCs w:val="24"/>
          <w:lang w:val="es-ES"/>
        </w:rPr>
      </w:pPr>
    </w:p>
    <w:p w14:paraId="5B7EBBA0" w14:textId="77777777" w:rsidR="004E0730" w:rsidRPr="00BF0462" w:rsidRDefault="004E0730" w:rsidP="004E0730">
      <w:pPr>
        <w:pStyle w:val="Sinespaciado"/>
        <w:ind w:left="284" w:hanging="284"/>
        <w:rPr>
          <w:b/>
          <w:bCs/>
          <w:sz w:val="24"/>
          <w:szCs w:val="24"/>
        </w:rPr>
      </w:pPr>
      <w:r w:rsidRPr="00BF0462">
        <w:rPr>
          <w:b/>
          <w:bCs/>
          <w:sz w:val="24"/>
          <w:szCs w:val="24"/>
        </w:rPr>
        <w:t xml:space="preserve">Análisis sobre el cumplimiento </w:t>
      </w:r>
    </w:p>
    <w:p w14:paraId="27F0DE04" w14:textId="77777777" w:rsidR="004E0730" w:rsidRPr="00BF0462" w:rsidRDefault="004E0730" w:rsidP="004E0730">
      <w:pPr>
        <w:pStyle w:val="Sinespaciado"/>
        <w:rPr>
          <w:b/>
          <w:bCs/>
          <w:sz w:val="24"/>
          <w:szCs w:val="24"/>
        </w:rPr>
      </w:pPr>
    </w:p>
    <w:p w14:paraId="5E8200B7" w14:textId="77777777" w:rsidR="004E0730" w:rsidRPr="00BF0462" w:rsidRDefault="004E0730" w:rsidP="004E0730">
      <w:pPr>
        <w:pStyle w:val="Sinespaciado"/>
        <w:rPr>
          <w:sz w:val="24"/>
          <w:szCs w:val="24"/>
        </w:rPr>
      </w:pPr>
      <w:r w:rsidRPr="00BF0462">
        <w:rPr>
          <w:sz w:val="24"/>
          <w:szCs w:val="24"/>
        </w:rPr>
        <w:t xml:space="preserve">De los hechos demostrados se tiene que, si bien la </w:t>
      </w:r>
      <w:r w:rsidRPr="00BF0462">
        <w:rPr>
          <w:i/>
          <w:iCs/>
          <w:sz w:val="24"/>
          <w:szCs w:val="24"/>
        </w:rPr>
        <w:t>autoridad responsable</w:t>
      </w:r>
      <w:r w:rsidRPr="00BF0462">
        <w:rPr>
          <w:sz w:val="24"/>
          <w:szCs w:val="24"/>
        </w:rPr>
        <w:t xml:space="preserve"> ha desplegado actos tendentes a cumplir con lo ordenado en la </w:t>
      </w:r>
      <w:r w:rsidRPr="00BF0462">
        <w:rPr>
          <w:i/>
          <w:iCs/>
          <w:sz w:val="24"/>
          <w:szCs w:val="24"/>
        </w:rPr>
        <w:t>sentencia</w:t>
      </w:r>
      <w:r w:rsidRPr="00BF0462">
        <w:rPr>
          <w:sz w:val="24"/>
          <w:szCs w:val="24"/>
        </w:rPr>
        <w:t>, no se ha materializado la finalidad de lo ordenado</w:t>
      </w:r>
      <w:r w:rsidR="00697118" w:rsidRPr="00BF0462">
        <w:rPr>
          <w:sz w:val="24"/>
          <w:szCs w:val="24"/>
        </w:rPr>
        <w:t>,</w:t>
      </w:r>
      <w:r w:rsidRPr="00BF0462">
        <w:rPr>
          <w:sz w:val="24"/>
          <w:szCs w:val="24"/>
        </w:rPr>
        <w:t xml:space="preserve"> es decir, de garantizar y hacer efectivo el derecho del </w:t>
      </w:r>
      <w:r w:rsidRPr="00BF0462">
        <w:rPr>
          <w:i/>
          <w:iCs/>
          <w:sz w:val="24"/>
          <w:szCs w:val="24"/>
        </w:rPr>
        <w:t xml:space="preserve">actor </w:t>
      </w:r>
      <w:r w:rsidRPr="00BF0462">
        <w:rPr>
          <w:sz w:val="24"/>
          <w:szCs w:val="24"/>
        </w:rPr>
        <w:t xml:space="preserve">a contar con la información solicitada para ejercer su derecho político electoral en la vertiente del ejercicio del cargo. Por lo que, el </w:t>
      </w:r>
      <w:proofErr w:type="gramStart"/>
      <w:r w:rsidRPr="00BF0462">
        <w:rPr>
          <w:i/>
          <w:iCs/>
          <w:sz w:val="24"/>
          <w:szCs w:val="24"/>
        </w:rPr>
        <w:t>Secretario</w:t>
      </w:r>
      <w:proofErr w:type="gramEnd"/>
      <w:r w:rsidRPr="00BF0462">
        <w:rPr>
          <w:i/>
          <w:iCs/>
          <w:sz w:val="24"/>
          <w:szCs w:val="24"/>
        </w:rPr>
        <w:t xml:space="preserve"> de Finanzas</w:t>
      </w:r>
      <w:r w:rsidRPr="00BF0462">
        <w:rPr>
          <w:sz w:val="24"/>
          <w:szCs w:val="24"/>
        </w:rPr>
        <w:t xml:space="preserve"> no ha cumplido a cabalidad con lo ordenado en la </w:t>
      </w:r>
      <w:r w:rsidRPr="00BF0462">
        <w:rPr>
          <w:i/>
          <w:iCs/>
          <w:sz w:val="24"/>
          <w:szCs w:val="24"/>
        </w:rPr>
        <w:t>sentencia</w:t>
      </w:r>
      <w:r w:rsidRPr="00BF0462">
        <w:rPr>
          <w:sz w:val="24"/>
          <w:szCs w:val="24"/>
        </w:rPr>
        <w:t>, sino que lo ha realizado de manera parcial.</w:t>
      </w:r>
    </w:p>
    <w:p w14:paraId="3C624E56" w14:textId="77777777" w:rsidR="004E0730" w:rsidRPr="00BF0462" w:rsidRDefault="004E0730" w:rsidP="004E0730">
      <w:pPr>
        <w:pStyle w:val="Sinespaciado"/>
        <w:rPr>
          <w:sz w:val="24"/>
          <w:szCs w:val="24"/>
        </w:rPr>
      </w:pPr>
    </w:p>
    <w:p w14:paraId="22641BA0" w14:textId="77777777" w:rsidR="003627B1" w:rsidRPr="00BF0462" w:rsidRDefault="00986AE3" w:rsidP="003627B1">
      <w:pPr>
        <w:pStyle w:val="Sinespaciado"/>
        <w:rPr>
          <w:sz w:val="24"/>
          <w:szCs w:val="24"/>
        </w:rPr>
      </w:pPr>
      <w:r w:rsidRPr="00BF0462">
        <w:rPr>
          <w:sz w:val="24"/>
          <w:szCs w:val="24"/>
        </w:rPr>
        <w:t>Se determina de ese modo porque</w:t>
      </w:r>
      <w:r w:rsidR="003627B1" w:rsidRPr="00BF0462">
        <w:rPr>
          <w:sz w:val="24"/>
          <w:szCs w:val="24"/>
        </w:rPr>
        <w:t xml:space="preserve">, si bien la </w:t>
      </w:r>
      <w:r w:rsidR="003627B1" w:rsidRPr="00BF0462">
        <w:rPr>
          <w:i/>
          <w:iCs/>
          <w:sz w:val="24"/>
          <w:szCs w:val="24"/>
        </w:rPr>
        <w:t xml:space="preserve">autoridad responsable </w:t>
      </w:r>
      <w:r w:rsidR="003627B1" w:rsidRPr="00BF0462">
        <w:rPr>
          <w:sz w:val="24"/>
          <w:szCs w:val="24"/>
        </w:rPr>
        <w:t>pretendió dar cumplimiento a</w:t>
      </w:r>
      <w:r w:rsidR="00EA77F4" w:rsidRPr="00BF0462">
        <w:rPr>
          <w:sz w:val="24"/>
          <w:szCs w:val="24"/>
        </w:rPr>
        <w:t xml:space="preserve"> lo ordenado en</w:t>
      </w:r>
      <w:r w:rsidR="003627B1" w:rsidRPr="00BF0462">
        <w:rPr>
          <w:sz w:val="24"/>
          <w:szCs w:val="24"/>
        </w:rPr>
        <w:t xml:space="preserve"> la </w:t>
      </w:r>
      <w:r w:rsidR="003627B1" w:rsidRPr="00BF0462">
        <w:rPr>
          <w:i/>
          <w:iCs/>
          <w:sz w:val="24"/>
          <w:szCs w:val="24"/>
        </w:rPr>
        <w:t xml:space="preserve">sentencia </w:t>
      </w:r>
      <w:r w:rsidR="003627B1" w:rsidRPr="00BF0462">
        <w:rPr>
          <w:sz w:val="24"/>
          <w:szCs w:val="24"/>
        </w:rPr>
        <w:t>mediante la información remitida a través de los oficios SAF/OS/1431/2025 y SAF/OS/1477/2025 de diecisiete y veintiocho de octubre, respectivamente, lo cierto es que</w:t>
      </w:r>
      <w:r w:rsidR="00EA77F4" w:rsidRPr="00BF0462">
        <w:rPr>
          <w:sz w:val="24"/>
          <w:szCs w:val="24"/>
        </w:rPr>
        <w:t>,</w:t>
      </w:r>
      <w:r w:rsidR="003627B1" w:rsidRPr="00BF0462">
        <w:rPr>
          <w:sz w:val="24"/>
          <w:szCs w:val="24"/>
        </w:rPr>
        <w:t xml:space="preserve"> el </w:t>
      </w:r>
      <w:r w:rsidR="003627B1" w:rsidRPr="00BF0462">
        <w:rPr>
          <w:i/>
          <w:iCs/>
          <w:sz w:val="24"/>
          <w:szCs w:val="24"/>
        </w:rPr>
        <w:t xml:space="preserve">actor </w:t>
      </w:r>
      <w:r w:rsidR="00155B8E" w:rsidRPr="00BF0462">
        <w:rPr>
          <w:sz w:val="24"/>
          <w:szCs w:val="24"/>
        </w:rPr>
        <w:t>señaló</w:t>
      </w:r>
      <w:r w:rsidR="00155B8E" w:rsidRPr="00BF0462">
        <w:rPr>
          <w:i/>
          <w:iCs/>
          <w:sz w:val="24"/>
          <w:szCs w:val="24"/>
        </w:rPr>
        <w:t xml:space="preserve"> </w:t>
      </w:r>
      <w:r w:rsidR="003627B1" w:rsidRPr="00BF0462">
        <w:rPr>
          <w:sz w:val="24"/>
          <w:szCs w:val="24"/>
        </w:rPr>
        <w:t xml:space="preserve">en su escrito de seis de noviembre, </w:t>
      </w:r>
      <w:r w:rsidR="00E60A08" w:rsidRPr="00BF0462">
        <w:rPr>
          <w:sz w:val="24"/>
          <w:szCs w:val="24"/>
        </w:rPr>
        <w:t xml:space="preserve">que </w:t>
      </w:r>
      <w:r w:rsidR="00994A9A" w:rsidRPr="00BF0462">
        <w:rPr>
          <w:sz w:val="24"/>
          <w:szCs w:val="24"/>
        </w:rPr>
        <w:t>é</w:t>
      </w:r>
      <w:r w:rsidR="003627B1" w:rsidRPr="00BF0462">
        <w:rPr>
          <w:sz w:val="24"/>
          <w:szCs w:val="24"/>
        </w:rPr>
        <w:t xml:space="preserve">sta omitió adjuntar diversas páginas, pues como se advierte del análisis de </w:t>
      </w:r>
      <w:r w:rsidR="00CB4E21" w:rsidRPr="00BF0462">
        <w:rPr>
          <w:sz w:val="24"/>
          <w:szCs w:val="24"/>
        </w:rPr>
        <w:t>la información y links remitidos,</w:t>
      </w:r>
      <w:r w:rsidR="00690AFB" w:rsidRPr="00BF0462">
        <w:rPr>
          <w:sz w:val="24"/>
          <w:szCs w:val="24"/>
        </w:rPr>
        <w:t xml:space="preserve"> </w:t>
      </w:r>
      <w:r w:rsidR="00CB4E21" w:rsidRPr="00BF0462">
        <w:rPr>
          <w:sz w:val="24"/>
          <w:szCs w:val="24"/>
        </w:rPr>
        <w:t>en total las páginas remitidas fueron 73, mientras que en la parte inferior de varios de estos documentos se aprecia que al menos</w:t>
      </w:r>
      <w:r w:rsidR="0057708D" w:rsidRPr="00BF0462">
        <w:rPr>
          <w:sz w:val="24"/>
          <w:szCs w:val="24"/>
        </w:rPr>
        <w:t xml:space="preserve"> </w:t>
      </w:r>
      <w:r w:rsidR="00CB4E21" w:rsidRPr="00BF0462">
        <w:rPr>
          <w:sz w:val="24"/>
          <w:szCs w:val="24"/>
        </w:rPr>
        <w:t>son 203 páginas.</w:t>
      </w:r>
    </w:p>
    <w:p w14:paraId="75848F8E" w14:textId="77777777" w:rsidR="00CB4E21" w:rsidRPr="00BF0462" w:rsidRDefault="00CB4E21" w:rsidP="003627B1">
      <w:pPr>
        <w:pStyle w:val="Sinespaciado"/>
        <w:rPr>
          <w:sz w:val="24"/>
          <w:szCs w:val="24"/>
        </w:rPr>
      </w:pPr>
    </w:p>
    <w:p w14:paraId="798430E5" w14:textId="77777777" w:rsidR="00CB4E21" w:rsidRPr="00BF0462" w:rsidRDefault="00CB4E21" w:rsidP="003627B1">
      <w:pPr>
        <w:pStyle w:val="Sinespaciado"/>
        <w:rPr>
          <w:i/>
          <w:iCs/>
          <w:sz w:val="24"/>
          <w:szCs w:val="24"/>
        </w:rPr>
      </w:pPr>
      <w:r w:rsidRPr="00BF0462">
        <w:rPr>
          <w:sz w:val="24"/>
          <w:szCs w:val="24"/>
        </w:rPr>
        <w:t xml:space="preserve">Debido a lo anterior, </w:t>
      </w:r>
      <w:r w:rsidR="00012FE5" w:rsidRPr="00BF0462">
        <w:rPr>
          <w:sz w:val="24"/>
          <w:szCs w:val="24"/>
        </w:rPr>
        <w:t>del contraste efectuado tanto a dic</w:t>
      </w:r>
      <w:r w:rsidR="00FB398F" w:rsidRPr="00BF0462">
        <w:rPr>
          <w:sz w:val="24"/>
          <w:szCs w:val="24"/>
        </w:rPr>
        <w:t>h</w:t>
      </w:r>
      <w:r w:rsidR="00012FE5" w:rsidRPr="00BF0462">
        <w:rPr>
          <w:sz w:val="24"/>
          <w:szCs w:val="24"/>
        </w:rPr>
        <w:t>as manifestaciones</w:t>
      </w:r>
      <w:r w:rsidR="00FB398F" w:rsidRPr="00BF0462">
        <w:rPr>
          <w:sz w:val="24"/>
          <w:szCs w:val="24"/>
        </w:rPr>
        <w:t xml:space="preserve"> así como del contenido de los links, </w:t>
      </w:r>
      <w:r w:rsidR="00FB398F" w:rsidRPr="00BF0462">
        <w:rPr>
          <w:sz w:val="24"/>
          <w:szCs w:val="24"/>
          <w:lang w:val="es-ES"/>
        </w:rPr>
        <w:t>mismos que fueron verificados por la Ponencia Instructora el treinta y uno de octubre,</w:t>
      </w:r>
      <w:r w:rsidR="00FB398F" w:rsidRPr="00BF0462">
        <w:rPr>
          <w:sz w:val="24"/>
          <w:szCs w:val="24"/>
          <w:vertAlign w:val="superscript"/>
          <w:lang w:val="es-ES"/>
        </w:rPr>
        <w:footnoteReference w:id="11"/>
      </w:r>
      <w:r w:rsidR="00FB398F" w:rsidRPr="00BF0462">
        <w:rPr>
          <w:lang w:val="es-ES"/>
        </w:rPr>
        <w:t xml:space="preserve"> </w:t>
      </w:r>
      <w:r w:rsidRPr="00BF0462">
        <w:rPr>
          <w:sz w:val="24"/>
          <w:szCs w:val="24"/>
        </w:rPr>
        <w:t>mediante acuerdo de diez de noviembre</w:t>
      </w:r>
      <w:r w:rsidR="00F44D73" w:rsidRPr="00BF0462">
        <w:rPr>
          <w:sz w:val="24"/>
          <w:szCs w:val="24"/>
        </w:rPr>
        <w:t xml:space="preserve">, </w:t>
      </w:r>
      <w:r w:rsidR="00FB398F" w:rsidRPr="00BF0462">
        <w:rPr>
          <w:sz w:val="24"/>
          <w:szCs w:val="24"/>
        </w:rPr>
        <w:t>se</w:t>
      </w:r>
      <w:r w:rsidRPr="00BF0462">
        <w:rPr>
          <w:sz w:val="24"/>
          <w:szCs w:val="24"/>
        </w:rPr>
        <w:t xml:space="preserve"> requirió al </w:t>
      </w:r>
      <w:r w:rsidRPr="00BF0462">
        <w:rPr>
          <w:i/>
          <w:iCs/>
          <w:sz w:val="24"/>
          <w:szCs w:val="24"/>
        </w:rPr>
        <w:t xml:space="preserve">Secretario de Finanzas </w:t>
      </w:r>
      <w:r w:rsidRPr="00BF0462">
        <w:rPr>
          <w:sz w:val="24"/>
          <w:szCs w:val="24"/>
        </w:rPr>
        <w:t xml:space="preserve">para que </w:t>
      </w:r>
      <w:r w:rsidR="004E2B83" w:rsidRPr="00BF0462">
        <w:rPr>
          <w:sz w:val="24"/>
          <w:szCs w:val="24"/>
        </w:rPr>
        <w:t>informara por cu</w:t>
      </w:r>
      <w:r w:rsidR="00C6219C" w:rsidRPr="00BF0462">
        <w:rPr>
          <w:sz w:val="24"/>
          <w:szCs w:val="24"/>
        </w:rPr>
        <w:t>á</w:t>
      </w:r>
      <w:r w:rsidR="004E2B83" w:rsidRPr="00BF0462">
        <w:rPr>
          <w:sz w:val="24"/>
          <w:szCs w:val="24"/>
        </w:rPr>
        <w:t>ntas fojas se integró el</w:t>
      </w:r>
      <w:r w:rsidR="004E2B83" w:rsidRPr="00BF0462">
        <w:rPr>
          <w:i/>
          <w:iCs/>
          <w:sz w:val="24"/>
          <w:szCs w:val="24"/>
        </w:rPr>
        <w:t xml:space="preserve"> Segundo Informe</w:t>
      </w:r>
      <w:r w:rsidR="00B34D01" w:rsidRPr="00BF0462">
        <w:rPr>
          <w:sz w:val="24"/>
          <w:szCs w:val="24"/>
        </w:rPr>
        <w:t>, así como el motivo por el que</w:t>
      </w:r>
      <w:r w:rsidR="00B34D01" w:rsidRPr="00BF0462">
        <w:rPr>
          <w:i/>
          <w:iCs/>
          <w:sz w:val="24"/>
          <w:szCs w:val="24"/>
        </w:rPr>
        <w:t xml:space="preserve"> </w:t>
      </w:r>
      <w:r w:rsidRPr="00BF0462">
        <w:rPr>
          <w:sz w:val="24"/>
          <w:szCs w:val="24"/>
        </w:rPr>
        <w:t xml:space="preserve">las páginas de la 1 a 17, </w:t>
      </w:r>
      <w:r w:rsidRPr="00BF0462">
        <w:rPr>
          <w:sz w:val="24"/>
          <w:szCs w:val="24"/>
        </w:rPr>
        <w:lastRenderedPageBreak/>
        <w:t xml:space="preserve">24, 80, 81, 83 a 87, 89 a 91, 93 a 167, y 169 a 186; no fueron proporcionadas dentro de las constancias que fueron </w:t>
      </w:r>
      <w:r w:rsidR="00697118" w:rsidRPr="00BF0462">
        <w:rPr>
          <w:sz w:val="24"/>
          <w:szCs w:val="24"/>
        </w:rPr>
        <w:t xml:space="preserve">adjuntas </w:t>
      </w:r>
      <w:r w:rsidRPr="00BF0462">
        <w:rPr>
          <w:sz w:val="24"/>
          <w:szCs w:val="24"/>
        </w:rPr>
        <w:t xml:space="preserve">al oficio SAF/OS/1431/2025 de diecisiete de octubre, como parte del </w:t>
      </w:r>
      <w:r w:rsidRPr="00BF0462">
        <w:rPr>
          <w:i/>
          <w:iCs/>
          <w:sz w:val="24"/>
          <w:szCs w:val="24"/>
        </w:rPr>
        <w:t>Segundo Informe</w:t>
      </w:r>
      <w:r w:rsidR="00094414" w:rsidRPr="00BF0462">
        <w:rPr>
          <w:i/>
          <w:iCs/>
          <w:sz w:val="24"/>
          <w:szCs w:val="24"/>
        </w:rPr>
        <w:t xml:space="preserve"> </w:t>
      </w:r>
      <w:r w:rsidR="00094414" w:rsidRPr="00BF0462">
        <w:rPr>
          <w:sz w:val="24"/>
          <w:szCs w:val="24"/>
        </w:rPr>
        <w:t>y que</w:t>
      </w:r>
      <w:r w:rsidR="00697118" w:rsidRPr="00BF0462">
        <w:rPr>
          <w:sz w:val="24"/>
          <w:szCs w:val="24"/>
        </w:rPr>
        <w:t>,</w:t>
      </w:r>
      <w:r w:rsidR="00094414" w:rsidRPr="00BF0462">
        <w:rPr>
          <w:sz w:val="24"/>
          <w:szCs w:val="24"/>
        </w:rPr>
        <w:t xml:space="preserve"> en el supuesto de </w:t>
      </w:r>
      <w:r w:rsidR="003459CD" w:rsidRPr="00BF0462">
        <w:rPr>
          <w:sz w:val="24"/>
          <w:szCs w:val="24"/>
        </w:rPr>
        <w:t xml:space="preserve">que dichas páginas </w:t>
      </w:r>
      <w:r w:rsidR="004E1659" w:rsidRPr="00BF0462">
        <w:rPr>
          <w:sz w:val="24"/>
          <w:szCs w:val="24"/>
        </w:rPr>
        <w:t>sí pertenecieran a és</w:t>
      </w:r>
      <w:r w:rsidR="000952A1" w:rsidRPr="00BF0462">
        <w:rPr>
          <w:sz w:val="24"/>
          <w:szCs w:val="24"/>
        </w:rPr>
        <w:t>te</w:t>
      </w:r>
      <w:r w:rsidR="00C57950" w:rsidRPr="00BF0462">
        <w:rPr>
          <w:sz w:val="24"/>
          <w:szCs w:val="24"/>
        </w:rPr>
        <w:t xml:space="preserve">, las remitiera en copia certificada al </w:t>
      </w:r>
      <w:r w:rsidR="00C57950" w:rsidRPr="00BF0462">
        <w:rPr>
          <w:i/>
          <w:iCs/>
          <w:sz w:val="24"/>
          <w:szCs w:val="24"/>
        </w:rPr>
        <w:t>actor</w:t>
      </w:r>
      <w:r w:rsidRPr="00BF0462">
        <w:rPr>
          <w:i/>
          <w:iCs/>
          <w:sz w:val="24"/>
          <w:szCs w:val="24"/>
        </w:rPr>
        <w:t>.</w:t>
      </w:r>
    </w:p>
    <w:p w14:paraId="5F54BA33" w14:textId="77777777" w:rsidR="00DA43DB" w:rsidRPr="00BF0462" w:rsidRDefault="00DA43DB" w:rsidP="003627B1">
      <w:pPr>
        <w:pStyle w:val="Sinespaciado"/>
        <w:rPr>
          <w:i/>
          <w:iCs/>
          <w:sz w:val="24"/>
          <w:szCs w:val="24"/>
        </w:rPr>
      </w:pPr>
    </w:p>
    <w:p w14:paraId="50781DDA" w14:textId="77777777" w:rsidR="00DA43DB" w:rsidRPr="00BF0462" w:rsidRDefault="00971650" w:rsidP="003627B1">
      <w:pPr>
        <w:pStyle w:val="Sinespaciado"/>
        <w:rPr>
          <w:sz w:val="24"/>
          <w:szCs w:val="24"/>
        </w:rPr>
      </w:pPr>
      <w:r w:rsidRPr="00BF0462">
        <w:rPr>
          <w:sz w:val="24"/>
          <w:szCs w:val="24"/>
        </w:rPr>
        <w:t xml:space="preserve">En contestación a lo anterior, la </w:t>
      </w:r>
      <w:r w:rsidRPr="00BF0462">
        <w:rPr>
          <w:i/>
          <w:iCs/>
          <w:sz w:val="24"/>
          <w:szCs w:val="24"/>
        </w:rPr>
        <w:t>autoridad responsable</w:t>
      </w:r>
      <w:r w:rsidR="00DA43DB" w:rsidRPr="00BF0462">
        <w:rPr>
          <w:sz w:val="24"/>
          <w:szCs w:val="24"/>
        </w:rPr>
        <w:t xml:space="preserve"> mediante oficio SAF/OS/1587/2025 de veintiuno de noviembre, confirmó que el </w:t>
      </w:r>
      <w:r w:rsidR="00DA43DB" w:rsidRPr="00BF0462">
        <w:rPr>
          <w:i/>
          <w:iCs/>
          <w:sz w:val="24"/>
          <w:szCs w:val="24"/>
        </w:rPr>
        <w:t xml:space="preserve">Segundo Informe </w:t>
      </w:r>
      <w:r w:rsidR="00DA43DB" w:rsidRPr="00BF0462">
        <w:rPr>
          <w:sz w:val="24"/>
          <w:szCs w:val="24"/>
        </w:rPr>
        <w:t>está compuesto por 203 páginas</w:t>
      </w:r>
      <w:r w:rsidR="00B55359" w:rsidRPr="00BF0462">
        <w:rPr>
          <w:sz w:val="24"/>
          <w:szCs w:val="24"/>
        </w:rPr>
        <w:t xml:space="preserve">, </w:t>
      </w:r>
      <w:r w:rsidR="00373972" w:rsidRPr="00BF0462">
        <w:rPr>
          <w:sz w:val="24"/>
          <w:szCs w:val="24"/>
        </w:rPr>
        <w:t>incluyendo</w:t>
      </w:r>
      <w:r w:rsidR="00B55359" w:rsidRPr="00BF0462">
        <w:rPr>
          <w:sz w:val="24"/>
          <w:szCs w:val="24"/>
        </w:rPr>
        <w:t xml:space="preserve"> anexos y soportes</w:t>
      </w:r>
      <w:r w:rsidR="00DA43DB" w:rsidRPr="00BF0462">
        <w:rPr>
          <w:sz w:val="24"/>
          <w:szCs w:val="24"/>
        </w:rPr>
        <w:t xml:space="preserve">. No obstante, no </w:t>
      </w:r>
      <w:r w:rsidR="005849DC" w:rsidRPr="00BF0462">
        <w:rPr>
          <w:sz w:val="24"/>
          <w:szCs w:val="24"/>
        </w:rPr>
        <w:t xml:space="preserve">notificó al actor </w:t>
      </w:r>
      <w:r w:rsidR="00DA43DB" w:rsidRPr="00BF0462">
        <w:rPr>
          <w:sz w:val="24"/>
          <w:szCs w:val="24"/>
        </w:rPr>
        <w:t>las páginas faltantes</w:t>
      </w:r>
      <w:r w:rsidR="006B1D1F" w:rsidRPr="00BF0462">
        <w:rPr>
          <w:sz w:val="24"/>
          <w:szCs w:val="24"/>
        </w:rPr>
        <w:t xml:space="preserve"> ni las adjuntó</w:t>
      </w:r>
      <w:r w:rsidR="0057393D" w:rsidRPr="00BF0462">
        <w:rPr>
          <w:sz w:val="24"/>
          <w:szCs w:val="24"/>
        </w:rPr>
        <w:t>,</w:t>
      </w:r>
      <w:r w:rsidR="00DA43DB" w:rsidRPr="00BF0462">
        <w:rPr>
          <w:sz w:val="24"/>
          <w:szCs w:val="24"/>
        </w:rPr>
        <w:t xml:space="preserve"> </w:t>
      </w:r>
      <w:r w:rsidR="00177E1E" w:rsidRPr="00BF0462">
        <w:rPr>
          <w:sz w:val="24"/>
          <w:szCs w:val="24"/>
        </w:rPr>
        <w:t xml:space="preserve">ya </w:t>
      </w:r>
      <w:r w:rsidR="00DA43DB" w:rsidRPr="00BF0462">
        <w:rPr>
          <w:sz w:val="24"/>
          <w:szCs w:val="24"/>
        </w:rPr>
        <w:t xml:space="preserve">que argumenta que en el apartado de efectos de la </w:t>
      </w:r>
      <w:r w:rsidR="00DA43DB" w:rsidRPr="00BF0462">
        <w:rPr>
          <w:i/>
          <w:iCs/>
          <w:sz w:val="24"/>
          <w:szCs w:val="24"/>
        </w:rPr>
        <w:t xml:space="preserve">sentencia </w:t>
      </w:r>
      <w:r w:rsidR="00DA43DB" w:rsidRPr="00BF0462">
        <w:rPr>
          <w:sz w:val="24"/>
          <w:szCs w:val="24"/>
        </w:rPr>
        <w:t xml:space="preserve">únicamente se </w:t>
      </w:r>
      <w:r w:rsidR="00177E1E" w:rsidRPr="00BF0462">
        <w:rPr>
          <w:sz w:val="24"/>
          <w:szCs w:val="24"/>
        </w:rPr>
        <w:t>orden</w:t>
      </w:r>
      <w:r w:rsidR="00DA43DB" w:rsidRPr="00BF0462">
        <w:rPr>
          <w:sz w:val="24"/>
          <w:szCs w:val="24"/>
        </w:rPr>
        <w:t>ó proporcionar</w:t>
      </w:r>
      <w:r w:rsidR="0057393D" w:rsidRPr="00BF0462">
        <w:rPr>
          <w:sz w:val="24"/>
          <w:szCs w:val="24"/>
        </w:rPr>
        <w:t>a</w:t>
      </w:r>
      <w:r w:rsidR="00DA43DB" w:rsidRPr="00BF0462">
        <w:rPr>
          <w:sz w:val="24"/>
          <w:szCs w:val="24"/>
        </w:rPr>
        <w:t xml:space="preserve"> la información que corresponde al </w:t>
      </w:r>
      <w:r w:rsidR="00DA43DB" w:rsidRPr="00BF0462">
        <w:rPr>
          <w:i/>
          <w:iCs/>
          <w:sz w:val="24"/>
          <w:szCs w:val="24"/>
        </w:rPr>
        <w:t xml:space="preserve">Segundo Informe, </w:t>
      </w:r>
      <w:r w:rsidR="00DA43DB" w:rsidRPr="00BF0462">
        <w:rPr>
          <w:sz w:val="24"/>
          <w:szCs w:val="24"/>
        </w:rPr>
        <w:t>lo que a su consideración se realizó mediante la información remitida y adjuntada en el oficio SAF/OS/1431/2025.</w:t>
      </w:r>
    </w:p>
    <w:p w14:paraId="2B1E208B" w14:textId="77777777" w:rsidR="006E25C2" w:rsidRPr="00BF0462" w:rsidRDefault="006E25C2" w:rsidP="003627B1">
      <w:pPr>
        <w:pStyle w:val="Sinespaciado"/>
        <w:rPr>
          <w:sz w:val="24"/>
          <w:szCs w:val="24"/>
        </w:rPr>
      </w:pPr>
    </w:p>
    <w:p w14:paraId="3DD34100" w14:textId="77777777" w:rsidR="006E25C2" w:rsidRPr="00BF0462" w:rsidRDefault="006E25C2" w:rsidP="00224238">
      <w:pPr>
        <w:pStyle w:val="Sinespaciado"/>
        <w:rPr>
          <w:b/>
          <w:bCs/>
          <w:sz w:val="24"/>
          <w:szCs w:val="24"/>
          <w:lang w:val="es-ES"/>
        </w:rPr>
      </w:pPr>
      <w:r w:rsidRPr="00BF0462">
        <w:rPr>
          <w:sz w:val="24"/>
          <w:szCs w:val="24"/>
        </w:rPr>
        <w:t>Siguiendo esa línea argumenta</w:t>
      </w:r>
      <w:r w:rsidR="00177E1E" w:rsidRPr="00BF0462">
        <w:rPr>
          <w:sz w:val="24"/>
          <w:szCs w:val="24"/>
        </w:rPr>
        <w:t>tiva</w:t>
      </w:r>
      <w:r w:rsidRPr="00BF0462">
        <w:rPr>
          <w:sz w:val="24"/>
          <w:szCs w:val="24"/>
        </w:rPr>
        <w:t xml:space="preserve">, el </w:t>
      </w:r>
      <w:proofErr w:type="gramStart"/>
      <w:r w:rsidRPr="00BF0462">
        <w:rPr>
          <w:i/>
          <w:iCs/>
          <w:sz w:val="24"/>
          <w:szCs w:val="24"/>
        </w:rPr>
        <w:t>Secretario</w:t>
      </w:r>
      <w:proofErr w:type="gramEnd"/>
      <w:r w:rsidRPr="00BF0462">
        <w:rPr>
          <w:i/>
          <w:iCs/>
          <w:sz w:val="24"/>
          <w:szCs w:val="24"/>
        </w:rPr>
        <w:t xml:space="preserve"> de Finanzas </w:t>
      </w:r>
      <w:r w:rsidRPr="00BF0462">
        <w:rPr>
          <w:sz w:val="24"/>
          <w:szCs w:val="24"/>
        </w:rPr>
        <w:t>se contradice</w:t>
      </w:r>
      <w:r w:rsidR="00224238" w:rsidRPr="00BF0462">
        <w:rPr>
          <w:sz w:val="24"/>
          <w:szCs w:val="24"/>
        </w:rPr>
        <w:t xml:space="preserve">, ya que por una parte </w:t>
      </w:r>
      <w:r w:rsidR="00224238" w:rsidRPr="00BF0462">
        <w:rPr>
          <w:sz w:val="24"/>
          <w:szCs w:val="24"/>
          <w:lang w:val="es-ES"/>
        </w:rPr>
        <w:t xml:space="preserve">reconoce que el </w:t>
      </w:r>
      <w:r w:rsidR="00224238" w:rsidRPr="00BF0462">
        <w:rPr>
          <w:i/>
          <w:iCs/>
          <w:sz w:val="24"/>
          <w:szCs w:val="24"/>
          <w:lang w:val="es-ES"/>
        </w:rPr>
        <w:t xml:space="preserve">Segundo Informe </w:t>
      </w:r>
      <w:r w:rsidR="00224238" w:rsidRPr="00BF0462">
        <w:rPr>
          <w:sz w:val="24"/>
          <w:szCs w:val="24"/>
          <w:lang w:val="es-ES"/>
        </w:rPr>
        <w:t>está compuesto por 203 páginas, mientras que</w:t>
      </w:r>
      <w:r w:rsidR="0057393D" w:rsidRPr="00BF0462">
        <w:rPr>
          <w:sz w:val="24"/>
          <w:szCs w:val="24"/>
          <w:lang w:val="es-ES"/>
        </w:rPr>
        <w:t>,</w:t>
      </w:r>
      <w:r w:rsidR="00224238" w:rsidRPr="00BF0462">
        <w:rPr>
          <w:sz w:val="24"/>
          <w:szCs w:val="24"/>
          <w:lang w:val="es-ES"/>
        </w:rPr>
        <w:t xml:space="preserve"> por la otra</w:t>
      </w:r>
      <w:r w:rsidR="0057393D" w:rsidRPr="00BF0462">
        <w:rPr>
          <w:sz w:val="24"/>
          <w:szCs w:val="24"/>
          <w:lang w:val="es-ES"/>
        </w:rPr>
        <w:t>,</w:t>
      </w:r>
      <w:r w:rsidR="00224238" w:rsidRPr="00BF0462">
        <w:rPr>
          <w:sz w:val="24"/>
          <w:szCs w:val="24"/>
          <w:lang w:val="es-ES"/>
        </w:rPr>
        <w:t xml:space="preserve"> cita que</w:t>
      </w:r>
      <w:r w:rsidRPr="00BF0462">
        <w:rPr>
          <w:sz w:val="24"/>
          <w:szCs w:val="24"/>
        </w:rPr>
        <w:t xml:space="preserve"> este Tribunal Electoral le ordenó </w:t>
      </w:r>
      <w:r w:rsidRPr="00BF0462">
        <w:rPr>
          <w:bCs/>
          <w:sz w:val="24"/>
          <w:szCs w:val="24"/>
        </w:rPr>
        <w:t>entreg</w:t>
      </w:r>
      <w:r w:rsidR="00224238" w:rsidRPr="00BF0462">
        <w:rPr>
          <w:bCs/>
          <w:sz w:val="24"/>
          <w:szCs w:val="24"/>
        </w:rPr>
        <w:t>ar</w:t>
      </w:r>
      <w:r w:rsidR="00F44D73" w:rsidRPr="00BF0462">
        <w:rPr>
          <w:bCs/>
          <w:sz w:val="24"/>
          <w:szCs w:val="24"/>
        </w:rPr>
        <w:t xml:space="preserve"> </w:t>
      </w:r>
      <w:r w:rsidRPr="00BF0462">
        <w:rPr>
          <w:bCs/>
          <w:sz w:val="24"/>
          <w:szCs w:val="24"/>
        </w:rPr>
        <w:t xml:space="preserve">al </w:t>
      </w:r>
      <w:r w:rsidR="00F44D73" w:rsidRPr="00BF0462">
        <w:rPr>
          <w:bCs/>
          <w:i/>
          <w:iCs/>
          <w:sz w:val="24"/>
          <w:szCs w:val="24"/>
        </w:rPr>
        <w:t>actor</w:t>
      </w:r>
      <w:r w:rsidRPr="00BF0462">
        <w:rPr>
          <w:bCs/>
          <w:sz w:val="24"/>
          <w:szCs w:val="24"/>
        </w:rPr>
        <w:t xml:space="preserve"> </w:t>
      </w:r>
      <w:r w:rsidRPr="00BF0462">
        <w:rPr>
          <w:b/>
          <w:sz w:val="24"/>
          <w:szCs w:val="24"/>
        </w:rPr>
        <w:t xml:space="preserve">únicamente la información que corresponde al </w:t>
      </w:r>
      <w:r w:rsidRPr="00BF0462">
        <w:rPr>
          <w:b/>
          <w:i/>
          <w:iCs/>
          <w:sz w:val="24"/>
          <w:szCs w:val="24"/>
        </w:rPr>
        <w:t>Segundo Informe</w:t>
      </w:r>
      <w:r w:rsidR="00F44D73" w:rsidRPr="00BF0462">
        <w:rPr>
          <w:b/>
          <w:i/>
          <w:iCs/>
          <w:sz w:val="24"/>
          <w:szCs w:val="24"/>
        </w:rPr>
        <w:t>.</w:t>
      </w:r>
    </w:p>
    <w:p w14:paraId="6C7161EF" w14:textId="77777777" w:rsidR="003E3ED5" w:rsidRPr="00BF0462" w:rsidRDefault="003E3ED5" w:rsidP="00224238">
      <w:pPr>
        <w:pStyle w:val="Sinespaciado"/>
        <w:rPr>
          <w:b/>
          <w:bCs/>
          <w:i/>
          <w:iCs/>
          <w:sz w:val="24"/>
          <w:szCs w:val="24"/>
          <w:lang w:val="es-ES"/>
        </w:rPr>
      </w:pPr>
    </w:p>
    <w:p w14:paraId="54C6EBDC" w14:textId="77777777" w:rsidR="007716FD" w:rsidRPr="00BF0462" w:rsidRDefault="003E3ED5" w:rsidP="00224238">
      <w:pPr>
        <w:pStyle w:val="Sinespaciado"/>
        <w:rPr>
          <w:sz w:val="24"/>
          <w:szCs w:val="24"/>
          <w:lang w:val="es-ES"/>
        </w:rPr>
      </w:pPr>
      <w:r w:rsidRPr="00BF0462">
        <w:rPr>
          <w:sz w:val="24"/>
          <w:szCs w:val="24"/>
          <w:lang w:val="es-ES"/>
        </w:rPr>
        <w:t>En ese sentido,</w:t>
      </w:r>
      <w:r w:rsidR="0064728F" w:rsidRPr="00BF0462">
        <w:rPr>
          <w:sz w:val="24"/>
          <w:szCs w:val="24"/>
          <w:lang w:val="es-ES"/>
        </w:rPr>
        <w:t xml:space="preserve"> parte de una premisa </w:t>
      </w:r>
      <w:r w:rsidR="003A68D7" w:rsidRPr="00BF0462">
        <w:rPr>
          <w:sz w:val="24"/>
          <w:szCs w:val="24"/>
          <w:lang w:val="es-ES"/>
        </w:rPr>
        <w:t>errónea</w:t>
      </w:r>
      <w:r w:rsidR="0064728F" w:rsidRPr="00BF0462">
        <w:rPr>
          <w:sz w:val="24"/>
          <w:szCs w:val="24"/>
          <w:lang w:val="es-ES"/>
        </w:rPr>
        <w:t xml:space="preserve">, al considerar que la única información que debía </w:t>
      </w:r>
      <w:r w:rsidR="00F44D73" w:rsidRPr="00BF0462">
        <w:rPr>
          <w:sz w:val="24"/>
          <w:szCs w:val="24"/>
          <w:lang w:val="es-ES"/>
        </w:rPr>
        <w:t xml:space="preserve">proporcionar </w:t>
      </w:r>
      <w:r w:rsidR="00EA1115" w:rsidRPr="00BF0462">
        <w:rPr>
          <w:sz w:val="24"/>
          <w:szCs w:val="24"/>
          <w:lang w:val="es-ES"/>
        </w:rPr>
        <w:t xml:space="preserve">es la correspondiente al </w:t>
      </w:r>
      <w:r w:rsidR="00EA1115" w:rsidRPr="00BF0462">
        <w:rPr>
          <w:i/>
          <w:iCs/>
          <w:sz w:val="24"/>
          <w:szCs w:val="24"/>
          <w:lang w:val="es-ES"/>
        </w:rPr>
        <w:t>Segun</w:t>
      </w:r>
      <w:r w:rsidR="008B66B1" w:rsidRPr="00BF0462">
        <w:rPr>
          <w:i/>
          <w:iCs/>
          <w:sz w:val="24"/>
          <w:szCs w:val="24"/>
          <w:lang w:val="es-ES"/>
        </w:rPr>
        <w:t>d</w:t>
      </w:r>
      <w:r w:rsidR="00EA1115" w:rsidRPr="00BF0462">
        <w:rPr>
          <w:i/>
          <w:iCs/>
          <w:sz w:val="24"/>
          <w:szCs w:val="24"/>
          <w:lang w:val="es-ES"/>
        </w:rPr>
        <w:t>o</w:t>
      </w:r>
      <w:r w:rsidR="00EA1115" w:rsidRPr="00BF0462">
        <w:rPr>
          <w:sz w:val="24"/>
          <w:szCs w:val="24"/>
          <w:lang w:val="es-ES"/>
        </w:rPr>
        <w:t xml:space="preserve"> </w:t>
      </w:r>
      <w:r w:rsidR="00EA1115" w:rsidRPr="00BF0462">
        <w:rPr>
          <w:i/>
          <w:iCs/>
          <w:sz w:val="24"/>
          <w:szCs w:val="24"/>
          <w:lang w:val="es-ES"/>
        </w:rPr>
        <w:t>Informe</w:t>
      </w:r>
      <w:r w:rsidR="00787087" w:rsidRPr="00BF0462">
        <w:rPr>
          <w:i/>
          <w:iCs/>
          <w:sz w:val="24"/>
          <w:szCs w:val="24"/>
          <w:lang w:val="es-ES"/>
        </w:rPr>
        <w:t>,</w:t>
      </w:r>
      <w:r w:rsidR="00787087" w:rsidRPr="00BF0462">
        <w:rPr>
          <w:b/>
          <w:bCs/>
          <w:i/>
          <w:iCs/>
          <w:sz w:val="24"/>
          <w:szCs w:val="24"/>
          <w:lang w:val="es-ES"/>
        </w:rPr>
        <w:t xml:space="preserve"> </w:t>
      </w:r>
      <w:r w:rsidR="00787087" w:rsidRPr="00BF0462">
        <w:rPr>
          <w:b/>
          <w:bCs/>
          <w:sz w:val="24"/>
          <w:szCs w:val="24"/>
          <w:lang w:val="es-ES"/>
        </w:rPr>
        <w:t xml:space="preserve">sin considerar </w:t>
      </w:r>
      <w:r w:rsidR="00666952" w:rsidRPr="00BF0462">
        <w:rPr>
          <w:b/>
          <w:bCs/>
          <w:sz w:val="24"/>
          <w:szCs w:val="24"/>
          <w:lang w:val="es-ES"/>
        </w:rPr>
        <w:t>los anexos y soportes</w:t>
      </w:r>
      <w:r w:rsidR="005D5D48" w:rsidRPr="00BF0462">
        <w:rPr>
          <w:b/>
          <w:bCs/>
          <w:sz w:val="24"/>
          <w:szCs w:val="24"/>
          <w:lang w:val="es-ES"/>
        </w:rPr>
        <w:t>,</w:t>
      </w:r>
      <w:r w:rsidR="005D5D48" w:rsidRPr="00BF0462">
        <w:rPr>
          <w:sz w:val="24"/>
          <w:szCs w:val="24"/>
          <w:lang w:val="es-ES"/>
        </w:rPr>
        <w:t xml:space="preserve"> </w:t>
      </w:r>
      <w:r w:rsidR="003A68D7" w:rsidRPr="00BF0462">
        <w:rPr>
          <w:sz w:val="24"/>
          <w:szCs w:val="24"/>
          <w:lang w:val="es-ES"/>
        </w:rPr>
        <w:t>lo cual es incorrecto</w:t>
      </w:r>
      <w:r w:rsidR="007716FD" w:rsidRPr="00BF0462">
        <w:rPr>
          <w:sz w:val="24"/>
          <w:szCs w:val="24"/>
          <w:lang w:val="es-ES"/>
        </w:rPr>
        <w:t xml:space="preserve">, porque de la solicitud realizada por el </w:t>
      </w:r>
      <w:r w:rsidR="007716FD" w:rsidRPr="00BF0462">
        <w:rPr>
          <w:i/>
          <w:iCs/>
          <w:sz w:val="24"/>
          <w:szCs w:val="24"/>
          <w:lang w:val="es-ES"/>
        </w:rPr>
        <w:t>actor</w:t>
      </w:r>
      <w:r w:rsidR="00E50F08" w:rsidRPr="00BF0462">
        <w:rPr>
          <w:i/>
          <w:iCs/>
          <w:sz w:val="24"/>
          <w:szCs w:val="24"/>
          <w:lang w:val="es-ES"/>
        </w:rPr>
        <w:t xml:space="preserve"> </w:t>
      </w:r>
      <w:r w:rsidR="00E50F08" w:rsidRPr="00BF0462">
        <w:rPr>
          <w:sz w:val="24"/>
          <w:szCs w:val="24"/>
          <w:lang w:val="es-ES"/>
        </w:rPr>
        <w:t>en el oficio DIP-JC16*301/2025 de seis de agosto,</w:t>
      </w:r>
      <w:r w:rsidR="007716FD" w:rsidRPr="00BF0462">
        <w:rPr>
          <w:sz w:val="24"/>
          <w:szCs w:val="24"/>
          <w:lang w:val="es-ES"/>
        </w:rPr>
        <w:t xml:space="preserve"> se advierte que la petición </w:t>
      </w:r>
      <w:r w:rsidR="00E5131D" w:rsidRPr="00BF0462">
        <w:rPr>
          <w:sz w:val="24"/>
          <w:szCs w:val="24"/>
          <w:lang w:val="es-ES"/>
        </w:rPr>
        <w:t>la</w:t>
      </w:r>
      <w:r w:rsidR="007716FD" w:rsidRPr="00BF0462">
        <w:rPr>
          <w:sz w:val="24"/>
          <w:szCs w:val="24"/>
          <w:lang w:val="es-ES"/>
        </w:rPr>
        <w:t xml:space="preserve"> hizo en el siguiente sentido: </w:t>
      </w:r>
    </w:p>
    <w:p w14:paraId="6E532F43" w14:textId="77777777" w:rsidR="007716FD" w:rsidRPr="00BF0462" w:rsidRDefault="007716FD" w:rsidP="00224238">
      <w:pPr>
        <w:pStyle w:val="Sinespaciado"/>
        <w:rPr>
          <w:sz w:val="24"/>
          <w:szCs w:val="24"/>
          <w:lang w:val="es-ES"/>
        </w:rPr>
      </w:pPr>
    </w:p>
    <w:p w14:paraId="0848FD1A" w14:textId="77777777" w:rsidR="00B04CCE" w:rsidRPr="00BF0462" w:rsidRDefault="00B04CCE" w:rsidP="00507557">
      <w:pPr>
        <w:pStyle w:val="Sinespaciado"/>
        <w:spacing w:line="240" w:lineRule="auto"/>
        <w:ind w:left="426"/>
        <w:rPr>
          <w:i/>
          <w:iCs/>
          <w:sz w:val="23"/>
          <w:szCs w:val="23"/>
          <w:lang w:val="es-ES"/>
        </w:rPr>
      </w:pPr>
      <w:r w:rsidRPr="00BF0462">
        <w:rPr>
          <w:i/>
          <w:iCs/>
          <w:sz w:val="23"/>
          <w:szCs w:val="23"/>
          <w:lang w:val="es-ES"/>
        </w:rPr>
        <w:t xml:space="preserve">“…es indispensable contar con el informe financiero trimestral en tiempo y forma, </w:t>
      </w:r>
      <w:r w:rsidRPr="00BF0462">
        <w:rPr>
          <w:b/>
          <w:bCs/>
          <w:i/>
          <w:iCs/>
          <w:sz w:val="23"/>
          <w:szCs w:val="23"/>
          <w:lang w:val="es-ES"/>
        </w:rPr>
        <w:t>con todos sus anexos y soportes técnicos, contables y presupuestales</w:t>
      </w:r>
      <w:r w:rsidRPr="00BF0462">
        <w:rPr>
          <w:i/>
          <w:iCs/>
          <w:sz w:val="23"/>
          <w:szCs w:val="23"/>
          <w:lang w:val="es-ES"/>
        </w:rPr>
        <w:t>.</w:t>
      </w:r>
    </w:p>
    <w:p w14:paraId="73228750" w14:textId="77777777" w:rsidR="00B04CCE" w:rsidRPr="00BF0462" w:rsidRDefault="00B04CCE" w:rsidP="00507557">
      <w:pPr>
        <w:pStyle w:val="Sinespaciado"/>
        <w:spacing w:line="240" w:lineRule="auto"/>
        <w:ind w:left="426"/>
        <w:rPr>
          <w:i/>
          <w:iCs/>
          <w:sz w:val="23"/>
          <w:szCs w:val="23"/>
          <w:lang w:val="es-ES"/>
        </w:rPr>
      </w:pPr>
    </w:p>
    <w:p w14:paraId="0EAE0319" w14:textId="77777777" w:rsidR="007716FD" w:rsidRPr="00BF0462" w:rsidRDefault="00B04CCE" w:rsidP="00507557">
      <w:pPr>
        <w:pStyle w:val="Sinespaciado"/>
        <w:spacing w:line="240" w:lineRule="auto"/>
        <w:ind w:left="426"/>
        <w:rPr>
          <w:i/>
          <w:iCs/>
          <w:sz w:val="23"/>
          <w:szCs w:val="23"/>
          <w:lang w:val="es-ES"/>
        </w:rPr>
      </w:pPr>
      <w:r w:rsidRPr="00BF0462">
        <w:rPr>
          <w:i/>
          <w:iCs/>
          <w:sz w:val="23"/>
          <w:szCs w:val="23"/>
          <w:lang w:val="es-ES"/>
        </w:rPr>
        <w:t>De manera enunciativa, solicit</w:t>
      </w:r>
      <w:r w:rsidR="008F3E5E" w:rsidRPr="00BF0462">
        <w:rPr>
          <w:i/>
          <w:iCs/>
          <w:sz w:val="23"/>
          <w:szCs w:val="23"/>
          <w:lang w:val="es-ES"/>
        </w:rPr>
        <w:t>o</w:t>
      </w:r>
      <w:r w:rsidRPr="00BF0462">
        <w:rPr>
          <w:i/>
          <w:iCs/>
          <w:sz w:val="23"/>
          <w:szCs w:val="23"/>
          <w:lang w:val="es-ES"/>
        </w:rPr>
        <w:t xml:space="preserve"> que la documentación se integre con los siguientes elementos mínimos, en apego a lo establecido por la Ley General de Contabilidad Gubernamental…”</w:t>
      </w:r>
    </w:p>
    <w:p w14:paraId="44B99373" w14:textId="77777777" w:rsidR="007716FD" w:rsidRPr="00BF0462" w:rsidRDefault="007716FD" w:rsidP="00224238">
      <w:pPr>
        <w:pStyle w:val="Sinespaciado"/>
        <w:rPr>
          <w:sz w:val="24"/>
          <w:szCs w:val="24"/>
          <w:lang w:val="es-ES"/>
        </w:rPr>
      </w:pPr>
    </w:p>
    <w:p w14:paraId="1E5A738D" w14:textId="77777777" w:rsidR="003E3ED5" w:rsidRPr="00BF0462" w:rsidRDefault="00EF0BA7" w:rsidP="00224238">
      <w:pPr>
        <w:pStyle w:val="Sinespaciado"/>
        <w:rPr>
          <w:sz w:val="24"/>
          <w:szCs w:val="24"/>
          <w:lang w:val="es-ES"/>
        </w:rPr>
      </w:pPr>
      <w:r w:rsidRPr="00BF0462">
        <w:rPr>
          <w:sz w:val="24"/>
          <w:szCs w:val="24"/>
          <w:lang w:val="es-ES"/>
        </w:rPr>
        <w:t>E</w:t>
      </w:r>
      <w:r w:rsidR="00EE6B1B" w:rsidRPr="00BF0462">
        <w:rPr>
          <w:sz w:val="24"/>
          <w:szCs w:val="24"/>
          <w:lang w:val="es-ES"/>
        </w:rPr>
        <w:t>n efecto</w:t>
      </w:r>
      <w:r w:rsidRPr="00BF0462">
        <w:rPr>
          <w:sz w:val="24"/>
          <w:szCs w:val="24"/>
          <w:lang w:val="es-ES"/>
        </w:rPr>
        <w:t xml:space="preserve">, </w:t>
      </w:r>
      <w:r w:rsidR="0066156A" w:rsidRPr="00BF0462">
        <w:rPr>
          <w:sz w:val="24"/>
          <w:szCs w:val="24"/>
          <w:lang w:val="es-ES"/>
        </w:rPr>
        <w:t xml:space="preserve">este Órgano Jurisdiccional mandató cumplir su </w:t>
      </w:r>
      <w:r w:rsidR="0066156A" w:rsidRPr="00BF0462">
        <w:rPr>
          <w:i/>
          <w:iCs/>
          <w:sz w:val="24"/>
          <w:szCs w:val="24"/>
          <w:lang w:val="es-ES"/>
        </w:rPr>
        <w:t>sentencia</w:t>
      </w:r>
      <w:r w:rsidR="0066156A" w:rsidRPr="00BF0462">
        <w:rPr>
          <w:sz w:val="24"/>
          <w:szCs w:val="24"/>
          <w:lang w:val="es-ES"/>
        </w:rPr>
        <w:t xml:space="preserve"> en dichos términos -entrega </w:t>
      </w:r>
      <w:r w:rsidR="00F44D73" w:rsidRPr="00BF0462">
        <w:rPr>
          <w:sz w:val="24"/>
          <w:szCs w:val="24"/>
          <w:lang w:val="es-ES"/>
        </w:rPr>
        <w:t xml:space="preserve">únicamente </w:t>
      </w:r>
      <w:r w:rsidR="0066156A" w:rsidRPr="00BF0462">
        <w:rPr>
          <w:sz w:val="24"/>
          <w:szCs w:val="24"/>
          <w:lang w:val="es-ES"/>
        </w:rPr>
        <w:t xml:space="preserve">del </w:t>
      </w:r>
      <w:r w:rsidR="0066156A" w:rsidRPr="00BF0462">
        <w:rPr>
          <w:i/>
          <w:iCs/>
          <w:sz w:val="24"/>
          <w:szCs w:val="24"/>
          <w:lang w:val="es-ES"/>
        </w:rPr>
        <w:t>Segundo Informe-</w:t>
      </w:r>
      <w:r w:rsidR="00F44D73" w:rsidRPr="00BF0462">
        <w:rPr>
          <w:i/>
          <w:iCs/>
          <w:sz w:val="24"/>
          <w:szCs w:val="24"/>
          <w:lang w:val="es-ES"/>
        </w:rPr>
        <w:t>,</w:t>
      </w:r>
      <w:r w:rsidR="0066156A" w:rsidRPr="00BF0462">
        <w:rPr>
          <w:i/>
          <w:iCs/>
          <w:sz w:val="24"/>
          <w:szCs w:val="24"/>
          <w:lang w:val="es-ES"/>
        </w:rPr>
        <w:t xml:space="preserve"> </w:t>
      </w:r>
      <w:r w:rsidR="00CC4C41" w:rsidRPr="00BF0462">
        <w:rPr>
          <w:sz w:val="24"/>
          <w:szCs w:val="24"/>
          <w:lang w:val="es-ES"/>
        </w:rPr>
        <w:t>sin embargo</w:t>
      </w:r>
      <w:r w:rsidR="00CC4C41" w:rsidRPr="00BF0462">
        <w:rPr>
          <w:i/>
          <w:iCs/>
          <w:sz w:val="24"/>
          <w:szCs w:val="24"/>
          <w:lang w:val="es-ES"/>
        </w:rPr>
        <w:t xml:space="preserve">, </w:t>
      </w:r>
      <w:r w:rsidR="00C5009B" w:rsidRPr="00BF0462">
        <w:rPr>
          <w:sz w:val="24"/>
          <w:szCs w:val="24"/>
          <w:lang w:val="es-ES"/>
        </w:rPr>
        <w:t>t</w:t>
      </w:r>
      <w:r w:rsidR="0066156A" w:rsidRPr="00BF0462">
        <w:rPr>
          <w:sz w:val="24"/>
          <w:szCs w:val="24"/>
          <w:lang w:val="es-ES"/>
        </w:rPr>
        <w:t>a</w:t>
      </w:r>
      <w:r w:rsidR="00C5009B" w:rsidRPr="00BF0462">
        <w:rPr>
          <w:sz w:val="24"/>
          <w:szCs w:val="24"/>
          <w:lang w:val="es-ES"/>
        </w:rPr>
        <w:t>l</w:t>
      </w:r>
      <w:r w:rsidR="0066156A" w:rsidRPr="00BF0462">
        <w:rPr>
          <w:sz w:val="24"/>
          <w:szCs w:val="24"/>
          <w:lang w:val="es-ES"/>
        </w:rPr>
        <w:t xml:space="preserve"> circunstancia en modo alguno </w:t>
      </w:r>
      <w:r w:rsidR="00FF2A22" w:rsidRPr="00BF0462">
        <w:rPr>
          <w:sz w:val="24"/>
          <w:szCs w:val="24"/>
          <w:lang w:val="es-ES"/>
        </w:rPr>
        <w:t xml:space="preserve">lo exime de </w:t>
      </w:r>
      <w:r w:rsidR="00F44D73" w:rsidRPr="00BF0462">
        <w:rPr>
          <w:sz w:val="24"/>
          <w:szCs w:val="24"/>
          <w:lang w:val="es-ES"/>
        </w:rPr>
        <w:t>adjuntar</w:t>
      </w:r>
      <w:r w:rsidR="00D10EC4" w:rsidRPr="00BF0462">
        <w:rPr>
          <w:sz w:val="24"/>
          <w:szCs w:val="24"/>
          <w:lang w:val="es-ES"/>
        </w:rPr>
        <w:t xml:space="preserve"> la documentación </w:t>
      </w:r>
      <w:r w:rsidRPr="00BF0462">
        <w:rPr>
          <w:sz w:val="24"/>
          <w:szCs w:val="24"/>
          <w:lang w:val="es-ES"/>
        </w:rPr>
        <w:t>í</w:t>
      </w:r>
      <w:r w:rsidR="00D10EC4" w:rsidRPr="00BF0462">
        <w:rPr>
          <w:sz w:val="24"/>
          <w:szCs w:val="24"/>
          <w:lang w:val="es-ES"/>
        </w:rPr>
        <w:t>ntegra</w:t>
      </w:r>
      <w:r w:rsidR="00061128" w:rsidRPr="00BF0462">
        <w:rPr>
          <w:sz w:val="24"/>
          <w:szCs w:val="24"/>
          <w:lang w:val="es-ES"/>
        </w:rPr>
        <w:t xml:space="preserve"> -con </w:t>
      </w:r>
      <w:r w:rsidR="00061128" w:rsidRPr="00BF0462">
        <w:rPr>
          <w:sz w:val="24"/>
          <w:szCs w:val="24"/>
          <w:lang w:val="es-ES"/>
        </w:rPr>
        <w:lastRenderedPageBreak/>
        <w:t>sus anexos y complementos-</w:t>
      </w:r>
      <w:r w:rsidR="00EE6B1B" w:rsidRPr="00BF0462">
        <w:rPr>
          <w:sz w:val="24"/>
          <w:szCs w:val="24"/>
          <w:lang w:val="es-ES"/>
        </w:rPr>
        <w:t>,</w:t>
      </w:r>
      <w:r w:rsidR="00EF5E51" w:rsidRPr="00BF0462">
        <w:rPr>
          <w:rStyle w:val="Refdenotaalpie"/>
          <w:sz w:val="24"/>
          <w:szCs w:val="24"/>
          <w:lang w:val="es-ES"/>
        </w:rPr>
        <w:footnoteReference w:id="12"/>
      </w:r>
      <w:r w:rsidR="00EE6B1B" w:rsidRPr="00BF0462">
        <w:rPr>
          <w:sz w:val="24"/>
          <w:szCs w:val="24"/>
          <w:lang w:val="es-ES"/>
        </w:rPr>
        <w:t xml:space="preserve"> porque si bien </w:t>
      </w:r>
      <w:r w:rsidR="00057594" w:rsidRPr="00BF0462">
        <w:rPr>
          <w:sz w:val="24"/>
          <w:szCs w:val="24"/>
          <w:lang w:val="es-ES"/>
        </w:rPr>
        <w:t xml:space="preserve">se hizo tal puntualización ello obedeció </w:t>
      </w:r>
      <w:r w:rsidR="00507557" w:rsidRPr="00BF0462">
        <w:rPr>
          <w:sz w:val="24"/>
          <w:szCs w:val="24"/>
          <w:lang w:val="es-ES"/>
        </w:rPr>
        <w:t xml:space="preserve">también </w:t>
      </w:r>
      <w:r w:rsidR="00057594" w:rsidRPr="00BF0462">
        <w:rPr>
          <w:sz w:val="24"/>
          <w:szCs w:val="24"/>
          <w:lang w:val="es-ES"/>
        </w:rPr>
        <w:t>a que</w:t>
      </w:r>
      <w:r w:rsidR="003E07C9" w:rsidRPr="00BF0462">
        <w:rPr>
          <w:sz w:val="24"/>
          <w:szCs w:val="24"/>
          <w:lang w:val="es-ES"/>
        </w:rPr>
        <w:t>,</w:t>
      </w:r>
      <w:r w:rsidR="00057594" w:rsidRPr="00BF0462">
        <w:rPr>
          <w:sz w:val="24"/>
          <w:szCs w:val="24"/>
          <w:lang w:val="es-ES"/>
        </w:rPr>
        <w:t xml:space="preserve"> </w:t>
      </w:r>
      <w:r w:rsidR="004D5336" w:rsidRPr="00BF0462">
        <w:rPr>
          <w:sz w:val="24"/>
          <w:szCs w:val="24"/>
          <w:lang w:val="es-ES"/>
        </w:rPr>
        <w:t>como se desprende de</w:t>
      </w:r>
      <w:r w:rsidR="00507557" w:rsidRPr="00BF0462">
        <w:rPr>
          <w:sz w:val="24"/>
          <w:szCs w:val="24"/>
          <w:lang w:val="es-ES"/>
        </w:rPr>
        <w:t xml:space="preserve"> </w:t>
      </w:r>
      <w:r w:rsidR="004D5336" w:rsidRPr="00BF0462">
        <w:rPr>
          <w:sz w:val="24"/>
          <w:szCs w:val="24"/>
          <w:lang w:val="es-ES"/>
        </w:rPr>
        <w:t>l</w:t>
      </w:r>
      <w:r w:rsidR="00507557" w:rsidRPr="00BF0462">
        <w:rPr>
          <w:sz w:val="24"/>
          <w:szCs w:val="24"/>
          <w:lang w:val="es-ES"/>
        </w:rPr>
        <w:t>a</w:t>
      </w:r>
      <w:r w:rsidR="004D5336" w:rsidRPr="00BF0462">
        <w:rPr>
          <w:sz w:val="24"/>
          <w:szCs w:val="24"/>
          <w:lang w:val="es-ES"/>
        </w:rPr>
        <w:t xml:space="preserve"> </w:t>
      </w:r>
      <w:r w:rsidR="003E07C9" w:rsidRPr="00BF0462">
        <w:rPr>
          <w:sz w:val="24"/>
          <w:szCs w:val="24"/>
          <w:lang w:val="es-ES"/>
        </w:rPr>
        <w:t>solicitud</w:t>
      </w:r>
      <w:r w:rsidR="00507557" w:rsidRPr="00BF0462">
        <w:rPr>
          <w:sz w:val="24"/>
          <w:szCs w:val="24"/>
          <w:lang w:val="es-ES"/>
        </w:rPr>
        <w:t>,</w:t>
      </w:r>
      <w:r w:rsidR="003E07C9" w:rsidRPr="00BF0462">
        <w:rPr>
          <w:sz w:val="24"/>
          <w:szCs w:val="24"/>
          <w:lang w:val="es-ES"/>
        </w:rPr>
        <w:t xml:space="preserve"> adicional a ésta</w:t>
      </w:r>
      <w:r w:rsidR="00061128" w:rsidRPr="00BF0462">
        <w:rPr>
          <w:sz w:val="24"/>
          <w:szCs w:val="24"/>
          <w:lang w:val="es-ES"/>
        </w:rPr>
        <w:t>,</w:t>
      </w:r>
      <w:r w:rsidR="003E07C9" w:rsidRPr="00BF0462">
        <w:rPr>
          <w:sz w:val="24"/>
          <w:szCs w:val="24"/>
          <w:lang w:val="es-ES"/>
        </w:rPr>
        <w:t xml:space="preserve"> </w:t>
      </w:r>
      <w:r w:rsidR="003E07C9" w:rsidRPr="00BF0462">
        <w:rPr>
          <w:b/>
          <w:bCs/>
          <w:sz w:val="24"/>
          <w:szCs w:val="24"/>
          <w:lang w:val="es-ES"/>
        </w:rPr>
        <w:t xml:space="preserve">pidió diversa documentación complementaria para confrontar, analizar y realizar una revisión integral del ejercicio presupuestal del </w:t>
      </w:r>
      <w:r w:rsidR="003E07C9" w:rsidRPr="00BF0462">
        <w:rPr>
          <w:b/>
          <w:bCs/>
          <w:i/>
          <w:iCs/>
          <w:sz w:val="24"/>
          <w:szCs w:val="24"/>
          <w:lang w:val="es-ES"/>
        </w:rPr>
        <w:t>Congreso</w:t>
      </w:r>
      <w:r w:rsidR="00AA625B" w:rsidRPr="00BF0462">
        <w:rPr>
          <w:b/>
          <w:bCs/>
          <w:i/>
          <w:iCs/>
          <w:sz w:val="24"/>
          <w:szCs w:val="24"/>
          <w:lang w:val="es-ES"/>
        </w:rPr>
        <w:t>,</w:t>
      </w:r>
      <w:r w:rsidR="00AA625B" w:rsidRPr="00BF0462">
        <w:rPr>
          <w:i/>
          <w:iCs/>
          <w:sz w:val="24"/>
          <w:szCs w:val="24"/>
          <w:lang w:val="es-ES"/>
        </w:rPr>
        <w:t xml:space="preserve"> </w:t>
      </w:r>
      <w:r w:rsidR="00AA625B" w:rsidRPr="00BF0462">
        <w:rPr>
          <w:sz w:val="24"/>
          <w:szCs w:val="24"/>
          <w:lang w:val="es-ES"/>
        </w:rPr>
        <w:t>respecto de la cual</w:t>
      </w:r>
      <w:r w:rsidR="00061128" w:rsidRPr="00BF0462">
        <w:rPr>
          <w:sz w:val="24"/>
          <w:szCs w:val="24"/>
          <w:lang w:val="es-ES"/>
        </w:rPr>
        <w:t xml:space="preserve">, en la </w:t>
      </w:r>
      <w:r w:rsidR="00061128" w:rsidRPr="00BF0462">
        <w:rPr>
          <w:i/>
          <w:iCs/>
          <w:sz w:val="24"/>
          <w:szCs w:val="24"/>
          <w:lang w:val="es-ES"/>
        </w:rPr>
        <w:t>sentencia</w:t>
      </w:r>
      <w:r w:rsidR="00AA625B" w:rsidRPr="00BF0462">
        <w:rPr>
          <w:sz w:val="24"/>
          <w:szCs w:val="24"/>
          <w:lang w:val="es-ES"/>
        </w:rPr>
        <w:t xml:space="preserve"> se hizo la precisión de que </w:t>
      </w:r>
      <w:r w:rsidR="00D575DC" w:rsidRPr="00BF0462">
        <w:rPr>
          <w:sz w:val="24"/>
          <w:szCs w:val="24"/>
          <w:lang w:val="es-ES"/>
        </w:rPr>
        <w:t>tal cuestión no fue controvertida en el presente asunto</w:t>
      </w:r>
      <w:r w:rsidR="000B0069" w:rsidRPr="00BF0462">
        <w:rPr>
          <w:sz w:val="24"/>
          <w:szCs w:val="24"/>
          <w:lang w:val="es-ES"/>
        </w:rPr>
        <w:t xml:space="preserve">, de ahí que el estudio únicamente se centró en el </w:t>
      </w:r>
      <w:r w:rsidR="000B0069" w:rsidRPr="00BF0462">
        <w:rPr>
          <w:i/>
          <w:iCs/>
          <w:sz w:val="24"/>
          <w:szCs w:val="24"/>
          <w:lang w:val="es-ES"/>
        </w:rPr>
        <w:t>Segundo Informe</w:t>
      </w:r>
      <w:r w:rsidR="004B0A65" w:rsidRPr="00BF0462">
        <w:rPr>
          <w:i/>
          <w:iCs/>
          <w:sz w:val="24"/>
          <w:szCs w:val="24"/>
          <w:lang w:val="es-ES"/>
        </w:rPr>
        <w:t xml:space="preserve">, </w:t>
      </w:r>
      <w:r w:rsidR="004B0A65" w:rsidRPr="00BF0462">
        <w:rPr>
          <w:sz w:val="24"/>
          <w:szCs w:val="24"/>
          <w:lang w:val="es-ES"/>
        </w:rPr>
        <w:t>no así del resto</w:t>
      </w:r>
      <w:r w:rsidR="000B0069" w:rsidRPr="00BF0462">
        <w:rPr>
          <w:i/>
          <w:iCs/>
          <w:sz w:val="24"/>
          <w:szCs w:val="24"/>
          <w:lang w:val="es-ES"/>
        </w:rPr>
        <w:t>.</w:t>
      </w:r>
      <w:r w:rsidR="00F44D73" w:rsidRPr="00BF0462">
        <w:rPr>
          <w:rStyle w:val="Refdenotaalpie"/>
          <w:i/>
          <w:iCs/>
          <w:sz w:val="24"/>
          <w:szCs w:val="24"/>
          <w:lang w:val="es-ES"/>
        </w:rPr>
        <w:footnoteReference w:id="13"/>
      </w:r>
    </w:p>
    <w:p w14:paraId="0F0FBAB9" w14:textId="77777777" w:rsidR="00CA7BB2" w:rsidRPr="00BF0462" w:rsidRDefault="00CA7BB2" w:rsidP="006E25C2">
      <w:pPr>
        <w:pStyle w:val="Sinespaciado"/>
        <w:rPr>
          <w:b/>
          <w:bCs/>
          <w:sz w:val="24"/>
          <w:szCs w:val="24"/>
          <w:lang w:val="es-ES"/>
        </w:rPr>
      </w:pPr>
    </w:p>
    <w:p w14:paraId="697AFE28" w14:textId="77777777" w:rsidR="00994A9A" w:rsidRPr="00BF0462" w:rsidRDefault="00285152" w:rsidP="00BD5709">
      <w:pPr>
        <w:pStyle w:val="Sinespaciado"/>
        <w:rPr>
          <w:sz w:val="24"/>
          <w:szCs w:val="24"/>
          <w:lang w:val="es-ES"/>
        </w:rPr>
      </w:pPr>
      <w:r w:rsidRPr="00BF0462">
        <w:rPr>
          <w:sz w:val="24"/>
          <w:szCs w:val="24"/>
          <w:lang w:val="es-ES"/>
        </w:rPr>
        <w:t>De ahí que,</w:t>
      </w:r>
      <w:r w:rsidR="006E25C2" w:rsidRPr="00BF0462">
        <w:rPr>
          <w:sz w:val="24"/>
          <w:szCs w:val="24"/>
          <w:lang w:val="es-ES"/>
        </w:rPr>
        <w:t xml:space="preserve"> como la misma </w:t>
      </w:r>
      <w:r w:rsidR="006E25C2" w:rsidRPr="00BF0462">
        <w:rPr>
          <w:i/>
          <w:iCs/>
          <w:sz w:val="24"/>
          <w:szCs w:val="24"/>
          <w:lang w:val="es-ES"/>
        </w:rPr>
        <w:t xml:space="preserve">autoridad responsable </w:t>
      </w:r>
      <w:r w:rsidR="00C26872" w:rsidRPr="00BF0462">
        <w:rPr>
          <w:sz w:val="24"/>
          <w:szCs w:val="24"/>
          <w:lang w:val="es-ES"/>
        </w:rPr>
        <w:t>reconoció</w:t>
      </w:r>
      <w:r w:rsidR="00D35F25" w:rsidRPr="00BF0462">
        <w:rPr>
          <w:sz w:val="24"/>
          <w:szCs w:val="24"/>
          <w:lang w:val="es-ES"/>
        </w:rPr>
        <w:t xml:space="preserve"> que el </w:t>
      </w:r>
      <w:r w:rsidR="00D35F25" w:rsidRPr="00BF0462">
        <w:rPr>
          <w:i/>
          <w:iCs/>
          <w:sz w:val="24"/>
          <w:szCs w:val="24"/>
          <w:lang w:val="es-ES"/>
        </w:rPr>
        <w:t>Segundo Informe</w:t>
      </w:r>
      <w:r w:rsidR="00A05445" w:rsidRPr="00BF0462">
        <w:rPr>
          <w:sz w:val="24"/>
          <w:szCs w:val="24"/>
          <w:lang w:val="es-ES"/>
        </w:rPr>
        <w:t xml:space="preserve"> est</w:t>
      </w:r>
      <w:r w:rsidR="00EF0BA7" w:rsidRPr="00BF0462">
        <w:rPr>
          <w:sz w:val="24"/>
          <w:szCs w:val="24"/>
          <w:lang w:val="es-ES"/>
        </w:rPr>
        <w:t xml:space="preserve">á </w:t>
      </w:r>
      <w:r w:rsidR="00A05445" w:rsidRPr="00BF0462">
        <w:rPr>
          <w:sz w:val="24"/>
          <w:szCs w:val="24"/>
          <w:lang w:val="es-ES"/>
        </w:rPr>
        <w:t xml:space="preserve">compuesto por 203 páginas, implica un reconocimiento tácito de la falta de entrega de la totalidad de la documentación atinente, pues </w:t>
      </w:r>
      <w:r w:rsidR="00E86BFD" w:rsidRPr="00BF0462">
        <w:rPr>
          <w:sz w:val="24"/>
          <w:szCs w:val="24"/>
          <w:lang w:val="es-ES"/>
        </w:rPr>
        <w:t xml:space="preserve">el hecho de que se haya limitado en exhibir un oficio con </w:t>
      </w:r>
      <w:r w:rsidR="006533C3" w:rsidRPr="00BF0462">
        <w:rPr>
          <w:sz w:val="24"/>
          <w:szCs w:val="24"/>
          <w:lang w:val="es-ES"/>
        </w:rPr>
        <w:t>algunos</w:t>
      </w:r>
      <w:r w:rsidR="00E86BFD" w:rsidRPr="00BF0462">
        <w:rPr>
          <w:sz w:val="24"/>
          <w:szCs w:val="24"/>
          <w:lang w:val="es-ES"/>
        </w:rPr>
        <w:t xml:space="preserve"> enlaces electrónicos en cuyo contenido obra </w:t>
      </w:r>
      <w:r w:rsidR="006533C3" w:rsidRPr="00BF0462">
        <w:rPr>
          <w:sz w:val="24"/>
          <w:szCs w:val="24"/>
          <w:lang w:val="es-ES"/>
        </w:rPr>
        <w:t>parte de la</w:t>
      </w:r>
      <w:r w:rsidR="00E86BFD" w:rsidRPr="00BF0462">
        <w:rPr>
          <w:sz w:val="24"/>
          <w:szCs w:val="24"/>
          <w:lang w:val="es-ES"/>
        </w:rPr>
        <w:t xml:space="preserve"> información, no puede ser considerado como una respuesta eficaz y congruente que dote de certeza jurídica a la parte solicitante, ya que no se le está haciendo entrega de </w:t>
      </w:r>
      <w:r w:rsidR="00E36A43" w:rsidRPr="00BF0462">
        <w:rPr>
          <w:sz w:val="24"/>
          <w:szCs w:val="24"/>
          <w:lang w:val="es-ES"/>
        </w:rPr>
        <w:t xml:space="preserve">documentación, como tampoco proporcionó los enlaces electrónicos en los que se pudiera consultar </w:t>
      </w:r>
      <w:r w:rsidR="00E86BFD" w:rsidRPr="00BF0462">
        <w:rPr>
          <w:sz w:val="24"/>
          <w:szCs w:val="24"/>
          <w:lang w:val="es-ES"/>
        </w:rPr>
        <w:t xml:space="preserve">la información solicitada de manera completa. </w:t>
      </w:r>
    </w:p>
    <w:p w14:paraId="2E753227" w14:textId="77777777" w:rsidR="00994A9A" w:rsidRPr="00BF0462" w:rsidRDefault="00994A9A" w:rsidP="00BD5709">
      <w:pPr>
        <w:pStyle w:val="Sinespaciado"/>
        <w:rPr>
          <w:sz w:val="24"/>
          <w:szCs w:val="24"/>
        </w:rPr>
      </w:pPr>
    </w:p>
    <w:p w14:paraId="6111D20A" w14:textId="77777777" w:rsidR="008971A3" w:rsidRPr="00BF0462" w:rsidRDefault="00535D58" w:rsidP="00BD5709">
      <w:pPr>
        <w:pStyle w:val="Sinespaciado"/>
        <w:rPr>
          <w:sz w:val="24"/>
          <w:szCs w:val="24"/>
        </w:rPr>
      </w:pPr>
      <w:r w:rsidRPr="00BF0462">
        <w:rPr>
          <w:sz w:val="24"/>
          <w:szCs w:val="24"/>
        </w:rPr>
        <w:t>A</w:t>
      </w:r>
      <w:r w:rsidR="008971A3" w:rsidRPr="00BF0462">
        <w:rPr>
          <w:sz w:val="24"/>
          <w:szCs w:val="24"/>
        </w:rPr>
        <w:t xml:space="preserve">nte esas </w:t>
      </w:r>
      <w:r w:rsidRPr="00BF0462">
        <w:rPr>
          <w:sz w:val="24"/>
          <w:szCs w:val="24"/>
        </w:rPr>
        <w:t xml:space="preserve">particularidades, </w:t>
      </w:r>
      <w:r w:rsidR="008971A3" w:rsidRPr="00BF0462">
        <w:rPr>
          <w:sz w:val="24"/>
          <w:szCs w:val="24"/>
        </w:rPr>
        <w:t xml:space="preserve">se tiene a la </w:t>
      </w:r>
      <w:r w:rsidR="008971A3" w:rsidRPr="00BF0462">
        <w:rPr>
          <w:i/>
          <w:iCs/>
          <w:sz w:val="24"/>
          <w:szCs w:val="24"/>
        </w:rPr>
        <w:t>autoridad responsable</w:t>
      </w:r>
      <w:r w:rsidR="008971A3" w:rsidRPr="00BF0462">
        <w:rPr>
          <w:sz w:val="24"/>
          <w:szCs w:val="24"/>
        </w:rPr>
        <w:t xml:space="preserve"> realizando actos</w:t>
      </w:r>
      <w:r w:rsidR="00D87A1D" w:rsidRPr="00BF0462">
        <w:rPr>
          <w:sz w:val="24"/>
          <w:szCs w:val="24"/>
        </w:rPr>
        <w:t xml:space="preserve"> parciales</w:t>
      </w:r>
      <w:r w:rsidR="008971A3" w:rsidRPr="00BF0462">
        <w:rPr>
          <w:sz w:val="24"/>
          <w:szCs w:val="24"/>
        </w:rPr>
        <w:t xml:space="preserve"> tendentes </w:t>
      </w:r>
      <w:r w:rsidR="00D87A1D" w:rsidRPr="00BF0462">
        <w:rPr>
          <w:sz w:val="24"/>
          <w:szCs w:val="24"/>
        </w:rPr>
        <w:t xml:space="preserve">a dar </w:t>
      </w:r>
      <w:r w:rsidR="008971A3" w:rsidRPr="00BF0462">
        <w:rPr>
          <w:sz w:val="24"/>
          <w:szCs w:val="24"/>
        </w:rPr>
        <w:t xml:space="preserve">cumpliendo </w:t>
      </w:r>
      <w:r w:rsidR="00D87A1D" w:rsidRPr="00BF0462">
        <w:rPr>
          <w:sz w:val="24"/>
          <w:szCs w:val="24"/>
        </w:rPr>
        <w:t xml:space="preserve">a lo ordenado en </w:t>
      </w:r>
      <w:r w:rsidR="008971A3" w:rsidRPr="00BF0462">
        <w:rPr>
          <w:sz w:val="24"/>
          <w:szCs w:val="24"/>
        </w:rPr>
        <w:t xml:space="preserve">la </w:t>
      </w:r>
      <w:r w:rsidR="008971A3" w:rsidRPr="00BF0462">
        <w:rPr>
          <w:i/>
          <w:iCs/>
          <w:sz w:val="24"/>
          <w:szCs w:val="24"/>
        </w:rPr>
        <w:t>sentencia</w:t>
      </w:r>
      <w:r w:rsidR="008971A3" w:rsidRPr="00BF0462">
        <w:rPr>
          <w:sz w:val="24"/>
          <w:szCs w:val="24"/>
        </w:rPr>
        <w:t xml:space="preserve">, </w:t>
      </w:r>
      <w:r w:rsidR="00357645" w:rsidRPr="00BF0462">
        <w:rPr>
          <w:sz w:val="24"/>
          <w:szCs w:val="24"/>
        </w:rPr>
        <w:t xml:space="preserve">mismos que </w:t>
      </w:r>
      <w:r w:rsidR="008971A3" w:rsidRPr="00BF0462">
        <w:rPr>
          <w:sz w:val="24"/>
          <w:szCs w:val="24"/>
        </w:rPr>
        <w:t>no son suficientes para tener por satisfecho lo ahí ordenado.</w:t>
      </w:r>
    </w:p>
    <w:p w14:paraId="03B3BB9A" w14:textId="77777777" w:rsidR="0075561F" w:rsidRPr="00BF0462" w:rsidRDefault="0075561F" w:rsidP="00244F2A">
      <w:pPr>
        <w:pStyle w:val="Sinespaciado"/>
        <w:rPr>
          <w:sz w:val="24"/>
          <w:szCs w:val="24"/>
        </w:rPr>
      </w:pPr>
    </w:p>
    <w:bookmarkEnd w:id="4"/>
    <w:p w14:paraId="2130C0FD" w14:textId="77777777" w:rsidR="00F27F9C" w:rsidRPr="00BF0462" w:rsidRDefault="00F27F9C" w:rsidP="00A40DBF">
      <w:pPr>
        <w:pStyle w:val="Sinespaciado"/>
        <w:ind w:left="426" w:hanging="426"/>
        <w:rPr>
          <w:b/>
          <w:bCs/>
          <w:sz w:val="24"/>
          <w:szCs w:val="24"/>
          <w:lang w:val="es-ES"/>
        </w:rPr>
      </w:pPr>
      <w:r w:rsidRPr="00BF0462">
        <w:rPr>
          <w:b/>
          <w:bCs/>
          <w:sz w:val="24"/>
          <w:szCs w:val="24"/>
          <w:lang w:val="es-ES"/>
        </w:rPr>
        <w:t>Plazo</w:t>
      </w:r>
      <w:r w:rsidR="00146AF5" w:rsidRPr="00BF0462">
        <w:rPr>
          <w:b/>
          <w:bCs/>
          <w:sz w:val="24"/>
          <w:szCs w:val="24"/>
          <w:lang w:val="es-ES"/>
        </w:rPr>
        <w:t>s</w:t>
      </w:r>
      <w:r w:rsidRPr="00BF0462">
        <w:rPr>
          <w:b/>
          <w:bCs/>
          <w:sz w:val="24"/>
          <w:szCs w:val="24"/>
          <w:lang w:val="es-ES"/>
        </w:rPr>
        <w:t xml:space="preserve"> para realizar las acciones</w:t>
      </w:r>
    </w:p>
    <w:p w14:paraId="66686CAB" w14:textId="77777777" w:rsidR="00F27F9C" w:rsidRPr="00BF0462" w:rsidRDefault="00F27F9C" w:rsidP="00F27F9C">
      <w:pPr>
        <w:pStyle w:val="Sinespaciado"/>
        <w:rPr>
          <w:sz w:val="24"/>
          <w:szCs w:val="24"/>
          <w:lang w:val="es-ES"/>
        </w:rPr>
      </w:pPr>
    </w:p>
    <w:p w14:paraId="4F1DD641" w14:textId="77777777" w:rsidR="007C17A2" w:rsidRDefault="007C17A2" w:rsidP="00FE72EA">
      <w:pPr>
        <w:pStyle w:val="Sinespaciado"/>
        <w:rPr>
          <w:sz w:val="24"/>
          <w:szCs w:val="24"/>
          <w:lang w:val="es-ES"/>
        </w:rPr>
      </w:pPr>
      <w:r w:rsidRPr="00BF0462">
        <w:rPr>
          <w:sz w:val="24"/>
          <w:szCs w:val="24"/>
          <w:lang w:val="es-ES"/>
        </w:rPr>
        <w:t xml:space="preserve">Para determinar si la </w:t>
      </w:r>
      <w:r w:rsidRPr="00BF0462">
        <w:rPr>
          <w:i/>
          <w:iCs/>
          <w:sz w:val="24"/>
          <w:szCs w:val="24"/>
          <w:lang w:val="es-ES"/>
        </w:rPr>
        <w:t>autoridad</w:t>
      </w:r>
      <w:r w:rsidR="00D95135" w:rsidRPr="00BF0462">
        <w:rPr>
          <w:i/>
          <w:iCs/>
          <w:sz w:val="24"/>
          <w:szCs w:val="24"/>
          <w:lang w:val="es-ES"/>
        </w:rPr>
        <w:t xml:space="preserve"> responsable </w:t>
      </w:r>
      <w:r w:rsidRPr="00BF0462">
        <w:rPr>
          <w:sz w:val="24"/>
          <w:szCs w:val="24"/>
          <w:lang w:val="es-ES"/>
        </w:rPr>
        <w:t>cumpli</w:t>
      </w:r>
      <w:r w:rsidR="008012B4" w:rsidRPr="00BF0462">
        <w:rPr>
          <w:sz w:val="24"/>
          <w:szCs w:val="24"/>
          <w:lang w:val="es-ES"/>
        </w:rPr>
        <w:t>ó</w:t>
      </w:r>
      <w:r w:rsidRPr="00BF0462">
        <w:rPr>
          <w:sz w:val="24"/>
          <w:szCs w:val="24"/>
          <w:lang w:val="es-ES"/>
        </w:rPr>
        <w:t xml:space="preserve"> en tiempo con lo dispuesto en </w:t>
      </w:r>
      <w:r w:rsidR="001D6C33" w:rsidRPr="00BF0462">
        <w:rPr>
          <w:sz w:val="24"/>
          <w:szCs w:val="24"/>
          <w:lang w:val="es-ES"/>
        </w:rPr>
        <w:t>l</w:t>
      </w:r>
      <w:r w:rsidR="00CD787D" w:rsidRPr="00BF0462">
        <w:rPr>
          <w:sz w:val="24"/>
          <w:szCs w:val="24"/>
          <w:lang w:val="es-ES"/>
        </w:rPr>
        <w:t xml:space="preserve">a </w:t>
      </w:r>
      <w:r w:rsidR="00CD787D" w:rsidRPr="00BF0462">
        <w:rPr>
          <w:i/>
          <w:iCs/>
          <w:sz w:val="24"/>
          <w:szCs w:val="24"/>
          <w:lang w:val="es-ES"/>
        </w:rPr>
        <w:t>sentencia</w:t>
      </w:r>
      <w:r w:rsidRPr="00BF0462">
        <w:rPr>
          <w:sz w:val="24"/>
          <w:szCs w:val="24"/>
          <w:lang w:val="es-ES"/>
        </w:rPr>
        <w:t>, se detalla</w:t>
      </w:r>
      <w:r w:rsidR="00CD787D" w:rsidRPr="00BF0462">
        <w:rPr>
          <w:sz w:val="24"/>
          <w:szCs w:val="24"/>
          <w:lang w:val="es-ES"/>
        </w:rPr>
        <w:t xml:space="preserve">n las acciones </w:t>
      </w:r>
      <w:r w:rsidRPr="00BF0462">
        <w:rPr>
          <w:sz w:val="24"/>
          <w:szCs w:val="24"/>
          <w:lang w:val="es-ES"/>
        </w:rPr>
        <w:t>en el cuadro siguiente:</w:t>
      </w:r>
    </w:p>
    <w:p w14:paraId="46B1584D" w14:textId="77777777" w:rsidR="00140706" w:rsidRPr="00140706" w:rsidRDefault="00140706" w:rsidP="00FE72EA">
      <w:pPr>
        <w:pStyle w:val="Sinespaciado"/>
        <w:rPr>
          <w:sz w:val="24"/>
          <w:szCs w:val="24"/>
          <w:lang w:val="es-ES"/>
        </w:rPr>
      </w:pPr>
    </w:p>
    <w:tbl>
      <w:tblPr>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2940"/>
        <w:gridCol w:w="2941"/>
        <w:gridCol w:w="2941"/>
      </w:tblGrid>
      <w:tr w:rsidR="00807467" w:rsidRPr="00BF0462" w14:paraId="74DCB66B" w14:textId="77777777" w:rsidTr="005D05ED">
        <w:trPr>
          <w:tblCellSpacing w:w="20" w:type="dxa"/>
        </w:trPr>
        <w:tc>
          <w:tcPr>
            <w:tcW w:w="2880" w:type="dxa"/>
            <w:shd w:val="clear" w:color="auto" w:fill="E2EFD9"/>
          </w:tcPr>
          <w:p w14:paraId="1C954FE7" w14:textId="77777777" w:rsidR="006C60BB" w:rsidRPr="00BF0462" w:rsidRDefault="006C60BB" w:rsidP="005D05ED">
            <w:pPr>
              <w:pStyle w:val="Sinespaciado"/>
              <w:spacing w:line="276" w:lineRule="auto"/>
              <w:jc w:val="center"/>
              <w:rPr>
                <w:rFonts w:ascii="Arial Narrow" w:hAnsi="Arial Narrow"/>
                <w:b/>
                <w:bCs/>
                <w:i/>
                <w:iCs/>
                <w:sz w:val="22"/>
                <w:szCs w:val="22"/>
                <w:lang w:val="es-ES"/>
              </w:rPr>
            </w:pPr>
            <w:r w:rsidRPr="00BF0462">
              <w:rPr>
                <w:rFonts w:ascii="Arial Narrow" w:hAnsi="Arial Narrow"/>
                <w:b/>
                <w:bCs/>
                <w:sz w:val="22"/>
                <w:szCs w:val="22"/>
                <w:lang w:val="es-ES"/>
              </w:rPr>
              <w:t xml:space="preserve">Notificación </w:t>
            </w:r>
            <w:r w:rsidR="00A84BCF" w:rsidRPr="00BF0462">
              <w:rPr>
                <w:rFonts w:ascii="Arial Narrow" w:hAnsi="Arial Narrow"/>
                <w:b/>
                <w:bCs/>
                <w:sz w:val="22"/>
                <w:szCs w:val="22"/>
                <w:lang w:val="es-ES"/>
              </w:rPr>
              <w:t xml:space="preserve">de la </w:t>
            </w:r>
            <w:r w:rsidR="00A84BCF" w:rsidRPr="00BF0462">
              <w:rPr>
                <w:rFonts w:ascii="Arial Narrow" w:hAnsi="Arial Narrow"/>
                <w:b/>
                <w:bCs/>
                <w:i/>
                <w:iCs/>
                <w:sz w:val="22"/>
                <w:szCs w:val="22"/>
                <w:lang w:val="es-ES"/>
              </w:rPr>
              <w:t>sentencia</w:t>
            </w:r>
          </w:p>
        </w:tc>
        <w:tc>
          <w:tcPr>
            <w:tcW w:w="2901" w:type="dxa"/>
            <w:shd w:val="clear" w:color="auto" w:fill="E2EFD9"/>
          </w:tcPr>
          <w:p w14:paraId="272700CD" w14:textId="77777777" w:rsidR="006C60BB" w:rsidRPr="00BF0462" w:rsidRDefault="00A84BCF" w:rsidP="005D05ED">
            <w:pPr>
              <w:pStyle w:val="Sinespaciado"/>
              <w:spacing w:line="276" w:lineRule="auto"/>
              <w:jc w:val="center"/>
              <w:rPr>
                <w:rFonts w:ascii="Arial Narrow" w:hAnsi="Arial Narrow"/>
                <w:b/>
                <w:bCs/>
                <w:i/>
                <w:iCs/>
                <w:sz w:val="22"/>
                <w:szCs w:val="22"/>
                <w:lang w:val="es-ES"/>
              </w:rPr>
            </w:pPr>
            <w:r w:rsidRPr="00BF0462">
              <w:rPr>
                <w:rFonts w:ascii="Arial Narrow" w:hAnsi="Arial Narrow"/>
                <w:b/>
                <w:bCs/>
                <w:sz w:val="22"/>
                <w:szCs w:val="22"/>
                <w:lang w:val="es-ES"/>
              </w:rPr>
              <w:t xml:space="preserve">Entrega de información y documentación al </w:t>
            </w:r>
            <w:r w:rsidRPr="00BF0462">
              <w:rPr>
                <w:rFonts w:ascii="Arial Narrow" w:hAnsi="Arial Narrow"/>
                <w:b/>
                <w:bCs/>
                <w:i/>
                <w:iCs/>
                <w:sz w:val="22"/>
                <w:szCs w:val="22"/>
                <w:lang w:val="es-ES"/>
              </w:rPr>
              <w:t>actor</w:t>
            </w:r>
          </w:p>
        </w:tc>
        <w:tc>
          <w:tcPr>
            <w:tcW w:w="2881" w:type="dxa"/>
            <w:shd w:val="clear" w:color="auto" w:fill="E2EFD9"/>
          </w:tcPr>
          <w:p w14:paraId="1E566E93" w14:textId="77777777" w:rsidR="006C60BB" w:rsidRPr="00BF0462" w:rsidRDefault="006C60BB" w:rsidP="005D05ED">
            <w:pPr>
              <w:pStyle w:val="Sinespaciado"/>
              <w:spacing w:line="276" w:lineRule="auto"/>
              <w:jc w:val="center"/>
              <w:rPr>
                <w:rFonts w:ascii="Arial Narrow" w:hAnsi="Arial Narrow"/>
                <w:b/>
                <w:bCs/>
                <w:sz w:val="22"/>
                <w:szCs w:val="22"/>
                <w:lang w:val="es-ES"/>
              </w:rPr>
            </w:pPr>
            <w:r w:rsidRPr="00BF0462">
              <w:rPr>
                <w:rFonts w:ascii="Arial Narrow" w:hAnsi="Arial Narrow"/>
                <w:b/>
                <w:bCs/>
                <w:sz w:val="22"/>
                <w:szCs w:val="22"/>
                <w:lang w:val="es-ES"/>
              </w:rPr>
              <w:t>Inform</w:t>
            </w:r>
            <w:r w:rsidR="005460A3" w:rsidRPr="00BF0462">
              <w:rPr>
                <w:rFonts w:ascii="Arial Narrow" w:hAnsi="Arial Narrow"/>
                <w:b/>
                <w:bCs/>
                <w:sz w:val="22"/>
                <w:szCs w:val="22"/>
                <w:lang w:val="es-ES"/>
              </w:rPr>
              <w:t>ó</w:t>
            </w:r>
            <w:r w:rsidRPr="00BF0462">
              <w:rPr>
                <w:rFonts w:ascii="Arial Narrow" w:hAnsi="Arial Narrow"/>
                <w:b/>
                <w:bCs/>
                <w:sz w:val="22"/>
                <w:szCs w:val="22"/>
                <w:lang w:val="es-ES"/>
              </w:rPr>
              <w:t xml:space="preserve"> al Tribunal </w:t>
            </w:r>
          </w:p>
        </w:tc>
      </w:tr>
      <w:tr w:rsidR="006C60BB" w:rsidRPr="00BF0462" w14:paraId="62C97EB1" w14:textId="77777777" w:rsidTr="005D05ED">
        <w:trPr>
          <w:tblCellSpacing w:w="20" w:type="dxa"/>
        </w:trPr>
        <w:tc>
          <w:tcPr>
            <w:tcW w:w="2880" w:type="dxa"/>
          </w:tcPr>
          <w:p w14:paraId="524F2FD7" w14:textId="77777777" w:rsidR="006C60BB" w:rsidRPr="00BF0462" w:rsidRDefault="000F3DDD" w:rsidP="005D05ED">
            <w:pPr>
              <w:pStyle w:val="Sinespaciado"/>
              <w:spacing w:line="276" w:lineRule="auto"/>
              <w:jc w:val="center"/>
              <w:rPr>
                <w:rFonts w:ascii="Arial Narrow" w:hAnsi="Arial Narrow"/>
                <w:sz w:val="22"/>
                <w:szCs w:val="22"/>
                <w:lang w:val="es-ES"/>
              </w:rPr>
            </w:pPr>
            <w:r w:rsidRPr="00BF0462">
              <w:rPr>
                <w:rFonts w:ascii="Arial Narrow" w:hAnsi="Arial Narrow"/>
                <w:sz w:val="22"/>
                <w:szCs w:val="22"/>
                <w:lang w:val="es-ES"/>
              </w:rPr>
              <w:lastRenderedPageBreak/>
              <w:t>10</w:t>
            </w:r>
            <w:r w:rsidR="00A84BCF" w:rsidRPr="00BF0462">
              <w:rPr>
                <w:rFonts w:ascii="Arial Narrow" w:hAnsi="Arial Narrow"/>
                <w:sz w:val="22"/>
                <w:szCs w:val="22"/>
                <w:lang w:val="es-ES"/>
              </w:rPr>
              <w:t xml:space="preserve"> de </w:t>
            </w:r>
            <w:r w:rsidRPr="00BF0462">
              <w:rPr>
                <w:rFonts w:ascii="Arial Narrow" w:hAnsi="Arial Narrow"/>
                <w:sz w:val="22"/>
                <w:szCs w:val="22"/>
                <w:lang w:val="es-ES"/>
              </w:rPr>
              <w:t>octubre</w:t>
            </w:r>
          </w:p>
        </w:tc>
        <w:tc>
          <w:tcPr>
            <w:tcW w:w="2901" w:type="dxa"/>
          </w:tcPr>
          <w:p w14:paraId="42EB2671" w14:textId="77777777" w:rsidR="006C60BB" w:rsidRPr="00BF0462" w:rsidRDefault="000F3DDD" w:rsidP="005D05ED">
            <w:pPr>
              <w:pStyle w:val="Sinespaciado"/>
              <w:spacing w:line="276" w:lineRule="auto"/>
              <w:jc w:val="center"/>
              <w:rPr>
                <w:rFonts w:ascii="Arial Narrow" w:hAnsi="Arial Narrow"/>
                <w:sz w:val="22"/>
                <w:szCs w:val="22"/>
                <w:lang w:val="es-ES"/>
              </w:rPr>
            </w:pPr>
            <w:r w:rsidRPr="00BF0462">
              <w:rPr>
                <w:rFonts w:ascii="Arial Narrow" w:hAnsi="Arial Narrow"/>
                <w:sz w:val="22"/>
                <w:szCs w:val="22"/>
                <w:lang w:val="es-ES"/>
              </w:rPr>
              <w:t xml:space="preserve">17 </w:t>
            </w:r>
            <w:r w:rsidR="008012B4" w:rsidRPr="00BF0462">
              <w:rPr>
                <w:rFonts w:ascii="Arial Narrow" w:hAnsi="Arial Narrow"/>
                <w:sz w:val="22"/>
                <w:szCs w:val="22"/>
                <w:lang w:val="es-ES"/>
              </w:rPr>
              <w:t>y 2</w:t>
            </w:r>
            <w:r w:rsidR="00E14216" w:rsidRPr="00BF0462">
              <w:rPr>
                <w:rFonts w:ascii="Arial Narrow" w:hAnsi="Arial Narrow"/>
                <w:sz w:val="22"/>
                <w:szCs w:val="22"/>
                <w:lang w:val="es-ES"/>
              </w:rPr>
              <w:t>9</w:t>
            </w:r>
            <w:r w:rsidR="0067195F" w:rsidRPr="00BF0462">
              <w:rPr>
                <w:rFonts w:ascii="Arial Narrow" w:hAnsi="Arial Narrow"/>
                <w:sz w:val="22"/>
                <w:szCs w:val="22"/>
                <w:lang w:val="es-ES"/>
              </w:rPr>
              <w:t xml:space="preserve"> </w:t>
            </w:r>
            <w:r w:rsidRPr="00BF0462">
              <w:rPr>
                <w:rFonts w:ascii="Arial Narrow" w:hAnsi="Arial Narrow"/>
                <w:sz w:val="22"/>
                <w:szCs w:val="22"/>
                <w:lang w:val="es-ES"/>
              </w:rPr>
              <w:t>de octubre</w:t>
            </w:r>
          </w:p>
        </w:tc>
        <w:tc>
          <w:tcPr>
            <w:tcW w:w="2881" w:type="dxa"/>
          </w:tcPr>
          <w:p w14:paraId="522EA700" w14:textId="77777777" w:rsidR="006C60BB" w:rsidRPr="00BF0462" w:rsidRDefault="000F3DDD" w:rsidP="005D05ED">
            <w:pPr>
              <w:pStyle w:val="Sinespaciado"/>
              <w:spacing w:line="276" w:lineRule="auto"/>
              <w:jc w:val="center"/>
              <w:rPr>
                <w:rFonts w:ascii="Arial Narrow" w:hAnsi="Arial Narrow"/>
                <w:sz w:val="22"/>
                <w:szCs w:val="22"/>
                <w:lang w:val="es-ES"/>
              </w:rPr>
            </w:pPr>
            <w:r w:rsidRPr="00BF0462">
              <w:rPr>
                <w:rFonts w:ascii="Arial Narrow" w:hAnsi="Arial Narrow"/>
                <w:sz w:val="22"/>
                <w:szCs w:val="22"/>
                <w:lang w:val="es-ES"/>
              </w:rPr>
              <w:t>21</w:t>
            </w:r>
            <w:r w:rsidR="00E14216" w:rsidRPr="00BF0462">
              <w:rPr>
                <w:rFonts w:ascii="Arial Narrow" w:hAnsi="Arial Narrow"/>
                <w:sz w:val="22"/>
                <w:szCs w:val="22"/>
                <w:lang w:val="es-ES"/>
              </w:rPr>
              <w:t xml:space="preserve"> y 29</w:t>
            </w:r>
            <w:r w:rsidRPr="00BF0462">
              <w:rPr>
                <w:rFonts w:ascii="Arial Narrow" w:hAnsi="Arial Narrow"/>
                <w:sz w:val="22"/>
                <w:szCs w:val="22"/>
                <w:lang w:val="es-ES"/>
              </w:rPr>
              <w:t xml:space="preserve"> de </w:t>
            </w:r>
            <w:r w:rsidR="00735713" w:rsidRPr="00BF0462">
              <w:rPr>
                <w:rFonts w:ascii="Arial Narrow" w:hAnsi="Arial Narrow"/>
                <w:sz w:val="22"/>
                <w:szCs w:val="22"/>
                <w:lang w:val="es-ES"/>
              </w:rPr>
              <w:t>octubre</w:t>
            </w:r>
          </w:p>
        </w:tc>
      </w:tr>
    </w:tbl>
    <w:p w14:paraId="670E4861" w14:textId="77777777" w:rsidR="000E2561" w:rsidRPr="00BF0462" w:rsidRDefault="000E2561" w:rsidP="00FE72EA">
      <w:pPr>
        <w:pStyle w:val="Sinespaciado"/>
        <w:rPr>
          <w:sz w:val="24"/>
          <w:szCs w:val="24"/>
          <w:lang w:val="es-ES"/>
        </w:rPr>
      </w:pPr>
    </w:p>
    <w:p w14:paraId="29FBA9A6" w14:textId="77777777" w:rsidR="003D0EEF" w:rsidRPr="00BF0462" w:rsidRDefault="00041879" w:rsidP="002319ED">
      <w:pPr>
        <w:pStyle w:val="Sinespaciado"/>
        <w:rPr>
          <w:i/>
          <w:iCs/>
          <w:sz w:val="24"/>
          <w:szCs w:val="24"/>
          <w:lang w:val="es-ES"/>
        </w:rPr>
      </w:pPr>
      <w:r w:rsidRPr="00BF0462">
        <w:rPr>
          <w:sz w:val="24"/>
          <w:szCs w:val="24"/>
          <w:lang w:val="es-ES"/>
        </w:rPr>
        <w:t xml:space="preserve">De lo anterior, </w:t>
      </w:r>
      <w:r w:rsidR="001C6BE9" w:rsidRPr="00BF0462">
        <w:rPr>
          <w:sz w:val="24"/>
          <w:szCs w:val="24"/>
          <w:lang w:val="es-ES"/>
        </w:rPr>
        <w:t xml:space="preserve">se desprende que </w:t>
      </w:r>
      <w:r w:rsidR="00B0081E" w:rsidRPr="00BF0462">
        <w:rPr>
          <w:sz w:val="24"/>
          <w:szCs w:val="24"/>
          <w:lang w:val="es-ES"/>
        </w:rPr>
        <w:t xml:space="preserve">la </w:t>
      </w:r>
      <w:r w:rsidR="00B0081E" w:rsidRPr="00BF0462">
        <w:rPr>
          <w:i/>
          <w:iCs/>
          <w:sz w:val="24"/>
          <w:szCs w:val="24"/>
          <w:lang w:val="es-ES"/>
        </w:rPr>
        <w:t>autoridad responsable</w:t>
      </w:r>
      <w:r w:rsidR="001C6BE9" w:rsidRPr="00BF0462">
        <w:rPr>
          <w:i/>
          <w:iCs/>
          <w:sz w:val="24"/>
          <w:szCs w:val="24"/>
          <w:lang w:val="es-ES"/>
        </w:rPr>
        <w:t xml:space="preserve"> </w:t>
      </w:r>
      <w:r w:rsidR="002319ED" w:rsidRPr="00BF0462">
        <w:rPr>
          <w:sz w:val="24"/>
          <w:szCs w:val="24"/>
          <w:lang w:val="es-ES"/>
        </w:rPr>
        <w:t>cumpli</w:t>
      </w:r>
      <w:r w:rsidR="00735713" w:rsidRPr="00BF0462">
        <w:rPr>
          <w:sz w:val="24"/>
          <w:szCs w:val="24"/>
          <w:lang w:val="es-ES"/>
        </w:rPr>
        <w:t>ó</w:t>
      </w:r>
      <w:r w:rsidR="002319ED" w:rsidRPr="00BF0462">
        <w:rPr>
          <w:sz w:val="24"/>
          <w:szCs w:val="24"/>
          <w:lang w:val="es-ES"/>
        </w:rPr>
        <w:t xml:space="preserve"> en tiempo con la determinaci</w:t>
      </w:r>
      <w:r w:rsidR="00E14216" w:rsidRPr="00BF0462">
        <w:rPr>
          <w:sz w:val="24"/>
          <w:szCs w:val="24"/>
          <w:lang w:val="es-ES"/>
        </w:rPr>
        <w:t>ó</w:t>
      </w:r>
      <w:r w:rsidR="002319ED" w:rsidRPr="00BF0462">
        <w:rPr>
          <w:sz w:val="24"/>
          <w:szCs w:val="24"/>
          <w:lang w:val="es-ES"/>
        </w:rPr>
        <w:t xml:space="preserve">n ordenada, ya que </w:t>
      </w:r>
      <w:r w:rsidR="00A403ED" w:rsidRPr="00BF0462">
        <w:rPr>
          <w:sz w:val="24"/>
          <w:szCs w:val="24"/>
          <w:lang w:val="es-ES"/>
        </w:rPr>
        <w:t xml:space="preserve">la información fue entregada </w:t>
      </w:r>
      <w:r w:rsidR="00A65455" w:rsidRPr="00BF0462">
        <w:rPr>
          <w:sz w:val="24"/>
          <w:szCs w:val="24"/>
          <w:lang w:val="es-ES"/>
        </w:rPr>
        <w:t xml:space="preserve">mediante </w:t>
      </w:r>
      <w:r w:rsidR="005A7272" w:rsidRPr="00BF0462">
        <w:rPr>
          <w:sz w:val="24"/>
          <w:szCs w:val="24"/>
          <w:lang w:val="es-ES"/>
        </w:rPr>
        <w:t>oficio</w:t>
      </w:r>
      <w:r w:rsidR="00E14216" w:rsidRPr="00BF0462">
        <w:rPr>
          <w:sz w:val="24"/>
          <w:szCs w:val="24"/>
          <w:lang w:val="es-ES"/>
        </w:rPr>
        <w:t>s</w:t>
      </w:r>
      <w:r w:rsidR="005A7272" w:rsidRPr="00BF0462">
        <w:rPr>
          <w:sz w:val="24"/>
          <w:szCs w:val="24"/>
          <w:lang w:val="es-ES"/>
        </w:rPr>
        <w:t xml:space="preserve"> SAF/OS/1431/2025</w:t>
      </w:r>
      <w:r w:rsidR="00BA3306" w:rsidRPr="00BF0462">
        <w:rPr>
          <w:sz w:val="24"/>
          <w:szCs w:val="24"/>
          <w:lang w:val="es-ES"/>
        </w:rPr>
        <w:t xml:space="preserve"> </w:t>
      </w:r>
      <w:r w:rsidR="00F870A9" w:rsidRPr="00BF0462">
        <w:rPr>
          <w:sz w:val="24"/>
          <w:szCs w:val="24"/>
          <w:lang w:val="es-ES"/>
        </w:rPr>
        <w:t xml:space="preserve">y SAF/OS/1477/2025 </w:t>
      </w:r>
      <w:r w:rsidR="00A403ED" w:rsidRPr="00BF0462">
        <w:rPr>
          <w:sz w:val="24"/>
          <w:szCs w:val="24"/>
          <w:lang w:val="es-ES"/>
        </w:rPr>
        <w:t xml:space="preserve">el </w:t>
      </w:r>
      <w:r w:rsidR="00A65455" w:rsidRPr="00BF0462">
        <w:rPr>
          <w:sz w:val="24"/>
          <w:szCs w:val="24"/>
          <w:lang w:val="es-ES"/>
        </w:rPr>
        <w:t>diecisiete</w:t>
      </w:r>
      <w:r w:rsidR="00F870A9" w:rsidRPr="00BF0462">
        <w:rPr>
          <w:sz w:val="24"/>
          <w:szCs w:val="24"/>
          <w:lang w:val="es-ES"/>
        </w:rPr>
        <w:t xml:space="preserve"> y veintinueve</w:t>
      </w:r>
      <w:r w:rsidR="00A65455" w:rsidRPr="00BF0462">
        <w:rPr>
          <w:sz w:val="24"/>
          <w:szCs w:val="24"/>
          <w:lang w:val="es-ES"/>
        </w:rPr>
        <w:t xml:space="preserve"> de octubre</w:t>
      </w:r>
      <w:r w:rsidR="00A403ED" w:rsidRPr="00BF0462">
        <w:rPr>
          <w:sz w:val="24"/>
          <w:szCs w:val="24"/>
          <w:lang w:val="es-ES"/>
        </w:rPr>
        <w:t>,</w:t>
      </w:r>
      <w:r w:rsidR="001E10AB" w:rsidRPr="00BF0462">
        <w:rPr>
          <w:rStyle w:val="Refdenotaalpie"/>
          <w:sz w:val="24"/>
          <w:szCs w:val="24"/>
          <w:lang w:val="es-ES"/>
        </w:rPr>
        <w:footnoteReference w:id="14"/>
      </w:r>
      <w:r w:rsidR="00A403ED" w:rsidRPr="00BF0462">
        <w:rPr>
          <w:sz w:val="24"/>
          <w:szCs w:val="24"/>
          <w:lang w:val="es-ES"/>
        </w:rPr>
        <w:t xml:space="preserve"> y</w:t>
      </w:r>
      <w:r w:rsidR="003D0EEF" w:rsidRPr="00BF0462">
        <w:rPr>
          <w:sz w:val="24"/>
          <w:szCs w:val="24"/>
          <w:lang w:val="es-ES"/>
        </w:rPr>
        <w:t xml:space="preserve"> toda vez</w:t>
      </w:r>
      <w:r w:rsidR="00A403ED" w:rsidRPr="00BF0462">
        <w:rPr>
          <w:sz w:val="24"/>
          <w:szCs w:val="24"/>
          <w:lang w:val="es-ES"/>
        </w:rPr>
        <w:t xml:space="preserve"> </w:t>
      </w:r>
      <w:r w:rsidR="00A65455" w:rsidRPr="00BF0462">
        <w:rPr>
          <w:sz w:val="24"/>
          <w:szCs w:val="24"/>
          <w:lang w:val="es-ES"/>
        </w:rPr>
        <w:t xml:space="preserve">que tenía </w:t>
      </w:r>
      <w:r w:rsidR="00A403ED" w:rsidRPr="00BF0462">
        <w:rPr>
          <w:sz w:val="24"/>
          <w:szCs w:val="24"/>
          <w:lang w:val="es-ES"/>
        </w:rPr>
        <w:t>de</w:t>
      </w:r>
      <w:r w:rsidR="00CE0635" w:rsidRPr="00BF0462">
        <w:rPr>
          <w:sz w:val="24"/>
          <w:szCs w:val="24"/>
          <w:lang w:val="es-ES"/>
        </w:rPr>
        <w:t xml:space="preserve">l </w:t>
      </w:r>
      <w:r w:rsidR="00A65455" w:rsidRPr="00BF0462">
        <w:rPr>
          <w:sz w:val="24"/>
          <w:szCs w:val="24"/>
          <w:lang w:val="es-ES"/>
        </w:rPr>
        <w:t>catorce</w:t>
      </w:r>
      <w:r w:rsidR="00CE0635" w:rsidRPr="00BF0462">
        <w:rPr>
          <w:sz w:val="24"/>
          <w:szCs w:val="24"/>
          <w:lang w:val="es-ES"/>
        </w:rPr>
        <w:t xml:space="preserve"> al </w:t>
      </w:r>
      <w:r w:rsidR="00A65455" w:rsidRPr="00BF0462">
        <w:rPr>
          <w:sz w:val="24"/>
          <w:szCs w:val="24"/>
          <w:lang w:val="es-ES"/>
        </w:rPr>
        <w:t>veintiuno</w:t>
      </w:r>
      <w:r w:rsidR="00CE0635" w:rsidRPr="00BF0462">
        <w:rPr>
          <w:sz w:val="24"/>
          <w:szCs w:val="24"/>
          <w:lang w:val="es-ES"/>
        </w:rPr>
        <w:t xml:space="preserve"> de </w:t>
      </w:r>
      <w:r w:rsidR="00A65455" w:rsidRPr="00BF0462">
        <w:rPr>
          <w:sz w:val="24"/>
          <w:szCs w:val="24"/>
          <w:lang w:val="es-ES"/>
        </w:rPr>
        <w:t>octubre</w:t>
      </w:r>
      <w:r w:rsidR="00CE0635" w:rsidRPr="00BF0462">
        <w:rPr>
          <w:sz w:val="24"/>
          <w:szCs w:val="24"/>
          <w:lang w:val="es-ES"/>
        </w:rPr>
        <w:t xml:space="preserve"> </w:t>
      </w:r>
      <w:r w:rsidR="00D24066" w:rsidRPr="00BF0462">
        <w:rPr>
          <w:sz w:val="24"/>
          <w:szCs w:val="24"/>
          <w:lang w:val="es-ES"/>
        </w:rPr>
        <w:t xml:space="preserve">y del treinta de octubre al cuatro de noviembre </w:t>
      </w:r>
      <w:r w:rsidR="00CE0635" w:rsidRPr="00BF0462">
        <w:rPr>
          <w:sz w:val="24"/>
          <w:szCs w:val="24"/>
          <w:lang w:val="es-ES"/>
        </w:rPr>
        <w:t>para entregarla</w:t>
      </w:r>
      <w:r w:rsidR="003D0EEF" w:rsidRPr="00BF0462">
        <w:rPr>
          <w:sz w:val="24"/>
          <w:szCs w:val="24"/>
          <w:lang w:val="es-ES"/>
        </w:rPr>
        <w:t>, es evidente que cumplió con la temporalidad ordenada</w:t>
      </w:r>
      <w:r w:rsidR="001A1FDE" w:rsidRPr="00BF0462">
        <w:rPr>
          <w:sz w:val="24"/>
          <w:szCs w:val="24"/>
          <w:lang w:val="es-ES"/>
        </w:rPr>
        <w:t>.</w:t>
      </w:r>
      <w:r w:rsidR="000274FA" w:rsidRPr="00BF0462">
        <w:rPr>
          <w:rStyle w:val="Refdenotaalpie"/>
          <w:sz w:val="24"/>
          <w:szCs w:val="24"/>
          <w:lang w:val="es-ES"/>
        </w:rPr>
        <w:footnoteReference w:id="15"/>
      </w:r>
    </w:p>
    <w:p w14:paraId="36A81B2C" w14:textId="77777777" w:rsidR="003D0EEF" w:rsidRPr="00BF0462" w:rsidRDefault="003D0EEF" w:rsidP="002319ED">
      <w:pPr>
        <w:pStyle w:val="Sinespaciado"/>
        <w:rPr>
          <w:sz w:val="24"/>
          <w:szCs w:val="24"/>
          <w:lang w:val="es-ES"/>
        </w:rPr>
      </w:pPr>
    </w:p>
    <w:p w14:paraId="6A2746F7" w14:textId="77777777" w:rsidR="002319ED" w:rsidRPr="00BF0462" w:rsidRDefault="002319ED" w:rsidP="002319ED">
      <w:pPr>
        <w:pStyle w:val="Sinespaciado"/>
        <w:rPr>
          <w:sz w:val="24"/>
          <w:szCs w:val="24"/>
          <w:lang w:val="es-ES"/>
        </w:rPr>
      </w:pPr>
      <w:r w:rsidRPr="00BF0462">
        <w:rPr>
          <w:sz w:val="24"/>
          <w:szCs w:val="24"/>
          <w:lang w:val="es-ES"/>
        </w:rPr>
        <w:t>De igual manera, cumpli</w:t>
      </w:r>
      <w:r w:rsidR="00FC49AD" w:rsidRPr="00BF0462">
        <w:rPr>
          <w:sz w:val="24"/>
          <w:szCs w:val="24"/>
          <w:lang w:val="es-ES"/>
        </w:rPr>
        <w:t>ó</w:t>
      </w:r>
      <w:r w:rsidRPr="00BF0462">
        <w:rPr>
          <w:sz w:val="24"/>
          <w:szCs w:val="24"/>
          <w:lang w:val="es-ES"/>
        </w:rPr>
        <w:t xml:space="preserve"> con el plazo otorgado -</w:t>
      </w:r>
      <w:r w:rsidR="00CE0635" w:rsidRPr="00BF0462">
        <w:rPr>
          <w:sz w:val="24"/>
          <w:szCs w:val="24"/>
          <w:lang w:val="es-ES"/>
        </w:rPr>
        <w:t>dos</w:t>
      </w:r>
      <w:r w:rsidRPr="00BF0462">
        <w:rPr>
          <w:sz w:val="24"/>
          <w:szCs w:val="24"/>
          <w:lang w:val="es-ES"/>
        </w:rPr>
        <w:t xml:space="preserve"> días hábiles- para informar a este Tribunal Electoral</w:t>
      </w:r>
      <w:r w:rsidRPr="00BF0462">
        <w:rPr>
          <w:i/>
          <w:iCs/>
          <w:sz w:val="24"/>
          <w:szCs w:val="24"/>
          <w:lang w:val="es-ES"/>
        </w:rPr>
        <w:t xml:space="preserve"> </w:t>
      </w:r>
      <w:r w:rsidRPr="00BF0462">
        <w:rPr>
          <w:sz w:val="24"/>
          <w:szCs w:val="24"/>
          <w:lang w:val="es-ES"/>
        </w:rPr>
        <w:t>sobre el cumplimiento a lo ordenado, en virtud que la</w:t>
      </w:r>
      <w:r w:rsidR="00CE0635" w:rsidRPr="00BF0462">
        <w:rPr>
          <w:sz w:val="24"/>
          <w:szCs w:val="24"/>
          <w:lang w:val="es-ES"/>
        </w:rPr>
        <w:t xml:space="preserve"> </w:t>
      </w:r>
      <w:r w:rsidRPr="00BF0462">
        <w:rPr>
          <w:i/>
          <w:iCs/>
          <w:sz w:val="24"/>
          <w:szCs w:val="24"/>
          <w:lang w:val="es-ES"/>
        </w:rPr>
        <w:t xml:space="preserve">autoridad responsable </w:t>
      </w:r>
      <w:r w:rsidRPr="00BF0462">
        <w:rPr>
          <w:sz w:val="24"/>
          <w:szCs w:val="24"/>
          <w:lang w:val="es-ES"/>
        </w:rPr>
        <w:t xml:space="preserve">tenía hasta el </w:t>
      </w:r>
      <w:r w:rsidR="005A7272" w:rsidRPr="00BF0462">
        <w:rPr>
          <w:sz w:val="24"/>
          <w:szCs w:val="24"/>
          <w:lang w:val="es-ES"/>
        </w:rPr>
        <w:t>vein</w:t>
      </w:r>
      <w:r w:rsidR="00AC4596" w:rsidRPr="00BF0462">
        <w:rPr>
          <w:sz w:val="24"/>
          <w:szCs w:val="24"/>
          <w:lang w:val="es-ES"/>
        </w:rPr>
        <w:t>ticuatro</w:t>
      </w:r>
      <w:r w:rsidR="005A7272" w:rsidRPr="00BF0462">
        <w:rPr>
          <w:sz w:val="24"/>
          <w:szCs w:val="24"/>
          <w:lang w:val="es-ES"/>
        </w:rPr>
        <w:t xml:space="preserve"> de octubre</w:t>
      </w:r>
      <w:r w:rsidRPr="00BF0462">
        <w:rPr>
          <w:sz w:val="24"/>
          <w:szCs w:val="24"/>
          <w:lang w:val="es-ES"/>
        </w:rPr>
        <w:t>,</w:t>
      </w:r>
      <w:r w:rsidRPr="00BF0462">
        <w:rPr>
          <w:rStyle w:val="Refdenotaalpie"/>
          <w:sz w:val="24"/>
          <w:szCs w:val="24"/>
          <w:lang w:val="es-ES"/>
        </w:rPr>
        <w:footnoteReference w:id="16"/>
      </w:r>
      <w:r w:rsidRPr="00BF0462">
        <w:rPr>
          <w:sz w:val="24"/>
          <w:szCs w:val="24"/>
          <w:lang w:val="es-ES"/>
        </w:rPr>
        <w:t xml:space="preserve"> para informarlo y lo realiz</w:t>
      </w:r>
      <w:r w:rsidR="00270D9F" w:rsidRPr="00BF0462">
        <w:rPr>
          <w:sz w:val="24"/>
          <w:szCs w:val="24"/>
          <w:lang w:val="es-ES"/>
        </w:rPr>
        <w:t>ó</w:t>
      </w:r>
      <w:r w:rsidR="00CE0635" w:rsidRPr="00BF0462">
        <w:rPr>
          <w:sz w:val="24"/>
          <w:szCs w:val="24"/>
          <w:lang w:val="es-ES"/>
        </w:rPr>
        <w:t xml:space="preserve"> el </w:t>
      </w:r>
      <w:r w:rsidR="00270D9F" w:rsidRPr="00BF0462">
        <w:rPr>
          <w:sz w:val="24"/>
          <w:szCs w:val="24"/>
          <w:lang w:val="es-ES"/>
        </w:rPr>
        <w:t>veintiuno de</w:t>
      </w:r>
      <w:r w:rsidR="00E42F24" w:rsidRPr="00BF0462">
        <w:rPr>
          <w:sz w:val="24"/>
          <w:szCs w:val="24"/>
          <w:lang w:val="es-ES"/>
        </w:rPr>
        <w:t>l mismo mes</w:t>
      </w:r>
      <w:r w:rsidR="00AD2090" w:rsidRPr="00BF0462">
        <w:rPr>
          <w:sz w:val="24"/>
          <w:szCs w:val="24"/>
          <w:lang w:val="es-ES"/>
        </w:rPr>
        <w:t>.</w:t>
      </w:r>
      <w:r w:rsidR="00CE0635" w:rsidRPr="00BF0462">
        <w:rPr>
          <w:sz w:val="24"/>
          <w:szCs w:val="24"/>
          <w:lang w:val="es-ES"/>
        </w:rPr>
        <w:t xml:space="preserve"> </w:t>
      </w:r>
    </w:p>
    <w:p w14:paraId="7FDA65B7" w14:textId="77777777" w:rsidR="00260B95" w:rsidRPr="00BF0462" w:rsidRDefault="00260B95" w:rsidP="002319ED">
      <w:pPr>
        <w:pStyle w:val="Sinespaciado"/>
        <w:rPr>
          <w:sz w:val="24"/>
          <w:szCs w:val="24"/>
          <w:lang w:val="es-ES"/>
        </w:rPr>
      </w:pPr>
    </w:p>
    <w:p w14:paraId="787D2493" w14:textId="77777777" w:rsidR="00922DF8" w:rsidRPr="00BF0462" w:rsidRDefault="00922DF8" w:rsidP="00922DF8">
      <w:pPr>
        <w:pStyle w:val="Sinespaciado"/>
        <w:rPr>
          <w:i/>
          <w:iCs/>
          <w:sz w:val="24"/>
          <w:szCs w:val="24"/>
        </w:rPr>
      </w:pPr>
      <w:r w:rsidRPr="00BF0462">
        <w:rPr>
          <w:sz w:val="24"/>
          <w:szCs w:val="24"/>
          <w:lang w:val="es-ES_tradnl"/>
        </w:rPr>
        <w:t xml:space="preserve">En razón de lo expuesto, se considera que la </w:t>
      </w:r>
      <w:r w:rsidRPr="00BF0462">
        <w:rPr>
          <w:i/>
          <w:iCs/>
          <w:sz w:val="24"/>
          <w:szCs w:val="24"/>
          <w:lang w:val="es-ES_tradnl"/>
        </w:rPr>
        <w:t>autoridad responsable</w:t>
      </w:r>
      <w:r w:rsidRPr="00BF0462">
        <w:rPr>
          <w:sz w:val="24"/>
          <w:szCs w:val="24"/>
          <w:lang w:val="es-ES_tradnl"/>
        </w:rPr>
        <w:t xml:space="preserve"> </w:t>
      </w:r>
      <w:r w:rsidRPr="00BF0462">
        <w:rPr>
          <w:b/>
          <w:bCs/>
          <w:sz w:val="24"/>
          <w:szCs w:val="24"/>
          <w:lang w:val="es-ES_tradnl"/>
        </w:rPr>
        <w:t>cumplió parcialmente</w:t>
      </w:r>
      <w:r w:rsidRPr="00BF0462">
        <w:rPr>
          <w:sz w:val="24"/>
          <w:szCs w:val="24"/>
          <w:lang w:val="es-ES_tradnl"/>
        </w:rPr>
        <w:t xml:space="preserve"> con lo ordenado, puesto que la información remitida relativa al </w:t>
      </w:r>
      <w:r w:rsidRPr="00BF0462">
        <w:rPr>
          <w:i/>
          <w:iCs/>
          <w:sz w:val="24"/>
          <w:szCs w:val="24"/>
          <w:lang w:val="es-ES_tradnl"/>
        </w:rPr>
        <w:t xml:space="preserve">Segundo Informe </w:t>
      </w:r>
      <w:r w:rsidR="002B1C75" w:rsidRPr="00BF0462">
        <w:rPr>
          <w:sz w:val="24"/>
          <w:szCs w:val="24"/>
          <w:lang w:val="es-ES_tradnl"/>
        </w:rPr>
        <w:t xml:space="preserve">se hizo de manera </w:t>
      </w:r>
      <w:r w:rsidRPr="00BF0462">
        <w:rPr>
          <w:sz w:val="24"/>
          <w:szCs w:val="24"/>
          <w:lang w:val="es-ES_tradnl"/>
        </w:rPr>
        <w:t xml:space="preserve">incompleta. </w:t>
      </w:r>
    </w:p>
    <w:p w14:paraId="73F1086C" w14:textId="77777777" w:rsidR="00922DF8" w:rsidRPr="00BF0462" w:rsidRDefault="00922DF8" w:rsidP="002319ED">
      <w:pPr>
        <w:pStyle w:val="Sinespaciado"/>
        <w:rPr>
          <w:sz w:val="24"/>
          <w:szCs w:val="24"/>
        </w:rPr>
      </w:pPr>
      <w:r w:rsidRPr="00BF0462">
        <w:rPr>
          <w:sz w:val="24"/>
          <w:szCs w:val="24"/>
        </w:rPr>
        <w:t xml:space="preserve"> </w:t>
      </w:r>
    </w:p>
    <w:p w14:paraId="00DCFC2B" w14:textId="77777777" w:rsidR="00260B95" w:rsidRPr="00BF0462" w:rsidRDefault="00260B95" w:rsidP="002319ED">
      <w:pPr>
        <w:pStyle w:val="Sinespaciado"/>
        <w:rPr>
          <w:sz w:val="24"/>
          <w:szCs w:val="24"/>
          <w:lang w:val="es-ES"/>
        </w:rPr>
      </w:pPr>
      <w:r w:rsidRPr="00BF0462">
        <w:rPr>
          <w:sz w:val="24"/>
          <w:szCs w:val="24"/>
          <w:lang w:val="es-ES"/>
        </w:rPr>
        <w:t xml:space="preserve">Por tanto, a fin de hacer efectivo el derecho a la tutela judicial efectiva del </w:t>
      </w:r>
      <w:r w:rsidRPr="00BF0462">
        <w:rPr>
          <w:i/>
          <w:iCs/>
          <w:sz w:val="24"/>
          <w:szCs w:val="24"/>
          <w:lang w:val="es-ES"/>
        </w:rPr>
        <w:t>actor</w:t>
      </w:r>
      <w:r w:rsidRPr="00BF0462">
        <w:rPr>
          <w:sz w:val="24"/>
          <w:szCs w:val="24"/>
          <w:lang w:val="es-ES"/>
        </w:rPr>
        <w:t xml:space="preserve">, consistente en que la </w:t>
      </w:r>
      <w:r w:rsidRPr="00BF0462">
        <w:rPr>
          <w:i/>
          <w:iCs/>
          <w:sz w:val="24"/>
          <w:szCs w:val="24"/>
          <w:lang w:val="es-ES"/>
        </w:rPr>
        <w:t>autoridad responsable</w:t>
      </w:r>
      <w:r w:rsidRPr="00BF0462">
        <w:rPr>
          <w:sz w:val="24"/>
          <w:szCs w:val="24"/>
          <w:lang w:val="es-ES"/>
        </w:rPr>
        <w:t xml:space="preserve"> cumpla con lo determinado en la </w:t>
      </w:r>
      <w:r w:rsidRPr="00BF0462">
        <w:rPr>
          <w:i/>
          <w:iCs/>
          <w:sz w:val="24"/>
          <w:szCs w:val="24"/>
          <w:lang w:val="es-ES"/>
        </w:rPr>
        <w:t>sentencia</w:t>
      </w:r>
      <w:r w:rsidRPr="00BF0462">
        <w:rPr>
          <w:sz w:val="24"/>
          <w:szCs w:val="24"/>
          <w:lang w:val="es-ES"/>
        </w:rPr>
        <w:t xml:space="preserve">, y al contar esta con la información solicitada por </w:t>
      </w:r>
      <w:r w:rsidR="0024474D" w:rsidRPr="00BF0462">
        <w:rPr>
          <w:sz w:val="24"/>
          <w:szCs w:val="24"/>
          <w:lang w:val="es-ES"/>
        </w:rPr>
        <w:t>el</w:t>
      </w:r>
      <w:r w:rsidRPr="00BF0462">
        <w:rPr>
          <w:sz w:val="24"/>
          <w:szCs w:val="24"/>
          <w:lang w:val="es-ES"/>
        </w:rPr>
        <w:t xml:space="preserve"> actor, se implementan los siguientes:</w:t>
      </w:r>
    </w:p>
    <w:p w14:paraId="38C2A482" w14:textId="77777777" w:rsidR="00260B95" w:rsidRPr="00BF0462" w:rsidRDefault="00260B95" w:rsidP="002319ED">
      <w:pPr>
        <w:pStyle w:val="Sinespaciado"/>
        <w:rPr>
          <w:sz w:val="24"/>
          <w:szCs w:val="24"/>
          <w:lang w:val="es-ES"/>
        </w:rPr>
      </w:pPr>
    </w:p>
    <w:p w14:paraId="1E2DF37C" w14:textId="77777777" w:rsidR="00260B95" w:rsidRPr="00BF0462" w:rsidRDefault="00260B95" w:rsidP="00260B95">
      <w:pPr>
        <w:pStyle w:val="Sinespaciado"/>
        <w:jc w:val="center"/>
        <w:rPr>
          <w:b/>
          <w:bCs/>
          <w:sz w:val="24"/>
          <w:szCs w:val="24"/>
          <w:lang w:val="es-ES"/>
        </w:rPr>
      </w:pPr>
      <w:r w:rsidRPr="00BF0462">
        <w:rPr>
          <w:b/>
          <w:bCs/>
          <w:sz w:val="24"/>
          <w:szCs w:val="24"/>
          <w:lang w:val="es-ES"/>
        </w:rPr>
        <w:t>IV. EFECTOS</w:t>
      </w:r>
    </w:p>
    <w:p w14:paraId="63E29C55" w14:textId="77777777" w:rsidR="00A356AD" w:rsidRPr="00BF0462" w:rsidRDefault="00A356AD" w:rsidP="00A356AD">
      <w:pPr>
        <w:pStyle w:val="Sinespaciado"/>
        <w:rPr>
          <w:b/>
          <w:bCs/>
          <w:sz w:val="24"/>
          <w:szCs w:val="24"/>
          <w:lang w:val="es-ES"/>
        </w:rPr>
      </w:pPr>
    </w:p>
    <w:p w14:paraId="0794633E" w14:textId="77777777" w:rsidR="0045716C" w:rsidRPr="00BF0462" w:rsidRDefault="00A356AD" w:rsidP="001A1FDE">
      <w:pPr>
        <w:numPr>
          <w:ilvl w:val="0"/>
          <w:numId w:val="34"/>
        </w:numPr>
        <w:spacing w:line="360" w:lineRule="auto"/>
        <w:jc w:val="both"/>
        <w:rPr>
          <w:rFonts w:ascii="Arial" w:eastAsia="Arial" w:hAnsi="Arial" w:cs="Arial"/>
          <w:bCs/>
          <w:color w:val="000000"/>
        </w:rPr>
      </w:pPr>
      <w:r w:rsidRPr="00BF0462">
        <w:rPr>
          <w:rFonts w:ascii="Arial" w:eastAsia="Arial" w:hAnsi="Arial" w:cs="Arial"/>
          <w:bCs/>
          <w:color w:val="000000"/>
        </w:rPr>
        <w:t xml:space="preserve">Se </w:t>
      </w:r>
      <w:r w:rsidRPr="00BF0462">
        <w:rPr>
          <w:rFonts w:ascii="Arial" w:eastAsia="Arial" w:hAnsi="Arial" w:cs="Arial"/>
          <w:b/>
          <w:bCs/>
          <w:color w:val="000000"/>
        </w:rPr>
        <w:t xml:space="preserve">ordena </w:t>
      </w:r>
      <w:r w:rsidRPr="00BF0462">
        <w:rPr>
          <w:rFonts w:ascii="Arial" w:eastAsia="Arial" w:hAnsi="Arial" w:cs="Arial"/>
          <w:color w:val="000000"/>
        </w:rPr>
        <w:t xml:space="preserve">al </w:t>
      </w:r>
      <w:r w:rsidRPr="00BF0462">
        <w:rPr>
          <w:rFonts w:ascii="Arial" w:eastAsia="Arial" w:hAnsi="Arial" w:cs="Arial"/>
          <w:b/>
          <w:bCs/>
          <w:i/>
          <w:iCs/>
          <w:color w:val="000000"/>
        </w:rPr>
        <w:t>Secretario de Finanzas</w:t>
      </w:r>
      <w:r w:rsidRPr="00BF0462">
        <w:rPr>
          <w:rFonts w:ascii="Arial" w:eastAsia="Arial" w:hAnsi="Arial" w:cs="Arial"/>
          <w:bCs/>
          <w:color w:val="000000"/>
        </w:rPr>
        <w:t xml:space="preserve"> entregue al </w:t>
      </w:r>
      <w:r w:rsidRPr="00BF0462">
        <w:rPr>
          <w:rFonts w:ascii="Arial" w:eastAsia="Arial" w:hAnsi="Arial" w:cs="Arial"/>
          <w:bCs/>
          <w:i/>
          <w:color w:val="000000"/>
        </w:rPr>
        <w:t xml:space="preserve">Diputado </w:t>
      </w:r>
      <w:r w:rsidR="008971A3" w:rsidRPr="00BF0462">
        <w:rPr>
          <w:rFonts w:ascii="Arial" w:hAnsi="Arial" w:cs="Arial"/>
          <w:b/>
          <w:bCs/>
          <w:color w:val="000000"/>
        </w:rPr>
        <w:t xml:space="preserve">de manera íntegra y oportuna </w:t>
      </w:r>
      <w:r w:rsidRPr="00BF0462">
        <w:rPr>
          <w:rFonts w:ascii="Arial" w:eastAsia="Arial" w:hAnsi="Arial" w:cs="Arial"/>
          <w:bCs/>
          <w:color w:val="000000"/>
        </w:rPr>
        <w:t xml:space="preserve">la información que corresponde al </w:t>
      </w:r>
      <w:r w:rsidRPr="00BF0462">
        <w:rPr>
          <w:rFonts w:ascii="Arial" w:eastAsia="Arial" w:hAnsi="Arial" w:cs="Arial"/>
          <w:bCs/>
          <w:i/>
          <w:iCs/>
          <w:color w:val="000000"/>
        </w:rPr>
        <w:t>Segundo Informe</w:t>
      </w:r>
      <w:r w:rsidR="004E27E3" w:rsidRPr="00BF0462">
        <w:rPr>
          <w:rFonts w:ascii="Arial" w:eastAsia="Arial" w:hAnsi="Arial" w:cs="Arial"/>
          <w:bCs/>
          <w:color w:val="000000"/>
        </w:rPr>
        <w:t xml:space="preserve">, </w:t>
      </w:r>
      <w:r w:rsidR="00FC6D59" w:rsidRPr="00BF0462">
        <w:rPr>
          <w:rFonts w:ascii="Arial" w:eastAsia="Arial" w:hAnsi="Arial" w:cs="Arial"/>
          <w:bCs/>
          <w:color w:val="000000"/>
        </w:rPr>
        <w:br/>
      </w:r>
      <w:r w:rsidR="00DA04AB" w:rsidRPr="00BF0462">
        <w:rPr>
          <w:rFonts w:ascii="Arial" w:hAnsi="Arial" w:cs="Arial"/>
          <w:b/>
          <w:bCs/>
          <w:color w:val="000000"/>
        </w:rPr>
        <w:t>-</w:t>
      </w:r>
      <w:r w:rsidR="00FC6D59" w:rsidRPr="00BF0462">
        <w:rPr>
          <w:rFonts w:ascii="Arial" w:eastAsia="Arial" w:hAnsi="Arial" w:cs="Arial"/>
          <w:b/>
          <w:color w:val="000000"/>
        </w:rPr>
        <w:t xml:space="preserve">integrado por </w:t>
      </w:r>
      <w:r w:rsidR="00DA04AB" w:rsidRPr="00BF0462">
        <w:rPr>
          <w:rFonts w:ascii="Arial" w:eastAsia="Arial" w:hAnsi="Arial" w:cs="Arial"/>
          <w:b/>
          <w:color w:val="000000"/>
        </w:rPr>
        <w:t>203 páginas-</w:t>
      </w:r>
      <w:r w:rsidR="00DA04AB" w:rsidRPr="00BF0462">
        <w:rPr>
          <w:rFonts w:ascii="Arial" w:hAnsi="Arial" w:cs="Arial"/>
          <w:b/>
          <w:bCs/>
          <w:color w:val="000000"/>
        </w:rPr>
        <w:t xml:space="preserve"> </w:t>
      </w:r>
      <w:r w:rsidRPr="00BF0462">
        <w:rPr>
          <w:rFonts w:ascii="Arial" w:eastAsia="Arial" w:hAnsi="Arial" w:cs="Arial"/>
          <w:b/>
          <w:color w:val="000000"/>
        </w:rPr>
        <w:t>ya sea de manera física o digital (</w:t>
      </w:r>
      <w:r w:rsidRPr="00BF0462">
        <w:rPr>
          <w:rFonts w:ascii="Arial" w:hAnsi="Arial" w:cs="Arial"/>
          <w:b/>
          <w:color w:val="000000"/>
        </w:rPr>
        <w:t>en el formato que posea)</w:t>
      </w:r>
      <w:r w:rsidRPr="00BF0462">
        <w:rPr>
          <w:rFonts w:ascii="Arial" w:hAnsi="Arial" w:cs="Arial"/>
          <w:b/>
          <w:bCs/>
          <w:color w:val="000000"/>
        </w:rPr>
        <w:t>, misma que deberá ser certificada.</w:t>
      </w:r>
    </w:p>
    <w:p w14:paraId="62AFE663" w14:textId="77777777" w:rsidR="0045716C" w:rsidRPr="00BF0462" w:rsidRDefault="0045716C" w:rsidP="001A1FDE">
      <w:pPr>
        <w:spacing w:line="360" w:lineRule="auto"/>
        <w:ind w:left="786"/>
        <w:jc w:val="both"/>
        <w:rPr>
          <w:rFonts w:ascii="Arial" w:eastAsia="Arial" w:hAnsi="Arial" w:cs="Arial"/>
          <w:bCs/>
          <w:color w:val="000000"/>
        </w:rPr>
      </w:pPr>
    </w:p>
    <w:p w14:paraId="11264BE5" w14:textId="77777777" w:rsidR="00A356AD" w:rsidRPr="00BF0462" w:rsidRDefault="00A356AD" w:rsidP="001A1FDE">
      <w:pPr>
        <w:numPr>
          <w:ilvl w:val="0"/>
          <w:numId w:val="34"/>
        </w:numPr>
        <w:spacing w:line="360" w:lineRule="auto"/>
        <w:jc w:val="both"/>
        <w:rPr>
          <w:rFonts w:ascii="Arial" w:eastAsia="Arial" w:hAnsi="Arial" w:cs="Arial"/>
          <w:bCs/>
          <w:color w:val="000000"/>
        </w:rPr>
      </w:pPr>
      <w:r w:rsidRPr="00BF0462">
        <w:rPr>
          <w:rFonts w:ascii="Arial" w:eastAsia="Arial" w:hAnsi="Arial" w:cs="Arial"/>
          <w:bCs/>
          <w:color w:val="000000"/>
        </w:rPr>
        <w:lastRenderedPageBreak/>
        <w:t xml:space="preserve">Lo </w:t>
      </w:r>
      <w:r w:rsidR="0045716C" w:rsidRPr="00BF0462">
        <w:rPr>
          <w:rFonts w:ascii="Arial" w:eastAsia="Arial" w:hAnsi="Arial" w:cs="Arial"/>
          <w:bCs/>
          <w:color w:val="000000"/>
        </w:rPr>
        <w:t>anterior,</w:t>
      </w:r>
      <w:r w:rsidRPr="00BF0462">
        <w:rPr>
          <w:rFonts w:ascii="Arial" w:eastAsia="Arial" w:hAnsi="Arial" w:cs="Arial"/>
          <w:bCs/>
          <w:color w:val="000000"/>
        </w:rPr>
        <w:t xml:space="preserve"> deberá realizar</w:t>
      </w:r>
      <w:r w:rsidR="0045716C" w:rsidRPr="00BF0462">
        <w:rPr>
          <w:rFonts w:ascii="Arial" w:eastAsia="Arial" w:hAnsi="Arial" w:cs="Arial"/>
          <w:bCs/>
          <w:color w:val="000000"/>
        </w:rPr>
        <w:t>lo</w:t>
      </w:r>
      <w:r w:rsidRPr="00BF0462">
        <w:rPr>
          <w:rFonts w:ascii="Arial" w:eastAsia="Arial" w:hAnsi="Arial" w:cs="Arial"/>
          <w:bCs/>
          <w:color w:val="000000"/>
        </w:rPr>
        <w:t xml:space="preserve"> dentro del plazo de </w:t>
      </w:r>
      <w:r w:rsidR="007E384B" w:rsidRPr="00BF0462">
        <w:rPr>
          <w:rFonts w:ascii="Arial" w:eastAsia="Arial" w:hAnsi="Arial" w:cs="Arial"/>
          <w:b/>
          <w:bCs/>
          <w:color w:val="000000"/>
        </w:rPr>
        <w:t>tres</w:t>
      </w:r>
      <w:r w:rsidRPr="00BF0462">
        <w:rPr>
          <w:rFonts w:ascii="Arial" w:eastAsia="Arial" w:hAnsi="Arial" w:cs="Arial"/>
          <w:b/>
          <w:bCs/>
          <w:color w:val="000000"/>
        </w:rPr>
        <w:t xml:space="preserve"> días hábiles </w:t>
      </w:r>
      <w:r w:rsidRPr="00BF0462">
        <w:rPr>
          <w:rFonts w:ascii="Arial" w:eastAsia="Arial" w:hAnsi="Arial" w:cs="Arial"/>
          <w:bCs/>
          <w:color w:val="000000"/>
        </w:rPr>
        <w:t>siguientes al que le sea notificad</w:t>
      </w:r>
      <w:r w:rsidR="007E384B" w:rsidRPr="00BF0462">
        <w:rPr>
          <w:rFonts w:ascii="Arial" w:eastAsia="Arial" w:hAnsi="Arial" w:cs="Arial"/>
          <w:bCs/>
          <w:color w:val="000000"/>
        </w:rPr>
        <w:t>o</w:t>
      </w:r>
      <w:r w:rsidRPr="00BF0462">
        <w:rPr>
          <w:rFonts w:ascii="Arial" w:eastAsia="Arial" w:hAnsi="Arial" w:cs="Arial"/>
          <w:bCs/>
          <w:color w:val="000000"/>
        </w:rPr>
        <w:t xml:space="preserve"> </w:t>
      </w:r>
      <w:r w:rsidR="007E384B" w:rsidRPr="00BF0462">
        <w:rPr>
          <w:rFonts w:ascii="Arial" w:eastAsia="Arial" w:hAnsi="Arial" w:cs="Arial"/>
          <w:bCs/>
          <w:color w:val="000000"/>
        </w:rPr>
        <w:t>el</w:t>
      </w:r>
      <w:r w:rsidRPr="00BF0462">
        <w:rPr>
          <w:rFonts w:ascii="Arial" w:eastAsia="Arial" w:hAnsi="Arial" w:cs="Arial"/>
          <w:bCs/>
          <w:color w:val="000000"/>
        </w:rPr>
        <w:t xml:space="preserve"> presente </w:t>
      </w:r>
      <w:r w:rsidR="007E384B" w:rsidRPr="00BF0462">
        <w:rPr>
          <w:rFonts w:ascii="Arial" w:eastAsia="Arial" w:hAnsi="Arial" w:cs="Arial"/>
          <w:bCs/>
          <w:color w:val="000000"/>
        </w:rPr>
        <w:t>acuerdo plenario</w:t>
      </w:r>
      <w:r w:rsidRPr="00BF0462">
        <w:rPr>
          <w:rFonts w:ascii="Arial" w:eastAsia="Arial" w:hAnsi="Arial" w:cs="Arial"/>
          <w:bCs/>
          <w:color w:val="000000"/>
        </w:rPr>
        <w:t xml:space="preserve">; y dentro de los </w:t>
      </w:r>
      <w:r w:rsidRPr="00BF0462">
        <w:rPr>
          <w:rFonts w:ascii="Arial" w:eastAsia="Arial" w:hAnsi="Arial" w:cs="Arial"/>
          <w:b/>
          <w:bCs/>
          <w:color w:val="000000"/>
        </w:rPr>
        <w:t>dos días hábiles</w:t>
      </w:r>
      <w:r w:rsidRPr="00BF0462">
        <w:rPr>
          <w:rFonts w:ascii="Arial" w:eastAsia="Arial" w:hAnsi="Arial" w:cs="Arial"/>
          <w:bCs/>
          <w:color w:val="000000"/>
        </w:rPr>
        <w:t xml:space="preserve"> siguientes, informar a este </w:t>
      </w:r>
      <w:r w:rsidRPr="00BF0462">
        <w:rPr>
          <w:rFonts w:ascii="Arial" w:eastAsia="Arial" w:hAnsi="Arial" w:cs="Arial"/>
          <w:bCs/>
          <w:iCs/>
          <w:color w:val="000000"/>
        </w:rPr>
        <w:t>Tribunal</w:t>
      </w:r>
      <w:r w:rsidRPr="00BF0462">
        <w:rPr>
          <w:rFonts w:ascii="Arial" w:eastAsia="Arial" w:hAnsi="Arial" w:cs="Arial"/>
          <w:bCs/>
          <w:color w:val="000000"/>
        </w:rPr>
        <w:t xml:space="preserve"> el cumplimiento, remitiendo las constancias que así lo acrediten.</w:t>
      </w:r>
    </w:p>
    <w:p w14:paraId="053A4133" w14:textId="77777777" w:rsidR="00B53AC8" w:rsidRPr="00BF0462" w:rsidRDefault="00B53AC8" w:rsidP="00B53AC8">
      <w:pPr>
        <w:tabs>
          <w:tab w:val="right" w:pos="7655"/>
        </w:tabs>
        <w:spacing w:line="360" w:lineRule="auto"/>
        <w:ind w:left="786"/>
        <w:jc w:val="both"/>
        <w:rPr>
          <w:rFonts w:ascii="Arial" w:eastAsia="Arial" w:hAnsi="Arial" w:cs="Arial"/>
          <w:bCs/>
          <w:color w:val="000000"/>
        </w:rPr>
      </w:pPr>
    </w:p>
    <w:p w14:paraId="26E3ED10" w14:textId="77777777" w:rsidR="0039027E" w:rsidRPr="00BF0462" w:rsidRDefault="00A356AD" w:rsidP="0039027E">
      <w:pPr>
        <w:tabs>
          <w:tab w:val="right" w:pos="7655"/>
        </w:tabs>
        <w:spacing w:line="360" w:lineRule="auto"/>
        <w:ind w:left="786"/>
        <w:jc w:val="both"/>
        <w:rPr>
          <w:rFonts w:ascii="Arial" w:eastAsia="Arial" w:hAnsi="Arial" w:cs="Arial"/>
          <w:bCs/>
          <w:i/>
          <w:color w:val="000000"/>
        </w:rPr>
      </w:pPr>
      <w:r w:rsidRPr="00BF0462">
        <w:rPr>
          <w:rFonts w:ascii="Arial" w:eastAsia="Arial" w:hAnsi="Arial" w:cs="Arial"/>
          <w:bCs/>
          <w:iCs/>
          <w:color w:val="000000"/>
        </w:rPr>
        <w:t xml:space="preserve">Lo anterior, bajo apercibimiento que, de no cumplir </w:t>
      </w:r>
      <w:r w:rsidR="0039027E" w:rsidRPr="00BF0462">
        <w:rPr>
          <w:rFonts w:ascii="Arial" w:eastAsia="Arial" w:hAnsi="Arial" w:cs="Arial"/>
          <w:b/>
          <w:color w:val="000000"/>
        </w:rPr>
        <w:t>en tiempo y forma con lo ordenado</w:t>
      </w:r>
      <w:r w:rsidR="0039027E" w:rsidRPr="00BF0462">
        <w:rPr>
          <w:rFonts w:ascii="Arial" w:eastAsia="Arial" w:hAnsi="Arial" w:cs="Arial"/>
          <w:bCs/>
          <w:color w:val="000000"/>
        </w:rPr>
        <w:t xml:space="preserve">, </w:t>
      </w:r>
      <w:r w:rsidR="0039027E" w:rsidRPr="00BF0462">
        <w:rPr>
          <w:rFonts w:ascii="Arial" w:eastAsia="Arial" w:hAnsi="Arial" w:cs="Arial"/>
          <w:b/>
          <w:color w:val="000000"/>
        </w:rPr>
        <w:t>se podrá imponer el medio de apremio</w:t>
      </w:r>
      <w:r w:rsidR="0039027E" w:rsidRPr="00BF0462">
        <w:rPr>
          <w:rFonts w:ascii="Arial" w:eastAsia="Arial" w:hAnsi="Arial" w:cs="Arial"/>
          <w:bCs/>
          <w:color w:val="000000"/>
        </w:rPr>
        <w:t xml:space="preserve"> previsto en el artículo 44 fracción I de la </w:t>
      </w:r>
      <w:r w:rsidR="0039027E" w:rsidRPr="00BF0462">
        <w:rPr>
          <w:rFonts w:ascii="Arial" w:eastAsia="Arial" w:hAnsi="Arial" w:cs="Arial"/>
          <w:bCs/>
          <w:i/>
          <w:color w:val="000000"/>
        </w:rPr>
        <w:t xml:space="preserve">Ley de Justicia, </w:t>
      </w:r>
      <w:r w:rsidR="0039027E" w:rsidRPr="00BF0462">
        <w:rPr>
          <w:rFonts w:ascii="Arial" w:eastAsia="Arial" w:hAnsi="Arial" w:cs="Arial"/>
          <w:bCs/>
          <w:color w:val="000000"/>
        </w:rPr>
        <w:t>consistente en una multa de hasta cien veces el valor diario de la Unidad de Medida y Actualización</w:t>
      </w:r>
      <w:r w:rsidR="0039027E" w:rsidRPr="00BF0462">
        <w:rPr>
          <w:rFonts w:ascii="Arial" w:eastAsia="Arial" w:hAnsi="Arial" w:cs="Arial"/>
          <w:bCs/>
          <w:i/>
          <w:color w:val="000000"/>
        </w:rPr>
        <w:t xml:space="preserve">. </w:t>
      </w:r>
    </w:p>
    <w:p w14:paraId="110A46BF" w14:textId="77777777" w:rsidR="0045716C" w:rsidRPr="00BF0462" w:rsidRDefault="0045716C" w:rsidP="00000B93">
      <w:pPr>
        <w:spacing w:line="360" w:lineRule="auto"/>
        <w:jc w:val="both"/>
        <w:rPr>
          <w:rFonts w:ascii="Arial" w:eastAsia="Arial" w:hAnsi="Arial" w:cs="Arial"/>
        </w:rPr>
      </w:pPr>
    </w:p>
    <w:p w14:paraId="5248CF3F" w14:textId="77777777" w:rsidR="00F424F4" w:rsidRPr="00BF0462" w:rsidRDefault="008876B1" w:rsidP="00000B93">
      <w:pPr>
        <w:spacing w:line="360" w:lineRule="auto"/>
        <w:jc w:val="both"/>
        <w:rPr>
          <w:rFonts w:ascii="Arial" w:eastAsia="Arial" w:hAnsi="Arial" w:cs="Arial"/>
        </w:rPr>
      </w:pPr>
      <w:r w:rsidRPr="00BF0462">
        <w:rPr>
          <w:rFonts w:ascii="Arial" w:eastAsia="Arial" w:hAnsi="Arial" w:cs="Arial"/>
        </w:rPr>
        <w:t xml:space="preserve">Por las consideraciones </w:t>
      </w:r>
      <w:r w:rsidR="0039027E" w:rsidRPr="00BF0462">
        <w:rPr>
          <w:rFonts w:ascii="Arial" w:eastAsia="Arial" w:hAnsi="Arial" w:cs="Arial"/>
        </w:rPr>
        <w:t>antes citadas</w:t>
      </w:r>
      <w:r w:rsidRPr="00BF0462">
        <w:rPr>
          <w:rFonts w:ascii="Arial" w:eastAsia="Arial" w:hAnsi="Arial" w:cs="Arial"/>
        </w:rPr>
        <w:t xml:space="preserve">, en </w:t>
      </w:r>
      <w:r w:rsidR="00F424F4" w:rsidRPr="00BF0462">
        <w:rPr>
          <w:rFonts w:ascii="Arial" w:eastAsia="Arial" w:hAnsi="Arial" w:cs="Arial"/>
        </w:rPr>
        <w:t xml:space="preserve">consecuencia, </w:t>
      </w:r>
      <w:r w:rsidR="00F424F4" w:rsidRPr="00BF0462">
        <w:rPr>
          <w:rFonts w:ascii="Arial" w:eastAsia="Arial" w:hAnsi="Arial" w:cs="Arial"/>
          <w:b/>
          <w:bCs/>
        </w:rPr>
        <w:t>se declara</w:t>
      </w:r>
      <w:r w:rsidR="00B15E9D" w:rsidRPr="00BF0462">
        <w:rPr>
          <w:rFonts w:ascii="Arial" w:eastAsia="Arial" w:hAnsi="Arial" w:cs="Arial"/>
          <w:b/>
          <w:bCs/>
        </w:rPr>
        <w:t xml:space="preserve"> parcialmente </w:t>
      </w:r>
      <w:r w:rsidR="00F424F4" w:rsidRPr="00BF0462">
        <w:rPr>
          <w:rFonts w:ascii="Arial" w:eastAsia="Arial" w:hAnsi="Arial" w:cs="Arial"/>
          <w:b/>
          <w:bCs/>
        </w:rPr>
        <w:t>cumplida</w:t>
      </w:r>
      <w:r w:rsidR="00F424F4" w:rsidRPr="00BF0462">
        <w:rPr>
          <w:rFonts w:ascii="Arial" w:eastAsia="Arial" w:hAnsi="Arial" w:cs="Arial"/>
        </w:rPr>
        <w:t xml:space="preserve"> la sentencia dictada dentro del </w:t>
      </w:r>
      <w:r w:rsidR="00F424F4" w:rsidRPr="00BF0462">
        <w:rPr>
          <w:rFonts w:ascii="Arial" w:eastAsia="Arial" w:hAnsi="Arial" w:cs="Arial"/>
          <w:i/>
          <w:iCs/>
        </w:rPr>
        <w:t xml:space="preserve">Juicio Ciudadano </w:t>
      </w:r>
      <w:r w:rsidR="00F424F4" w:rsidRPr="00BF0462">
        <w:rPr>
          <w:rFonts w:ascii="Arial" w:eastAsia="Arial" w:hAnsi="Arial" w:cs="Arial"/>
        </w:rPr>
        <w:t>TEEM-JDC-</w:t>
      </w:r>
      <w:r w:rsidR="00270D9F" w:rsidRPr="00BF0462">
        <w:rPr>
          <w:rFonts w:ascii="Arial" w:eastAsia="Arial" w:hAnsi="Arial" w:cs="Arial"/>
        </w:rPr>
        <w:t>225</w:t>
      </w:r>
      <w:r w:rsidR="00F424F4" w:rsidRPr="00BF0462">
        <w:rPr>
          <w:rFonts w:ascii="Arial" w:eastAsia="Arial" w:hAnsi="Arial" w:cs="Arial"/>
        </w:rPr>
        <w:t>/202</w:t>
      </w:r>
      <w:r w:rsidR="003F6243" w:rsidRPr="00BF0462">
        <w:rPr>
          <w:rFonts w:ascii="Arial" w:eastAsia="Arial" w:hAnsi="Arial" w:cs="Arial"/>
        </w:rPr>
        <w:t>5</w:t>
      </w:r>
      <w:r w:rsidR="00F424F4" w:rsidRPr="00BF0462">
        <w:rPr>
          <w:rFonts w:ascii="Arial" w:eastAsia="Arial" w:hAnsi="Arial" w:cs="Arial"/>
        </w:rPr>
        <w:t xml:space="preserve"> de </w:t>
      </w:r>
      <w:r w:rsidR="00270D9F" w:rsidRPr="00BF0462">
        <w:rPr>
          <w:rFonts w:ascii="Arial" w:eastAsia="Arial" w:hAnsi="Arial" w:cs="Arial"/>
        </w:rPr>
        <w:t>nueve de octubre</w:t>
      </w:r>
      <w:r w:rsidR="00F424F4" w:rsidRPr="00BF0462">
        <w:rPr>
          <w:rFonts w:ascii="Arial" w:eastAsia="Arial" w:hAnsi="Arial" w:cs="Arial"/>
        </w:rPr>
        <w:t>.</w:t>
      </w:r>
    </w:p>
    <w:p w14:paraId="4E439720" w14:textId="77777777" w:rsidR="008876B1" w:rsidRPr="00BF0462" w:rsidRDefault="008876B1" w:rsidP="00293878">
      <w:pPr>
        <w:pStyle w:val="Sinespaciado"/>
        <w:rPr>
          <w:sz w:val="24"/>
          <w:szCs w:val="24"/>
        </w:rPr>
      </w:pPr>
    </w:p>
    <w:p w14:paraId="12098E67" w14:textId="77777777" w:rsidR="00850A9D" w:rsidRPr="00BF0462" w:rsidRDefault="00850A9D" w:rsidP="00293878">
      <w:pPr>
        <w:pStyle w:val="Sinespaciado"/>
        <w:rPr>
          <w:sz w:val="24"/>
          <w:szCs w:val="24"/>
        </w:rPr>
      </w:pPr>
      <w:r w:rsidRPr="00BF0462">
        <w:rPr>
          <w:sz w:val="24"/>
          <w:szCs w:val="24"/>
        </w:rPr>
        <w:t>Finalmente, no escapa para este Tribunal el hecho de que el actor señaló en su escrito de contestación de vista de seis de noviembre</w:t>
      </w:r>
      <w:r w:rsidR="008F3E5E" w:rsidRPr="00BF0462">
        <w:rPr>
          <w:sz w:val="24"/>
          <w:szCs w:val="24"/>
        </w:rPr>
        <w:t xml:space="preserve"> </w:t>
      </w:r>
      <w:r w:rsidRPr="00BF0462">
        <w:rPr>
          <w:sz w:val="24"/>
          <w:szCs w:val="24"/>
        </w:rPr>
        <w:t>que</w:t>
      </w:r>
      <w:r w:rsidR="008F3E5E" w:rsidRPr="00BF0462">
        <w:rPr>
          <w:sz w:val="24"/>
          <w:szCs w:val="24"/>
        </w:rPr>
        <w:t>,</w:t>
      </w:r>
      <w:r w:rsidRPr="00BF0462">
        <w:rPr>
          <w:sz w:val="24"/>
          <w:szCs w:val="24"/>
        </w:rPr>
        <w:t xml:space="preserve"> la información que el Secretario de Finanzas manifiesta no forma parte del Segundo Informe es indispensable para poder verificar o fiscalizar el contenido del mismo, la cual fue </w:t>
      </w:r>
      <w:r w:rsidRPr="00BF0462">
        <w:rPr>
          <w:sz w:val="24"/>
          <w:szCs w:val="24"/>
          <w:lang w:val="es-ES"/>
        </w:rPr>
        <w:t>solicitada en ejercicio de su derecho como diputado a recibir información</w:t>
      </w:r>
      <w:r w:rsidR="008F3E5E" w:rsidRPr="00BF0462">
        <w:rPr>
          <w:sz w:val="24"/>
          <w:szCs w:val="24"/>
          <w:lang w:val="es-ES"/>
        </w:rPr>
        <w:t xml:space="preserve">, </w:t>
      </w:r>
      <w:r w:rsidRPr="00BF0462">
        <w:rPr>
          <w:sz w:val="24"/>
          <w:szCs w:val="24"/>
          <w:lang w:val="es-ES"/>
        </w:rPr>
        <w:t xml:space="preserve">por lo que es indispensable para su labor; no obstante, </w:t>
      </w:r>
      <w:r w:rsidRPr="00BF0462">
        <w:rPr>
          <w:sz w:val="24"/>
          <w:szCs w:val="24"/>
        </w:rPr>
        <w:t>tal cuestión al no haberse controvertido no fue materia de análisis en la sentencia, determinación que fue confirmada por la Sala Regional Toluca,</w:t>
      </w:r>
      <w:r w:rsidR="00C65F12" w:rsidRPr="00BF0462">
        <w:rPr>
          <w:sz w:val="24"/>
          <w:szCs w:val="24"/>
        </w:rPr>
        <w:t xml:space="preserve"> al resolver los expedientes ST-JG-104/2025 y ST-JDC-294/2025,</w:t>
      </w:r>
      <w:r w:rsidRPr="00BF0462">
        <w:rPr>
          <w:sz w:val="24"/>
          <w:szCs w:val="24"/>
        </w:rPr>
        <w:t xml:space="preserve"> por tanto, no puede ser motivo de análisis en el acuerdo de cumplimiento que se resuelve. </w:t>
      </w:r>
    </w:p>
    <w:p w14:paraId="13A8CEDA" w14:textId="77777777" w:rsidR="00850A9D" w:rsidRPr="00BF0462" w:rsidRDefault="00850A9D" w:rsidP="00293878">
      <w:pPr>
        <w:pStyle w:val="Sinespaciado"/>
        <w:rPr>
          <w:sz w:val="24"/>
          <w:szCs w:val="24"/>
        </w:rPr>
      </w:pPr>
    </w:p>
    <w:p w14:paraId="4E1434F8" w14:textId="77777777" w:rsidR="007C17A2" w:rsidRPr="00BF0462" w:rsidRDefault="00293878" w:rsidP="00FE72EA">
      <w:pPr>
        <w:pStyle w:val="Sinespaciado"/>
        <w:rPr>
          <w:sz w:val="24"/>
          <w:szCs w:val="24"/>
        </w:rPr>
      </w:pPr>
      <w:r w:rsidRPr="00BF0462">
        <w:rPr>
          <w:sz w:val="24"/>
          <w:szCs w:val="24"/>
        </w:rPr>
        <w:t>Por lo expuesto y fundado, se</w:t>
      </w:r>
      <w:r w:rsidR="008C3888" w:rsidRPr="00BF0462">
        <w:rPr>
          <w:sz w:val="24"/>
          <w:szCs w:val="24"/>
        </w:rPr>
        <w:t>:</w:t>
      </w:r>
    </w:p>
    <w:p w14:paraId="7840FBA3" w14:textId="77777777" w:rsidR="00FC41C8" w:rsidRPr="00BF0462" w:rsidRDefault="00FC41C8" w:rsidP="00763AE0">
      <w:pPr>
        <w:spacing w:line="360" w:lineRule="auto"/>
        <w:jc w:val="both"/>
        <w:rPr>
          <w:rFonts w:ascii="Arial" w:hAnsi="Arial" w:cs="Arial"/>
          <w:b/>
        </w:rPr>
      </w:pPr>
    </w:p>
    <w:p w14:paraId="70028B7B" w14:textId="77777777" w:rsidR="00FC41C8" w:rsidRPr="00BF0462" w:rsidRDefault="00C07B08" w:rsidP="00763AE0">
      <w:pPr>
        <w:spacing w:line="360" w:lineRule="auto"/>
        <w:jc w:val="center"/>
        <w:rPr>
          <w:rFonts w:ascii="Arial" w:hAnsi="Arial" w:cs="Arial"/>
          <w:b/>
        </w:rPr>
      </w:pPr>
      <w:r w:rsidRPr="00BF0462">
        <w:rPr>
          <w:rFonts w:ascii="Arial" w:hAnsi="Arial" w:cs="Arial"/>
          <w:b/>
        </w:rPr>
        <w:t>V</w:t>
      </w:r>
      <w:r w:rsidR="00FC41C8" w:rsidRPr="00BF0462">
        <w:rPr>
          <w:rFonts w:ascii="Arial" w:hAnsi="Arial" w:cs="Arial"/>
          <w:b/>
        </w:rPr>
        <w:t xml:space="preserve">. </w:t>
      </w:r>
      <w:r w:rsidR="00481DB4" w:rsidRPr="00BF0462">
        <w:rPr>
          <w:rFonts w:ascii="Arial" w:hAnsi="Arial" w:cs="Arial"/>
          <w:b/>
        </w:rPr>
        <w:t>ACUERDA</w:t>
      </w:r>
    </w:p>
    <w:p w14:paraId="2CADE3D9" w14:textId="77777777" w:rsidR="00FC41C8" w:rsidRPr="00BF0462" w:rsidRDefault="00FC41C8" w:rsidP="00763AE0">
      <w:pPr>
        <w:spacing w:line="360" w:lineRule="auto"/>
        <w:contextualSpacing/>
        <w:jc w:val="both"/>
        <w:rPr>
          <w:rFonts w:ascii="Arial" w:hAnsi="Arial" w:cs="Arial"/>
          <w:b/>
          <w:color w:val="000000"/>
        </w:rPr>
      </w:pPr>
    </w:p>
    <w:p w14:paraId="260AC08B" w14:textId="77777777" w:rsidR="007A3812" w:rsidRPr="00BF0462" w:rsidRDefault="00260B95" w:rsidP="00763AE0">
      <w:pPr>
        <w:spacing w:line="360" w:lineRule="auto"/>
        <w:contextualSpacing/>
        <w:jc w:val="both"/>
        <w:rPr>
          <w:rFonts w:ascii="Arial" w:hAnsi="Arial" w:cs="Arial"/>
          <w:color w:val="000000"/>
          <w:shd w:val="clear" w:color="auto" w:fill="FFFFFF"/>
        </w:rPr>
      </w:pPr>
      <w:r w:rsidRPr="00BF0462">
        <w:rPr>
          <w:rFonts w:ascii="Arial" w:hAnsi="Arial" w:cs="Arial"/>
          <w:b/>
          <w:color w:val="000000"/>
        </w:rPr>
        <w:t>PRIMER</w:t>
      </w:r>
      <w:r w:rsidR="007A3812" w:rsidRPr="00BF0462">
        <w:rPr>
          <w:rFonts w:ascii="Arial" w:hAnsi="Arial" w:cs="Arial"/>
          <w:b/>
          <w:color w:val="000000"/>
        </w:rPr>
        <w:t>O</w:t>
      </w:r>
      <w:r w:rsidR="00FC41C8" w:rsidRPr="00BF0462">
        <w:rPr>
          <w:rFonts w:ascii="Arial" w:hAnsi="Arial" w:cs="Arial"/>
          <w:b/>
          <w:color w:val="000000"/>
        </w:rPr>
        <w:t xml:space="preserve">. </w:t>
      </w:r>
      <w:r w:rsidR="007A3812" w:rsidRPr="00BF0462">
        <w:rPr>
          <w:rFonts w:ascii="Arial" w:hAnsi="Arial" w:cs="Arial"/>
          <w:color w:val="000000"/>
          <w:shd w:val="clear" w:color="auto" w:fill="FFFFFF"/>
        </w:rPr>
        <w:t xml:space="preserve">Se </w:t>
      </w:r>
      <w:r w:rsidR="007A3812" w:rsidRPr="00BF0462">
        <w:rPr>
          <w:rFonts w:ascii="Arial" w:hAnsi="Arial" w:cs="Arial"/>
          <w:b/>
          <w:bCs/>
          <w:color w:val="000000"/>
          <w:shd w:val="clear" w:color="auto" w:fill="FFFFFF"/>
        </w:rPr>
        <w:t xml:space="preserve">declara </w:t>
      </w:r>
      <w:r w:rsidR="00B15E9D" w:rsidRPr="00BF0462">
        <w:rPr>
          <w:rFonts w:ascii="Arial" w:hAnsi="Arial" w:cs="Arial"/>
          <w:b/>
          <w:bCs/>
          <w:color w:val="000000"/>
          <w:shd w:val="clear" w:color="auto" w:fill="FFFFFF"/>
        </w:rPr>
        <w:t xml:space="preserve">parcialmente </w:t>
      </w:r>
      <w:r w:rsidR="007A3812" w:rsidRPr="00BF0462">
        <w:rPr>
          <w:rFonts w:ascii="Arial" w:hAnsi="Arial" w:cs="Arial"/>
          <w:b/>
          <w:bCs/>
          <w:color w:val="000000"/>
          <w:shd w:val="clear" w:color="auto" w:fill="FFFFFF"/>
        </w:rPr>
        <w:t>cumplida la sentencia</w:t>
      </w:r>
      <w:r w:rsidR="007A3812" w:rsidRPr="00BF0462">
        <w:rPr>
          <w:rFonts w:ascii="Arial" w:hAnsi="Arial" w:cs="Arial"/>
          <w:color w:val="000000"/>
          <w:shd w:val="clear" w:color="auto" w:fill="FFFFFF"/>
        </w:rPr>
        <w:t xml:space="preserve"> emitida </w:t>
      </w:r>
      <w:r w:rsidR="00FC6D59" w:rsidRPr="00BF0462">
        <w:rPr>
          <w:rFonts w:ascii="Arial" w:hAnsi="Arial" w:cs="Arial"/>
          <w:color w:val="000000"/>
          <w:shd w:val="clear" w:color="auto" w:fill="FFFFFF"/>
        </w:rPr>
        <w:t>en el</w:t>
      </w:r>
      <w:r w:rsidR="00116314" w:rsidRPr="00BF0462">
        <w:rPr>
          <w:rFonts w:ascii="Arial" w:hAnsi="Arial" w:cs="Arial"/>
          <w:color w:val="000000"/>
          <w:shd w:val="clear" w:color="auto" w:fill="FFFFFF"/>
        </w:rPr>
        <w:t xml:space="preserve"> </w:t>
      </w:r>
      <w:r w:rsidR="007A3812" w:rsidRPr="00BF0462">
        <w:rPr>
          <w:rFonts w:ascii="Arial" w:hAnsi="Arial" w:cs="Arial"/>
          <w:color w:val="000000"/>
          <w:shd w:val="clear" w:color="auto" w:fill="FFFFFF"/>
        </w:rPr>
        <w:t>Juicio Ciudadano TEEM-JDC-</w:t>
      </w:r>
      <w:r w:rsidR="00F0670F" w:rsidRPr="00BF0462">
        <w:rPr>
          <w:rFonts w:ascii="Arial" w:hAnsi="Arial" w:cs="Arial"/>
          <w:color w:val="000000"/>
          <w:shd w:val="clear" w:color="auto" w:fill="FFFFFF"/>
        </w:rPr>
        <w:t>225</w:t>
      </w:r>
      <w:r w:rsidR="007A3812" w:rsidRPr="00BF0462">
        <w:rPr>
          <w:rFonts w:ascii="Arial" w:hAnsi="Arial" w:cs="Arial"/>
          <w:color w:val="000000"/>
          <w:shd w:val="clear" w:color="auto" w:fill="FFFFFF"/>
        </w:rPr>
        <w:t>/202</w:t>
      </w:r>
      <w:r w:rsidR="003F6243" w:rsidRPr="00BF0462">
        <w:rPr>
          <w:rFonts w:ascii="Arial" w:hAnsi="Arial" w:cs="Arial"/>
          <w:color w:val="000000"/>
          <w:shd w:val="clear" w:color="auto" w:fill="FFFFFF"/>
        </w:rPr>
        <w:t>5</w:t>
      </w:r>
      <w:r w:rsidR="007A3812" w:rsidRPr="00BF0462">
        <w:rPr>
          <w:rFonts w:ascii="Arial" w:hAnsi="Arial" w:cs="Arial"/>
          <w:color w:val="000000"/>
          <w:shd w:val="clear" w:color="auto" w:fill="FFFFFF"/>
        </w:rPr>
        <w:t>.</w:t>
      </w:r>
    </w:p>
    <w:p w14:paraId="05895DA1" w14:textId="77777777" w:rsidR="00260B95" w:rsidRPr="00BF0462" w:rsidRDefault="00260B95" w:rsidP="00763AE0">
      <w:pPr>
        <w:spacing w:line="360" w:lineRule="auto"/>
        <w:contextualSpacing/>
        <w:jc w:val="both"/>
        <w:rPr>
          <w:rFonts w:ascii="Arial" w:hAnsi="Arial" w:cs="Arial"/>
          <w:color w:val="000000"/>
          <w:shd w:val="clear" w:color="auto" w:fill="FFFFFF"/>
        </w:rPr>
      </w:pPr>
    </w:p>
    <w:p w14:paraId="01D9A7C2" w14:textId="77777777" w:rsidR="00260B95" w:rsidRPr="00BF0462" w:rsidRDefault="00260B95" w:rsidP="00763AE0">
      <w:pPr>
        <w:spacing w:line="360" w:lineRule="auto"/>
        <w:contextualSpacing/>
        <w:jc w:val="both"/>
        <w:rPr>
          <w:rFonts w:ascii="Arial" w:hAnsi="Arial" w:cs="Arial"/>
          <w:b/>
          <w:color w:val="000000"/>
        </w:rPr>
      </w:pPr>
      <w:r w:rsidRPr="00BF0462">
        <w:rPr>
          <w:rFonts w:ascii="Arial" w:hAnsi="Arial" w:cs="Arial"/>
          <w:b/>
          <w:bCs/>
          <w:color w:val="000000"/>
        </w:rPr>
        <w:t xml:space="preserve">SEGUNDO. </w:t>
      </w:r>
      <w:r w:rsidRPr="00BF0462">
        <w:rPr>
          <w:rFonts w:ascii="Arial" w:hAnsi="Arial" w:cs="Arial"/>
          <w:color w:val="000000"/>
        </w:rPr>
        <w:t xml:space="preserve">Se </w:t>
      </w:r>
      <w:r w:rsidRPr="00BF0462">
        <w:rPr>
          <w:rFonts w:ascii="Arial" w:hAnsi="Arial" w:cs="Arial"/>
          <w:b/>
          <w:bCs/>
          <w:color w:val="000000"/>
        </w:rPr>
        <w:t>ordena</w:t>
      </w:r>
      <w:r w:rsidRPr="00BF0462">
        <w:rPr>
          <w:rFonts w:ascii="Arial" w:hAnsi="Arial" w:cs="Arial"/>
          <w:color w:val="000000"/>
        </w:rPr>
        <w:t xml:space="preserve"> al Secretario de Administración y Finanzas del Congreso del Estado de Michoacán,</w:t>
      </w:r>
      <w:r w:rsidR="00FC6D59" w:rsidRPr="00BF0462">
        <w:rPr>
          <w:rFonts w:ascii="Arial" w:hAnsi="Arial" w:cs="Arial"/>
          <w:color w:val="000000"/>
        </w:rPr>
        <w:t xml:space="preserve"> </w:t>
      </w:r>
      <w:r w:rsidRPr="00BF0462">
        <w:rPr>
          <w:rFonts w:ascii="Arial" w:hAnsi="Arial" w:cs="Arial"/>
          <w:color w:val="000000"/>
        </w:rPr>
        <w:t>cumpla en la forma y términos señalados en el apartado de efectos del presente acuerdo.</w:t>
      </w:r>
    </w:p>
    <w:p w14:paraId="16056EC8" w14:textId="77777777" w:rsidR="008410E8" w:rsidRPr="00BF0462" w:rsidRDefault="008410E8" w:rsidP="00763AE0">
      <w:pPr>
        <w:spacing w:line="360" w:lineRule="auto"/>
        <w:contextualSpacing/>
        <w:jc w:val="both"/>
        <w:rPr>
          <w:rFonts w:ascii="Arial" w:hAnsi="Arial" w:cs="Arial"/>
          <w:bCs/>
        </w:rPr>
      </w:pPr>
    </w:p>
    <w:p w14:paraId="6977B610" w14:textId="77777777" w:rsidR="008F5984" w:rsidRPr="00BF0462" w:rsidRDefault="008F5984" w:rsidP="008F5984">
      <w:pPr>
        <w:shd w:val="clear" w:color="auto" w:fill="FFFFFF"/>
        <w:spacing w:line="360" w:lineRule="auto"/>
        <w:jc w:val="both"/>
        <w:rPr>
          <w:rFonts w:ascii="Arial" w:hAnsi="Arial" w:cs="Arial"/>
          <w:bCs/>
          <w:lang w:val="es-MX" w:eastAsia="es-MX"/>
        </w:rPr>
      </w:pPr>
      <w:r w:rsidRPr="00BF0462">
        <w:rPr>
          <w:rFonts w:ascii="Arial" w:hAnsi="Arial" w:cs="Arial"/>
          <w:b/>
          <w:lang w:val="es-MX" w:eastAsia="es-MX"/>
        </w:rPr>
        <w:lastRenderedPageBreak/>
        <w:t>NOTIFÍQUESE</w:t>
      </w:r>
      <w:r w:rsidR="003F6243" w:rsidRPr="00BF0462">
        <w:rPr>
          <w:rFonts w:ascii="Arial" w:hAnsi="Arial" w:cs="Arial"/>
          <w:b/>
          <w:lang w:val="es-MX" w:eastAsia="es-MX"/>
        </w:rPr>
        <w:t>.</w:t>
      </w:r>
      <w:r w:rsidRPr="00BF0462">
        <w:rPr>
          <w:rFonts w:ascii="Arial" w:hAnsi="Arial" w:cs="Arial"/>
          <w:b/>
          <w:lang w:val="es-MX" w:eastAsia="es-MX"/>
        </w:rPr>
        <w:t xml:space="preserve"> Personalmente</w:t>
      </w:r>
      <w:r w:rsidRPr="00BF0462">
        <w:rPr>
          <w:rFonts w:ascii="Arial" w:hAnsi="Arial" w:cs="Arial"/>
          <w:bCs/>
          <w:lang w:val="es-MX" w:eastAsia="es-MX"/>
        </w:rPr>
        <w:t xml:space="preserve"> a</w:t>
      </w:r>
      <w:r w:rsidR="002E5514" w:rsidRPr="00BF0462">
        <w:rPr>
          <w:rFonts w:ascii="Arial" w:hAnsi="Arial" w:cs="Arial"/>
          <w:bCs/>
          <w:lang w:val="es-MX" w:eastAsia="es-MX"/>
        </w:rPr>
        <w:t>l actor</w:t>
      </w:r>
      <w:r w:rsidRPr="00BF0462">
        <w:rPr>
          <w:rFonts w:ascii="Arial" w:hAnsi="Arial" w:cs="Arial"/>
          <w:bCs/>
          <w:lang w:val="es-MX" w:eastAsia="es-MX"/>
        </w:rPr>
        <w:t xml:space="preserve">; por </w:t>
      </w:r>
      <w:r w:rsidRPr="00BF0462">
        <w:rPr>
          <w:rFonts w:ascii="Arial" w:hAnsi="Arial" w:cs="Arial"/>
          <w:b/>
          <w:lang w:val="es-MX" w:eastAsia="es-MX"/>
        </w:rPr>
        <w:t>oficio</w:t>
      </w:r>
      <w:r w:rsidR="003F6243" w:rsidRPr="00BF0462">
        <w:rPr>
          <w:rFonts w:ascii="Arial" w:hAnsi="Arial" w:cs="Arial"/>
          <w:bCs/>
          <w:lang w:val="es-MX" w:eastAsia="es-MX"/>
        </w:rPr>
        <w:t xml:space="preserve"> a la</w:t>
      </w:r>
      <w:r w:rsidR="002E5514" w:rsidRPr="00BF0462">
        <w:rPr>
          <w:rFonts w:ascii="Arial" w:hAnsi="Arial" w:cs="Arial"/>
          <w:bCs/>
          <w:lang w:val="es-MX" w:eastAsia="es-MX"/>
        </w:rPr>
        <w:t xml:space="preserve"> </w:t>
      </w:r>
      <w:r w:rsidR="003F6243" w:rsidRPr="00BF0462">
        <w:rPr>
          <w:rFonts w:ascii="Arial" w:hAnsi="Arial" w:cs="Arial"/>
          <w:bCs/>
          <w:lang w:val="es-MX" w:eastAsia="es-MX"/>
        </w:rPr>
        <w:t>autoridad responsable</w:t>
      </w:r>
      <w:r w:rsidRPr="00BF0462">
        <w:rPr>
          <w:rFonts w:ascii="Arial" w:hAnsi="Arial" w:cs="Arial"/>
          <w:bCs/>
          <w:lang w:val="es-MX" w:eastAsia="es-MX"/>
        </w:rPr>
        <w:t xml:space="preserve">; y por </w:t>
      </w:r>
      <w:r w:rsidRPr="00BF0462">
        <w:rPr>
          <w:rFonts w:ascii="Arial" w:hAnsi="Arial" w:cs="Arial"/>
          <w:b/>
          <w:lang w:val="es-MX" w:eastAsia="es-MX"/>
        </w:rPr>
        <w:t>estrados</w:t>
      </w:r>
      <w:r w:rsidRPr="00BF0462">
        <w:rPr>
          <w:rFonts w:ascii="Arial" w:hAnsi="Arial" w:cs="Arial"/>
          <w:bCs/>
          <w:lang w:val="es-MX" w:eastAsia="es-MX"/>
        </w:rPr>
        <w:t xml:space="preserve"> a los demás interesados.</w:t>
      </w:r>
      <w:r w:rsidRPr="00BF0462">
        <w:rPr>
          <w:rFonts w:ascii="Arial" w:hAnsi="Arial" w:cs="Arial"/>
          <w:b/>
          <w:lang w:val="es-MX" w:eastAsia="es-MX"/>
        </w:rPr>
        <w:t xml:space="preserve"> </w:t>
      </w:r>
      <w:r w:rsidRPr="00BF0462">
        <w:rPr>
          <w:rFonts w:ascii="Arial" w:hAnsi="Arial" w:cs="Arial"/>
          <w:bCs/>
          <w:lang w:val="es-MX" w:eastAsia="es-MX"/>
        </w:rPr>
        <w:t xml:space="preserve">Lo anterior, de conformidad con lo previsto por los artículos 37 fracciones I, II y III, 38 y 39 de la Ley de Justicia en Materia Electoral y de Participación Ciudadana del Estado de Michoacán de Ocampo, así como en los diversos </w:t>
      </w:r>
      <w:r w:rsidR="00CE0635" w:rsidRPr="00BF0462">
        <w:rPr>
          <w:rFonts w:ascii="Arial" w:hAnsi="Arial" w:cs="Arial"/>
          <w:bCs/>
          <w:lang w:val="es-MX" w:eastAsia="es-MX"/>
        </w:rPr>
        <w:t xml:space="preserve">137, </w:t>
      </w:r>
      <w:r w:rsidRPr="00BF0462">
        <w:rPr>
          <w:rFonts w:ascii="Arial" w:hAnsi="Arial" w:cs="Arial"/>
          <w:bCs/>
          <w:lang w:val="es-MX" w:eastAsia="es-MX"/>
        </w:rPr>
        <w:t>139, 140</w:t>
      </w:r>
      <w:r w:rsidR="00FC6D59" w:rsidRPr="00BF0462">
        <w:rPr>
          <w:rFonts w:ascii="Arial" w:hAnsi="Arial" w:cs="Arial"/>
          <w:bCs/>
          <w:lang w:val="es-MX" w:eastAsia="es-MX"/>
        </w:rPr>
        <w:t xml:space="preserve"> </w:t>
      </w:r>
      <w:r w:rsidRPr="00BF0462">
        <w:rPr>
          <w:rFonts w:ascii="Arial" w:hAnsi="Arial" w:cs="Arial"/>
          <w:bCs/>
          <w:lang w:val="es-MX" w:eastAsia="es-MX"/>
        </w:rPr>
        <w:t xml:space="preserve">y 142 del Reglamento Interior del Tribunal Electoral del Estado. </w:t>
      </w:r>
    </w:p>
    <w:p w14:paraId="309078A1" w14:textId="77777777" w:rsidR="008F5984" w:rsidRPr="00BF0462" w:rsidRDefault="008F5984" w:rsidP="008F5984">
      <w:pPr>
        <w:shd w:val="clear" w:color="auto" w:fill="FFFFFF"/>
        <w:spacing w:line="360" w:lineRule="auto"/>
        <w:jc w:val="both"/>
        <w:rPr>
          <w:rFonts w:ascii="Arial" w:hAnsi="Arial" w:cs="Arial"/>
          <w:b/>
          <w:lang w:val="es-MX" w:eastAsia="es-MX"/>
        </w:rPr>
      </w:pPr>
    </w:p>
    <w:p w14:paraId="317072C9" w14:textId="77777777" w:rsidR="008F5984" w:rsidRPr="00BF0462" w:rsidRDefault="008F5984" w:rsidP="008F5984">
      <w:pPr>
        <w:shd w:val="clear" w:color="auto" w:fill="FFFFFF"/>
        <w:spacing w:line="360" w:lineRule="auto"/>
        <w:jc w:val="both"/>
        <w:rPr>
          <w:rFonts w:ascii="Arial" w:hAnsi="Arial" w:cs="Arial"/>
          <w:bCs/>
          <w:lang w:val="es-MX" w:eastAsia="es-MX"/>
        </w:rPr>
      </w:pPr>
      <w:r w:rsidRPr="00BF0462">
        <w:rPr>
          <w:rFonts w:ascii="Arial" w:hAnsi="Arial" w:cs="Arial"/>
          <w:bCs/>
          <w:lang w:val="es-MX" w:eastAsia="es-MX"/>
        </w:rPr>
        <w:t>En su oportunidad, archívese este expediente como asunto total y definitivamente concluido.</w:t>
      </w:r>
    </w:p>
    <w:p w14:paraId="41F048A2" w14:textId="77777777" w:rsidR="002D21F5" w:rsidRPr="00767481" w:rsidRDefault="003F6243" w:rsidP="00767481">
      <w:pPr>
        <w:keepNext/>
        <w:shd w:val="clear" w:color="auto" w:fill="FFFFFF"/>
        <w:tabs>
          <w:tab w:val="left" w:pos="360"/>
        </w:tabs>
        <w:spacing w:before="280" w:line="360" w:lineRule="auto"/>
        <w:jc w:val="both"/>
        <w:rPr>
          <w:rStyle w:val="Textoennegrita"/>
          <w:rFonts w:ascii="Arial" w:eastAsia="Arial" w:hAnsi="Arial" w:cs="Arial"/>
          <w:lang w:val="es-MX" w:eastAsia="es-MX"/>
        </w:rPr>
      </w:pPr>
      <w:r w:rsidRPr="00BF0462">
        <w:rPr>
          <w:rFonts w:ascii="Arial" w:hAnsi="Arial" w:cs="Arial"/>
          <w:lang w:val="es-ES_tradnl"/>
        </w:rPr>
        <w:t xml:space="preserve">Así, en </w:t>
      </w:r>
      <w:r w:rsidR="00AF549C" w:rsidRPr="00BF0462">
        <w:rPr>
          <w:rFonts w:ascii="Arial" w:hAnsi="Arial" w:cs="Arial"/>
          <w:lang w:val="es-ES_tradnl"/>
        </w:rPr>
        <w:t>Sesión Pública</w:t>
      </w:r>
      <w:r w:rsidR="00B26BFF">
        <w:rPr>
          <w:rFonts w:ascii="Arial" w:hAnsi="Arial" w:cs="Arial"/>
          <w:lang w:val="es-ES_tradnl"/>
        </w:rPr>
        <w:t xml:space="preserve"> celebrada el día de hoy</w:t>
      </w:r>
      <w:r w:rsidR="00BF0462" w:rsidRPr="00BF0462">
        <w:rPr>
          <w:rFonts w:ascii="Arial" w:hAnsi="Arial" w:cs="Arial"/>
          <w:lang w:val="es-ES_tradnl"/>
        </w:rPr>
        <w:t>,</w:t>
      </w:r>
      <w:r w:rsidR="00B26BFF">
        <w:rPr>
          <w:rFonts w:ascii="Arial" w:hAnsi="Arial" w:cs="Arial"/>
          <w:lang w:val="es-ES_tradnl"/>
        </w:rPr>
        <w:t xml:space="preserve"> </w:t>
      </w:r>
      <w:r w:rsidR="00B26BFF" w:rsidRPr="00BF0462">
        <w:rPr>
          <w:rFonts w:ascii="Arial" w:hAnsi="Arial" w:cs="Arial"/>
          <w:lang w:val="es-ES_tradnl"/>
        </w:rPr>
        <w:t xml:space="preserve">a las </w:t>
      </w:r>
      <w:r w:rsidR="00B26BFF" w:rsidRPr="00273766">
        <w:rPr>
          <w:rFonts w:ascii="Arial" w:hAnsi="Arial" w:cs="Arial"/>
          <w:lang w:val="es-ES_tradnl"/>
        </w:rPr>
        <w:t>catorce horas con dieciocho minutos</w:t>
      </w:r>
      <w:r w:rsidR="00B26BFF" w:rsidRPr="00BF0462">
        <w:rPr>
          <w:rFonts w:ascii="Arial" w:hAnsi="Arial" w:cs="Arial"/>
          <w:lang w:val="es-ES_tradnl"/>
        </w:rPr>
        <w:t>,</w:t>
      </w:r>
      <w:r w:rsidR="00B26BFF">
        <w:rPr>
          <w:rFonts w:ascii="Arial" w:hAnsi="Arial" w:cs="Arial"/>
          <w:lang w:val="es-ES_tradnl"/>
        </w:rPr>
        <w:t xml:space="preserve"> </w:t>
      </w:r>
      <w:r w:rsidRPr="00BF0462">
        <w:rPr>
          <w:rFonts w:ascii="Arial" w:hAnsi="Arial" w:cs="Arial"/>
          <w:lang w:val="es-ES_tradnl"/>
        </w:rPr>
        <w:t xml:space="preserve">lo </w:t>
      </w:r>
      <w:r w:rsidR="00B26BFF">
        <w:rPr>
          <w:rFonts w:ascii="Arial" w:hAnsi="Arial" w:cs="Arial"/>
          <w:lang w:val="es-ES_tradnl"/>
        </w:rPr>
        <w:t xml:space="preserve">acordaron </w:t>
      </w:r>
      <w:r w:rsidRPr="00BF0462">
        <w:rPr>
          <w:rFonts w:ascii="Arial" w:hAnsi="Arial" w:cs="Arial"/>
          <w:lang w:val="es-ES_tradnl"/>
        </w:rPr>
        <w:t xml:space="preserve">y firman, </w:t>
      </w:r>
      <w:r w:rsidR="00B26BFF" w:rsidRPr="00B26BFF">
        <w:rPr>
          <w:rFonts w:ascii="Arial" w:eastAsia="Arial" w:hAnsi="Arial" w:cs="Arial"/>
          <w:lang w:val="es-MX" w:eastAsia="es-MX"/>
        </w:rPr>
        <w:t>las Magistraturas integrantes del Pleno del Tribunal Electoral del Estado, la Magistrada Presidenta Amelí Gissel Navarro Lepe, las Magistradas Yurisha Andrade Morales</w:t>
      </w:r>
      <w:r w:rsidR="00B26BFF">
        <w:rPr>
          <w:rFonts w:ascii="Arial" w:eastAsia="Arial" w:hAnsi="Arial" w:cs="Arial"/>
          <w:lang w:val="es-MX" w:eastAsia="es-MX"/>
        </w:rPr>
        <w:t xml:space="preserve"> </w:t>
      </w:r>
      <w:r w:rsidR="00B26BFF" w:rsidRPr="00B26BFF">
        <w:rPr>
          <w:rFonts w:ascii="Arial" w:eastAsia="Arial" w:hAnsi="Arial" w:cs="Arial"/>
          <w:lang w:val="es-MX" w:eastAsia="es-MX"/>
        </w:rPr>
        <w:t>–quien fue ponente</w:t>
      </w:r>
      <w:bookmarkStart w:id="5" w:name="_Hlk214980861"/>
      <w:r w:rsidR="00B26BFF" w:rsidRPr="00B26BFF">
        <w:rPr>
          <w:rFonts w:ascii="Arial" w:eastAsia="Arial" w:hAnsi="Arial" w:cs="Arial"/>
          <w:lang w:val="es-MX" w:eastAsia="es-MX"/>
        </w:rPr>
        <w:t>–</w:t>
      </w:r>
      <w:bookmarkEnd w:id="5"/>
      <w:r w:rsidR="00B26BFF" w:rsidRPr="00B26BFF">
        <w:rPr>
          <w:rFonts w:ascii="Arial" w:eastAsia="Arial" w:hAnsi="Arial" w:cs="Arial"/>
          <w:lang w:val="es-MX" w:eastAsia="es-MX"/>
        </w:rPr>
        <w:t xml:space="preserve"> y Alma Rosa Bahena Villalobos, así como los Magistrados Adrián Hernández Pinedo y Eric López Villaseñor, ante el Secretario General de Acuerdos, Jesús Renato García Rivera, quien autoriza y da fe. </w:t>
      </w:r>
    </w:p>
    <w:tbl>
      <w:tblPr>
        <w:tblW w:w="8648" w:type="dxa"/>
        <w:jc w:val="center"/>
        <w:tblLayout w:type="fixed"/>
        <w:tblLook w:val="0400" w:firstRow="0" w:lastRow="0" w:firstColumn="0" w:lastColumn="0" w:noHBand="0" w:noVBand="1"/>
      </w:tblPr>
      <w:tblGrid>
        <w:gridCol w:w="4241"/>
        <w:gridCol w:w="4407"/>
      </w:tblGrid>
      <w:tr w:rsidR="00B26BFF" w:rsidRPr="00B26BFF" w14:paraId="6D1C7A8B" w14:textId="77777777">
        <w:trPr>
          <w:jc w:val="center"/>
        </w:trPr>
        <w:tc>
          <w:tcPr>
            <w:tcW w:w="8648" w:type="dxa"/>
            <w:gridSpan w:val="2"/>
          </w:tcPr>
          <w:p w14:paraId="3A1F50DC" w14:textId="77777777" w:rsidR="00B26BFF" w:rsidRDefault="00B26BFF" w:rsidP="00B26BFF">
            <w:pPr>
              <w:pBdr>
                <w:top w:val="nil"/>
                <w:left w:val="nil"/>
                <w:bottom w:val="nil"/>
                <w:right w:val="nil"/>
                <w:between w:val="nil"/>
              </w:pBdr>
              <w:rPr>
                <w:rFonts w:ascii="Arial" w:eastAsia="Arial" w:hAnsi="Arial" w:cs="Arial"/>
                <w:b/>
                <w:color w:val="000000"/>
                <w:lang w:eastAsia="es-MX"/>
              </w:rPr>
            </w:pPr>
            <w:bookmarkStart w:id="6" w:name="_Hlk214700668"/>
          </w:p>
          <w:p w14:paraId="5E6DD1E0"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r w:rsidRPr="00B26BFF">
              <w:rPr>
                <w:rFonts w:ascii="Arial" w:eastAsia="Arial" w:hAnsi="Arial" w:cs="Arial"/>
                <w:b/>
                <w:color w:val="000000"/>
                <w:lang w:val="it-IT" w:eastAsia="es-MX"/>
              </w:rPr>
              <w:t>MAGISTRADA PRESIDENTA</w:t>
            </w:r>
          </w:p>
          <w:p w14:paraId="361962EE"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06F5152A"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0339916D"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528CB9A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7BBBC25E"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r w:rsidRPr="00B26BFF">
              <w:rPr>
                <w:rFonts w:ascii="Arial" w:eastAsia="Arial" w:hAnsi="Arial" w:cs="Arial"/>
                <w:b/>
                <w:color w:val="000000"/>
                <w:lang w:val="pt-PT" w:eastAsia="es-MX"/>
              </w:rPr>
              <w:t>AMELÍ GISSEL NAVARRO LEPE</w:t>
            </w:r>
          </w:p>
        </w:tc>
      </w:tr>
      <w:tr w:rsidR="00B26BFF" w:rsidRPr="00B26BFF" w14:paraId="1DBF3050" w14:textId="77777777">
        <w:trPr>
          <w:jc w:val="center"/>
        </w:trPr>
        <w:tc>
          <w:tcPr>
            <w:tcW w:w="4241" w:type="dxa"/>
          </w:tcPr>
          <w:p w14:paraId="789623FF"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32EFF76E"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3AF4124D" w14:textId="77777777" w:rsidR="00613491" w:rsidRPr="00B26BFF" w:rsidRDefault="00613491" w:rsidP="00B26BFF">
            <w:pPr>
              <w:pBdr>
                <w:top w:val="nil"/>
                <w:left w:val="nil"/>
                <w:bottom w:val="nil"/>
                <w:right w:val="nil"/>
                <w:between w:val="nil"/>
              </w:pBdr>
              <w:jc w:val="center"/>
              <w:rPr>
                <w:rFonts w:ascii="Arial" w:eastAsia="Arial" w:hAnsi="Arial" w:cs="Arial"/>
                <w:b/>
                <w:color w:val="000000"/>
                <w:lang w:val="it-IT" w:eastAsia="es-MX"/>
              </w:rPr>
            </w:pPr>
          </w:p>
          <w:p w14:paraId="406ED78F"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it-IT" w:eastAsia="es-MX"/>
              </w:rPr>
            </w:pPr>
          </w:p>
          <w:p w14:paraId="77505CA4"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MAGISTRADA</w:t>
            </w:r>
          </w:p>
          <w:p w14:paraId="60FEFBA8"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31095471"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4DF948E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6F6F3F5A"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19DE53B0"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YURISHA ANDRADE MORALES</w:t>
            </w:r>
          </w:p>
        </w:tc>
        <w:tc>
          <w:tcPr>
            <w:tcW w:w="4407" w:type="dxa"/>
          </w:tcPr>
          <w:p w14:paraId="013D4150"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25FF3A49"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4B6BBA0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7ECD0DD3" w14:textId="77777777" w:rsid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1B98474C"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MAGISTRADA</w:t>
            </w:r>
          </w:p>
          <w:p w14:paraId="3BF3FAF6"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19EF8CB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15F6A1DA"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31ABD959"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28BE0B2B" w14:textId="77777777" w:rsidR="00B26BFF" w:rsidRPr="00B26BFF" w:rsidRDefault="00B26BFF" w:rsidP="00B26BFF">
            <w:pPr>
              <w:pBdr>
                <w:top w:val="nil"/>
                <w:left w:val="nil"/>
                <w:bottom w:val="nil"/>
                <w:right w:val="nil"/>
                <w:between w:val="nil"/>
              </w:pBdr>
              <w:rPr>
                <w:rFonts w:ascii="Arial" w:eastAsia="Arial" w:hAnsi="Arial" w:cs="Arial"/>
                <w:b/>
                <w:color w:val="000000"/>
                <w:lang w:eastAsia="es-MX"/>
              </w:rPr>
            </w:pPr>
            <w:r w:rsidRPr="00B26BFF">
              <w:rPr>
                <w:rFonts w:ascii="Arial" w:eastAsia="Arial" w:hAnsi="Arial" w:cs="Arial"/>
                <w:b/>
                <w:color w:val="000000"/>
                <w:lang w:eastAsia="es-MX"/>
              </w:rPr>
              <w:t xml:space="preserve">ALMA ROSA BAHENA VILLALOBOS </w:t>
            </w:r>
          </w:p>
        </w:tc>
      </w:tr>
      <w:tr w:rsidR="00B26BFF" w:rsidRPr="00B26BFF" w14:paraId="0A39CA1F" w14:textId="77777777">
        <w:trPr>
          <w:jc w:val="center"/>
        </w:trPr>
        <w:tc>
          <w:tcPr>
            <w:tcW w:w="4241" w:type="dxa"/>
          </w:tcPr>
          <w:p w14:paraId="4AAD2FAC"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710AC5AE" w14:textId="77777777" w:rsidR="00B26BFF" w:rsidRDefault="00B26BFF" w:rsidP="00767481">
            <w:pPr>
              <w:pBdr>
                <w:top w:val="nil"/>
                <w:left w:val="nil"/>
                <w:bottom w:val="nil"/>
                <w:right w:val="nil"/>
                <w:between w:val="nil"/>
              </w:pBdr>
              <w:rPr>
                <w:rFonts w:ascii="Arial" w:eastAsia="Arial" w:hAnsi="Arial" w:cs="Arial"/>
                <w:b/>
                <w:color w:val="000000"/>
                <w:lang w:eastAsia="es-MX"/>
              </w:rPr>
            </w:pPr>
          </w:p>
          <w:p w14:paraId="454E8924" w14:textId="77777777" w:rsidR="00767481" w:rsidRDefault="00767481" w:rsidP="00767481">
            <w:pPr>
              <w:pBdr>
                <w:top w:val="nil"/>
                <w:left w:val="nil"/>
                <w:bottom w:val="nil"/>
                <w:right w:val="nil"/>
                <w:between w:val="nil"/>
              </w:pBdr>
              <w:rPr>
                <w:rFonts w:ascii="Arial" w:eastAsia="Arial" w:hAnsi="Arial" w:cs="Arial"/>
                <w:b/>
                <w:color w:val="000000"/>
                <w:lang w:eastAsia="es-MX"/>
              </w:rPr>
            </w:pPr>
          </w:p>
          <w:p w14:paraId="70EFF754" w14:textId="77777777" w:rsidR="00767481" w:rsidRPr="00B26BFF" w:rsidRDefault="00767481" w:rsidP="00767481">
            <w:pPr>
              <w:pBdr>
                <w:top w:val="nil"/>
                <w:left w:val="nil"/>
                <w:bottom w:val="nil"/>
                <w:right w:val="nil"/>
                <w:between w:val="nil"/>
              </w:pBdr>
              <w:rPr>
                <w:rFonts w:ascii="Arial" w:eastAsia="Arial" w:hAnsi="Arial" w:cs="Arial"/>
                <w:b/>
                <w:color w:val="000000"/>
                <w:lang w:eastAsia="es-MX"/>
              </w:rPr>
            </w:pPr>
          </w:p>
          <w:p w14:paraId="40F035C5"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MAGISTRADO</w:t>
            </w:r>
          </w:p>
          <w:p w14:paraId="5A4BA1E7"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228F04DE" w14:textId="77777777" w:rsid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63BA8C57" w14:textId="77777777" w:rsidR="00140706" w:rsidRDefault="00140706" w:rsidP="00B26BFF">
            <w:pPr>
              <w:pBdr>
                <w:top w:val="nil"/>
                <w:left w:val="nil"/>
                <w:bottom w:val="nil"/>
                <w:right w:val="nil"/>
                <w:between w:val="nil"/>
              </w:pBdr>
              <w:jc w:val="center"/>
              <w:rPr>
                <w:rFonts w:ascii="Arial" w:eastAsia="Arial" w:hAnsi="Arial" w:cs="Arial"/>
                <w:b/>
                <w:color w:val="000000"/>
                <w:lang w:eastAsia="es-MX"/>
              </w:rPr>
            </w:pPr>
          </w:p>
          <w:p w14:paraId="06A6E1B1" w14:textId="77777777" w:rsidR="00140706" w:rsidRPr="00B26BFF" w:rsidRDefault="00140706" w:rsidP="00B26BFF">
            <w:pPr>
              <w:pBdr>
                <w:top w:val="nil"/>
                <w:left w:val="nil"/>
                <w:bottom w:val="nil"/>
                <w:right w:val="nil"/>
                <w:between w:val="nil"/>
              </w:pBdr>
              <w:jc w:val="center"/>
              <w:rPr>
                <w:rFonts w:ascii="Arial" w:eastAsia="Arial" w:hAnsi="Arial" w:cs="Arial"/>
                <w:b/>
                <w:color w:val="000000"/>
                <w:lang w:eastAsia="es-MX"/>
              </w:rPr>
            </w:pPr>
          </w:p>
          <w:p w14:paraId="4B2CEEFC"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 xml:space="preserve">ADRIÁN HERNÁNDEZ PINEDO </w:t>
            </w:r>
          </w:p>
        </w:tc>
        <w:tc>
          <w:tcPr>
            <w:tcW w:w="4407" w:type="dxa"/>
          </w:tcPr>
          <w:p w14:paraId="15D90F6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pt-PT" w:eastAsia="es-MX"/>
              </w:rPr>
            </w:pPr>
          </w:p>
          <w:p w14:paraId="4331357E" w14:textId="77777777" w:rsidR="00B26BFF" w:rsidRDefault="00B26BFF" w:rsidP="00767481">
            <w:pPr>
              <w:pBdr>
                <w:top w:val="nil"/>
                <w:left w:val="nil"/>
                <w:bottom w:val="nil"/>
                <w:right w:val="nil"/>
                <w:between w:val="nil"/>
              </w:pBdr>
              <w:rPr>
                <w:rFonts w:ascii="Arial" w:eastAsia="Arial" w:hAnsi="Arial" w:cs="Arial"/>
                <w:b/>
                <w:color w:val="000000"/>
                <w:lang w:val="pt-PT" w:eastAsia="es-MX"/>
              </w:rPr>
            </w:pPr>
          </w:p>
          <w:p w14:paraId="51DDF066" w14:textId="77777777" w:rsidR="00767481" w:rsidRDefault="00767481" w:rsidP="00767481">
            <w:pPr>
              <w:pBdr>
                <w:top w:val="nil"/>
                <w:left w:val="nil"/>
                <w:bottom w:val="nil"/>
                <w:right w:val="nil"/>
                <w:between w:val="nil"/>
              </w:pBdr>
              <w:rPr>
                <w:rFonts w:ascii="Arial" w:eastAsia="Arial" w:hAnsi="Arial" w:cs="Arial"/>
                <w:b/>
                <w:color w:val="000000"/>
                <w:lang w:val="pt-PT" w:eastAsia="es-MX"/>
              </w:rPr>
            </w:pPr>
          </w:p>
          <w:p w14:paraId="4A5C59C9" w14:textId="77777777" w:rsidR="00767481" w:rsidRDefault="00767481" w:rsidP="00767481">
            <w:pPr>
              <w:pBdr>
                <w:top w:val="nil"/>
                <w:left w:val="nil"/>
                <w:bottom w:val="nil"/>
                <w:right w:val="nil"/>
                <w:between w:val="nil"/>
              </w:pBdr>
              <w:rPr>
                <w:rFonts w:ascii="Arial" w:eastAsia="Arial" w:hAnsi="Arial" w:cs="Arial"/>
                <w:b/>
                <w:color w:val="000000"/>
                <w:lang w:val="pt-PT" w:eastAsia="es-MX"/>
              </w:rPr>
            </w:pPr>
          </w:p>
          <w:p w14:paraId="53ED60F7"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pt-PT" w:eastAsia="es-MX"/>
              </w:rPr>
            </w:pPr>
            <w:r w:rsidRPr="00B26BFF">
              <w:rPr>
                <w:rFonts w:ascii="Arial" w:eastAsia="Arial" w:hAnsi="Arial" w:cs="Arial"/>
                <w:b/>
                <w:color w:val="000000"/>
                <w:lang w:val="pt-PT" w:eastAsia="es-MX"/>
              </w:rPr>
              <w:t>MAGISTRADO</w:t>
            </w:r>
          </w:p>
          <w:p w14:paraId="54ADC19D"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pt-PT" w:eastAsia="es-MX"/>
              </w:rPr>
            </w:pPr>
          </w:p>
          <w:p w14:paraId="28E994BB"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pt-PT" w:eastAsia="es-MX"/>
              </w:rPr>
            </w:pPr>
          </w:p>
          <w:p w14:paraId="23FB849B" w14:textId="77777777" w:rsidR="00B26BFF" w:rsidRDefault="00B26BFF" w:rsidP="00B26BFF">
            <w:pPr>
              <w:pBdr>
                <w:top w:val="nil"/>
                <w:left w:val="nil"/>
                <w:bottom w:val="nil"/>
                <w:right w:val="nil"/>
                <w:between w:val="nil"/>
              </w:pBdr>
              <w:jc w:val="center"/>
              <w:rPr>
                <w:rFonts w:ascii="Arial" w:eastAsia="Arial" w:hAnsi="Arial" w:cs="Arial"/>
                <w:b/>
                <w:color w:val="000000"/>
                <w:lang w:val="pt-PT" w:eastAsia="es-MX"/>
              </w:rPr>
            </w:pPr>
          </w:p>
          <w:p w14:paraId="031AEA68" w14:textId="77777777" w:rsidR="00140706" w:rsidRPr="00B26BFF" w:rsidRDefault="00140706" w:rsidP="00B26BFF">
            <w:pPr>
              <w:pBdr>
                <w:top w:val="nil"/>
                <w:left w:val="nil"/>
                <w:bottom w:val="nil"/>
                <w:right w:val="nil"/>
                <w:between w:val="nil"/>
              </w:pBdr>
              <w:jc w:val="center"/>
              <w:rPr>
                <w:rFonts w:ascii="Arial" w:eastAsia="Arial" w:hAnsi="Arial" w:cs="Arial"/>
                <w:b/>
                <w:color w:val="000000"/>
                <w:lang w:val="pt-PT" w:eastAsia="es-MX"/>
              </w:rPr>
            </w:pPr>
          </w:p>
          <w:p w14:paraId="3A9F3ED2"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val="pt-PT" w:eastAsia="es-MX"/>
              </w:rPr>
            </w:pPr>
            <w:r w:rsidRPr="00B26BFF">
              <w:rPr>
                <w:rFonts w:ascii="Arial" w:eastAsia="Arial" w:hAnsi="Arial" w:cs="Arial"/>
                <w:b/>
                <w:color w:val="000000"/>
                <w:lang w:eastAsia="es-MX"/>
              </w:rPr>
              <w:t>ERIC LÓPEZ VILLASEÑOR</w:t>
            </w:r>
            <w:r w:rsidRPr="00B26BFF">
              <w:rPr>
                <w:rFonts w:ascii="Arial" w:eastAsia="Arial" w:hAnsi="Arial" w:cs="Arial"/>
                <w:b/>
                <w:color w:val="000000"/>
                <w:lang w:val="pt-PT" w:eastAsia="es-MX"/>
              </w:rPr>
              <w:t xml:space="preserve"> </w:t>
            </w:r>
          </w:p>
        </w:tc>
      </w:tr>
      <w:tr w:rsidR="00B26BFF" w:rsidRPr="00B26BFF" w14:paraId="66CD2431" w14:textId="77777777">
        <w:trPr>
          <w:jc w:val="center"/>
        </w:trPr>
        <w:tc>
          <w:tcPr>
            <w:tcW w:w="8648" w:type="dxa"/>
            <w:gridSpan w:val="2"/>
          </w:tcPr>
          <w:p w14:paraId="660BCAD8" w14:textId="77777777" w:rsidR="00B26BFF" w:rsidRPr="00B26BFF" w:rsidRDefault="00B26BFF" w:rsidP="00B26BFF">
            <w:pPr>
              <w:pBdr>
                <w:top w:val="nil"/>
                <w:left w:val="nil"/>
                <w:bottom w:val="nil"/>
                <w:right w:val="nil"/>
                <w:between w:val="nil"/>
              </w:pBdr>
              <w:rPr>
                <w:rFonts w:ascii="Arial" w:eastAsia="Arial" w:hAnsi="Arial" w:cs="Arial"/>
                <w:b/>
                <w:color w:val="000000"/>
                <w:lang w:eastAsia="es-MX"/>
              </w:rPr>
            </w:pPr>
          </w:p>
          <w:p w14:paraId="6D71BA86"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3F0DA2C3"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0929E4E4"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273EAE56" w14:textId="77777777" w:rsidR="00140706" w:rsidRDefault="00140706" w:rsidP="00B26BFF">
            <w:pPr>
              <w:pBdr>
                <w:top w:val="nil"/>
                <w:left w:val="nil"/>
                <w:bottom w:val="nil"/>
                <w:right w:val="nil"/>
                <w:between w:val="nil"/>
              </w:pBdr>
              <w:jc w:val="center"/>
              <w:rPr>
                <w:rFonts w:ascii="Arial" w:eastAsia="Arial" w:hAnsi="Arial" w:cs="Arial"/>
                <w:b/>
                <w:color w:val="000000"/>
                <w:lang w:eastAsia="es-MX"/>
              </w:rPr>
            </w:pPr>
          </w:p>
          <w:p w14:paraId="2AB2D2DD"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SECRETARIO GENERAL DE ACUERDOS</w:t>
            </w:r>
          </w:p>
          <w:p w14:paraId="295035EA"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05310C62"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45B4ABD2"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3F30752D"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p w14:paraId="410C09AD"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r w:rsidRPr="00B26BFF">
              <w:rPr>
                <w:rFonts w:ascii="Arial" w:eastAsia="Arial" w:hAnsi="Arial" w:cs="Arial"/>
                <w:b/>
                <w:color w:val="000000"/>
                <w:lang w:eastAsia="es-MX"/>
              </w:rPr>
              <w:t>JESÚS RENATO GARCÍA RIVERA</w:t>
            </w:r>
          </w:p>
          <w:p w14:paraId="05DC12E2" w14:textId="77777777" w:rsidR="00B26BFF" w:rsidRPr="00B26BFF" w:rsidRDefault="00B26BFF" w:rsidP="00B26BFF">
            <w:pPr>
              <w:pBdr>
                <w:top w:val="nil"/>
                <w:left w:val="nil"/>
                <w:bottom w:val="nil"/>
                <w:right w:val="nil"/>
                <w:between w:val="nil"/>
              </w:pBdr>
              <w:jc w:val="center"/>
              <w:rPr>
                <w:rFonts w:ascii="Arial" w:eastAsia="Arial" w:hAnsi="Arial" w:cs="Arial"/>
                <w:b/>
                <w:color w:val="000000"/>
                <w:lang w:eastAsia="es-MX"/>
              </w:rPr>
            </w:pPr>
          </w:p>
        </w:tc>
      </w:tr>
    </w:tbl>
    <w:bookmarkEnd w:id="6"/>
    <w:p w14:paraId="66F25F90" w14:textId="77777777" w:rsidR="00B26BFF" w:rsidRPr="00FB00E2" w:rsidRDefault="00B26BFF" w:rsidP="00B26BFF">
      <w:pPr>
        <w:spacing w:before="120" w:after="120"/>
        <w:jc w:val="both"/>
        <w:rPr>
          <w:rFonts w:ascii="Arial Narrow" w:hAnsi="Arial Narrow" w:cs="Arial"/>
          <w:b/>
          <w:bCs/>
          <w:sz w:val="20"/>
          <w:szCs w:val="20"/>
        </w:rPr>
      </w:pPr>
      <w:r w:rsidRPr="00C62646">
        <w:rPr>
          <w:rFonts w:ascii="Arial Narrow" w:hAnsi="Arial Narrow" w:cs="Arial"/>
          <w:sz w:val="20"/>
          <w:szCs w:val="20"/>
        </w:rPr>
        <w:lastRenderedPageBreak/>
        <w:t xml:space="preserve">El suscrito </w:t>
      </w:r>
      <w:r>
        <w:rPr>
          <w:rFonts w:ascii="Arial Narrow" w:hAnsi="Arial Narrow" w:cs="Arial"/>
          <w:sz w:val="20"/>
          <w:szCs w:val="20"/>
        </w:rPr>
        <w:t>Jesús Renato García Rivera</w:t>
      </w:r>
      <w:r w:rsidRPr="00C62646">
        <w:rPr>
          <w:rFonts w:ascii="Arial Narrow" w:hAnsi="Arial Narrow" w:cs="Arial"/>
          <w:sz w:val="20"/>
          <w:szCs w:val="20"/>
        </w:rPr>
        <w:t>,</w:t>
      </w:r>
      <w:r>
        <w:rPr>
          <w:rFonts w:ascii="Arial Narrow" w:hAnsi="Arial Narrow" w:cs="Arial"/>
          <w:sz w:val="20"/>
          <w:szCs w:val="20"/>
        </w:rPr>
        <w:t xml:space="preserve"> </w:t>
      </w:r>
      <w:r w:rsidRPr="00C62646">
        <w:rPr>
          <w:rFonts w:ascii="Arial Narrow" w:hAnsi="Arial Narrow" w:cs="Arial"/>
          <w:sz w:val="20"/>
          <w:szCs w:val="20"/>
        </w:rPr>
        <w:t>Secretario General de Acuerdos del Tribunal Electoral</w:t>
      </w:r>
      <w:r w:rsidRPr="00FB00E2">
        <w:rPr>
          <w:rFonts w:ascii="Arial Narrow" w:hAnsi="Arial Narrow" w:cs="Arial"/>
          <w:sz w:val="20"/>
          <w:szCs w:val="20"/>
        </w:rPr>
        <w:t xml:space="preserve"> del Estado, </w:t>
      </w:r>
      <w:r>
        <w:rPr>
          <w:rFonts w:ascii="Arial Narrow" w:hAnsi="Arial Narrow" w:cs="Arial"/>
          <w:sz w:val="20"/>
          <w:szCs w:val="20"/>
        </w:rPr>
        <w:t>con fundamento en</w:t>
      </w:r>
      <w:r w:rsidRPr="00FB00E2">
        <w:rPr>
          <w:rFonts w:ascii="Arial Narrow" w:hAnsi="Arial Narrow" w:cs="Arial"/>
          <w:sz w:val="20"/>
          <w:szCs w:val="20"/>
        </w:rPr>
        <w:t xml:space="preserve"> los artículos 69</w:t>
      </w:r>
      <w:r>
        <w:rPr>
          <w:rFonts w:ascii="Arial Narrow" w:hAnsi="Arial Narrow" w:cs="Arial"/>
          <w:sz w:val="20"/>
          <w:szCs w:val="20"/>
        </w:rPr>
        <w:t>,</w:t>
      </w:r>
      <w:r w:rsidRPr="00FB00E2">
        <w:rPr>
          <w:rFonts w:ascii="Arial Narrow" w:hAnsi="Arial Narrow" w:cs="Arial"/>
          <w:sz w:val="20"/>
          <w:szCs w:val="20"/>
        </w:rPr>
        <w:t xml:space="preserve"> fracci</w:t>
      </w:r>
      <w:r>
        <w:rPr>
          <w:rFonts w:ascii="Arial Narrow" w:hAnsi="Arial Narrow" w:cs="Arial"/>
          <w:sz w:val="20"/>
          <w:szCs w:val="20"/>
        </w:rPr>
        <w:t>ón</w:t>
      </w:r>
      <w:r w:rsidRPr="00FB00E2">
        <w:rPr>
          <w:rFonts w:ascii="Arial Narrow" w:hAnsi="Arial Narrow" w:cs="Arial"/>
          <w:sz w:val="20"/>
          <w:szCs w:val="20"/>
        </w:rPr>
        <w:t xml:space="preserve"> VII</w:t>
      </w:r>
      <w:r>
        <w:rPr>
          <w:rFonts w:ascii="Arial Narrow" w:hAnsi="Arial Narrow" w:cs="Arial"/>
          <w:sz w:val="20"/>
          <w:szCs w:val="20"/>
        </w:rPr>
        <w:t>,</w:t>
      </w:r>
      <w:r w:rsidRPr="00FB00E2">
        <w:rPr>
          <w:rFonts w:ascii="Arial Narrow" w:hAnsi="Arial Narrow" w:cs="Arial"/>
          <w:sz w:val="20"/>
          <w:szCs w:val="20"/>
        </w:rPr>
        <w:t xml:space="preserve"> del Código Electoral del Estado de Michoacán de Ocampo y 66, fracciones I y II del Reglamento Interior del Tribunal Electoral del Estado</w:t>
      </w:r>
      <w:r w:rsidRPr="004941CD">
        <w:rPr>
          <w:rFonts w:ascii="Arial Narrow" w:hAnsi="Arial Narrow" w:cs="Arial"/>
          <w:sz w:val="20"/>
          <w:szCs w:val="20"/>
        </w:rPr>
        <w:t>, hago constar</w:t>
      </w:r>
      <w:r w:rsidRPr="00FB00E2">
        <w:rPr>
          <w:rFonts w:ascii="Arial Narrow" w:hAnsi="Arial Narrow" w:cs="Arial"/>
          <w:sz w:val="20"/>
          <w:szCs w:val="20"/>
        </w:rPr>
        <w:t xml:space="preserve"> que las firmas que </w:t>
      </w:r>
      <w:r>
        <w:rPr>
          <w:rFonts w:ascii="Arial Narrow" w:hAnsi="Arial Narrow" w:cs="Arial"/>
          <w:sz w:val="20"/>
          <w:szCs w:val="20"/>
        </w:rPr>
        <w:t xml:space="preserve">obran en el presente documento, </w:t>
      </w:r>
      <w:r w:rsidRPr="00FB00E2">
        <w:rPr>
          <w:rFonts w:ascii="Arial Narrow" w:hAnsi="Arial Narrow" w:cs="Arial"/>
          <w:sz w:val="20"/>
          <w:szCs w:val="20"/>
        </w:rPr>
        <w:t>corresponden al acuerdo plenario</w:t>
      </w:r>
      <w:r>
        <w:rPr>
          <w:rFonts w:ascii="Arial Narrow" w:hAnsi="Arial Narrow" w:cs="Arial"/>
          <w:sz w:val="20"/>
          <w:szCs w:val="20"/>
        </w:rPr>
        <w:t xml:space="preserve"> de cumplimiento parcial</w:t>
      </w:r>
      <w:r w:rsidRPr="00FB00E2">
        <w:rPr>
          <w:rFonts w:ascii="Arial Narrow" w:hAnsi="Arial Narrow" w:cs="Arial"/>
          <w:sz w:val="20"/>
          <w:szCs w:val="20"/>
        </w:rPr>
        <w:t xml:space="preserve">, </w:t>
      </w:r>
      <w:r>
        <w:rPr>
          <w:rFonts w:ascii="Arial Narrow" w:hAnsi="Arial Narrow" w:cs="Arial"/>
          <w:sz w:val="20"/>
          <w:szCs w:val="20"/>
        </w:rPr>
        <w:t>emitido</w:t>
      </w:r>
      <w:r w:rsidRPr="00FB00E2">
        <w:rPr>
          <w:rFonts w:ascii="Arial Narrow" w:hAnsi="Arial Narrow" w:cs="Arial"/>
          <w:sz w:val="20"/>
          <w:szCs w:val="20"/>
        </w:rPr>
        <w:t xml:space="preserve"> por el Pleno del Tribunal Electoral del Estado, en </w:t>
      </w:r>
      <w:r>
        <w:rPr>
          <w:rFonts w:ascii="Arial Narrow" w:hAnsi="Arial Narrow" w:cs="Arial"/>
          <w:sz w:val="20"/>
          <w:szCs w:val="20"/>
        </w:rPr>
        <w:t xml:space="preserve">sesión pública </w:t>
      </w:r>
      <w:r w:rsidRPr="00FB00E2">
        <w:rPr>
          <w:rFonts w:ascii="Arial Narrow" w:hAnsi="Arial Narrow" w:cs="Arial"/>
          <w:sz w:val="20"/>
          <w:szCs w:val="20"/>
        </w:rPr>
        <w:t xml:space="preserve">celebrada el </w:t>
      </w:r>
      <w:r>
        <w:rPr>
          <w:rFonts w:ascii="Arial Narrow" w:hAnsi="Arial Narrow" w:cs="Arial"/>
          <w:sz w:val="20"/>
          <w:szCs w:val="20"/>
        </w:rPr>
        <w:t>dos</w:t>
      </w:r>
      <w:r w:rsidRPr="00FB00E2">
        <w:rPr>
          <w:rFonts w:ascii="Arial Narrow" w:hAnsi="Arial Narrow" w:cs="Arial"/>
          <w:sz w:val="20"/>
          <w:szCs w:val="20"/>
        </w:rPr>
        <w:t xml:space="preserve"> de </w:t>
      </w:r>
      <w:r w:rsidRPr="003F1AC4">
        <w:rPr>
          <w:rFonts w:ascii="Arial Narrow" w:hAnsi="Arial Narrow" w:cs="Arial"/>
          <w:sz w:val="20"/>
          <w:szCs w:val="20"/>
        </w:rPr>
        <w:t>diciembre</w:t>
      </w:r>
      <w:r w:rsidRPr="00FB00E2">
        <w:rPr>
          <w:rFonts w:ascii="Arial Narrow" w:hAnsi="Arial Narrow" w:cs="Arial"/>
          <w:sz w:val="20"/>
          <w:szCs w:val="20"/>
        </w:rPr>
        <w:t xml:space="preserve"> de dos mil veinticinco, </w:t>
      </w:r>
      <w:r>
        <w:rPr>
          <w:rFonts w:ascii="Arial Narrow" w:hAnsi="Arial Narrow" w:cs="Arial"/>
          <w:sz w:val="20"/>
          <w:szCs w:val="20"/>
        </w:rPr>
        <w:t xml:space="preserve">en el cuaderno de antecedentes </w:t>
      </w:r>
      <w:r w:rsidRPr="00B26BFF">
        <w:rPr>
          <w:rFonts w:ascii="Arial Narrow" w:hAnsi="Arial Narrow" w:cs="Arial"/>
          <w:b/>
          <w:bCs/>
          <w:sz w:val="20"/>
          <w:szCs w:val="20"/>
        </w:rPr>
        <w:t>TEEM-CA-102/2025</w:t>
      </w:r>
      <w:r w:rsidRPr="00B26BFF">
        <w:rPr>
          <w:rFonts w:ascii="Arial Narrow" w:hAnsi="Arial Narrow" w:cs="Arial"/>
          <w:sz w:val="20"/>
          <w:szCs w:val="20"/>
        </w:rPr>
        <w:t xml:space="preserve">, dentro </w:t>
      </w:r>
      <w:r>
        <w:rPr>
          <w:rFonts w:ascii="Arial Narrow" w:hAnsi="Arial Narrow" w:cs="Arial"/>
          <w:sz w:val="20"/>
          <w:szCs w:val="20"/>
        </w:rPr>
        <w:t xml:space="preserve">del Juicio para la Protección de los Derechos Político-Electorales del Ciudadano </w:t>
      </w:r>
      <w:r w:rsidRPr="00C07AB9">
        <w:rPr>
          <w:rFonts w:ascii="Arial Narrow" w:hAnsi="Arial Narrow" w:cs="Arial"/>
          <w:b/>
          <w:bCs/>
          <w:sz w:val="20"/>
          <w:szCs w:val="20"/>
        </w:rPr>
        <w:t>TEEM-</w:t>
      </w:r>
      <w:r>
        <w:rPr>
          <w:rFonts w:ascii="Arial Narrow" w:hAnsi="Arial Narrow" w:cs="Arial"/>
          <w:b/>
          <w:bCs/>
          <w:sz w:val="20"/>
          <w:szCs w:val="20"/>
        </w:rPr>
        <w:t>JDC</w:t>
      </w:r>
      <w:r w:rsidRPr="00C07AB9">
        <w:rPr>
          <w:rFonts w:ascii="Arial Narrow" w:hAnsi="Arial Narrow" w:cs="Arial"/>
          <w:b/>
          <w:bCs/>
          <w:sz w:val="20"/>
          <w:szCs w:val="20"/>
        </w:rPr>
        <w:t>-</w:t>
      </w:r>
      <w:r>
        <w:rPr>
          <w:rFonts w:ascii="Arial Narrow" w:hAnsi="Arial Narrow" w:cs="Arial"/>
          <w:b/>
          <w:bCs/>
          <w:sz w:val="20"/>
          <w:szCs w:val="20"/>
        </w:rPr>
        <w:t>225/</w:t>
      </w:r>
      <w:r w:rsidRPr="00C07AB9">
        <w:rPr>
          <w:rFonts w:ascii="Arial Narrow" w:hAnsi="Arial Narrow" w:cs="Arial"/>
          <w:b/>
          <w:bCs/>
          <w:sz w:val="20"/>
          <w:szCs w:val="20"/>
        </w:rPr>
        <w:t>2025;</w:t>
      </w:r>
      <w:r w:rsidRPr="00C07AB9">
        <w:rPr>
          <w:rFonts w:ascii="Arial Narrow" w:hAnsi="Arial Narrow" w:cs="Arial"/>
          <w:sz w:val="20"/>
          <w:szCs w:val="20"/>
        </w:rPr>
        <w:t xml:space="preserve"> </w:t>
      </w:r>
      <w:r>
        <w:rPr>
          <w:rFonts w:ascii="Arial Narrow" w:hAnsi="Arial Narrow" w:cs="Arial"/>
          <w:sz w:val="20"/>
          <w:szCs w:val="20"/>
        </w:rPr>
        <w:t>documento que</w:t>
      </w:r>
      <w:r w:rsidRPr="00C07AB9">
        <w:rPr>
          <w:rFonts w:ascii="Arial Narrow" w:hAnsi="Arial Narrow" w:cs="Arial"/>
          <w:sz w:val="20"/>
          <w:szCs w:val="20"/>
        </w:rPr>
        <w:t xml:space="preserve"> consta de</w:t>
      </w:r>
      <w:r>
        <w:rPr>
          <w:rFonts w:ascii="Arial Narrow" w:hAnsi="Arial Narrow" w:cs="Arial"/>
          <w:sz w:val="20"/>
          <w:szCs w:val="20"/>
        </w:rPr>
        <w:t xml:space="preserve"> diez </w:t>
      </w:r>
      <w:r w:rsidRPr="00FB00E2">
        <w:rPr>
          <w:rFonts w:ascii="Arial Narrow" w:hAnsi="Arial Narrow" w:cs="Arial"/>
          <w:sz w:val="20"/>
          <w:szCs w:val="20"/>
        </w:rPr>
        <w:t>páginas, incluida la presente</w:t>
      </w:r>
      <w:r>
        <w:rPr>
          <w:rFonts w:ascii="Arial Narrow" w:hAnsi="Arial Narrow" w:cs="Arial"/>
          <w:sz w:val="20"/>
          <w:szCs w:val="20"/>
        </w:rPr>
        <w:t>; mismo que se firma de manera electrónica</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7B490980" w14:textId="77777777" w:rsidR="00B26BFF" w:rsidRPr="00A65908" w:rsidRDefault="00B26BFF" w:rsidP="00B26BFF">
      <w:pPr>
        <w:spacing w:before="120" w:after="120"/>
        <w:jc w:val="both"/>
        <w:rPr>
          <w:rFonts w:ascii="Arial Narrow" w:hAnsi="Arial Narrow" w:cs="Arial"/>
          <w:i/>
          <w:iCs/>
          <w:sz w:val="20"/>
          <w:szCs w:val="20"/>
        </w:rPr>
      </w:pPr>
      <w:r w:rsidRPr="00A65908">
        <w:rPr>
          <w:rFonts w:ascii="Arial Narrow" w:hAnsi="Arial Narrow" w:cs="Arial"/>
          <w:sz w:val="20"/>
          <w:szCs w:val="20"/>
        </w:rPr>
        <w:t xml:space="preserve">Este documento es una representación gráfica autorizada mediante firmas electrónicas certificadas, el cual tiene plena validez jurídica de conformidad con el numeral tercero y cuarto del </w:t>
      </w:r>
      <w:r w:rsidRPr="00A65908">
        <w:rPr>
          <w:rFonts w:ascii="Arial Narrow" w:hAnsi="Arial Narrow" w:cs="Arial"/>
          <w:i/>
          <w:iCs/>
          <w:sz w:val="20"/>
          <w:szCs w:val="20"/>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BFE6CCF" w14:textId="77777777" w:rsidR="008F5984" w:rsidRPr="001A1FDE" w:rsidRDefault="008F5984" w:rsidP="001A1FDE">
      <w:pPr>
        <w:spacing w:line="276" w:lineRule="auto"/>
        <w:jc w:val="both"/>
        <w:rPr>
          <w:rFonts w:ascii="Arial" w:eastAsia="MS Mincho" w:hAnsi="Arial" w:cs="Arial"/>
          <w:b/>
          <w:bCs/>
          <w:sz w:val="20"/>
          <w:szCs w:val="20"/>
        </w:rPr>
      </w:pPr>
    </w:p>
    <w:sectPr w:rsidR="008F5984" w:rsidRPr="001A1FDE" w:rsidSect="00D15C03">
      <w:headerReference w:type="default" r:id="rId8"/>
      <w:footerReference w:type="even" r:id="rId9"/>
      <w:footerReference w:type="default" r:id="rId10"/>
      <w:headerReference w:type="first" r:id="rId11"/>
      <w:footerReference w:type="first" r:id="rId12"/>
      <w:pgSz w:w="12240" w:h="18720" w:code="14"/>
      <w:pgMar w:top="1418" w:right="1134" w:bottom="1418" w:left="2268" w:header="425" w:footer="85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1E7C9" w14:textId="77777777" w:rsidR="00BA53A2" w:rsidRDefault="00BA53A2" w:rsidP="008C5721">
      <w:r>
        <w:separator/>
      </w:r>
    </w:p>
  </w:endnote>
  <w:endnote w:type="continuationSeparator" w:id="0">
    <w:p w14:paraId="55C46F43" w14:textId="77777777" w:rsidR="00BA53A2" w:rsidRDefault="00BA53A2" w:rsidP="008C5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81E61" w14:textId="77777777" w:rsidR="009420B9" w:rsidRDefault="009420B9">
    <w:pPr>
      <w:pStyle w:val="Piedepgina"/>
      <w:jc w:val="center"/>
    </w:pPr>
    <w:r>
      <w:fldChar w:fldCharType="begin"/>
    </w:r>
    <w:r>
      <w:instrText>PAGE   \* MERGEFORMAT</w:instrText>
    </w:r>
    <w:r>
      <w:fldChar w:fldCharType="separate"/>
    </w:r>
    <w:r>
      <w:rPr>
        <w:noProof/>
      </w:rPr>
      <w:t>20</w:t>
    </w:r>
    <w:r>
      <w:fldChar w:fldCharType="end"/>
    </w:r>
  </w:p>
  <w:p w14:paraId="24F23BAB" w14:textId="77777777" w:rsidR="009420B9" w:rsidRDefault="009420B9" w:rsidP="009420B9">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3A727" w14:textId="77777777" w:rsidR="009420B9" w:rsidRPr="00D15C03" w:rsidRDefault="009420B9">
    <w:pPr>
      <w:pStyle w:val="Piedepgina"/>
      <w:jc w:val="right"/>
      <w:rPr>
        <w:rFonts w:ascii="Arial" w:hAnsi="Arial" w:cs="Arial"/>
      </w:rPr>
    </w:pPr>
    <w:r w:rsidRPr="00D15C03">
      <w:rPr>
        <w:rFonts w:ascii="Arial" w:hAnsi="Arial" w:cs="Arial"/>
      </w:rPr>
      <w:fldChar w:fldCharType="begin"/>
    </w:r>
    <w:r w:rsidRPr="00D15C03">
      <w:rPr>
        <w:rFonts w:ascii="Arial" w:hAnsi="Arial" w:cs="Arial"/>
      </w:rPr>
      <w:instrText>PAGE   \* MERGEFORMAT</w:instrText>
    </w:r>
    <w:r w:rsidRPr="00D15C03">
      <w:rPr>
        <w:rFonts w:ascii="Arial" w:hAnsi="Arial" w:cs="Arial"/>
      </w:rPr>
      <w:fldChar w:fldCharType="separate"/>
    </w:r>
    <w:r w:rsidR="00F928E2" w:rsidRPr="00D15C03">
      <w:rPr>
        <w:rFonts w:ascii="Arial" w:hAnsi="Arial" w:cs="Arial"/>
        <w:noProof/>
      </w:rPr>
      <w:t>11</w:t>
    </w:r>
    <w:r w:rsidRPr="00D15C03">
      <w:rPr>
        <w:rFonts w:ascii="Arial" w:hAnsi="Arial" w:cs="Arial"/>
      </w:rPr>
      <w:fldChar w:fldCharType="end"/>
    </w:r>
  </w:p>
  <w:p w14:paraId="352034D9" w14:textId="77777777" w:rsidR="009420B9" w:rsidRDefault="009420B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E6215" w14:textId="77777777" w:rsidR="009420B9" w:rsidRPr="00D522A6" w:rsidRDefault="009420B9" w:rsidP="00D17F6B">
    <w:pPr>
      <w:pStyle w:val="Piedepgina"/>
      <w:jc w:val="right"/>
      <w:rPr>
        <w:rFonts w:ascii="Arial" w:hAnsi="Arial" w:cs="Arial"/>
        <w:caps/>
      </w:rPr>
    </w:pPr>
    <w:r w:rsidRPr="00D522A6">
      <w:rPr>
        <w:rFonts w:ascii="Arial" w:hAnsi="Arial" w:cs="Arial"/>
        <w:caps/>
      </w:rPr>
      <w:fldChar w:fldCharType="begin"/>
    </w:r>
    <w:r w:rsidRPr="00D522A6">
      <w:rPr>
        <w:rFonts w:ascii="Arial" w:hAnsi="Arial" w:cs="Arial"/>
        <w:caps/>
      </w:rPr>
      <w:instrText>PAGE   \* MERGEFORMAT</w:instrText>
    </w:r>
    <w:r w:rsidRPr="00D522A6">
      <w:rPr>
        <w:rFonts w:ascii="Arial" w:hAnsi="Arial" w:cs="Arial"/>
        <w:caps/>
      </w:rPr>
      <w:fldChar w:fldCharType="separate"/>
    </w:r>
    <w:r w:rsidR="00F928E2">
      <w:rPr>
        <w:rFonts w:ascii="Arial" w:hAnsi="Arial" w:cs="Arial"/>
        <w:caps/>
        <w:noProof/>
      </w:rPr>
      <w:t>1</w:t>
    </w:r>
    <w:r w:rsidRPr="00D522A6">
      <w:rPr>
        <w:rFonts w:ascii="Arial" w:hAnsi="Arial" w:cs="Arial"/>
        <w:caps/>
      </w:rPr>
      <w:fldChar w:fldCharType="end"/>
    </w:r>
  </w:p>
  <w:p w14:paraId="5EB578F3" w14:textId="77777777" w:rsidR="009420B9" w:rsidRDefault="009420B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A46D6" w14:textId="77777777" w:rsidR="00BA53A2" w:rsidRDefault="00BA53A2" w:rsidP="008C5721">
      <w:r>
        <w:separator/>
      </w:r>
    </w:p>
  </w:footnote>
  <w:footnote w:type="continuationSeparator" w:id="0">
    <w:p w14:paraId="67EB769B" w14:textId="77777777" w:rsidR="00BA53A2" w:rsidRDefault="00BA53A2" w:rsidP="008C5721">
      <w:r>
        <w:continuationSeparator/>
      </w:r>
    </w:p>
  </w:footnote>
  <w:footnote w:id="1">
    <w:p w14:paraId="60A82598" w14:textId="77777777" w:rsidR="005A78EC" w:rsidRPr="00BF0462" w:rsidRDefault="005A78EC" w:rsidP="00F5002D">
      <w:pPr>
        <w:pStyle w:val="Textonotapie"/>
        <w:jc w:val="both"/>
        <w:rPr>
          <w:rFonts w:ascii="Arial" w:hAnsi="Arial" w:cs="Arial"/>
          <w:lang w:val="es-MX"/>
        </w:rPr>
      </w:pPr>
      <w:r w:rsidRPr="00BF0462">
        <w:rPr>
          <w:rStyle w:val="Refdenotaalpie"/>
          <w:rFonts w:ascii="Arial" w:hAnsi="Arial" w:cs="Arial"/>
        </w:rPr>
        <w:footnoteRef/>
      </w:r>
      <w:r w:rsidRPr="00BF0462">
        <w:rPr>
          <w:rFonts w:ascii="Arial" w:hAnsi="Arial" w:cs="Arial"/>
        </w:rPr>
        <w:t xml:space="preserve"> L</w:t>
      </w:r>
      <w:r w:rsidRPr="00BF0462">
        <w:rPr>
          <w:rFonts w:ascii="Arial" w:hAnsi="Arial" w:cs="Arial"/>
          <w:lang w:val="es-MX"/>
        </w:rPr>
        <w:t xml:space="preserve">as fechas que se indiquen con posterioridad corresponden al año dos mil </w:t>
      </w:r>
      <w:r w:rsidR="00FA2B8C" w:rsidRPr="00BF0462">
        <w:rPr>
          <w:rFonts w:ascii="Arial" w:hAnsi="Arial" w:cs="Arial"/>
          <w:lang w:val="es-MX"/>
        </w:rPr>
        <w:t>veinticinco</w:t>
      </w:r>
      <w:r w:rsidRPr="00BF0462">
        <w:rPr>
          <w:rFonts w:ascii="Arial" w:hAnsi="Arial" w:cs="Arial"/>
          <w:lang w:val="es-MX"/>
        </w:rPr>
        <w:t>, salvo señalamiento en contrario.</w:t>
      </w:r>
    </w:p>
  </w:footnote>
  <w:footnote w:id="2">
    <w:p w14:paraId="2DB71236" w14:textId="77777777" w:rsidR="00620B9A" w:rsidRPr="00BF0462" w:rsidRDefault="00620B9A" w:rsidP="00F5002D">
      <w:pPr>
        <w:pStyle w:val="Textonotapie"/>
        <w:jc w:val="both"/>
        <w:rPr>
          <w:rFonts w:ascii="Arial" w:hAnsi="Arial" w:cs="Arial"/>
          <w:i/>
          <w:iCs/>
        </w:rPr>
      </w:pPr>
      <w:r w:rsidRPr="00BF0462">
        <w:rPr>
          <w:rStyle w:val="Refdenotaalpie"/>
          <w:rFonts w:ascii="Arial" w:hAnsi="Arial" w:cs="Arial"/>
        </w:rPr>
        <w:footnoteRef/>
      </w:r>
      <w:r w:rsidRPr="00BF0462">
        <w:rPr>
          <w:rFonts w:ascii="Arial" w:hAnsi="Arial" w:cs="Arial"/>
        </w:rPr>
        <w:t xml:space="preserve"> En adelante, </w:t>
      </w:r>
      <w:r w:rsidR="00F32AF0" w:rsidRPr="00BF0462">
        <w:rPr>
          <w:rFonts w:ascii="Arial" w:hAnsi="Arial" w:cs="Arial"/>
          <w:i/>
          <w:iCs/>
          <w:lang w:val="es-419"/>
        </w:rPr>
        <w:t>sentencia</w:t>
      </w:r>
      <w:r w:rsidR="00F32AF0" w:rsidRPr="00BF0462">
        <w:rPr>
          <w:rFonts w:ascii="Arial" w:hAnsi="Arial" w:cs="Arial"/>
          <w:lang w:val="es-419"/>
        </w:rPr>
        <w:t xml:space="preserve"> y</w:t>
      </w:r>
      <w:r w:rsidRPr="00BF0462">
        <w:rPr>
          <w:rFonts w:ascii="Arial" w:hAnsi="Arial" w:cs="Arial"/>
          <w:i/>
          <w:iCs/>
        </w:rPr>
        <w:t xml:space="preserve">Juicio Ciudadano. </w:t>
      </w:r>
    </w:p>
  </w:footnote>
  <w:footnote w:id="3">
    <w:p w14:paraId="63425ADC" w14:textId="77777777" w:rsidR="00AD517C" w:rsidRPr="00BF0462" w:rsidRDefault="00AD517C" w:rsidP="00F5002D">
      <w:pPr>
        <w:pStyle w:val="Textonotapie"/>
        <w:jc w:val="both"/>
        <w:rPr>
          <w:rFonts w:ascii="Arial" w:hAnsi="Arial" w:cs="Arial"/>
          <w:i/>
          <w:iCs/>
        </w:rPr>
      </w:pPr>
      <w:r w:rsidRPr="00BF0462">
        <w:rPr>
          <w:rStyle w:val="Refdenotaalpie"/>
          <w:rFonts w:ascii="Arial" w:hAnsi="Arial" w:cs="Arial"/>
        </w:rPr>
        <w:footnoteRef/>
      </w:r>
      <w:r w:rsidRPr="00BF0462">
        <w:rPr>
          <w:rFonts w:ascii="Arial" w:hAnsi="Arial" w:cs="Arial"/>
        </w:rPr>
        <w:t xml:space="preserve"> En adelante, </w:t>
      </w:r>
      <w:r w:rsidR="00B65818" w:rsidRPr="00BF0462">
        <w:rPr>
          <w:rFonts w:ascii="Arial" w:hAnsi="Arial" w:cs="Arial"/>
          <w:i/>
          <w:iCs/>
          <w:lang w:val="es-MX"/>
        </w:rPr>
        <w:t xml:space="preserve">autoridad responsable </w:t>
      </w:r>
      <w:r w:rsidR="00B65818" w:rsidRPr="00BF0462">
        <w:rPr>
          <w:rFonts w:ascii="Arial" w:hAnsi="Arial" w:cs="Arial"/>
          <w:lang w:val="es-MX"/>
        </w:rPr>
        <w:t xml:space="preserve">y/o </w:t>
      </w:r>
      <w:r w:rsidR="00B65818" w:rsidRPr="00BF0462">
        <w:rPr>
          <w:rFonts w:ascii="Arial" w:hAnsi="Arial" w:cs="Arial"/>
          <w:i/>
          <w:iCs/>
          <w:lang w:val="es-MX"/>
        </w:rPr>
        <w:t>Secretario de Finanzas, actor y</w:t>
      </w:r>
      <w:r w:rsidR="00B65818" w:rsidRPr="00BF0462">
        <w:rPr>
          <w:rFonts w:ascii="Arial" w:hAnsi="Arial" w:cs="Arial"/>
          <w:i/>
          <w:iCs/>
        </w:rPr>
        <w:t xml:space="preserve"> </w:t>
      </w:r>
      <w:r w:rsidRPr="00BF0462">
        <w:rPr>
          <w:rFonts w:ascii="Arial" w:hAnsi="Arial" w:cs="Arial"/>
          <w:i/>
          <w:iCs/>
        </w:rPr>
        <w:t>Segundo Informe</w:t>
      </w:r>
      <w:r w:rsidR="00B65818" w:rsidRPr="00BF0462">
        <w:rPr>
          <w:rFonts w:ascii="Arial" w:hAnsi="Arial" w:cs="Arial"/>
          <w:i/>
          <w:iCs/>
        </w:rPr>
        <w:t>, respectivamente</w:t>
      </w:r>
      <w:r w:rsidRPr="00BF0462">
        <w:rPr>
          <w:rFonts w:ascii="Arial" w:hAnsi="Arial" w:cs="Arial"/>
          <w:i/>
          <w:iCs/>
        </w:rPr>
        <w:t xml:space="preserve">. </w:t>
      </w:r>
    </w:p>
  </w:footnote>
  <w:footnote w:id="4">
    <w:p w14:paraId="03A4A170" w14:textId="77777777" w:rsidR="008D29D2" w:rsidRPr="00BF0462" w:rsidRDefault="008D29D2" w:rsidP="00F5002D">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w:t>
      </w:r>
      <w:r w:rsidR="00B65818" w:rsidRPr="00BF0462">
        <w:rPr>
          <w:rFonts w:ascii="Arial" w:hAnsi="Arial" w:cs="Arial"/>
        </w:rPr>
        <w:t xml:space="preserve">Registrados bajo la clave </w:t>
      </w:r>
      <w:r w:rsidR="00084327" w:rsidRPr="00BF0462">
        <w:rPr>
          <w:rFonts w:ascii="Arial" w:hAnsi="Arial" w:cs="Arial"/>
        </w:rPr>
        <w:t>ST-JG-104/2025 y ST-JDC-294/2025, en las que se</w:t>
      </w:r>
      <w:r w:rsidR="00DE1314" w:rsidRPr="00BF0462">
        <w:rPr>
          <w:rFonts w:ascii="Arial" w:hAnsi="Arial" w:cs="Arial"/>
        </w:rPr>
        <w:t xml:space="preserve"> confirm</w:t>
      </w:r>
      <w:r w:rsidR="00084327" w:rsidRPr="00BF0462">
        <w:rPr>
          <w:rFonts w:ascii="Arial" w:hAnsi="Arial" w:cs="Arial"/>
        </w:rPr>
        <w:t>ó</w:t>
      </w:r>
      <w:r w:rsidR="00DE1314" w:rsidRPr="00BF0462">
        <w:rPr>
          <w:rFonts w:ascii="Arial" w:hAnsi="Arial" w:cs="Arial"/>
        </w:rPr>
        <w:t xml:space="preserve"> el siete de noviembre</w:t>
      </w:r>
      <w:r w:rsidR="00084327" w:rsidRPr="00BF0462">
        <w:rPr>
          <w:rFonts w:ascii="Arial" w:hAnsi="Arial" w:cs="Arial"/>
        </w:rPr>
        <w:t>, la determinación de este Tribunal</w:t>
      </w:r>
      <w:r w:rsidR="00566990" w:rsidRPr="00BF0462">
        <w:rPr>
          <w:rFonts w:ascii="Arial" w:hAnsi="Arial" w:cs="Arial"/>
        </w:rPr>
        <w:t>.</w:t>
      </w:r>
    </w:p>
  </w:footnote>
  <w:footnote w:id="5">
    <w:p w14:paraId="5DD1EE4C" w14:textId="77777777" w:rsidR="005A046D" w:rsidRPr="00BF0462" w:rsidRDefault="005A046D" w:rsidP="00F5002D">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A lo cual dio cumplimiento el veintiocho siguiente. </w:t>
      </w:r>
    </w:p>
  </w:footnote>
  <w:footnote w:id="6">
    <w:p w14:paraId="59AFC4AE" w14:textId="77777777" w:rsidR="00CB23F5" w:rsidRPr="00BF0462" w:rsidRDefault="00CB23F5" w:rsidP="00F5002D">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A la cual dio contestación el seis siguiente. </w:t>
      </w:r>
    </w:p>
  </w:footnote>
  <w:footnote w:id="7">
    <w:p w14:paraId="471936B4" w14:textId="77777777" w:rsidR="007C374D" w:rsidRPr="00BF0462" w:rsidRDefault="007C374D" w:rsidP="00F5002D">
      <w:pPr>
        <w:pStyle w:val="Textonotapie"/>
        <w:jc w:val="both"/>
        <w:rPr>
          <w:rFonts w:ascii="Arial" w:hAnsi="Arial" w:cs="Arial"/>
          <w:i/>
          <w:iCs/>
        </w:rPr>
      </w:pPr>
      <w:r w:rsidRPr="00BF0462">
        <w:rPr>
          <w:rStyle w:val="Refdenotaalpie"/>
          <w:rFonts w:ascii="Arial" w:hAnsi="Arial" w:cs="Arial"/>
        </w:rPr>
        <w:footnoteRef/>
      </w:r>
      <w:r w:rsidRPr="00BF0462">
        <w:rPr>
          <w:rFonts w:ascii="Arial" w:hAnsi="Arial" w:cs="Arial"/>
        </w:rPr>
        <w:t xml:space="preserve"> </w:t>
      </w:r>
      <w:r w:rsidR="001D6C0C" w:rsidRPr="00BF0462">
        <w:rPr>
          <w:rFonts w:ascii="Arial" w:hAnsi="Arial" w:cs="Arial"/>
        </w:rPr>
        <w:t>De conformidad con lo establecido en los artículos 98 A de la Constitución Política del Estado Libre y Soberano de Michoacán de Ocampo, 60, 64 fracción XIII y 66 fracciones III y X, del Código Electoral del Estado de Michoacán de Ocampo; y 5 de la Ley de Justicia en Materia Electoral y de Participación Ciudadana del Estado de Michoacán de Ocampo, e</w:t>
      </w:r>
      <w:r w:rsidR="004B000F" w:rsidRPr="00BF0462">
        <w:rPr>
          <w:rFonts w:ascii="Arial" w:hAnsi="Arial" w:cs="Arial"/>
        </w:rPr>
        <w:t>n adelante</w:t>
      </w:r>
      <w:r w:rsidR="002B5311" w:rsidRPr="00BF0462">
        <w:rPr>
          <w:rFonts w:ascii="Arial" w:hAnsi="Arial" w:cs="Arial"/>
        </w:rPr>
        <w:t>,</w:t>
      </w:r>
      <w:r w:rsidR="004B000F" w:rsidRPr="00BF0462">
        <w:rPr>
          <w:rFonts w:ascii="Arial" w:hAnsi="Arial" w:cs="Arial"/>
        </w:rPr>
        <w:t xml:space="preserve"> </w:t>
      </w:r>
      <w:r w:rsidR="004B000F" w:rsidRPr="00BF0462">
        <w:rPr>
          <w:rFonts w:ascii="Arial" w:hAnsi="Arial" w:cs="Arial"/>
          <w:i/>
          <w:iCs/>
        </w:rPr>
        <w:t>Ley de Justicia.</w:t>
      </w:r>
      <w:r w:rsidR="001D6C0C" w:rsidRPr="00BF0462">
        <w:rPr>
          <w:rFonts w:ascii="Arial" w:hAnsi="Arial" w:cs="Arial"/>
          <w:i/>
          <w:iCs/>
        </w:rPr>
        <w:t xml:space="preserve"> </w:t>
      </w:r>
      <w:r w:rsidR="001D6C0C" w:rsidRPr="00BF0462">
        <w:rPr>
          <w:rFonts w:ascii="Arial" w:hAnsi="Arial" w:cs="Arial"/>
        </w:rPr>
        <w:t>Así como en la jurisprudencia 24/2001 de la Sala Superior del Tribunal Electoral del Poder Judicial de la Federación, en adelante, -</w:t>
      </w:r>
      <w:r w:rsidR="001D6C0C" w:rsidRPr="00BF0462">
        <w:rPr>
          <w:rFonts w:ascii="Arial" w:hAnsi="Arial" w:cs="Arial"/>
          <w:i/>
          <w:iCs/>
        </w:rPr>
        <w:t xml:space="preserve">Sala Superior-, </w:t>
      </w:r>
      <w:r w:rsidR="001D6C0C" w:rsidRPr="00BF0462">
        <w:rPr>
          <w:rFonts w:ascii="Arial" w:hAnsi="Arial" w:cs="Arial"/>
        </w:rPr>
        <w:t xml:space="preserve">de rubro: </w:t>
      </w:r>
      <w:r w:rsidR="001D6C0C" w:rsidRPr="00BF0462">
        <w:rPr>
          <w:rFonts w:ascii="Arial" w:hAnsi="Arial" w:cs="Arial"/>
          <w:b/>
          <w:bCs/>
        </w:rPr>
        <w:t>“TRIBUNAL ELECTORAL DEL PODER JUDICIAL DE LA FEDERACIÓN. ESTÁ FACULTADO CONSTITUCIONALMENTE PARA EXIGIR EL CUMPLIMIENTO DE TODAS SUS RESOLUCIONES.”</w:t>
      </w:r>
    </w:p>
  </w:footnote>
  <w:footnote w:id="8">
    <w:p w14:paraId="2D547C05" w14:textId="77777777" w:rsidR="00EC6443" w:rsidRPr="00BF0462" w:rsidRDefault="00EC6443" w:rsidP="00F5002D">
      <w:pPr>
        <w:pStyle w:val="Textonotapie"/>
        <w:jc w:val="both"/>
        <w:rPr>
          <w:rFonts w:ascii="Arial" w:hAnsi="Arial" w:cs="Arial"/>
          <w:lang w:val="es-419"/>
        </w:rPr>
      </w:pPr>
      <w:r w:rsidRPr="00BF0462">
        <w:rPr>
          <w:rStyle w:val="Refdenotaalpie"/>
          <w:rFonts w:ascii="Arial" w:hAnsi="Arial" w:cs="Arial"/>
        </w:rPr>
        <w:footnoteRef/>
      </w:r>
      <w:r w:rsidRPr="00BF0462">
        <w:rPr>
          <w:rFonts w:ascii="Arial" w:hAnsi="Arial" w:cs="Arial"/>
        </w:rPr>
        <w:t xml:space="preserve"> Acorde con lo establecido en los artículos 46, 47 y 49 de la Ley General de Contabilidad Gubernamental que corresponde a: 1. Información contable; 2. Información presupuestaria; 3. Información programática; y 4. Notas explicativas y declaración de responsabilidad (notas a los estados financieros).</w:t>
      </w:r>
    </w:p>
  </w:footnote>
  <w:footnote w:id="9">
    <w:p w14:paraId="1D26A37C" w14:textId="77777777" w:rsidR="000767E6" w:rsidRPr="00BF0462" w:rsidRDefault="000767E6" w:rsidP="00F5002D">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Foja</w:t>
      </w:r>
      <w:r w:rsidR="000E112B" w:rsidRPr="00BF0462">
        <w:rPr>
          <w:rFonts w:ascii="Arial" w:hAnsi="Arial" w:cs="Arial"/>
        </w:rPr>
        <w:t>s 268, 277 y</w:t>
      </w:r>
      <w:r w:rsidRPr="00BF0462">
        <w:rPr>
          <w:rFonts w:ascii="Arial" w:hAnsi="Arial" w:cs="Arial"/>
        </w:rPr>
        <w:t xml:space="preserve"> 360</w:t>
      </w:r>
      <w:r w:rsidR="000E112B" w:rsidRPr="00BF0462">
        <w:rPr>
          <w:rFonts w:ascii="Arial" w:hAnsi="Arial" w:cs="Arial"/>
        </w:rPr>
        <w:t>, respectivamente</w:t>
      </w:r>
      <w:r w:rsidRPr="00BF0462">
        <w:rPr>
          <w:rFonts w:ascii="Arial" w:hAnsi="Arial" w:cs="Arial"/>
        </w:rPr>
        <w:t xml:space="preserve">. </w:t>
      </w:r>
    </w:p>
  </w:footnote>
  <w:footnote w:id="10">
    <w:p w14:paraId="6E5A9373" w14:textId="77777777" w:rsidR="003C3E56" w:rsidRPr="00BF0462" w:rsidRDefault="003C3E56" w:rsidP="00F5002D">
      <w:pPr>
        <w:pStyle w:val="Textonotapie"/>
        <w:jc w:val="both"/>
        <w:rPr>
          <w:rFonts w:ascii="Arial" w:hAnsi="Arial" w:cs="Arial"/>
          <w:i/>
          <w:iCs/>
        </w:rPr>
      </w:pPr>
      <w:r w:rsidRPr="00BF0462">
        <w:rPr>
          <w:rStyle w:val="Refdenotaalpie"/>
          <w:rFonts w:ascii="Arial" w:hAnsi="Arial" w:cs="Arial"/>
        </w:rPr>
        <w:footnoteRef/>
      </w:r>
      <w:r w:rsidRPr="00BF0462">
        <w:rPr>
          <w:rFonts w:ascii="Arial" w:hAnsi="Arial" w:cs="Arial"/>
        </w:rPr>
        <w:t xml:space="preserve"> En adelante, </w:t>
      </w:r>
      <w:r w:rsidRPr="00BF0462">
        <w:rPr>
          <w:rFonts w:ascii="Arial" w:hAnsi="Arial" w:cs="Arial"/>
          <w:i/>
          <w:iCs/>
        </w:rPr>
        <w:t xml:space="preserve">Congreso del Estado. </w:t>
      </w:r>
    </w:p>
  </w:footnote>
  <w:footnote w:id="11">
    <w:p w14:paraId="23D7A6F4" w14:textId="77777777" w:rsidR="00FB398F" w:rsidRPr="00BF0462" w:rsidRDefault="00FB398F" w:rsidP="00F5002D">
      <w:pPr>
        <w:pStyle w:val="Textonotapie"/>
        <w:jc w:val="both"/>
        <w:rPr>
          <w:rFonts w:ascii="Arial" w:hAnsi="Arial" w:cs="Arial"/>
          <w:lang w:val="es-419"/>
        </w:rPr>
      </w:pPr>
      <w:r w:rsidRPr="00BF0462">
        <w:rPr>
          <w:rStyle w:val="Refdenotaalpie"/>
          <w:rFonts w:ascii="Arial" w:hAnsi="Arial" w:cs="Arial"/>
        </w:rPr>
        <w:footnoteRef/>
      </w:r>
      <w:r w:rsidRPr="00BF0462">
        <w:rPr>
          <w:rFonts w:ascii="Arial" w:hAnsi="Arial" w:cs="Arial"/>
        </w:rPr>
        <w:t xml:space="preserve"> </w:t>
      </w:r>
      <w:r w:rsidRPr="00BF0462">
        <w:rPr>
          <w:rFonts w:ascii="Arial" w:hAnsi="Arial" w:cs="Arial"/>
          <w:lang w:val="es-419"/>
        </w:rPr>
        <w:t xml:space="preserve">Consultable en las fojas 299 a 303, misma que cuenta con pleno valor probatorio al haberse realizado por funcionaria electoral en el ámbito de su competencia, de conformidad con lo establecido en el artículo 17 fracción II en relación con el diverso 22 fracción II de la </w:t>
      </w:r>
      <w:r w:rsidRPr="00BF0462">
        <w:rPr>
          <w:rFonts w:ascii="Arial" w:hAnsi="Arial" w:cs="Arial"/>
          <w:i/>
          <w:iCs/>
          <w:lang w:val="es-419"/>
        </w:rPr>
        <w:t>Ley de Justica.</w:t>
      </w:r>
    </w:p>
  </w:footnote>
  <w:footnote w:id="12">
    <w:p w14:paraId="232CA201" w14:textId="77777777" w:rsidR="00EE3363" w:rsidRPr="00BF0462" w:rsidRDefault="00EF5E51" w:rsidP="00EF5E51">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w:t>
      </w:r>
      <w:r w:rsidR="00EE3363" w:rsidRPr="00BF0462">
        <w:rPr>
          <w:rFonts w:ascii="Arial" w:hAnsi="Arial" w:cs="Arial"/>
        </w:rPr>
        <w:t xml:space="preserve">Resulta aplicable el criterio </w:t>
      </w:r>
      <w:r w:rsidR="00EE3363" w:rsidRPr="00BF0462">
        <w:rPr>
          <w:rFonts w:ascii="Arial" w:hAnsi="Arial" w:cs="Arial"/>
          <w:b/>
          <w:bCs/>
        </w:rPr>
        <w:t>O/017/2017</w:t>
      </w:r>
      <w:r w:rsidR="00EE3363" w:rsidRPr="00BF0462">
        <w:rPr>
          <w:rFonts w:ascii="Arial" w:hAnsi="Arial" w:cs="Arial"/>
        </w:rPr>
        <w:t xml:space="preserve"> del entonces Instituto Nacional de Transparencia, Acceso a la Información y Protección de Datos Personales (INAI), de rubro: </w:t>
      </w:r>
      <w:r w:rsidR="0073087C" w:rsidRPr="00BF0462">
        <w:rPr>
          <w:rFonts w:ascii="Arial" w:hAnsi="Arial" w:cs="Arial"/>
          <w:b/>
          <w:bCs/>
          <w:i/>
          <w:iCs/>
        </w:rPr>
        <w:t>"ANEXOS DE LOS DOCUMENTOS SOLICITADOS</w:t>
      </w:r>
      <w:r w:rsidR="00EE3363" w:rsidRPr="00BF0462">
        <w:rPr>
          <w:rFonts w:ascii="Arial" w:hAnsi="Arial" w:cs="Arial"/>
          <w:i/>
          <w:iCs/>
        </w:rPr>
        <w:t>"</w:t>
      </w:r>
      <w:r w:rsidR="007046A3" w:rsidRPr="00BF0462">
        <w:rPr>
          <w:rFonts w:ascii="Arial" w:hAnsi="Arial" w:cs="Arial"/>
          <w:i/>
          <w:iCs/>
        </w:rPr>
        <w:t>.</w:t>
      </w:r>
    </w:p>
    <w:p w14:paraId="024FBF28" w14:textId="77777777" w:rsidR="00EF5E51" w:rsidRPr="00BF0462" w:rsidRDefault="00EF5E51" w:rsidP="00EF5E51">
      <w:pPr>
        <w:pStyle w:val="Textonotapie"/>
        <w:jc w:val="both"/>
        <w:rPr>
          <w:rFonts w:ascii="Arial" w:hAnsi="Arial" w:cs="Arial"/>
          <w:lang w:val="es-419"/>
        </w:rPr>
      </w:pPr>
      <w:r w:rsidRPr="00BF0462">
        <w:rPr>
          <w:rFonts w:ascii="Arial" w:hAnsi="Arial" w:cs="Arial"/>
        </w:rPr>
        <w:t>En ese sentido, se estima conveniente señalar nuevamente cuál es la información que debe incluirse en el informe trimestral, de conformidad con lo establecido en los artículos 46 y 47 de la Ley General de Contabilidad Gubernamental, se desprende que el sistema contable del poder legislativo de los estados permitirá la generación periódica de los estados y de la información financiera consistente en información contable; información presupuestaria; información programática e información complementaria (notas a los estados financieros); debiendo cumplir cada una de ellas con las especificaciones detalladas en la propia Ley General de Contabilidad Gubernamental.</w:t>
      </w:r>
    </w:p>
  </w:footnote>
  <w:footnote w:id="13">
    <w:p w14:paraId="48651D40" w14:textId="77777777" w:rsidR="00F44D73" w:rsidRPr="00BF0462" w:rsidRDefault="00F44D73" w:rsidP="00F5002D">
      <w:pPr>
        <w:pStyle w:val="Textonotapie"/>
        <w:jc w:val="both"/>
        <w:rPr>
          <w:rFonts w:ascii="Arial" w:hAnsi="Arial" w:cs="Arial"/>
          <w:lang w:val="es-419"/>
        </w:rPr>
      </w:pPr>
      <w:r w:rsidRPr="00BF0462">
        <w:rPr>
          <w:rStyle w:val="Refdenotaalpie"/>
          <w:rFonts w:ascii="Arial" w:hAnsi="Arial" w:cs="Arial"/>
        </w:rPr>
        <w:footnoteRef/>
      </w:r>
      <w:r w:rsidRPr="00BF0462">
        <w:rPr>
          <w:rFonts w:ascii="Arial" w:hAnsi="Arial" w:cs="Arial"/>
        </w:rPr>
        <w:t xml:space="preserve"> </w:t>
      </w:r>
      <w:r w:rsidRPr="00BF0462">
        <w:rPr>
          <w:rFonts w:ascii="Arial" w:hAnsi="Arial" w:cs="Arial"/>
          <w:lang w:val="es-419"/>
        </w:rPr>
        <w:t>Tal como se precisó en la sentencia en la foja 26 segundo párrafo, lo cual fue confirmado por la Sala Toluca</w:t>
      </w:r>
      <w:r w:rsidR="00395E05" w:rsidRPr="00BF0462">
        <w:rPr>
          <w:rFonts w:ascii="Arial" w:hAnsi="Arial" w:cs="Arial"/>
          <w:lang w:val="es-419"/>
        </w:rPr>
        <w:t xml:space="preserve"> en los </w:t>
      </w:r>
      <w:r w:rsidR="006B750A" w:rsidRPr="00BF0462">
        <w:rPr>
          <w:rFonts w:ascii="Arial" w:hAnsi="Arial" w:cs="Arial"/>
          <w:lang w:val="es-419"/>
        </w:rPr>
        <w:t xml:space="preserve">expedientes </w:t>
      </w:r>
      <w:r w:rsidR="006B750A" w:rsidRPr="00BF0462">
        <w:rPr>
          <w:rFonts w:ascii="Arial" w:hAnsi="Arial" w:cs="Arial"/>
        </w:rPr>
        <w:t>ST-JG-104/2025 y ST-JDC-294/2025.</w:t>
      </w:r>
    </w:p>
  </w:footnote>
  <w:footnote w:id="14">
    <w:p w14:paraId="6A1FF12C" w14:textId="77777777" w:rsidR="001E10AB" w:rsidRPr="00BF0462" w:rsidRDefault="001E10AB" w:rsidP="00F5002D">
      <w:pPr>
        <w:pStyle w:val="Textonotapie"/>
        <w:jc w:val="both"/>
        <w:rPr>
          <w:rFonts w:ascii="Arial" w:hAnsi="Arial" w:cs="Arial"/>
          <w:lang w:val="es-419"/>
        </w:rPr>
      </w:pPr>
      <w:r w:rsidRPr="00BF0462">
        <w:rPr>
          <w:rStyle w:val="Refdenotaalpie"/>
          <w:rFonts w:ascii="Arial" w:hAnsi="Arial" w:cs="Arial"/>
        </w:rPr>
        <w:footnoteRef/>
      </w:r>
      <w:r w:rsidRPr="00BF0462">
        <w:rPr>
          <w:rFonts w:ascii="Arial" w:hAnsi="Arial" w:cs="Arial"/>
        </w:rPr>
        <w:t xml:space="preserve"> </w:t>
      </w:r>
      <w:r w:rsidRPr="00BF0462">
        <w:rPr>
          <w:rFonts w:ascii="Arial" w:hAnsi="Arial" w:cs="Arial"/>
          <w:lang w:val="es-419"/>
        </w:rPr>
        <w:t>En cumplimiento al requerimiento realizado por la Ponencia Instructora.</w:t>
      </w:r>
      <w:r w:rsidR="00C35B7F" w:rsidRPr="00BF0462">
        <w:rPr>
          <w:rFonts w:ascii="Arial" w:hAnsi="Arial" w:cs="Arial"/>
          <w:lang w:val="es-419"/>
        </w:rPr>
        <w:t xml:space="preserve"> Consultable en la foja 262.</w:t>
      </w:r>
    </w:p>
  </w:footnote>
  <w:footnote w:id="15">
    <w:p w14:paraId="66741C6B" w14:textId="77777777" w:rsidR="000274FA" w:rsidRPr="00BF0462" w:rsidRDefault="000274FA" w:rsidP="00F5002D">
      <w:pPr>
        <w:pStyle w:val="Textonotapie"/>
        <w:jc w:val="both"/>
        <w:rPr>
          <w:rFonts w:ascii="Arial" w:hAnsi="Arial" w:cs="Arial"/>
        </w:rPr>
      </w:pPr>
      <w:r w:rsidRPr="00BF0462">
        <w:rPr>
          <w:rStyle w:val="Refdenotaalpie"/>
          <w:rFonts w:ascii="Arial" w:hAnsi="Arial" w:cs="Arial"/>
        </w:rPr>
        <w:footnoteRef/>
      </w:r>
      <w:r w:rsidRPr="00BF0462">
        <w:rPr>
          <w:rFonts w:ascii="Arial" w:hAnsi="Arial" w:cs="Arial"/>
        </w:rPr>
        <w:t xml:space="preserve"> Sin que pase inadvertido que</w:t>
      </w:r>
      <w:r w:rsidR="00576C2C" w:rsidRPr="00BF0462">
        <w:rPr>
          <w:rFonts w:ascii="Arial" w:hAnsi="Arial" w:cs="Arial"/>
        </w:rPr>
        <w:t>,</w:t>
      </w:r>
      <w:r w:rsidRPr="00BF0462">
        <w:rPr>
          <w:rFonts w:ascii="Arial" w:hAnsi="Arial" w:cs="Arial"/>
        </w:rPr>
        <w:t xml:space="preserve"> si bien se le realizó requerimiento a la </w:t>
      </w:r>
      <w:r w:rsidRPr="00BF0462">
        <w:rPr>
          <w:rFonts w:ascii="Arial" w:hAnsi="Arial" w:cs="Arial"/>
          <w:i/>
          <w:iCs/>
        </w:rPr>
        <w:t xml:space="preserve">autoridad responsable </w:t>
      </w:r>
      <w:r w:rsidR="00675C1A" w:rsidRPr="00BF0462">
        <w:rPr>
          <w:rFonts w:ascii="Arial" w:hAnsi="Arial" w:cs="Arial"/>
        </w:rPr>
        <w:t xml:space="preserve">el veintisiete de octubre, ya que dentro del numeral 6 apartado A del oficio señalado no fue adjuntada la información solicitada por el </w:t>
      </w:r>
      <w:r w:rsidR="00675C1A" w:rsidRPr="00BF0462">
        <w:rPr>
          <w:rFonts w:ascii="Arial" w:hAnsi="Arial" w:cs="Arial"/>
          <w:i/>
          <w:iCs/>
        </w:rPr>
        <w:t xml:space="preserve">actor, </w:t>
      </w:r>
      <w:r w:rsidR="00675C1A" w:rsidRPr="00BF0462">
        <w:rPr>
          <w:rFonts w:ascii="Arial" w:hAnsi="Arial" w:cs="Arial"/>
        </w:rPr>
        <w:t>no obstante,</w:t>
      </w:r>
      <w:r w:rsidRPr="00BF0462">
        <w:rPr>
          <w:rFonts w:ascii="Arial" w:hAnsi="Arial" w:cs="Arial"/>
        </w:rPr>
        <w:t xml:space="preserve"> se advierte la intención de la </w:t>
      </w:r>
      <w:r w:rsidRPr="00BF0462">
        <w:rPr>
          <w:rFonts w:ascii="Arial" w:hAnsi="Arial" w:cs="Arial"/>
          <w:i/>
          <w:iCs/>
        </w:rPr>
        <w:t>autoridad responsable</w:t>
      </w:r>
      <w:r w:rsidRPr="00BF0462">
        <w:rPr>
          <w:rFonts w:ascii="Arial" w:hAnsi="Arial" w:cs="Arial"/>
        </w:rPr>
        <w:t xml:space="preserve"> de dar cumplimiento a la </w:t>
      </w:r>
      <w:r w:rsidRPr="00BF0462">
        <w:rPr>
          <w:rFonts w:ascii="Arial" w:hAnsi="Arial" w:cs="Arial"/>
          <w:i/>
          <w:iCs/>
        </w:rPr>
        <w:t>sentencia.</w:t>
      </w:r>
    </w:p>
  </w:footnote>
  <w:footnote w:id="16">
    <w:p w14:paraId="0F73233E" w14:textId="77777777" w:rsidR="002319ED" w:rsidRPr="00F5002D" w:rsidRDefault="002319ED" w:rsidP="00F5002D">
      <w:pPr>
        <w:pStyle w:val="Textonotapie"/>
        <w:jc w:val="both"/>
        <w:rPr>
          <w:rFonts w:ascii="Arial" w:hAnsi="Arial" w:cs="Arial"/>
          <w:lang w:val="es-419"/>
        </w:rPr>
      </w:pPr>
      <w:r w:rsidRPr="00BF0462">
        <w:rPr>
          <w:rStyle w:val="Refdenotaalpie"/>
          <w:rFonts w:ascii="Arial" w:hAnsi="Arial" w:cs="Arial"/>
        </w:rPr>
        <w:footnoteRef/>
      </w:r>
      <w:r w:rsidRPr="00BF0462">
        <w:rPr>
          <w:rFonts w:ascii="Arial" w:hAnsi="Arial" w:cs="Arial"/>
        </w:rPr>
        <w:t xml:space="preserve"> </w:t>
      </w:r>
      <w:r w:rsidRPr="00BF0462">
        <w:rPr>
          <w:rFonts w:ascii="Arial" w:hAnsi="Arial" w:cs="Arial"/>
          <w:lang w:val="es-419"/>
        </w:rPr>
        <w:t xml:space="preserve">En atención a que </w:t>
      </w:r>
      <w:r w:rsidR="00622082" w:rsidRPr="00BF0462">
        <w:rPr>
          <w:rFonts w:ascii="Arial" w:hAnsi="Arial" w:cs="Arial"/>
          <w:lang w:val="es-419"/>
        </w:rPr>
        <w:t>los días</w:t>
      </w:r>
      <w:r w:rsidRPr="00BF0462">
        <w:rPr>
          <w:rFonts w:ascii="Arial" w:hAnsi="Arial" w:cs="Arial"/>
          <w:lang w:val="es-419"/>
        </w:rPr>
        <w:t xml:space="preserve"> sábado </w:t>
      </w:r>
      <w:r w:rsidR="00FC49AD" w:rsidRPr="00BF0462">
        <w:rPr>
          <w:rFonts w:ascii="Arial" w:hAnsi="Arial" w:cs="Arial"/>
          <w:lang w:val="es-419"/>
        </w:rPr>
        <w:t>once</w:t>
      </w:r>
      <w:r w:rsidR="00622082" w:rsidRPr="00BF0462">
        <w:rPr>
          <w:rFonts w:ascii="Arial" w:hAnsi="Arial" w:cs="Arial"/>
          <w:lang w:val="es-419"/>
        </w:rPr>
        <w:t xml:space="preserve"> y dieciocho</w:t>
      </w:r>
      <w:r w:rsidRPr="00BF0462">
        <w:rPr>
          <w:rFonts w:ascii="Arial" w:hAnsi="Arial" w:cs="Arial"/>
          <w:lang w:val="es-419"/>
        </w:rPr>
        <w:t xml:space="preserve"> y </w:t>
      </w:r>
      <w:r w:rsidR="00CE0635" w:rsidRPr="00BF0462">
        <w:rPr>
          <w:rFonts w:ascii="Arial" w:hAnsi="Arial" w:cs="Arial"/>
          <w:lang w:val="es-419"/>
        </w:rPr>
        <w:t xml:space="preserve">domingo </w:t>
      </w:r>
      <w:r w:rsidR="00FC49AD" w:rsidRPr="00BF0462">
        <w:rPr>
          <w:rFonts w:ascii="Arial" w:hAnsi="Arial" w:cs="Arial"/>
          <w:lang w:val="es-419"/>
        </w:rPr>
        <w:t>doce</w:t>
      </w:r>
      <w:r w:rsidR="00CE0635" w:rsidRPr="00BF0462">
        <w:rPr>
          <w:rFonts w:ascii="Arial" w:hAnsi="Arial" w:cs="Arial"/>
          <w:lang w:val="es-419"/>
        </w:rPr>
        <w:t xml:space="preserve"> </w:t>
      </w:r>
      <w:r w:rsidR="00622082" w:rsidRPr="00BF0462">
        <w:rPr>
          <w:rFonts w:ascii="Arial" w:hAnsi="Arial" w:cs="Arial"/>
          <w:lang w:val="es-419"/>
        </w:rPr>
        <w:t xml:space="preserve">y diecinueve </w:t>
      </w:r>
      <w:r w:rsidR="00CE0635" w:rsidRPr="00BF0462">
        <w:rPr>
          <w:rFonts w:ascii="Arial" w:hAnsi="Arial" w:cs="Arial"/>
          <w:lang w:val="es-419"/>
        </w:rPr>
        <w:t xml:space="preserve">de </w:t>
      </w:r>
      <w:r w:rsidR="00FC49AD" w:rsidRPr="00BF0462">
        <w:rPr>
          <w:rFonts w:ascii="Arial" w:hAnsi="Arial" w:cs="Arial"/>
          <w:lang w:val="es-419"/>
        </w:rPr>
        <w:t>octubre</w:t>
      </w:r>
      <w:r w:rsidRPr="00BF0462">
        <w:rPr>
          <w:rFonts w:ascii="Arial" w:hAnsi="Arial" w:cs="Arial"/>
          <w:lang w:val="es-419"/>
        </w:rPr>
        <w:t xml:space="preserve">, </w:t>
      </w:r>
      <w:r w:rsidR="00CE0635" w:rsidRPr="00BF0462">
        <w:rPr>
          <w:rFonts w:ascii="Arial" w:hAnsi="Arial" w:cs="Arial"/>
          <w:lang w:val="es-419"/>
        </w:rPr>
        <w:t>fueron</w:t>
      </w:r>
      <w:r w:rsidRPr="00BF0462">
        <w:rPr>
          <w:rFonts w:ascii="Arial" w:hAnsi="Arial" w:cs="Arial"/>
          <w:lang w:val="es-419"/>
        </w:rPr>
        <w:t xml:space="preserve"> días inhábiles en términos de lo dispuesto en el artículo 8 segundo párrafo de la</w:t>
      </w:r>
      <w:r w:rsidRPr="00BF0462">
        <w:rPr>
          <w:rFonts w:ascii="Arial" w:hAnsi="Arial" w:cs="Arial"/>
          <w:i/>
          <w:iCs/>
          <w:lang w:val="es-419"/>
        </w:rPr>
        <w:t xml:space="preserve"> Ley de Justicia</w:t>
      </w:r>
      <w:r w:rsidR="00CE0635" w:rsidRPr="00BF0462">
        <w:rPr>
          <w:rFonts w:ascii="Arial" w:hAnsi="Arial" w:cs="Arial"/>
          <w:i/>
          <w:iCs/>
          <w:lang w:val="es-419"/>
        </w:rPr>
        <w:t xml:space="preserve">, </w:t>
      </w:r>
      <w:r w:rsidR="00CE0635" w:rsidRPr="00BF0462">
        <w:rPr>
          <w:rFonts w:ascii="Arial" w:hAnsi="Arial" w:cs="Arial"/>
          <w:lang w:val="es-419"/>
        </w:rPr>
        <w:t xml:space="preserve">así como </w:t>
      </w:r>
      <w:r w:rsidR="00894DAE" w:rsidRPr="00BF0462">
        <w:rPr>
          <w:rFonts w:ascii="Arial" w:hAnsi="Arial" w:cs="Arial"/>
          <w:lang w:val="es-419"/>
        </w:rPr>
        <w:t>los días</w:t>
      </w:r>
      <w:r w:rsidR="00CE0635" w:rsidRPr="00BF0462">
        <w:rPr>
          <w:rFonts w:ascii="Arial" w:hAnsi="Arial" w:cs="Arial"/>
          <w:lang w:val="es-419"/>
        </w:rPr>
        <w:t xml:space="preserve"> lunes </w:t>
      </w:r>
      <w:r w:rsidR="00FC49AD" w:rsidRPr="00BF0462">
        <w:rPr>
          <w:rFonts w:ascii="Arial" w:hAnsi="Arial" w:cs="Arial"/>
          <w:lang w:val="es-419"/>
        </w:rPr>
        <w:t>trece</w:t>
      </w:r>
      <w:r w:rsidR="00CE0635" w:rsidRPr="00BF0462">
        <w:rPr>
          <w:rFonts w:ascii="Arial" w:hAnsi="Arial" w:cs="Arial"/>
          <w:lang w:val="es-419"/>
        </w:rPr>
        <w:t xml:space="preserve"> </w:t>
      </w:r>
      <w:r w:rsidR="00894DAE" w:rsidRPr="00BF0462">
        <w:rPr>
          <w:rFonts w:ascii="Arial" w:hAnsi="Arial" w:cs="Arial"/>
          <w:lang w:val="es-419"/>
        </w:rPr>
        <w:t>y veinte y miércoles veint</w:t>
      </w:r>
      <w:r w:rsidR="00210917" w:rsidRPr="00BF0462">
        <w:rPr>
          <w:rFonts w:ascii="Arial" w:hAnsi="Arial" w:cs="Arial"/>
          <w:lang w:val="es-419"/>
        </w:rPr>
        <w:t>idós</w:t>
      </w:r>
      <w:r w:rsidR="00894DAE" w:rsidRPr="00BF0462">
        <w:rPr>
          <w:rFonts w:ascii="Arial" w:hAnsi="Arial" w:cs="Arial"/>
          <w:lang w:val="es-419"/>
        </w:rPr>
        <w:t xml:space="preserve"> </w:t>
      </w:r>
      <w:r w:rsidR="00CE0635" w:rsidRPr="00BF0462">
        <w:rPr>
          <w:rFonts w:ascii="Arial" w:hAnsi="Arial" w:cs="Arial"/>
          <w:lang w:val="es-419"/>
        </w:rPr>
        <w:t>del mismo mes, al haberse declarado inhábil en el</w:t>
      </w:r>
      <w:r w:rsidR="00CE0635" w:rsidRPr="00BF0462">
        <w:rPr>
          <w:rFonts w:ascii="Arial" w:hAnsi="Arial" w:cs="Arial"/>
          <w:i/>
          <w:iCs/>
          <w:lang w:val="es-419"/>
        </w:rPr>
        <w:t xml:space="preserve"> “Acuerdo del Pleno de este Tribunal Electoral del Estado, por el que se establece el horario de labores y días inhábiles de este Órgano Jurisdiccional, para el año dos mil veinticinco”.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EA7DA" w14:textId="728499EC" w:rsidR="003D6DE2" w:rsidRDefault="00671AAB" w:rsidP="00E635EF">
    <w:pPr>
      <w:pStyle w:val="Encabezado"/>
      <w:tabs>
        <w:tab w:val="clear" w:pos="4252"/>
      </w:tabs>
      <w:jc w:val="right"/>
      <w:rPr>
        <w:rFonts w:ascii="Arial Narrow" w:hAnsi="Arial Narrow" w:cs="Arial"/>
        <w:b/>
        <w:color w:val="BFBFBF"/>
        <w:sz w:val="18"/>
        <w:szCs w:val="18"/>
      </w:rPr>
    </w:pPr>
    <w:r>
      <w:rPr>
        <w:noProof/>
      </w:rPr>
      <w:drawing>
        <wp:anchor distT="0" distB="0" distL="114300" distR="114300" simplePos="0" relativeHeight="251657216" behindDoc="1" locked="0" layoutInCell="1" allowOverlap="1" wp14:anchorId="16270305" wp14:editId="6A2397D4">
          <wp:simplePos x="0" y="0"/>
          <wp:positionH relativeFrom="column">
            <wp:posOffset>-109220</wp:posOffset>
          </wp:positionH>
          <wp:positionV relativeFrom="paragraph">
            <wp:posOffset>89535</wp:posOffset>
          </wp:positionV>
          <wp:extent cx="2279650" cy="862330"/>
          <wp:effectExtent l="0" t="0" r="0"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9650" cy="8623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3A379A" w14:textId="77777777" w:rsidR="00F01FF0" w:rsidRDefault="000A4BCC" w:rsidP="000A4BCC">
    <w:pPr>
      <w:pStyle w:val="Encabezado"/>
      <w:tabs>
        <w:tab w:val="clear" w:pos="4252"/>
        <w:tab w:val="clear" w:pos="8504"/>
        <w:tab w:val="right" w:pos="8789"/>
      </w:tabs>
      <w:jc w:val="right"/>
      <w:rPr>
        <w:rFonts w:ascii="Arial" w:hAnsi="Arial" w:cs="Arial"/>
        <w:b/>
        <w:color w:val="BFBFBF"/>
        <w:sz w:val="18"/>
        <w:szCs w:val="18"/>
      </w:rPr>
    </w:pPr>
    <w:r w:rsidRPr="0063503E">
      <w:rPr>
        <w:rFonts w:ascii="Arial" w:hAnsi="Arial" w:cs="Arial"/>
        <w:b/>
        <w:color w:val="BFBFBF"/>
        <w:sz w:val="18"/>
        <w:szCs w:val="18"/>
      </w:rPr>
      <w:t xml:space="preserve">Acuerdo Plenario </w:t>
    </w:r>
    <w:r>
      <w:rPr>
        <w:rFonts w:ascii="Arial" w:hAnsi="Arial" w:cs="Arial"/>
        <w:b/>
        <w:color w:val="BFBFBF"/>
        <w:sz w:val="18"/>
        <w:szCs w:val="18"/>
      </w:rPr>
      <w:t>d</w:t>
    </w:r>
    <w:r w:rsidRPr="0063503E">
      <w:rPr>
        <w:rFonts w:ascii="Arial" w:hAnsi="Arial" w:cs="Arial"/>
        <w:b/>
        <w:color w:val="BFBFBF"/>
        <w:sz w:val="18"/>
        <w:szCs w:val="18"/>
      </w:rPr>
      <w:t>e Cumplimiento</w:t>
    </w:r>
    <w:r>
      <w:rPr>
        <w:rFonts w:ascii="Arial" w:hAnsi="Arial" w:cs="Arial"/>
        <w:b/>
        <w:color w:val="BFBFBF"/>
        <w:sz w:val="18"/>
        <w:szCs w:val="18"/>
      </w:rPr>
      <w:t xml:space="preserve"> Parcial de Sentencia</w:t>
    </w:r>
  </w:p>
  <w:p w14:paraId="5B73EDE1" w14:textId="77777777" w:rsidR="009B7933" w:rsidRDefault="000A4BCC" w:rsidP="009B7933">
    <w:pPr>
      <w:pStyle w:val="Encabezado"/>
      <w:tabs>
        <w:tab w:val="clear" w:pos="4252"/>
      </w:tabs>
      <w:jc w:val="right"/>
      <w:rPr>
        <w:rFonts w:ascii="Arial" w:hAnsi="Arial" w:cs="Arial"/>
        <w:b/>
        <w:color w:val="BFBFBF"/>
        <w:sz w:val="18"/>
        <w:szCs w:val="18"/>
      </w:rPr>
    </w:pPr>
    <w:r>
      <w:rPr>
        <w:rFonts w:ascii="Arial" w:hAnsi="Arial" w:cs="Arial"/>
        <w:b/>
        <w:color w:val="BFBFBF"/>
        <w:sz w:val="18"/>
        <w:szCs w:val="18"/>
      </w:rPr>
      <w:t>Cuaderno de Antecedentes</w:t>
    </w:r>
  </w:p>
  <w:p w14:paraId="0979AFE7" w14:textId="77777777" w:rsidR="009B7933" w:rsidRDefault="000A4BCC" w:rsidP="009B7933">
    <w:pPr>
      <w:pStyle w:val="Encabezado"/>
      <w:tabs>
        <w:tab w:val="clear" w:pos="4252"/>
      </w:tabs>
      <w:jc w:val="right"/>
      <w:rPr>
        <w:rFonts w:ascii="Arial" w:hAnsi="Arial" w:cs="Arial"/>
        <w:b/>
        <w:color w:val="BFBFBF"/>
        <w:sz w:val="18"/>
        <w:szCs w:val="18"/>
      </w:rPr>
    </w:pPr>
    <w:r>
      <w:rPr>
        <w:rFonts w:ascii="Arial" w:hAnsi="Arial" w:cs="Arial"/>
        <w:b/>
        <w:color w:val="BFBFBF"/>
        <w:sz w:val="18"/>
        <w:szCs w:val="18"/>
      </w:rPr>
      <w:t>TEEM-CA-102/2025</w:t>
    </w:r>
  </w:p>
  <w:p w14:paraId="1C5DD842" w14:textId="77777777" w:rsidR="00140706" w:rsidRDefault="00140706" w:rsidP="009B7933">
    <w:pPr>
      <w:pStyle w:val="Encabezado"/>
      <w:tabs>
        <w:tab w:val="clear" w:pos="4252"/>
      </w:tabs>
      <w:jc w:val="right"/>
      <w:rPr>
        <w:rFonts w:ascii="Arial" w:hAnsi="Arial" w:cs="Arial"/>
        <w:b/>
        <w:color w:val="BFBFBF"/>
        <w:sz w:val="18"/>
        <w:szCs w:val="18"/>
      </w:rPr>
    </w:pPr>
  </w:p>
  <w:p w14:paraId="573E1D50" w14:textId="77777777" w:rsidR="00F01FF0" w:rsidRPr="0063503E" w:rsidRDefault="000A4BCC" w:rsidP="004537C0">
    <w:pPr>
      <w:pStyle w:val="Encabezado"/>
      <w:tabs>
        <w:tab w:val="clear" w:pos="4252"/>
      </w:tabs>
      <w:jc w:val="right"/>
      <w:rPr>
        <w:rFonts w:ascii="Arial" w:hAnsi="Arial" w:cs="Arial"/>
        <w:b/>
        <w:color w:val="BFBFBF"/>
        <w:sz w:val="18"/>
        <w:szCs w:val="18"/>
      </w:rPr>
    </w:pPr>
    <w:r w:rsidRPr="0063503E">
      <w:rPr>
        <w:rFonts w:ascii="Arial" w:hAnsi="Arial" w:cs="Arial"/>
        <w:b/>
        <w:color w:val="BFBFBF"/>
        <w:sz w:val="18"/>
        <w:szCs w:val="18"/>
      </w:rPr>
      <w:t>TEEM-JDC-</w:t>
    </w:r>
    <w:r>
      <w:rPr>
        <w:rFonts w:ascii="Arial" w:hAnsi="Arial" w:cs="Arial"/>
        <w:b/>
        <w:color w:val="BFBFBF"/>
        <w:sz w:val="18"/>
        <w:szCs w:val="18"/>
      </w:rPr>
      <w:t>225</w:t>
    </w:r>
    <w:r w:rsidRPr="0063503E">
      <w:rPr>
        <w:rFonts w:ascii="Arial" w:hAnsi="Arial" w:cs="Arial"/>
        <w:b/>
        <w:color w:val="BFBFBF"/>
        <w:sz w:val="18"/>
        <w:szCs w:val="18"/>
      </w:rPr>
      <w:t>/202</w:t>
    </w:r>
    <w:r>
      <w:rPr>
        <w:rFonts w:ascii="Arial" w:hAnsi="Arial" w:cs="Arial"/>
        <w:b/>
        <w:color w:val="BFBFBF"/>
        <w:sz w:val="18"/>
        <w:szCs w:val="18"/>
      </w:rPr>
      <w:t>5</w:t>
    </w:r>
  </w:p>
  <w:p w14:paraId="04F76EE4" w14:textId="77777777" w:rsidR="00C21D6A" w:rsidRPr="00F01FF0" w:rsidRDefault="00C21D6A" w:rsidP="00F01FF0">
    <w:pPr>
      <w:pStyle w:val="Encabezado"/>
      <w:tabs>
        <w:tab w:val="clear" w:pos="4252"/>
      </w:tabs>
      <w:rPr>
        <w:rFonts w:ascii="Arial" w:hAnsi="Arial" w:cs="Arial"/>
        <w:b/>
        <w:color w:val="BFBFBF"/>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8580C" w14:textId="776334A9" w:rsidR="009420B9" w:rsidRDefault="00671AAB" w:rsidP="00745E99">
    <w:pPr>
      <w:rPr>
        <w:noProof/>
        <w:lang w:val="es-MX" w:eastAsia="es-MX"/>
      </w:rPr>
    </w:pPr>
    <w:r>
      <w:rPr>
        <w:noProof/>
      </w:rPr>
      <w:drawing>
        <wp:anchor distT="0" distB="0" distL="114300" distR="114300" simplePos="0" relativeHeight="251658240" behindDoc="1" locked="0" layoutInCell="1" allowOverlap="1" wp14:anchorId="71ABA364" wp14:editId="74F85F0C">
          <wp:simplePos x="0" y="0"/>
          <wp:positionH relativeFrom="column">
            <wp:posOffset>-111125</wp:posOffset>
          </wp:positionH>
          <wp:positionV relativeFrom="paragraph">
            <wp:posOffset>29845</wp:posOffset>
          </wp:positionV>
          <wp:extent cx="2165350" cy="819150"/>
          <wp:effectExtent l="0" t="0" r="0" b="0"/>
          <wp:wrapNone/>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53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56AFF6" w14:textId="77777777" w:rsidR="003D6DE2" w:rsidRDefault="003D6DE2" w:rsidP="00745E99">
    <w:pPr>
      <w:rPr>
        <w:noProof/>
        <w:lang w:val="es-MX" w:eastAsia="es-MX"/>
      </w:rPr>
    </w:pPr>
  </w:p>
  <w:p w14:paraId="75A91D8C" w14:textId="77777777" w:rsidR="003D6DE2" w:rsidRDefault="003D6DE2" w:rsidP="00745E99">
    <w:pPr>
      <w:rPr>
        <w:b/>
        <w:sz w:val="20"/>
        <w:szCs w:val="20"/>
      </w:rPr>
    </w:pPr>
  </w:p>
  <w:p w14:paraId="73DF7201" w14:textId="77777777" w:rsidR="00A2772A" w:rsidRDefault="00A2772A" w:rsidP="00745E99">
    <w:pPr>
      <w:rPr>
        <w:b/>
        <w:sz w:val="20"/>
        <w:szCs w:val="20"/>
      </w:rPr>
    </w:pPr>
  </w:p>
  <w:p w14:paraId="5E257630" w14:textId="77777777" w:rsidR="00A2772A" w:rsidRPr="00745E99" w:rsidRDefault="00A2772A" w:rsidP="00745E99">
    <w:pP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0E79"/>
    <w:multiLevelType w:val="multilevel"/>
    <w:tmpl w:val="3788BEF8"/>
    <w:lvl w:ilvl="0">
      <w:start w:val="3"/>
      <w:numFmt w:val="decimal"/>
      <w:lvlText w:val="%1"/>
      <w:lvlJc w:val="left"/>
      <w:pPr>
        <w:ind w:left="555" w:hanging="55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A4D6447"/>
    <w:multiLevelType w:val="multilevel"/>
    <w:tmpl w:val="8F3207F6"/>
    <w:lvl w:ilvl="0">
      <w:start w:val="3"/>
      <w:numFmt w:val="decimal"/>
      <w:lvlText w:val="%1"/>
      <w:lvlJc w:val="left"/>
      <w:pPr>
        <w:ind w:left="360" w:hanging="360"/>
      </w:pPr>
      <w:rPr>
        <w:rFonts w:hint="default"/>
      </w:rPr>
    </w:lvl>
    <w:lvl w:ilvl="1">
      <w:start w:val="5"/>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 w15:restartNumberingAfterBreak="0">
    <w:nsid w:val="0C83254A"/>
    <w:multiLevelType w:val="multilevel"/>
    <w:tmpl w:val="F126C1E8"/>
    <w:lvl w:ilvl="0">
      <w:start w:val="3"/>
      <w:numFmt w:val="decimal"/>
      <w:lvlText w:val="%1."/>
      <w:lvlJc w:val="left"/>
      <w:pPr>
        <w:ind w:left="630" w:hanging="63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0FA43C40"/>
    <w:multiLevelType w:val="multilevel"/>
    <w:tmpl w:val="17B0397E"/>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07E5236"/>
    <w:multiLevelType w:val="hybridMultilevel"/>
    <w:tmpl w:val="08C6FE32"/>
    <w:lvl w:ilvl="0" w:tplc="77AEF33A">
      <w:start w:val="1"/>
      <w:numFmt w:val="decimal"/>
      <w:lvlText w:val="%1."/>
      <w:lvlJc w:val="left"/>
      <w:pPr>
        <w:ind w:left="3696" w:hanging="360"/>
      </w:pPr>
      <w:rPr>
        <w:rFonts w:ascii="Arial" w:eastAsia="Calibri" w:hAnsi="Arial" w:cs="Arial"/>
        <w:b/>
        <w:bCs/>
      </w:rPr>
    </w:lvl>
    <w:lvl w:ilvl="1" w:tplc="FFFFFFFF" w:tentative="1">
      <w:start w:val="1"/>
      <w:numFmt w:val="lowerLetter"/>
      <w:lvlText w:val="%2."/>
      <w:lvlJc w:val="left"/>
      <w:pPr>
        <w:ind w:left="4416" w:hanging="360"/>
      </w:pPr>
    </w:lvl>
    <w:lvl w:ilvl="2" w:tplc="FFFFFFFF" w:tentative="1">
      <w:start w:val="1"/>
      <w:numFmt w:val="lowerRoman"/>
      <w:lvlText w:val="%3."/>
      <w:lvlJc w:val="right"/>
      <w:pPr>
        <w:ind w:left="5136" w:hanging="180"/>
      </w:pPr>
    </w:lvl>
    <w:lvl w:ilvl="3" w:tplc="FFFFFFFF" w:tentative="1">
      <w:start w:val="1"/>
      <w:numFmt w:val="decimal"/>
      <w:lvlText w:val="%4."/>
      <w:lvlJc w:val="left"/>
      <w:pPr>
        <w:ind w:left="5856" w:hanging="360"/>
      </w:pPr>
    </w:lvl>
    <w:lvl w:ilvl="4" w:tplc="FFFFFFFF" w:tentative="1">
      <w:start w:val="1"/>
      <w:numFmt w:val="lowerLetter"/>
      <w:lvlText w:val="%5."/>
      <w:lvlJc w:val="left"/>
      <w:pPr>
        <w:ind w:left="6576" w:hanging="360"/>
      </w:pPr>
    </w:lvl>
    <w:lvl w:ilvl="5" w:tplc="FFFFFFFF" w:tentative="1">
      <w:start w:val="1"/>
      <w:numFmt w:val="lowerRoman"/>
      <w:lvlText w:val="%6."/>
      <w:lvlJc w:val="right"/>
      <w:pPr>
        <w:ind w:left="7296" w:hanging="180"/>
      </w:pPr>
    </w:lvl>
    <w:lvl w:ilvl="6" w:tplc="FFFFFFFF" w:tentative="1">
      <w:start w:val="1"/>
      <w:numFmt w:val="decimal"/>
      <w:lvlText w:val="%7."/>
      <w:lvlJc w:val="left"/>
      <w:pPr>
        <w:ind w:left="8016" w:hanging="360"/>
      </w:pPr>
    </w:lvl>
    <w:lvl w:ilvl="7" w:tplc="FFFFFFFF" w:tentative="1">
      <w:start w:val="1"/>
      <w:numFmt w:val="lowerLetter"/>
      <w:lvlText w:val="%8."/>
      <w:lvlJc w:val="left"/>
      <w:pPr>
        <w:ind w:left="8736" w:hanging="360"/>
      </w:pPr>
    </w:lvl>
    <w:lvl w:ilvl="8" w:tplc="FFFFFFFF" w:tentative="1">
      <w:start w:val="1"/>
      <w:numFmt w:val="lowerRoman"/>
      <w:lvlText w:val="%9."/>
      <w:lvlJc w:val="right"/>
      <w:pPr>
        <w:ind w:left="9456" w:hanging="180"/>
      </w:pPr>
    </w:lvl>
  </w:abstractNum>
  <w:abstractNum w:abstractNumId="5" w15:restartNumberingAfterBreak="0">
    <w:nsid w:val="1B4E29E4"/>
    <w:multiLevelType w:val="hybridMultilevel"/>
    <w:tmpl w:val="9E56D4C8"/>
    <w:lvl w:ilvl="0" w:tplc="2C8C4BE0">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BA542C"/>
    <w:multiLevelType w:val="multilevel"/>
    <w:tmpl w:val="975C26FA"/>
    <w:lvl w:ilvl="0">
      <w:start w:val="3"/>
      <w:numFmt w:val="decimal"/>
      <w:lvlText w:val="%1."/>
      <w:lvlJc w:val="left"/>
      <w:pPr>
        <w:ind w:left="420" w:hanging="420"/>
      </w:pPr>
      <w:rPr>
        <w:rFonts w:hint="default"/>
      </w:rPr>
    </w:lvl>
    <w:lvl w:ilvl="1">
      <w:start w:val="2"/>
      <w:numFmt w:val="decimal"/>
      <w:lvlText w:val="%1.%2."/>
      <w:lvlJc w:val="left"/>
      <w:pPr>
        <w:ind w:left="720" w:hanging="720"/>
      </w:pPr>
      <w:rPr>
        <w:rFonts w:hint="default"/>
        <w:i w:val="0"/>
        <w:iCs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b/>
        <w:bCs/>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15:restartNumberingAfterBreak="0">
    <w:nsid w:val="2D7E67C0"/>
    <w:multiLevelType w:val="hybridMultilevel"/>
    <w:tmpl w:val="D042295E"/>
    <w:lvl w:ilvl="0" w:tplc="82A2F1AA">
      <w:start w:val="1"/>
      <w:numFmt w:val="upperLetter"/>
      <w:lvlText w:val="%1)"/>
      <w:lvlJc w:val="left"/>
      <w:pPr>
        <w:ind w:left="1568" w:hanging="360"/>
      </w:pPr>
      <w:rPr>
        <w:rFonts w:hint="default"/>
        <w:b/>
        <w:bCs/>
        <w:color w:val="auto"/>
      </w:rPr>
    </w:lvl>
    <w:lvl w:ilvl="1" w:tplc="080A0019">
      <w:start w:val="1"/>
      <w:numFmt w:val="lowerLetter"/>
      <w:lvlText w:val="%2."/>
      <w:lvlJc w:val="left"/>
      <w:pPr>
        <w:ind w:left="2288" w:hanging="360"/>
      </w:pPr>
    </w:lvl>
    <w:lvl w:ilvl="2" w:tplc="080A001B" w:tentative="1">
      <w:start w:val="1"/>
      <w:numFmt w:val="lowerRoman"/>
      <w:lvlText w:val="%3."/>
      <w:lvlJc w:val="right"/>
      <w:pPr>
        <w:ind w:left="3008" w:hanging="180"/>
      </w:pPr>
    </w:lvl>
    <w:lvl w:ilvl="3" w:tplc="080A000F" w:tentative="1">
      <w:start w:val="1"/>
      <w:numFmt w:val="decimal"/>
      <w:lvlText w:val="%4."/>
      <w:lvlJc w:val="left"/>
      <w:pPr>
        <w:ind w:left="3728" w:hanging="360"/>
      </w:pPr>
    </w:lvl>
    <w:lvl w:ilvl="4" w:tplc="080A0019" w:tentative="1">
      <w:start w:val="1"/>
      <w:numFmt w:val="lowerLetter"/>
      <w:lvlText w:val="%5."/>
      <w:lvlJc w:val="left"/>
      <w:pPr>
        <w:ind w:left="4448" w:hanging="360"/>
      </w:pPr>
    </w:lvl>
    <w:lvl w:ilvl="5" w:tplc="080A001B" w:tentative="1">
      <w:start w:val="1"/>
      <w:numFmt w:val="lowerRoman"/>
      <w:lvlText w:val="%6."/>
      <w:lvlJc w:val="right"/>
      <w:pPr>
        <w:ind w:left="5168" w:hanging="180"/>
      </w:pPr>
    </w:lvl>
    <w:lvl w:ilvl="6" w:tplc="080A000F" w:tentative="1">
      <w:start w:val="1"/>
      <w:numFmt w:val="decimal"/>
      <w:lvlText w:val="%7."/>
      <w:lvlJc w:val="left"/>
      <w:pPr>
        <w:ind w:left="5888" w:hanging="360"/>
      </w:pPr>
    </w:lvl>
    <w:lvl w:ilvl="7" w:tplc="080A0019" w:tentative="1">
      <w:start w:val="1"/>
      <w:numFmt w:val="lowerLetter"/>
      <w:lvlText w:val="%8."/>
      <w:lvlJc w:val="left"/>
      <w:pPr>
        <w:ind w:left="6608" w:hanging="360"/>
      </w:pPr>
    </w:lvl>
    <w:lvl w:ilvl="8" w:tplc="080A001B" w:tentative="1">
      <w:start w:val="1"/>
      <w:numFmt w:val="lowerRoman"/>
      <w:lvlText w:val="%9."/>
      <w:lvlJc w:val="right"/>
      <w:pPr>
        <w:ind w:left="7328" w:hanging="180"/>
      </w:pPr>
    </w:lvl>
  </w:abstractNum>
  <w:abstractNum w:abstractNumId="8" w15:restartNumberingAfterBreak="0">
    <w:nsid w:val="2D943860"/>
    <w:multiLevelType w:val="hybridMultilevel"/>
    <w:tmpl w:val="1242E1D2"/>
    <w:lvl w:ilvl="0" w:tplc="6602C28C">
      <w:start w:val="1"/>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EEC5822"/>
    <w:multiLevelType w:val="multilevel"/>
    <w:tmpl w:val="F81CE32C"/>
    <w:lvl w:ilvl="0">
      <w:start w:val="3"/>
      <w:numFmt w:val="decimal"/>
      <w:lvlText w:val="%1."/>
      <w:lvlJc w:val="left"/>
      <w:pPr>
        <w:ind w:left="630" w:hanging="63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b/>
        <w:bCs/>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1BF165B"/>
    <w:multiLevelType w:val="hybridMultilevel"/>
    <w:tmpl w:val="B1CED760"/>
    <w:lvl w:ilvl="0" w:tplc="269444E8">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B562342"/>
    <w:multiLevelType w:val="hybridMultilevel"/>
    <w:tmpl w:val="B5784FC8"/>
    <w:lvl w:ilvl="0" w:tplc="0744379A">
      <w:start w:val="1"/>
      <w:numFmt w:val="decimal"/>
      <w:lvlText w:val="%1."/>
      <w:lvlJc w:val="left"/>
      <w:pPr>
        <w:ind w:left="720" w:hanging="360"/>
      </w:pPr>
      <w:rPr>
        <w:rFonts w:eastAsia="Calibri" w:hint="default"/>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09A0FBF"/>
    <w:multiLevelType w:val="hybridMultilevel"/>
    <w:tmpl w:val="8BACDD0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4F5294A"/>
    <w:multiLevelType w:val="hybridMultilevel"/>
    <w:tmpl w:val="DB9C80F6"/>
    <w:lvl w:ilvl="0" w:tplc="B84E226C">
      <w:start w:val="1"/>
      <w:numFmt w:val="decimal"/>
      <w:lvlText w:val="%1."/>
      <w:lvlJc w:val="left"/>
      <w:pPr>
        <w:ind w:left="1185" w:hanging="465"/>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47FA7790"/>
    <w:multiLevelType w:val="hybridMultilevel"/>
    <w:tmpl w:val="2F6A5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91435E5"/>
    <w:multiLevelType w:val="multilevel"/>
    <w:tmpl w:val="7896B2B6"/>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146" w:hanging="720"/>
      </w:pPr>
      <w:rPr>
        <w:rFonts w:hint="default"/>
        <w:b/>
        <w:bCs/>
        <w:color w:val="auto"/>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4E293688"/>
    <w:multiLevelType w:val="hybridMultilevel"/>
    <w:tmpl w:val="5972D55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12533D7"/>
    <w:multiLevelType w:val="multilevel"/>
    <w:tmpl w:val="68CCE086"/>
    <w:lvl w:ilvl="0">
      <w:start w:val="3"/>
      <w:numFmt w:val="decimal"/>
      <w:lvlText w:val="%1."/>
      <w:lvlJc w:val="left"/>
      <w:pPr>
        <w:ind w:left="420" w:hanging="420"/>
      </w:pPr>
      <w:rPr>
        <w:rFonts w:hint="default"/>
      </w:rPr>
    </w:lvl>
    <w:lvl w:ilvl="1">
      <w:start w:val="4"/>
      <w:numFmt w:val="decimal"/>
      <w:lvlText w:val="%1.%2."/>
      <w:lvlJc w:val="left"/>
      <w:pPr>
        <w:ind w:left="720" w:hanging="720"/>
      </w:pPr>
      <w:rPr>
        <w:rFonts w:hint="default"/>
        <w:i w:val="0"/>
        <w:iCs w:val="0"/>
      </w:rPr>
    </w:lvl>
    <w:lvl w:ilvl="2">
      <w:start w:val="1"/>
      <w:numFmt w:val="decimal"/>
      <w:lvlText w:val="%1.%2.%3."/>
      <w:lvlJc w:val="left"/>
      <w:pPr>
        <w:ind w:left="720" w:hanging="720"/>
      </w:pPr>
      <w:rPr>
        <w:rFonts w:hint="default"/>
        <w:b/>
        <w:bCs/>
        <w:i w:val="0"/>
        <w:iCs w:val="0"/>
        <w:color w:val="auto"/>
      </w:rPr>
    </w:lvl>
    <w:lvl w:ilvl="3">
      <w:start w:val="1"/>
      <w:numFmt w:val="decimal"/>
      <w:lvlText w:val="%1.%2.%3.%4."/>
      <w:lvlJc w:val="left"/>
      <w:pPr>
        <w:ind w:left="1080" w:hanging="1080"/>
      </w:pPr>
      <w:rPr>
        <w:rFonts w:hint="default"/>
        <w:b/>
        <w:bCs/>
        <w:i w:val="0"/>
        <w:iCs w:val="0"/>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52F252D1"/>
    <w:multiLevelType w:val="hybridMultilevel"/>
    <w:tmpl w:val="D1E6EF62"/>
    <w:lvl w:ilvl="0" w:tplc="210E705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5E86768"/>
    <w:multiLevelType w:val="hybridMultilevel"/>
    <w:tmpl w:val="B96878C8"/>
    <w:lvl w:ilvl="0" w:tplc="080A000B">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5E904B9"/>
    <w:multiLevelType w:val="hybridMultilevel"/>
    <w:tmpl w:val="288617FC"/>
    <w:lvl w:ilvl="0" w:tplc="91225C2A">
      <w:start w:val="1"/>
      <w:numFmt w:val="upp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0457200"/>
    <w:multiLevelType w:val="multilevel"/>
    <w:tmpl w:val="8EDABE78"/>
    <w:lvl w:ilvl="0">
      <w:start w:val="3"/>
      <w:numFmt w:val="decimal"/>
      <w:lvlText w:val="%1"/>
      <w:lvlJc w:val="left"/>
      <w:pPr>
        <w:ind w:left="360" w:hanging="36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2" w15:restartNumberingAfterBreak="0">
    <w:nsid w:val="61D31893"/>
    <w:multiLevelType w:val="multilevel"/>
    <w:tmpl w:val="6A92C636"/>
    <w:lvl w:ilvl="0">
      <w:start w:val="3"/>
      <w:numFmt w:val="decimal"/>
      <w:lvlText w:val="%1."/>
      <w:lvlJc w:val="left"/>
      <w:pPr>
        <w:ind w:left="420" w:hanging="420"/>
      </w:pPr>
      <w:rPr>
        <w:rFonts w:hint="default"/>
      </w:rPr>
    </w:lvl>
    <w:lvl w:ilvl="1">
      <w:start w:val="7"/>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3" w15:restartNumberingAfterBreak="0">
    <w:nsid w:val="63226A65"/>
    <w:multiLevelType w:val="hybridMultilevel"/>
    <w:tmpl w:val="9744A8B0"/>
    <w:lvl w:ilvl="0" w:tplc="080A0009">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5" w15:restartNumberingAfterBreak="0">
    <w:nsid w:val="69164B6B"/>
    <w:multiLevelType w:val="hybridMultilevel"/>
    <w:tmpl w:val="01D6D2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99B1AB8"/>
    <w:multiLevelType w:val="multilevel"/>
    <w:tmpl w:val="65003DD4"/>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7" w15:restartNumberingAfterBreak="0">
    <w:nsid w:val="6B224F48"/>
    <w:multiLevelType w:val="hybridMultilevel"/>
    <w:tmpl w:val="247E6E76"/>
    <w:lvl w:ilvl="0" w:tplc="4592643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6BF570A5"/>
    <w:multiLevelType w:val="hybridMultilevel"/>
    <w:tmpl w:val="C6146908"/>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C216F77"/>
    <w:multiLevelType w:val="hybridMultilevel"/>
    <w:tmpl w:val="B8AAC70A"/>
    <w:lvl w:ilvl="0" w:tplc="75A8093A">
      <w:start w:val="1"/>
      <w:numFmt w:val="decimal"/>
      <w:lvlText w:val="%1."/>
      <w:lvlJc w:val="left"/>
      <w:pPr>
        <w:ind w:left="720" w:hanging="360"/>
      </w:pPr>
      <w:rPr>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43F5869"/>
    <w:multiLevelType w:val="multilevel"/>
    <w:tmpl w:val="81446ECC"/>
    <w:lvl w:ilvl="0">
      <w:start w:val="3"/>
      <w:numFmt w:val="decimal"/>
      <w:lvlText w:val="%1"/>
      <w:lvlJc w:val="left"/>
      <w:pPr>
        <w:ind w:left="555" w:hanging="555"/>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b/>
        <w:bCs/>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31" w15:restartNumberingAfterBreak="0">
    <w:nsid w:val="796903ED"/>
    <w:multiLevelType w:val="hybridMultilevel"/>
    <w:tmpl w:val="8E38811C"/>
    <w:lvl w:ilvl="0" w:tplc="5EFE9AF8">
      <w:start w:val="1"/>
      <w:numFmt w:val="decimal"/>
      <w:lvlText w:val="%1."/>
      <w:lvlJc w:val="left"/>
      <w:pPr>
        <w:ind w:left="1211" w:hanging="360"/>
      </w:pPr>
      <w:rPr>
        <w:rFonts w:hint="default"/>
        <w:i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2" w15:restartNumberingAfterBreak="0">
    <w:nsid w:val="7A17082D"/>
    <w:multiLevelType w:val="hybridMultilevel"/>
    <w:tmpl w:val="F162F46A"/>
    <w:lvl w:ilvl="0" w:tplc="AE86F88E">
      <w:start w:val="1"/>
      <w:numFmt w:val="decimal"/>
      <w:lvlText w:val="%1."/>
      <w:lvlJc w:val="left"/>
      <w:pPr>
        <w:ind w:left="1144" w:hanging="43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7EDE536D"/>
    <w:multiLevelType w:val="multilevel"/>
    <w:tmpl w:val="76F89AF6"/>
    <w:lvl w:ilvl="0">
      <w:start w:val="1"/>
      <w:numFmt w:val="decimal"/>
      <w:lvlText w:val="%1."/>
      <w:lvlJc w:val="left"/>
      <w:pPr>
        <w:ind w:left="720" w:hanging="360"/>
      </w:pPr>
      <w:rPr>
        <w:rFonts w:hint="default"/>
        <w:b/>
        <w:bCs/>
      </w:rPr>
    </w:lvl>
    <w:lvl w:ilvl="1">
      <w:start w:val="2"/>
      <w:numFmt w:val="decimal"/>
      <w:isLgl/>
      <w:lvlText w:val="%1.%2."/>
      <w:lvlJc w:val="left"/>
      <w:pPr>
        <w:ind w:left="1260" w:hanging="720"/>
      </w:pPr>
      <w:rPr>
        <w:rFonts w:hint="default"/>
      </w:rPr>
    </w:lvl>
    <w:lvl w:ilvl="2">
      <w:start w:val="3"/>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420" w:hanging="1800"/>
      </w:pPr>
      <w:rPr>
        <w:rFonts w:hint="default"/>
      </w:rPr>
    </w:lvl>
    <w:lvl w:ilvl="8">
      <w:start w:val="1"/>
      <w:numFmt w:val="decimal"/>
      <w:isLgl/>
      <w:lvlText w:val="%1.%2.%3.%4.%5.%6.%7.%8.%9."/>
      <w:lvlJc w:val="left"/>
      <w:pPr>
        <w:ind w:left="3960" w:hanging="2160"/>
      </w:pPr>
      <w:rPr>
        <w:rFonts w:hint="default"/>
      </w:rPr>
    </w:lvl>
  </w:abstractNum>
  <w:num w:numId="1" w16cid:durableId="1301763483">
    <w:abstractNumId w:val="18"/>
  </w:num>
  <w:num w:numId="2" w16cid:durableId="1914925923">
    <w:abstractNumId w:val="4"/>
  </w:num>
  <w:num w:numId="3" w16cid:durableId="1785342513">
    <w:abstractNumId w:val="20"/>
  </w:num>
  <w:num w:numId="4" w16cid:durableId="1146320140">
    <w:abstractNumId w:val="33"/>
  </w:num>
  <w:num w:numId="5" w16cid:durableId="342972458">
    <w:abstractNumId w:val="13"/>
  </w:num>
  <w:num w:numId="6" w16cid:durableId="152844664">
    <w:abstractNumId w:val="1"/>
  </w:num>
  <w:num w:numId="7" w16cid:durableId="2067950886">
    <w:abstractNumId w:val="6"/>
  </w:num>
  <w:num w:numId="8" w16cid:durableId="520897679">
    <w:abstractNumId w:val="7"/>
  </w:num>
  <w:num w:numId="9" w16cid:durableId="1434780954">
    <w:abstractNumId w:val="17"/>
  </w:num>
  <w:num w:numId="10" w16cid:durableId="1986616107">
    <w:abstractNumId w:val="32"/>
  </w:num>
  <w:num w:numId="11" w16cid:durableId="1509129538">
    <w:abstractNumId w:val="27"/>
  </w:num>
  <w:num w:numId="12" w16cid:durableId="561794018">
    <w:abstractNumId w:val="22"/>
  </w:num>
  <w:num w:numId="13" w16cid:durableId="1786996242">
    <w:abstractNumId w:val="8"/>
  </w:num>
  <w:num w:numId="14" w16cid:durableId="149948584">
    <w:abstractNumId w:val="23"/>
  </w:num>
  <w:num w:numId="15" w16cid:durableId="1134562355">
    <w:abstractNumId w:val="26"/>
  </w:num>
  <w:num w:numId="16" w16cid:durableId="715276223">
    <w:abstractNumId w:val="15"/>
  </w:num>
  <w:num w:numId="17" w16cid:durableId="815073699">
    <w:abstractNumId w:val="31"/>
  </w:num>
  <w:num w:numId="18" w16cid:durableId="1601715740">
    <w:abstractNumId w:val="9"/>
  </w:num>
  <w:num w:numId="19" w16cid:durableId="187721092">
    <w:abstractNumId w:val="16"/>
  </w:num>
  <w:num w:numId="20" w16cid:durableId="1289241963">
    <w:abstractNumId w:val="28"/>
  </w:num>
  <w:num w:numId="21" w16cid:durableId="1290084453">
    <w:abstractNumId w:val="21"/>
  </w:num>
  <w:num w:numId="22" w16cid:durableId="48186472">
    <w:abstractNumId w:val="30"/>
  </w:num>
  <w:num w:numId="23" w16cid:durableId="481773648">
    <w:abstractNumId w:val="2"/>
  </w:num>
  <w:num w:numId="24" w16cid:durableId="1753701479">
    <w:abstractNumId w:val="3"/>
  </w:num>
  <w:num w:numId="25" w16cid:durableId="426967402">
    <w:abstractNumId w:val="0"/>
  </w:num>
  <w:num w:numId="26" w16cid:durableId="1746806307">
    <w:abstractNumId w:val="12"/>
  </w:num>
  <w:num w:numId="27" w16cid:durableId="902250178">
    <w:abstractNumId w:val="10"/>
  </w:num>
  <w:num w:numId="28" w16cid:durableId="1574973913">
    <w:abstractNumId w:val="11"/>
  </w:num>
  <w:num w:numId="29" w16cid:durableId="3748136">
    <w:abstractNumId w:val="19"/>
  </w:num>
  <w:num w:numId="30" w16cid:durableId="2089225988">
    <w:abstractNumId w:val="29"/>
  </w:num>
  <w:num w:numId="31" w16cid:durableId="1068965237">
    <w:abstractNumId w:val="25"/>
  </w:num>
  <w:num w:numId="32" w16cid:durableId="1296180903">
    <w:abstractNumId w:val="14"/>
  </w:num>
  <w:num w:numId="33" w16cid:durableId="37248227">
    <w:abstractNumId w:val="5"/>
  </w:num>
  <w:num w:numId="34" w16cid:durableId="11277009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mirrorMargins/>
  <w:proofState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721"/>
    <w:rsid w:val="00000B93"/>
    <w:rsid w:val="00001670"/>
    <w:rsid w:val="00001D6C"/>
    <w:rsid w:val="00002F1C"/>
    <w:rsid w:val="00005D8B"/>
    <w:rsid w:val="00006DCE"/>
    <w:rsid w:val="00006F36"/>
    <w:rsid w:val="0000791B"/>
    <w:rsid w:val="00010499"/>
    <w:rsid w:val="00011328"/>
    <w:rsid w:val="00011735"/>
    <w:rsid w:val="00011CAA"/>
    <w:rsid w:val="00012E2E"/>
    <w:rsid w:val="00012EFA"/>
    <w:rsid w:val="00012FE5"/>
    <w:rsid w:val="00013159"/>
    <w:rsid w:val="0001470D"/>
    <w:rsid w:val="00014B91"/>
    <w:rsid w:val="000168C0"/>
    <w:rsid w:val="0001701A"/>
    <w:rsid w:val="000201A0"/>
    <w:rsid w:val="00020BB9"/>
    <w:rsid w:val="0002456D"/>
    <w:rsid w:val="00025397"/>
    <w:rsid w:val="00025BA7"/>
    <w:rsid w:val="000274FA"/>
    <w:rsid w:val="000300AE"/>
    <w:rsid w:val="00030229"/>
    <w:rsid w:val="00030CA8"/>
    <w:rsid w:val="00031798"/>
    <w:rsid w:val="000321FA"/>
    <w:rsid w:val="0003568C"/>
    <w:rsid w:val="000356DD"/>
    <w:rsid w:val="00035D68"/>
    <w:rsid w:val="0003674D"/>
    <w:rsid w:val="00037223"/>
    <w:rsid w:val="00037AF5"/>
    <w:rsid w:val="00037C49"/>
    <w:rsid w:val="00040733"/>
    <w:rsid w:val="000408C4"/>
    <w:rsid w:val="00040D94"/>
    <w:rsid w:val="000417CA"/>
    <w:rsid w:val="00041879"/>
    <w:rsid w:val="00041BB3"/>
    <w:rsid w:val="000421C8"/>
    <w:rsid w:val="0004246E"/>
    <w:rsid w:val="000466C0"/>
    <w:rsid w:val="00050215"/>
    <w:rsid w:val="00050D0F"/>
    <w:rsid w:val="00051C81"/>
    <w:rsid w:val="00052465"/>
    <w:rsid w:val="00052AC0"/>
    <w:rsid w:val="000537F0"/>
    <w:rsid w:val="00053F2E"/>
    <w:rsid w:val="00056093"/>
    <w:rsid w:val="00056C55"/>
    <w:rsid w:val="00057594"/>
    <w:rsid w:val="00060A1E"/>
    <w:rsid w:val="0006107C"/>
    <w:rsid w:val="000610AF"/>
    <w:rsid w:val="00061101"/>
    <w:rsid w:val="00061128"/>
    <w:rsid w:val="0006354B"/>
    <w:rsid w:val="00063B93"/>
    <w:rsid w:val="00065FC5"/>
    <w:rsid w:val="00065FE5"/>
    <w:rsid w:val="000703A0"/>
    <w:rsid w:val="000703AF"/>
    <w:rsid w:val="0007122B"/>
    <w:rsid w:val="00071234"/>
    <w:rsid w:val="000723E7"/>
    <w:rsid w:val="000734A7"/>
    <w:rsid w:val="000738FF"/>
    <w:rsid w:val="000748DE"/>
    <w:rsid w:val="000752B2"/>
    <w:rsid w:val="0007562E"/>
    <w:rsid w:val="00075E67"/>
    <w:rsid w:val="000767E6"/>
    <w:rsid w:val="00077A39"/>
    <w:rsid w:val="000806FE"/>
    <w:rsid w:val="0008214D"/>
    <w:rsid w:val="0008344C"/>
    <w:rsid w:val="00084327"/>
    <w:rsid w:val="00086458"/>
    <w:rsid w:val="00086D7B"/>
    <w:rsid w:val="00086EA9"/>
    <w:rsid w:val="00087869"/>
    <w:rsid w:val="00087A8D"/>
    <w:rsid w:val="00090E16"/>
    <w:rsid w:val="00090F4E"/>
    <w:rsid w:val="00091D11"/>
    <w:rsid w:val="00094414"/>
    <w:rsid w:val="000952A1"/>
    <w:rsid w:val="00095639"/>
    <w:rsid w:val="000957AF"/>
    <w:rsid w:val="00096813"/>
    <w:rsid w:val="000A3539"/>
    <w:rsid w:val="000A4226"/>
    <w:rsid w:val="000A4BCC"/>
    <w:rsid w:val="000A591F"/>
    <w:rsid w:val="000A66F9"/>
    <w:rsid w:val="000A74E6"/>
    <w:rsid w:val="000B0069"/>
    <w:rsid w:val="000B0094"/>
    <w:rsid w:val="000B101F"/>
    <w:rsid w:val="000B2623"/>
    <w:rsid w:val="000B3531"/>
    <w:rsid w:val="000B59AE"/>
    <w:rsid w:val="000B5F7A"/>
    <w:rsid w:val="000B731C"/>
    <w:rsid w:val="000B74A4"/>
    <w:rsid w:val="000B751E"/>
    <w:rsid w:val="000B7815"/>
    <w:rsid w:val="000B7EA7"/>
    <w:rsid w:val="000C01AB"/>
    <w:rsid w:val="000C0E45"/>
    <w:rsid w:val="000C1123"/>
    <w:rsid w:val="000C1BE7"/>
    <w:rsid w:val="000C29C5"/>
    <w:rsid w:val="000C35A0"/>
    <w:rsid w:val="000C3A7C"/>
    <w:rsid w:val="000C435D"/>
    <w:rsid w:val="000C51AA"/>
    <w:rsid w:val="000C51DC"/>
    <w:rsid w:val="000C65FA"/>
    <w:rsid w:val="000C6B6E"/>
    <w:rsid w:val="000C7BDD"/>
    <w:rsid w:val="000D1169"/>
    <w:rsid w:val="000D1453"/>
    <w:rsid w:val="000D1B8C"/>
    <w:rsid w:val="000D3EEA"/>
    <w:rsid w:val="000D43AC"/>
    <w:rsid w:val="000D6AF9"/>
    <w:rsid w:val="000D779A"/>
    <w:rsid w:val="000D77D7"/>
    <w:rsid w:val="000D7FDD"/>
    <w:rsid w:val="000E0EBC"/>
    <w:rsid w:val="000E112B"/>
    <w:rsid w:val="000E164B"/>
    <w:rsid w:val="000E1B1A"/>
    <w:rsid w:val="000E1DEE"/>
    <w:rsid w:val="000E2561"/>
    <w:rsid w:val="000E671E"/>
    <w:rsid w:val="000E6F11"/>
    <w:rsid w:val="000E707E"/>
    <w:rsid w:val="000F082E"/>
    <w:rsid w:val="000F2498"/>
    <w:rsid w:val="000F2B9A"/>
    <w:rsid w:val="000F3DDD"/>
    <w:rsid w:val="000F5E49"/>
    <w:rsid w:val="000F768F"/>
    <w:rsid w:val="00101EDD"/>
    <w:rsid w:val="00102C17"/>
    <w:rsid w:val="00103A1E"/>
    <w:rsid w:val="00104FB9"/>
    <w:rsid w:val="00106616"/>
    <w:rsid w:val="00107F6F"/>
    <w:rsid w:val="0011231A"/>
    <w:rsid w:val="001126D5"/>
    <w:rsid w:val="00113996"/>
    <w:rsid w:val="00113C24"/>
    <w:rsid w:val="0011419C"/>
    <w:rsid w:val="001141B8"/>
    <w:rsid w:val="0011421D"/>
    <w:rsid w:val="0011469D"/>
    <w:rsid w:val="00114886"/>
    <w:rsid w:val="00115AA3"/>
    <w:rsid w:val="0011620F"/>
    <w:rsid w:val="00116314"/>
    <w:rsid w:val="001166CB"/>
    <w:rsid w:val="0011680B"/>
    <w:rsid w:val="00117CE1"/>
    <w:rsid w:val="001221C8"/>
    <w:rsid w:val="0012233B"/>
    <w:rsid w:val="001229C3"/>
    <w:rsid w:val="001229E9"/>
    <w:rsid w:val="00123401"/>
    <w:rsid w:val="00123A83"/>
    <w:rsid w:val="00124EC4"/>
    <w:rsid w:val="00125C95"/>
    <w:rsid w:val="00126A8C"/>
    <w:rsid w:val="00127548"/>
    <w:rsid w:val="0013052F"/>
    <w:rsid w:val="001320F1"/>
    <w:rsid w:val="00133363"/>
    <w:rsid w:val="001336E0"/>
    <w:rsid w:val="001348BC"/>
    <w:rsid w:val="0013557F"/>
    <w:rsid w:val="00135CC4"/>
    <w:rsid w:val="00136270"/>
    <w:rsid w:val="001364FE"/>
    <w:rsid w:val="00137CE9"/>
    <w:rsid w:val="001400ED"/>
    <w:rsid w:val="00140706"/>
    <w:rsid w:val="001407C8"/>
    <w:rsid w:val="00140BB0"/>
    <w:rsid w:val="00140C39"/>
    <w:rsid w:val="001410AC"/>
    <w:rsid w:val="001419C4"/>
    <w:rsid w:val="001438DE"/>
    <w:rsid w:val="00146AF5"/>
    <w:rsid w:val="00150C14"/>
    <w:rsid w:val="001511D5"/>
    <w:rsid w:val="00151EF7"/>
    <w:rsid w:val="0015207F"/>
    <w:rsid w:val="00152613"/>
    <w:rsid w:val="001537FA"/>
    <w:rsid w:val="00153B3F"/>
    <w:rsid w:val="00153D47"/>
    <w:rsid w:val="001551FE"/>
    <w:rsid w:val="001552C4"/>
    <w:rsid w:val="00155B8E"/>
    <w:rsid w:val="001566CE"/>
    <w:rsid w:val="00156A5A"/>
    <w:rsid w:val="0015759A"/>
    <w:rsid w:val="0015788D"/>
    <w:rsid w:val="00160E53"/>
    <w:rsid w:val="001612C4"/>
    <w:rsid w:val="0016214F"/>
    <w:rsid w:val="001632C4"/>
    <w:rsid w:val="001661FE"/>
    <w:rsid w:val="0016714B"/>
    <w:rsid w:val="00167F5D"/>
    <w:rsid w:val="001710CC"/>
    <w:rsid w:val="001712C7"/>
    <w:rsid w:val="00171491"/>
    <w:rsid w:val="00174BB5"/>
    <w:rsid w:val="00175BF9"/>
    <w:rsid w:val="00176F04"/>
    <w:rsid w:val="001772D3"/>
    <w:rsid w:val="00177C92"/>
    <w:rsid w:val="00177E1E"/>
    <w:rsid w:val="001828C9"/>
    <w:rsid w:val="00186C43"/>
    <w:rsid w:val="00187082"/>
    <w:rsid w:val="001879A7"/>
    <w:rsid w:val="00191059"/>
    <w:rsid w:val="001919B7"/>
    <w:rsid w:val="00191CE3"/>
    <w:rsid w:val="00191E88"/>
    <w:rsid w:val="00192D02"/>
    <w:rsid w:val="00192FB5"/>
    <w:rsid w:val="00193100"/>
    <w:rsid w:val="00193533"/>
    <w:rsid w:val="00193B34"/>
    <w:rsid w:val="00196959"/>
    <w:rsid w:val="00196BEE"/>
    <w:rsid w:val="001A00D9"/>
    <w:rsid w:val="001A096E"/>
    <w:rsid w:val="001A0B6C"/>
    <w:rsid w:val="001A0F0C"/>
    <w:rsid w:val="001A1FC1"/>
    <w:rsid w:val="001A1FDE"/>
    <w:rsid w:val="001A7900"/>
    <w:rsid w:val="001A7FD0"/>
    <w:rsid w:val="001B022A"/>
    <w:rsid w:val="001B1B94"/>
    <w:rsid w:val="001B3E79"/>
    <w:rsid w:val="001B540D"/>
    <w:rsid w:val="001B6DB6"/>
    <w:rsid w:val="001B7CCC"/>
    <w:rsid w:val="001C13CA"/>
    <w:rsid w:val="001C2197"/>
    <w:rsid w:val="001C3371"/>
    <w:rsid w:val="001C3995"/>
    <w:rsid w:val="001C3B52"/>
    <w:rsid w:val="001C42C6"/>
    <w:rsid w:val="001C44DA"/>
    <w:rsid w:val="001C6BE9"/>
    <w:rsid w:val="001C6D49"/>
    <w:rsid w:val="001D01C7"/>
    <w:rsid w:val="001D03B0"/>
    <w:rsid w:val="001D161E"/>
    <w:rsid w:val="001D1DFD"/>
    <w:rsid w:val="001D5177"/>
    <w:rsid w:val="001D5E71"/>
    <w:rsid w:val="001D6462"/>
    <w:rsid w:val="001D6B36"/>
    <w:rsid w:val="001D6C0C"/>
    <w:rsid w:val="001D6C33"/>
    <w:rsid w:val="001D7418"/>
    <w:rsid w:val="001D7634"/>
    <w:rsid w:val="001D7B25"/>
    <w:rsid w:val="001E0EED"/>
    <w:rsid w:val="001E10AB"/>
    <w:rsid w:val="001E1AC1"/>
    <w:rsid w:val="001E1EB4"/>
    <w:rsid w:val="001E22D9"/>
    <w:rsid w:val="001E2D78"/>
    <w:rsid w:val="001E3E0A"/>
    <w:rsid w:val="001E49E5"/>
    <w:rsid w:val="001E5A2F"/>
    <w:rsid w:val="001E66DC"/>
    <w:rsid w:val="001E695C"/>
    <w:rsid w:val="001E7D96"/>
    <w:rsid w:val="001F0832"/>
    <w:rsid w:val="001F13F6"/>
    <w:rsid w:val="001F19B6"/>
    <w:rsid w:val="001F227D"/>
    <w:rsid w:val="001F2B58"/>
    <w:rsid w:val="001F30BD"/>
    <w:rsid w:val="001F35A0"/>
    <w:rsid w:val="001F400A"/>
    <w:rsid w:val="001F4A83"/>
    <w:rsid w:val="001F5308"/>
    <w:rsid w:val="001F5415"/>
    <w:rsid w:val="0020099E"/>
    <w:rsid w:val="00200AFA"/>
    <w:rsid w:val="00200E0F"/>
    <w:rsid w:val="0020210E"/>
    <w:rsid w:val="002068E8"/>
    <w:rsid w:val="00207231"/>
    <w:rsid w:val="00207F9F"/>
    <w:rsid w:val="00210482"/>
    <w:rsid w:val="00210917"/>
    <w:rsid w:val="0021154F"/>
    <w:rsid w:val="00212108"/>
    <w:rsid w:val="00212A94"/>
    <w:rsid w:val="002134FB"/>
    <w:rsid w:val="00217320"/>
    <w:rsid w:val="00220A29"/>
    <w:rsid w:val="00220F1B"/>
    <w:rsid w:val="0022286E"/>
    <w:rsid w:val="00224238"/>
    <w:rsid w:val="00225B1F"/>
    <w:rsid w:val="00226782"/>
    <w:rsid w:val="00230EBC"/>
    <w:rsid w:val="002319ED"/>
    <w:rsid w:val="00231B4E"/>
    <w:rsid w:val="00232088"/>
    <w:rsid w:val="0023208A"/>
    <w:rsid w:val="002323DB"/>
    <w:rsid w:val="0023294F"/>
    <w:rsid w:val="00232D8F"/>
    <w:rsid w:val="00232F4D"/>
    <w:rsid w:val="00233B74"/>
    <w:rsid w:val="00234DFE"/>
    <w:rsid w:val="00235FE5"/>
    <w:rsid w:val="0023686E"/>
    <w:rsid w:val="00236A22"/>
    <w:rsid w:val="00240233"/>
    <w:rsid w:val="0024474D"/>
    <w:rsid w:val="00244F2A"/>
    <w:rsid w:val="0024500F"/>
    <w:rsid w:val="00245FC3"/>
    <w:rsid w:val="00246605"/>
    <w:rsid w:val="00247567"/>
    <w:rsid w:val="00252AF3"/>
    <w:rsid w:val="00253E4F"/>
    <w:rsid w:val="00254A54"/>
    <w:rsid w:val="00254E31"/>
    <w:rsid w:val="00255B8B"/>
    <w:rsid w:val="00255F52"/>
    <w:rsid w:val="00256DF7"/>
    <w:rsid w:val="002570DE"/>
    <w:rsid w:val="002600E2"/>
    <w:rsid w:val="00260378"/>
    <w:rsid w:val="00260B95"/>
    <w:rsid w:val="00263D37"/>
    <w:rsid w:val="00264417"/>
    <w:rsid w:val="00264919"/>
    <w:rsid w:val="00264DE6"/>
    <w:rsid w:val="00265C15"/>
    <w:rsid w:val="00266197"/>
    <w:rsid w:val="00266CF2"/>
    <w:rsid w:val="002671F5"/>
    <w:rsid w:val="0027006B"/>
    <w:rsid w:val="002702EC"/>
    <w:rsid w:val="0027038E"/>
    <w:rsid w:val="00270D9F"/>
    <w:rsid w:val="00271586"/>
    <w:rsid w:val="0027197C"/>
    <w:rsid w:val="00271A32"/>
    <w:rsid w:val="00273766"/>
    <w:rsid w:val="002744A9"/>
    <w:rsid w:val="00274F30"/>
    <w:rsid w:val="002750F8"/>
    <w:rsid w:val="00276C30"/>
    <w:rsid w:val="00276D0A"/>
    <w:rsid w:val="00277253"/>
    <w:rsid w:val="00277FC4"/>
    <w:rsid w:val="002802E4"/>
    <w:rsid w:val="00283864"/>
    <w:rsid w:val="002845DD"/>
    <w:rsid w:val="00285152"/>
    <w:rsid w:val="002856BF"/>
    <w:rsid w:val="00286289"/>
    <w:rsid w:val="00286B3B"/>
    <w:rsid w:val="00286C3B"/>
    <w:rsid w:val="00291C73"/>
    <w:rsid w:val="00292D57"/>
    <w:rsid w:val="00292DE2"/>
    <w:rsid w:val="00292E81"/>
    <w:rsid w:val="0029382F"/>
    <w:rsid w:val="00293878"/>
    <w:rsid w:val="00293D97"/>
    <w:rsid w:val="00294836"/>
    <w:rsid w:val="00294EE8"/>
    <w:rsid w:val="00294F8D"/>
    <w:rsid w:val="00295047"/>
    <w:rsid w:val="00295A0A"/>
    <w:rsid w:val="00295F8A"/>
    <w:rsid w:val="002A32F8"/>
    <w:rsid w:val="002A343B"/>
    <w:rsid w:val="002A3816"/>
    <w:rsid w:val="002A3863"/>
    <w:rsid w:val="002A7481"/>
    <w:rsid w:val="002B0F2D"/>
    <w:rsid w:val="002B1C75"/>
    <w:rsid w:val="002B1E81"/>
    <w:rsid w:val="002B2F64"/>
    <w:rsid w:val="002B3D8B"/>
    <w:rsid w:val="002B52C9"/>
    <w:rsid w:val="002B5311"/>
    <w:rsid w:val="002B71BE"/>
    <w:rsid w:val="002B72B7"/>
    <w:rsid w:val="002B7376"/>
    <w:rsid w:val="002B7AAD"/>
    <w:rsid w:val="002B7DC0"/>
    <w:rsid w:val="002C4D94"/>
    <w:rsid w:val="002C534B"/>
    <w:rsid w:val="002C5761"/>
    <w:rsid w:val="002C5A95"/>
    <w:rsid w:val="002C643F"/>
    <w:rsid w:val="002C7439"/>
    <w:rsid w:val="002D0246"/>
    <w:rsid w:val="002D21F5"/>
    <w:rsid w:val="002D2E03"/>
    <w:rsid w:val="002D3B6E"/>
    <w:rsid w:val="002D4924"/>
    <w:rsid w:val="002D4ABB"/>
    <w:rsid w:val="002D4E54"/>
    <w:rsid w:val="002D4F7B"/>
    <w:rsid w:val="002D50FA"/>
    <w:rsid w:val="002D531F"/>
    <w:rsid w:val="002D6AD3"/>
    <w:rsid w:val="002D7926"/>
    <w:rsid w:val="002E05B9"/>
    <w:rsid w:val="002E05EC"/>
    <w:rsid w:val="002E1242"/>
    <w:rsid w:val="002E19BA"/>
    <w:rsid w:val="002E25BB"/>
    <w:rsid w:val="002E31C1"/>
    <w:rsid w:val="002E386E"/>
    <w:rsid w:val="002E5514"/>
    <w:rsid w:val="002E581F"/>
    <w:rsid w:val="002E58C7"/>
    <w:rsid w:val="002E7795"/>
    <w:rsid w:val="002F05BD"/>
    <w:rsid w:val="002F3021"/>
    <w:rsid w:val="002F30BF"/>
    <w:rsid w:val="002F4933"/>
    <w:rsid w:val="002F4B78"/>
    <w:rsid w:val="002F547D"/>
    <w:rsid w:val="002F74A8"/>
    <w:rsid w:val="00300686"/>
    <w:rsid w:val="00301CBC"/>
    <w:rsid w:val="00302F72"/>
    <w:rsid w:val="00303F8F"/>
    <w:rsid w:val="0030495C"/>
    <w:rsid w:val="00304D1E"/>
    <w:rsid w:val="00304DD9"/>
    <w:rsid w:val="003067C7"/>
    <w:rsid w:val="003101A6"/>
    <w:rsid w:val="00311FF7"/>
    <w:rsid w:val="003120B1"/>
    <w:rsid w:val="00312D02"/>
    <w:rsid w:val="00313FA0"/>
    <w:rsid w:val="00323BEE"/>
    <w:rsid w:val="00324BEB"/>
    <w:rsid w:val="0032648F"/>
    <w:rsid w:val="0032672D"/>
    <w:rsid w:val="003300A7"/>
    <w:rsid w:val="00330528"/>
    <w:rsid w:val="003308C3"/>
    <w:rsid w:val="00331D80"/>
    <w:rsid w:val="00332D7F"/>
    <w:rsid w:val="00332F0B"/>
    <w:rsid w:val="00333D41"/>
    <w:rsid w:val="003340E8"/>
    <w:rsid w:val="0033713B"/>
    <w:rsid w:val="0034162B"/>
    <w:rsid w:val="0034244E"/>
    <w:rsid w:val="00342B38"/>
    <w:rsid w:val="003451FE"/>
    <w:rsid w:val="0034545D"/>
    <w:rsid w:val="003459CD"/>
    <w:rsid w:val="00347317"/>
    <w:rsid w:val="0035060C"/>
    <w:rsid w:val="003515A2"/>
    <w:rsid w:val="0035247D"/>
    <w:rsid w:val="00353917"/>
    <w:rsid w:val="00353C2A"/>
    <w:rsid w:val="0035417C"/>
    <w:rsid w:val="0035444E"/>
    <w:rsid w:val="0035595C"/>
    <w:rsid w:val="00356065"/>
    <w:rsid w:val="00357645"/>
    <w:rsid w:val="00361438"/>
    <w:rsid w:val="00362568"/>
    <w:rsid w:val="003627B1"/>
    <w:rsid w:val="00362A70"/>
    <w:rsid w:val="003634EE"/>
    <w:rsid w:val="003644CC"/>
    <w:rsid w:val="003659AE"/>
    <w:rsid w:val="00367455"/>
    <w:rsid w:val="00367C78"/>
    <w:rsid w:val="00367E90"/>
    <w:rsid w:val="0037177C"/>
    <w:rsid w:val="0037250D"/>
    <w:rsid w:val="00372561"/>
    <w:rsid w:val="00372622"/>
    <w:rsid w:val="00373972"/>
    <w:rsid w:val="00373C0D"/>
    <w:rsid w:val="00374CD6"/>
    <w:rsid w:val="0037707D"/>
    <w:rsid w:val="00377B27"/>
    <w:rsid w:val="00381732"/>
    <w:rsid w:val="00382197"/>
    <w:rsid w:val="0038553C"/>
    <w:rsid w:val="0038637A"/>
    <w:rsid w:val="003868A0"/>
    <w:rsid w:val="0039027E"/>
    <w:rsid w:val="00390ADD"/>
    <w:rsid w:val="00390C7F"/>
    <w:rsid w:val="00391A88"/>
    <w:rsid w:val="003931E3"/>
    <w:rsid w:val="00393E26"/>
    <w:rsid w:val="0039419D"/>
    <w:rsid w:val="0039534F"/>
    <w:rsid w:val="00395E05"/>
    <w:rsid w:val="00396239"/>
    <w:rsid w:val="00397699"/>
    <w:rsid w:val="003A0B7E"/>
    <w:rsid w:val="003A101D"/>
    <w:rsid w:val="003A2D10"/>
    <w:rsid w:val="003A37C9"/>
    <w:rsid w:val="003A60D9"/>
    <w:rsid w:val="003A6343"/>
    <w:rsid w:val="003A68D7"/>
    <w:rsid w:val="003A7317"/>
    <w:rsid w:val="003A7F4A"/>
    <w:rsid w:val="003B3CC5"/>
    <w:rsid w:val="003B5958"/>
    <w:rsid w:val="003B5965"/>
    <w:rsid w:val="003B6C77"/>
    <w:rsid w:val="003B6E99"/>
    <w:rsid w:val="003B70BA"/>
    <w:rsid w:val="003B7A20"/>
    <w:rsid w:val="003C0E05"/>
    <w:rsid w:val="003C36E9"/>
    <w:rsid w:val="003C3E56"/>
    <w:rsid w:val="003C779D"/>
    <w:rsid w:val="003D0EEF"/>
    <w:rsid w:val="003D0F7E"/>
    <w:rsid w:val="003D2F00"/>
    <w:rsid w:val="003D38CD"/>
    <w:rsid w:val="003D3C3E"/>
    <w:rsid w:val="003D5177"/>
    <w:rsid w:val="003D518E"/>
    <w:rsid w:val="003D554C"/>
    <w:rsid w:val="003D591E"/>
    <w:rsid w:val="003D5D02"/>
    <w:rsid w:val="003D613F"/>
    <w:rsid w:val="003D65B2"/>
    <w:rsid w:val="003D6BFC"/>
    <w:rsid w:val="003D6DE2"/>
    <w:rsid w:val="003E07C9"/>
    <w:rsid w:val="003E14A6"/>
    <w:rsid w:val="003E160E"/>
    <w:rsid w:val="003E1D06"/>
    <w:rsid w:val="003E2993"/>
    <w:rsid w:val="003E3ED5"/>
    <w:rsid w:val="003E4723"/>
    <w:rsid w:val="003E5499"/>
    <w:rsid w:val="003E7BAE"/>
    <w:rsid w:val="003F1102"/>
    <w:rsid w:val="003F1E91"/>
    <w:rsid w:val="003F1F7F"/>
    <w:rsid w:val="003F2325"/>
    <w:rsid w:val="003F2462"/>
    <w:rsid w:val="003F30D1"/>
    <w:rsid w:val="003F333E"/>
    <w:rsid w:val="003F4F13"/>
    <w:rsid w:val="003F4F4A"/>
    <w:rsid w:val="003F51A0"/>
    <w:rsid w:val="003F57AA"/>
    <w:rsid w:val="003F6243"/>
    <w:rsid w:val="003F751E"/>
    <w:rsid w:val="003F7ADF"/>
    <w:rsid w:val="003F7EFB"/>
    <w:rsid w:val="00404E66"/>
    <w:rsid w:val="00406FEA"/>
    <w:rsid w:val="00407CD8"/>
    <w:rsid w:val="00410B1F"/>
    <w:rsid w:val="00411384"/>
    <w:rsid w:val="0041345E"/>
    <w:rsid w:val="00414535"/>
    <w:rsid w:val="00415279"/>
    <w:rsid w:val="00416739"/>
    <w:rsid w:val="00416DD3"/>
    <w:rsid w:val="00421192"/>
    <w:rsid w:val="004212E4"/>
    <w:rsid w:val="004222AA"/>
    <w:rsid w:val="004224E2"/>
    <w:rsid w:val="00422D10"/>
    <w:rsid w:val="00422D58"/>
    <w:rsid w:val="004240A9"/>
    <w:rsid w:val="00424B99"/>
    <w:rsid w:val="00424F65"/>
    <w:rsid w:val="00425CCF"/>
    <w:rsid w:val="00426A20"/>
    <w:rsid w:val="00426A76"/>
    <w:rsid w:val="00426AA5"/>
    <w:rsid w:val="00430BF4"/>
    <w:rsid w:val="00432F50"/>
    <w:rsid w:val="0043340F"/>
    <w:rsid w:val="00433617"/>
    <w:rsid w:val="004349C5"/>
    <w:rsid w:val="00435BA6"/>
    <w:rsid w:val="00436244"/>
    <w:rsid w:val="00437935"/>
    <w:rsid w:val="00437BC3"/>
    <w:rsid w:val="00437C11"/>
    <w:rsid w:val="00440118"/>
    <w:rsid w:val="00441479"/>
    <w:rsid w:val="00441912"/>
    <w:rsid w:val="004420A5"/>
    <w:rsid w:val="0044264E"/>
    <w:rsid w:val="004430D0"/>
    <w:rsid w:val="0044379C"/>
    <w:rsid w:val="004446D6"/>
    <w:rsid w:val="004466F6"/>
    <w:rsid w:val="00446A19"/>
    <w:rsid w:val="00447D6A"/>
    <w:rsid w:val="00450916"/>
    <w:rsid w:val="00451E10"/>
    <w:rsid w:val="00452ED5"/>
    <w:rsid w:val="004537C0"/>
    <w:rsid w:val="00456023"/>
    <w:rsid w:val="00456301"/>
    <w:rsid w:val="0045716C"/>
    <w:rsid w:val="0046055D"/>
    <w:rsid w:val="00460E7E"/>
    <w:rsid w:val="00461C7E"/>
    <w:rsid w:val="00462AC5"/>
    <w:rsid w:val="00463940"/>
    <w:rsid w:val="004639D1"/>
    <w:rsid w:val="00464A1B"/>
    <w:rsid w:val="00465718"/>
    <w:rsid w:val="00467086"/>
    <w:rsid w:val="00467F82"/>
    <w:rsid w:val="00470E69"/>
    <w:rsid w:val="00471658"/>
    <w:rsid w:val="00471E4D"/>
    <w:rsid w:val="00472052"/>
    <w:rsid w:val="004725D3"/>
    <w:rsid w:val="0047393C"/>
    <w:rsid w:val="00473C93"/>
    <w:rsid w:val="004747CE"/>
    <w:rsid w:val="00475825"/>
    <w:rsid w:val="0047675F"/>
    <w:rsid w:val="00477534"/>
    <w:rsid w:val="00481278"/>
    <w:rsid w:val="00481DB4"/>
    <w:rsid w:val="004844A7"/>
    <w:rsid w:val="00485087"/>
    <w:rsid w:val="0048579B"/>
    <w:rsid w:val="00485A5E"/>
    <w:rsid w:val="00485F90"/>
    <w:rsid w:val="00487428"/>
    <w:rsid w:val="004877CF"/>
    <w:rsid w:val="00491412"/>
    <w:rsid w:val="00491C32"/>
    <w:rsid w:val="00491D68"/>
    <w:rsid w:val="0049297B"/>
    <w:rsid w:val="00493D10"/>
    <w:rsid w:val="00493FE9"/>
    <w:rsid w:val="00495BCA"/>
    <w:rsid w:val="00497371"/>
    <w:rsid w:val="00497410"/>
    <w:rsid w:val="00497DF1"/>
    <w:rsid w:val="004A0AF5"/>
    <w:rsid w:val="004A0EF5"/>
    <w:rsid w:val="004A1DDC"/>
    <w:rsid w:val="004A1E68"/>
    <w:rsid w:val="004A2473"/>
    <w:rsid w:val="004A2582"/>
    <w:rsid w:val="004A2EBD"/>
    <w:rsid w:val="004A3DBC"/>
    <w:rsid w:val="004A5BDC"/>
    <w:rsid w:val="004A5DD7"/>
    <w:rsid w:val="004A65FF"/>
    <w:rsid w:val="004A7C76"/>
    <w:rsid w:val="004B000F"/>
    <w:rsid w:val="004B0A65"/>
    <w:rsid w:val="004B1052"/>
    <w:rsid w:val="004B11DE"/>
    <w:rsid w:val="004B1262"/>
    <w:rsid w:val="004B266A"/>
    <w:rsid w:val="004B3754"/>
    <w:rsid w:val="004B52EE"/>
    <w:rsid w:val="004B5DEF"/>
    <w:rsid w:val="004B6DF6"/>
    <w:rsid w:val="004B780F"/>
    <w:rsid w:val="004C163C"/>
    <w:rsid w:val="004C18D1"/>
    <w:rsid w:val="004C230F"/>
    <w:rsid w:val="004C25DB"/>
    <w:rsid w:val="004C2704"/>
    <w:rsid w:val="004C3265"/>
    <w:rsid w:val="004C36BB"/>
    <w:rsid w:val="004C53E6"/>
    <w:rsid w:val="004C723E"/>
    <w:rsid w:val="004C7E13"/>
    <w:rsid w:val="004D0D73"/>
    <w:rsid w:val="004D2AB0"/>
    <w:rsid w:val="004D3DF2"/>
    <w:rsid w:val="004D439C"/>
    <w:rsid w:val="004D5336"/>
    <w:rsid w:val="004D570B"/>
    <w:rsid w:val="004D5DA2"/>
    <w:rsid w:val="004D7783"/>
    <w:rsid w:val="004E0730"/>
    <w:rsid w:val="004E150A"/>
    <w:rsid w:val="004E1659"/>
    <w:rsid w:val="004E2331"/>
    <w:rsid w:val="004E2698"/>
    <w:rsid w:val="004E27E3"/>
    <w:rsid w:val="004E2B83"/>
    <w:rsid w:val="004E3D8D"/>
    <w:rsid w:val="004E5C7D"/>
    <w:rsid w:val="004E6947"/>
    <w:rsid w:val="004E74B5"/>
    <w:rsid w:val="004F010C"/>
    <w:rsid w:val="004F10D9"/>
    <w:rsid w:val="004F128F"/>
    <w:rsid w:val="004F2DCE"/>
    <w:rsid w:val="004F2E96"/>
    <w:rsid w:val="004F4264"/>
    <w:rsid w:val="004F546D"/>
    <w:rsid w:val="004F6DDC"/>
    <w:rsid w:val="005010B4"/>
    <w:rsid w:val="005027E9"/>
    <w:rsid w:val="00502F37"/>
    <w:rsid w:val="00503D57"/>
    <w:rsid w:val="005045A4"/>
    <w:rsid w:val="00504960"/>
    <w:rsid w:val="00506561"/>
    <w:rsid w:val="00506851"/>
    <w:rsid w:val="005068C9"/>
    <w:rsid w:val="00506E92"/>
    <w:rsid w:val="00507557"/>
    <w:rsid w:val="005126E3"/>
    <w:rsid w:val="00513618"/>
    <w:rsid w:val="00513C89"/>
    <w:rsid w:val="00516227"/>
    <w:rsid w:val="00516291"/>
    <w:rsid w:val="00517FD6"/>
    <w:rsid w:val="00520050"/>
    <w:rsid w:val="00525EFD"/>
    <w:rsid w:val="00527D2F"/>
    <w:rsid w:val="00527F2D"/>
    <w:rsid w:val="005302B8"/>
    <w:rsid w:val="005305B4"/>
    <w:rsid w:val="005312FA"/>
    <w:rsid w:val="0053239D"/>
    <w:rsid w:val="00532CA4"/>
    <w:rsid w:val="00534185"/>
    <w:rsid w:val="005357FB"/>
    <w:rsid w:val="00535D58"/>
    <w:rsid w:val="00536D46"/>
    <w:rsid w:val="00536EC3"/>
    <w:rsid w:val="00537332"/>
    <w:rsid w:val="00537DE0"/>
    <w:rsid w:val="005402A7"/>
    <w:rsid w:val="005409CD"/>
    <w:rsid w:val="00542E17"/>
    <w:rsid w:val="00542EB1"/>
    <w:rsid w:val="00544E39"/>
    <w:rsid w:val="00546028"/>
    <w:rsid w:val="005460A3"/>
    <w:rsid w:val="005465CC"/>
    <w:rsid w:val="00546AA6"/>
    <w:rsid w:val="005471E2"/>
    <w:rsid w:val="005504F2"/>
    <w:rsid w:val="0055140A"/>
    <w:rsid w:val="0055226C"/>
    <w:rsid w:val="00552B75"/>
    <w:rsid w:val="005545C7"/>
    <w:rsid w:val="00554AB3"/>
    <w:rsid w:val="00556671"/>
    <w:rsid w:val="00556E81"/>
    <w:rsid w:val="00562088"/>
    <w:rsid w:val="0056488D"/>
    <w:rsid w:val="00564AD6"/>
    <w:rsid w:val="005651D0"/>
    <w:rsid w:val="00565CED"/>
    <w:rsid w:val="005660F9"/>
    <w:rsid w:val="00566990"/>
    <w:rsid w:val="005677A6"/>
    <w:rsid w:val="00567D9B"/>
    <w:rsid w:val="00567F42"/>
    <w:rsid w:val="00571B8C"/>
    <w:rsid w:val="00571DCD"/>
    <w:rsid w:val="00572C84"/>
    <w:rsid w:val="0057393D"/>
    <w:rsid w:val="00574BC8"/>
    <w:rsid w:val="00575718"/>
    <w:rsid w:val="0057585B"/>
    <w:rsid w:val="00576C2C"/>
    <w:rsid w:val="00576D95"/>
    <w:rsid w:val="0057708D"/>
    <w:rsid w:val="0058200C"/>
    <w:rsid w:val="005828D1"/>
    <w:rsid w:val="005832E0"/>
    <w:rsid w:val="00583432"/>
    <w:rsid w:val="0058359F"/>
    <w:rsid w:val="0058360C"/>
    <w:rsid w:val="00583A02"/>
    <w:rsid w:val="005849DC"/>
    <w:rsid w:val="00585A6E"/>
    <w:rsid w:val="00585E80"/>
    <w:rsid w:val="0059043B"/>
    <w:rsid w:val="00591578"/>
    <w:rsid w:val="00591AFD"/>
    <w:rsid w:val="005923A4"/>
    <w:rsid w:val="0059287B"/>
    <w:rsid w:val="00594281"/>
    <w:rsid w:val="00594DD7"/>
    <w:rsid w:val="00596900"/>
    <w:rsid w:val="00596DDB"/>
    <w:rsid w:val="00597483"/>
    <w:rsid w:val="005A046D"/>
    <w:rsid w:val="005A0DDD"/>
    <w:rsid w:val="005A2A7A"/>
    <w:rsid w:val="005A34CA"/>
    <w:rsid w:val="005A4147"/>
    <w:rsid w:val="005A4858"/>
    <w:rsid w:val="005A4A07"/>
    <w:rsid w:val="005A4A51"/>
    <w:rsid w:val="005A6B26"/>
    <w:rsid w:val="005A6E8F"/>
    <w:rsid w:val="005A6EA5"/>
    <w:rsid w:val="005A7272"/>
    <w:rsid w:val="005A78EC"/>
    <w:rsid w:val="005B133C"/>
    <w:rsid w:val="005B1576"/>
    <w:rsid w:val="005B1954"/>
    <w:rsid w:val="005B1D32"/>
    <w:rsid w:val="005B36B5"/>
    <w:rsid w:val="005B437C"/>
    <w:rsid w:val="005B5013"/>
    <w:rsid w:val="005B5326"/>
    <w:rsid w:val="005C250B"/>
    <w:rsid w:val="005C58FA"/>
    <w:rsid w:val="005D04A2"/>
    <w:rsid w:val="005D05ED"/>
    <w:rsid w:val="005D1E33"/>
    <w:rsid w:val="005D33F9"/>
    <w:rsid w:val="005D5D48"/>
    <w:rsid w:val="005E02B6"/>
    <w:rsid w:val="005E0414"/>
    <w:rsid w:val="005E1049"/>
    <w:rsid w:val="005E1732"/>
    <w:rsid w:val="005E4225"/>
    <w:rsid w:val="005E436B"/>
    <w:rsid w:val="005E4678"/>
    <w:rsid w:val="005E5958"/>
    <w:rsid w:val="005E6F55"/>
    <w:rsid w:val="005E74B3"/>
    <w:rsid w:val="005F001F"/>
    <w:rsid w:val="005F2BFF"/>
    <w:rsid w:val="005F3796"/>
    <w:rsid w:val="006012FC"/>
    <w:rsid w:val="006014A6"/>
    <w:rsid w:val="00602053"/>
    <w:rsid w:val="00602A62"/>
    <w:rsid w:val="00603115"/>
    <w:rsid w:val="00603F53"/>
    <w:rsid w:val="006047FB"/>
    <w:rsid w:val="00604A66"/>
    <w:rsid w:val="006067FE"/>
    <w:rsid w:val="00606C3F"/>
    <w:rsid w:val="00606E24"/>
    <w:rsid w:val="00607712"/>
    <w:rsid w:val="00612AC4"/>
    <w:rsid w:val="00613361"/>
    <w:rsid w:val="00613491"/>
    <w:rsid w:val="00613ACC"/>
    <w:rsid w:val="00613DB2"/>
    <w:rsid w:val="00617993"/>
    <w:rsid w:val="006207CA"/>
    <w:rsid w:val="00620B9A"/>
    <w:rsid w:val="00622082"/>
    <w:rsid w:val="00622862"/>
    <w:rsid w:val="00622DAB"/>
    <w:rsid w:val="00623365"/>
    <w:rsid w:val="006253A5"/>
    <w:rsid w:val="006254E1"/>
    <w:rsid w:val="00627AFD"/>
    <w:rsid w:val="00631A8B"/>
    <w:rsid w:val="00633D64"/>
    <w:rsid w:val="0063503E"/>
    <w:rsid w:val="00636539"/>
    <w:rsid w:val="00640564"/>
    <w:rsid w:val="00640894"/>
    <w:rsid w:val="0064291A"/>
    <w:rsid w:val="0064402E"/>
    <w:rsid w:val="00644E84"/>
    <w:rsid w:val="00645200"/>
    <w:rsid w:val="00645EF0"/>
    <w:rsid w:val="00646534"/>
    <w:rsid w:val="0064728F"/>
    <w:rsid w:val="006476A1"/>
    <w:rsid w:val="00650AC5"/>
    <w:rsid w:val="00650F43"/>
    <w:rsid w:val="0065158D"/>
    <w:rsid w:val="00652541"/>
    <w:rsid w:val="0065260F"/>
    <w:rsid w:val="00652D65"/>
    <w:rsid w:val="006533C3"/>
    <w:rsid w:val="00653FD6"/>
    <w:rsid w:val="0065462A"/>
    <w:rsid w:val="00654B73"/>
    <w:rsid w:val="00654D81"/>
    <w:rsid w:val="0065666B"/>
    <w:rsid w:val="00656904"/>
    <w:rsid w:val="00660174"/>
    <w:rsid w:val="00660FCA"/>
    <w:rsid w:val="0066156A"/>
    <w:rsid w:val="00663812"/>
    <w:rsid w:val="00665062"/>
    <w:rsid w:val="00665ABA"/>
    <w:rsid w:val="00666952"/>
    <w:rsid w:val="00666CEE"/>
    <w:rsid w:val="0066741B"/>
    <w:rsid w:val="00670551"/>
    <w:rsid w:val="00670C32"/>
    <w:rsid w:val="00671110"/>
    <w:rsid w:val="00671539"/>
    <w:rsid w:val="0067195F"/>
    <w:rsid w:val="00671AAB"/>
    <w:rsid w:val="00671EA6"/>
    <w:rsid w:val="00672319"/>
    <w:rsid w:val="00672C80"/>
    <w:rsid w:val="00675C1A"/>
    <w:rsid w:val="00677908"/>
    <w:rsid w:val="006818E0"/>
    <w:rsid w:val="00682300"/>
    <w:rsid w:val="00683F8A"/>
    <w:rsid w:val="00684246"/>
    <w:rsid w:val="00684CAC"/>
    <w:rsid w:val="00685A6A"/>
    <w:rsid w:val="00685EF6"/>
    <w:rsid w:val="0069039E"/>
    <w:rsid w:val="00690AFB"/>
    <w:rsid w:val="00691F94"/>
    <w:rsid w:val="006927E0"/>
    <w:rsid w:val="00693565"/>
    <w:rsid w:val="00693669"/>
    <w:rsid w:val="00694893"/>
    <w:rsid w:val="00695327"/>
    <w:rsid w:val="00695760"/>
    <w:rsid w:val="006958BB"/>
    <w:rsid w:val="00695C3F"/>
    <w:rsid w:val="0069682E"/>
    <w:rsid w:val="00697118"/>
    <w:rsid w:val="006971C5"/>
    <w:rsid w:val="00697F88"/>
    <w:rsid w:val="006A08A5"/>
    <w:rsid w:val="006A18C0"/>
    <w:rsid w:val="006A1A54"/>
    <w:rsid w:val="006A1BC8"/>
    <w:rsid w:val="006A3AB0"/>
    <w:rsid w:val="006A406E"/>
    <w:rsid w:val="006A407E"/>
    <w:rsid w:val="006A4110"/>
    <w:rsid w:val="006A5554"/>
    <w:rsid w:val="006A5586"/>
    <w:rsid w:val="006A63F9"/>
    <w:rsid w:val="006A6D41"/>
    <w:rsid w:val="006A75F6"/>
    <w:rsid w:val="006B1D1F"/>
    <w:rsid w:val="006B1F8F"/>
    <w:rsid w:val="006B1FDE"/>
    <w:rsid w:val="006B2318"/>
    <w:rsid w:val="006B24EC"/>
    <w:rsid w:val="006B395D"/>
    <w:rsid w:val="006B5629"/>
    <w:rsid w:val="006B6625"/>
    <w:rsid w:val="006B72C0"/>
    <w:rsid w:val="006B750A"/>
    <w:rsid w:val="006B7B8B"/>
    <w:rsid w:val="006B7C36"/>
    <w:rsid w:val="006C0E72"/>
    <w:rsid w:val="006C3248"/>
    <w:rsid w:val="006C416E"/>
    <w:rsid w:val="006C60BB"/>
    <w:rsid w:val="006C7C4F"/>
    <w:rsid w:val="006D110C"/>
    <w:rsid w:val="006D2087"/>
    <w:rsid w:val="006D3D89"/>
    <w:rsid w:val="006D4CDD"/>
    <w:rsid w:val="006D529F"/>
    <w:rsid w:val="006D6675"/>
    <w:rsid w:val="006D76B4"/>
    <w:rsid w:val="006D7B0E"/>
    <w:rsid w:val="006E0623"/>
    <w:rsid w:val="006E0A9C"/>
    <w:rsid w:val="006E25C2"/>
    <w:rsid w:val="006E291F"/>
    <w:rsid w:val="006E2D0C"/>
    <w:rsid w:val="006E3FFD"/>
    <w:rsid w:val="006E5E0C"/>
    <w:rsid w:val="006E7BE7"/>
    <w:rsid w:val="006E7C3D"/>
    <w:rsid w:val="006F0181"/>
    <w:rsid w:val="006F16E6"/>
    <w:rsid w:val="006F1F74"/>
    <w:rsid w:val="006F240E"/>
    <w:rsid w:val="006F2E6C"/>
    <w:rsid w:val="006F3029"/>
    <w:rsid w:val="006F3AAB"/>
    <w:rsid w:val="006F3D60"/>
    <w:rsid w:val="006F4187"/>
    <w:rsid w:val="006F5810"/>
    <w:rsid w:val="006F61EA"/>
    <w:rsid w:val="006F6245"/>
    <w:rsid w:val="007008C7"/>
    <w:rsid w:val="00702A3A"/>
    <w:rsid w:val="007034D5"/>
    <w:rsid w:val="007044DB"/>
    <w:rsid w:val="007046A3"/>
    <w:rsid w:val="00706212"/>
    <w:rsid w:val="007066E5"/>
    <w:rsid w:val="007069B8"/>
    <w:rsid w:val="00707040"/>
    <w:rsid w:val="007073C2"/>
    <w:rsid w:val="00712612"/>
    <w:rsid w:val="007126EC"/>
    <w:rsid w:val="00714FDF"/>
    <w:rsid w:val="00715485"/>
    <w:rsid w:val="00720C29"/>
    <w:rsid w:val="0072104C"/>
    <w:rsid w:val="007216BD"/>
    <w:rsid w:val="00721CAD"/>
    <w:rsid w:val="00724EE7"/>
    <w:rsid w:val="00724FBA"/>
    <w:rsid w:val="00724FEB"/>
    <w:rsid w:val="00725A7C"/>
    <w:rsid w:val="0072619D"/>
    <w:rsid w:val="00726ABF"/>
    <w:rsid w:val="0072788E"/>
    <w:rsid w:val="0073087C"/>
    <w:rsid w:val="00731430"/>
    <w:rsid w:val="00731E64"/>
    <w:rsid w:val="00732F87"/>
    <w:rsid w:val="00734CFE"/>
    <w:rsid w:val="00735713"/>
    <w:rsid w:val="00737413"/>
    <w:rsid w:val="007378A5"/>
    <w:rsid w:val="0074070D"/>
    <w:rsid w:val="00741596"/>
    <w:rsid w:val="0074249B"/>
    <w:rsid w:val="00742844"/>
    <w:rsid w:val="00742FA7"/>
    <w:rsid w:val="007430B9"/>
    <w:rsid w:val="00743225"/>
    <w:rsid w:val="00744706"/>
    <w:rsid w:val="00745E99"/>
    <w:rsid w:val="0074670A"/>
    <w:rsid w:val="00746B3B"/>
    <w:rsid w:val="007474C3"/>
    <w:rsid w:val="007475A5"/>
    <w:rsid w:val="007523F9"/>
    <w:rsid w:val="00752E52"/>
    <w:rsid w:val="00753A35"/>
    <w:rsid w:val="00754AED"/>
    <w:rsid w:val="0075561F"/>
    <w:rsid w:val="007577FA"/>
    <w:rsid w:val="00757CB8"/>
    <w:rsid w:val="0076022B"/>
    <w:rsid w:val="00760381"/>
    <w:rsid w:val="00760D35"/>
    <w:rsid w:val="00760ED7"/>
    <w:rsid w:val="00761026"/>
    <w:rsid w:val="00761545"/>
    <w:rsid w:val="00761F3B"/>
    <w:rsid w:val="00762A16"/>
    <w:rsid w:val="00763AE0"/>
    <w:rsid w:val="00763E4F"/>
    <w:rsid w:val="0076571B"/>
    <w:rsid w:val="007667CE"/>
    <w:rsid w:val="00766AA5"/>
    <w:rsid w:val="00766EF4"/>
    <w:rsid w:val="00767481"/>
    <w:rsid w:val="007679A8"/>
    <w:rsid w:val="00770826"/>
    <w:rsid w:val="00770C16"/>
    <w:rsid w:val="00770D75"/>
    <w:rsid w:val="00770EC5"/>
    <w:rsid w:val="007716FD"/>
    <w:rsid w:val="0077208A"/>
    <w:rsid w:val="00772B25"/>
    <w:rsid w:val="00773A75"/>
    <w:rsid w:val="00774352"/>
    <w:rsid w:val="0077469C"/>
    <w:rsid w:val="00775D05"/>
    <w:rsid w:val="007768BB"/>
    <w:rsid w:val="00776C5A"/>
    <w:rsid w:val="00780661"/>
    <w:rsid w:val="00780CEE"/>
    <w:rsid w:val="00781B4E"/>
    <w:rsid w:val="0078245F"/>
    <w:rsid w:val="00783064"/>
    <w:rsid w:val="00784BE8"/>
    <w:rsid w:val="00785075"/>
    <w:rsid w:val="0078527B"/>
    <w:rsid w:val="00787087"/>
    <w:rsid w:val="00791CD2"/>
    <w:rsid w:val="00792FD6"/>
    <w:rsid w:val="00795148"/>
    <w:rsid w:val="0079525C"/>
    <w:rsid w:val="0079673B"/>
    <w:rsid w:val="007A3812"/>
    <w:rsid w:val="007A3D61"/>
    <w:rsid w:val="007A4646"/>
    <w:rsid w:val="007A4FF3"/>
    <w:rsid w:val="007A6860"/>
    <w:rsid w:val="007A6F13"/>
    <w:rsid w:val="007A71DE"/>
    <w:rsid w:val="007B257B"/>
    <w:rsid w:val="007B2C8F"/>
    <w:rsid w:val="007B3A68"/>
    <w:rsid w:val="007B5C3E"/>
    <w:rsid w:val="007B614F"/>
    <w:rsid w:val="007B6DD3"/>
    <w:rsid w:val="007B71C2"/>
    <w:rsid w:val="007C17A2"/>
    <w:rsid w:val="007C374D"/>
    <w:rsid w:val="007C646C"/>
    <w:rsid w:val="007C6A36"/>
    <w:rsid w:val="007C6FE3"/>
    <w:rsid w:val="007D06FA"/>
    <w:rsid w:val="007D3A3C"/>
    <w:rsid w:val="007D3E20"/>
    <w:rsid w:val="007D5F12"/>
    <w:rsid w:val="007D705E"/>
    <w:rsid w:val="007D75F9"/>
    <w:rsid w:val="007D7A4C"/>
    <w:rsid w:val="007D7D22"/>
    <w:rsid w:val="007E0613"/>
    <w:rsid w:val="007E357D"/>
    <w:rsid w:val="007E384B"/>
    <w:rsid w:val="007E5A50"/>
    <w:rsid w:val="007E729A"/>
    <w:rsid w:val="007F024F"/>
    <w:rsid w:val="007F1C00"/>
    <w:rsid w:val="007F1FE7"/>
    <w:rsid w:val="007F21A5"/>
    <w:rsid w:val="007F28B0"/>
    <w:rsid w:val="007F3AE5"/>
    <w:rsid w:val="007F3E0C"/>
    <w:rsid w:val="007F4642"/>
    <w:rsid w:val="007F5469"/>
    <w:rsid w:val="007F5B74"/>
    <w:rsid w:val="007F6884"/>
    <w:rsid w:val="007F74AF"/>
    <w:rsid w:val="007F7882"/>
    <w:rsid w:val="00800EB5"/>
    <w:rsid w:val="0080115C"/>
    <w:rsid w:val="008012B4"/>
    <w:rsid w:val="008049B2"/>
    <w:rsid w:val="00806DBF"/>
    <w:rsid w:val="00807467"/>
    <w:rsid w:val="00807511"/>
    <w:rsid w:val="0081177A"/>
    <w:rsid w:val="00812473"/>
    <w:rsid w:val="008157D3"/>
    <w:rsid w:val="00815980"/>
    <w:rsid w:val="00816B29"/>
    <w:rsid w:val="00817115"/>
    <w:rsid w:val="0081714E"/>
    <w:rsid w:val="00817F5A"/>
    <w:rsid w:val="00820EEF"/>
    <w:rsid w:val="00821B4F"/>
    <w:rsid w:val="00823A72"/>
    <w:rsid w:val="00824EA7"/>
    <w:rsid w:val="0082747E"/>
    <w:rsid w:val="00832C2A"/>
    <w:rsid w:val="00833B62"/>
    <w:rsid w:val="00834CF5"/>
    <w:rsid w:val="0083549F"/>
    <w:rsid w:val="008355E8"/>
    <w:rsid w:val="00835794"/>
    <w:rsid w:val="00835C04"/>
    <w:rsid w:val="008360ED"/>
    <w:rsid w:val="00837011"/>
    <w:rsid w:val="00837205"/>
    <w:rsid w:val="0084038D"/>
    <w:rsid w:val="008410E8"/>
    <w:rsid w:val="008413DC"/>
    <w:rsid w:val="00841819"/>
    <w:rsid w:val="00841CDE"/>
    <w:rsid w:val="0084260D"/>
    <w:rsid w:val="00842C74"/>
    <w:rsid w:val="0084421D"/>
    <w:rsid w:val="0084590C"/>
    <w:rsid w:val="008460B7"/>
    <w:rsid w:val="00846240"/>
    <w:rsid w:val="008462B8"/>
    <w:rsid w:val="00846B23"/>
    <w:rsid w:val="008475E4"/>
    <w:rsid w:val="00847AF6"/>
    <w:rsid w:val="00847BAC"/>
    <w:rsid w:val="00850A9D"/>
    <w:rsid w:val="00850F99"/>
    <w:rsid w:val="00851695"/>
    <w:rsid w:val="008528C3"/>
    <w:rsid w:val="00853CAE"/>
    <w:rsid w:val="00853F4F"/>
    <w:rsid w:val="008548FA"/>
    <w:rsid w:val="00856F61"/>
    <w:rsid w:val="00857715"/>
    <w:rsid w:val="00861800"/>
    <w:rsid w:val="00862D61"/>
    <w:rsid w:val="0086517A"/>
    <w:rsid w:val="00867275"/>
    <w:rsid w:val="008703C8"/>
    <w:rsid w:val="00870783"/>
    <w:rsid w:val="008741C7"/>
    <w:rsid w:val="00875566"/>
    <w:rsid w:val="00875ED5"/>
    <w:rsid w:val="0087719B"/>
    <w:rsid w:val="00877B16"/>
    <w:rsid w:val="008807CB"/>
    <w:rsid w:val="00882410"/>
    <w:rsid w:val="008834B3"/>
    <w:rsid w:val="008856EC"/>
    <w:rsid w:val="00885BC4"/>
    <w:rsid w:val="00886EDC"/>
    <w:rsid w:val="008876B1"/>
    <w:rsid w:val="00887A46"/>
    <w:rsid w:val="008908A7"/>
    <w:rsid w:val="00890B44"/>
    <w:rsid w:val="0089256F"/>
    <w:rsid w:val="00892645"/>
    <w:rsid w:val="0089372C"/>
    <w:rsid w:val="00894DAE"/>
    <w:rsid w:val="00895122"/>
    <w:rsid w:val="00895E6C"/>
    <w:rsid w:val="0089636A"/>
    <w:rsid w:val="00896781"/>
    <w:rsid w:val="00896D52"/>
    <w:rsid w:val="008971A3"/>
    <w:rsid w:val="008A00CA"/>
    <w:rsid w:val="008A0D56"/>
    <w:rsid w:val="008A16C3"/>
    <w:rsid w:val="008A1712"/>
    <w:rsid w:val="008A276F"/>
    <w:rsid w:val="008A3930"/>
    <w:rsid w:val="008A3A48"/>
    <w:rsid w:val="008A4A8F"/>
    <w:rsid w:val="008A5516"/>
    <w:rsid w:val="008B04C9"/>
    <w:rsid w:val="008B09C9"/>
    <w:rsid w:val="008B0BD6"/>
    <w:rsid w:val="008B13CC"/>
    <w:rsid w:val="008B2E66"/>
    <w:rsid w:val="008B3F87"/>
    <w:rsid w:val="008B43E2"/>
    <w:rsid w:val="008B5D3E"/>
    <w:rsid w:val="008B66B1"/>
    <w:rsid w:val="008B6EFE"/>
    <w:rsid w:val="008B7353"/>
    <w:rsid w:val="008C043A"/>
    <w:rsid w:val="008C1E57"/>
    <w:rsid w:val="008C2AAC"/>
    <w:rsid w:val="008C3888"/>
    <w:rsid w:val="008C3BF7"/>
    <w:rsid w:val="008C3E47"/>
    <w:rsid w:val="008C5721"/>
    <w:rsid w:val="008C727D"/>
    <w:rsid w:val="008C77E0"/>
    <w:rsid w:val="008C78E8"/>
    <w:rsid w:val="008D083F"/>
    <w:rsid w:val="008D0C70"/>
    <w:rsid w:val="008D0E03"/>
    <w:rsid w:val="008D29D2"/>
    <w:rsid w:val="008D37F9"/>
    <w:rsid w:val="008D3A02"/>
    <w:rsid w:val="008D406C"/>
    <w:rsid w:val="008D4301"/>
    <w:rsid w:val="008D4647"/>
    <w:rsid w:val="008D522A"/>
    <w:rsid w:val="008D57F7"/>
    <w:rsid w:val="008D5911"/>
    <w:rsid w:val="008D591D"/>
    <w:rsid w:val="008D74B1"/>
    <w:rsid w:val="008E0AB4"/>
    <w:rsid w:val="008E10C5"/>
    <w:rsid w:val="008E180B"/>
    <w:rsid w:val="008E1D1D"/>
    <w:rsid w:val="008E396D"/>
    <w:rsid w:val="008E3E91"/>
    <w:rsid w:val="008E4225"/>
    <w:rsid w:val="008E4D5A"/>
    <w:rsid w:val="008E6C59"/>
    <w:rsid w:val="008F0DED"/>
    <w:rsid w:val="008F181A"/>
    <w:rsid w:val="008F3E5E"/>
    <w:rsid w:val="008F426D"/>
    <w:rsid w:val="008F43DC"/>
    <w:rsid w:val="008F4888"/>
    <w:rsid w:val="008F4FE2"/>
    <w:rsid w:val="008F5984"/>
    <w:rsid w:val="008F5CFB"/>
    <w:rsid w:val="008F6085"/>
    <w:rsid w:val="008F6F79"/>
    <w:rsid w:val="008F6FDE"/>
    <w:rsid w:val="008F798E"/>
    <w:rsid w:val="00900480"/>
    <w:rsid w:val="009005E7"/>
    <w:rsid w:val="00900FD0"/>
    <w:rsid w:val="0090165F"/>
    <w:rsid w:val="009027C1"/>
    <w:rsid w:val="00902F5E"/>
    <w:rsid w:val="009031D0"/>
    <w:rsid w:val="00903957"/>
    <w:rsid w:val="00904AAC"/>
    <w:rsid w:val="00905168"/>
    <w:rsid w:val="0090517F"/>
    <w:rsid w:val="0090636E"/>
    <w:rsid w:val="0090665C"/>
    <w:rsid w:val="00906B4C"/>
    <w:rsid w:val="00906C06"/>
    <w:rsid w:val="00906DFA"/>
    <w:rsid w:val="00907902"/>
    <w:rsid w:val="009103DB"/>
    <w:rsid w:val="00911C74"/>
    <w:rsid w:val="00911CB4"/>
    <w:rsid w:val="00916213"/>
    <w:rsid w:val="00917CF7"/>
    <w:rsid w:val="00920001"/>
    <w:rsid w:val="009221E1"/>
    <w:rsid w:val="00922DF8"/>
    <w:rsid w:val="00923BCE"/>
    <w:rsid w:val="0092434E"/>
    <w:rsid w:val="009315DF"/>
    <w:rsid w:val="00931BA1"/>
    <w:rsid w:val="00931BD5"/>
    <w:rsid w:val="00933521"/>
    <w:rsid w:val="009335C2"/>
    <w:rsid w:val="009336CF"/>
    <w:rsid w:val="009366CC"/>
    <w:rsid w:val="009368E6"/>
    <w:rsid w:val="00937D9F"/>
    <w:rsid w:val="009408A1"/>
    <w:rsid w:val="00941441"/>
    <w:rsid w:val="00941C20"/>
    <w:rsid w:val="009420B9"/>
    <w:rsid w:val="00943092"/>
    <w:rsid w:val="00943760"/>
    <w:rsid w:val="00944186"/>
    <w:rsid w:val="00944200"/>
    <w:rsid w:val="00944598"/>
    <w:rsid w:val="00944EE2"/>
    <w:rsid w:val="00945245"/>
    <w:rsid w:val="009469EF"/>
    <w:rsid w:val="00946AE0"/>
    <w:rsid w:val="00946F65"/>
    <w:rsid w:val="009473C9"/>
    <w:rsid w:val="00947F0B"/>
    <w:rsid w:val="00950502"/>
    <w:rsid w:val="00950726"/>
    <w:rsid w:val="00950820"/>
    <w:rsid w:val="00952010"/>
    <w:rsid w:val="00954E81"/>
    <w:rsid w:val="00955F02"/>
    <w:rsid w:val="00956542"/>
    <w:rsid w:val="009568F4"/>
    <w:rsid w:val="00956ED3"/>
    <w:rsid w:val="0095741E"/>
    <w:rsid w:val="00957C2A"/>
    <w:rsid w:val="00957F70"/>
    <w:rsid w:val="00960649"/>
    <w:rsid w:val="00962BC6"/>
    <w:rsid w:val="009637BD"/>
    <w:rsid w:val="00963806"/>
    <w:rsid w:val="00964D2A"/>
    <w:rsid w:val="00965C71"/>
    <w:rsid w:val="00966586"/>
    <w:rsid w:val="00966756"/>
    <w:rsid w:val="00967A2D"/>
    <w:rsid w:val="009706CF"/>
    <w:rsid w:val="00970DEE"/>
    <w:rsid w:val="009713AE"/>
    <w:rsid w:val="00971504"/>
    <w:rsid w:val="00971650"/>
    <w:rsid w:val="00972010"/>
    <w:rsid w:val="009722E1"/>
    <w:rsid w:val="009743C9"/>
    <w:rsid w:val="0097492C"/>
    <w:rsid w:val="009755E2"/>
    <w:rsid w:val="00975F03"/>
    <w:rsid w:val="00976D09"/>
    <w:rsid w:val="00980100"/>
    <w:rsid w:val="00980484"/>
    <w:rsid w:val="0098315A"/>
    <w:rsid w:val="00983646"/>
    <w:rsid w:val="00984395"/>
    <w:rsid w:val="009864E1"/>
    <w:rsid w:val="00986AE3"/>
    <w:rsid w:val="00991B0F"/>
    <w:rsid w:val="00992463"/>
    <w:rsid w:val="00994A9A"/>
    <w:rsid w:val="009979D5"/>
    <w:rsid w:val="009A0639"/>
    <w:rsid w:val="009A1327"/>
    <w:rsid w:val="009A2163"/>
    <w:rsid w:val="009A28E7"/>
    <w:rsid w:val="009A3474"/>
    <w:rsid w:val="009A3C3C"/>
    <w:rsid w:val="009A3CEE"/>
    <w:rsid w:val="009A52A4"/>
    <w:rsid w:val="009A77A4"/>
    <w:rsid w:val="009A79BA"/>
    <w:rsid w:val="009A7F63"/>
    <w:rsid w:val="009B2223"/>
    <w:rsid w:val="009B2DCA"/>
    <w:rsid w:val="009B3DC1"/>
    <w:rsid w:val="009B41E8"/>
    <w:rsid w:val="009B428F"/>
    <w:rsid w:val="009B491F"/>
    <w:rsid w:val="009B4ABC"/>
    <w:rsid w:val="009B4F8D"/>
    <w:rsid w:val="009B52DE"/>
    <w:rsid w:val="009B5C5F"/>
    <w:rsid w:val="009B5CDB"/>
    <w:rsid w:val="009B7933"/>
    <w:rsid w:val="009C039A"/>
    <w:rsid w:val="009C06C9"/>
    <w:rsid w:val="009C0C12"/>
    <w:rsid w:val="009C29BC"/>
    <w:rsid w:val="009C3E89"/>
    <w:rsid w:val="009C5463"/>
    <w:rsid w:val="009C56E2"/>
    <w:rsid w:val="009C5ADB"/>
    <w:rsid w:val="009C5E35"/>
    <w:rsid w:val="009C6B0C"/>
    <w:rsid w:val="009D0F8A"/>
    <w:rsid w:val="009D2A95"/>
    <w:rsid w:val="009D3C29"/>
    <w:rsid w:val="009D46F2"/>
    <w:rsid w:val="009D543C"/>
    <w:rsid w:val="009D5EE4"/>
    <w:rsid w:val="009D7AAB"/>
    <w:rsid w:val="009E0934"/>
    <w:rsid w:val="009E0DC1"/>
    <w:rsid w:val="009E2045"/>
    <w:rsid w:val="009E5413"/>
    <w:rsid w:val="009E587A"/>
    <w:rsid w:val="009E602E"/>
    <w:rsid w:val="009E6236"/>
    <w:rsid w:val="009E6350"/>
    <w:rsid w:val="009E6A67"/>
    <w:rsid w:val="009F026E"/>
    <w:rsid w:val="009F030C"/>
    <w:rsid w:val="009F14A5"/>
    <w:rsid w:val="009F3515"/>
    <w:rsid w:val="009F3563"/>
    <w:rsid w:val="009F49A6"/>
    <w:rsid w:val="009F4B6E"/>
    <w:rsid w:val="009F5D71"/>
    <w:rsid w:val="009F6290"/>
    <w:rsid w:val="009F68FD"/>
    <w:rsid w:val="009F6F80"/>
    <w:rsid w:val="00A020DD"/>
    <w:rsid w:val="00A025F8"/>
    <w:rsid w:val="00A0262F"/>
    <w:rsid w:val="00A0304C"/>
    <w:rsid w:val="00A0388A"/>
    <w:rsid w:val="00A03C41"/>
    <w:rsid w:val="00A04C7E"/>
    <w:rsid w:val="00A05445"/>
    <w:rsid w:val="00A10F67"/>
    <w:rsid w:val="00A10F7F"/>
    <w:rsid w:val="00A119D8"/>
    <w:rsid w:val="00A13C45"/>
    <w:rsid w:val="00A13E77"/>
    <w:rsid w:val="00A14739"/>
    <w:rsid w:val="00A151E6"/>
    <w:rsid w:val="00A165F6"/>
    <w:rsid w:val="00A16BBE"/>
    <w:rsid w:val="00A17D3D"/>
    <w:rsid w:val="00A21B7C"/>
    <w:rsid w:val="00A21E68"/>
    <w:rsid w:val="00A21E72"/>
    <w:rsid w:val="00A2222A"/>
    <w:rsid w:val="00A227FD"/>
    <w:rsid w:val="00A22D60"/>
    <w:rsid w:val="00A24B44"/>
    <w:rsid w:val="00A263C5"/>
    <w:rsid w:val="00A26878"/>
    <w:rsid w:val="00A2772A"/>
    <w:rsid w:val="00A2783B"/>
    <w:rsid w:val="00A300D4"/>
    <w:rsid w:val="00A30C2C"/>
    <w:rsid w:val="00A32F2E"/>
    <w:rsid w:val="00A3343A"/>
    <w:rsid w:val="00A3474D"/>
    <w:rsid w:val="00A34AD6"/>
    <w:rsid w:val="00A34D84"/>
    <w:rsid w:val="00A356AD"/>
    <w:rsid w:val="00A3602C"/>
    <w:rsid w:val="00A363B8"/>
    <w:rsid w:val="00A3793E"/>
    <w:rsid w:val="00A37F64"/>
    <w:rsid w:val="00A403ED"/>
    <w:rsid w:val="00A40DBF"/>
    <w:rsid w:val="00A432A7"/>
    <w:rsid w:val="00A444F9"/>
    <w:rsid w:val="00A47993"/>
    <w:rsid w:val="00A47D92"/>
    <w:rsid w:val="00A500C2"/>
    <w:rsid w:val="00A50DFC"/>
    <w:rsid w:val="00A51A45"/>
    <w:rsid w:val="00A525E7"/>
    <w:rsid w:val="00A57850"/>
    <w:rsid w:val="00A57B0D"/>
    <w:rsid w:val="00A57DD4"/>
    <w:rsid w:val="00A62BD5"/>
    <w:rsid w:val="00A630D6"/>
    <w:rsid w:val="00A64360"/>
    <w:rsid w:val="00A65455"/>
    <w:rsid w:val="00A65F0B"/>
    <w:rsid w:val="00A67B92"/>
    <w:rsid w:val="00A70490"/>
    <w:rsid w:val="00A70557"/>
    <w:rsid w:val="00A7069A"/>
    <w:rsid w:val="00A7117D"/>
    <w:rsid w:val="00A71CA8"/>
    <w:rsid w:val="00A71F3F"/>
    <w:rsid w:val="00A72A5F"/>
    <w:rsid w:val="00A72CBE"/>
    <w:rsid w:val="00A7366E"/>
    <w:rsid w:val="00A7414D"/>
    <w:rsid w:val="00A7564C"/>
    <w:rsid w:val="00A757BF"/>
    <w:rsid w:val="00A75D75"/>
    <w:rsid w:val="00A76A1C"/>
    <w:rsid w:val="00A76B23"/>
    <w:rsid w:val="00A76EAB"/>
    <w:rsid w:val="00A778A3"/>
    <w:rsid w:val="00A8116B"/>
    <w:rsid w:val="00A81AA9"/>
    <w:rsid w:val="00A82254"/>
    <w:rsid w:val="00A822BE"/>
    <w:rsid w:val="00A82994"/>
    <w:rsid w:val="00A84BCF"/>
    <w:rsid w:val="00A8558F"/>
    <w:rsid w:val="00A85C66"/>
    <w:rsid w:val="00A85E85"/>
    <w:rsid w:val="00A90404"/>
    <w:rsid w:val="00A90A8E"/>
    <w:rsid w:val="00A91A57"/>
    <w:rsid w:val="00A92680"/>
    <w:rsid w:val="00A93D35"/>
    <w:rsid w:val="00A94457"/>
    <w:rsid w:val="00A949E5"/>
    <w:rsid w:val="00A95DAD"/>
    <w:rsid w:val="00A95E3E"/>
    <w:rsid w:val="00A971C7"/>
    <w:rsid w:val="00AA04C5"/>
    <w:rsid w:val="00AA1AD9"/>
    <w:rsid w:val="00AA1FCD"/>
    <w:rsid w:val="00AA3EB1"/>
    <w:rsid w:val="00AA625B"/>
    <w:rsid w:val="00AA7870"/>
    <w:rsid w:val="00AA79BE"/>
    <w:rsid w:val="00AA7F88"/>
    <w:rsid w:val="00AB10DA"/>
    <w:rsid w:val="00AB5F6A"/>
    <w:rsid w:val="00AB6252"/>
    <w:rsid w:val="00AB666A"/>
    <w:rsid w:val="00AB676D"/>
    <w:rsid w:val="00AB6F5F"/>
    <w:rsid w:val="00AB71FC"/>
    <w:rsid w:val="00AC0022"/>
    <w:rsid w:val="00AC1020"/>
    <w:rsid w:val="00AC2968"/>
    <w:rsid w:val="00AC2B9D"/>
    <w:rsid w:val="00AC397A"/>
    <w:rsid w:val="00AC39DF"/>
    <w:rsid w:val="00AC4596"/>
    <w:rsid w:val="00AC478D"/>
    <w:rsid w:val="00AC48B3"/>
    <w:rsid w:val="00AC743F"/>
    <w:rsid w:val="00AC77F1"/>
    <w:rsid w:val="00AC7A3F"/>
    <w:rsid w:val="00AD0E54"/>
    <w:rsid w:val="00AD2090"/>
    <w:rsid w:val="00AD3466"/>
    <w:rsid w:val="00AD3CB6"/>
    <w:rsid w:val="00AD4AF8"/>
    <w:rsid w:val="00AD4E69"/>
    <w:rsid w:val="00AD517C"/>
    <w:rsid w:val="00AD51A2"/>
    <w:rsid w:val="00AD5829"/>
    <w:rsid w:val="00AD6B9F"/>
    <w:rsid w:val="00AD728A"/>
    <w:rsid w:val="00AE0B6E"/>
    <w:rsid w:val="00AE410C"/>
    <w:rsid w:val="00AE5384"/>
    <w:rsid w:val="00AE63D0"/>
    <w:rsid w:val="00AE6613"/>
    <w:rsid w:val="00AF1962"/>
    <w:rsid w:val="00AF28C0"/>
    <w:rsid w:val="00AF37F9"/>
    <w:rsid w:val="00AF3B44"/>
    <w:rsid w:val="00AF3E11"/>
    <w:rsid w:val="00AF549C"/>
    <w:rsid w:val="00AF5F0D"/>
    <w:rsid w:val="00AF5FB1"/>
    <w:rsid w:val="00AF6711"/>
    <w:rsid w:val="00AF7EFC"/>
    <w:rsid w:val="00B0081E"/>
    <w:rsid w:val="00B01C99"/>
    <w:rsid w:val="00B0490F"/>
    <w:rsid w:val="00B04CCE"/>
    <w:rsid w:val="00B059C0"/>
    <w:rsid w:val="00B10708"/>
    <w:rsid w:val="00B11F09"/>
    <w:rsid w:val="00B12187"/>
    <w:rsid w:val="00B12193"/>
    <w:rsid w:val="00B126F3"/>
    <w:rsid w:val="00B15E9D"/>
    <w:rsid w:val="00B17A48"/>
    <w:rsid w:val="00B17AB2"/>
    <w:rsid w:val="00B17CCD"/>
    <w:rsid w:val="00B20459"/>
    <w:rsid w:val="00B2093C"/>
    <w:rsid w:val="00B21B91"/>
    <w:rsid w:val="00B22F91"/>
    <w:rsid w:val="00B23438"/>
    <w:rsid w:val="00B2355F"/>
    <w:rsid w:val="00B24A9E"/>
    <w:rsid w:val="00B251F4"/>
    <w:rsid w:val="00B26BFF"/>
    <w:rsid w:val="00B27C60"/>
    <w:rsid w:val="00B32CCC"/>
    <w:rsid w:val="00B33011"/>
    <w:rsid w:val="00B338DB"/>
    <w:rsid w:val="00B34420"/>
    <w:rsid w:val="00B34D01"/>
    <w:rsid w:val="00B350F5"/>
    <w:rsid w:val="00B35975"/>
    <w:rsid w:val="00B35C51"/>
    <w:rsid w:val="00B3601E"/>
    <w:rsid w:val="00B36344"/>
    <w:rsid w:val="00B37BD2"/>
    <w:rsid w:val="00B40B6E"/>
    <w:rsid w:val="00B4266A"/>
    <w:rsid w:val="00B42DA6"/>
    <w:rsid w:val="00B442AA"/>
    <w:rsid w:val="00B455E6"/>
    <w:rsid w:val="00B45CEC"/>
    <w:rsid w:val="00B47EE9"/>
    <w:rsid w:val="00B50193"/>
    <w:rsid w:val="00B52A45"/>
    <w:rsid w:val="00B53AC8"/>
    <w:rsid w:val="00B55288"/>
    <w:rsid w:val="00B55359"/>
    <w:rsid w:val="00B5537F"/>
    <w:rsid w:val="00B5571C"/>
    <w:rsid w:val="00B5720B"/>
    <w:rsid w:val="00B62CDA"/>
    <w:rsid w:val="00B63B4F"/>
    <w:rsid w:val="00B64110"/>
    <w:rsid w:val="00B65428"/>
    <w:rsid w:val="00B65630"/>
    <w:rsid w:val="00B65789"/>
    <w:rsid w:val="00B65818"/>
    <w:rsid w:val="00B66083"/>
    <w:rsid w:val="00B66A83"/>
    <w:rsid w:val="00B6748A"/>
    <w:rsid w:val="00B676D7"/>
    <w:rsid w:val="00B71909"/>
    <w:rsid w:val="00B71AF4"/>
    <w:rsid w:val="00B72066"/>
    <w:rsid w:val="00B7225D"/>
    <w:rsid w:val="00B72CF1"/>
    <w:rsid w:val="00B75C3B"/>
    <w:rsid w:val="00B771CE"/>
    <w:rsid w:val="00B816B6"/>
    <w:rsid w:val="00B82840"/>
    <w:rsid w:val="00B83960"/>
    <w:rsid w:val="00B8444F"/>
    <w:rsid w:val="00B86F6A"/>
    <w:rsid w:val="00B873BF"/>
    <w:rsid w:val="00B905AC"/>
    <w:rsid w:val="00B90C83"/>
    <w:rsid w:val="00B943B1"/>
    <w:rsid w:val="00B949BF"/>
    <w:rsid w:val="00B9545C"/>
    <w:rsid w:val="00B978DB"/>
    <w:rsid w:val="00BA0558"/>
    <w:rsid w:val="00BA2626"/>
    <w:rsid w:val="00BA26CF"/>
    <w:rsid w:val="00BA3306"/>
    <w:rsid w:val="00BA3628"/>
    <w:rsid w:val="00BA368A"/>
    <w:rsid w:val="00BA4269"/>
    <w:rsid w:val="00BA4D20"/>
    <w:rsid w:val="00BA4DD4"/>
    <w:rsid w:val="00BA53A2"/>
    <w:rsid w:val="00BA54D9"/>
    <w:rsid w:val="00BA5F1F"/>
    <w:rsid w:val="00BA758D"/>
    <w:rsid w:val="00BB1D29"/>
    <w:rsid w:val="00BB21F8"/>
    <w:rsid w:val="00BB2310"/>
    <w:rsid w:val="00BB5BE3"/>
    <w:rsid w:val="00BB5FDC"/>
    <w:rsid w:val="00BB64B6"/>
    <w:rsid w:val="00BB6AC3"/>
    <w:rsid w:val="00BB7408"/>
    <w:rsid w:val="00BC0C7D"/>
    <w:rsid w:val="00BC2A2D"/>
    <w:rsid w:val="00BC3902"/>
    <w:rsid w:val="00BC49CD"/>
    <w:rsid w:val="00BC4A60"/>
    <w:rsid w:val="00BC5415"/>
    <w:rsid w:val="00BC5646"/>
    <w:rsid w:val="00BC6926"/>
    <w:rsid w:val="00BC6D63"/>
    <w:rsid w:val="00BC6EDD"/>
    <w:rsid w:val="00BD13A1"/>
    <w:rsid w:val="00BD2D7B"/>
    <w:rsid w:val="00BD2EDC"/>
    <w:rsid w:val="00BD34D4"/>
    <w:rsid w:val="00BD3A17"/>
    <w:rsid w:val="00BD5709"/>
    <w:rsid w:val="00BD6482"/>
    <w:rsid w:val="00BD713E"/>
    <w:rsid w:val="00BD7A10"/>
    <w:rsid w:val="00BE0E4D"/>
    <w:rsid w:val="00BE0E5D"/>
    <w:rsid w:val="00BE134C"/>
    <w:rsid w:val="00BE1BE1"/>
    <w:rsid w:val="00BE399A"/>
    <w:rsid w:val="00BE48CD"/>
    <w:rsid w:val="00BE598D"/>
    <w:rsid w:val="00BE67DB"/>
    <w:rsid w:val="00BE792A"/>
    <w:rsid w:val="00BF03CE"/>
    <w:rsid w:val="00BF0462"/>
    <w:rsid w:val="00BF327E"/>
    <w:rsid w:val="00BF3AD1"/>
    <w:rsid w:val="00BF3E20"/>
    <w:rsid w:val="00BF72AE"/>
    <w:rsid w:val="00BF7508"/>
    <w:rsid w:val="00C00255"/>
    <w:rsid w:val="00C01066"/>
    <w:rsid w:val="00C012C3"/>
    <w:rsid w:val="00C02742"/>
    <w:rsid w:val="00C03622"/>
    <w:rsid w:val="00C04239"/>
    <w:rsid w:val="00C052DE"/>
    <w:rsid w:val="00C07B08"/>
    <w:rsid w:val="00C12FFD"/>
    <w:rsid w:val="00C133FA"/>
    <w:rsid w:val="00C14BD7"/>
    <w:rsid w:val="00C1658F"/>
    <w:rsid w:val="00C167FE"/>
    <w:rsid w:val="00C16C09"/>
    <w:rsid w:val="00C1730E"/>
    <w:rsid w:val="00C17428"/>
    <w:rsid w:val="00C1746E"/>
    <w:rsid w:val="00C17551"/>
    <w:rsid w:val="00C213CE"/>
    <w:rsid w:val="00C21D6A"/>
    <w:rsid w:val="00C2386D"/>
    <w:rsid w:val="00C24B67"/>
    <w:rsid w:val="00C2528D"/>
    <w:rsid w:val="00C25C4F"/>
    <w:rsid w:val="00C261B9"/>
    <w:rsid w:val="00C26872"/>
    <w:rsid w:val="00C27056"/>
    <w:rsid w:val="00C27881"/>
    <w:rsid w:val="00C30146"/>
    <w:rsid w:val="00C30F6B"/>
    <w:rsid w:val="00C314FC"/>
    <w:rsid w:val="00C32B72"/>
    <w:rsid w:val="00C33DAE"/>
    <w:rsid w:val="00C33F07"/>
    <w:rsid w:val="00C33FE4"/>
    <w:rsid w:val="00C3451E"/>
    <w:rsid w:val="00C35B7F"/>
    <w:rsid w:val="00C36177"/>
    <w:rsid w:val="00C372E2"/>
    <w:rsid w:val="00C37FFE"/>
    <w:rsid w:val="00C40AC8"/>
    <w:rsid w:val="00C426A2"/>
    <w:rsid w:val="00C43565"/>
    <w:rsid w:val="00C456B0"/>
    <w:rsid w:val="00C4615C"/>
    <w:rsid w:val="00C5009B"/>
    <w:rsid w:val="00C51FEC"/>
    <w:rsid w:val="00C52011"/>
    <w:rsid w:val="00C52397"/>
    <w:rsid w:val="00C53107"/>
    <w:rsid w:val="00C542C2"/>
    <w:rsid w:val="00C54584"/>
    <w:rsid w:val="00C5476F"/>
    <w:rsid w:val="00C55BCF"/>
    <w:rsid w:val="00C56118"/>
    <w:rsid w:val="00C56C5B"/>
    <w:rsid w:val="00C5783C"/>
    <w:rsid w:val="00C57950"/>
    <w:rsid w:val="00C6030B"/>
    <w:rsid w:val="00C6219C"/>
    <w:rsid w:val="00C64EC3"/>
    <w:rsid w:val="00C65181"/>
    <w:rsid w:val="00C65E9B"/>
    <w:rsid w:val="00C65F12"/>
    <w:rsid w:val="00C70782"/>
    <w:rsid w:val="00C71B27"/>
    <w:rsid w:val="00C73A74"/>
    <w:rsid w:val="00C7490D"/>
    <w:rsid w:val="00C75225"/>
    <w:rsid w:val="00C753C6"/>
    <w:rsid w:val="00C76110"/>
    <w:rsid w:val="00C76C34"/>
    <w:rsid w:val="00C7715E"/>
    <w:rsid w:val="00C80BB6"/>
    <w:rsid w:val="00C8143B"/>
    <w:rsid w:val="00C81B0A"/>
    <w:rsid w:val="00C82E8F"/>
    <w:rsid w:val="00C8373A"/>
    <w:rsid w:val="00C8766B"/>
    <w:rsid w:val="00C91172"/>
    <w:rsid w:val="00C9164C"/>
    <w:rsid w:val="00C9345D"/>
    <w:rsid w:val="00C93622"/>
    <w:rsid w:val="00C93DAA"/>
    <w:rsid w:val="00C978EB"/>
    <w:rsid w:val="00CA0323"/>
    <w:rsid w:val="00CA0E2A"/>
    <w:rsid w:val="00CA1EC7"/>
    <w:rsid w:val="00CA33F8"/>
    <w:rsid w:val="00CA456D"/>
    <w:rsid w:val="00CA469C"/>
    <w:rsid w:val="00CA4BAA"/>
    <w:rsid w:val="00CA4CB7"/>
    <w:rsid w:val="00CA52A0"/>
    <w:rsid w:val="00CA7B7F"/>
    <w:rsid w:val="00CA7BB2"/>
    <w:rsid w:val="00CB020F"/>
    <w:rsid w:val="00CB0759"/>
    <w:rsid w:val="00CB1274"/>
    <w:rsid w:val="00CB23F5"/>
    <w:rsid w:val="00CB469C"/>
    <w:rsid w:val="00CB4E21"/>
    <w:rsid w:val="00CB51BF"/>
    <w:rsid w:val="00CB74F6"/>
    <w:rsid w:val="00CC02EA"/>
    <w:rsid w:val="00CC0340"/>
    <w:rsid w:val="00CC093D"/>
    <w:rsid w:val="00CC0D90"/>
    <w:rsid w:val="00CC1AE3"/>
    <w:rsid w:val="00CC2144"/>
    <w:rsid w:val="00CC2950"/>
    <w:rsid w:val="00CC2A3A"/>
    <w:rsid w:val="00CC2AB9"/>
    <w:rsid w:val="00CC3E45"/>
    <w:rsid w:val="00CC4906"/>
    <w:rsid w:val="00CC4C41"/>
    <w:rsid w:val="00CC63CD"/>
    <w:rsid w:val="00CC692E"/>
    <w:rsid w:val="00CD039F"/>
    <w:rsid w:val="00CD049E"/>
    <w:rsid w:val="00CD1336"/>
    <w:rsid w:val="00CD1CA2"/>
    <w:rsid w:val="00CD3FE8"/>
    <w:rsid w:val="00CD4E58"/>
    <w:rsid w:val="00CD6ED3"/>
    <w:rsid w:val="00CD787D"/>
    <w:rsid w:val="00CE0635"/>
    <w:rsid w:val="00CE08CC"/>
    <w:rsid w:val="00CE11FB"/>
    <w:rsid w:val="00CE1E43"/>
    <w:rsid w:val="00CE240E"/>
    <w:rsid w:val="00CE2554"/>
    <w:rsid w:val="00CE4CC3"/>
    <w:rsid w:val="00CE5957"/>
    <w:rsid w:val="00CE5F49"/>
    <w:rsid w:val="00CE651E"/>
    <w:rsid w:val="00CE7355"/>
    <w:rsid w:val="00CE7617"/>
    <w:rsid w:val="00CF0085"/>
    <w:rsid w:val="00CF15E7"/>
    <w:rsid w:val="00CF1D88"/>
    <w:rsid w:val="00CF2059"/>
    <w:rsid w:val="00CF265A"/>
    <w:rsid w:val="00CF6574"/>
    <w:rsid w:val="00D00663"/>
    <w:rsid w:val="00D00F41"/>
    <w:rsid w:val="00D018BB"/>
    <w:rsid w:val="00D02F16"/>
    <w:rsid w:val="00D04DD6"/>
    <w:rsid w:val="00D04F03"/>
    <w:rsid w:val="00D06318"/>
    <w:rsid w:val="00D07880"/>
    <w:rsid w:val="00D10EC4"/>
    <w:rsid w:val="00D11018"/>
    <w:rsid w:val="00D1382E"/>
    <w:rsid w:val="00D13FD6"/>
    <w:rsid w:val="00D14345"/>
    <w:rsid w:val="00D15169"/>
    <w:rsid w:val="00D157EF"/>
    <w:rsid w:val="00D15C03"/>
    <w:rsid w:val="00D16AA3"/>
    <w:rsid w:val="00D170E9"/>
    <w:rsid w:val="00D1749C"/>
    <w:rsid w:val="00D174D8"/>
    <w:rsid w:val="00D17F6B"/>
    <w:rsid w:val="00D24066"/>
    <w:rsid w:val="00D24C26"/>
    <w:rsid w:val="00D251D5"/>
    <w:rsid w:val="00D253E2"/>
    <w:rsid w:val="00D2571D"/>
    <w:rsid w:val="00D26D28"/>
    <w:rsid w:val="00D274AE"/>
    <w:rsid w:val="00D31421"/>
    <w:rsid w:val="00D31585"/>
    <w:rsid w:val="00D316A7"/>
    <w:rsid w:val="00D35556"/>
    <w:rsid w:val="00D35C73"/>
    <w:rsid w:val="00D35F25"/>
    <w:rsid w:val="00D3636C"/>
    <w:rsid w:val="00D36566"/>
    <w:rsid w:val="00D40254"/>
    <w:rsid w:val="00D41E8A"/>
    <w:rsid w:val="00D44755"/>
    <w:rsid w:val="00D45954"/>
    <w:rsid w:val="00D46ACC"/>
    <w:rsid w:val="00D46B0D"/>
    <w:rsid w:val="00D5062F"/>
    <w:rsid w:val="00D50B48"/>
    <w:rsid w:val="00D50B4C"/>
    <w:rsid w:val="00D522A6"/>
    <w:rsid w:val="00D5344C"/>
    <w:rsid w:val="00D54017"/>
    <w:rsid w:val="00D54416"/>
    <w:rsid w:val="00D54A38"/>
    <w:rsid w:val="00D55E1F"/>
    <w:rsid w:val="00D5623C"/>
    <w:rsid w:val="00D5665D"/>
    <w:rsid w:val="00D575DC"/>
    <w:rsid w:val="00D57F66"/>
    <w:rsid w:val="00D60D08"/>
    <w:rsid w:val="00D60E2F"/>
    <w:rsid w:val="00D6162A"/>
    <w:rsid w:val="00D62043"/>
    <w:rsid w:val="00D62646"/>
    <w:rsid w:val="00D63819"/>
    <w:rsid w:val="00D64A0A"/>
    <w:rsid w:val="00D651D6"/>
    <w:rsid w:val="00D657AF"/>
    <w:rsid w:val="00D70359"/>
    <w:rsid w:val="00D73528"/>
    <w:rsid w:val="00D74873"/>
    <w:rsid w:val="00D74DF9"/>
    <w:rsid w:val="00D751BC"/>
    <w:rsid w:val="00D751E2"/>
    <w:rsid w:val="00D75554"/>
    <w:rsid w:val="00D75650"/>
    <w:rsid w:val="00D80449"/>
    <w:rsid w:val="00D81364"/>
    <w:rsid w:val="00D814EB"/>
    <w:rsid w:val="00D8237E"/>
    <w:rsid w:val="00D82B70"/>
    <w:rsid w:val="00D83C21"/>
    <w:rsid w:val="00D83D0D"/>
    <w:rsid w:val="00D857E0"/>
    <w:rsid w:val="00D85F98"/>
    <w:rsid w:val="00D87A1D"/>
    <w:rsid w:val="00D90445"/>
    <w:rsid w:val="00D91AB1"/>
    <w:rsid w:val="00D91CC7"/>
    <w:rsid w:val="00D925D5"/>
    <w:rsid w:val="00D92910"/>
    <w:rsid w:val="00D93B27"/>
    <w:rsid w:val="00D94C6B"/>
    <w:rsid w:val="00D95135"/>
    <w:rsid w:val="00D95D7B"/>
    <w:rsid w:val="00DA04AB"/>
    <w:rsid w:val="00DA16F5"/>
    <w:rsid w:val="00DA1B4D"/>
    <w:rsid w:val="00DA1B60"/>
    <w:rsid w:val="00DA2BC2"/>
    <w:rsid w:val="00DA43DB"/>
    <w:rsid w:val="00DA4477"/>
    <w:rsid w:val="00DA4496"/>
    <w:rsid w:val="00DA459F"/>
    <w:rsid w:val="00DA6659"/>
    <w:rsid w:val="00DA6CF8"/>
    <w:rsid w:val="00DB0350"/>
    <w:rsid w:val="00DB045F"/>
    <w:rsid w:val="00DB16C8"/>
    <w:rsid w:val="00DB1CDF"/>
    <w:rsid w:val="00DB1F22"/>
    <w:rsid w:val="00DB20BD"/>
    <w:rsid w:val="00DB2E25"/>
    <w:rsid w:val="00DB3EBA"/>
    <w:rsid w:val="00DB475E"/>
    <w:rsid w:val="00DB4C6E"/>
    <w:rsid w:val="00DC23F5"/>
    <w:rsid w:val="00DC2516"/>
    <w:rsid w:val="00DC312E"/>
    <w:rsid w:val="00DC3A0E"/>
    <w:rsid w:val="00DC57BE"/>
    <w:rsid w:val="00DD02BE"/>
    <w:rsid w:val="00DD0CCF"/>
    <w:rsid w:val="00DD1DB1"/>
    <w:rsid w:val="00DD1E8D"/>
    <w:rsid w:val="00DD207D"/>
    <w:rsid w:val="00DD3FE2"/>
    <w:rsid w:val="00DD5289"/>
    <w:rsid w:val="00DD586C"/>
    <w:rsid w:val="00DD6237"/>
    <w:rsid w:val="00DD76AD"/>
    <w:rsid w:val="00DE1314"/>
    <w:rsid w:val="00DE2A63"/>
    <w:rsid w:val="00DE2D1E"/>
    <w:rsid w:val="00DE4108"/>
    <w:rsid w:val="00DE50F9"/>
    <w:rsid w:val="00DE7A1F"/>
    <w:rsid w:val="00DF0338"/>
    <w:rsid w:val="00DF0DB7"/>
    <w:rsid w:val="00DF205A"/>
    <w:rsid w:val="00DF2092"/>
    <w:rsid w:val="00DF2271"/>
    <w:rsid w:val="00DF25C5"/>
    <w:rsid w:val="00DF3CAC"/>
    <w:rsid w:val="00DF47EE"/>
    <w:rsid w:val="00DF6059"/>
    <w:rsid w:val="00DF6739"/>
    <w:rsid w:val="00DF6E3E"/>
    <w:rsid w:val="00DF71E9"/>
    <w:rsid w:val="00E00111"/>
    <w:rsid w:val="00E002B9"/>
    <w:rsid w:val="00E00953"/>
    <w:rsid w:val="00E00C11"/>
    <w:rsid w:val="00E00F59"/>
    <w:rsid w:val="00E0162E"/>
    <w:rsid w:val="00E01976"/>
    <w:rsid w:val="00E01B0F"/>
    <w:rsid w:val="00E01D59"/>
    <w:rsid w:val="00E02B49"/>
    <w:rsid w:val="00E038EF"/>
    <w:rsid w:val="00E03A0A"/>
    <w:rsid w:val="00E05994"/>
    <w:rsid w:val="00E05BC3"/>
    <w:rsid w:val="00E07349"/>
    <w:rsid w:val="00E10208"/>
    <w:rsid w:val="00E123FB"/>
    <w:rsid w:val="00E1251C"/>
    <w:rsid w:val="00E12671"/>
    <w:rsid w:val="00E127F9"/>
    <w:rsid w:val="00E134A0"/>
    <w:rsid w:val="00E13829"/>
    <w:rsid w:val="00E14216"/>
    <w:rsid w:val="00E14D10"/>
    <w:rsid w:val="00E155FD"/>
    <w:rsid w:val="00E17259"/>
    <w:rsid w:val="00E176AF"/>
    <w:rsid w:val="00E204B2"/>
    <w:rsid w:val="00E20683"/>
    <w:rsid w:val="00E20EFA"/>
    <w:rsid w:val="00E2303C"/>
    <w:rsid w:val="00E24D59"/>
    <w:rsid w:val="00E2669B"/>
    <w:rsid w:val="00E27285"/>
    <w:rsid w:val="00E27411"/>
    <w:rsid w:val="00E27812"/>
    <w:rsid w:val="00E30CF3"/>
    <w:rsid w:val="00E318A9"/>
    <w:rsid w:val="00E33DB0"/>
    <w:rsid w:val="00E342C8"/>
    <w:rsid w:val="00E354CB"/>
    <w:rsid w:val="00E36A43"/>
    <w:rsid w:val="00E37185"/>
    <w:rsid w:val="00E37A8E"/>
    <w:rsid w:val="00E422DF"/>
    <w:rsid w:val="00E425D7"/>
    <w:rsid w:val="00E42F24"/>
    <w:rsid w:val="00E43319"/>
    <w:rsid w:val="00E43333"/>
    <w:rsid w:val="00E43A6D"/>
    <w:rsid w:val="00E46540"/>
    <w:rsid w:val="00E50360"/>
    <w:rsid w:val="00E50F08"/>
    <w:rsid w:val="00E50F99"/>
    <w:rsid w:val="00E5131D"/>
    <w:rsid w:val="00E51E43"/>
    <w:rsid w:val="00E522A3"/>
    <w:rsid w:val="00E525B5"/>
    <w:rsid w:val="00E52E2A"/>
    <w:rsid w:val="00E53427"/>
    <w:rsid w:val="00E5381B"/>
    <w:rsid w:val="00E56BBC"/>
    <w:rsid w:val="00E607BF"/>
    <w:rsid w:val="00E60A08"/>
    <w:rsid w:val="00E622C0"/>
    <w:rsid w:val="00E635EF"/>
    <w:rsid w:val="00E6547F"/>
    <w:rsid w:val="00E658B5"/>
    <w:rsid w:val="00E6669E"/>
    <w:rsid w:val="00E67F18"/>
    <w:rsid w:val="00E67FDF"/>
    <w:rsid w:val="00E70DD8"/>
    <w:rsid w:val="00E71ED7"/>
    <w:rsid w:val="00E72298"/>
    <w:rsid w:val="00E73464"/>
    <w:rsid w:val="00E735B3"/>
    <w:rsid w:val="00E74412"/>
    <w:rsid w:val="00E74575"/>
    <w:rsid w:val="00E75CFB"/>
    <w:rsid w:val="00E76BA3"/>
    <w:rsid w:val="00E776D2"/>
    <w:rsid w:val="00E806B1"/>
    <w:rsid w:val="00E8167F"/>
    <w:rsid w:val="00E81A76"/>
    <w:rsid w:val="00E830A9"/>
    <w:rsid w:val="00E84174"/>
    <w:rsid w:val="00E85E14"/>
    <w:rsid w:val="00E861F5"/>
    <w:rsid w:val="00E86BFD"/>
    <w:rsid w:val="00E8756F"/>
    <w:rsid w:val="00E87B0F"/>
    <w:rsid w:val="00E906A3"/>
    <w:rsid w:val="00E91194"/>
    <w:rsid w:val="00E914AB"/>
    <w:rsid w:val="00E9369D"/>
    <w:rsid w:val="00E94CE1"/>
    <w:rsid w:val="00E95FAD"/>
    <w:rsid w:val="00E96871"/>
    <w:rsid w:val="00E97C4D"/>
    <w:rsid w:val="00EA03CE"/>
    <w:rsid w:val="00EA1115"/>
    <w:rsid w:val="00EA1A69"/>
    <w:rsid w:val="00EA1C35"/>
    <w:rsid w:val="00EA1E81"/>
    <w:rsid w:val="00EA451A"/>
    <w:rsid w:val="00EA4EF0"/>
    <w:rsid w:val="00EA5176"/>
    <w:rsid w:val="00EA6174"/>
    <w:rsid w:val="00EA70D3"/>
    <w:rsid w:val="00EA762E"/>
    <w:rsid w:val="00EA77F4"/>
    <w:rsid w:val="00EB0326"/>
    <w:rsid w:val="00EB0445"/>
    <w:rsid w:val="00EB06E5"/>
    <w:rsid w:val="00EB0B9B"/>
    <w:rsid w:val="00EB10B2"/>
    <w:rsid w:val="00EB17F0"/>
    <w:rsid w:val="00EB2CA4"/>
    <w:rsid w:val="00EB4D8C"/>
    <w:rsid w:val="00EB51DD"/>
    <w:rsid w:val="00EB67DC"/>
    <w:rsid w:val="00EB7859"/>
    <w:rsid w:val="00EC02D1"/>
    <w:rsid w:val="00EC20F8"/>
    <w:rsid w:val="00EC302A"/>
    <w:rsid w:val="00EC5B22"/>
    <w:rsid w:val="00EC6443"/>
    <w:rsid w:val="00EC6932"/>
    <w:rsid w:val="00ED0DB5"/>
    <w:rsid w:val="00ED0E78"/>
    <w:rsid w:val="00ED1376"/>
    <w:rsid w:val="00ED2DC7"/>
    <w:rsid w:val="00ED4374"/>
    <w:rsid w:val="00ED4616"/>
    <w:rsid w:val="00ED6BA1"/>
    <w:rsid w:val="00ED6C7F"/>
    <w:rsid w:val="00ED770F"/>
    <w:rsid w:val="00EE0AED"/>
    <w:rsid w:val="00EE0BBF"/>
    <w:rsid w:val="00EE0FFF"/>
    <w:rsid w:val="00EE1828"/>
    <w:rsid w:val="00EE2EA7"/>
    <w:rsid w:val="00EE3363"/>
    <w:rsid w:val="00EE4C9D"/>
    <w:rsid w:val="00EE56DA"/>
    <w:rsid w:val="00EE6694"/>
    <w:rsid w:val="00EE6B18"/>
    <w:rsid w:val="00EE6B1B"/>
    <w:rsid w:val="00EF05EC"/>
    <w:rsid w:val="00EF068B"/>
    <w:rsid w:val="00EF0ABF"/>
    <w:rsid w:val="00EF0BA7"/>
    <w:rsid w:val="00EF0F8B"/>
    <w:rsid w:val="00EF3287"/>
    <w:rsid w:val="00EF51E1"/>
    <w:rsid w:val="00EF5396"/>
    <w:rsid w:val="00EF5E51"/>
    <w:rsid w:val="00EF6139"/>
    <w:rsid w:val="00EF74DB"/>
    <w:rsid w:val="00F00CE2"/>
    <w:rsid w:val="00F01FF0"/>
    <w:rsid w:val="00F050A7"/>
    <w:rsid w:val="00F0550D"/>
    <w:rsid w:val="00F0670F"/>
    <w:rsid w:val="00F075B6"/>
    <w:rsid w:val="00F075F4"/>
    <w:rsid w:val="00F11439"/>
    <w:rsid w:val="00F1151C"/>
    <w:rsid w:val="00F1163B"/>
    <w:rsid w:val="00F126CC"/>
    <w:rsid w:val="00F130A1"/>
    <w:rsid w:val="00F16DBA"/>
    <w:rsid w:val="00F1782C"/>
    <w:rsid w:val="00F17C9D"/>
    <w:rsid w:val="00F20777"/>
    <w:rsid w:val="00F24EBB"/>
    <w:rsid w:val="00F25284"/>
    <w:rsid w:val="00F256FD"/>
    <w:rsid w:val="00F259DA"/>
    <w:rsid w:val="00F27F5B"/>
    <w:rsid w:val="00F27F9C"/>
    <w:rsid w:val="00F31BA6"/>
    <w:rsid w:val="00F31E3C"/>
    <w:rsid w:val="00F321F9"/>
    <w:rsid w:val="00F32AF0"/>
    <w:rsid w:val="00F33F4D"/>
    <w:rsid w:val="00F34041"/>
    <w:rsid w:val="00F343BB"/>
    <w:rsid w:val="00F34619"/>
    <w:rsid w:val="00F34F95"/>
    <w:rsid w:val="00F35961"/>
    <w:rsid w:val="00F36DA7"/>
    <w:rsid w:val="00F37F11"/>
    <w:rsid w:val="00F40129"/>
    <w:rsid w:val="00F4217B"/>
    <w:rsid w:val="00F423B2"/>
    <w:rsid w:val="00F424F4"/>
    <w:rsid w:val="00F42782"/>
    <w:rsid w:val="00F449A9"/>
    <w:rsid w:val="00F44D73"/>
    <w:rsid w:val="00F46820"/>
    <w:rsid w:val="00F47201"/>
    <w:rsid w:val="00F4734F"/>
    <w:rsid w:val="00F5002D"/>
    <w:rsid w:val="00F505BD"/>
    <w:rsid w:val="00F527C2"/>
    <w:rsid w:val="00F53248"/>
    <w:rsid w:val="00F53E57"/>
    <w:rsid w:val="00F55DD9"/>
    <w:rsid w:val="00F562F0"/>
    <w:rsid w:val="00F566B1"/>
    <w:rsid w:val="00F57727"/>
    <w:rsid w:val="00F61A89"/>
    <w:rsid w:val="00F62487"/>
    <w:rsid w:val="00F62B42"/>
    <w:rsid w:val="00F63999"/>
    <w:rsid w:val="00F6467E"/>
    <w:rsid w:val="00F65174"/>
    <w:rsid w:val="00F70E56"/>
    <w:rsid w:val="00F7368B"/>
    <w:rsid w:val="00F75A97"/>
    <w:rsid w:val="00F80718"/>
    <w:rsid w:val="00F807CB"/>
    <w:rsid w:val="00F80B05"/>
    <w:rsid w:val="00F80FA7"/>
    <w:rsid w:val="00F81350"/>
    <w:rsid w:val="00F8196E"/>
    <w:rsid w:val="00F81FCE"/>
    <w:rsid w:val="00F830B8"/>
    <w:rsid w:val="00F83A66"/>
    <w:rsid w:val="00F84B70"/>
    <w:rsid w:val="00F86C97"/>
    <w:rsid w:val="00F870A9"/>
    <w:rsid w:val="00F902F0"/>
    <w:rsid w:val="00F918F2"/>
    <w:rsid w:val="00F91A27"/>
    <w:rsid w:val="00F927DE"/>
    <w:rsid w:val="00F928E2"/>
    <w:rsid w:val="00F93E1C"/>
    <w:rsid w:val="00F9483E"/>
    <w:rsid w:val="00F94963"/>
    <w:rsid w:val="00F95B76"/>
    <w:rsid w:val="00F97439"/>
    <w:rsid w:val="00F9799E"/>
    <w:rsid w:val="00FA00DC"/>
    <w:rsid w:val="00FA1AD3"/>
    <w:rsid w:val="00FA25D5"/>
    <w:rsid w:val="00FA2B8C"/>
    <w:rsid w:val="00FA33BB"/>
    <w:rsid w:val="00FA41BA"/>
    <w:rsid w:val="00FA6337"/>
    <w:rsid w:val="00FA725C"/>
    <w:rsid w:val="00FA78AA"/>
    <w:rsid w:val="00FB0D19"/>
    <w:rsid w:val="00FB1376"/>
    <w:rsid w:val="00FB1CCA"/>
    <w:rsid w:val="00FB25C1"/>
    <w:rsid w:val="00FB398F"/>
    <w:rsid w:val="00FB41AD"/>
    <w:rsid w:val="00FB41CD"/>
    <w:rsid w:val="00FB41EC"/>
    <w:rsid w:val="00FB49E8"/>
    <w:rsid w:val="00FB53AC"/>
    <w:rsid w:val="00FB53CD"/>
    <w:rsid w:val="00FB7E04"/>
    <w:rsid w:val="00FC0DF2"/>
    <w:rsid w:val="00FC0ECD"/>
    <w:rsid w:val="00FC10AF"/>
    <w:rsid w:val="00FC2615"/>
    <w:rsid w:val="00FC286D"/>
    <w:rsid w:val="00FC41C8"/>
    <w:rsid w:val="00FC42AB"/>
    <w:rsid w:val="00FC49AD"/>
    <w:rsid w:val="00FC55A6"/>
    <w:rsid w:val="00FC5785"/>
    <w:rsid w:val="00FC592D"/>
    <w:rsid w:val="00FC65C8"/>
    <w:rsid w:val="00FC6D59"/>
    <w:rsid w:val="00FC70D3"/>
    <w:rsid w:val="00FC73FB"/>
    <w:rsid w:val="00FC7F8B"/>
    <w:rsid w:val="00FD0A6F"/>
    <w:rsid w:val="00FD1EDD"/>
    <w:rsid w:val="00FD462A"/>
    <w:rsid w:val="00FD4E31"/>
    <w:rsid w:val="00FD4EC6"/>
    <w:rsid w:val="00FD547A"/>
    <w:rsid w:val="00FD573A"/>
    <w:rsid w:val="00FD59E5"/>
    <w:rsid w:val="00FD5F5A"/>
    <w:rsid w:val="00FD6DB5"/>
    <w:rsid w:val="00FE0E49"/>
    <w:rsid w:val="00FE0FEA"/>
    <w:rsid w:val="00FE1FD4"/>
    <w:rsid w:val="00FE2E4B"/>
    <w:rsid w:val="00FE2EA8"/>
    <w:rsid w:val="00FE3502"/>
    <w:rsid w:val="00FE365F"/>
    <w:rsid w:val="00FE4A39"/>
    <w:rsid w:val="00FE560E"/>
    <w:rsid w:val="00FE72EA"/>
    <w:rsid w:val="00FE77BA"/>
    <w:rsid w:val="00FE7C34"/>
    <w:rsid w:val="00FF055F"/>
    <w:rsid w:val="00FF204F"/>
    <w:rsid w:val="00FF2A22"/>
    <w:rsid w:val="00FF4966"/>
    <w:rsid w:val="00FF4C3F"/>
    <w:rsid w:val="00FF5E1B"/>
    <w:rsid w:val="00FF6E0A"/>
    <w:rsid w:val="00FF7A30"/>
    <w:rsid w:val="00FF7B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9A8CB7"/>
  <w15:chartTrackingRefBased/>
  <w15:docId w15:val="{47C3DF38-7B61-4E71-9F70-DDA591D2B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F65"/>
    <w:rPr>
      <w:rFonts w:ascii="Times New Roman" w:eastAsia="Times New Roman" w:hAnsi="Times New Roman"/>
      <w:sz w:val="24"/>
      <w:szCs w:val="24"/>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8C5721"/>
    <w:pPr>
      <w:tabs>
        <w:tab w:val="center" w:pos="4252"/>
        <w:tab w:val="right" w:pos="8504"/>
      </w:tabs>
    </w:pPr>
  </w:style>
  <w:style w:type="character" w:customStyle="1" w:styleId="PiedepginaCar">
    <w:name w:val="Pie de página Car"/>
    <w:link w:val="Piedepgina"/>
    <w:uiPriority w:val="99"/>
    <w:rsid w:val="008C5721"/>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rsid w:val="008C5721"/>
    <w:pPr>
      <w:tabs>
        <w:tab w:val="center" w:pos="4252"/>
        <w:tab w:val="right" w:pos="8504"/>
      </w:tabs>
    </w:pPr>
  </w:style>
  <w:style w:type="character" w:customStyle="1" w:styleId="EncabezadoCar">
    <w:name w:val="Encabezado Car"/>
    <w:link w:val="Encabezado"/>
    <w:uiPriority w:val="99"/>
    <w:rsid w:val="008C5721"/>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8C5721"/>
    <w:pPr>
      <w:spacing w:line="360" w:lineRule="auto"/>
      <w:jc w:val="both"/>
    </w:pPr>
    <w:rPr>
      <w:rFonts w:ascii="Arial" w:hAnsi="Arial" w:cs="Arial"/>
      <w:sz w:val="28"/>
      <w:szCs w:val="28"/>
      <w:lang w:eastAsia="en-US"/>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 Car,Ca"/>
    <w:basedOn w:val="Normal"/>
    <w:link w:val="TextonotapieCar"/>
    <w:uiPriority w:val="99"/>
    <w:unhideWhenUsed/>
    <w:qFormat/>
    <w:rsid w:val="008C5721"/>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8C5721"/>
    <w:rPr>
      <w:rFonts w:ascii="Times New Roman" w:eastAsia="Times New Roman" w:hAnsi="Times New Roman" w:cs="Times New Roman"/>
      <w:sz w:val="20"/>
      <w:szCs w:val="20"/>
      <w:lang w:val="es-ES" w:eastAsia="es-ES"/>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8C5721"/>
    <w:rPr>
      <w:vertAlign w:val="superscript"/>
    </w:rPr>
  </w:style>
  <w:style w:type="paragraph" w:styleId="Sangradetextonormal">
    <w:name w:val="Body Text Indent"/>
    <w:basedOn w:val="Normal"/>
    <w:link w:val="SangradetextonormalCar"/>
    <w:rsid w:val="008C5721"/>
    <w:pPr>
      <w:spacing w:line="480" w:lineRule="auto"/>
      <w:ind w:firstLine="708"/>
    </w:pPr>
    <w:rPr>
      <w:rFonts w:ascii="Univers" w:hAnsi="Univers" w:cs="Arial"/>
      <w:sz w:val="28"/>
      <w:szCs w:val="28"/>
    </w:rPr>
  </w:style>
  <w:style w:type="character" w:customStyle="1" w:styleId="SangradetextonormalCar">
    <w:name w:val="Sangría de texto normal Car"/>
    <w:link w:val="Sangradetextonormal"/>
    <w:rsid w:val="008C5721"/>
    <w:rPr>
      <w:rFonts w:ascii="Univers" w:eastAsia="Times New Roman" w:hAnsi="Univers" w:cs="Arial"/>
      <w:sz w:val="28"/>
      <w:szCs w:val="28"/>
      <w:lang w:val="es-ES" w:eastAsia="es-ES"/>
    </w:rPr>
  </w:style>
  <w:style w:type="character" w:customStyle="1" w:styleId="SinespaciadoCar">
    <w:name w:val="Sin espaciado Car"/>
    <w:aliases w:val="RESOLUTIVOS Car"/>
    <w:link w:val="Sinespaciado"/>
    <w:uiPriority w:val="1"/>
    <w:qFormat/>
    <w:rsid w:val="008C5721"/>
    <w:rPr>
      <w:rFonts w:ascii="Arial" w:eastAsia="Calibri" w:hAnsi="Arial" w:cs="Arial"/>
      <w:sz w:val="28"/>
      <w:szCs w:val="28"/>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8C5721"/>
    <w:pPr>
      <w:ind w:left="720"/>
      <w:contextualSpacing/>
    </w:pPr>
  </w:style>
  <w:style w:type="paragraph" w:styleId="Textodeglobo">
    <w:name w:val="Balloon Text"/>
    <w:basedOn w:val="Normal"/>
    <w:link w:val="TextodegloboCar"/>
    <w:uiPriority w:val="99"/>
    <w:semiHidden/>
    <w:unhideWhenUsed/>
    <w:rsid w:val="001438DE"/>
    <w:rPr>
      <w:rFonts w:ascii="Segoe UI" w:hAnsi="Segoe UI" w:cs="Segoe UI"/>
      <w:sz w:val="18"/>
      <w:szCs w:val="18"/>
    </w:rPr>
  </w:style>
  <w:style w:type="character" w:customStyle="1" w:styleId="TextodegloboCar">
    <w:name w:val="Texto de globo Car"/>
    <w:link w:val="Textodeglobo"/>
    <w:uiPriority w:val="99"/>
    <w:semiHidden/>
    <w:rsid w:val="001438DE"/>
    <w:rPr>
      <w:rFonts w:ascii="Segoe UI" w:eastAsia="Times New Roman" w:hAnsi="Segoe UI" w:cs="Segoe UI"/>
      <w:sz w:val="18"/>
      <w:szCs w:val="18"/>
      <w:lang w:val="es-ES" w:eastAsia="es-ES"/>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A300D4"/>
    <w:rPr>
      <w:rFonts w:ascii="Times New Roman" w:eastAsia="Times New Roman" w:hAnsi="Times New Roman" w:cs="Times New Roman"/>
      <w:sz w:val="24"/>
      <w:szCs w:val="24"/>
      <w:lang w:val="es-ES" w:eastAsia="es-ES"/>
    </w:rPr>
  </w:style>
  <w:style w:type="paragraph" w:customStyle="1" w:styleId="Default">
    <w:name w:val="Default"/>
    <w:rsid w:val="00DF47EE"/>
    <w:pPr>
      <w:autoSpaceDE w:val="0"/>
      <w:autoSpaceDN w:val="0"/>
      <w:adjustRightInd w:val="0"/>
    </w:pPr>
    <w:rPr>
      <w:rFonts w:ascii="Arial" w:hAnsi="Arial" w:cs="Arial"/>
      <w:color w:val="000000"/>
      <w:sz w:val="24"/>
      <w:szCs w:val="24"/>
      <w:lang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F47EE"/>
    <w:pPr>
      <w:jc w:val="both"/>
    </w:pPr>
    <w:rPr>
      <w:rFonts w:ascii="Calibri" w:eastAsia="Calibri" w:hAnsi="Calibri"/>
      <w:sz w:val="22"/>
      <w:szCs w:val="22"/>
      <w:vertAlign w:val="superscript"/>
      <w:lang w:val="es-MX" w:eastAsia="en-US"/>
    </w:rPr>
  </w:style>
  <w:style w:type="paragraph" w:customStyle="1" w:styleId="francesa">
    <w:name w:val="francesa"/>
    <w:basedOn w:val="Normal"/>
    <w:rsid w:val="00775D05"/>
    <w:pPr>
      <w:spacing w:before="100" w:beforeAutospacing="1" w:after="100" w:afterAutospacing="1"/>
    </w:pPr>
    <w:rPr>
      <w:lang w:val="es-MX" w:eastAsia="es-MX"/>
    </w:rPr>
  </w:style>
  <w:style w:type="table" w:styleId="Tablaconcuadrcula">
    <w:name w:val="Table Grid"/>
    <w:basedOn w:val="Tablanormal"/>
    <w:uiPriority w:val="39"/>
    <w:rsid w:val="00FE3502"/>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style>
  <w:style w:type="table" w:customStyle="1" w:styleId="Tablaconcuadrculaclara1">
    <w:name w:val="Tabla con cuadrícula clara1"/>
    <w:basedOn w:val="Tablaweb3"/>
    <w:next w:val="Tablaconcuadrculaclara"/>
    <w:uiPriority w:val="40"/>
    <w:rsid w:val="0011469D"/>
    <w:rPr>
      <w:sz w:val="22"/>
      <w:szCs w:val="22"/>
      <w:lang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rsid w:val="0011469D"/>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concuadrculaclara">
    <w:name w:val="Grid Table Light"/>
    <w:basedOn w:val="Tablanormal"/>
    <w:uiPriority w:val="40"/>
    <w:rsid w:val="0011469D"/>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Textoindependiente">
    <w:name w:val="Body Text"/>
    <w:basedOn w:val="Normal"/>
    <w:link w:val="TextoindependienteCar"/>
    <w:uiPriority w:val="99"/>
    <w:unhideWhenUsed/>
    <w:rsid w:val="00FC41C8"/>
    <w:pPr>
      <w:spacing w:after="120" w:line="259" w:lineRule="auto"/>
    </w:pPr>
    <w:rPr>
      <w:rFonts w:ascii="Calibri" w:eastAsia="Calibri" w:hAnsi="Calibri"/>
      <w:sz w:val="22"/>
      <w:szCs w:val="22"/>
      <w:lang w:val="es-MX" w:eastAsia="en-US"/>
    </w:rPr>
  </w:style>
  <w:style w:type="character" w:customStyle="1" w:styleId="TextoindependienteCar">
    <w:name w:val="Texto independiente Car"/>
    <w:link w:val="Textoindependiente"/>
    <w:uiPriority w:val="99"/>
    <w:rsid w:val="00FC41C8"/>
    <w:rPr>
      <w:sz w:val="22"/>
      <w:szCs w:val="22"/>
      <w:lang w:eastAsia="en-U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C41C8"/>
    <w:pPr>
      <w:spacing w:after="160" w:line="259" w:lineRule="auto"/>
    </w:pPr>
    <w:rPr>
      <w:rFonts w:eastAsia="Calibri"/>
      <w:lang w:val="es-MX"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FC41C8"/>
    <w:rPr>
      <w:rFonts w:ascii="Times New Roman" w:hAnsi="Times New Roman"/>
      <w:sz w:val="24"/>
      <w:szCs w:val="24"/>
      <w:lang w:eastAsia="en-US"/>
    </w:rPr>
  </w:style>
  <w:style w:type="character" w:styleId="Refdecomentario">
    <w:name w:val="annotation reference"/>
    <w:uiPriority w:val="99"/>
    <w:semiHidden/>
    <w:unhideWhenUsed/>
    <w:rsid w:val="008A4A8F"/>
    <w:rPr>
      <w:sz w:val="16"/>
      <w:szCs w:val="16"/>
    </w:rPr>
  </w:style>
  <w:style w:type="paragraph" w:styleId="Textocomentario">
    <w:name w:val="annotation text"/>
    <w:basedOn w:val="Normal"/>
    <w:link w:val="TextocomentarioCar"/>
    <w:uiPriority w:val="99"/>
    <w:semiHidden/>
    <w:unhideWhenUsed/>
    <w:rsid w:val="008A4A8F"/>
    <w:rPr>
      <w:sz w:val="20"/>
      <w:szCs w:val="20"/>
    </w:rPr>
  </w:style>
  <w:style w:type="character" w:customStyle="1" w:styleId="TextocomentarioCar">
    <w:name w:val="Texto comentario Car"/>
    <w:link w:val="Textocomentario"/>
    <w:uiPriority w:val="99"/>
    <w:semiHidden/>
    <w:rsid w:val="008A4A8F"/>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8A4A8F"/>
    <w:rPr>
      <w:b/>
      <w:bCs/>
    </w:rPr>
  </w:style>
  <w:style w:type="character" w:customStyle="1" w:styleId="AsuntodelcomentarioCar">
    <w:name w:val="Asunto del comentario Car"/>
    <w:link w:val="Asuntodelcomentario"/>
    <w:uiPriority w:val="99"/>
    <w:semiHidden/>
    <w:rsid w:val="008A4A8F"/>
    <w:rPr>
      <w:rFonts w:ascii="Times New Roman" w:eastAsia="Times New Roman" w:hAnsi="Times New Roman"/>
      <w:b/>
      <w:bCs/>
      <w:lang w:val="es-ES" w:eastAsia="es-ES"/>
    </w:rPr>
  </w:style>
  <w:style w:type="paragraph" w:styleId="Textonotaalfinal">
    <w:name w:val="endnote text"/>
    <w:basedOn w:val="Normal"/>
    <w:link w:val="TextonotaalfinalCar"/>
    <w:uiPriority w:val="99"/>
    <w:semiHidden/>
    <w:unhideWhenUsed/>
    <w:rsid w:val="008A4A8F"/>
    <w:rPr>
      <w:sz w:val="20"/>
      <w:szCs w:val="20"/>
    </w:rPr>
  </w:style>
  <w:style w:type="character" w:customStyle="1" w:styleId="TextonotaalfinalCar">
    <w:name w:val="Texto nota al final Car"/>
    <w:link w:val="Textonotaalfinal"/>
    <w:uiPriority w:val="99"/>
    <w:semiHidden/>
    <w:rsid w:val="008A4A8F"/>
    <w:rPr>
      <w:rFonts w:ascii="Times New Roman" w:eastAsia="Times New Roman" w:hAnsi="Times New Roman"/>
      <w:lang w:val="es-ES" w:eastAsia="es-ES"/>
    </w:rPr>
  </w:style>
  <w:style w:type="character" w:styleId="Refdenotaalfinal">
    <w:name w:val="endnote reference"/>
    <w:uiPriority w:val="99"/>
    <w:semiHidden/>
    <w:unhideWhenUsed/>
    <w:rsid w:val="008A4A8F"/>
    <w:rPr>
      <w:vertAlign w:val="superscript"/>
    </w:rPr>
  </w:style>
  <w:style w:type="character" w:styleId="Hipervnculo">
    <w:name w:val="Hyperlink"/>
    <w:uiPriority w:val="99"/>
    <w:unhideWhenUsed/>
    <w:rsid w:val="00C00255"/>
    <w:rPr>
      <w:color w:val="0563C1"/>
      <w:u w:val="single"/>
    </w:rPr>
  </w:style>
  <w:style w:type="character" w:styleId="Mencinsinresolver">
    <w:name w:val="Unresolved Mention"/>
    <w:uiPriority w:val="99"/>
    <w:semiHidden/>
    <w:unhideWhenUsed/>
    <w:rsid w:val="00C00255"/>
    <w:rPr>
      <w:color w:val="605E5C"/>
      <w:shd w:val="clear" w:color="auto" w:fill="E1DFDD"/>
    </w:rPr>
  </w:style>
  <w:style w:type="table" w:customStyle="1" w:styleId="Tablaconcuadrcula1">
    <w:name w:val="Tabla con cuadrícula1"/>
    <w:basedOn w:val="Tablanormal"/>
    <w:next w:val="Tablaconcuadrcula"/>
    <w:uiPriority w:val="39"/>
    <w:rsid w:val="007C17A2"/>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nfasis1">
    <w:name w:val="Grid Table 1 Light Accent 1"/>
    <w:basedOn w:val="Tablanormal"/>
    <w:uiPriority w:val="46"/>
    <w:rsid w:val="00B350F5"/>
    <w:rPr>
      <w:sz w:val="22"/>
      <w:szCs w:val="22"/>
      <w:lang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character" w:styleId="Textoennegrita">
    <w:name w:val="Strong"/>
    <w:uiPriority w:val="22"/>
    <w:qFormat/>
    <w:rsid w:val="003F6243"/>
    <w:rPr>
      <w:b/>
      <w:bCs/>
    </w:rPr>
  </w:style>
  <w:style w:type="paragraph" w:styleId="Revisin">
    <w:name w:val="Revision"/>
    <w:hidden/>
    <w:uiPriority w:val="99"/>
    <w:semiHidden/>
    <w:rsid w:val="00906B4C"/>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12233">
      <w:bodyDiv w:val="1"/>
      <w:marLeft w:val="0"/>
      <w:marRight w:val="0"/>
      <w:marTop w:val="0"/>
      <w:marBottom w:val="0"/>
      <w:divBdr>
        <w:top w:val="none" w:sz="0" w:space="0" w:color="auto"/>
        <w:left w:val="none" w:sz="0" w:space="0" w:color="auto"/>
        <w:bottom w:val="none" w:sz="0" w:space="0" w:color="auto"/>
        <w:right w:val="none" w:sz="0" w:space="0" w:color="auto"/>
      </w:divBdr>
    </w:div>
    <w:div w:id="666514223">
      <w:bodyDiv w:val="1"/>
      <w:marLeft w:val="0"/>
      <w:marRight w:val="0"/>
      <w:marTop w:val="0"/>
      <w:marBottom w:val="0"/>
      <w:divBdr>
        <w:top w:val="none" w:sz="0" w:space="0" w:color="auto"/>
        <w:left w:val="none" w:sz="0" w:space="0" w:color="auto"/>
        <w:bottom w:val="none" w:sz="0" w:space="0" w:color="auto"/>
        <w:right w:val="none" w:sz="0" w:space="0" w:color="auto"/>
      </w:divBdr>
    </w:div>
    <w:div w:id="751006209">
      <w:bodyDiv w:val="1"/>
      <w:marLeft w:val="0"/>
      <w:marRight w:val="0"/>
      <w:marTop w:val="0"/>
      <w:marBottom w:val="0"/>
      <w:divBdr>
        <w:top w:val="none" w:sz="0" w:space="0" w:color="auto"/>
        <w:left w:val="none" w:sz="0" w:space="0" w:color="auto"/>
        <w:bottom w:val="none" w:sz="0" w:space="0" w:color="auto"/>
        <w:right w:val="none" w:sz="0" w:space="0" w:color="auto"/>
      </w:divBdr>
    </w:div>
    <w:div w:id="1163351993">
      <w:bodyDiv w:val="1"/>
      <w:marLeft w:val="0"/>
      <w:marRight w:val="0"/>
      <w:marTop w:val="0"/>
      <w:marBottom w:val="0"/>
      <w:divBdr>
        <w:top w:val="none" w:sz="0" w:space="0" w:color="auto"/>
        <w:left w:val="none" w:sz="0" w:space="0" w:color="auto"/>
        <w:bottom w:val="none" w:sz="0" w:space="0" w:color="auto"/>
        <w:right w:val="none" w:sz="0" w:space="0" w:color="auto"/>
      </w:divBdr>
    </w:div>
    <w:div w:id="1612203076">
      <w:bodyDiv w:val="1"/>
      <w:marLeft w:val="0"/>
      <w:marRight w:val="0"/>
      <w:marTop w:val="0"/>
      <w:marBottom w:val="0"/>
      <w:divBdr>
        <w:top w:val="none" w:sz="0" w:space="0" w:color="auto"/>
        <w:left w:val="none" w:sz="0" w:space="0" w:color="auto"/>
        <w:bottom w:val="none" w:sz="0" w:space="0" w:color="auto"/>
        <w:right w:val="none" w:sz="0" w:space="0" w:color="auto"/>
      </w:divBdr>
    </w:div>
    <w:div w:id="176557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449C-8B11-41C7-9BE0-DD08B051D8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2520</Words>
  <Characters>13864</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ELECTORAL DEL ESTADO DE MICHOACAN DE OCAMPO</dc:creator>
  <cp:keywords/>
  <dc:description/>
  <cp:lastModifiedBy>Angélica Aparicio Melchor</cp:lastModifiedBy>
  <cp:revision>2</cp:revision>
  <cp:lastPrinted>2025-12-02T22:12:00Z</cp:lastPrinted>
  <dcterms:created xsi:type="dcterms:W3CDTF">2025-12-07T02:10:00Z</dcterms:created>
  <dcterms:modified xsi:type="dcterms:W3CDTF">2025-12-07T02:10:00Z</dcterms:modified>
</cp:coreProperties>
</file>