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A5F91" w14:textId="043F1204" w:rsidR="00F07EFC" w:rsidRPr="0068128F" w:rsidRDefault="00147A04" w:rsidP="00F07EFC">
      <w:pPr>
        <w:suppressAutoHyphens/>
        <w:spacing w:before="100" w:beforeAutospacing="1" w:after="100" w:afterAutospacing="1" w:line="360" w:lineRule="auto"/>
        <w:jc w:val="center"/>
        <w:rPr>
          <w:rFonts w:ascii="Arial" w:hAnsi="Arial" w:cs="Arial"/>
          <w:b/>
          <w:bCs/>
          <w:sz w:val="26"/>
          <w:szCs w:val="26"/>
        </w:rPr>
      </w:pPr>
      <w:r>
        <w:rPr>
          <w:rFonts w:ascii="Arial Narrow" w:hAnsi="Arial Narrow"/>
          <w:b/>
          <w:noProof/>
          <w14:ligatures w14:val="standardContextual"/>
        </w:rPr>
        <mc:AlternateContent>
          <mc:Choice Requires="wps">
            <w:drawing>
              <wp:anchor distT="0" distB="0" distL="114300" distR="114300" simplePos="0" relativeHeight="251659264" behindDoc="0" locked="0" layoutInCell="1" allowOverlap="1" wp14:anchorId="02A2D55C" wp14:editId="6A6A68A2">
                <wp:simplePos x="0" y="0"/>
                <wp:positionH relativeFrom="column">
                  <wp:posOffset>-1190625</wp:posOffset>
                </wp:positionH>
                <wp:positionV relativeFrom="paragraph">
                  <wp:posOffset>-876935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E954C7F" w14:textId="77777777" w:rsidR="00147A04" w:rsidRDefault="00147A04" w:rsidP="00147A04">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2A2D55C" id="_x0000_t202" coordsize="21600,21600" o:spt="202" path="m,l,21600r21600,l21600,xe">
                <v:stroke joinstyle="miter"/>
                <v:path gradientshapeok="t" o:connecttype="rect"/>
              </v:shapetype>
              <v:shape id="Cuadro de texto 1" o:spid="_x0000_s1026" type="#_x0000_t202" style="position:absolute;left:0;text-align:left;margin-left:-93.75pt;margin-top:-69.05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" filled="f" stroked="f" strokeweight=".5pt">
                <v:textbox>
                  <w:txbxContent>
                    <w:p w14:paraId="7E954C7F" w14:textId="77777777" w:rsidR="00147A04" w:rsidRDefault="00147A04" w:rsidP="00147A04">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3D913975" w14:textId="7DC53EC7" w:rsidR="00F07EFC" w:rsidRPr="00C46917" w:rsidRDefault="00F07EFC" w:rsidP="00F07EFC">
      <w:pPr>
        <w:autoSpaceDE w:val="0"/>
        <w:autoSpaceDN w:val="0"/>
        <w:adjustRightInd w:val="0"/>
        <w:spacing w:before="100" w:beforeAutospacing="1" w:after="100" w:afterAutospacing="1"/>
        <w:ind w:left="4111"/>
        <w:jc w:val="center"/>
        <w:rPr>
          <w:rFonts w:ascii="Arial" w:hAnsi="Arial" w:cs="Arial"/>
          <w:b/>
          <w:bCs/>
          <w:sz w:val="26"/>
          <w:szCs w:val="26"/>
          <w:lang w:val="es-ES_tradnl"/>
        </w:rPr>
      </w:pPr>
      <w:r w:rsidRPr="00C46917">
        <w:rPr>
          <w:rFonts w:ascii="Arial" w:hAnsi="Arial" w:cs="Arial"/>
          <w:b/>
          <w:bCs/>
          <w:sz w:val="26"/>
          <w:szCs w:val="26"/>
          <w:lang w:val="es-ES_tradnl"/>
        </w:rPr>
        <w:t>PROCEDIMIENTO ESPECIAL       SANCIONADOR.</w:t>
      </w:r>
    </w:p>
    <w:p w14:paraId="544BCD35" w14:textId="5B01A59C" w:rsidR="00176FED" w:rsidRPr="00C46917" w:rsidRDefault="00F07EFC" w:rsidP="00EE21A9">
      <w:pPr>
        <w:ind w:left="4395"/>
        <w:jc w:val="both"/>
        <w:rPr>
          <w:rFonts w:ascii="Arial" w:hAnsi="Arial" w:cs="Arial"/>
          <w:sz w:val="26"/>
          <w:szCs w:val="26"/>
          <w:lang w:val="es-ES_tradnl"/>
        </w:rPr>
      </w:pPr>
      <w:r w:rsidRPr="00C46917">
        <w:rPr>
          <w:rFonts w:ascii="Arial" w:hAnsi="Arial" w:cs="Arial"/>
          <w:b/>
          <w:sz w:val="26"/>
          <w:szCs w:val="26"/>
          <w:lang w:val="es-ES_tradnl"/>
        </w:rPr>
        <w:t xml:space="preserve">EXPEDIENTE: </w:t>
      </w:r>
      <w:r w:rsidRPr="00C46917">
        <w:rPr>
          <w:rFonts w:ascii="Arial" w:hAnsi="Arial" w:cs="Arial"/>
          <w:sz w:val="26"/>
          <w:szCs w:val="26"/>
          <w:lang w:val="es-ES_tradnl"/>
        </w:rPr>
        <w:t>TEEM-PES-</w:t>
      </w:r>
      <w:r w:rsidR="00EF41C0" w:rsidRPr="00C46917">
        <w:rPr>
          <w:rFonts w:ascii="Arial" w:hAnsi="Arial" w:cs="Arial"/>
          <w:sz w:val="26"/>
          <w:szCs w:val="26"/>
          <w:lang w:val="es-ES_tradnl"/>
        </w:rPr>
        <w:t>VPMG</w:t>
      </w:r>
      <w:r w:rsidR="00DB379C" w:rsidRPr="00C46917">
        <w:rPr>
          <w:rFonts w:ascii="Arial" w:hAnsi="Arial" w:cs="Arial"/>
          <w:sz w:val="26"/>
          <w:szCs w:val="26"/>
          <w:lang w:val="es-ES_tradnl"/>
        </w:rPr>
        <w:t>-</w:t>
      </w:r>
      <w:r w:rsidR="00EF41C0" w:rsidRPr="00C46917">
        <w:rPr>
          <w:rFonts w:ascii="Arial" w:hAnsi="Arial" w:cs="Arial"/>
          <w:sz w:val="26"/>
          <w:szCs w:val="26"/>
          <w:lang w:val="es-ES_tradnl"/>
        </w:rPr>
        <w:t>001/2023.</w:t>
      </w:r>
    </w:p>
    <w:p w14:paraId="693B3FE4" w14:textId="210EEF16" w:rsidR="004255BF" w:rsidRPr="00C46917" w:rsidRDefault="004255BF" w:rsidP="00EE21A9">
      <w:pPr>
        <w:ind w:left="4395"/>
        <w:jc w:val="both"/>
        <w:rPr>
          <w:rFonts w:ascii="Arial" w:hAnsi="Arial" w:cs="Arial"/>
          <w:sz w:val="26"/>
          <w:szCs w:val="26"/>
          <w:lang w:val="es-ES_tradnl"/>
        </w:rPr>
      </w:pPr>
    </w:p>
    <w:p w14:paraId="54F6EFFD" w14:textId="24A2E1E9" w:rsidR="004255BF" w:rsidRPr="00C46917" w:rsidRDefault="004255BF" w:rsidP="00EE21A9">
      <w:pPr>
        <w:ind w:left="4395"/>
        <w:jc w:val="both"/>
        <w:rPr>
          <w:rFonts w:ascii="Arial" w:hAnsi="Arial" w:cs="Arial"/>
          <w:sz w:val="26"/>
          <w:szCs w:val="26"/>
          <w:lang w:val="es-ES_tradnl"/>
        </w:rPr>
      </w:pPr>
      <w:r w:rsidRPr="00C46917">
        <w:rPr>
          <w:rFonts w:ascii="Arial" w:hAnsi="Arial" w:cs="Arial"/>
          <w:b/>
          <w:bCs/>
          <w:sz w:val="26"/>
          <w:szCs w:val="26"/>
          <w:lang w:val="es-ES_tradnl"/>
        </w:rPr>
        <w:t>DENUNCIANTES:</w:t>
      </w:r>
      <w:r w:rsidRPr="00C46917">
        <w:rPr>
          <w:rFonts w:ascii="Arial" w:hAnsi="Arial" w:cs="Arial"/>
          <w:sz w:val="26"/>
          <w:szCs w:val="26"/>
          <w:lang w:val="es-ES_tradnl"/>
        </w:rPr>
        <w:t xml:space="preserve"> </w:t>
      </w:r>
      <w:r w:rsidR="00DF15B3" w:rsidRPr="00DF15B3">
        <w:rPr>
          <w:rFonts w:ascii="Arial" w:hAnsi="Arial" w:cs="Arial"/>
          <w:color w:val="FFFFFF"/>
          <w:sz w:val="26"/>
          <w:szCs w:val="26"/>
          <w:highlight w:val="darkCyan"/>
          <w:lang w:val="es-ES_tradnl"/>
        </w:rPr>
        <w:t>[No.1]_ELIMINADO_el_nombre_de_la_parte_denunciante_-1-_[271]</w:t>
      </w:r>
      <w:r w:rsidRPr="00C46917">
        <w:rPr>
          <w:rFonts w:ascii="Arial" w:hAnsi="Arial" w:cs="Arial"/>
          <w:sz w:val="26"/>
          <w:szCs w:val="26"/>
          <w:lang w:val="es-ES_tradnl"/>
        </w:rPr>
        <w:t xml:space="preserve"> Y OTRAS.</w:t>
      </w:r>
    </w:p>
    <w:p w14:paraId="598D589C" w14:textId="1E8D4193" w:rsidR="004255BF" w:rsidRPr="00C46917" w:rsidRDefault="004255BF" w:rsidP="00EE21A9">
      <w:pPr>
        <w:ind w:left="4395"/>
        <w:jc w:val="both"/>
        <w:rPr>
          <w:rFonts w:ascii="Arial" w:hAnsi="Arial" w:cs="Arial"/>
          <w:sz w:val="26"/>
          <w:szCs w:val="26"/>
          <w:lang w:val="es-ES_tradnl"/>
        </w:rPr>
      </w:pPr>
    </w:p>
    <w:p w14:paraId="2C196345" w14:textId="2130447F" w:rsidR="004255BF" w:rsidRPr="00C46917" w:rsidRDefault="004255BF" w:rsidP="00EE21A9">
      <w:pPr>
        <w:ind w:left="4395"/>
        <w:jc w:val="both"/>
        <w:rPr>
          <w:rFonts w:ascii="Arial" w:hAnsi="Arial" w:cs="Arial"/>
          <w:sz w:val="26"/>
          <w:szCs w:val="26"/>
          <w:lang w:val="es-ES_tradnl"/>
        </w:rPr>
      </w:pPr>
      <w:r w:rsidRPr="00C46917">
        <w:rPr>
          <w:rFonts w:ascii="Arial" w:hAnsi="Arial" w:cs="Arial"/>
          <w:b/>
          <w:bCs/>
          <w:sz w:val="26"/>
          <w:szCs w:val="26"/>
          <w:lang w:val="es-ES_tradnl"/>
        </w:rPr>
        <w:t>DENUNCIADOS:</w:t>
      </w:r>
      <w:r w:rsidRPr="00C46917">
        <w:rPr>
          <w:rFonts w:ascii="Arial" w:hAnsi="Arial" w:cs="Arial"/>
          <w:sz w:val="26"/>
          <w:szCs w:val="26"/>
          <w:lang w:val="es-ES_tradnl"/>
        </w:rPr>
        <w:t xml:space="preserve"> MARÍA</w:t>
      </w:r>
      <w:r w:rsidR="00557D3B" w:rsidRPr="00C46917">
        <w:rPr>
          <w:rFonts w:ascii="Arial" w:hAnsi="Arial" w:cs="Arial"/>
          <w:sz w:val="26"/>
          <w:szCs w:val="26"/>
          <w:lang w:val="es-ES_tradnl"/>
        </w:rPr>
        <w:t xml:space="preserve"> </w:t>
      </w:r>
      <w:r w:rsidR="006E60E2" w:rsidRPr="00C46917">
        <w:rPr>
          <w:rFonts w:ascii="Arial" w:hAnsi="Arial" w:cs="Arial"/>
          <w:sz w:val="26"/>
          <w:szCs w:val="26"/>
          <w:lang w:val="es-ES_tradnl"/>
        </w:rPr>
        <w:t>DE JESÚS MONTES MENDOZA Y OTROS.</w:t>
      </w:r>
    </w:p>
    <w:p w14:paraId="2115D8F6" w14:textId="77777777" w:rsidR="00176FED" w:rsidRPr="00C46917" w:rsidRDefault="00176FED" w:rsidP="00EE21A9">
      <w:pPr>
        <w:ind w:left="4395"/>
        <w:jc w:val="both"/>
        <w:rPr>
          <w:rFonts w:ascii="Arial" w:hAnsi="Arial" w:cs="Arial"/>
          <w:b/>
          <w:bCs/>
          <w:sz w:val="26"/>
          <w:szCs w:val="26"/>
          <w:lang w:val="es-ES_tradnl"/>
        </w:rPr>
      </w:pPr>
    </w:p>
    <w:p w14:paraId="45659A1B" w14:textId="7B0C473D" w:rsidR="00F07EFC" w:rsidRPr="00C46917" w:rsidRDefault="00F07EFC" w:rsidP="00EE21A9">
      <w:pPr>
        <w:ind w:left="4395"/>
        <w:jc w:val="both"/>
        <w:rPr>
          <w:rFonts w:ascii="Arial" w:hAnsi="Arial" w:cs="Arial"/>
          <w:sz w:val="26"/>
          <w:szCs w:val="26"/>
          <w:lang w:val="es-ES_tradnl"/>
        </w:rPr>
      </w:pPr>
      <w:r w:rsidRPr="00C46917">
        <w:rPr>
          <w:rFonts w:ascii="Arial" w:hAnsi="Arial" w:cs="Arial"/>
          <w:b/>
          <w:bCs/>
          <w:sz w:val="26"/>
          <w:szCs w:val="26"/>
          <w:lang w:val="es-ES_tradnl"/>
        </w:rPr>
        <w:t xml:space="preserve">AUTORIDAD INSTRUCTORA: </w:t>
      </w:r>
      <w:r w:rsidRPr="00C46917">
        <w:rPr>
          <w:rFonts w:ascii="Arial" w:hAnsi="Arial" w:cs="Arial"/>
          <w:bCs/>
          <w:sz w:val="26"/>
          <w:szCs w:val="26"/>
          <w:lang w:val="es-ES_tradnl"/>
        </w:rPr>
        <w:t>INSTITUTO ELECTORAL DE MICHOACÁN</w:t>
      </w:r>
      <w:r w:rsidRPr="00C46917">
        <w:rPr>
          <w:rFonts w:ascii="Arial" w:hAnsi="Arial" w:cs="Arial"/>
          <w:sz w:val="26"/>
          <w:szCs w:val="26"/>
          <w:lang w:val="es-ES_tradnl"/>
        </w:rPr>
        <w:t>.</w:t>
      </w:r>
    </w:p>
    <w:p w14:paraId="65D5D566" w14:textId="77777777" w:rsidR="00F07EFC" w:rsidRPr="00C46917" w:rsidRDefault="00F07EFC" w:rsidP="00EE21A9">
      <w:pPr>
        <w:autoSpaceDE w:val="0"/>
        <w:autoSpaceDN w:val="0"/>
        <w:adjustRightInd w:val="0"/>
        <w:spacing w:before="100" w:beforeAutospacing="1" w:after="100" w:afterAutospacing="1"/>
        <w:ind w:left="4395"/>
        <w:jc w:val="both"/>
        <w:rPr>
          <w:rFonts w:ascii="Arial" w:hAnsi="Arial" w:cs="Arial"/>
          <w:b/>
          <w:bCs/>
          <w:sz w:val="26"/>
          <w:szCs w:val="26"/>
          <w:lang w:val="es-ES_tradnl"/>
        </w:rPr>
      </w:pPr>
      <w:r w:rsidRPr="00C46917">
        <w:rPr>
          <w:rFonts w:ascii="Arial" w:hAnsi="Arial" w:cs="Arial"/>
          <w:b/>
          <w:bCs/>
          <w:sz w:val="26"/>
          <w:szCs w:val="26"/>
          <w:lang w:val="es-ES_tradnl"/>
        </w:rPr>
        <w:t xml:space="preserve">MAGISTRADO PONENTE: </w:t>
      </w:r>
      <w:r w:rsidRPr="00C46917">
        <w:rPr>
          <w:rFonts w:ascii="Arial" w:hAnsi="Arial" w:cs="Arial"/>
          <w:bCs/>
          <w:sz w:val="26"/>
          <w:szCs w:val="26"/>
          <w:lang w:val="es-ES_tradnl"/>
        </w:rPr>
        <w:t xml:space="preserve">SALVADOR ALEJANDRO PÉREZ CONTRERAS. </w:t>
      </w:r>
    </w:p>
    <w:p w14:paraId="576890DB" w14:textId="1453658B" w:rsidR="00F07EFC" w:rsidRPr="00C46917" w:rsidRDefault="00F07EFC" w:rsidP="00FD60A4">
      <w:pPr>
        <w:autoSpaceDE w:val="0"/>
        <w:autoSpaceDN w:val="0"/>
        <w:adjustRightInd w:val="0"/>
        <w:ind w:left="4395"/>
        <w:jc w:val="both"/>
        <w:rPr>
          <w:rFonts w:ascii="Arial" w:hAnsi="Arial" w:cs="Arial"/>
          <w:bCs/>
          <w:sz w:val="26"/>
          <w:szCs w:val="26"/>
          <w:lang w:val="es-ES_tradnl"/>
        </w:rPr>
      </w:pPr>
      <w:r w:rsidRPr="00C46917">
        <w:rPr>
          <w:rFonts w:ascii="Arial" w:hAnsi="Arial" w:cs="Arial"/>
          <w:b/>
          <w:bCs/>
          <w:sz w:val="26"/>
          <w:szCs w:val="26"/>
          <w:lang w:val="es-ES_tradnl"/>
        </w:rPr>
        <w:t>SECRETARI</w:t>
      </w:r>
      <w:r w:rsidR="00B47BE6" w:rsidRPr="00C46917">
        <w:rPr>
          <w:rFonts w:ascii="Arial" w:hAnsi="Arial" w:cs="Arial"/>
          <w:b/>
          <w:bCs/>
          <w:sz w:val="26"/>
          <w:szCs w:val="26"/>
          <w:lang w:val="es-ES_tradnl"/>
        </w:rPr>
        <w:t>O</w:t>
      </w:r>
      <w:r w:rsidRPr="00C46917">
        <w:rPr>
          <w:rFonts w:ascii="Arial" w:hAnsi="Arial" w:cs="Arial"/>
          <w:b/>
          <w:bCs/>
          <w:sz w:val="26"/>
          <w:szCs w:val="26"/>
          <w:lang w:val="es-ES_tradnl"/>
        </w:rPr>
        <w:t xml:space="preserve"> INSTRUCTOR Y PROYECTISTA: </w:t>
      </w:r>
      <w:r w:rsidRPr="00C46917">
        <w:rPr>
          <w:rFonts w:ascii="Arial" w:hAnsi="Arial" w:cs="Arial"/>
          <w:sz w:val="26"/>
          <w:szCs w:val="26"/>
          <w:lang w:val="es-ES_tradnl"/>
        </w:rPr>
        <w:t>JESÚS RENATO GARCÍA RIVERA.</w:t>
      </w:r>
    </w:p>
    <w:p w14:paraId="0B2EE623" w14:textId="77777777" w:rsidR="00FD60A4" w:rsidRPr="00C46917" w:rsidRDefault="00FD60A4" w:rsidP="00FD60A4">
      <w:pPr>
        <w:autoSpaceDE w:val="0"/>
        <w:autoSpaceDN w:val="0"/>
        <w:adjustRightInd w:val="0"/>
        <w:spacing w:line="360" w:lineRule="auto"/>
        <w:jc w:val="both"/>
        <w:rPr>
          <w:rFonts w:ascii="Arial" w:hAnsi="Arial" w:cs="Arial"/>
          <w:sz w:val="26"/>
          <w:szCs w:val="26"/>
          <w:lang w:val="es-ES_tradnl"/>
        </w:rPr>
      </w:pPr>
    </w:p>
    <w:p w14:paraId="618A037D" w14:textId="200F3965" w:rsidR="00F07EFC" w:rsidRPr="00C46917" w:rsidRDefault="00F07EFC" w:rsidP="00FD60A4">
      <w:pPr>
        <w:autoSpaceDE w:val="0"/>
        <w:autoSpaceDN w:val="0"/>
        <w:adjustRightInd w:val="0"/>
        <w:spacing w:line="360" w:lineRule="auto"/>
        <w:jc w:val="both"/>
        <w:rPr>
          <w:rFonts w:ascii="Arial" w:hAnsi="Arial" w:cs="Arial"/>
          <w:sz w:val="26"/>
          <w:szCs w:val="26"/>
          <w:lang w:val="es-ES_tradnl"/>
        </w:rPr>
      </w:pPr>
      <w:r w:rsidRPr="00C46917">
        <w:rPr>
          <w:rFonts w:ascii="Arial" w:hAnsi="Arial" w:cs="Arial"/>
          <w:sz w:val="26"/>
          <w:szCs w:val="26"/>
          <w:lang w:val="es-ES_tradnl"/>
        </w:rPr>
        <w:t xml:space="preserve">Morelia, Michoacán de Ocampo, </w:t>
      </w:r>
      <w:r w:rsidR="00F23484" w:rsidRPr="00C46917">
        <w:rPr>
          <w:rFonts w:ascii="Arial" w:hAnsi="Arial" w:cs="Arial"/>
          <w:sz w:val="26"/>
          <w:szCs w:val="26"/>
          <w:lang w:val="es-ES_tradnl"/>
        </w:rPr>
        <w:t>treinta uno</w:t>
      </w:r>
      <w:r w:rsidR="00795AF3" w:rsidRPr="00C46917">
        <w:rPr>
          <w:rFonts w:ascii="Arial" w:hAnsi="Arial" w:cs="Arial"/>
          <w:sz w:val="26"/>
          <w:szCs w:val="26"/>
          <w:lang w:val="es-ES_tradnl"/>
        </w:rPr>
        <w:t xml:space="preserve"> de marzo de dos mil veintitrés. </w:t>
      </w:r>
    </w:p>
    <w:p w14:paraId="1A17A124" w14:textId="77777777" w:rsidR="00FD60A4" w:rsidRPr="00C46917" w:rsidRDefault="00FD60A4" w:rsidP="00FD60A4">
      <w:pPr>
        <w:autoSpaceDE w:val="0"/>
        <w:autoSpaceDN w:val="0"/>
        <w:adjustRightInd w:val="0"/>
        <w:spacing w:line="360" w:lineRule="auto"/>
        <w:jc w:val="both"/>
        <w:rPr>
          <w:rFonts w:ascii="Arial" w:hAnsi="Arial" w:cs="Arial"/>
          <w:b/>
          <w:bCs/>
          <w:sz w:val="26"/>
          <w:szCs w:val="26"/>
          <w:lang w:val="es-ES_tradnl"/>
        </w:rPr>
      </w:pPr>
    </w:p>
    <w:p w14:paraId="06B4BBC3" w14:textId="2B1922B1" w:rsidR="00F07EFC" w:rsidRPr="00C46917" w:rsidRDefault="00F07EFC" w:rsidP="00FD60A4">
      <w:pPr>
        <w:autoSpaceDE w:val="0"/>
        <w:autoSpaceDN w:val="0"/>
        <w:adjustRightInd w:val="0"/>
        <w:spacing w:line="360" w:lineRule="auto"/>
        <w:jc w:val="both"/>
        <w:rPr>
          <w:rFonts w:ascii="Arial" w:hAnsi="Arial" w:cs="Arial"/>
          <w:bCs/>
          <w:sz w:val="26"/>
          <w:szCs w:val="26"/>
          <w:lang w:val="es-ES_tradnl"/>
        </w:rPr>
      </w:pPr>
      <w:r w:rsidRPr="00C46917">
        <w:rPr>
          <w:rFonts w:ascii="Arial" w:hAnsi="Arial" w:cs="Arial"/>
          <w:b/>
          <w:bCs/>
          <w:sz w:val="26"/>
          <w:szCs w:val="26"/>
          <w:lang w:val="es-ES_tradnl"/>
        </w:rPr>
        <w:t xml:space="preserve">SENTENCIA, </w:t>
      </w:r>
      <w:r w:rsidRPr="00C46917">
        <w:rPr>
          <w:rFonts w:ascii="Arial" w:hAnsi="Arial" w:cs="Arial"/>
          <w:bCs/>
          <w:sz w:val="26"/>
          <w:szCs w:val="26"/>
          <w:lang w:val="es-ES_tradnl"/>
        </w:rPr>
        <w:t>que resuelve los autos que integran el procedimiento especial sancionador, instruido por el Instituto Electoral de Michoacán</w:t>
      </w:r>
      <w:r w:rsidRPr="00C46917">
        <w:rPr>
          <w:rStyle w:val="Refdenotaalpie"/>
          <w:rFonts w:ascii="Arial" w:hAnsi="Arial" w:cs="Arial"/>
          <w:bCs/>
          <w:sz w:val="26"/>
          <w:szCs w:val="26"/>
          <w:lang w:val="es-ES_tradnl"/>
        </w:rPr>
        <w:footnoteReference w:id="1"/>
      </w:r>
      <w:r w:rsidRPr="00C46917">
        <w:rPr>
          <w:rFonts w:ascii="Arial" w:hAnsi="Arial" w:cs="Arial"/>
          <w:bCs/>
          <w:sz w:val="26"/>
          <w:szCs w:val="26"/>
          <w:lang w:val="es-ES_tradnl"/>
        </w:rPr>
        <w:t>, con motivo de l</w:t>
      </w:r>
      <w:r w:rsidR="005931DC" w:rsidRPr="00C46917">
        <w:rPr>
          <w:rFonts w:ascii="Arial" w:hAnsi="Arial" w:cs="Arial"/>
          <w:bCs/>
          <w:sz w:val="26"/>
          <w:szCs w:val="26"/>
          <w:lang w:val="es-ES_tradnl"/>
        </w:rPr>
        <w:t>os reclamo</w:t>
      </w:r>
      <w:r w:rsidR="00687777" w:rsidRPr="00C46917">
        <w:rPr>
          <w:rFonts w:ascii="Arial" w:hAnsi="Arial" w:cs="Arial"/>
          <w:bCs/>
          <w:sz w:val="26"/>
          <w:szCs w:val="26"/>
          <w:lang w:val="es-ES_tradnl"/>
        </w:rPr>
        <w:t>s</w:t>
      </w:r>
      <w:r w:rsidRPr="00C46917">
        <w:rPr>
          <w:rFonts w:ascii="Arial" w:hAnsi="Arial" w:cs="Arial"/>
          <w:bCs/>
          <w:sz w:val="26"/>
          <w:szCs w:val="26"/>
          <w:lang w:val="es-ES_tradnl"/>
        </w:rPr>
        <w:t xml:space="preserve"> </w:t>
      </w:r>
      <w:r w:rsidR="00795AF3" w:rsidRPr="00C46917">
        <w:rPr>
          <w:rFonts w:ascii="Arial" w:hAnsi="Arial" w:cs="Arial"/>
          <w:bCs/>
          <w:sz w:val="26"/>
          <w:szCs w:val="26"/>
          <w:lang w:val="es-ES_tradnl"/>
        </w:rPr>
        <w:t>presentad</w:t>
      </w:r>
      <w:r w:rsidR="005931DC" w:rsidRPr="00C46917">
        <w:rPr>
          <w:rFonts w:ascii="Arial" w:hAnsi="Arial" w:cs="Arial"/>
          <w:bCs/>
          <w:sz w:val="26"/>
          <w:szCs w:val="26"/>
          <w:lang w:val="es-ES_tradnl"/>
        </w:rPr>
        <w:t>os</w:t>
      </w:r>
      <w:r w:rsidRPr="00C46917">
        <w:rPr>
          <w:rFonts w:ascii="Arial" w:hAnsi="Arial" w:cs="Arial"/>
          <w:bCs/>
          <w:sz w:val="26"/>
          <w:szCs w:val="26"/>
          <w:lang w:val="es-ES_tradnl"/>
        </w:rPr>
        <w:t xml:space="preserve"> por </w:t>
      </w:r>
      <w:r w:rsidR="00DF15B3" w:rsidRPr="00DF15B3">
        <w:rPr>
          <w:rFonts w:ascii="Arial" w:hAnsi="Arial" w:cs="Arial"/>
          <w:bCs/>
          <w:color w:val="FFFFFF"/>
          <w:sz w:val="26"/>
          <w:szCs w:val="26"/>
          <w:highlight w:val="darkCyan"/>
          <w:lang w:val="es-ES_tradnl"/>
        </w:rPr>
        <w:t>[No.2]_ELIMINADO_el_nombre_de_la_parte_denunciante_-1-_[271]</w:t>
      </w:r>
      <w:r w:rsidR="00795AF3" w:rsidRPr="00C46917">
        <w:rPr>
          <w:rFonts w:ascii="Arial" w:hAnsi="Arial" w:cs="Arial"/>
          <w:bCs/>
          <w:sz w:val="26"/>
          <w:szCs w:val="26"/>
          <w:lang w:val="es-ES_tradnl"/>
        </w:rPr>
        <w:t xml:space="preserve">, </w:t>
      </w:r>
      <w:r w:rsidR="00DF15B3" w:rsidRPr="00DF15B3">
        <w:rPr>
          <w:rFonts w:ascii="Arial" w:hAnsi="Arial" w:cs="Arial"/>
          <w:bCs/>
          <w:color w:val="FFFFFF"/>
          <w:sz w:val="26"/>
          <w:szCs w:val="26"/>
          <w:highlight w:val="darkCyan"/>
          <w:lang w:val="es-ES_tradnl"/>
        </w:rPr>
        <w:t>[No.3]_ELIMINADO_el_nombre_de_la_parte_denunciante_-2-_[272]</w:t>
      </w:r>
      <w:r w:rsidR="00795AF3" w:rsidRPr="00C46917">
        <w:rPr>
          <w:rFonts w:ascii="Arial" w:hAnsi="Arial" w:cs="Arial"/>
          <w:bCs/>
          <w:sz w:val="26"/>
          <w:szCs w:val="26"/>
          <w:lang w:val="es-ES_tradnl"/>
        </w:rPr>
        <w:t xml:space="preserve">, </w:t>
      </w:r>
      <w:r w:rsidR="00DF15B3" w:rsidRPr="00DF15B3">
        <w:rPr>
          <w:rFonts w:ascii="Arial" w:hAnsi="Arial" w:cs="Arial"/>
          <w:bCs/>
          <w:color w:val="FFFFFF"/>
          <w:sz w:val="26"/>
          <w:szCs w:val="26"/>
          <w:highlight w:val="darkCyan"/>
          <w:lang w:val="es-ES_tradnl"/>
        </w:rPr>
        <w:t>[No.4]_ELIMINADO_el_nombre_de_la_parte_denunciante_-3-_[273]</w:t>
      </w:r>
      <w:r w:rsidR="00795AF3" w:rsidRPr="00C46917">
        <w:rPr>
          <w:rFonts w:ascii="Arial" w:hAnsi="Arial" w:cs="Arial"/>
          <w:bCs/>
          <w:sz w:val="26"/>
          <w:szCs w:val="26"/>
          <w:lang w:val="es-ES_tradnl"/>
        </w:rPr>
        <w:t xml:space="preserve"> y </w:t>
      </w:r>
      <w:r w:rsidR="00DF15B3" w:rsidRPr="00DF15B3">
        <w:rPr>
          <w:rFonts w:ascii="Arial" w:hAnsi="Arial" w:cs="Arial"/>
          <w:bCs/>
          <w:color w:val="FFFFFF"/>
          <w:sz w:val="26"/>
          <w:szCs w:val="26"/>
          <w:highlight w:val="darkCyan"/>
          <w:lang w:val="es-ES_tradnl"/>
        </w:rPr>
        <w:t>[No.5]_ELIMINADO_el_nombre_de_la_parte_denunciante_-4-_[274]</w:t>
      </w:r>
      <w:r w:rsidR="00795AF3" w:rsidRPr="00C46917">
        <w:rPr>
          <w:rFonts w:ascii="Arial" w:hAnsi="Arial" w:cs="Arial"/>
          <w:bCs/>
          <w:sz w:val="26"/>
          <w:szCs w:val="26"/>
          <w:lang w:val="es-ES_tradnl"/>
        </w:rPr>
        <w:t xml:space="preserve">, en su carácter de </w:t>
      </w:r>
      <w:r w:rsidR="00DF15B3" w:rsidRPr="00DF15B3">
        <w:rPr>
          <w:rFonts w:ascii="Arial" w:hAnsi="Arial" w:cs="Arial"/>
          <w:bCs/>
          <w:color w:val="FFFFFF"/>
          <w:sz w:val="26"/>
          <w:szCs w:val="26"/>
          <w:highlight w:val="darkCyan"/>
          <w:lang w:val="es-ES_tradnl"/>
        </w:rPr>
        <w:t>[No.6]_ELIMINADO_Cargo_-1-_[275]</w:t>
      </w:r>
      <w:r w:rsidR="00795AF3" w:rsidRPr="00C46917">
        <w:rPr>
          <w:rFonts w:ascii="Arial" w:hAnsi="Arial" w:cs="Arial"/>
          <w:bCs/>
          <w:sz w:val="26"/>
          <w:szCs w:val="26"/>
          <w:lang w:val="es-ES_tradnl"/>
        </w:rPr>
        <w:t xml:space="preserve"> y </w:t>
      </w:r>
      <w:r w:rsidR="00DF15B3" w:rsidRPr="00DF15B3">
        <w:rPr>
          <w:rFonts w:ascii="Arial" w:hAnsi="Arial" w:cs="Arial"/>
          <w:bCs/>
          <w:color w:val="FFFFFF"/>
          <w:sz w:val="26"/>
          <w:szCs w:val="26"/>
          <w:highlight w:val="darkCyan"/>
          <w:lang w:val="es-ES_tradnl"/>
        </w:rPr>
        <w:t>[No.7]_ELIMINADO_Cargo_-2-_[276]</w:t>
      </w:r>
      <w:r w:rsidR="00795AF3" w:rsidRPr="00C46917">
        <w:rPr>
          <w:rFonts w:ascii="Arial" w:hAnsi="Arial" w:cs="Arial"/>
          <w:bCs/>
          <w:sz w:val="26"/>
          <w:szCs w:val="26"/>
          <w:lang w:val="es-ES_tradnl"/>
        </w:rPr>
        <w:t xml:space="preserve"> del Ayuntamiento de </w:t>
      </w:r>
      <w:r w:rsidR="00DF15B3" w:rsidRPr="00DF15B3">
        <w:rPr>
          <w:rFonts w:ascii="Arial" w:hAnsi="Arial" w:cs="Arial"/>
          <w:bCs/>
          <w:color w:val="FFFFFF"/>
          <w:sz w:val="26"/>
          <w:szCs w:val="26"/>
          <w:highlight w:val="darkCyan"/>
          <w:lang w:val="es-ES_tradnl"/>
        </w:rPr>
        <w:t>[No.8]_ELIMINADO_el_Municipio_[28]</w:t>
      </w:r>
      <w:r w:rsidR="00795AF3" w:rsidRPr="00C46917">
        <w:rPr>
          <w:rFonts w:ascii="Arial" w:hAnsi="Arial" w:cs="Arial"/>
          <w:bCs/>
          <w:sz w:val="26"/>
          <w:szCs w:val="26"/>
          <w:lang w:val="es-ES_tradnl"/>
        </w:rPr>
        <w:t xml:space="preserve">, Michoacán, </w:t>
      </w:r>
      <w:r w:rsidRPr="00C46917">
        <w:rPr>
          <w:rFonts w:ascii="Arial" w:hAnsi="Arial" w:cs="Arial"/>
          <w:bCs/>
          <w:sz w:val="26"/>
          <w:szCs w:val="26"/>
          <w:lang w:val="es-ES_tradnl"/>
        </w:rPr>
        <w:t xml:space="preserve">en contra de </w:t>
      </w:r>
      <w:r w:rsidR="00795AF3" w:rsidRPr="00C46917">
        <w:rPr>
          <w:rFonts w:ascii="Arial" w:hAnsi="Arial" w:cs="Arial"/>
          <w:bCs/>
          <w:sz w:val="26"/>
          <w:szCs w:val="26"/>
          <w:lang w:val="es-ES_tradnl"/>
        </w:rPr>
        <w:t xml:space="preserve">María </w:t>
      </w:r>
      <w:r w:rsidR="00795AF3" w:rsidRPr="00C46917">
        <w:rPr>
          <w:rFonts w:ascii="Arial" w:hAnsi="Arial" w:cs="Arial"/>
          <w:bCs/>
          <w:sz w:val="26"/>
          <w:szCs w:val="26"/>
          <w:lang w:val="es-ES_tradnl"/>
        </w:rPr>
        <w:lastRenderedPageBreak/>
        <w:t>de Jesús Montes Mendoza, presidenta del ente edilicio referido</w:t>
      </w:r>
      <w:r w:rsidR="00B337A4" w:rsidRPr="00C46917">
        <w:rPr>
          <w:rFonts w:ascii="Arial" w:hAnsi="Arial" w:cs="Arial"/>
          <w:bCs/>
          <w:sz w:val="26"/>
          <w:szCs w:val="26"/>
          <w:lang w:val="es-ES_tradnl"/>
        </w:rPr>
        <w:t>;</w:t>
      </w:r>
      <w:r w:rsidR="00795AF3" w:rsidRPr="00C46917">
        <w:rPr>
          <w:rFonts w:ascii="Arial" w:hAnsi="Arial" w:cs="Arial"/>
          <w:bCs/>
          <w:sz w:val="26"/>
          <w:szCs w:val="26"/>
          <w:lang w:val="es-ES_tradnl"/>
        </w:rPr>
        <w:t xml:space="preserve"> </w:t>
      </w:r>
      <w:r w:rsidR="006112B2" w:rsidRPr="00C46917">
        <w:rPr>
          <w:rFonts w:ascii="Arial" w:hAnsi="Arial" w:cs="Arial"/>
          <w:bCs/>
          <w:sz w:val="26"/>
          <w:szCs w:val="26"/>
          <w:lang w:val="es-ES_tradnl"/>
        </w:rPr>
        <w:t xml:space="preserve">el ciudadano </w:t>
      </w:r>
      <w:r w:rsidR="008842E2" w:rsidRPr="008842E2">
        <w:rPr>
          <w:rFonts w:ascii="Arial" w:hAnsi="Arial" w:cs="Arial"/>
          <w:bCs/>
          <w:color w:val="000000"/>
          <w:sz w:val="26"/>
          <w:szCs w:val="26"/>
          <w:lang w:val="es-ES_tradnl"/>
        </w:rPr>
        <w:t>Agustín Solorio Martínez</w:t>
      </w:r>
      <w:r w:rsidR="00E935EC" w:rsidRPr="00C46917">
        <w:rPr>
          <w:rFonts w:ascii="Arial" w:hAnsi="Arial" w:cs="Arial"/>
          <w:bCs/>
          <w:sz w:val="26"/>
          <w:szCs w:val="26"/>
          <w:lang w:val="es-ES_tradnl"/>
        </w:rPr>
        <w:t>,</w:t>
      </w:r>
      <w:r w:rsidR="006112B2" w:rsidRPr="00C46917">
        <w:rPr>
          <w:rFonts w:ascii="Arial" w:hAnsi="Arial" w:cs="Arial"/>
          <w:bCs/>
          <w:sz w:val="26"/>
          <w:szCs w:val="26"/>
          <w:lang w:val="es-ES_tradnl"/>
        </w:rPr>
        <w:t xml:space="preserve"> </w:t>
      </w:r>
      <w:r w:rsidR="00DF15B3" w:rsidRPr="00DF15B3">
        <w:rPr>
          <w:rFonts w:ascii="Arial" w:hAnsi="Arial" w:cs="Arial"/>
          <w:bCs/>
          <w:color w:val="FFFFFF"/>
          <w:sz w:val="26"/>
          <w:szCs w:val="26"/>
          <w:highlight w:val="darkCyan"/>
          <w:lang w:val="es-ES_tradnl"/>
        </w:rPr>
        <w:t>[No.9]_ELIMINADO_el_nombre_de_</w:t>
      </w:r>
      <w:r w:rsidR="00147A04">
        <w:rPr>
          <w:rFonts w:ascii="Arial" w:hAnsi="Arial" w:cs="Arial"/>
          <w:bCs/>
          <w:color w:val="FFFFFF"/>
          <w:sz w:val="26"/>
          <w:szCs w:val="26"/>
          <w:highlight w:val="darkCyan"/>
          <w:lang w:val="es-ES_tradnl"/>
        </w:rPr>
        <w:t>una_de_</w:t>
      </w:r>
      <w:r w:rsidR="00DF15B3" w:rsidRPr="00DF15B3">
        <w:rPr>
          <w:rFonts w:ascii="Arial" w:hAnsi="Arial" w:cs="Arial"/>
          <w:bCs/>
          <w:color w:val="FFFFFF"/>
          <w:sz w:val="26"/>
          <w:szCs w:val="26"/>
          <w:highlight w:val="darkCyan"/>
          <w:lang w:val="es-ES_tradnl"/>
        </w:rPr>
        <w:t>las_partes_denunciadas_-1-_[252]</w:t>
      </w:r>
      <w:r w:rsidR="006112B2" w:rsidRPr="00C46917">
        <w:rPr>
          <w:rFonts w:ascii="Arial" w:hAnsi="Arial" w:cs="Arial"/>
          <w:bCs/>
          <w:sz w:val="26"/>
          <w:szCs w:val="26"/>
          <w:lang w:val="es-ES_tradnl"/>
        </w:rPr>
        <w:t xml:space="preserve"> y </w:t>
      </w:r>
      <w:r w:rsidR="00DF15B3" w:rsidRPr="00DF15B3">
        <w:rPr>
          <w:rFonts w:ascii="Arial" w:hAnsi="Arial" w:cs="Arial"/>
          <w:bCs/>
          <w:color w:val="FFFFFF"/>
          <w:sz w:val="26"/>
          <w:szCs w:val="26"/>
          <w:highlight w:val="darkCyan"/>
          <w:lang w:val="es-ES_tradnl"/>
        </w:rPr>
        <w:t>[No.10]_ELIMINADO_el_nombre_de_</w:t>
      </w:r>
      <w:r w:rsidR="00147A04">
        <w:rPr>
          <w:rFonts w:ascii="Arial" w:hAnsi="Arial" w:cs="Arial"/>
          <w:bCs/>
          <w:color w:val="FFFFFF"/>
          <w:sz w:val="26"/>
          <w:szCs w:val="26"/>
          <w:highlight w:val="darkCyan"/>
          <w:lang w:val="es-ES_tradnl"/>
        </w:rPr>
        <w:t>una_de_</w:t>
      </w:r>
      <w:r w:rsidR="00DF15B3" w:rsidRPr="00DF15B3">
        <w:rPr>
          <w:rFonts w:ascii="Arial" w:hAnsi="Arial" w:cs="Arial"/>
          <w:bCs/>
          <w:color w:val="FFFFFF"/>
          <w:sz w:val="26"/>
          <w:szCs w:val="26"/>
          <w:highlight w:val="darkCyan"/>
          <w:lang w:val="es-ES_tradnl"/>
        </w:rPr>
        <w:t>las_partes_denunciadas_-2-_[253]</w:t>
      </w:r>
      <w:r w:rsidR="006112B2" w:rsidRPr="00C46917">
        <w:rPr>
          <w:rFonts w:ascii="Arial" w:hAnsi="Arial" w:cs="Arial"/>
          <w:bCs/>
          <w:sz w:val="26"/>
          <w:szCs w:val="26"/>
          <w:lang w:val="es-ES_tradnl"/>
        </w:rPr>
        <w:t xml:space="preserve">, </w:t>
      </w:r>
      <w:r w:rsidRPr="00C46917">
        <w:rPr>
          <w:rFonts w:ascii="Arial" w:hAnsi="Arial" w:cs="Arial"/>
          <w:bCs/>
          <w:sz w:val="26"/>
          <w:szCs w:val="26"/>
          <w:lang w:val="es-ES_tradnl"/>
        </w:rPr>
        <w:t>por actos presuntamente constitutivos de violencia política contra las mujeres en razón de género, con base en los antecedentes y consideraciones siguientes</w:t>
      </w:r>
      <w:r w:rsidRPr="00C46917">
        <w:rPr>
          <w:rFonts w:ascii="Arial" w:hAnsi="Arial" w:cs="Arial"/>
          <w:sz w:val="26"/>
          <w:szCs w:val="26"/>
          <w:lang w:val="es-ES_tradnl"/>
        </w:rPr>
        <w:t>:</w:t>
      </w:r>
    </w:p>
    <w:p w14:paraId="5E93EA26" w14:textId="5B145353" w:rsidR="00F07EFC" w:rsidRPr="00C46917" w:rsidRDefault="00F07EFC" w:rsidP="00F07EFC">
      <w:pPr>
        <w:autoSpaceDE w:val="0"/>
        <w:autoSpaceDN w:val="0"/>
        <w:adjustRightInd w:val="0"/>
        <w:spacing w:before="100" w:beforeAutospacing="1" w:after="100" w:afterAutospacing="1" w:line="360" w:lineRule="auto"/>
        <w:jc w:val="center"/>
        <w:rPr>
          <w:rFonts w:ascii="Arial" w:hAnsi="Arial" w:cs="Arial"/>
          <w:b/>
          <w:bCs/>
          <w:sz w:val="26"/>
          <w:szCs w:val="26"/>
          <w:lang w:val="es-ES_tradnl"/>
        </w:rPr>
      </w:pPr>
      <w:r w:rsidRPr="00C46917">
        <w:rPr>
          <w:rFonts w:ascii="Arial" w:hAnsi="Arial" w:cs="Arial"/>
          <w:b/>
          <w:bCs/>
          <w:sz w:val="26"/>
          <w:szCs w:val="26"/>
          <w:lang w:val="es-ES_tradnl"/>
        </w:rPr>
        <w:t>R E S U L T A N D O S:</w:t>
      </w:r>
    </w:p>
    <w:p w14:paraId="6B8AAA7D" w14:textId="6505487D" w:rsidR="00F07EFC" w:rsidRPr="00C46917" w:rsidRDefault="00F07EFC" w:rsidP="00F07EFC">
      <w:pPr>
        <w:pStyle w:val="Prrafodelista"/>
        <w:autoSpaceDE w:val="0"/>
        <w:autoSpaceDN w:val="0"/>
        <w:adjustRightInd w:val="0"/>
        <w:spacing w:line="360" w:lineRule="auto"/>
        <w:ind w:left="0"/>
        <w:jc w:val="both"/>
        <w:rPr>
          <w:rFonts w:ascii="Arial" w:hAnsi="Arial" w:cs="Arial"/>
          <w:bCs/>
          <w:sz w:val="26"/>
          <w:szCs w:val="26"/>
          <w:lang w:val="es-ES_tradnl"/>
        </w:rPr>
      </w:pPr>
      <w:r w:rsidRPr="00C46917">
        <w:rPr>
          <w:rFonts w:ascii="Arial" w:hAnsi="Arial" w:cs="Arial"/>
          <w:b/>
          <w:sz w:val="26"/>
          <w:szCs w:val="26"/>
          <w:lang w:val="es-ES_tradnl"/>
        </w:rPr>
        <w:t xml:space="preserve">PRIMERO. </w:t>
      </w:r>
      <w:r w:rsidR="00DE63EE" w:rsidRPr="00C46917">
        <w:rPr>
          <w:rFonts w:ascii="Arial" w:hAnsi="Arial" w:cs="Arial"/>
          <w:b/>
          <w:sz w:val="26"/>
          <w:szCs w:val="26"/>
          <w:lang w:val="es-ES_tradnl"/>
        </w:rPr>
        <w:t>Antecedentes relevantes</w:t>
      </w:r>
      <w:r w:rsidR="00211B8A" w:rsidRPr="00C46917">
        <w:rPr>
          <w:rFonts w:ascii="Arial" w:hAnsi="Arial" w:cs="Arial"/>
          <w:b/>
          <w:sz w:val="26"/>
          <w:szCs w:val="26"/>
          <w:lang w:val="es-ES_tradnl"/>
        </w:rPr>
        <w:t xml:space="preserve"> </w:t>
      </w:r>
    </w:p>
    <w:p w14:paraId="41BB72D3" w14:textId="2A852D7B" w:rsidR="00F07EFC" w:rsidRPr="00C46917" w:rsidRDefault="00F07EFC" w:rsidP="00F07EFC">
      <w:pPr>
        <w:shd w:val="clear" w:color="auto" w:fill="FFFFFF" w:themeFill="background1"/>
        <w:autoSpaceDE w:val="0"/>
        <w:autoSpaceDN w:val="0"/>
        <w:adjustRightInd w:val="0"/>
        <w:spacing w:line="360" w:lineRule="auto"/>
        <w:jc w:val="both"/>
        <w:rPr>
          <w:rFonts w:ascii="Arial" w:hAnsi="Arial" w:cs="Arial"/>
          <w:b/>
          <w:bCs/>
          <w:sz w:val="26"/>
          <w:szCs w:val="26"/>
          <w:lang w:val="es-ES_tradnl"/>
        </w:rPr>
      </w:pPr>
    </w:p>
    <w:p w14:paraId="4F30D467" w14:textId="0BEF150C" w:rsidR="00F07EFC" w:rsidRPr="00C46917" w:rsidRDefault="00F07EFC" w:rsidP="00F07EFC">
      <w:pPr>
        <w:shd w:val="clear" w:color="auto" w:fill="FFFFFF" w:themeFill="background1"/>
        <w:autoSpaceDE w:val="0"/>
        <w:autoSpaceDN w:val="0"/>
        <w:adjustRightInd w:val="0"/>
        <w:spacing w:line="360" w:lineRule="auto"/>
        <w:jc w:val="both"/>
        <w:rPr>
          <w:rFonts w:ascii="Arial" w:hAnsi="Arial" w:cs="Arial"/>
          <w:bCs/>
          <w:sz w:val="26"/>
          <w:szCs w:val="26"/>
          <w:lang w:val="es-ES_tradnl"/>
        </w:rPr>
      </w:pPr>
      <w:r w:rsidRPr="00C46917">
        <w:rPr>
          <w:rFonts w:ascii="Arial" w:hAnsi="Arial" w:cs="Arial"/>
          <w:b/>
          <w:bCs/>
          <w:sz w:val="26"/>
          <w:szCs w:val="26"/>
          <w:lang w:val="es-ES_tradnl"/>
        </w:rPr>
        <w:t>1. Queja</w:t>
      </w:r>
      <w:r w:rsidR="003B0DF7" w:rsidRPr="00C46917">
        <w:rPr>
          <w:rFonts w:ascii="Arial" w:hAnsi="Arial" w:cs="Arial"/>
          <w:b/>
          <w:bCs/>
          <w:sz w:val="26"/>
          <w:szCs w:val="26"/>
          <w:lang w:val="es-ES_tradnl"/>
        </w:rPr>
        <w:t xml:space="preserve"> ante el IEM</w:t>
      </w:r>
      <w:r w:rsidRPr="00C46917">
        <w:rPr>
          <w:rFonts w:ascii="Arial" w:hAnsi="Arial" w:cs="Arial"/>
          <w:b/>
          <w:bCs/>
          <w:sz w:val="26"/>
          <w:szCs w:val="26"/>
          <w:lang w:val="es-ES_tradnl"/>
        </w:rPr>
        <w:t>.</w:t>
      </w:r>
      <w:r w:rsidRPr="00C46917">
        <w:rPr>
          <w:rFonts w:ascii="Arial" w:hAnsi="Arial" w:cs="Arial"/>
          <w:sz w:val="26"/>
          <w:szCs w:val="26"/>
          <w:lang w:val="es-ES_tradnl"/>
        </w:rPr>
        <w:t xml:space="preserve"> </w:t>
      </w:r>
      <w:r w:rsidRPr="00C46917">
        <w:rPr>
          <w:rFonts w:ascii="Arial" w:hAnsi="Arial" w:cs="Arial"/>
          <w:bCs/>
          <w:sz w:val="26"/>
          <w:szCs w:val="26"/>
          <w:lang w:val="es-ES_tradnl"/>
        </w:rPr>
        <w:t xml:space="preserve">El </w:t>
      </w:r>
      <w:r w:rsidR="009B0D22" w:rsidRPr="00C46917">
        <w:rPr>
          <w:rFonts w:ascii="Arial" w:hAnsi="Arial" w:cs="Arial"/>
          <w:bCs/>
          <w:sz w:val="26"/>
          <w:szCs w:val="26"/>
          <w:lang w:val="es-ES_tradnl"/>
        </w:rPr>
        <w:t>dieciocho de noviembre de dos mil veintidós, las denunciantes presentaron la queja que motivó la integración del procedimiento especial sancionador</w:t>
      </w:r>
      <w:r w:rsidRPr="00C46917">
        <w:rPr>
          <w:rFonts w:ascii="Arial" w:hAnsi="Arial" w:cs="Arial"/>
          <w:bCs/>
          <w:sz w:val="26"/>
          <w:szCs w:val="26"/>
          <w:lang w:val="es-ES_tradnl"/>
        </w:rPr>
        <w:t xml:space="preserve"> </w:t>
      </w:r>
      <w:r w:rsidRPr="00C46917">
        <w:rPr>
          <w:rFonts w:ascii="Arial" w:hAnsi="Arial" w:cs="Arial"/>
          <w:bCs/>
          <w:sz w:val="22"/>
          <w:szCs w:val="22"/>
          <w:lang w:val="es-ES_tradnl"/>
        </w:rPr>
        <w:t xml:space="preserve">(fojas </w:t>
      </w:r>
      <w:r w:rsidR="00122F1E" w:rsidRPr="00C46917">
        <w:rPr>
          <w:rFonts w:ascii="Arial" w:hAnsi="Arial" w:cs="Arial"/>
          <w:bCs/>
          <w:sz w:val="22"/>
          <w:szCs w:val="22"/>
          <w:lang w:val="es-ES_tradnl"/>
        </w:rPr>
        <w:t>09 a 14</w:t>
      </w:r>
      <w:r w:rsidRPr="00C46917">
        <w:rPr>
          <w:rFonts w:ascii="Arial" w:hAnsi="Arial" w:cs="Arial"/>
          <w:bCs/>
          <w:sz w:val="22"/>
          <w:szCs w:val="22"/>
          <w:lang w:val="es-ES_tradnl"/>
        </w:rPr>
        <w:t>)</w:t>
      </w:r>
      <w:r w:rsidRPr="00C46917">
        <w:rPr>
          <w:rFonts w:ascii="Arial" w:hAnsi="Arial" w:cs="Arial"/>
          <w:bCs/>
          <w:sz w:val="26"/>
          <w:szCs w:val="26"/>
          <w:lang w:val="es-ES_tradnl"/>
        </w:rPr>
        <w:t xml:space="preserve">. </w:t>
      </w:r>
    </w:p>
    <w:p w14:paraId="1F5165C3" w14:textId="2743F31E" w:rsidR="00F07EFC" w:rsidRPr="00C46917" w:rsidRDefault="00F07EFC"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 xml:space="preserve">2. </w:t>
      </w:r>
      <w:r w:rsidR="00163873" w:rsidRPr="00C46917">
        <w:rPr>
          <w:rFonts w:ascii="Arial" w:hAnsi="Arial" w:cs="Arial"/>
          <w:b/>
          <w:color w:val="000000" w:themeColor="text1"/>
          <w:sz w:val="26"/>
          <w:szCs w:val="26"/>
          <w:lang w:val="es-ES_tradnl" w:eastAsia="es-ES"/>
        </w:rPr>
        <w:t>Radicación</w:t>
      </w:r>
      <w:r w:rsidRPr="00C46917">
        <w:rPr>
          <w:rFonts w:ascii="Arial" w:hAnsi="Arial" w:cs="Arial"/>
          <w:b/>
          <w:color w:val="000000" w:themeColor="text1"/>
          <w:sz w:val="26"/>
          <w:szCs w:val="26"/>
          <w:lang w:val="es-ES_tradnl" w:eastAsia="es-ES"/>
        </w:rPr>
        <w:t>,</w:t>
      </w:r>
      <w:r w:rsidR="00F05372" w:rsidRPr="00C46917">
        <w:rPr>
          <w:rFonts w:ascii="Arial" w:hAnsi="Arial" w:cs="Arial"/>
          <w:b/>
          <w:color w:val="000000" w:themeColor="text1"/>
          <w:sz w:val="26"/>
          <w:szCs w:val="26"/>
          <w:lang w:val="es-ES_tradnl" w:eastAsia="es-ES"/>
        </w:rPr>
        <w:t xml:space="preserve"> prevención</w:t>
      </w:r>
      <w:r w:rsidR="002A582E" w:rsidRPr="00C46917">
        <w:rPr>
          <w:rFonts w:ascii="Arial" w:hAnsi="Arial" w:cs="Arial"/>
          <w:b/>
          <w:color w:val="000000" w:themeColor="text1"/>
          <w:sz w:val="26"/>
          <w:szCs w:val="26"/>
          <w:lang w:val="es-ES_tradnl" w:eastAsia="es-ES"/>
        </w:rPr>
        <w:t xml:space="preserve"> y diligencias.</w:t>
      </w:r>
      <w:r w:rsidRPr="00C46917">
        <w:rPr>
          <w:rFonts w:ascii="Arial" w:hAnsi="Arial" w:cs="Arial"/>
          <w:b/>
          <w:color w:val="000000" w:themeColor="text1"/>
          <w:sz w:val="26"/>
          <w:szCs w:val="26"/>
          <w:lang w:val="es-ES_tradnl" w:eastAsia="es-ES"/>
        </w:rPr>
        <w:t xml:space="preserve"> </w:t>
      </w:r>
      <w:r w:rsidR="00211B8A" w:rsidRPr="00C46917">
        <w:rPr>
          <w:rFonts w:ascii="Arial" w:hAnsi="Arial" w:cs="Arial"/>
          <w:bCs/>
          <w:color w:val="000000" w:themeColor="text1"/>
          <w:sz w:val="26"/>
          <w:szCs w:val="26"/>
          <w:lang w:val="es-ES_tradnl" w:eastAsia="es-ES"/>
        </w:rPr>
        <w:t xml:space="preserve">En la misma fecha, </w:t>
      </w:r>
      <w:r w:rsidRPr="00C46917">
        <w:rPr>
          <w:rFonts w:ascii="Arial" w:hAnsi="Arial" w:cs="Arial"/>
          <w:bCs/>
          <w:color w:val="000000" w:themeColor="text1"/>
          <w:sz w:val="26"/>
          <w:szCs w:val="26"/>
          <w:lang w:val="es-ES_tradnl" w:eastAsia="es-ES"/>
        </w:rPr>
        <w:t xml:space="preserve">la secretaria ejecutiva del IEM, tuvo por recibida la denuncia y </w:t>
      </w:r>
      <w:r w:rsidRPr="00C46917">
        <w:rPr>
          <w:rFonts w:ascii="Arial" w:hAnsi="Arial" w:cs="Arial"/>
          <w:bCs/>
          <w:sz w:val="26"/>
          <w:szCs w:val="26"/>
        </w:rPr>
        <w:t xml:space="preserve">ordenó registrarla con el cuaderno de antecedentes </w:t>
      </w:r>
      <w:r w:rsidR="00DF15B3" w:rsidRPr="00DF15B3">
        <w:rPr>
          <w:rFonts w:ascii="Arial" w:hAnsi="Arial" w:cs="Arial"/>
          <w:bCs/>
          <w:color w:val="FFFFFF"/>
          <w:sz w:val="26"/>
          <w:szCs w:val="26"/>
          <w:highlight w:val="darkCyan"/>
        </w:rPr>
        <w:t>[No.11]_</w:t>
      </w:r>
      <w:proofErr w:type="spellStart"/>
      <w:r w:rsidR="00DF15B3" w:rsidRPr="00DF15B3">
        <w:rPr>
          <w:rFonts w:ascii="Arial" w:hAnsi="Arial" w:cs="Arial"/>
          <w:bCs/>
          <w:color w:val="FFFFFF"/>
          <w:sz w:val="26"/>
          <w:szCs w:val="26"/>
          <w:highlight w:val="darkCyan"/>
        </w:rPr>
        <w:t>ELIMINADO_el_número_de_expediente_antecedente</w:t>
      </w:r>
      <w:proofErr w:type="spellEnd"/>
      <w:r w:rsidR="00DF15B3" w:rsidRPr="00DF15B3">
        <w:rPr>
          <w:rFonts w:ascii="Arial" w:hAnsi="Arial" w:cs="Arial"/>
          <w:bCs/>
          <w:color w:val="FFFFFF"/>
          <w:sz w:val="26"/>
          <w:szCs w:val="26"/>
          <w:highlight w:val="darkCyan"/>
        </w:rPr>
        <w:t>_[152]</w:t>
      </w:r>
      <w:r w:rsidRPr="00C46917">
        <w:rPr>
          <w:rFonts w:ascii="Arial" w:hAnsi="Arial" w:cs="Arial"/>
          <w:bCs/>
          <w:sz w:val="26"/>
          <w:szCs w:val="26"/>
        </w:rPr>
        <w:t xml:space="preserve">; </w:t>
      </w:r>
      <w:r w:rsidR="002A582E" w:rsidRPr="00C46917">
        <w:rPr>
          <w:rFonts w:ascii="Arial" w:hAnsi="Arial" w:cs="Arial"/>
          <w:bCs/>
          <w:sz w:val="26"/>
          <w:szCs w:val="26"/>
        </w:rPr>
        <w:t>asimismo, previno a las denunciantes a efecto de precisar diversas cuestiones con relación a los hechos y conductas reprochadas; finalmente, ordenó verificar el contenido de un enlace electrónico</w:t>
      </w:r>
      <w:r w:rsidRPr="00C46917">
        <w:rPr>
          <w:rFonts w:ascii="Arial" w:hAnsi="Arial" w:cs="Arial"/>
          <w:bCs/>
          <w:color w:val="000000" w:themeColor="text1"/>
          <w:sz w:val="26"/>
          <w:szCs w:val="26"/>
          <w:lang w:val="es-ES_tradnl" w:eastAsia="es-ES"/>
        </w:rPr>
        <w:t xml:space="preserve"> </w:t>
      </w:r>
      <w:r w:rsidRPr="00C46917">
        <w:rPr>
          <w:rFonts w:ascii="Arial" w:hAnsi="Arial" w:cs="Arial"/>
          <w:bCs/>
          <w:color w:val="000000" w:themeColor="text1"/>
          <w:sz w:val="22"/>
          <w:szCs w:val="22"/>
          <w:lang w:val="es-ES_tradnl" w:eastAsia="es-ES"/>
        </w:rPr>
        <w:t>(fojas</w:t>
      </w:r>
      <w:r w:rsidR="000548A5" w:rsidRPr="00C46917">
        <w:rPr>
          <w:rFonts w:ascii="Arial" w:hAnsi="Arial" w:cs="Arial"/>
          <w:bCs/>
          <w:color w:val="000000" w:themeColor="text1"/>
          <w:sz w:val="22"/>
          <w:szCs w:val="22"/>
          <w:lang w:val="es-ES_tradnl" w:eastAsia="es-ES"/>
        </w:rPr>
        <w:t xml:space="preserve"> 57 a 59</w:t>
      </w:r>
      <w:r w:rsidRPr="00C46917">
        <w:rPr>
          <w:rFonts w:ascii="Arial" w:hAnsi="Arial" w:cs="Arial"/>
          <w:bCs/>
          <w:color w:val="000000" w:themeColor="text1"/>
          <w:sz w:val="22"/>
          <w:szCs w:val="22"/>
          <w:lang w:val="es-ES_tradnl" w:eastAsia="es-ES"/>
        </w:rPr>
        <w:t>)</w:t>
      </w:r>
      <w:r w:rsidRPr="00C46917">
        <w:rPr>
          <w:rFonts w:ascii="Arial" w:hAnsi="Arial" w:cs="Arial"/>
          <w:bCs/>
          <w:color w:val="000000" w:themeColor="text1"/>
          <w:sz w:val="26"/>
          <w:szCs w:val="26"/>
          <w:lang w:val="es-ES_tradnl" w:eastAsia="es-ES"/>
        </w:rPr>
        <w:t>.</w:t>
      </w:r>
    </w:p>
    <w:p w14:paraId="1A00B969" w14:textId="461A85CA" w:rsidR="00163873" w:rsidRPr="00C46917" w:rsidRDefault="00163873"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3. Cumplimient</w:t>
      </w:r>
      <w:r w:rsidR="00F23550" w:rsidRPr="00C46917">
        <w:rPr>
          <w:rFonts w:ascii="Arial" w:hAnsi="Arial" w:cs="Arial"/>
          <w:b/>
          <w:color w:val="000000" w:themeColor="text1"/>
          <w:sz w:val="26"/>
          <w:szCs w:val="26"/>
          <w:lang w:val="es-ES_tradnl" w:eastAsia="es-ES"/>
        </w:rPr>
        <w:t>o</w:t>
      </w:r>
      <w:r w:rsidR="00097138" w:rsidRPr="00C46917">
        <w:rPr>
          <w:rFonts w:ascii="Arial" w:hAnsi="Arial" w:cs="Arial"/>
          <w:b/>
          <w:color w:val="000000" w:themeColor="text1"/>
          <w:sz w:val="26"/>
          <w:szCs w:val="26"/>
          <w:lang w:val="es-ES_tradnl" w:eastAsia="es-ES"/>
        </w:rPr>
        <w:t xml:space="preserve"> y diligencias</w:t>
      </w:r>
      <w:r w:rsidRPr="00C46917">
        <w:rPr>
          <w:rFonts w:ascii="Arial" w:hAnsi="Arial" w:cs="Arial"/>
          <w:bCs/>
          <w:color w:val="000000" w:themeColor="text1"/>
          <w:sz w:val="26"/>
          <w:szCs w:val="26"/>
          <w:lang w:val="es-ES_tradnl" w:eastAsia="es-ES"/>
        </w:rPr>
        <w:t xml:space="preserve">. El veinticuatro de noviembre de dos mil veintidós, </w:t>
      </w:r>
      <w:r w:rsidR="00BE50CB" w:rsidRPr="00C46917">
        <w:rPr>
          <w:rFonts w:ascii="Arial" w:hAnsi="Arial" w:cs="Arial"/>
          <w:bCs/>
          <w:color w:val="000000" w:themeColor="text1"/>
          <w:sz w:val="26"/>
          <w:szCs w:val="26"/>
          <w:lang w:val="es-ES_tradnl" w:eastAsia="es-ES"/>
        </w:rPr>
        <w:t>se tuvo a las quejosas cumpliendo parcialmente con lo solicitado; se requirió información a la denunciada y se ordenó el desahogo de diversas pruebas</w:t>
      </w:r>
      <w:r w:rsidRPr="00C46917">
        <w:rPr>
          <w:rFonts w:ascii="Arial" w:hAnsi="Arial" w:cs="Arial"/>
          <w:bCs/>
          <w:color w:val="000000" w:themeColor="text1"/>
          <w:sz w:val="26"/>
          <w:szCs w:val="26"/>
          <w:lang w:val="es-ES_tradnl" w:eastAsia="es-ES"/>
        </w:rPr>
        <w:t xml:space="preserve"> </w:t>
      </w:r>
      <w:r w:rsidRPr="00C46917">
        <w:rPr>
          <w:rFonts w:ascii="Arial" w:hAnsi="Arial" w:cs="Arial"/>
          <w:bCs/>
          <w:color w:val="000000" w:themeColor="text1"/>
          <w:sz w:val="22"/>
          <w:szCs w:val="22"/>
          <w:lang w:val="es-ES_tradnl" w:eastAsia="es-ES"/>
        </w:rPr>
        <w:t>(fojas</w:t>
      </w:r>
      <w:r w:rsidR="00833519" w:rsidRPr="00C46917">
        <w:rPr>
          <w:rFonts w:ascii="Arial" w:hAnsi="Arial" w:cs="Arial"/>
          <w:bCs/>
          <w:color w:val="000000" w:themeColor="text1"/>
          <w:sz w:val="22"/>
          <w:szCs w:val="22"/>
          <w:lang w:val="es-ES_tradnl" w:eastAsia="es-ES"/>
        </w:rPr>
        <w:t xml:space="preserve"> 88 a 89</w:t>
      </w:r>
      <w:r w:rsidRPr="00C46917">
        <w:rPr>
          <w:rFonts w:ascii="Arial" w:hAnsi="Arial" w:cs="Arial"/>
          <w:bCs/>
          <w:color w:val="000000" w:themeColor="text1"/>
          <w:sz w:val="22"/>
          <w:szCs w:val="22"/>
          <w:lang w:val="es-ES_tradnl" w:eastAsia="es-ES"/>
        </w:rPr>
        <w:t>)</w:t>
      </w:r>
      <w:r w:rsidRPr="00C46917">
        <w:rPr>
          <w:rFonts w:ascii="Arial" w:hAnsi="Arial" w:cs="Arial"/>
          <w:bCs/>
          <w:color w:val="000000" w:themeColor="text1"/>
          <w:sz w:val="26"/>
          <w:szCs w:val="26"/>
          <w:lang w:val="es-ES_tradnl" w:eastAsia="es-ES"/>
        </w:rPr>
        <w:t xml:space="preserve">. </w:t>
      </w:r>
    </w:p>
    <w:p w14:paraId="312DC45B" w14:textId="6AF4721E" w:rsidR="00163873" w:rsidRPr="00C46917" w:rsidRDefault="00163873"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 xml:space="preserve">4. </w:t>
      </w:r>
      <w:r w:rsidR="00ED4FC0" w:rsidRPr="00C46917">
        <w:rPr>
          <w:rFonts w:ascii="Arial" w:hAnsi="Arial" w:cs="Arial"/>
          <w:b/>
          <w:color w:val="000000" w:themeColor="text1"/>
          <w:sz w:val="26"/>
          <w:szCs w:val="26"/>
          <w:lang w:val="es-ES_tradnl" w:eastAsia="es-ES"/>
        </w:rPr>
        <w:t>Integración y acumulación.</w:t>
      </w:r>
      <w:r w:rsidR="00ED4FC0" w:rsidRPr="00C46917">
        <w:rPr>
          <w:rFonts w:ascii="Arial" w:hAnsi="Arial" w:cs="Arial"/>
          <w:bCs/>
          <w:color w:val="000000" w:themeColor="text1"/>
          <w:sz w:val="26"/>
          <w:szCs w:val="26"/>
          <w:lang w:val="es-ES_tradnl" w:eastAsia="es-ES"/>
        </w:rPr>
        <w:t xml:space="preserve"> Derivado de la escisión decretada por este órgano jurisdiccional en el expediente </w:t>
      </w:r>
      <w:r w:rsidR="00DF15B3" w:rsidRPr="00DF15B3">
        <w:rPr>
          <w:rFonts w:ascii="Arial" w:hAnsi="Arial" w:cs="Arial"/>
          <w:bCs/>
          <w:color w:val="FFFFFF"/>
          <w:sz w:val="26"/>
          <w:szCs w:val="26"/>
          <w:highlight w:val="darkCyan"/>
          <w:lang w:val="es-ES_tradnl" w:eastAsia="es-ES"/>
        </w:rPr>
        <w:t>[No.12]_</w:t>
      </w:r>
      <w:proofErr w:type="spellStart"/>
      <w:r w:rsidR="00DF15B3" w:rsidRPr="00DF15B3">
        <w:rPr>
          <w:rFonts w:ascii="Arial" w:hAnsi="Arial" w:cs="Arial"/>
          <w:bCs/>
          <w:color w:val="FFFFFF"/>
          <w:sz w:val="26"/>
          <w:szCs w:val="26"/>
          <w:highlight w:val="darkCyan"/>
          <w:lang w:val="es-ES_tradnl" w:eastAsia="es-ES"/>
        </w:rPr>
        <w:t>ELIMINADO_el_número_de_expediente_antecedente</w:t>
      </w:r>
      <w:proofErr w:type="spellEnd"/>
      <w:r w:rsidR="00DF15B3" w:rsidRPr="00DF15B3">
        <w:rPr>
          <w:rFonts w:ascii="Arial" w:hAnsi="Arial" w:cs="Arial"/>
          <w:bCs/>
          <w:color w:val="FFFFFF"/>
          <w:sz w:val="26"/>
          <w:szCs w:val="26"/>
          <w:highlight w:val="darkCyan"/>
          <w:lang w:val="es-ES_tradnl" w:eastAsia="es-ES"/>
        </w:rPr>
        <w:t>_[152]</w:t>
      </w:r>
      <w:r w:rsidR="00ED4FC0" w:rsidRPr="00C46917">
        <w:rPr>
          <w:rFonts w:ascii="Arial" w:hAnsi="Arial" w:cs="Arial"/>
          <w:bCs/>
          <w:color w:val="000000" w:themeColor="text1"/>
          <w:sz w:val="26"/>
          <w:szCs w:val="26"/>
          <w:lang w:val="es-ES_tradnl" w:eastAsia="es-ES"/>
        </w:rPr>
        <w:t xml:space="preserve">, se ordenó el registro del procedimiento especial sancionador en materia </w:t>
      </w:r>
      <w:r w:rsidR="00ED4FC0" w:rsidRPr="00C46917">
        <w:rPr>
          <w:rFonts w:ascii="Arial" w:hAnsi="Arial" w:cs="Arial"/>
          <w:bCs/>
          <w:color w:val="000000" w:themeColor="text1"/>
          <w:sz w:val="26"/>
          <w:szCs w:val="26"/>
          <w:lang w:val="es-ES_tradnl" w:eastAsia="es-ES"/>
        </w:rPr>
        <w:lastRenderedPageBreak/>
        <w:t xml:space="preserve">de Violencia Política por Razón de Género con el número </w:t>
      </w:r>
      <w:r w:rsidR="00DF15B3" w:rsidRPr="00DF15B3">
        <w:rPr>
          <w:rFonts w:ascii="Arial" w:hAnsi="Arial" w:cs="Arial"/>
          <w:bCs/>
          <w:color w:val="FFFFFF"/>
          <w:sz w:val="26"/>
          <w:szCs w:val="26"/>
          <w:highlight w:val="darkCyan"/>
          <w:lang w:val="es-ES_tradnl" w:eastAsia="es-ES"/>
        </w:rPr>
        <w:t>[No.13]_</w:t>
      </w:r>
      <w:proofErr w:type="spellStart"/>
      <w:r w:rsidR="00DF15B3" w:rsidRPr="00DF15B3">
        <w:rPr>
          <w:rFonts w:ascii="Arial" w:hAnsi="Arial" w:cs="Arial"/>
          <w:bCs/>
          <w:color w:val="FFFFFF"/>
          <w:sz w:val="26"/>
          <w:szCs w:val="26"/>
          <w:highlight w:val="darkCyan"/>
          <w:lang w:val="es-ES_tradnl" w:eastAsia="es-ES"/>
        </w:rPr>
        <w:t>ELIMINADO_el_número_de_expediente_antecedente</w:t>
      </w:r>
      <w:proofErr w:type="spellEnd"/>
      <w:r w:rsidR="00DF15B3" w:rsidRPr="00DF15B3">
        <w:rPr>
          <w:rFonts w:ascii="Arial" w:hAnsi="Arial" w:cs="Arial"/>
          <w:bCs/>
          <w:color w:val="FFFFFF"/>
          <w:sz w:val="26"/>
          <w:szCs w:val="26"/>
          <w:highlight w:val="darkCyan"/>
          <w:lang w:val="es-ES_tradnl" w:eastAsia="es-ES"/>
        </w:rPr>
        <w:t>_[152]</w:t>
      </w:r>
      <w:r w:rsidR="00ED4FC0" w:rsidRPr="00C46917">
        <w:rPr>
          <w:rFonts w:ascii="Arial" w:hAnsi="Arial" w:cs="Arial"/>
          <w:bCs/>
          <w:color w:val="000000" w:themeColor="text1"/>
          <w:sz w:val="26"/>
          <w:szCs w:val="26"/>
          <w:lang w:val="es-ES_tradnl" w:eastAsia="es-ES"/>
        </w:rPr>
        <w:t>, y ante la identidad sustancia</w:t>
      </w:r>
      <w:r w:rsidR="00420FD2" w:rsidRPr="00C46917">
        <w:rPr>
          <w:rFonts w:ascii="Arial" w:hAnsi="Arial" w:cs="Arial"/>
          <w:bCs/>
          <w:color w:val="000000" w:themeColor="text1"/>
          <w:sz w:val="26"/>
          <w:szCs w:val="26"/>
          <w:lang w:val="es-ES_tradnl" w:eastAsia="es-ES"/>
        </w:rPr>
        <w:t>l</w:t>
      </w:r>
      <w:r w:rsidR="00ED4FC0" w:rsidRPr="00C46917">
        <w:rPr>
          <w:rFonts w:ascii="Arial" w:hAnsi="Arial" w:cs="Arial"/>
          <w:bCs/>
          <w:color w:val="000000" w:themeColor="text1"/>
          <w:sz w:val="26"/>
          <w:szCs w:val="26"/>
          <w:lang w:val="es-ES_tradnl" w:eastAsia="es-ES"/>
        </w:rPr>
        <w:t xml:space="preserve"> de los hechos denunciados,</w:t>
      </w:r>
      <w:r w:rsidR="002C2E0D" w:rsidRPr="00C46917">
        <w:rPr>
          <w:rFonts w:ascii="Arial" w:hAnsi="Arial" w:cs="Arial"/>
          <w:bCs/>
          <w:color w:val="000000" w:themeColor="text1"/>
          <w:sz w:val="26"/>
          <w:szCs w:val="26"/>
          <w:lang w:val="es-ES_tradnl" w:eastAsia="es-ES"/>
        </w:rPr>
        <w:t xml:space="preserve"> </w:t>
      </w:r>
      <w:r w:rsidR="00ED4FC0" w:rsidRPr="00C46917">
        <w:rPr>
          <w:rFonts w:ascii="Arial" w:hAnsi="Arial" w:cs="Arial"/>
          <w:bCs/>
          <w:color w:val="000000" w:themeColor="text1"/>
          <w:sz w:val="26"/>
          <w:szCs w:val="26"/>
          <w:lang w:val="es-ES_tradnl" w:eastAsia="es-ES"/>
        </w:rPr>
        <w:t xml:space="preserve">se ordenó su acumulación al diverso </w:t>
      </w:r>
      <w:r w:rsidR="00DF15B3" w:rsidRPr="00DF15B3">
        <w:rPr>
          <w:rFonts w:ascii="Arial" w:hAnsi="Arial" w:cs="Arial"/>
          <w:bCs/>
          <w:color w:val="FFFFFF"/>
          <w:sz w:val="26"/>
          <w:szCs w:val="26"/>
          <w:highlight w:val="darkCyan"/>
          <w:lang w:val="es-ES_tradnl" w:eastAsia="es-ES"/>
        </w:rPr>
        <w:t>[No.14]_</w:t>
      </w:r>
      <w:proofErr w:type="spellStart"/>
      <w:r w:rsidR="00DF15B3" w:rsidRPr="00DF15B3">
        <w:rPr>
          <w:rFonts w:ascii="Arial" w:hAnsi="Arial" w:cs="Arial"/>
          <w:bCs/>
          <w:color w:val="FFFFFF"/>
          <w:sz w:val="26"/>
          <w:szCs w:val="26"/>
          <w:highlight w:val="darkCyan"/>
          <w:lang w:val="es-ES_tradnl" w:eastAsia="es-ES"/>
        </w:rPr>
        <w:t>ELIMINADO_el_número_de_expediente_antecedente</w:t>
      </w:r>
      <w:proofErr w:type="spellEnd"/>
      <w:r w:rsidR="00DF15B3" w:rsidRPr="00DF15B3">
        <w:rPr>
          <w:rFonts w:ascii="Arial" w:hAnsi="Arial" w:cs="Arial"/>
          <w:bCs/>
          <w:color w:val="FFFFFF"/>
          <w:sz w:val="26"/>
          <w:szCs w:val="26"/>
          <w:highlight w:val="darkCyan"/>
          <w:lang w:val="es-ES_tradnl" w:eastAsia="es-ES"/>
        </w:rPr>
        <w:t>_[152]</w:t>
      </w:r>
      <w:r w:rsidR="00ED4FC0" w:rsidRPr="00C46917">
        <w:rPr>
          <w:rFonts w:ascii="Arial" w:hAnsi="Arial" w:cs="Arial"/>
          <w:bCs/>
          <w:color w:val="000000" w:themeColor="text1"/>
          <w:sz w:val="26"/>
          <w:szCs w:val="26"/>
          <w:lang w:val="es-ES_tradnl" w:eastAsia="es-ES"/>
        </w:rPr>
        <w:t xml:space="preserve"> </w:t>
      </w:r>
      <w:r w:rsidR="00ED4FC0" w:rsidRPr="00C46917">
        <w:rPr>
          <w:rFonts w:ascii="Arial" w:hAnsi="Arial" w:cs="Arial"/>
          <w:bCs/>
          <w:color w:val="000000" w:themeColor="text1"/>
          <w:sz w:val="22"/>
          <w:szCs w:val="22"/>
          <w:lang w:val="es-ES_tradnl" w:eastAsia="es-ES"/>
        </w:rPr>
        <w:t xml:space="preserve">(Fojas </w:t>
      </w:r>
      <w:r w:rsidR="003C4FB2" w:rsidRPr="00C46917">
        <w:rPr>
          <w:rFonts w:ascii="Arial" w:hAnsi="Arial" w:cs="Arial"/>
          <w:bCs/>
          <w:color w:val="000000" w:themeColor="text1"/>
          <w:sz w:val="22"/>
          <w:szCs w:val="22"/>
          <w:lang w:val="es-ES_tradnl" w:eastAsia="es-ES"/>
        </w:rPr>
        <w:t>133 a 144</w:t>
      </w:r>
      <w:r w:rsidR="00ED4FC0" w:rsidRPr="00C46917">
        <w:rPr>
          <w:rFonts w:ascii="Arial" w:hAnsi="Arial" w:cs="Arial"/>
          <w:bCs/>
          <w:color w:val="000000" w:themeColor="text1"/>
          <w:sz w:val="22"/>
          <w:szCs w:val="22"/>
          <w:lang w:val="es-ES_tradnl" w:eastAsia="es-ES"/>
        </w:rPr>
        <w:t>)</w:t>
      </w:r>
      <w:r w:rsidR="00ED4FC0" w:rsidRPr="00C46917">
        <w:rPr>
          <w:rFonts w:ascii="Arial" w:hAnsi="Arial" w:cs="Arial"/>
          <w:bCs/>
          <w:color w:val="000000" w:themeColor="text1"/>
          <w:sz w:val="26"/>
          <w:szCs w:val="26"/>
          <w:lang w:val="es-ES_tradnl" w:eastAsia="es-ES"/>
        </w:rPr>
        <w:t>.</w:t>
      </w:r>
    </w:p>
    <w:p w14:paraId="3CE331F1" w14:textId="6AE78439" w:rsidR="00F07EFC" w:rsidRPr="00C46917" w:rsidRDefault="002C2E0D"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5</w:t>
      </w:r>
      <w:r w:rsidR="00F07EFC" w:rsidRPr="00C46917">
        <w:rPr>
          <w:rFonts w:ascii="Arial" w:hAnsi="Arial" w:cs="Arial"/>
          <w:b/>
          <w:color w:val="000000" w:themeColor="text1"/>
          <w:sz w:val="26"/>
          <w:szCs w:val="26"/>
          <w:lang w:val="es-ES_tradnl" w:eastAsia="es-ES"/>
        </w:rPr>
        <w:t xml:space="preserve">. </w:t>
      </w:r>
      <w:r w:rsidR="00F07EFC" w:rsidRPr="00C46917">
        <w:rPr>
          <w:rFonts w:ascii="Arial" w:hAnsi="Arial" w:cs="Arial"/>
          <w:b/>
          <w:bCs/>
          <w:color w:val="000000" w:themeColor="text1"/>
          <w:sz w:val="26"/>
          <w:szCs w:val="26"/>
          <w:lang w:val="es-ES_tradnl" w:eastAsia="es-ES"/>
        </w:rPr>
        <w:t xml:space="preserve">Medidas </w:t>
      </w:r>
      <w:r w:rsidRPr="00C46917">
        <w:rPr>
          <w:rFonts w:ascii="Arial" w:hAnsi="Arial" w:cs="Arial"/>
          <w:b/>
          <w:bCs/>
          <w:color w:val="000000" w:themeColor="text1"/>
          <w:sz w:val="26"/>
          <w:szCs w:val="26"/>
          <w:lang w:val="es-ES_tradnl" w:eastAsia="es-ES"/>
        </w:rPr>
        <w:t>de protección</w:t>
      </w:r>
      <w:r w:rsidR="00F07EFC" w:rsidRPr="00C46917">
        <w:rPr>
          <w:rFonts w:ascii="Arial" w:hAnsi="Arial" w:cs="Arial"/>
          <w:b/>
          <w:bCs/>
          <w:color w:val="000000" w:themeColor="text1"/>
          <w:sz w:val="26"/>
          <w:szCs w:val="26"/>
          <w:lang w:val="es-ES_tradnl" w:eastAsia="es-ES"/>
        </w:rPr>
        <w:t>.</w:t>
      </w:r>
      <w:r w:rsidR="00F07EFC" w:rsidRPr="00C46917">
        <w:rPr>
          <w:rFonts w:ascii="Arial" w:hAnsi="Arial" w:cs="Arial"/>
          <w:bCs/>
          <w:color w:val="000000" w:themeColor="text1"/>
          <w:sz w:val="26"/>
          <w:szCs w:val="26"/>
          <w:lang w:val="es-ES_tradnl" w:eastAsia="es-ES"/>
        </w:rPr>
        <w:t xml:space="preserve"> </w:t>
      </w:r>
      <w:r w:rsidRPr="00C46917">
        <w:rPr>
          <w:rFonts w:ascii="Arial" w:hAnsi="Arial" w:cs="Arial"/>
          <w:bCs/>
          <w:color w:val="000000" w:themeColor="text1"/>
          <w:sz w:val="26"/>
          <w:szCs w:val="26"/>
          <w:lang w:val="es-ES_tradnl" w:eastAsia="es-ES"/>
        </w:rPr>
        <w:t>El veintinueve de noviembre del año anterior, la secretaria ejecutiva del IEM, en lo que interesa, declar</w:t>
      </w:r>
      <w:r w:rsidR="003C026D" w:rsidRPr="00C46917">
        <w:rPr>
          <w:rFonts w:ascii="Arial" w:hAnsi="Arial" w:cs="Arial"/>
          <w:bCs/>
          <w:color w:val="000000" w:themeColor="text1"/>
          <w:sz w:val="26"/>
          <w:szCs w:val="26"/>
          <w:lang w:val="es-ES_tradnl" w:eastAsia="es-ES"/>
        </w:rPr>
        <w:t>ó</w:t>
      </w:r>
      <w:r w:rsidRPr="00C46917">
        <w:rPr>
          <w:rFonts w:ascii="Arial" w:hAnsi="Arial" w:cs="Arial"/>
          <w:bCs/>
          <w:color w:val="000000" w:themeColor="text1"/>
          <w:sz w:val="26"/>
          <w:szCs w:val="26"/>
          <w:lang w:val="es-ES_tradnl" w:eastAsia="es-ES"/>
        </w:rPr>
        <w:t xml:space="preserve"> procedentes las medidas solicitadas </w:t>
      </w:r>
      <w:r w:rsidR="00F07EFC" w:rsidRPr="00C46917">
        <w:rPr>
          <w:rFonts w:ascii="Arial" w:hAnsi="Arial" w:cs="Arial"/>
          <w:bCs/>
          <w:color w:val="000000" w:themeColor="text1"/>
          <w:sz w:val="22"/>
          <w:szCs w:val="22"/>
          <w:lang w:val="es-ES_tradnl" w:eastAsia="es-ES"/>
        </w:rPr>
        <w:t>(</w:t>
      </w:r>
      <w:r w:rsidR="00B337A4" w:rsidRPr="00C46917">
        <w:rPr>
          <w:rFonts w:ascii="Arial" w:hAnsi="Arial" w:cs="Arial"/>
          <w:bCs/>
          <w:color w:val="000000" w:themeColor="text1"/>
          <w:sz w:val="22"/>
          <w:szCs w:val="22"/>
          <w:lang w:val="es-ES_tradnl" w:eastAsia="es-ES"/>
        </w:rPr>
        <w:t>f</w:t>
      </w:r>
      <w:r w:rsidR="00F07EFC" w:rsidRPr="00C46917">
        <w:rPr>
          <w:rFonts w:ascii="Arial" w:hAnsi="Arial" w:cs="Arial"/>
          <w:bCs/>
          <w:color w:val="000000" w:themeColor="text1"/>
          <w:sz w:val="22"/>
          <w:szCs w:val="22"/>
          <w:lang w:val="es-ES_tradnl" w:eastAsia="es-ES"/>
        </w:rPr>
        <w:t>ojas</w:t>
      </w:r>
      <w:r w:rsidR="003C4FB2" w:rsidRPr="00C46917">
        <w:rPr>
          <w:rFonts w:ascii="Arial" w:hAnsi="Arial" w:cs="Arial"/>
          <w:bCs/>
          <w:color w:val="000000" w:themeColor="text1"/>
          <w:sz w:val="22"/>
          <w:szCs w:val="22"/>
          <w:lang w:val="es-ES_tradnl" w:eastAsia="es-ES"/>
        </w:rPr>
        <w:t>149 a 158</w:t>
      </w:r>
      <w:r w:rsidR="00F07EFC" w:rsidRPr="00C46917">
        <w:rPr>
          <w:rFonts w:ascii="Arial" w:hAnsi="Arial" w:cs="Arial"/>
          <w:bCs/>
          <w:color w:val="000000" w:themeColor="text1"/>
          <w:sz w:val="22"/>
          <w:szCs w:val="22"/>
          <w:lang w:val="es-ES_tradnl" w:eastAsia="es-ES"/>
        </w:rPr>
        <w:t>)</w:t>
      </w:r>
      <w:r w:rsidR="00F07EFC" w:rsidRPr="00C46917">
        <w:rPr>
          <w:rFonts w:ascii="Arial" w:hAnsi="Arial" w:cs="Arial"/>
          <w:bCs/>
          <w:color w:val="000000" w:themeColor="text1"/>
          <w:sz w:val="26"/>
          <w:szCs w:val="26"/>
          <w:lang w:val="es-ES_tradnl" w:eastAsia="es-ES"/>
        </w:rPr>
        <w:t>.</w:t>
      </w:r>
    </w:p>
    <w:p w14:paraId="5F039645" w14:textId="50ABD354" w:rsidR="00180950" w:rsidRPr="00C46917" w:rsidRDefault="0099729C"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6</w:t>
      </w:r>
      <w:r w:rsidR="00155721" w:rsidRPr="00C46917">
        <w:rPr>
          <w:rFonts w:ascii="Arial" w:hAnsi="Arial" w:cs="Arial"/>
          <w:b/>
          <w:color w:val="000000" w:themeColor="text1"/>
          <w:sz w:val="26"/>
          <w:szCs w:val="26"/>
          <w:lang w:val="es-ES_tradnl" w:eastAsia="es-ES"/>
        </w:rPr>
        <w:t xml:space="preserve">. </w:t>
      </w:r>
      <w:r w:rsidR="00C9042D" w:rsidRPr="00C46917">
        <w:rPr>
          <w:rFonts w:ascii="Arial" w:hAnsi="Arial" w:cs="Arial"/>
          <w:b/>
          <w:color w:val="000000" w:themeColor="text1"/>
          <w:sz w:val="26"/>
          <w:szCs w:val="26"/>
          <w:lang w:val="es-ES_tradnl" w:eastAsia="es-ES"/>
        </w:rPr>
        <w:t xml:space="preserve">Testimonial. </w:t>
      </w:r>
      <w:r w:rsidR="00C9042D" w:rsidRPr="00C46917">
        <w:rPr>
          <w:rFonts w:ascii="Arial" w:hAnsi="Arial" w:cs="Arial"/>
          <w:bCs/>
          <w:color w:val="000000" w:themeColor="text1"/>
          <w:sz w:val="26"/>
          <w:szCs w:val="26"/>
          <w:lang w:val="es-ES_tradnl" w:eastAsia="es-ES"/>
        </w:rPr>
        <w:t xml:space="preserve">El quince de diciembre siguiente, personal del IEM, desahogó la prueba testimonial ofertada por las quejosas </w:t>
      </w:r>
      <w:r w:rsidR="00C9042D" w:rsidRPr="00C46917">
        <w:rPr>
          <w:rFonts w:ascii="Arial" w:hAnsi="Arial" w:cs="Arial"/>
          <w:bCs/>
          <w:color w:val="000000" w:themeColor="text1"/>
          <w:sz w:val="22"/>
          <w:szCs w:val="22"/>
          <w:lang w:val="es-ES_tradnl" w:eastAsia="es-ES"/>
        </w:rPr>
        <w:t>(fojas 283 a 286)</w:t>
      </w:r>
      <w:r w:rsidR="00C9042D" w:rsidRPr="00C46917">
        <w:rPr>
          <w:rFonts w:ascii="Arial" w:hAnsi="Arial" w:cs="Arial"/>
          <w:bCs/>
          <w:color w:val="000000" w:themeColor="text1"/>
          <w:sz w:val="26"/>
          <w:szCs w:val="26"/>
          <w:lang w:val="es-ES_tradnl" w:eastAsia="es-ES"/>
        </w:rPr>
        <w:t>.</w:t>
      </w:r>
    </w:p>
    <w:p w14:paraId="1C787B31" w14:textId="038575CA" w:rsidR="00155721" w:rsidRPr="00C46917" w:rsidRDefault="00D62A0D"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 xml:space="preserve">7. </w:t>
      </w:r>
      <w:r w:rsidR="002811B1" w:rsidRPr="00C46917">
        <w:rPr>
          <w:rFonts w:ascii="Arial" w:hAnsi="Arial" w:cs="Arial"/>
          <w:b/>
          <w:color w:val="000000" w:themeColor="text1"/>
          <w:sz w:val="26"/>
          <w:szCs w:val="26"/>
          <w:lang w:val="es-ES_tradnl" w:eastAsia="es-ES"/>
        </w:rPr>
        <w:t>Primer</w:t>
      </w:r>
      <w:r w:rsidR="00420FD2" w:rsidRPr="00C46917">
        <w:rPr>
          <w:rFonts w:ascii="Arial" w:hAnsi="Arial" w:cs="Arial"/>
          <w:b/>
          <w:color w:val="000000" w:themeColor="text1"/>
          <w:sz w:val="26"/>
          <w:szCs w:val="26"/>
          <w:lang w:val="es-ES_tradnl" w:eastAsia="es-ES"/>
        </w:rPr>
        <w:t>a</w:t>
      </w:r>
      <w:r w:rsidR="002811B1" w:rsidRPr="00C46917">
        <w:rPr>
          <w:rFonts w:ascii="Arial" w:hAnsi="Arial" w:cs="Arial"/>
          <w:b/>
          <w:color w:val="000000" w:themeColor="text1"/>
          <w:sz w:val="26"/>
          <w:szCs w:val="26"/>
          <w:lang w:val="es-ES_tradnl" w:eastAsia="es-ES"/>
        </w:rPr>
        <w:t xml:space="preserve"> a</w:t>
      </w:r>
      <w:r w:rsidR="001273D6" w:rsidRPr="00C46917">
        <w:rPr>
          <w:rFonts w:ascii="Arial" w:hAnsi="Arial" w:cs="Arial"/>
          <w:b/>
          <w:color w:val="000000" w:themeColor="text1"/>
          <w:sz w:val="26"/>
          <w:szCs w:val="26"/>
          <w:lang w:val="es-ES_tradnl" w:eastAsia="es-ES"/>
        </w:rPr>
        <w:t>dmisión</w:t>
      </w:r>
      <w:r w:rsidR="009970DD" w:rsidRPr="00C46917">
        <w:rPr>
          <w:rFonts w:ascii="Arial" w:hAnsi="Arial" w:cs="Arial"/>
          <w:b/>
          <w:color w:val="000000" w:themeColor="text1"/>
          <w:sz w:val="26"/>
          <w:szCs w:val="26"/>
          <w:lang w:val="es-ES_tradnl" w:eastAsia="es-ES"/>
        </w:rPr>
        <w:t>,</w:t>
      </w:r>
      <w:r w:rsidR="001273D6" w:rsidRPr="00C46917">
        <w:rPr>
          <w:rFonts w:ascii="Arial" w:hAnsi="Arial" w:cs="Arial"/>
          <w:b/>
          <w:color w:val="000000" w:themeColor="text1"/>
          <w:sz w:val="26"/>
          <w:szCs w:val="26"/>
          <w:lang w:val="es-ES_tradnl" w:eastAsia="es-ES"/>
        </w:rPr>
        <w:t xml:space="preserve"> audiencia</w:t>
      </w:r>
      <w:r w:rsidR="009970DD" w:rsidRPr="00C46917">
        <w:rPr>
          <w:rFonts w:ascii="Arial" w:hAnsi="Arial" w:cs="Arial"/>
          <w:b/>
          <w:color w:val="000000" w:themeColor="text1"/>
          <w:sz w:val="26"/>
          <w:szCs w:val="26"/>
          <w:lang w:val="es-ES_tradnl" w:eastAsia="es-ES"/>
        </w:rPr>
        <w:t xml:space="preserve"> y remisión al Tribunal Electoral</w:t>
      </w:r>
      <w:r w:rsidR="001273D6" w:rsidRPr="00C46917">
        <w:rPr>
          <w:rFonts w:ascii="Arial" w:hAnsi="Arial" w:cs="Arial"/>
          <w:b/>
          <w:color w:val="000000" w:themeColor="text1"/>
          <w:sz w:val="26"/>
          <w:szCs w:val="26"/>
          <w:lang w:val="es-ES_tradnl" w:eastAsia="es-ES"/>
        </w:rPr>
        <w:t>.</w:t>
      </w:r>
      <w:r w:rsidR="001273D6" w:rsidRPr="00C46917">
        <w:rPr>
          <w:rFonts w:ascii="Arial" w:hAnsi="Arial" w:cs="Arial"/>
          <w:bCs/>
          <w:color w:val="000000" w:themeColor="text1"/>
          <w:sz w:val="26"/>
          <w:szCs w:val="26"/>
          <w:lang w:val="es-ES_tradnl" w:eastAsia="es-ES"/>
        </w:rPr>
        <w:t xml:space="preserve"> El doce de enero de dos mil veintitrés</w:t>
      </w:r>
      <w:r w:rsidR="006C7617" w:rsidRPr="00C46917">
        <w:rPr>
          <w:rFonts w:ascii="Arial" w:hAnsi="Arial" w:cs="Arial"/>
          <w:bCs/>
          <w:color w:val="000000" w:themeColor="text1"/>
          <w:sz w:val="26"/>
          <w:szCs w:val="26"/>
          <w:lang w:val="es-ES_tradnl" w:eastAsia="es-ES"/>
        </w:rPr>
        <w:t xml:space="preserve"> se admitió la queja a trámite y se emplazó a las partes a la audiencia, misma que, en su oportunidad fue desahogada</w:t>
      </w:r>
      <w:r w:rsidR="009970DD" w:rsidRPr="00C46917">
        <w:rPr>
          <w:rFonts w:ascii="Arial" w:hAnsi="Arial" w:cs="Arial"/>
          <w:bCs/>
          <w:color w:val="000000" w:themeColor="text1"/>
          <w:sz w:val="26"/>
          <w:szCs w:val="26"/>
          <w:lang w:val="es-ES_tradnl" w:eastAsia="es-ES"/>
        </w:rPr>
        <w:t>, por lo que se envió el expediente a este órgano jurisdiccional</w:t>
      </w:r>
      <w:r w:rsidR="006C7617" w:rsidRPr="00C46917">
        <w:rPr>
          <w:rFonts w:ascii="Arial" w:hAnsi="Arial" w:cs="Arial"/>
          <w:bCs/>
          <w:color w:val="000000" w:themeColor="text1"/>
          <w:sz w:val="26"/>
          <w:szCs w:val="26"/>
          <w:lang w:val="es-ES_tradnl" w:eastAsia="es-ES"/>
        </w:rPr>
        <w:t xml:space="preserve"> </w:t>
      </w:r>
      <w:r w:rsidR="006C7617" w:rsidRPr="00C46917">
        <w:rPr>
          <w:rFonts w:ascii="Arial" w:hAnsi="Arial" w:cs="Arial"/>
          <w:bCs/>
          <w:color w:val="000000" w:themeColor="text1"/>
          <w:sz w:val="22"/>
          <w:szCs w:val="22"/>
          <w:lang w:val="es-ES_tradnl" w:eastAsia="es-ES"/>
        </w:rPr>
        <w:t xml:space="preserve">(fojas </w:t>
      </w:r>
      <w:r w:rsidRPr="00C46917">
        <w:rPr>
          <w:rFonts w:ascii="Arial" w:hAnsi="Arial" w:cs="Arial"/>
          <w:bCs/>
          <w:color w:val="000000" w:themeColor="text1"/>
          <w:sz w:val="22"/>
          <w:szCs w:val="22"/>
          <w:lang w:val="es-ES_tradnl" w:eastAsia="es-ES"/>
        </w:rPr>
        <w:t>352 a 365 y 378 a 380)</w:t>
      </w:r>
      <w:r w:rsidRPr="00C46917">
        <w:rPr>
          <w:rFonts w:ascii="Arial" w:hAnsi="Arial" w:cs="Arial"/>
          <w:bCs/>
          <w:color w:val="000000" w:themeColor="text1"/>
          <w:sz w:val="26"/>
          <w:szCs w:val="26"/>
          <w:lang w:val="es-ES_tradnl" w:eastAsia="es-ES"/>
        </w:rPr>
        <w:t>.</w:t>
      </w:r>
    </w:p>
    <w:p w14:paraId="55A0CD29" w14:textId="75444149" w:rsidR="001E3C8E" w:rsidRPr="00C46917" w:rsidRDefault="00D62A0D"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8</w:t>
      </w:r>
      <w:r w:rsidR="006C7617" w:rsidRPr="00C46917">
        <w:rPr>
          <w:rFonts w:ascii="Arial" w:hAnsi="Arial" w:cs="Arial"/>
          <w:b/>
          <w:color w:val="000000" w:themeColor="text1"/>
          <w:sz w:val="26"/>
          <w:szCs w:val="26"/>
          <w:lang w:val="es-ES_tradnl" w:eastAsia="es-ES"/>
        </w:rPr>
        <w:t xml:space="preserve">. </w:t>
      </w:r>
      <w:r w:rsidR="001E3C8E" w:rsidRPr="00C46917">
        <w:rPr>
          <w:rFonts w:ascii="Arial" w:hAnsi="Arial" w:cs="Arial"/>
          <w:b/>
          <w:color w:val="000000" w:themeColor="text1"/>
          <w:sz w:val="26"/>
          <w:szCs w:val="26"/>
          <w:lang w:val="es-ES_tradnl" w:eastAsia="es-ES"/>
        </w:rPr>
        <w:t>Primera recepción en el Tribunal Electoral</w:t>
      </w:r>
      <w:r w:rsidR="001E3C8E" w:rsidRPr="00C46917">
        <w:rPr>
          <w:rFonts w:ascii="Arial" w:hAnsi="Arial" w:cs="Arial"/>
          <w:bCs/>
          <w:color w:val="000000" w:themeColor="text1"/>
          <w:sz w:val="26"/>
          <w:szCs w:val="26"/>
          <w:lang w:val="es-ES_tradnl" w:eastAsia="es-ES"/>
        </w:rPr>
        <w:t xml:space="preserve">. </w:t>
      </w:r>
      <w:r w:rsidR="006C7617" w:rsidRPr="00C46917">
        <w:rPr>
          <w:rFonts w:ascii="Arial" w:hAnsi="Arial" w:cs="Arial"/>
          <w:bCs/>
          <w:color w:val="000000" w:themeColor="text1"/>
          <w:sz w:val="26"/>
          <w:szCs w:val="26"/>
          <w:lang w:val="es-ES_tradnl" w:eastAsia="es-ES"/>
        </w:rPr>
        <w:t xml:space="preserve"> </w:t>
      </w:r>
      <w:r w:rsidR="001E3C8E" w:rsidRPr="00C46917">
        <w:rPr>
          <w:rFonts w:ascii="Arial" w:hAnsi="Arial" w:cs="Arial"/>
          <w:bCs/>
          <w:color w:val="000000" w:themeColor="text1"/>
          <w:sz w:val="26"/>
          <w:szCs w:val="26"/>
          <w:lang w:val="es-ES_tradnl" w:eastAsia="es-ES"/>
        </w:rPr>
        <w:t>El veintiséis de enero posterior fue recibido el expediente; se ordenó su registro bajo la clave TEEM-PES</w:t>
      </w:r>
      <w:r w:rsidR="000F073B" w:rsidRPr="00C46917">
        <w:rPr>
          <w:rFonts w:ascii="Arial" w:hAnsi="Arial" w:cs="Arial"/>
          <w:bCs/>
          <w:color w:val="000000" w:themeColor="text1"/>
          <w:sz w:val="26"/>
          <w:szCs w:val="26"/>
          <w:lang w:val="es-ES_tradnl" w:eastAsia="es-ES"/>
        </w:rPr>
        <w:t>-</w:t>
      </w:r>
      <w:r w:rsidR="001E3C8E" w:rsidRPr="00C46917">
        <w:rPr>
          <w:rFonts w:ascii="Arial" w:hAnsi="Arial" w:cs="Arial"/>
          <w:bCs/>
          <w:color w:val="000000" w:themeColor="text1"/>
          <w:sz w:val="26"/>
          <w:szCs w:val="26"/>
          <w:lang w:val="es-ES_tradnl" w:eastAsia="es-ES"/>
        </w:rPr>
        <w:t xml:space="preserve">VPMG-001/2023 y turno a la ponencia de la Magistrada Yurisha Andrade Morales </w:t>
      </w:r>
      <w:r w:rsidR="001E3C8E" w:rsidRPr="00C46917">
        <w:rPr>
          <w:rFonts w:ascii="Arial" w:hAnsi="Arial" w:cs="Arial"/>
          <w:bCs/>
          <w:color w:val="000000" w:themeColor="text1"/>
          <w:sz w:val="22"/>
          <w:szCs w:val="22"/>
          <w:lang w:val="es-ES_tradnl" w:eastAsia="es-ES"/>
        </w:rPr>
        <w:t xml:space="preserve">(fojas </w:t>
      </w:r>
      <w:r w:rsidRPr="00C46917">
        <w:rPr>
          <w:rFonts w:ascii="Arial" w:hAnsi="Arial" w:cs="Arial"/>
          <w:bCs/>
          <w:color w:val="000000" w:themeColor="text1"/>
          <w:sz w:val="22"/>
          <w:szCs w:val="22"/>
          <w:lang w:val="es-ES_tradnl" w:eastAsia="es-ES"/>
        </w:rPr>
        <w:t>400 a 401</w:t>
      </w:r>
      <w:r w:rsidR="001E3C8E" w:rsidRPr="00C46917">
        <w:rPr>
          <w:rFonts w:ascii="Arial" w:hAnsi="Arial" w:cs="Arial"/>
          <w:bCs/>
          <w:color w:val="000000" w:themeColor="text1"/>
          <w:sz w:val="22"/>
          <w:szCs w:val="22"/>
          <w:lang w:val="es-ES_tradnl" w:eastAsia="es-ES"/>
        </w:rPr>
        <w:t>)</w:t>
      </w:r>
      <w:r w:rsidR="001E3C8E" w:rsidRPr="00C46917">
        <w:rPr>
          <w:rFonts w:ascii="Arial" w:hAnsi="Arial" w:cs="Arial"/>
          <w:bCs/>
          <w:color w:val="000000" w:themeColor="text1"/>
          <w:sz w:val="26"/>
          <w:szCs w:val="26"/>
          <w:lang w:val="es-ES_tradnl" w:eastAsia="es-ES"/>
        </w:rPr>
        <w:t>.</w:t>
      </w:r>
    </w:p>
    <w:p w14:paraId="6B4646A3" w14:textId="0ABAFACF" w:rsidR="001E3C8E" w:rsidRPr="00C46917" w:rsidRDefault="00D62A0D"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9</w:t>
      </w:r>
      <w:r w:rsidR="001E3C8E" w:rsidRPr="00C46917">
        <w:rPr>
          <w:rFonts w:ascii="Arial" w:hAnsi="Arial" w:cs="Arial"/>
          <w:b/>
          <w:color w:val="000000" w:themeColor="text1"/>
          <w:sz w:val="26"/>
          <w:szCs w:val="26"/>
          <w:lang w:val="es-ES_tradnl" w:eastAsia="es-ES"/>
        </w:rPr>
        <w:t xml:space="preserve">. </w:t>
      </w:r>
      <w:r w:rsidR="00DF201A" w:rsidRPr="00C46917">
        <w:rPr>
          <w:rFonts w:ascii="Arial" w:hAnsi="Arial" w:cs="Arial"/>
          <w:b/>
          <w:color w:val="000000" w:themeColor="text1"/>
          <w:sz w:val="26"/>
          <w:szCs w:val="26"/>
          <w:lang w:val="es-ES_tradnl" w:eastAsia="es-ES"/>
        </w:rPr>
        <w:t>Sesión pública</w:t>
      </w:r>
      <w:r w:rsidR="001E3C8E" w:rsidRPr="00C46917">
        <w:rPr>
          <w:rFonts w:ascii="Arial" w:hAnsi="Arial" w:cs="Arial"/>
          <w:bCs/>
          <w:color w:val="000000" w:themeColor="text1"/>
          <w:sz w:val="26"/>
          <w:szCs w:val="26"/>
          <w:lang w:val="es-ES_tradnl" w:eastAsia="es-ES"/>
        </w:rPr>
        <w:t>. E</w:t>
      </w:r>
      <w:r w:rsidR="00DF201A" w:rsidRPr="00C46917">
        <w:rPr>
          <w:rFonts w:ascii="Arial" w:hAnsi="Arial" w:cs="Arial"/>
          <w:bCs/>
          <w:color w:val="000000" w:themeColor="text1"/>
          <w:sz w:val="26"/>
          <w:szCs w:val="26"/>
          <w:lang w:val="es-ES_tradnl" w:eastAsia="es-ES"/>
        </w:rPr>
        <w:t xml:space="preserve">l </w:t>
      </w:r>
      <w:r w:rsidR="00CA7771" w:rsidRPr="00C46917">
        <w:rPr>
          <w:rFonts w:ascii="Arial" w:hAnsi="Arial" w:cs="Arial"/>
          <w:bCs/>
          <w:color w:val="000000" w:themeColor="text1"/>
          <w:sz w:val="26"/>
          <w:szCs w:val="26"/>
          <w:lang w:val="es-ES_tradnl" w:eastAsia="es-ES"/>
        </w:rPr>
        <w:t>nueve de febrero, el pleno de este órgano jurisdiccional, en sesión pública y por mayoría</w:t>
      </w:r>
      <w:r w:rsidR="00A66567" w:rsidRPr="00C46917">
        <w:rPr>
          <w:rFonts w:ascii="Arial" w:hAnsi="Arial" w:cs="Arial"/>
          <w:bCs/>
          <w:color w:val="000000" w:themeColor="text1"/>
          <w:sz w:val="26"/>
          <w:szCs w:val="26"/>
          <w:lang w:val="es-ES_tradnl" w:eastAsia="es-ES"/>
        </w:rPr>
        <w:t xml:space="preserve">, determinó rechazar el proyecto de resolución; por ende, se ordenó </w:t>
      </w:r>
      <w:r w:rsidR="00A07D08" w:rsidRPr="00C46917">
        <w:rPr>
          <w:rFonts w:ascii="Arial" w:hAnsi="Arial" w:cs="Arial"/>
          <w:bCs/>
          <w:color w:val="000000" w:themeColor="text1"/>
          <w:sz w:val="26"/>
          <w:szCs w:val="26"/>
          <w:lang w:val="es-ES_tradnl" w:eastAsia="es-ES"/>
        </w:rPr>
        <w:t xml:space="preserve">el </w:t>
      </w:r>
      <w:proofErr w:type="spellStart"/>
      <w:r w:rsidR="00A07D08" w:rsidRPr="00C46917">
        <w:rPr>
          <w:rFonts w:ascii="Arial" w:hAnsi="Arial" w:cs="Arial"/>
          <w:bCs/>
          <w:color w:val="000000" w:themeColor="text1"/>
          <w:sz w:val="26"/>
          <w:szCs w:val="26"/>
          <w:lang w:val="es-ES_tradnl" w:eastAsia="es-ES"/>
        </w:rPr>
        <w:t>returno</w:t>
      </w:r>
      <w:proofErr w:type="spellEnd"/>
      <w:r w:rsidR="00A07D08" w:rsidRPr="00C46917">
        <w:rPr>
          <w:rFonts w:ascii="Arial" w:hAnsi="Arial" w:cs="Arial"/>
          <w:bCs/>
          <w:color w:val="000000" w:themeColor="text1"/>
          <w:sz w:val="26"/>
          <w:szCs w:val="26"/>
          <w:lang w:val="es-ES_tradnl" w:eastAsia="es-ES"/>
        </w:rPr>
        <w:t xml:space="preserve"> d</w:t>
      </w:r>
      <w:r w:rsidR="00A66567" w:rsidRPr="00C46917">
        <w:rPr>
          <w:rFonts w:ascii="Arial" w:hAnsi="Arial" w:cs="Arial"/>
          <w:bCs/>
          <w:color w:val="000000" w:themeColor="text1"/>
          <w:sz w:val="26"/>
          <w:szCs w:val="26"/>
          <w:lang w:val="es-ES_tradnl" w:eastAsia="es-ES"/>
        </w:rPr>
        <w:t>el asunto a la ponencia del Magistrado Salvador Alejandro Pérez Contreras</w:t>
      </w:r>
      <w:r w:rsidR="008D69E4" w:rsidRPr="00C46917">
        <w:rPr>
          <w:rFonts w:ascii="Arial" w:hAnsi="Arial" w:cs="Arial"/>
          <w:bCs/>
          <w:color w:val="000000" w:themeColor="text1"/>
          <w:sz w:val="26"/>
          <w:szCs w:val="26"/>
          <w:lang w:val="es-ES_tradnl" w:eastAsia="es-ES"/>
        </w:rPr>
        <w:t>.</w:t>
      </w:r>
    </w:p>
    <w:p w14:paraId="46751400" w14:textId="06667E57" w:rsidR="008D69E4" w:rsidRPr="00C46917" w:rsidRDefault="00DA384A"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10</w:t>
      </w:r>
      <w:r w:rsidR="008D69E4" w:rsidRPr="00C46917">
        <w:rPr>
          <w:rFonts w:ascii="Arial" w:hAnsi="Arial" w:cs="Arial"/>
          <w:b/>
          <w:color w:val="000000" w:themeColor="text1"/>
          <w:sz w:val="26"/>
          <w:szCs w:val="26"/>
          <w:lang w:val="es-ES_tradnl" w:eastAsia="es-ES"/>
        </w:rPr>
        <w:t xml:space="preserve">. </w:t>
      </w:r>
      <w:r w:rsidR="005B4FB2" w:rsidRPr="00C46917">
        <w:rPr>
          <w:rFonts w:ascii="Arial" w:hAnsi="Arial" w:cs="Arial"/>
          <w:b/>
          <w:color w:val="000000" w:themeColor="text1"/>
          <w:sz w:val="26"/>
          <w:szCs w:val="26"/>
          <w:lang w:val="es-ES_tradnl" w:eastAsia="es-ES"/>
        </w:rPr>
        <w:t>Reposición del procedimiento.</w:t>
      </w:r>
      <w:r w:rsidR="005B4FB2" w:rsidRPr="00C46917">
        <w:rPr>
          <w:rFonts w:ascii="Arial" w:hAnsi="Arial" w:cs="Arial"/>
          <w:bCs/>
          <w:color w:val="000000" w:themeColor="text1"/>
          <w:sz w:val="26"/>
          <w:szCs w:val="26"/>
          <w:lang w:val="es-ES_tradnl" w:eastAsia="es-ES"/>
        </w:rPr>
        <w:t xml:space="preserve"> </w:t>
      </w:r>
      <w:r w:rsidR="000006B3" w:rsidRPr="00C46917">
        <w:rPr>
          <w:rFonts w:ascii="Arial" w:hAnsi="Arial" w:cs="Arial"/>
          <w:bCs/>
          <w:color w:val="000000" w:themeColor="text1"/>
          <w:sz w:val="26"/>
          <w:szCs w:val="26"/>
          <w:lang w:val="es-ES_tradnl" w:eastAsia="es-ES"/>
        </w:rPr>
        <w:t>El quince de febrero, se ordenó la regularización del procedimiento</w:t>
      </w:r>
      <w:r w:rsidR="004D6387" w:rsidRPr="00C46917">
        <w:rPr>
          <w:rFonts w:ascii="Arial" w:hAnsi="Arial" w:cs="Arial"/>
          <w:bCs/>
          <w:color w:val="000000" w:themeColor="text1"/>
          <w:sz w:val="26"/>
          <w:szCs w:val="26"/>
          <w:lang w:val="es-ES_tradnl" w:eastAsia="es-ES"/>
        </w:rPr>
        <w:t xml:space="preserve"> en los expedientes </w:t>
      </w:r>
      <w:r w:rsidR="00DF15B3" w:rsidRPr="00DF15B3">
        <w:rPr>
          <w:rFonts w:ascii="Arial" w:hAnsi="Arial" w:cs="Arial"/>
          <w:bCs/>
          <w:color w:val="FFFFFF"/>
          <w:sz w:val="26"/>
          <w:szCs w:val="26"/>
          <w:highlight w:val="darkCyan"/>
          <w:lang w:val="es-ES_tradnl" w:eastAsia="es-ES"/>
        </w:rPr>
        <w:t>[No.15]_</w:t>
      </w:r>
      <w:proofErr w:type="spellStart"/>
      <w:r w:rsidR="00DF15B3" w:rsidRPr="00DF15B3">
        <w:rPr>
          <w:rFonts w:ascii="Arial" w:hAnsi="Arial" w:cs="Arial"/>
          <w:bCs/>
          <w:color w:val="FFFFFF"/>
          <w:sz w:val="26"/>
          <w:szCs w:val="26"/>
          <w:highlight w:val="darkCyan"/>
          <w:lang w:val="es-ES_tradnl" w:eastAsia="es-ES"/>
        </w:rPr>
        <w:t>ELIMINADO_el_número_de_expediente_antecedente</w:t>
      </w:r>
      <w:proofErr w:type="spellEnd"/>
      <w:r w:rsidR="00DF15B3" w:rsidRPr="00DF15B3">
        <w:rPr>
          <w:rFonts w:ascii="Arial" w:hAnsi="Arial" w:cs="Arial"/>
          <w:bCs/>
          <w:color w:val="FFFFFF"/>
          <w:sz w:val="26"/>
          <w:szCs w:val="26"/>
          <w:highlight w:val="darkCyan"/>
          <w:lang w:val="es-ES_tradnl" w:eastAsia="es-ES"/>
        </w:rPr>
        <w:t>_[152]</w:t>
      </w:r>
      <w:r w:rsidR="004D6387" w:rsidRPr="00C46917">
        <w:rPr>
          <w:rFonts w:ascii="Arial" w:hAnsi="Arial" w:cs="Arial"/>
          <w:bCs/>
          <w:color w:val="000000" w:themeColor="text1"/>
          <w:sz w:val="26"/>
          <w:szCs w:val="26"/>
          <w:lang w:val="es-ES_tradnl" w:eastAsia="es-ES"/>
        </w:rPr>
        <w:t xml:space="preserve"> y acumulado</w:t>
      </w:r>
      <w:r w:rsidR="003B0DF7" w:rsidRPr="00C46917">
        <w:rPr>
          <w:rFonts w:ascii="Arial" w:hAnsi="Arial" w:cs="Arial"/>
          <w:bCs/>
          <w:color w:val="000000" w:themeColor="text1"/>
          <w:sz w:val="26"/>
          <w:szCs w:val="26"/>
          <w:lang w:val="es-ES_tradnl" w:eastAsia="es-ES"/>
        </w:rPr>
        <w:t>, hasta antes del dictado del auto de admisión y</w:t>
      </w:r>
      <w:r w:rsidR="004D6387" w:rsidRPr="00C46917">
        <w:rPr>
          <w:rFonts w:ascii="Arial" w:hAnsi="Arial" w:cs="Arial"/>
          <w:bCs/>
          <w:color w:val="000000" w:themeColor="text1"/>
          <w:sz w:val="26"/>
          <w:szCs w:val="26"/>
          <w:lang w:val="es-ES_tradnl" w:eastAsia="es-ES"/>
        </w:rPr>
        <w:t xml:space="preserve">, se ordenó al IEM, </w:t>
      </w:r>
      <w:r w:rsidR="00970C02" w:rsidRPr="00C46917">
        <w:rPr>
          <w:rFonts w:ascii="Arial" w:hAnsi="Arial" w:cs="Arial"/>
          <w:bCs/>
          <w:color w:val="000000" w:themeColor="text1"/>
          <w:sz w:val="26"/>
          <w:szCs w:val="26"/>
          <w:lang w:val="es-ES_tradnl" w:eastAsia="es-ES"/>
        </w:rPr>
        <w:t>llamar</w:t>
      </w:r>
      <w:r w:rsidR="004D6387" w:rsidRPr="00C46917">
        <w:rPr>
          <w:rFonts w:ascii="Arial" w:hAnsi="Arial" w:cs="Arial"/>
          <w:bCs/>
          <w:color w:val="000000" w:themeColor="text1"/>
          <w:sz w:val="26"/>
          <w:szCs w:val="26"/>
          <w:lang w:val="es-ES_tradnl" w:eastAsia="es-ES"/>
        </w:rPr>
        <w:t xml:space="preserve"> a diversos ciudadanos y realizar diligencias </w:t>
      </w:r>
      <w:r w:rsidR="004D6387" w:rsidRPr="00C46917">
        <w:rPr>
          <w:rFonts w:ascii="Arial" w:hAnsi="Arial" w:cs="Arial"/>
          <w:bCs/>
          <w:color w:val="000000" w:themeColor="text1"/>
          <w:sz w:val="22"/>
          <w:szCs w:val="22"/>
          <w:lang w:val="es-ES_tradnl" w:eastAsia="es-ES"/>
        </w:rPr>
        <w:t>(</w:t>
      </w:r>
      <w:r w:rsidR="00D02289" w:rsidRPr="00C46917">
        <w:rPr>
          <w:rFonts w:ascii="Arial" w:hAnsi="Arial" w:cs="Arial"/>
          <w:bCs/>
          <w:color w:val="000000" w:themeColor="text1"/>
          <w:sz w:val="22"/>
          <w:szCs w:val="22"/>
          <w:lang w:val="es-ES_tradnl" w:eastAsia="es-ES"/>
        </w:rPr>
        <w:t>fojas 492 a 494</w:t>
      </w:r>
      <w:r w:rsidR="004D6387" w:rsidRPr="00C46917">
        <w:rPr>
          <w:rFonts w:ascii="Arial" w:hAnsi="Arial" w:cs="Arial"/>
          <w:bCs/>
          <w:color w:val="000000" w:themeColor="text1"/>
          <w:sz w:val="22"/>
          <w:szCs w:val="22"/>
          <w:lang w:val="es-ES_tradnl" w:eastAsia="es-ES"/>
        </w:rPr>
        <w:t>)</w:t>
      </w:r>
      <w:r w:rsidR="004D6387" w:rsidRPr="00C46917">
        <w:rPr>
          <w:rFonts w:ascii="Arial" w:hAnsi="Arial" w:cs="Arial"/>
          <w:bCs/>
          <w:color w:val="000000" w:themeColor="text1"/>
          <w:sz w:val="26"/>
          <w:szCs w:val="26"/>
          <w:lang w:val="es-ES_tradnl" w:eastAsia="es-ES"/>
        </w:rPr>
        <w:t xml:space="preserve">. </w:t>
      </w:r>
    </w:p>
    <w:p w14:paraId="72FFC031" w14:textId="73401880" w:rsidR="00F07EFC" w:rsidRPr="00C46917" w:rsidRDefault="004D6387"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lastRenderedPageBreak/>
        <w:t>1</w:t>
      </w:r>
      <w:r w:rsidR="00DA384A" w:rsidRPr="00C46917">
        <w:rPr>
          <w:rFonts w:ascii="Arial" w:hAnsi="Arial" w:cs="Arial"/>
          <w:b/>
          <w:color w:val="000000" w:themeColor="text1"/>
          <w:sz w:val="26"/>
          <w:szCs w:val="26"/>
          <w:lang w:val="es-ES_tradnl" w:eastAsia="es-ES"/>
        </w:rPr>
        <w:t>1</w:t>
      </w:r>
      <w:r w:rsidRPr="00C46917">
        <w:rPr>
          <w:rFonts w:ascii="Arial" w:hAnsi="Arial" w:cs="Arial"/>
          <w:b/>
          <w:color w:val="000000" w:themeColor="text1"/>
          <w:sz w:val="26"/>
          <w:szCs w:val="26"/>
          <w:lang w:val="es-ES_tradnl" w:eastAsia="es-ES"/>
        </w:rPr>
        <w:t xml:space="preserve">. </w:t>
      </w:r>
      <w:r w:rsidR="005370A8" w:rsidRPr="00C46917">
        <w:rPr>
          <w:rFonts w:ascii="Arial" w:hAnsi="Arial" w:cs="Arial"/>
          <w:b/>
          <w:color w:val="000000" w:themeColor="text1"/>
          <w:sz w:val="26"/>
          <w:szCs w:val="26"/>
          <w:lang w:val="es-ES_tradnl" w:eastAsia="es-ES"/>
        </w:rPr>
        <w:t>Desechamiento, s</w:t>
      </w:r>
      <w:r w:rsidR="003B0DF7" w:rsidRPr="00C46917">
        <w:rPr>
          <w:rFonts w:ascii="Arial" w:hAnsi="Arial" w:cs="Arial"/>
          <w:b/>
          <w:color w:val="000000" w:themeColor="text1"/>
          <w:sz w:val="26"/>
          <w:szCs w:val="26"/>
          <w:lang w:val="es-ES_tradnl" w:eastAsia="es-ES"/>
        </w:rPr>
        <w:t>egunda admisión</w:t>
      </w:r>
      <w:r w:rsidR="005370A8" w:rsidRPr="00C46917">
        <w:rPr>
          <w:rFonts w:ascii="Arial" w:hAnsi="Arial" w:cs="Arial"/>
          <w:b/>
          <w:color w:val="000000" w:themeColor="text1"/>
          <w:sz w:val="26"/>
          <w:szCs w:val="26"/>
          <w:lang w:val="es-ES_tradnl" w:eastAsia="es-ES"/>
        </w:rPr>
        <w:t xml:space="preserve">, </w:t>
      </w:r>
      <w:r w:rsidR="00053F6D" w:rsidRPr="00C46917">
        <w:rPr>
          <w:rFonts w:ascii="Arial" w:hAnsi="Arial" w:cs="Arial"/>
          <w:b/>
          <w:color w:val="000000" w:themeColor="text1"/>
          <w:sz w:val="26"/>
          <w:szCs w:val="26"/>
          <w:lang w:val="es-ES_tradnl" w:eastAsia="es-ES"/>
        </w:rPr>
        <w:t>emplazamiento</w:t>
      </w:r>
      <w:r w:rsidR="00976310" w:rsidRPr="00C46917">
        <w:rPr>
          <w:rFonts w:ascii="Arial" w:hAnsi="Arial" w:cs="Arial"/>
          <w:b/>
          <w:color w:val="000000" w:themeColor="text1"/>
          <w:sz w:val="26"/>
          <w:szCs w:val="26"/>
          <w:lang w:val="es-ES_tradnl" w:eastAsia="es-ES"/>
        </w:rPr>
        <w:t xml:space="preserve">. </w:t>
      </w:r>
      <w:r w:rsidR="00B7219C" w:rsidRPr="00C46917">
        <w:rPr>
          <w:rFonts w:ascii="Arial" w:hAnsi="Arial" w:cs="Arial"/>
          <w:bCs/>
          <w:color w:val="000000" w:themeColor="text1"/>
          <w:sz w:val="26"/>
          <w:szCs w:val="26"/>
          <w:lang w:val="es-ES_tradnl" w:eastAsia="es-ES"/>
        </w:rPr>
        <w:t>E</w:t>
      </w:r>
      <w:r w:rsidR="005370A8" w:rsidRPr="00C46917">
        <w:rPr>
          <w:rFonts w:ascii="Arial" w:hAnsi="Arial" w:cs="Arial"/>
          <w:bCs/>
          <w:color w:val="000000" w:themeColor="text1"/>
          <w:sz w:val="26"/>
          <w:szCs w:val="26"/>
          <w:lang w:val="es-ES_tradnl" w:eastAsia="es-ES"/>
        </w:rPr>
        <w:t xml:space="preserve">n </w:t>
      </w:r>
      <w:r w:rsidR="00D128C2" w:rsidRPr="00C46917">
        <w:rPr>
          <w:rFonts w:ascii="Arial" w:hAnsi="Arial" w:cs="Arial"/>
          <w:bCs/>
          <w:color w:val="000000" w:themeColor="text1"/>
          <w:sz w:val="26"/>
          <w:szCs w:val="26"/>
          <w:lang w:val="es-ES_tradnl" w:eastAsia="es-ES"/>
        </w:rPr>
        <w:t>proveído</w:t>
      </w:r>
      <w:r w:rsidR="005370A8" w:rsidRPr="00C46917">
        <w:rPr>
          <w:rFonts w:ascii="Arial" w:hAnsi="Arial" w:cs="Arial"/>
          <w:bCs/>
          <w:color w:val="000000" w:themeColor="text1"/>
          <w:sz w:val="26"/>
          <w:szCs w:val="26"/>
          <w:lang w:val="es-ES_tradnl" w:eastAsia="es-ES"/>
        </w:rPr>
        <w:t xml:space="preserve"> de</w:t>
      </w:r>
      <w:r w:rsidR="00B7219C" w:rsidRPr="00C46917">
        <w:rPr>
          <w:rFonts w:ascii="Arial" w:hAnsi="Arial" w:cs="Arial"/>
          <w:bCs/>
          <w:color w:val="000000" w:themeColor="text1"/>
          <w:sz w:val="26"/>
          <w:szCs w:val="26"/>
          <w:lang w:val="es-ES_tradnl" w:eastAsia="es-ES"/>
        </w:rPr>
        <w:t xml:space="preserve"> </w:t>
      </w:r>
      <w:r w:rsidR="00DA384A" w:rsidRPr="00C46917">
        <w:rPr>
          <w:rFonts w:ascii="Arial" w:hAnsi="Arial" w:cs="Arial"/>
          <w:bCs/>
          <w:color w:val="000000" w:themeColor="text1"/>
          <w:sz w:val="26"/>
          <w:szCs w:val="26"/>
          <w:lang w:val="es-ES_tradnl" w:eastAsia="es-ES"/>
        </w:rPr>
        <w:t>veinticuatro del mismo mes</w:t>
      </w:r>
      <w:r w:rsidR="00B7219C" w:rsidRPr="00C46917">
        <w:rPr>
          <w:rFonts w:ascii="Arial" w:hAnsi="Arial" w:cs="Arial"/>
          <w:bCs/>
          <w:color w:val="000000" w:themeColor="text1"/>
          <w:sz w:val="26"/>
          <w:szCs w:val="26"/>
          <w:lang w:val="es-ES_tradnl" w:eastAsia="es-ES"/>
        </w:rPr>
        <w:t>,</w:t>
      </w:r>
      <w:r w:rsidR="00D128C2" w:rsidRPr="00C46917">
        <w:rPr>
          <w:rFonts w:ascii="Arial" w:hAnsi="Arial" w:cs="Arial"/>
          <w:bCs/>
          <w:color w:val="000000" w:themeColor="text1"/>
          <w:sz w:val="26"/>
          <w:szCs w:val="26"/>
          <w:lang w:val="es-ES_tradnl" w:eastAsia="es-ES"/>
        </w:rPr>
        <w:t xml:space="preserve"> la autoridad instructora</w:t>
      </w:r>
      <w:r w:rsidR="005370A8" w:rsidRPr="00C46917">
        <w:rPr>
          <w:rFonts w:ascii="Arial" w:hAnsi="Arial" w:cs="Arial"/>
          <w:bCs/>
          <w:color w:val="000000" w:themeColor="text1"/>
          <w:sz w:val="26"/>
          <w:szCs w:val="26"/>
          <w:lang w:val="es-ES_tradnl" w:eastAsia="es-ES"/>
        </w:rPr>
        <w:t xml:space="preserve"> </w:t>
      </w:r>
      <w:r w:rsidR="00D128C2" w:rsidRPr="00C46917">
        <w:rPr>
          <w:rFonts w:ascii="Arial" w:hAnsi="Arial" w:cs="Arial"/>
          <w:bCs/>
          <w:color w:val="000000" w:themeColor="text1"/>
          <w:sz w:val="26"/>
          <w:szCs w:val="26"/>
          <w:lang w:val="es-ES_tradnl" w:eastAsia="es-ES"/>
        </w:rPr>
        <w:t xml:space="preserve">acordó que tenía por firme </w:t>
      </w:r>
      <w:r w:rsidR="00A23C58" w:rsidRPr="00C46917">
        <w:rPr>
          <w:rFonts w:ascii="Arial" w:hAnsi="Arial" w:cs="Arial"/>
          <w:bCs/>
          <w:color w:val="000000" w:themeColor="text1"/>
          <w:sz w:val="26"/>
          <w:szCs w:val="26"/>
          <w:lang w:val="es-ES_tradnl" w:eastAsia="es-ES"/>
        </w:rPr>
        <w:t>la determinación de desechar</w:t>
      </w:r>
      <w:r w:rsidR="00B7219C" w:rsidRPr="00C46917">
        <w:rPr>
          <w:rFonts w:ascii="Arial" w:hAnsi="Arial" w:cs="Arial"/>
          <w:bCs/>
          <w:color w:val="000000" w:themeColor="text1"/>
          <w:sz w:val="26"/>
          <w:szCs w:val="26"/>
          <w:lang w:val="es-ES_tradnl" w:eastAsia="es-ES"/>
        </w:rPr>
        <w:t xml:space="preserve"> </w:t>
      </w:r>
      <w:r w:rsidR="00A23C58" w:rsidRPr="00C46917">
        <w:rPr>
          <w:rFonts w:ascii="Arial" w:hAnsi="Arial" w:cs="Arial"/>
          <w:bCs/>
          <w:color w:val="000000" w:themeColor="text1"/>
          <w:sz w:val="26"/>
          <w:szCs w:val="26"/>
          <w:lang w:val="es-ES_tradnl" w:eastAsia="es-ES"/>
        </w:rPr>
        <w:t xml:space="preserve">la </w:t>
      </w:r>
      <w:r w:rsidR="006C18A5" w:rsidRPr="00C46917">
        <w:rPr>
          <w:rFonts w:ascii="Arial" w:hAnsi="Arial" w:cs="Arial"/>
          <w:bCs/>
          <w:color w:val="000000" w:themeColor="text1"/>
          <w:sz w:val="26"/>
          <w:szCs w:val="26"/>
          <w:lang w:val="es-ES_tradnl" w:eastAsia="es-ES"/>
        </w:rPr>
        <w:t xml:space="preserve">denuncia por lo que respecta a los regidores hombres Eduardo García </w:t>
      </w:r>
      <w:proofErr w:type="spellStart"/>
      <w:r w:rsidR="006C18A5" w:rsidRPr="00C46917">
        <w:rPr>
          <w:rFonts w:ascii="Arial" w:hAnsi="Arial" w:cs="Arial"/>
          <w:bCs/>
          <w:color w:val="000000" w:themeColor="text1"/>
          <w:sz w:val="26"/>
          <w:szCs w:val="26"/>
          <w:lang w:val="es-ES_tradnl" w:eastAsia="es-ES"/>
        </w:rPr>
        <w:t>Barragan</w:t>
      </w:r>
      <w:proofErr w:type="spellEnd"/>
      <w:r w:rsidR="00AB50F1" w:rsidRPr="00C46917">
        <w:rPr>
          <w:rFonts w:ascii="Arial" w:hAnsi="Arial" w:cs="Arial"/>
          <w:bCs/>
          <w:color w:val="000000" w:themeColor="text1"/>
          <w:sz w:val="26"/>
          <w:szCs w:val="26"/>
          <w:lang w:val="es-ES_tradnl" w:eastAsia="es-ES"/>
        </w:rPr>
        <w:t xml:space="preserve">, Jorge Argüello García, Tomas Guzmán </w:t>
      </w:r>
      <w:proofErr w:type="spellStart"/>
      <w:r w:rsidR="00AB50F1" w:rsidRPr="00C46917">
        <w:rPr>
          <w:rFonts w:ascii="Arial" w:hAnsi="Arial" w:cs="Arial"/>
          <w:bCs/>
          <w:color w:val="000000" w:themeColor="text1"/>
          <w:sz w:val="26"/>
          <w:szCs w:val="26"/>
          <w:lang w:val="es-ES_tradnl" w:eastAsia="es-ES"/>
        </w:rPr>
        <w:t>Nolazco</w:t>
      </w:r>
      <w:proofErr w:type="spellEnd"/>
      <w:r w:rsidR="00AB50F1" w:rsidRPr="00C46917">
        <w:rPr>
          <w:rFonts w:ascii="Arial" w:hAnsi="Arial" w:cs="Arial"/>
          <w:bCs/>
          <w:color w:val="000000" w:themeColor="text1"/>
          <w:sz w:val="26"/>
          <w:szCs w:val="26"/>
          <w:lang w:val="es-ES_tradnl" w:eastAsia="es-ES"/>
        </w:rPr>
        <w:t xml:space="preserve"> y Jesús Gaytán Vera.</w:t>
      </w:r>
      <w:r w:rsidR="00CF6BD1" w:rsidRPr="00C46917">
        <w:rPr>
          <w:rFonts w:ascii="Arial" w:hAnsi="Arial" w:cs="Arial"/>
          <w:bCs/>
          <w:color w:val="000000" w:themeColor="text1"/>
          <w:sz w:val="26"/>
          <w:szCs w:val="26"/>
          <w:lang w:val="es-ES_tradnl" w:eastAsia="es-ES"/>
        </w:rPr>
        <w:t xml:space="preserve"> En el mismo acuerdo, </w:t>
      </w:r>
      <w:r w:rsidR="00B7219C" w:rsidRPr="00C46917">
        <w:rPr>
          <w:rFonts w:ascii="Arial" w:hAnsi="Arial" w:cs="Arial"/>
          <w:bCs/>
          <w:color w:val="000000" w:themeColor="text1"/>
          <w:sz w:val="26"/>
          <w:szCs w:val="26"/>
          <w:lang w:val="es-ES_tradnl" w:eastAsia="es-ES"/>
        </w:rPr>
        <w:t>se</w:t>
      </w:r>
      <w:r w:rsidR="00590B93" w:rsidRPr="00C46917">
        <w:rPr>
          <w:rFonts w:ascii="Arial" w:hAnsi="Arial" w:cs="Arial"/>
          <w:bCs/>
          <w:color w:val="000000" w:themeColor="text1"/>
          <w:sz w:val="26"/>
          <w:szCs w:val="26"/>
          <w:lang w:val="es-ES_tradnl" w:eastAsia="es-ES"/>
        </w:rPr>
        <w:t xml:space="preserve"> admitió</w:t>
      </w:r>
      <w:r w:rsidR="00A10581" w:rsidRPr="00C46917">
        <w:rPr>
          <w:rFonts w:ascii="Arial" w:hAnsi="Arial" w:cs="Arial"/>
          <w:bCs/>
          <w:color w:val="000000" w:themeColor="text1"/>
          <w:sz w:val="26"/>
          <w:szCs w:val="26"/>
          <w:lang w:val="es-ES_tradnl" w:eastAsia="es-ES"/>
        </w:rPr>
        <w:t xml:space="preserve"> a trámite la denuncia y, se ordenó el emplazamiento a la y los </w:t>
      </w:r>
      <w:r w:rsidR="00BE5424" w:rsidRPr="00C46917">
        <w:rPr>
          <w:rFonts w:ascii="Arial" w:hAnsi="Arial" w:cs="Arial"/>
          <w:bCs/>
          <w:color w:val="000000" w:themeColor="text1"/>
          <w:sz w:val="26"/>
          <w:szCs w:val="26"/>
          <w:lang w:val="es-ES_tradnl" w:eastAsia="es-ES"/>
        </w:rPr>
        <w:t>d</w:t>
      </w:r>
      <w:r w:rsidR="00A10581" w:rsidRPr="00C46917">
        <w:rPr>
          <w:rFonts w:ascii="Arial" w:hAnsi="Arial" w:cs="Arial"/>
          <w:bCs/>
          <w:color w:val="000000" w:themeColor="text1"/>
          <w:sz w:val="26"/>
          <w:szCs w:val="26"/>
          <w:lang w:val="es-ES_tradnl" w:eastAsia="es-ES"/>
        </w:rPr>
        <w:t xml:space="preserve">enunciados </w:t>
      </w:r>
      <w:r w:rsidR="00F07EFC" w:rsidRPr="00C46917">
        <w:rPr>
          <w:rFonts w:ascii="Arial" w:hAnsi="Arial" w:cs="Arial"/>
          <w:bCs/>
          <w:color w:val="000000" w:themeColor="text1"/>
          <w:sz w:val="22"/>
          <w:szCs w:val="22"/>
          <w:lang w:val="es-ES_tradnl" w:eastAsia="es-ES"/>
        </w:rPr>
        <w:t>(Fojas</w:t>
      </w:r>
      <w:r w:rsidR="007F2B8E" w:rsidRPr="00C46917">
        <w:rPr>
          <w:rFonts w:ascii="Arial" w:hAnsi="Arial" w:cs="Arial"/>
          <w:bCs/>
          <w:color w:val="000000" w:themeColor="text1"/>
          <w:sz w:val="22"/>
          <w:szCs w:val="22"/>
          <w:lang w:val="es-ES_tradnl" w:eastAsia="es-ES"/>
        </w:rPr>
        <w:t xml:space="preserve"> </w:t>
      </w:r>
      <w:r w:rsidR="007129E5" w:rsidRPr="00C46917">
        <w:rPr>
          <w:rFonts w:ascii="Arial" w:hAnsi="Arial" w:cs="Arial"/>
          <w:bCs/>
          <w:color w:val="000000" w:themeColor="text1"/>
          <w:sz w:val="22"/>
          <w:szCs w:val="22"/>
          <w:lang w:val="es-ES_tradnl" w:eastAsia="es-ES"/>
        </w:rPr>
        <w:t>36 a 39 del Tomo II</w:t>
      </w:r>
      <w:r w:rsidR="00F07EFC" w:rsidRPr="00C46917">
        <w:rPr>
          <w:rFonts w:ascii="Arial" w:hAnsi="Arial" w:cs="Arial"/>
          <w:bCs/>
          <w:color w:val="000000" w:themeColor="text1"/>
          <w:sz w:val="22"/>
          <w:szCs w:val="22"/>
          <w:lang w:val="es-ES_tradnl" w:eastAsia="es-ES"/>
        </w:rPr>
        <w:t>)</w:t>
      </w:r>
      <w:r w:rsidR="00F07EFC" w:rsidRPr="00C46917">
        <w:rPr>
          <w:rFonts w:ascii="Arial" w:hAnsi="Arial" w:cs="Arial"/>
          <w:bCs/>
          <w:color w:val="000000" w:themeColor="text1"/>
          <w:sz w:val="26"/>
          <w:szCs w:val="26"/>
          <w:lang w:val="es-ES_tradnl" w:eastAsia="es-ES"/>
        </w:rPr>
        <w:t>.</w:t>
      </w:r>
    </w:p>
    <w:p w14:paraId="587D093E" w14:textId="263C7DBE" w:rsidR="00F07EFC" w:rsidRPr="00C46917" w:rsidRDefault="00443FBE" w:rsidP="00F07EFC">
      <w:pPr>
        <w:spacing w:before="100" w:beforeAutospacing="1" w:after="100" w:afterAutospacing="1" w:line="360" w:lineRule="auto"/>
        <w:jc w:val="both"/>
        <w:rPr>
          <w:rFonts w:ascii="Arial" w:hAnsi="Arial" w:cs="Arial"/>
          <w:bCs/>
          <w:color w:val="000000" w:themeColor="text1"/>
          <w:sz w:val="26"/>
          <w:szCs w:val="26"/>
          <w:shd w:val="clear" w:color="auto" w:fill="FFFFFF" w:themeFill="background1"/>
          <w:lang w:val="es-ES_tradnl" w:eastAsia="es-ES"/>
        </w:rPr>
      </w:pPr>
      <w:r w:rsidRPr="00C46917">
        <w:rPr>
          <w:rFonts w:ascii="Arial" w:hAnsi="Arial" w:cs="Arial"/>
          <w:b/>
          <w:bCs/>
          <w:color w:val="000000" w:themeColor="text1"/>
          <w:sz w:val="26"/>
          <w:szCs w:val="26"/>
          <w:lang w:val="es-ES_tradnl" w:eastAsia="es-ES"/>
        </w:rPr>
        <w:t>1</w:t>
      </w:r>
      <w:r w:rsidR="007F2B8E" w:rsidRPr="00C46917">
        <w:rPr>
          <w:rFonts w:ascii="Arial" w:hAnsi="Arial" w:cs="Arial"/>
          <w:b/>
          <w:bCs/>
          <w:color w:val="000000" w:themeColor="text1"/>
          <w:sz w:val="26"/>
          <w:szCs w:val="26"/>
          <w:lang w:val="es-ES_tradnl" w:eastAsia="es-ES"/>
        </w:rPr>
        <w:t>2</w:t>
      </w:r>
      <w:r w:rsidR="00F07EFC" w:rsidRPr="00C46917">
        <w:rPr>
          <w:rFonts w:ascii="Arial" w:hAnsi="Arial" w:cs="Arial"/>
          <w:b/>
          <w:bCs/>
          <w:color w:val="000000" w:themeColor="text1"/>
          <w:sz w:val="26"/>
          <w:szCs w:val="26"/>
          <w:lang w:val="es-ES_tradnl" w:eastAsia="es-ES"/>
        </w:rPr>
        <w:t xml:space="preserve">. </w:t>
      </w:r>
      <w:r w:rsidR="00F07EFC" w:rsidRPr="00C46917">
        <w:rPr>
          <w:rFonts w:ascii="Arial" w:hAnsi="Arial" w:cs="Arial"/>
          <w:b/>
          <w:color w:val="000000" w:themeColor="text1"/>
          <w:sz w:val="26"/>
          <w:szCs w:val="26"/>
          <w:shd w:val="clear" w:color="auto" w:fill="FFFFFF" w:themeFill="background1"/>
          <w:lang w:val="es-ES_tradnl" w:eastAsia="es-ES"/>
        </w:rPr>
        <w:t>Audiencia de pruebas y alegatos</w:t>
      </w:r>
      <w:r w:rsidR="00F07EFC" w:rsidRPr="00C46917">
        <w:rPr>
          <w:rFonts w:ascii="Arial" w:hAnsi="Arial" w:cs="Arial"/>
          <w:bCs/>
          <w:color w:val="000000" w:themeColor="text1"/>
          <w:sz w:val="26"/>
          <w:szCs w:val="26"/>
          <w:shd w:val="clear" w:color="auto" w:fill="FFFFFF" w:themeFill="background1"/>
          <w:lang w:val="es-ES_tradnl" w:eastAsia="es-ES"/>
        </w:rPr>
        <w:t xml:space="preserve">. En </w:t>
      </w:r>
      <w:r w:rsidR="007129E5" w:rsidRPr="00C46917">
        <w:rPr>
          <w:rFonts w:ascii="Arial" w:hAnsi="Arial" w:cs="Arial"/>
          <w:bCs/>
          <w:color w:val="000000" w:themeColor="text1"/>
          <w:sz w:val="26"/>
          <w:szCs w:val="26"/>
          <w:shd w:val="clear" w:color="auto" w:fill="FFFFFF" w:themeFill="background1"/>
          <w:lang w:val="es-ES_tradnl" w:eastAsia="es-ES"/>
        </w:rPr>
        <w:t>la fecha señalada para tal efecto</w:t>
      </w:r>
      <w:r w:rsidR="00F07EFC" w:rsidRPr="00C46917">
        <w:rPr>
          <w:rFonts w:ascii="Arial" w:hAnsi="Arial" w:cs="Arial"/>
          <w:bCs/>
          <w:color w:val="000000" w:themeColor="text1"/>
          <w:sz w:val="26"/>
          <w:szCs w:val="26"/>
          <w:shd w:val="clear" w:color="auto" w:fill="FFFFFF" w:themeFill="background1"/>
          <w:lang w:val="es-ES_tradnl" w:eastAsia="es-ES"/>
        </w:rPr>
        <w:t>, tuvo verificativo la audiencia de pruebas y alegatos sin la asistencia de las partes; no obstante, fueron remitidos los escritos presentados por l</w:t>
      </w:r>
      <w:r w:rsidR="007129E5" w:rsidRPr="00C46917">
        <w:rPr>
          <w:rFonts w:ascii="Arial" w:hAnsi="Arial" w:cs="Arial"/>
          <w:bCs/>
          <w:color w:val="000000" w:themeColor="text1"/>
          <w:sz w:val="26"/>
          <w:szCs w:val="26"/>
          <w:shd w:val="clear" w:color="auto" w:fill="FFFFFF" w:themeFill="background1"/>
          <w:lang w:val="es-ES_tradnl" w:eastAsia="es-ES"/>
        </w:rPr>
        <w:t>os denunciados</w:t>
      </w:r>
      <w:r w:rsidR="00F07EFC" w:rsidRPr="00C46917">
        <w:rPr>
          <w:rFonts w:ascii="Arial" w:hAnsi="Arial" w:cs="Arial"/>
          <w:bCs/>
          <w:color w:val="000000" w:themeColor="text1"/>
          <w:sz w:val="26"/>
          <w:szCs w:val="26"/>
          <w:shd w:val="clear" w:color="auto" w:fill="FFFFFF" w:themeFill="background1"/>
          <w:lang w:val="es-ES_tradnl" w:eastAsia="es-ES"/>
        </w:rPr>
        <w:t xml:space="preserve"> </w:t>
      </w:r>
      <w:r w:rsidR="00F07EFC" w:rsidRPr="00C46917">
        <w:rPr>
          <w:rFonts w:ascii="Arial" w:hAnsi="Arial" w:cs="Arial"/>
          <w:bCs/>
          <w:color w:val="000000" w:themeColor="text1"/>
          <w:sz w:val="22"/>
          <w:szCs w:val="22"/>
          <w:shd w:val="clear" w:color="auto" w:fill="FFFFFF" w:themeFill="background1"/>
          <w:lang w:val="es-ES_tradnl" w:eastAsia="es-ES"/>
        </w:rPr>
        <w:t>(</w:t>
      </w:r>
      <w:r w:rsidR="007129E5" w:rsidRPr="00C46917">
        <w:rPr>
          <w:rFonts w:ascii="Arial" w:hAnsi="Arial" w:cs="Arial"/>
          <w:bCs/>
          <w:color w:val="000000" w:themeColor="text1"/>
          <w:sz w:val="22"/>
          <w:szCs w:val="22"/>
          <w:shd w:val="clear" w:color="auto" w:fill="FFFFFF" w:themeFill="background1"/>
          <w:lang w:val="es-ES_tradnl" w:eastAsia="es-ES"/>
        </w:rPr>
        <w:t>fojas 46 a 104 del Tomo II</w:t>
      </w:r>
      <w:r w:rsidR="00F07EFC" w:rsidRPr="00C46917">
        <w:rPr>
          <w:rFonts w:ascii="Arial" w:hAnsi="Arial" w:cs="Arial"/>
          <w:bCs/>
          <w:color w:val="000000" w:themeColor="text1"/>
          <w:sz w:val="22"/>
          <w:szCs w:val="22"/>
          <w:shd w:val="clear" w:color="auto" w:fill="FFFFFF" w:themeFill="background1"/>
          <w:lang w:val="es-ES_tradnl" w:eastAsia="es-ES"/>
        </w:rPr>
        <w:t>)</w:t>
      </w:r>
      <w:r w:rsidR="00F07EFC" w:rsidRPr="00C46917">
        <w:rPr>
          <w:rFonts w:ascii="Arial" w:hAnsi="Arial" w:cs="Arial"/>
          <w:bCs/>
          <w:color w:val="000000" w:themeColor="text1"/>
          <w:sz w:val="26"/>
          <w:szCs w:val="26"/>
          <w:shd w:val="clear" w:color="auto" w:fill="FFFFFF" w:themeFill="background1"/>
          <w:lang w:val="es-ES_tradnl" w:eastAsia="es-ES"/>
        </w:rPr>
        <w:t>.</w:t>
      </w:r>
    </w:p>
    <w:p w14:paraId="4FD869A9" w14:textId="4E084340" w:rsidR="00F07EFC" w:rsidRPr="00C46917" w:rsidRDefault="00443FBE"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1</w:t>
      </w:r>
      <w:r w:rsidR="007129E5" w:rsidRPr="00C46917">
        <w:rPr>
          <w:rFonts w:ascii="Arial" w:hAnsi="Arial" w:cs="Arial"/>
          <w:b/>
          <w:color w:val="000000" w:themeColor="text1"/>
          <w:sz w:val="26"/>
          <w:szCs w:val="26"/>
          <w:lang w:val="es-ES_tradnl" w:eastAsia="es-ES"/>
        </w:rPr>
        <w:t>3</w:t>
      </w:r>
      <w:r w:rsidR="00F07EFC" w:rsidRPr="00C46917">
        <w:rPr>
          <w:rFonts w:ascii="Arial" w:hAnsi="Arial" w:cs="Arial"/>
          <w:b/>
          <w:color w:val="000000" w:themeColor="text1"/>
          <w:sz w:val="26"/>
          <w:szCs w:val="26"/>
          <w:lang w:val="es-ES_tradnl" w:eastAsia="es-ES"/>
        </w:rPr>
        <w:t xml:space="preserve">. </w:t>
      </w:r>
      <w:r w:rsidR="008D2F6A" w:rsidRPr="00C46917">
        <w:rPr>
          <w:rFonts w:ascii="Arial" w:hAnsi="Arial" w:cs="Arial"/>
          <w:b/>
          <w:color w:val="000000" w:themeColor="text1"/>
          <w:sz w:val="26"/>
          <w:szCs w:val="26"/>
          <w:lang w:val="es-ES_tradnl" w:eastAsia="es-ES"/>
        </w:rPr>
        <w:t xml:space="preserve">Segunda recepción del expediente en este Tribunal. </w:t>
      </w:r>
      <w:r w:rsidR="008D2F6A" w:rsidRPr="00C46917">
        <w:rPr>
          <w:rFonts w:ascii="Arial" w:hAnsi="Arial" w:cs="Arial"/>
          <w:bCs/>
          <w:color w:val="000000" w:themeColor="text1"/>
          <w:sz w:val="26"/>
          <w:szCs w:val="26"/>
          <w:lang w:val="es-ES_tradnl" w:eastAsia="es-ES"/>
        </w:rPr>
        <w:t xml:space="preserve">El </w:t>
      </w:r>
      <w:r w:rsidR="005635C8" w:rsidRPr="00C46917">
        <w:rPr>
          <w:rFonts w:ascii="Arial" w:hAnsi="Arial" w:cs="Arial"/>
          <w:bCs/>
          <w:color w:val="000000" w:themeColor="text1"/>
          <w:sz w:val="26"/>
          <w:szCs w:val="26"/>
          <w:lang w:val="es-ES_tradnl" w:eastAsia="es-ES"/>
        </w:rPr>
        <w:t xml:space="preserve">seis </w:t>
      </w:r>
      <w:r w:rsidR="007129E5" w:rsidRPr="00C46917">
        <w:rPr>
          <w:rFonts w:ascii="Arial" w:hAnsi="Arial" w:cs="Arial"/>
          <w:bCs/>
          <w:color w:val="000000" w:themeColor="text1"/>
          <w:sz w:val="26"/>
          <w:szCs w:val="26"/>
          <w:lang w:val="es-ES_tradnl" w:eastAsia="es-ES"/>
        </w:rPr>
        <w:t>de marz</w:t>
      </w:r>
      <w:r w:rsidR="005635C8" w:rsidRPr="00C46917">
        <w:rPr>
          <w:rFonts w:ascii="Arial" w:hAnsi="Arial" w:cs="Arial"/>
          <w:bCs/>
          <w:color w:val="000000" w:themeColor="text1"/>
          <w:sz w:val="26"/>
          <w:szCs w:val="26"/>
          <w:lang w:val="es-ES_tradnl" w:eastAsia="es-ES"/>
        </w:rPr>
        <w:t>o de dos mil veintitrés</w:t>
      </w:r>
      <w:r w:rsidR="008D2F6A" w:rsidRPr="00C46917">
        <w:rPr>
          <w:rFonts w:ascii="Arial" w:hAnsi="Arial" w:cs="Arial"/>
          <w:bCs/>
          <w:color w:val="000000" w:themeColor="text1"/>
          <w:sz w:val="26"/>
          <w:szCs w:val="26"/>
          <w:lang w:val="es-ES_tradnl" w:eastAsia="es-ES"/>
        </w:rPr>
        <w:t xml:space="preserve"> se </w:t>
      </w:r>
      <w:r w:rsidR="005635C8" w:rsidRPr="00C46917">
        <w:rPr>
          <w:rFonts w:ascii="Arial" w:hAnsi="Arial" w:cs="Arial"/>
          <w:bCs/>
          <w:color w:val="000000" w:themeColor="text1"/>
          <w:sz w:val="26"/>
          <w:szCs w:val="26"/>
          <w:lang w:val="es-ES_tradnl" w:eastAsia="es-ES"/>
        </w:rPr>
        <w:t>tuvo por recibido</w:t>
      </w:r>
      <w:r w:rsidR="008D2F6A" w:rsidRPr="00C46917">
        <w:rPr>
          <w:rFonts w:ascii="Arial" w:hAnsi="Arial" w:cs="Arial"/>
          <w:bCs/>
          <w:color w:val="000000" w:themeColor="text1"/>
          <w:sz w:val="26"/>
          <w:szCs w:val="26"/>
          <w:lang w:val="es-ES_tradnl" w:eastAsia="es-ES"/>
        </w:rPr>
        <w:t xml:space="preserve"> el procedimiento especial sancionador</w:t>
      </w:r>
      <w:r w:rsidR="005635C8" w:rsidRPr="00C46917">
        <w:rPr>
          <w:rFonts w:ascii="Arial" w:hAnsi="Arial" w:cs="Arial"/>
          <w:bCs/>
          <w:color w:val="000000" w:themeColor="text1"/>
          <w:sz w:val="26"/>
          <w:szCs w:val="26"/>
          <w:lang w:val="es-ES_tradnl" w:eastAsia="es-ES"/>
        </w:rPr>
        <w:t xml:space="preserve"> en este Tribunal </w:t>
      </w:r>
      <w:r w:rsidR="008D2F6A" w:rsidRPr="00C46917">
        <w:rPr>
          <w:rFonts w:ascii="Arial" w:hAnsi="Arial" w:cs="Arial"/>
          <w:bCs/>
          <w:color w:val="000000" w:themeColor="text1"/>
          <w:sz w:val="22"/>
          <w:szCs w:val="22"/>
          <w:lang w:val="es-ES_tradnl" w:eastAsia="es-ES"/>
        </w:rPr>
        <w:t>(foja</w:t>
      </w:r>
      <w:r w:rsidR="00BA4897" w:rsidRPr="00C46917">
        <w:rPr>
          <w:rFonts w:ascii="Arial" w:hAnsi="Arial" w:cs="Arial"/>
          <w:bCs/>
          <w:color w:val="000000" w:themeColor="text1"/>
          <w:sz w:val="22"/>
          <w:szCs w:val="22"/>
          <w:lang w:val="es-ES_tradnl" w:eastAsia="es-ES"/>
        </w:rPr>
        <w:t xml:space="preserve"> 107</w:t>
      </w:r>
      <w:r w:rsidR="005635C8" w:rsidRPr="00C46917">
        <w:rPr>
          <w:rFonts w:ascii="Arial" w:hAnsi="Arial" w:cs="Arial"/>
          <w:bCs/>
          <w:color w:val="000000" w:themeColor="text1"/>
          <w:sz w:val="22"/>
          <w:szCs w:val="22"/>
          <w:lang w:val="es-ES_tradnl" w:eastAsia="es-ES"/>
        </w:rPr>
        <w:t xml:space="preserve"> del Tomo II</w:t>
      </w:r>
      <w:r w:rsidR="008D2F6A" w:rsidRPr="00C46917">
        <w:rPr>
          <w:rFonts w:ascii="Arial" w:hAnsi="Arial" w:cs="Arial"/>
          <w:bCs/>
          <w:color w:val="000000" w:themeColor="text1"/>
          <w:sz w:val="22"/>
          <w:szCs w:val="22"/>
          <w:lang w:val="es-ES_tradnl" w:eastAsia="es-ES"/>
        </w:rPr>
        <w:t>)</w:t>
      </w:r>
      <w:r w:rsidR="005635C8" w:rsidRPr="00C46917">
        <w:rPr>
          <w:rFonts w:ascii="Arial" w:hAnsi="Arial" w:cs="Arial"/>
          <w:bCs/>
          <w:color w:val="000000" w:themeColor="text1"/>
          <w:sz w:val="26"/>
          <w:szCs w:val="26"/>
          <w:lang w:val="es-ES_tradnl" w:eastAsia="es-ES"/>
        </w:rPr>
        <w:t xml:space="preserve">. </w:t>
      </w:r>
    </w:p>
    <w:p w14:paraId="14DA6D46" w14:textId="7641CD77" w:rsidR="0067771D" w:rsidRPr="00C46917" w:rsidRDefault="005C236C"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14. Resolución del asunto especial.</w:t>
      </w:r>
      <w:r w:rsidRPr="00C46917">
        <w:rPr>
          <w:rFonts w:ascii="Arial" w:hAnsi="Arial" w:cs="Arial"/>
          <w:bCs/>
          <w:color w:val="000000" w:themeColor="text1"/>
          <w:sz w:val="26"/>
          <w:szCs w:val="26"/>
          <w:lang w:val="es-ES_tradnl" w:eastAsia="es-ES"/>
        </w:rPr>
        <w:t xml:space="preserve"> En sesión pública de veintiuno de marzo siguiente, </w:t>
      </w:r>
      <w:r w:rsidR="00A64382" w:rsidRPr="00C46917">
        <w:rPr>
          <w:rFonts w:ascii="Arial" w:hAnsi="Arial" w:cs="Arial"/>
          <w:bCs/>
          <w:color w:val="000000" w:themeColor="text1"/>
          <w:sz w:val="26"/>
          <w:szCs w:val="26"/>
          <w:lang w:val="es-ES_tradnl" w:eastAsia="es-ES"/>
        </w:rPr>
        <w:t xml:space="preserve">en el asunto especial </w:t>
      </w:r>
      <w:r w:rsidR="00DF15B3" w:rsidRPr="00DF15B3">
        <w:rPr>
          <w:rFonts w:ascii="Arial" w:hAnsi="Arial" w:cs="Arial"/>
          <w:bCs/>
          <w:color w:val="FFFFFF"/>
          <w:sz w:val="26"/>
          <w:szCs w:val="26"/>
          <w:highlight w:val="darkCyan"/>
          <w:lang w:val="es-ES_tradnl" w:eastAsia="es-ES"/>
        </w:rPr>
        <w:t>[No.16]_</w:t>
      </w:r>
      <w:proofErr w:type="spellStart"/>
      <w:r w:rsidR="00DF15B3" w:rsidRPr="00DF15B3">
        <w:rPr>
          <w:rFonts w:ascii="Arial" w:hAnsi="Arial" w:cs="Arial"/>
          <w:bCs/>
          <w:color w:val="FFFFFF"/>
          <w:sz w:val="26"/>
          <w:szCs w:val="26"/>
          <w:highlight w:val="darkCyan"/>
          <w:lang w:val="es-ES_tradnl" w:eastAsia="es-ES"/>
        </w:rPr>
        <w:t>ELIMINADO_el_número_de_expediente_relacionado</w:t>
      </w:r>
      <w:proofErr w:type="spellEnd"/>
      <w:r w:rsidR="00DF15B3" w:rsidRPr="00DF15B3">
        <w:rPr>
          <w:rFonts w:ascii="Arial" w:hAnsi="Arial" w:cs="Arial"/>
          <w:bCs/>
          <w:color w:val="FFFFFF"/>
          <w:sz w:val="26"/>
          <w:szCs w:val="26"/>
          <w:highlight w:val="darkCyan"/>
          <w:lang w:val="es-ES_tradnl" w:eastAsia="es-ES"/>
        </w:rPr>
        <w:t>_[151]</w:t>
      </w:r>
      <w:r w:rsidR="00A64382" w:rsidRPr="00C46917">
        <w:rPr>
          <w:rFonts w:ascii="Arial" w:hAnsi="Arial" w:cs="Arial"/>
          <w:bCs/>
          <w:color w:val="000000" w:themeColor="text1"/>
          <w:sz w:val="26"/>
          <w:szCs w:val="26"/>
          <w:lang w:val="es-ES_tradnl" w:eastAsia="es-ES"/>
        </w:rPr>
        <w:t xml:space="preserve">, la </w:t>
      </w:r>
      <w:r w:rsidR="00117596" w:rsidRPr="00C46917">
        <w:rPr>
          <w:rFonts w:ascii="Arial" w:hAnsi="Arial" w:cs="Arial"/>
          <w:bCs/>
          <w:color w:val="000000" w:themeColor="text1"/>
          <w:sz w:val="26"/>
          <w:szCs w:val="26"/>
          <w:lang w:val="es-ES_tradnl" w:eastAsia="es-ES"/>
        </w:rPr>
        <w:t>mayoría de las magistraturas de este Tribunal</w:t>
      </w:r>
      <w:r w:rsidR="00A64382" w:rsidRPr="00C46917">
        <w:rPr>
          <w:rFonts w:ascii="Arial" w:hAnsi="Arial" w:cs="Arial"/>
          <w:bCs/>
          <w:color w:val="000000" w:themeColor="text1"/>
          <w:sz w:val="26"/>
          <w:szCs w:val="26"/>
          <w:lang w:val="es-ES_tradnl" w:eastAsia="es-ES"/>
        </w:rPr>
        <w:t xml:space="preserve"> determinaron</w:t>
      </w:r>
      <w:r w:rsidR="00A64382" w:rsidRPr="00C46917">
        <w:rPr>
          <w:rStyle w:val="Refdenotaalpie"/>
          <w:rFonts w:ascii="Arial" w:hAnsi="Arial" w:cs="Arial"/>
          <w:bCs/>
          <w:color w:val="000000" w:themeColor="text1"/>
          <w:sz w:val="26"/>
          <w:szCs w:val="26"/>
          <w:lang w:val="es-ES_tradnl" w:eastAsia="es-ES"/>
        </w:rPr>
        <w:footnoteReference w:id="2"/>
      </w:r>
      <w:r w:rsidR="00A64382" w:rsidRPr="00C46917">
        <w:rPr>
          <w:rFonts w:ascii="Arial" w:hAnsi="Arial" w:cs="Arial"/>
          <w:bCs/>
          <w:color w:val="000000" w:themeColor="text1"/>
          <w:sz w:val="26"/>
          <w:szCs w:val="26"/>
          <w:lang w:val="es-ES_tradnl" w:eastAsia="es-ES"/>
        </w:rPr>
        <w:t>, por un lado, confirmar la materia del requerimiento efectuado en acuerdo de tres de febrero</w:t>
      </w:r>
      <w:r w:rsidR="00186B69" w:rsidRPr="00C46917">
        <w:rPr>
          <w:rFonts w:ascii="Arial" w:hAnsi="Arial" w:cs="Arial"/>
          <w:bCs/>
          <w:color w:val="000000" w:themeColor="text1"/>
          <w:sz w:val="26"/>
          <w:szCs w:val="26"/>
          <w:lang w:val="es-ES_tradnl" w:eastAsia="es-ES"/>
        </w:rPr>
        <w:t xml:space="preserve"> </w:t>
      </w:r>
      <w:r w:rsidR="00B562B9" w:rsidRPr="00C46917">
        <w:rPr>
          <w:rFonts w:ascii="Arial" w:hAnsi="Arial" w:cs="Arial"/>
          <w:bCs/>
          <w:color w:val="000000" w:themeColor="text1"/>
          <w:sz w:val="26"/>
          <w:szCs w:val="26"/>
          <w:lang w:val="es-ES_tradnl" w:eastAsia="es-ES"/>
        </w:rPr>
        <w:t xml:space="preserve">por la entonces magistrada instructora Yurisha Andrade Morales </w:t>
      </w:r>
      <w:r w:rsidR="00186B69" w:rsidRPr="00C46917">
        <w:rPr>
          <w:rFonts w:ascii="Arial" w:hAnsi="Arial" w:cs="Arial"/>
          <w:bCs/>
          <w:color w:val="000000" w:themeColor="text1"/>
          <w:sz w:val="26"/>
          <w:szCs w:val="26"/>
          <w:lang w:val="es-ES_tradnl" w:eastAsia="es-ES"/>
        </w:rPr>
        <w:t>y, por otro, revocar el apercibimiento ahí decretado, lo que tiene como consecuencia, para efectos de este procedimiento, la subsistencia de dicha actuación y de las manifestaciones efectuadas por las quejosas en cumplimiento a ello</w:t>
      </w:r>
      <w:r w:rsidR="002D726B" w:rsidRPr="00C46917">
        <w:rPr>
          <w:rFonts w:ascii="Arial" w:hAnsi="Arial" w:cs="Arial"/>
          <w:bCs/>
          <w:color w:val="000000" w:themeColor="text1"/>
          <w:sz w:val="26"/>
          <w:szCs w:val="26"/>
          <w:lang w:val="es-ES_tradnl" w:eastAsia="es-ES"/>
        </w:rPr>
        <w:t xml:space="preserve"> </w:t>
      </w:r>
      <w:r w:rsidR="002D726B" w:rsidRPr="00C46917">
        <w:rPr>
          <w:rFonts w:ascii="Arial" w:hAnsi="Arial" w:cs="Arial"/>
          <w:bCs/>
          <w:color w:val="000000" w:themeColor="text1"/>
          <w:sz w:val="22"/>
          <w:szCs w:val="22"/>
          <w:lang w:val="es-ES_tradnl" w:eastAsia="es-ES"/>
        </w:rPr>
        <w:t xml:space="preserve">(fojas 427 a 428 cuaderno principal y </w:t>
      </w:r>
      <w:r w:rsidR="001A3E65" w:rsidRPr="00C46917">
        <w:rPr>
          <w:rFonts w:ascii="Arial" w:hAnsi="Arial" w:cs="Arial"/>
          <w:bCs/>
          <w:color w:val="000000" w:themeColor="text1"/>
          <w:sz w:val="22"/>
          <w:szCs w:val="22"/>
          <w:lang w:val="es-ES_tradnl" w:eastAsia="es-ES"/>
        </w:rPr>
        <w:t xml:space="preserve">186 a 189 </w:t>
      </w:r>
      <w:r w:rsidR="002D726B" w:rsidRPr="00C46917">
        <w:rPr>
          <w:rFonts w:ascii="Arial" w:hAnsi="Arial" w:cs="Arial"/>
          <w:bCs/>
          <w:color w:val="000000" w:themeColor="text1"/>
          <w:sz w:val="22"/>
          <w:szCs w:val="22"/>
          <w:lang w:val="es-ES_tradnl" w:eastAsia="es-ES"/>
        </w:rPr>
        <w:t>del tomo II)</w:t>
      </w:r>
      <w:r w:rsidR="00186B69" w:rsidRPr="00C46917">
        <w:rPr>
          <w:rFonts w:ascii="Arial" w:hAnsi="Arial" w:cs="Arial"/>
          <w:bCs/>
          <w:color w:val="000000" w:themeColor="text1"/>
          <w:sz w:val="22"/>
          <w:szCs w:val="22"/>
          <w:lang w:val="es-ES_tradnl" w:eastAsia="es-ES"/>
        </w:rPr>
        <w:t xml:space="preserve">. </w:t>
      </w:r>
    </w:p>
    <w:p w14:paraId="75FBCD16" w14:textId="3D8DFE2A" w:rsidR="00FE3063" w:rsidRPr="00C46917" w:rsidRDefault="00FE3063" w:rsidP="00F07EFC">
      <w:pPr>
        <w:spacing w:before="100" w:beforeAutospacing="1" w:after="100" w:afterAutospacing="1" w:line="360" w:lineRule="auto"/>
        <w:jc w:val="both"/>
        <w:rPr>
          <w:rFonts w:ascii="Arial" w:hAnsi="Arial" w:cs="Arial"/>
          <w:bCs/>
          <w:color w:val="000000" w:themeColor="text1"/>
          <w:sz w:val="26"/>
          <w:szCs w:val="26"/>
          <w:lang w:val="es-ES_tradnl" w:eastAsia="es-ES"/>
        </w:rPr>
      </w:pPr>
      <w:r w:rsidRPr="00C46917">
        <w:rPr>
          <w:rFonts w:ascii="Arial" w:hAnsi="Arial" w:cs="Arial"/>
          <w:b/>
          <w:color w:val="000000" w:themeColor="text1"/>
          <w:sz w:val="26"/>
          <w:szCs w:val="26"/>
          <w:lang w:val="es-ES_tradnl" w:eastAsia="es-ES"/>
        </w:rPr>
        <w:t xml:space="preserve">15. </w:t>
      </w:r>
      <w:r w:rsidR="00552B11" w:rsidRPr="00C46917">
        <w:rPr>
          <w:rFonts w:ascii="Arial" w:hAnsi="Arial" w:cs="Arial"/>
          <w:b/>
          <w:color w:val="000000" w:themeColor="text1"/>
          <w:sz w:val="26"/>
          <w:szCs w:val="26"/>
          <w:lang w:val="es-ES_tradnl" w:eastAsia="es-ES"/>
        </w:rPr>
        <w:t>Diligencia para mejor proveer.</w:t>
      </w:r>
      <w:r w:rsidR="00552B11" w:rsidRPr="00C46917">
        <w:rPr>
          <w:rFonts w:ascii="Arial" w:hAnsi="Arial" w:cs="Arial"/>
          <w:bCs/>
          <w:color w:val="000000" w:themeColor="text1"/>
          <w:sz w:val="26"/>
          <w:szCs w:val="26"/>
          <w:lang w:val="es-ES_tradnl" w:eastAsia="es-ES"/>
        </w:rPr>
        <w:t xml:space="preserve"> El día siguiente, se requirió al IEM, diversa información necesaria para la resolución del procedimiento; lo </w:t>
      </w:r>
      <w:r w:rsidR="00552B11" w:rsidRPr="00C46917">
        <w:rPr>
          <w:rFonts w:ascii="Arial" w:hAnsi="Arial" w:cs="Arial"/>
          <w:bCs/>
          <w:color w:val="000000" w:themeColor="text1"/>
          <w:sz w:val="26"/>
          <w:szCs w:val="26"/>
          <w:lang w:val="es-ES_tradnl" w:eastAsia="es-ES"/>
        </w:rPr>
        <w:lastRenderedPageBreak/>
        <w:t xml:space="preserve">que se tuvo por cumplido en acuerdo diverso de </w:t>
      </w:r>
      <w:r w:rsidR="00A73F6C" w:rsidRPr="00C46917">
        <w:rPr>
          <w:rFonts w:ascii="Arial" w:hAnsi="Arial" w:cs="Arial"/>
          <w:bCs/>
          <w:color w:val="000000" w:themeColor="text1"/>
          <w:sz w:val="26"/>
          <w:szCs w:val="26"/>
          <w:lang w:val="es-ES_tradnl" w:eastAsia="es-ES"/>
        </w:rPr>
        <w:t>treinta</w:t>
      </w:r>
      <w:r w:rsidR="00A81981" w:rsidRPr="00C46917">
        <w:rPr>
          <w:rFonts w:ascii="Arial" w:hAnsi="Arial" w:cs="Arial"/>
          <w:bCs/>
          <w:color w:val="000000" w:themeColor="text1"/>
          <w:sz w:val="26"/>
          <w:szCs w:val="26"/>
          <w:lang w:val="es-ES_tradnl" w:eastAsia="es-ES"/>
        </w:rPr>
        <w:t xml:space="preserve"> </w:t>
      </w:r>
      <w:r w:rsidR="005262E6" w:rsidRPr="00C46917">
        <w:rPr>
          <w:rFonts w:ascii="Arial" w:hAnsi="Arial" w:cs="Arial"/>
          <w:bCs/>
          <w:color w:val="000000" w:themeColor="text1"/>
          <w:sz w:val="26"/>
          <w:szCs w:val="26"/>
          <w:lang w:val="es-ES_tradnl" w:eastAsia="es-ES"/>
        </w:rPr>
        <w:t>de marzo siguiente</w:t>
      </w:r>
      <w:r w:rsidR="00CA7043" w:rsidRPr="00C46917">
        <w:rPr>
          <w:rFonts w:ascii="Arial" w:hAnsi="Arial" w:cs="Arial"/>
          <w:bCs/>
          <w:color w:val="000000" w:themeColor="text1"/>
          <w:sz w:val="26"/>
          <w:szCs w:val="26"/>
          <w:lang w:val="es-ES_tradnl" w:eastAsia="es-ES"/>
        </w:rPr>
        <w:t xml:space="preserve"> </w:t>
      </w:r>
      <w:r w:rsidR="00CA7043" w:rsidRPr="00C46917">
        <w:rPr>
          <w:rFonts w:ascii="Arial" w:hAnsi="Arial" w:cs="Arial"/>
          <w:bCs/>
          <w:color w:val="000000" w:themeColor="text1"/>
          <w:sz w:val="22"/>
          <w:szCs w:val="22"/>
          <w:lang w:val="es-ES_tradnl" w:eastAsia="es-ES"/>
        </w:rPr>
        <w:t xml:space="preserve">(fojas </w:t>
      </w:r>
      <w:r w:rsidR="000D0A8C" w:rsidRPr="00C46917">
        <w:rPr>
          <w:rFonts w:ascii="Arial" w:hAnsi="Arial" w:cs="Arial"/>
          <w:bCs/>
          <w:color w:val="000000" w:themeColor="text1"/>
          <w:sz w:val="22"/>
          <w:szCs w:val="22"/>
          <w:lang w:val="es-ES_tradnl" w:eastAsia="es-ES"/>
        </w:rPr>
        <w:t>184 y</w:t>
      </w:r>
      <w:r w:rsidR="0014554B" w:rsidRPr="00C46917">
        <w:rPr>
          <w:rFonts w:ascii="Arial" w:hAnsi="Arial" w:cs="Arial"/>
          <w:bCs/>
          <w:color w:val="000000" w:themeColor="text1"/>
          <w:sz w:val="22"/>
          <w:szCs w:val="22"/>
          <w:lang w:val="es-ES_tradnl" w:eastAsia="es-ES"/>
        </w:rPr>
        <w:t xml:space="preserve"> 227 del tomo II</w:t>
      </w:r>
      <w:r w:rsidR="00A81981" w:rsidRPr="00C46917">
        <w:rPr>
          <w:rFonts w:ascii="Arial" w:hAnsi="Arial" w:cs="Arial"/>
          <w:bCs/>
          <w:color w:val="000000" w:themeColor="text1"/>
          <w:sz w:val="22"/>
          <w:szCs w:val="22"/>
          <w:lang w:val="es-ES_tradnl" w:eastAsia="es-ES"/>
        </w:rPr>
        <w:t>).</w:t>
      </w:r>
    </w:p>
    <w:p w14:paraId="11E4D7BB" w14:textId="07EB1F0F" w:rsidR="00F07EFC" w:rsidRPr="00C46917" w:rsidRDefault="008D2F6A" w:rsidP="00F07EFC">
      <w:pPr>
        <w:spacing w:before="100" w:beforeAutospacing="1" w:after="100" w:afterAutospacing="1" w:line="360" w:lineRule="auto"/>
        <w:jc w:val="both"/>
        <w:rPr>
          <w:rFonts w:ascii="Arial" w:hAnsi="Arial" w:cs="Arial"/>
          <w:sz w:val="26"/>
          <w:szCs w:val="26"/>
          <w:lang w:val="es-ES_tradnl" w:eastAsia="es-MX"/>
        </w:rPr>
      </w:pPr>
      <w:r w:rsidRPr="00C46917">
        <w:rPr>
          <w:rFonts w:ascii="Arial" w:hAnsi="Arial" w:cs="Arial"/>
          <w:b/>
          <w:sz w:val="26"/>
          <w:szCs w:val="26"/>
          <w:lang w:val="es-ES_tradnl"/>
        </w:rPr>
        <w:t>1</w:t>
      </w:r>
      <w:r w:rsidR="00FE3063" w:rsidRPr="00C46917">
        <w:rPr>
          <w:rFonts w:ascii="Arial" w:hAnsi="Arial" w:cs="Arial"/>
          <w:b/>
          <w:sz w:val="26"/>
          <w:szCs w:val="26"/>
          <w:lang w:val="es-ES_tradnl"/>
        </w:rPr>
        <w:t>6</w:t>
      </w:r>
      <w:r w:rsidR="00F07EFC" w:rsidRPr="00C46917">
        <w:rPr>
          <w:rFonts w:ascii="Arial" w:hAnsi="Arial" w:cs="Arial"/>
          <w:b/>
          <w:sz w:val="26"/>
          <w:szCs w:val="26"/>
          <w:lang w:val="es-ES_tradnl"/>
        </w:rPr>
        <w:t>. Debida integración del expediente.</w:t>
      </w:r>
      <w:r w:rsidR="00F07EFC" w:rsidRPr="00C46917">
        <w:rPr>
          <w:rFonts w:ascii="Arial" w:hAnsi="Arial" w:cs="Arial"/>
          <w:sz w:val="26"/>
          <w:szCs w:val="26"/>
          <w:lang w:val="es-ES_tradnl"/>
        </w:rPr>
        <w:t xml:space="preserve"> </w:t>
      </w:r>
      <w:r w:rsidR="00F07EFC" w:rsidRPr="00C46917">
        <w:rPr>
          <w:rFonts w:ascii="Arial" w:eastAsia="Calibri" w:hAnsi="Arial" w:cs="Arial"/>
          <w:bCs/>
          <w:sz w:val="26"/>
          <w:szCs w:val="26"/>
          <w:lang w:eastAsia="es-MX"/>
        </w:rPr>
        <w:t>En su oportunidad, al estimar que, el expediente se encontraba debidamente integrado, se pusieron los autos en estado de resolución.</w:t>
      </w:r>
    </w:p>
    <w:p w14:paraId="1334E2F3" w14:textId="77777777" w:rsidR="00F07EFC" w:rsidRPr="00C46917" w:rsidRDefault="00F07EFC" w:rsidP="00F07EFC">
      <w:pPr>
        <w:suppressAutoHyphens/>
        <w:spacing w:before="100" w:beforeAutospacing="1" w:after="100" w:afterAutospacing="1" w:line="360" w:lineRule="auto"/>
        <w:jc w:val="center"/>
        <w:rPr>
          <w:rFonts w:ascii="Arial" w:hAnsi="Arial" w:cs="Arial"/>
          <w:b/>
          <w:sz w:val="26"/>
          <w:szCs w:val="26"/>
          <w:lang w:val="es-ES_tradnl" w:eastAsia="es-ES"/>
        </w:rPr>
      </w:pPr>
      <w:r w:rsidRPr="00C46917">
        <w:rPr>
          <w:rFonts w:ascii="Arial" w:hAnsi="Arial" w:cs="Arial"/>
          <w:b/>
          <w:sz w:val="26"/>
          <w:szCs w:val="26"/>
          <w:lang w:val="es-ES_tradnl" w:eastAsia="es-ES"/>
        </w:rPr>
        <w:t>C O N S I D E R A N D O:</w:t>
      </w:r>
    </w:p>
    <w:p w14:paraId="6EF338BA" w14:textId="32D78BB2" w:rsidR="00F07EFC" w:rsidRPr="00C46917" w:rsidRDefault="00F07EFC" w:rsidP="00F07EFC">
      <w:pPr>
        <w:tabs>
          <w:tab w:val="left" w:pos="851"/>
        </w:tabs>
        <w:spacing w:before="100" w:beforeAutospacing="1" w:after="100" w:afterAutospacing="1" w:line="360" w:lineRule="auto"/>
        <w:jc w:val="both"/>
        <w:rPr>
          <w:rFonts w:ascii="Arial" w:hAnsi="Arial" w:cs="Arial"/>
          <w:sz w:val="26"/>
          <w:szCs w:val="26"/>
          <w:lang w:val="es-ES_tradnl"/>
        </w:rPr>
      </w:pPr>
      <w:r w:rsidRPr="00C46917">
        <w:rPr>
          <w:rFonts w:ascii="Arial" w:hAnsi="Arial" w:cs="Arial"/>
          <w:b/>
          <w:sz w:val="26"/>
          <w:szCs w:val="26"/>
          <w:lang w:val="es-ES_tradnl" w:eastAsia="es-ES"/>
        </w:rPr>
        <w:t xml:space="preserve">PRIMERO. Jurisdicción y competencia. </w:t>
      </w:r>
      <w:r w:rsidRPr="00C46917">
        <w:rPr>
          <w:rFonts w:ascii="Arial" w:hAnsi="Arial" w:cs="Arial"/>
          <w:sz w:val="26"/>
          <w:szCs w:val="26"/>
          <w:lang w:val="es-ES_tradnl"/>
        </w:rPr>
        <w:t>El Tribunal Electoral del Estado de Michoacán, ejerce jurisdicción y el Pleno tiene competencia para conocer y resolver el procedimiento especial sancionador en el que se denuncian conductas que, en consideración de la</w:t>
      </w:r>
      <w:r w:rsidR="000F073B" w:rsidRPr="00C46917">
        <w:rPr>
          <w:rFonts w:ascii="Arial" w:hAnsi="Arial" w:cs="Arial"/>
          <w:sz w:val="26"/>
          <w:szCs w:val="26"/>
          <w:lang w:val="es-ES_tradnl"/>
        </w:rPr>
        <w:t>s</w:t>
      </w:r>
      <w:r w:rsidRPr="00C46917">
        <w:rPr>
          <w:rFonts w:ascii="Arial" w:hAnsi="Arial" w:cs="Arial"/>
          <w:sz w:val="26"/>
          <w:szCs w:val="26"/>
          <w:lang w:val="es-ES_tradnl"/>
        </w:rPr>
        <w:t xml:space="preserve"> quejosa</w:t>
      </w:r>
      <w:r w:rsidR="000F073B" w:rsidRPr="00C46917">
        <w:rPr>
          <w:rFonts w:ascii="Arial" w:hAnsi="Arial" w:cs="Arial"/>
          <w:sz w:val="26"/>
          <w:szCs w:val="26"/>
          <w:lang w:val="es-ES_tradnl"/>
        </w:rPr>
        <w:t>s</w:t>
      </w:r>
      <w:r w:rsidRPr="00C46917">
        <w:rPr>
          <w:rFonts w:ascii="Arial" w:hAnsi="Arial" w:cs="Arial"/>
          <w:sz w:val="26"/>
          <w:szCs w:val="26"/>
          <w:lang w:val="es-ES_tradnl"/>
        </w:rPr>
        <w:t xml:space="preserve"> pudieran constituir violencia política contra las mujeres </w:t>
      </w:r>
      <w:proofErr w:type="gramStart"/>
      <w:r w:rsidR="006C6270" w:rsidRPr="00C46917">
        <w:rPr>
          <w:rFonts w:ascii="Arial" w:hAnsi="Arial" w:cs="Arial"/>
          <w:sz w:val="26"/>
          <w:szCs w:val="26"/>
          <w:lang w:val="es-ES_tradnl"/>
        </w:rPr>
        <w:t>en</w:t>
      </w:r>
      <w:r w:rsidRPr="00C46917">
        <w:rPr>
          <w:rFonts w:ascii="Arial" w:hAnsi="Arial" w:cs="Arial"/>
          <w:sz w:val="26"/>
          <w:szCs w:val="26"/>
          <w:lang w:val="es-ES_tradnl"/>
        </w:rPr>
        <w:t xml:space="preserve"> razón de</w:t>
      </w:r>
      <w:proofErr w:type="gramEnd"/>
      <w:r w:rsidRPr="00C46917">
        <w:rPr>
          <w:rFonts w:ascii="Arial" w:hAnsi="Arial" w:cs="Arial"/>
          <w:sz w:val="26"/>
          <w:szCs w:val="26"/>
          <w:lang w:val="es-ES_tradnl"/>
        </w:rPr>
        <w:t xml:space="preserve"> género. </w:t>
      </w:r>
    </w:p>
    <w:p w14:paraId="03D4171C" w14:textId="437FEBDE" w:rsidR="00F07EFC" w:rsidRPr="00C46917" w:rsidRDefault="00F07EFC" w:rsidP="00F07EFC">
      <w:pPr>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Lo anterior, con fundamento en lo dispuesto en los artículos 98 A de la Constitución Política del Estado Libre y Soberano de Michoacán de Ocampo</w:t>
      </w:r>
      <w:r w:rsidRPr="00C46917">
        <w:rPr>
          <w:rStyle w:val="Refdenotaalpie"/>
          <w:rFonts w:ascii="Arial" w:hAnsi="Arial" w:cs="Arial"/>
          <w:sz w:val="26"/>
          <w:szCs w:val="26"/>
          <w:lang w:val="es-ES_tradnl"/>
        </w:rPr>
        <w:footnoteReference w:id="3"/>
      </w:r>
      <w:r w:rsidRPr="00C46917">
        <w:rPr>
          <w:rFonts w:ascii="Arial" w:hAnsi="Arial" w:cs="Arial"/>
          <w:sz w:val="26"/>
          <w:szCs w:val="26"/>
          <w:lang w:val="es-ES_tradnl"/>
        </w:rPr>
        <w:t xml:space="preserve">,1, 2, 60, 64, fracción XIII, 66, fracción II, </w:t>
      </w:r>
      <w:r w:rsidR="00C51057" w:rsidRPr="00C46917">
        <w:rPr>
          <w:rFonts w:ascii="Arial" w:hAnsi="Arial" w:cs="Arial"/>
          <w:sz w:val="26"/>
          <w:szCs w:val="26"/>
          <w:lang w:val="es-ES_tradnl"/>
        </w:rPr>
        <w:t xml:space="preserve">y 264 Bis, </w:t>
      </w:r>
      <w:r w:rsidRPr="00C46917">
        <w:rPr>
          <w:rFonts w:ascii="Arial" w:hAnsi="Arial" w:cs="Arial"/>
          <w:sz w:val="26"/>
          <w:szCs w:val="26"/>
          <w:lang w:val="es-ES_tradnl"/>
        </w:rPr>
        <w:t>del Código Electoral del Estado de Michoacán</w:t>
      </w:r>
      <w:r w:rsidR="003445AE" w:rsidRPr="00C46917">
        <w:rPr>
          <w:rStyle w:val="Refdenotaalpie"/>
          <w:rFonts w:ascii="Arial" w:hAnsi="Arial" w:cs="Arial"/>
          <w:sz w:val="26"/>
          <w:szCs w:val="26"/>
          <w:lang w:val="es-ES_tradnl"/>
        </w:rPr>
        <w:footnoteReference w:id="4"/>
      </w:r>
      <w:r w:rsidRPr="00C46917">
        <w:rPr>
          <w:rFonts w:ascii="Arial" w:hAnsi="Arial" w:cs="Arial"/>
          <w:sz w:val="26"/>
          <w:szCs w:val="26"/>
          <w:lang w:val="es-ES_tradnl"/>
        </w:rPr>
        <w:t xml:space="preserve">. </w:t>
      </w:r>
    </w:p>
    <w:p w14:paraId="7A87310F" w14:textId="77777777" w:rsidR="00F07EFC" w:rsidRPr="00C46917" w:rsidRDefault="00F07EFC" w:rsidP="00F07EFC">
      <w:pPr>
        <w:spacing w:line="360" w:lineRule="auto"/>
        <w:ind w:right="49"/>
        <w:jc w:val="both"/>
        <w:rPr>
          <w:rFonts w:ascii="Arial" w:hAnsi="Arial" w:cs="Arial"/>
          <w:sz w:val="26"/>
          <w:szCs w:val="26"/>
        </w:rPr>
      </w:pPr>
      <w:r w:rsidRPr="00C46917">
        <w:rPr>
          <w:rFonts w:ascii="Arial" w:hAnsi="Arial" w:cs="Arial"/>
          <w:sz w:val="26"/>
          <w:szCs w:val="26"/>
        </w:rPr>
        <w:t>Sustenta lo expuesto el contenido de las jurisprudencias 25/2015 y 48/2016, de rubros: “</w:t>
      </w:r>
      <w:r w:rsidRPr="00C46917">
        <w:rPr>
          <w:rFonts w:ascii="Arial" w:hAnsi="Arial" w:cs="Arial"/>
          <w:b/>
          <w:i/>
          <w:sz w:val="26"/>
          <w:szCs w:val="26"/>
        </w:rPr>
        <w:t>COMPETENCIA. SISTEMA DE DISTRIBUCIÓN PARA CONOCER, SUSTANCIAR Y RESOLVER PROCEDIMIENTOS SANCIONADORES”</w:t>
      </w:r>
      <w:r w:rsidRPr="00C46917">
        <w:rPr>
          <w:rFonts w:ascii="Arial" w:hAnsi="Arial" w:cs="Arial"/>
          <w:sz w:val="26"/>
          <w:szCs w:val="26"/>
        </w:rPr>
        <w:t xml:space="preserve"> y “</w:t>
      </w:r>
      <w:r w:rsidRPr="00C46917">
        <w:rPr>
          <w:rFonts w:ascii="Arial" w:hAnsi="Arial" w:cs="Arial"/>
          <w:b/>
          <w:i/>
          <w:sz w:val="26"/>
          <w:szCs w:val="26"/>
        </w:rPr>
        <w:t>VIOLENCIA POLÍTICA POR RAZONES DE GÉNERO. LAS AUTORIDADES ELECTORALES ESTÁN OBLIGADAS A EVITAR LA AFECTACIÓN DE DERECHOS POLÍTICOS ELECTORALES</w:t>
      </w:r>
      <w:r w:rsidRPr="00C46917">
        <w:rPr>
          <w:rStyle w:val="Refdenotaalpie"/>
          <w:rFonts w:ascii="Arial" w:hAnsi="Arial" w:cs="Arial"/>
          <w:b/>
          <w:i/>
          <w:sz w:val="26"/>
          <w:szCs w:val="26"/>
        </w:rPr>
        <w:footnoteReference w:id="5"/>
      </w:r>
      <w:r w:rsidRPr="00C46917">
        <w:rPr>
          <w:rFonts w:ascii="Arial" w:hAnsi="Arial" w:cs="Arial"/>
          <w:b/>
          <w:i/>
          <w:sz w:val="26"/>
          <w:szCs w:val="26"/>
        </w:rPr>
        <w:t>”</w:t>
      </w:r>
      <w:r w:rsidRPr="00C46917">
        <w:rPr>
          <w:rFonts w:ascii="Arial" w:hAnsi="Arial" w:cs="Arial"/>
          <w:sz w:val="26"/>
          <w:szCs w:val="26"/>
        </w:rPr>
        <w:t>.</w:t>
      </w:r>
    </w:p>
    <w:p w14:paraId="728A96EA" w14:textId="78C88796" w:rsidR="00F07EFC" w:rsidRPr="00C46917" w:rsidRDefault="00F07EFC" w:rsidP="00E95EAE">
      <w:pPr>
        <w:spacing w:before="100" w:beforeAutospacing="1" w:after="100" w:afterAutospacing="1" w:line="360" w:lineRule="auto"/>
        <w:jc w:val="both"/>
        <w:rPr>
          <w:rFonts w:ascii="Arial" w:hAnsi="Arial" w:cs="Arial"/>
          <w:b/>
          <w:sz w:val="26"/>
          <w:szCs w:val="26"/>
          <w:lang w:val="es-ES_tradnl"/>
        </w:rPr>
      </w:pPr>
      <w:r w:rsidRPr="00C46917">
        <w:rPr>
          <w:rFonts w:ascii="Arial" w:hAnsi="Arial" w:cs="Arial"/>
          <w:b/>
          <w:sz w:val="26"/>
          <w:szCs w:val="26"/>
          <w:shd w:val="clear" w:color="auto" w:fill="FFFFFF"/>
          <w:lang w:val="es-ES_tradnl"/>
        </w:rPr>
        <w:t xml:space="preserve">SEGUNDO. </w:t>
      </w:r>
      <w:r w:rsidRPr="00C46917">
        <w:rPr>
          <w:rFonts w:ascii="Arial" w:hAnsi="Arial" w:cs="Arial"/>
          <w:b/>
          <w:sz w:val="26"/>
          <w:szCs w:val="26"/>
          <w:lang w:val="es-ES_tradnl"/>
        </w:rPr>
        <w:t xml:space="preserve">Requisitos de procedencia. </w:t>
      </w:r>
      <w:r w:rsidRPr="00C46917">
        <w:rPr>
          <w:rFonts w:ascii="Arial" w:hAnsi="Arial" w:cs="Arial"/>
          <w:bCs/>
          <w:sz w:val="26"/>
          <w:szCs w:val="26"/>
        </w:rPr>
        <w:t xml:space="preserve">El procedimiento especial sancionador es procedente, dado que, reúne los requisitos previstos en el artículo </w:t>
      </w:r>
      <w:r w:rsidR="00E95EAE" w:rsidRPr="00C46917">
        <w:rPr>
          <w:rFonts w:ascii="Arial" w:hAnsi="Arial" w:cs="Arial"/>
          <w:bCs/>
          <w:sz w:val="26"/>
          <w:szCs w:val="26"/>
        </w:rPr>
        <w:t>264 Bis</w:t>
      </w:r>
      <w:r w:rsidRPr="00C46917">
        <w:rPr>
          <w:rFonts w:ascii="Arial" w:hAnsi="Arial" w:cs="Arial"/>
          <w:bCs/>
          <w:sz w:val="26"/>
          <w:szCs w:val="26"/>
        </w:rPr>
        <w:t xml:space="preserve"> del Código Electoral.</w:t>
      </w:r>
    </w:p>
    <w:p w14:paraId="09BDC739" w14:textId="4DD91C80" w:rsidR="006406CA" w:rsidRPr="00C46917" w:rsidRDefault="00A76965" w:rsidP="002A46CD">
      <w:pPr>
        <w:spacing w:line="360" w:lineRule="auto"/>
        <w:jc w:val="both"/>
        <w:rPr>
          <w:rFonts w:ascii="Arial" w:hAnsi="Arial" w:cs="Arial"/>
          <w:bCs/>
          <w:sz w:val="26"/>
          <w:szCs w:val="26"/>
          <w:lang w:val="es-ES_tradnl"/>
        </w:rPr>
      </w:pPr>
      <w:r w:rsidRPr="00C46917">
        <w:rPr>
          <w:rFonts w:ascii="Arial" w:hAnsi="Arial" w:cs="Arial"/>
          <w:b/>
          <w:sz w:val="26"/>
          <w:szCs w:val="26"/>
          <w:lang w:val="es-ES_tradnl"/>
        </w:rPr>
        <w:lastRenderedPageBreak/>
        <w:t>TERCERO</w:t>
      </w:r>
      <w:r w:rsidR="00F07EFC" w:rsidRPr="00C46917">
        <w:rPr>
          <w:rFonts w:ascii="Arial" w:hAnsi="Arial" w:cs="Arial"/>
          <w:b/>
          <w:sz w:val="26"/>
          <w:szCs w:val="26"/>
          <w:lang w:val="es-ES_tradnl"/>
        </w:rPr>
        <w:t xml:space="preserve">. </w:t>
      </w:r>
      <w:bookmarkStart w:id="0" w:name="_Hlk86402231"/>
      <w:r w:rsidR="00421C1A" w:rsidRPr="00C46917">
        <w:rPr>
          <w:rFonts w:ascii="Arial" w:hAnsi="Arial" w:cs="Arial"/>
          <w:b/>
          <w:sz w:val="26"/>
          <w:szCs w:val="26"/>
          <w:lang w:val="es-ES_tradnl"/>
        </w:rPr>
        <w:t>Denuncia</w:t>
      </w:r>
      <w:r w:rsidR="00F07EFC" w:rsidRPr="00C46917">
        <w:rPr>
          <w:rFonts w:ascii="Arial" w:hAnsi="Arial" w:cs="Arial"/>
          <w:b/>
          <w:sz w:val="26"/>
          <w:szCs w:val="26"/>
          <w:lang w:val="es-ES_tradnl"/>
        </w:rPr>
        <w:t xml:space="preserve">. </w:t>
      </w:r>
      <w:r w:rsidR="002A46CD" w:rsidRPr="00C46917">
        <w:rPr>
          <w:rFonts w:ascii="Arial" w:hAnsi="Arial" w:cs="Arial"/>
          <w:bCs/>
          <w:sz w:val="26"/>
          <w:szCs w:val="26"/>
          <w:lang w:val="es-ES_tradnl"/>
        </w:rPr>
        <w:t xml:space="preserve">En la </w:t>
      </w:r>
      <w:r w:rsidR="00FF7B3F" w:rsidRPr="00C46917">
        <w:rPr>
          <w:rFonts w:ascii="Arial" w:hAnsi="Arial" w:cs="Arial"/>
          <w:bCs/>
          <w:sz w:val="26"/>
          <w:szCs w:val="26"/>
          <w:lang w:val="es-ES_tradnl"/>
        </w:rPr>
        <w:t>queja</w:t>
      </w:r>
      <w:r w:rsidR="002A46CD" w:rsidRPr="00C46917">
        <w:rPr>
          <w:rFonts w:ascii="Arial" w:hAnsi="Arial" w:cs="Arial"/>
          <w:bCs/>
          <w:sz w:val="26"/>
          <w:szCs w:val="26"/>
          <w:lang w:val="es-ES_tradnl"/>
        </w:rPr>
        <w:t xml:space="preserve"> interpuesta, así como en el escrito de contestación a</w:t>
      </w:r>
      <w:r w:rsidR="008C4AE8" w:rsidRPr="00C46917">
        <w:rPr>
          <w:rFonts w:ascii="Arial" w:hAnsi="Arial" w:cs="Arial"/>
          <w:bCs/>
          <w:sz w:val="26"/>
          <w:szCs w:val="26"/>
          <w:lang w:val="es-ES_tradnl"/>
        </w:rPr>
        <w:t xml:space="preserve"> la</w:t>
      </w:r>
      <w:r w:rsidR="002A46CD" w:rsidRPr="00C46917">
        <w:rPr>
          <w:rFonts w:ascii="Arial" w:hAnsi="Arial" w:cs="Arial"/>
          <w:bCs/>
          <w:sz w:val="26"/>
          <w:szCs w:val="26"/>
          <w:lang w:val="es-ES_tradnl"/>
        </w:rPr>
        <w:t xml:space="preserve"> prevención,</w:t>
      </w:r>
      <w:r w:rsidR="002A46CD" w:rsidRPr="00C46917">
        <w:rPr>
          <w:rStyle w:val="Refdenotaalpie"/>
          <w:rFonts w:ascii="Arial" w:hAnsi="Arial" w:cs="Arial"/>
          <w:bCs/>
          <w:sz w:val="26"/>
          <w:szCs w:val="26"/>
          <w:lang w:val="es-ES_tradnl"/>
        </w:rPr>
        <w:footnoteReference w:id="6"/>
      </w:r>
      <w:r w:rsidR="002A46CD" w:rsidRPr="00C46917">
        <w:rPr>
          <w:rFonts w:ascii="Arial" w:hAnsi="Arial" w:cs="Arial"/>
          <w:bCs/>
          <w:sz w:val="26"/>
          <w:szCs w:val="26"/>
          <w:lang w:val="es-ES_tradnl"/>
        </w:rPr>
        <w:t xml:space="preserve"> las denunciantes relatan diversos hechos y actos que consideran les impiden el pleno ejercicio de su cargo como integrantes del ayuntamiento, </w:t>
      </w:r>
      <w:r w:rsidR="008C4AE8" w:rsidRPr="00C46917">
        <w:rPr>
          <w:rFonts w:ascii="Arial" w:hAnsi="Arial" w:cs="Arial"/>
          <w:bCs/>
          <w:sz w:val="26"/>
          <w:szCs w:val="26"/>
          <w:lang w:val="es-ES_tradnl"/>
        </w:rPr>
        <w:t xml:space="preserve">y que </w:t>
      </w:r>
      <w:r w:rsidR="002A46CD" w:rsidRPr="00C46917">
        <w:rPr>
          <w:rFonts w:ascii="Arial" w:hAnsi="Arial" w:cs="Arial"/>
          <w:bCs/>
          <w:sz w:val="26"/>
          <w:szCs w:val="26"/>
          <w:lang w:val="es-ES_tradnl"/>
        </w:rPr>
        <w:t xml:space="preserve">constituyen acoso laboral o </w:t>
      </w:r>
      <w:proofErr w:type="spellStart"/>
      <w:proofErr w:type="gramStart"/>
      <w:r w:rsidR="002A46CD" w:rsidRPr="00C46917">
        <w:rPr>
          <w:rFonts w:ascii="Arial" w:hAnsi="Arial" w:cs="Arial"/>
          <w:bCs/>
          <w:i/>
          <w:iCs/>
          <w:sz w:val="26"/>
          <w:szCs w:val="26"/>
          <w:lang w:val="es-ES_tradnl"/>
        </w:rPr>
        <w:t>mobbing</w:t>
      </w:r>
      <w:proofErr w:type="spellEnd"/>
      <w:proofErr w:type="gramEnd"/>
      <w:r w:rsidR="002A46CD" w:rsidRPr="00C46917">
        <w:rPr>
          <w:rFonts w:ascii="Arial" w:hAnsi="Arial" w:cs="Arial"/>
          <w:bCs/>
          <w:sz w:val="26"/>
          <w:szCs w:val="26"/>
          <w:lang w:val="es-ES_tradnl"/>
        </w:rPr>
        <w:t xml:space="preserve"> y acreditan violencia política contra las mujeres por razón de género; mismos que atribuyen a la presidenta municipal, desde el inicio de su encargo como presidenta sustituta </w:t>
      </w:r>
      <w:r w:rsidR="008C4AE8" w:rsidRPr="00C46917">
        <w:rPr>
          <w:rFonts w:ascii="Arial" w:hAnsi="Arial" w:cs="Arial"/>
          <w:bCs/>
          <w:sz w:val="26"/>
          <w:szCs w:val="26"/>
          <w:lang w:val="es-ES_tradnl"/>
        </w:rPr>
        <w:t xml:space="preserve">desde </w:t>
      </w:r>
      <w:r w:rsidR="002A46CD" w:rsidRPr="00C46917">
        <w:rPr>
          <w:rFonts w:ascii="Arial" w:hAnsi="Arial" w:cs="Arial"/>
          <w:bCs/>
          <w:sz w:val="26"/>
          <w:szCs w:val="26"/>
          <w:lang w:val="es-ES_tradnl"/>
        </w:rPr>
        <w:t xml:space="preserve">el siete de abril de dos mil veintidós. </w:t>
      </w:r>
    </w:p>
    <w:p w14:paraId="556150EF" w14:textId="77777777" w:rsidR="006406CA" w:rsidRPr="00C46917" w:rsidRDefault="006406CA" w:rsidP="002A46CD">
      <w:pPr>
        <w:spacing w:line="360" w:lineRule="auto"/>
        <w:jc w:val="both"/>
        <w:rPr>
          <w:rFonts w:ascii="Arial" w:hAnsi="Arial" w:cs="Arial"/>
          <w:bCs/>
          <w:sz w:val="26"/>
          <w:szCs w:val="26"/>
          <w:lang w:val="es-ES_tradnl"/>
        </w:rPr>
      </w:pPr>
    </w:p>
    <w:p w14:paraId="6C0A9DD1" w14:textId="509092EC" w:rsidR="002A46CD" w:rsidRPr="00C46917" w:rsidRDefault="002A46CD" w:rsidP="002A46CD">
      <w:pPr>
        <w:spacing w:line="360" w:lineRule="auto"/>
        <w:jc w:val="both"/>
        <w:rPr>
          <w:rFonts w:ascii="Arial" w:hAnsi="Arial" w:cs="Arial"/>
          <w:bCs/>
          <w:sz w:val="26"/>
          <w:szCs w:val="26"/>
          <w:lang w:val="es-ES_tradnl"/>
        </w:rPr>
      </w:pPr>
      <w:r w:rsidRPr="00C46917">
        <w:rPr>
          <w:rFonts w:ascii="Arial" w:hAnsi="Arial" w:cs="Arial"/>
          <w:bCs/>
          <w:sz w:val="26"/>
          <w:szCs w:val="26"/>
          <w:lang w:val="es-ES_tradnl"/>
        </w:rPr>
        <w:t>Hechos que se sintetizan a continuación:</w:t>
      </w:r>
    </w:p>
    <w:p w14:paraId="6E5546F8" w14:textId="77777777" w:rsidR="002A46CD" w:rsidRPr="00C46917" w:rsidRDefault="002A46CD" w:rsidP="002A46CD">
      <w:pPr>
        <w:pStyle w:val="Prrafodelista"/>
        <w:spacing w:line="360" w:lineRule="auto"/>
        <w:jc w:val="both"/>
        <w:rPr>
          <w:rFonts w:ascii="Arial" w:hAnsi="Arial" w:cs="Arial"/>
          <w:bCs/>
          <w:sz w:val="26"/>
          <w:szCs w:val="26"/>
          <w:lang w:val="es-ES_tradnl"/>
        </w:rPr>
      </w:pPr>
    </w:p>
    <w:p w14:paraId="58909599" w14:textId="77777777"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La denunciada adopta una postura de superioridad y ejerce violencia; realiza hostigamiento laboral, pues adopta la postura de que ella manda en el municipio y toma decisiones, presiona y obliga bajo amenaza, además, las confronta con los servidores públicos del municipio.</w:t>
      </w:r>
    </w:p>
    <w:p w14:paraId="3DC7F203" w14:textId="77777777" w:rsidR="002A46CD" w:rsidRPr="00C46917" w:rsidRDefault="002A46CD" w:rsidP="002A46CD">
      <w:pPr>
        <w:pStyle w:val="Prrafodelista"/>
        <w:rPr>
          <w:rFonts w:ascii="Arial" w:hAnsi="Arial" w:cs="Arial"/>
          <w:bCs/>
          <w:sz w:val="26"/>
          <w:szCs w:val="26"/>
          <w:lang w:val="es-ES_tradnl"/>
        </w:rPr>
      </w:pPr>
    </w:p>
    <w:p w14:paraId="3A9C385A" w14:textId="77777777"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La denunciada pretende que se aprueben, sin objeción alguna, la designación del tesorero, contralor y secretario del ayuntamiento, cuando, lo que corresponde conforme a la ley es el análisis de la propuesta y en su caso, su aprobación.</w:t>
      </w:r>
    </w:p>
    <w:p w14:paraId="162AB7AE" w14:textId="77777777" w:rsidR="002A46CD" w:rsidRPr="00C46917" w:rsidRDefault="002A46CD" w:rsidP="002A46CD">
      <w:pPr>
        <w:pStyle w:val="Prrafodelista"/>
        <w:rPr>
          <w:rFonts w:ascii="Arial" w:hAnsi="Arial" w:cs="Arial"/>
          <w:bCs/>
          <w:sz w:val="26"/>
          <w:szCs w:val="26"/>
          <w:lang w:val="es-ES_tradnl"/>
        </w:rPr>
      </w:pPr>
    </w:p>
    <w:p w14:paraId="7FD53FA9" w14:textId="77777777"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No convoca a las sesiones en términos de ley, con el afán de aislar y bloquear el desempeño de las funciones de los demás integrantes del ayuntamiento.</w:t>
      </w:r>
    </w:p>
    <w:p w14:paraId="32F8321A" w14:textId="77777777" w:rsidR="002A46CD" w:rsidRPr="00C46917" w:rsidRDefault="002A46CD" w:rsidP="002A46CD">
      <w:pPr>
        <w:pStyle w:val="Prrafodelista"/>
        <w:rPr>
          <w:rFonts w:ascii="Arial" w:hAnsi="Arial" w:cs="Arial"/>
          <w:bCs/>
          <w:sz w:val="26"/>
          <w:szCs w:val="26"/>
          <w:lang w:val="es-ES_tradnl"/>
        </w:rPr>
      </w:pPr>
    </w:p>
    <w:p w14:paraId="76A6E516" w14:textId="28401FDE"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Consideran que se actualiza el acoso porque la denunciada reproduce actos y comportamientos hostiles, de manera sistemática y estereotipada por el simple hecho de ser mujeres, pues con su proceder ha</w:t>
      </w:r>
      <w:r w:rsidR="00C217AE" w:rsidRPr="00C46917">
        <w:rPr>
          <w:rFonts w:ascii="Arial" w:hAnsi="Arial" w:cs="Arial"/>
          <w:bCs/>
          <w:sz w:val="26"/>
          <w:szCs w:val="26"/>
          <w:lang w:val="es-ES_tradnl"/>
        </w:rPr>
        <w:t>n</w:t>
      </w:r>
      <w:r w:rsidRPr="00C46917">
        <w:rPr>
          <w:rFonts w:ascii="Arial" w:hAnsi="Arial" w:cs="Arial"/>
          <w:bCs/>
          <w:sz w:val="26"/>
          <w:szCs w:val="26"/>
          <w:lang w:val="es-ES_tradnl"/>
        </w:rPr>
        <w:t xml:space="preserve"> impedido el ejercicio de su cargo, con la intención de atacar frontalmente la honra y dignidad de las denunciantes.</w:t>
      </w:r>
    </w:p>
    <w:p w14:paraId="7BAF6E6E" w14:textId="77777777" w:rsidR="002A46CD" w:rsidRPr="00C46917" w:rsidRDefault="002A46CD" w:rsidP="002A46CD">
      <w:pPr>
        <w:pStyle w:val="Prrafodelista"/>
        <w:rPr>
          <w:rFonts w:ascii="Arial" w:hAnsi="Arial" w:cs="Arial"/>
          <w:bCs/>
          <w:sz w:val="26"/>
          <w:szCs w:val="26"/>
          <w:lang w:val="es-ES_tradnl"/>
        </w:rPr>
      </w:pPr>
    </w:p>
    <w:p w14:paraId="142C7277" w14:textId="77777777"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En diversas ocasiones en el recinto municipal en el desarrollo de las sesiones, ha efectuado intimidaciones, amenazas -por ejemplo, llega acompañada de una persona de sexo masculino que porta un arma de fuego y en reuniones de cabildo entra con dos personas que fungen como sus guardaespaldas y siempre están armados- cuestión que les genera miedo, intimidación, inestabilidad emocional y temor a su integridad física al efectuarla como medio de coacción para la toma de decisiones.</w:t>
      </w:r>
    </w:p>
    <w:p w14:paraId="0830067E" w14:textId="77777777" w:rsidR="002A46CD" w:rsidRPr="00C46917" w:rsidRDefault="002A46CD" w:rsidP="002A46CD">
      <w:pPr>
        <w:pStyle w:val="Prrafodelista"/>
        <w:rPr>
          <w:rFonts w:ascii="Arial" w:hAnsi="Arial" w:cs="Arial"/>
          <w:bCs/>
          <w:sz w:val="26"/>
          <w:szCs w:val="26"/>
          <w:lang w:val="es-ES_tradnl"/>
        </w:rPr>
      </w:pPr>
    </w:p>
    <w:p w14:paraId="3575B949" w14:textId="77777777"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Retiene de forma indebida el salario -falta de pago y de dietas- desde la segunda semana de septiembre, lo que se traduce en una forma de presión.</w:t>
      </w:r>
    </w:p>
    <w:p w14:paraId="0051F120" w14:textId="77777777" w:rsidR="002A46CD" w:rsidRPr="00C46917" w:rsidRDefault="002A46CD" w:rsidP="002A46CD">
      <w:pPr>
        <w:pStyle w:val="Prrafodelista"/>
        <w:rPr>
          <w:rFonts w:ascii="Arial" w:hAnsi="Arial" w:cs="Arial"/>
          <w:bCs/>
          <w:sz w:val="26"/>
          <w:szCs w:val="26"/>
          <w:lang w:val="es-ES_tradnl"/>
        </w:rPr>
      </w:pPr>
    </w:p>
    <w:p w14:paraId="629C16AA" w14:textId="77777777"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Consideran una violación a sus derechos de ejercicio del cargo, ya que en diversas ocasiones no se ha podido llevar a cabo las sesiones, derivado de que no logra consensar la mayoría necesaria para sus pretensiones, ante lo cual ejerce presión sobre las denunciantes y demás miembros del ayuntamiento, tan es así que en sesiones del seis y veintiséis de octubre del pasado año, la denunciada abandonó las sesiones, debido a que aun cuando ejerció presión para que fueran aprobados los puntos a discutir, no logró su objetivo.</w:t>
      </w:r>
    </w:p>
    <w:p w14:paraId="191E60E3" w14:textId="77777777" w:rsidR="002A46CD" w:rsidRPr="00C46917" w:rsidRDefault="002A46CD" w:rsidP="002A46CD">
      <w:pPr>
        <w:spacing w:line="360" w:lineRule="auto"/>
        <w:jc w:val="both"/>
        <w:rPr>
          <w:rFonts w:ascii="Arial" w:hAnsi="Arial" w:cs="Arial"/>
          <w:bCs/>
          <w:sz w:val="26"/>
          <w:szCs w:val="26"/>
          <w:lang w:val="es-ES_tradnl"/>
        </w:rPr>
      </w:pPr>
    </w:p>
    <w:p w14:paraId="3D77A042" w14:textId="7318B4AD"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En la sesión extraordinaria de seis de octubre de dos mi</w:t>
      </w:r>
      <w:r w:rsidR="000C490E" w:rsidRPr="00C46917">
        <w:rPr>
          <w:rFonts w:ascii="Arial" w:hAnsi="Arial" w:cs="Arial"/>
          <w:bCs/>
          <w:sz w:val="26"/>
          <w:szCs w:val="26"/>
          <w:lang w:val="es-ES_tradnl"/>
        </w:rPr>
        <w:t>l</w:t>
      </w:r>
      <w:r w:rsidRPr="00C46917">
        <w:rPr>
          <w:rFonts w:ascii="Arial" w:hAnsi="Arial" w:cs="Arial"/>
          <w:bCs/>
          <w:sz w:val="26"/>
          <w:szCs w:val="26"/>
          <w:lang w:val="es-ES_tradnl"/>
        </w:rPr>
        <w:t xml:space="preserve"> veintidós, la presidenta abandonó la sesión porque el cabildo le pidió que llamara al secretario del ayuntamiento para levantar el acta correspondiente, y este se negó a hacerlo.</w:t>
      </w:r>
    </w:p>
    <w:p w14:paraId="314BDBDE" w14:textId="77777777" w:rsidR="002A46CD" w:rsidRPr="00C46917" w:rsidRDefault="002A46CD" w:rsidP="002A46CD">
      <w:pPr>
        <w:pStyle w:val="Prrafodelista"/>
        <w:rPr>
          <w:rFonts w:ascii="Arial" w:hAnsi="Arial" w:cs="Arial"/>
          <w:bCs/>
          <w:sz w:val="26"/>
          <w:szCs w:val="26"/>
          <w:lang w:val="es-ES_tradnl"/>
        </w:rPr>
      </w:pPr>
    </w:p>
    <w:p w14:paraId="463EAFF6" w14:textId="1F2B621D"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En la sesión ordinaria de veintiséis de octubre de dos mil veintidós, la presidenta abandonó la sesión sin causa justificada </w:t>
      </w:r>
      <w:r w:rsidR="00F4232B" w:rsidRPr="00C46917">
        <w:rPr>
          <w:rFonts w:ascii="Arial" w:hAnsi="Arial" w:cs="Arial"/>
          <w:bCs/>
          <w:sz w:val="26"/>
          <w:szCs w:val="26"/>
          <w:lang w:val="es-ES_tradnl"/>
        </w:rPr>
        <w:t xml:space="preserve">para </w:t>
      </w:r>
      <w:r w:rsidRPr="00C46917">
        <w:rPr>
          <w:rFonts w:ascii="Arial" w:hAnsi="Arial" w:cs="Arial"/>
          <w:bCs/>
          <w:sz w:val="26"/>
          <w:szCs w:val="26"/>
          <w:lang w:val="es-ES_tradnl"/>
        </w:rPr>
        <w:t xml:space="preserve">que pudiera continuarse con el desahogo de esta, ello derivado a que, informó que había despedido al secretario del ayuntamiento y, el </w:t>
      </w:r>
      <w:r w:rsidRPr="00C46917">
        <w:rPr>
          <w:rFonts w:ascii="Arial" w:hAnsi="Arial" w:cs="Arial"/>
          <w:bCs/>
          <w:sz w:val="26"/>
          <w:szCs w:val="26"/>
          <w:lang w:val="es-ES_tradnl"/>
        </w:rPr>
        <w:lastRenderedPageBreak/>
        <w:t>cabildo le hizo saber que no aprobaban ese despido, por el contrario, ratificaba</w:t>
      </w:r>
      <w:r w:rsidR="00ED1221" w:rsidRPr="00C46917">
        <w:rPr>
          <w:rFonts w:ascii="Arial" w:hAnsi="Arial" w:cs="Arial"/>
          <w:bCs/>
          <w:sz w:val="26"/>
          <w:szCs w:val="26"/>
          <w:lang w:val="es-ES_tradnl"/>
        </w:rPr>
        <w:t>n</w:t>
      </w:r>
      <w:r w:rsidRPr="00C46917">
        <w:rPr>
          <w:rFonts w:ascii="Arial" w:hAnsi="Arial" w:cs="Arial"/>
          <w:bCs/>
          <w:sz w:val="26"/>
          <w:szCs w:val="26"/>
          <w:lang w:val="es-ES_tradnl"/>
        </w:rPr>
        <w:t xml:space="preserve"> el nombramiento.</w:t>
      </w:r>
    </w:p>
    <w:p w14:paraId="6DF141D0" w14:textId="77777777" w:rsidR="002A46CD" w:rsidRPr="00C46917" w:rsidRDefault="002A46CD" w:rsidP="002A46CD">
      <w:pPr>
        <w:pStyle w:val="Prrafodelista"/>
        <w:rPr>
          <w:rFonts w:ascii="Arial" w:hAnsi="Arial" w:cs="Arial"/>
          <w:bCs/>
          <w:sz w:val="26"/>
          <w:szCs w:val="26"/>
          <w:lang w:val="es-ES_tradnl"/>
        </w:rPr>
      </w:pPr>
    </w:p>
    <w:p w14:paraId="5B76B369" w14:textId="1119E9E7"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Señalan que les ha amenazado, específicamente con la celebración de la sesión ordinaria del seis de julio de dos mil veintidós, cuando la denunciada acudió en compañía de un hombre llamado </w:t>
      </w:r>
      <w:r w:rsidR="008842E2" w:rsidRPr="008842E2">
        <w:rPr>
          <w:rFonts w:ascii="Arial" w:hAnsi="Arial" w:cs="Arial"/>
          <w:bCs/>
          <w:color w:val="000000"/>
          <w:sz w:val="26"/>
          <w:szCs w:val="26"/>
          <w:lang w:val="es-ES_tradnl"/>
        </w:rPr>
        <w:t>Agustín Solorio Martínez</w:t>
      </w:r>
      <w:r w:rsidRPr="00C46917">
        <w:rPr>
          <w:rFonts w:ascii="Arial" w:hAnsi="Arial" w:cs="Arial"/>
          <w:bCs/>
          <w:sz w:val="26"/>
          <w:szCs w:val="26"/>
          <w:lang w:val="es-ES_tradnl"/>
        </w:rPr>
        <w:t xml:space="preserve">, pareja sentimental, quien porta un arma de fuego; así como de dos hombres más que son sus guardaespaldas, de nombres </w:t>
      </w:r>
      <w:r w:rsidR="00DF15B3" w:rsidRPr="00DF15B3">
        <w:rPr>
          <w:rFonts w:ascii="Arial" w:hAnsi="Arial" w:cs="Arial"/>
          <w:bCs/>
          <w:color w:val="FFFFFF"/>
          <w:sz w:val="26"/>
          <w:szCs w:val="26"/>
          <w:highlight w:val="darkCyan"/>
          <w:lang w:val="es-ES_tradnl"/>
        </w:rPr>
        <w:t>[No.17]_ELIMINADO_el_nombre_de_</w:t>
      </w:r>
      <w:r w:rsidR="00147A04">
        <w:rPr>
          <w:rFonts w:ascii="Arial" w:hAnsi="Arial" w:cs="Arial"/>
          <w:bCs/>
          <w:color w:val="FFFFFF"/>
          <w:sz w:val="26"/>
          <w:szCs w:val="26"/>
          <w:highlight w:val="darkCyan"/>
          <w:lang w:val="es-ES_tradnl"/>
        </w:rPr>
        <w:t>una_de_</w:t>
      </w:r>
      <w:r w:rsidR="00DF15B3" w:rsidRPr="00DF15B3">
        <w:rPr>
          <w:rFonts w:ascii="Arial" w:hAnsi="Arial" w:cs="Arial"/>
          <w:bCs/>
          <w:color w:val="FFFFFF"/>
          <w:sz w:val="26"/>
          <w:szCs w:val="26"/>
          <w:highlight w:val="darkCyan"/>
          <w:lang w:val="es-ES_tradnl"/>
        </w:rPr>
        <w:t>las_partes_denunciadas_-1-_[252]</w:t>
      </w:r>
      <w:r w:rsidRPr="00C46917">
        <w:rPr>
          <w:rFonts w:ascii="Arial" w:hAnsi="Arial" w:cs="Arial"/>
          <w:bCs/>
          <w:sz w:val="26"/>
          <w:szCs w:val="26"/>
          <w:lang w:val="es-ES_tradnl"/>
        </w:rPr>
        <w:t xml:space="preserve"> y </w:t>
      </w:r>
      <w:r w:rsidR="00DF15B3" w:rsidRPr="00DF15B3">
        <w:rPr>
          <w:rFonts w:ascii="Arial" w:hAnsi="Arial" w:cs="Arial"/>
          <w:bCs/>
          <w:color w:val="FFFFFF"/>
          <w:sz w:val="26"/>
          <w:szCs w:val="26"/>
          <w:highlight w:val="darkCyan"/>
          <w:lang w:val="es-ES_tradnl"/>
        </w:rPr>
        <w:t>[No.18]_ELIMINADO_el_nombre_de_</w:t>
      </w:r>
      <w:r w:rsidR="00147A04">
        <w:rPr>
          <w:rFonts w:ascii="Arial" w:hAnsi="Arial" w:cs="Arial"/>
          <w:bCs/>
          <w:color w:val="FFFFFF"/>
          <w:sz w:val="26"/>
          <w:szCs w:val="26"/>
          <w:highlight w:val="darkCyan"/>
          <w:lang w:val="es-ES_tradnl"/>
        </w:rPr>
        <w:t>una_de_</w:t>
      </w:r>
      <w:r w:rsidR="00DF15B3" w:rsidRPr="00DF15B3">
        <w:rPr>
          <w:rFonts w:ascii="Arial" w:hAnsi="Arial" w:cs="Arial"/>
          <w:bCs/>
          <w:color w:val="FFFFFF"/>
          <w:sz w:val="26"/>
          <w:szCs w:val="26"/>
          <w:highlight w:val="darkCyan"/>
          <w:lang w:val="es-ES_tradnl"/>
        </w:rPr>
        <w:t>las_partes_denunciadas_-2-_[253]</w:t>
      </w:r>
      <w:r w:rsidRPr="00C46917">
        <w:rPr>
          <w:rFonts w:ascii="Arial" w:hAnsi="Arial" w:cs="Arial"/>
          <w:bCs/>
          <w:sz w:val="26"/>
          <w:szCs w:val="26"/>
          <w:lang w:val="es-ES_tradnl"/>
        </w:rPr>
        <w:t>, quienes se encuentran siempre porta</w:t>
      </w:r>
      <w:r w:rsidR="00723574" w:rsidRPr="00C46917">
        <w:rPr>
          <w:rFonts w:ascii="Arial" w:hAnsi="Arial" w:cs="Arial"/>
          <w:bCs/>
          <w:sz w:val="26"/>
          <w:szCs w:val="26"/>
          <w:lang w:val="es-ES_tradnl"/>
        </w:rPr>
        <w:t>n</w:t>
      </w:r>
      <w:r w:rsidRPr="00C46917">
        <w:rPr>
          <w:rFonts w:ascii="Arial" w:hAnsi="Arial" w:cs="Arial"/>
          <w:bCs/>
          <w:sz w:val="26"/>
          <w:szCs w:val="26"/>
          <w:lang w:val="es-ES_tradnl"/>
        </w:rPr>
        <w:t>do armas de fuego.</w:t>
      </w:r>
    </w:p>
    <w:p w14:paraId="73CD9DE1" w14:textId="77777777" w:rsidR="002A46CD" w:rsidRPr="00C46917" w:rsidRDefault="002A46CD" w:rsidP="002A46CD">
      <w:pPr>
        <w:pStyle w:val="Prrafodelista"/>
        <w:rPr>
          <w:rFonts w:ascii="Arial" w:hAnsi="Arial" w:cs="Arial"/>
          <w:bCs/>
          <w:sz w:val="26"/>
          <w:szCs w:val="26"/>
          <w:lang w:val="es-ES_tradnl"/>
        </w:rPr>
      </w:pPr>
    </w:p>
    <w:p w14:paraId="322EBFAB" w14:textId="77777777"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La denunciada les ha presionado para aprobar sus propuestas, en la sesión ordinaria de seis de julio de dos mil veintidós, las personas referidas anteriormente entraron armadas a efecto de inducir temor y coacción a los integrantes del cabildo y de esa manera presionar para que fueran aprobados los puntos del orden del día, referentes a las cuentas públicas del ayuntamiento.</w:t>
      </w:r>
    </w:p>
    <w:p w14:paraId="467BD192" w14:textId="77777777" w:rsidR="002A46CD" w:rsidRPr="00C46917" w:rsidRDefault="002A46CD" w:rsidP="002A46CD">
      <w:pPr>
        <w:pStyle w:val="Prrafodelista"/>
        <w:rPr>
          <w:rFonts w:ascii="Arial" w:hAnsi="Arial" w:cs="Arial"/>
          <w:bCs/>
          <w:sz w:val="26"/>
          <w:szCs w:val="26"/>
          <w:lang w:val="es-ES_tradnl"/>
        </w:rPr>
      </w:pPr>
    </w:p>
    <w:p w14:paraId="1723AEB3" w14:textId="77777777"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La denunciada los ha confrontado con servidores públicos del municipio, por lo cual llevaron a cabo una reunión de los regidores con empleados del ayuntamiento para informarles la situación de los integrantes del cabildo y de la presidenta municipal. </w:t>
      </w:r>
    </w:p>
    <w:p w14:paraId="4EF1C8A4" w14:textId="77777777" w:rsidR="002A46CD" w:rsidRPr="00C46917" w:rsidRDefault="002A46CD" w:rsidP="002A46CD">
      <w:pPr>
        <w:pStyle w:val="Prrafodelista"/>
        <w:rPr>
          <w:rFonts w:ascii="Arial" w:hAnsi="Arial" w:cs="Arial"/>
          <w:bCs/>
          <w:sz w:val="26"/>
          <w:szCs w:val="26"/>
          <w:lang w:val="es-ES_tradnl"/>
        </w:rPr>
      </w:pPr>
    </w:p>
    <w:p w14:paraId="2CAB1D96" w14:textId="77777777" w:rsidR="002A46CD" w:rsidRPr="00C46917" w:rsidRDefault="002A46CD" w:rsidP="002A46CD">
      <w:pPr>
        <w:pStyle w:val="Prrafodelista"/>
        <w:numPr>
          <w:ilvl w:val="0"/>
          <w:numId w:val="13"/>
        </w:numPr>
        <w:spacing w:line="360" w:lineRule="auto"/>
        <w:jc w:val="both"/>
        <w:rPr>
          <w:rFonts w:ascii="Arial" w:hAnsi="Arial" w:cs="Arial"/>
          <w:bCs/>
          <w:sz w:val="26"/>
          <w:szCs w:val="26"/>
          <w:lang w:val="es-ES_tradnl"/>
        </w:rPr>
      </w:pPr>
      <w:r w:rsidRPr="00C46917">
        <w:rPr>
          <w:rFonts w:ascii="Arial" w:hAnsi="Arial" w:cs="Arial"/>
          <w:bCs/>
          <w:sz w:val="26"/>
          <w:szCs w:val="26"/>
          <w:lang w:val="es-ES_tradnl"/>
        </w:rPr>
        <w:t>Aducen que, derivado de lo anterior, temen en su integridad personal, física y emocional.</w:t>
      </w:r>
    </w:p>
    <w:bookmarkEnd w:id="0"/>
    <w:p w14:paraId="57A2811E" w14:textId="1B92985C" w:rsidR="00F07EFC" w:rsidRPr="00C46917" w:rsidRDefault="00DF284D" w:rsidP="00F07EFC">
      <w:pPr>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
          <w:sz w:val="26"/>
          <w:szCs w:val="26"/>
          <w:lang w:val="es-ES_tradnl"/>
        </w:rPr>
        <w:t>CUARTO</w:t>
      </w:r>
      <w:r w:rsidR="00F07EFC" w:rsidRPr="00C46917">
        <w:rPr>
          <w:rFonts w:ascii="Arial" w:hAnsi="Arial" w:cs="Arial"/>
          <w:b/>
          <w:sz w:val="26"/>
          <w:szCs w:val="26"/>
          <w:lang w:val="es-ES_tradnl"/>
        </w:rPr>
        <w:t xml:space="preserve">. </w:t>
      </w:r>
      <w:r w:rsidR="00421C1A" w:rsidRPr="00C46917">
        <w:rPr>
          <w:rFonts w:ascii="Arial" w:hAnsi="Arial" w:cs="Arial"/>
          <w:b/>
          <w:sz w:val="26"/>
          <w:szCs w:val="26"/>
          <w:lang w:val="es-ES_tradnl"/>
        </w:rPr>
        <w:t>D</w:t>
      </w:r>
      <w:r w:rsidR="00F07EFC" w:rsidRPr="00C46917">
        <w:rPr>
          <w:rFonts w:ascii="Arial" w:hAnsi="Arial" w:cs="Arial"/>
          <w:b/>
          <w:sz w:val="26"/>
          <w:szCs w:val="26"/>
          <w:lang w:val="es-ES_tradnl"/>
        </w:rPr>
        <w:t xml:space="preserve">efensas. </w:t>
      </w:r>
      <w:r w:rsidR="0046316C" w:rsidRPr="00C46917">
        <w:rPr>
          <w:rFonts w:ascii="Arial" w:hAnsi="Arial" w:cs="Arial"/>
          <w:bCs/>
          <w:sz w:val="26"/>
          <w:szCs w:val="26"/>
          <w:lang w:val="es-ES_tradnl"/>
        </w:rPr>
        <w:t>Los denunciados expusieron:</w:t>
      </w:r>
    </w:p>
    <w:p w14:paraId="23E630EB" w14:textId="23C9F9A1" w:rsidR="002A46CD" w:rsidRPr="00C46917" w:rsidRDefault="00F07EFC" w:rsidP="002A46CD">
      <w:pPr>
        <w:spacing w:line="360" w:lineRule="auto"/>
        <w:jc w:val="both"/>
        <w:rPr>
          <w:rFonts w:ascii="Arial" w:hAnsi="Arial" w:cs="Arial"/>
          <w:b/>
          <w:sz w:val="26"/>
          <w:szCs w:val="26"/>
          <w:lang w:val="es-ES_tradnl"/>
        </w:rPr>
      </w:pPr>
      <w:r w:rsidRPr="00C46917">
        <w:rPr>
          <w:rFonts w:ascii="Arial" w:hAnsi="Arial" w:cs="Arial"/>
          <w:b/>
          <w:sz w:val="26"/>
          <w:szCs w:val="26"/>
          <w:lang w:val="es-ES_tradnl"/>
        </w:rPr>
        <w:t xml:space="preserve">i. </w:t>
      </w:r>
      <w:r w:rsidR="002A46CD" w:rsidRPr="00C46917">
        <w:rPr>
          <w:rFonts w:ascii="Arial" w:eastAsia="Calibri" w:hAnsi="Arial" w:cs="Arial"/>
          <w:b/>
          <w:bCs/>
          <w:sz w:val="26"/>
          <w:szCs w:val="26"/>
          <w:lang w:val="es-ES_tradnl" w:eastAsia="en-US"/>
        </w:rPr>
        <w:t>María de Jesús Montes Mendoza</w:t>
      </w:r>
    </w:p>
    <w:p w14:paraId="50EF6EED" w14:textId="77777777" w:rsidR="002A46CD" w:rsidRPr="00C46917" w:rsidRDefault="002A46CD" w:rsidP="002A46CD">
      <w:pPr>
        <w:spacing w:line="360" w:lineRule="auto"/>
        <w:jc w:val="both"/>
        <w:rPr>
          <w:rFonts w:ascii="Arial" w:eastAsia="Calibri" w:hAnsi="Arial" w:cs="Arial"/>
          <w:sz w:val="26"/>
          <w:szCs w:val="26"/>
          <w:lang w:val="es-ES_tradnl" w:eastAsia="en-US"/>
        </w:rPr>
      </w:pPr>
    </w:p>
    <w:p w14:paraId="0C7F65D9" w14:textId="77777777" w:rsidR="002A46CD" w:rsidRPr="00C46917" w:rsidRDefault="002A46CD" w:rsidP="002A46CD">
      <w:pPr>
        <w:spacing w:line="360" w:lineRule="auto"/>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lastRenderedPageBreak/>
        <w:t>En el escrito de contestación a la queja, así como en la exposición de alegatos, la denunciada</w:t>
      </w:r>
      <w:r w:rsidRPr="00C46917">
        <w:rPr>
          <w:rFonts w:ascii="Arial" w:eastAsia="Calibri" w:hAnsi="Arial" w:cs="Arial"/>
          <w:b/>
          <w:bCs/>
          <w:sz w:val="26"/>
          <w:szCs w:val="26"/>
          <w:lang w:val="es-ES_tradnl" w:eastAsia="en-US"/>
        </w:rPr>
        <w:t xml:space="preserve"> </w:t>
      </w:r>
      <w:r w:rsidRPr="00C46917">
        <w:rPr>
          <w:rFonts w:ascii="Arial" w:eastAsia="Calibri" w:hAnsi="Arial" w:cs="Arial"/>
          <w:sz w:val="26"/>
          <w:szCs w:val="26"/>
          <w:lang w:val="es-ES_tradnl" w:eastAsia="en-US"/>
        </w:rPr>
        <w:t>aduce que no cometió violencia política contra las mujeres por razón de género y también manifiesta las siguientes excepciones y defensas:</w:t>
      </w:r>
    </w:p>
    <w:p w14:paraId="0E72F0F4" w14:textId="77777777" w:rsidR="002A46CD" w:rsidRPr="00C46917" w:rsidRDefault="002A46CD" w:rsidP="002A46CD">
      <w:pPr>
        <w:spacing w:line="360" w:lineRule="auto"/>
        <w:jc w:val="both"/>
        <w:rPr>
          <w:rFonts w:ascii="Arial" w:eastAsia="Calibri" w:hAnsi="Arial" w:cs="Arial"/>
          <w:sz w:val="26"/>
          <w:szCs w:val="26"/>
          <w:lang w:val="es-ES_tradnl" w:eastAsia="en-US"/>
        </w:rPr>
      </w:pPr>
    </w:p>
    <w:p w14:paraId="6A92802D" w14:textId="77777777"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Considera que los hechos denunciados se tratan de apreciaciones y valoraciones personales de las quejosas, negando categóricamente haber efectuado intimidaciones, amenazas, </w:t>
      </w:r>
      <w:proofErr w:type="spellStart"/>
      <w:proofErr w:type="gramStart"/>
      <w:r w:rsidRPr="00C46917">
        <w:rPr>
          <w:rFonts w:ascii="Arial" w:eastAsia="Calibri" w:hAnsi="Arial" w:cs="Arial"/>
          <w:i/>
          <w:iCs/>
          <w:sz w:val="26"/>
          <w:szCs w:val="26"/>
          <w:lang w:val="es-ES_tradnl" w:eastAsia="en-US"/>
        </w:rPr>
        <w:t>mobbing</w:t>
      </w:r>
      <w:proofErr w:type="spellEnd"/>
      <w:proofErr w:type="gramEnd"/>
      <w:r w:rsidRPr="00C46917">
        <w:rPr>
          <w:rFonts w:ascii="Arial" w:eastAsia="Calibri" w:hAnsi="Arial" w:cs="Arial"/>
          <w:sz w:val="26"/>
          <w:szCs w:val="26"/>
          <w:lang w:val="es-ES_tradnl" w:eastAsia="en-US"/>
        </w:rPr>
        <w:t xml:space="preserve"> laboral, bloqueado sus funciones, o cometido violencia política en contra de las quejosas, mucho menos por el hecho de ser mujeres.</w:t>
      </w:r>
    </w:p>
    <w:p w14:paraId="114C3FC1" w14:textId="77777777" w:rsidR="002A46CD" w:rsidRPr="00C46917" w:rsidRDefault="002A46CD" w:rsidP="002A46CD">
      <w:pPr>
        <w:spacing w:line="360" w:lineRule="auto"/>
        <w:ind w:left="720"/>
        <w:contextualSpacing/>
        <w:jc w:val="both"/>
        <w:rPr>
          <w:rFonts w:ascii="Arial" w:eastAsia="Calibri" w:hAnsi="Arial" w:cs="Arial"/>
          <w:sz w:val="26"/>
          <w:szCs w:val="26"/>
          <w:lang w:val="es-ES_tradnl" w:eastAsia="en-US"/>
        </w:rPr>
      </w:pPr>
    </w:p>
    <w:p w14:paraId="353676D4" w14:textId="61319C63"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Invoca que, para la comisión de violencia política contra las mujeres por razón de género, es necesario que se acrediten los cinco elementos que marca la jurisprudencia electoral y, que, en el caso, no se cumple con todos ellos, al no tener por objeto o resultado menoscabar el reconocimiento y goce de los derechos político</w:t>
      </w:r>
      <w:r w:rsidR="00C217AE" w:rsidRPr="00C46917">
        <w:rPr>
          <w:rFonts w:ascii="Arial" w:eastAsia="Calibri" w:hAnsi="Arial" w:cs="Arial"/>
          <w:sz w:val="26"/>
          <w:szCs w:val="26"/>
          <w:lang w:val="es-ES_tradnl" w:eastAsia="en-US"/>
        </w:rPr>
        <w:t>-</w:t>
      </w:r>
      <w:r w:rsidRPr="00C46917">
        <w:rPr>
          <w:rFonts w:ascii="Arial" w:eastAsia="Calibri" w:hAnsi="Arial" w:cs="Arial"/>
          <w:sz w:val="26"/>
          <w:szCs w:val="26"/>
          <w:lang w:val="es-ES_tradnl" w:eastAsia="en-US"/>
        </w:rPr>
        <w:t>electorales, ni tampoco, tratarse desproporcionadamente por el hecho de ser mujeres.</w:t>
      </w:r>
    </w:p>
    <w:p w14:paraId="057960D6" w14:textId="77777777" w:rsidR="002A46CD" w:rsidRPr="00C46917" w:rsidRDefault="002A46CD" w:rsidP="002A46CD">
      <w:pPr>
        <w:spacing w:after="200" w:line="276" w:lineRule="auto"/>
        <w:ind w:left="720"/>
        <w:contextualSpacing/>
        <w:rPr>
          <w:rFonts w:ascii="Arial" w:eastAsia="Calibri" w:hAnsi="Arial" w:cs="Arial"/>
          <w:sz w:val="26"/>
          <w:szCs w:val="26"/>
          <w:lang w:val="es-ES_tradnl" w:eastAsia="en-US"/>
        </w:rPr>
      </w:pPr>
    </w:p>
    <w:p w14:paraId="1C849F9A" w14:textId="10E99EAA"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Además de no acreditarse la violación a un derecho político electoral, tampoco existen elementos para afirmar que el acto que se imputa se haya dirigido a las actoras por ser mujeres, ya que se dio en su calidad de integrante del ayuntamiento, y en su caso, por igual entre las </w:t>
      </w:r>
      <w:r w:rsidR="00DF15B3" w:rsidRPr="00DF15B3">
        <w:rPr>
          <w:rFonts w:ascii="Arial" w:eastAsia="Calibri" w:hAnsi="Arial" w:cs="Arial"/>
          <w:color w:val="FFFFFF"/>
          <w:sz w:val="26"/>
          <w:szCs w:val="26"/>
          <w:highlight w:val="darkCyan"/>
          <w:lang w:val="es-ES_tradnl" w:eastAsia="en-US"/>
        </w:rPr>
        <w:t>[No.19]_ELIMINADO_Cargo_-2-_[276]</w:t>
      </w:r>
      <w:r w:rsidRPr="00C46917">
        <w:rPr>
          <w:rFonts w:ascii="Arial" w:eastAsia="Calibri" w:hAnsi="Arial" w:cs="Arial"/>
          <w:sz w:val="26"/>
          <w:szCs w:val="26"/>
          <w:lang w:val="es-ES_tradnl" w:eastAsia="en-US"/>
        </w:rPr>
        <w:t xml:space="preserve"> y regidores.</w:t>
      </w:r>
    </w:p>
    <w:p w14:paraId="26EB90B8" w14:textId="77777777" w:rsidR="002A46CD" w:rsidRPr="00C46917" w:rsidRDefault="002A46CD" w:rsidP="002A46CD">
      <w:pPr>
        <w:spacing w:after="200" w:line="276" w:lineRule="auto"/>
        <w:ind w:left="720"/>
        <w:contextualSpacing/>
        <w:rPr>
          <w:rFonts w:ascii="Arial" w:eastAsia="Calibri" w:hAnsi="Arial" w:cs="Arial"/>
          <w:sz w:val="26"/>
          <w:szCs w:val="26"/>
          <w:lang w:val="es-ES_tradnl" w:eastAsia="en-US"/>
        </w:rPr>
      </w:pPr>
    </w:p>
    <w:p w14:paraId="361B980B" w14:textId="0FBA46DF"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Que el caso de que haya abandonado el recinto donde se desarrollan las sesiones de cabildo, no implica que con ello se impida el ejercicio del cargo de las quejosas, toda vez que en el artículo 37, párrafo segundo, de la Ley Orgánica Municipal, se establece que, en su ausencia, las sesiones serán dirigidas por la </w:t>
      </w:r>
      <w:r w:rsidR="00DF15B3" w:rsidRPr="00DF15B3">
        <w:rPr>
          <w:rFonts w:ascii="Arial" w:eastAsia="Calibri" w:hAnsi="Arial" w:cs="Arial"/>
          <w:color w:val="FFFFFF"/>
          <w:sz w:val="26"/>
          <w:szCs w:val="26"/>
          <w:highlight w:val="darkCyan"/>
          <w:lang w:val="es-ES_tradnl" w:eastAsia="en-US"/>
        </w:rPr>
        <w:t>[No.20]_ELIMINADO_Cargo_-1-_[275]</w:t>
      </w:r>
      <w:r w:rsidRPr="00C46917">
        <w:rPr>
          <w:rFonts w:ascii="Arial" w:eastAsia="Calibri" w:hAnsi="Arial" w:cs="Arial"/>
          <w:sz w:val="26"/>
          <w:szCs w:val="26"/>
          <w:lang w:val="es-ES_tradnl" w:eastAsia="en-US"/>
        </w:rPr>
        <w:t xml:space="preserve"> o </w:t>
      </w:r>
      <w:r w:rsidR="00DF15B3" w:rsidRPr="00DF15B3">
        <w:rPr>
          <w:rFonts w:ascii="Arial" w:eastAsia="Calibri" w:hAnsi="Arial" w:cs="Arial"/>
          <w:color w:val="FFFFFF"/>
          <w:sz w:val="26"/>
          <w:szCs w:val="26"/>
          <w:highlight w:val="darkCyan"/>
          <w:lang w:val="es-ES_tradnl" w:eastAsia="en-US"/>
        </w:rPr>
        <w:lastRenderedPageBreak/>
        <w:t>[No.21]_ELIMINADO_Cargo_-1-_[275]</w:t>
      </w:r>
      <w:r w:rsidRPr="00C46917">
        <w:rPr>
          <w:rFonts w:ascii="Arial" w:eastAsia="Calibri" w:hAnsi="Arial" w:cs="Arial"/>
          <w:sz w:val="26"/>
          <w:szCs w:val="26"/>
          <w:lang w:val="es-ES_tradnl" w:eastAsia="en-US"/>
        </w:rPr>
        <w:t xml:space="preserve"> y en ausencia de ambas figuras, por quien determine la mayoría de los asistentes.</w:t>
      </w:r>
    </w:p>
    <w:p w14:paraId="5BA4B67C" w14:textId="77777777" w:rsidR="002A46CD" w:rsidRPr="00C46917" w:rsidRDefault="002A46CD" w:rsidP="002A46CD">
      <w:pPr>
        <w:spacing w:after="200" w:line="276" w:lineRule="auto"/>
        <w:ind w:left="720"/>
        <w:contextualSpacing/>
        <w:rPr>
          <w:rFonts w:ascii="Arial" w:eastAsia="Calibri" w:hAnsi="Arial" w:cs="Arial"/>
          <w:sz w:val="26"/>
          <w:szCs w:val="26"/>
          <w:lang w:val="es-ES_tradnl" w:eastAsia="en-US"/>
        </w:rPr>
      </w:pPr>
    </w:p>
    <w:p w14:paraId="58F9A0BE" w14:textId="6DE15675"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En la sesión del veintiséis de octubre, respecto de la cual se levantó el acta 30/22, aplicó tal disposición legal y se facultó a la </w:t>
      </w:r>
      <w:r w:rsidR="00DF15B3" w:rsidRPr="00DF15B3">
        <w:rPr>
          <w:rFonts w:ascii="Arial" w:eastAsia="Calibri" w:hAnsi="Arial" w:cs="Arial"/>
          <w:color w:val="FFFFFF"/>
          <w:sz w:val="26"/>
          <w:szCs w:val="26"/>
          <w:highlight w:val="darkCyan"/>
          <w:lang w:val="es-ES_tradnl" w:eastAsia="en-US"/>
        </w:rPr>
        <w:t>[No.22]_ELIMINADO_Cargo_-1-_[275]</w:t>
      </w:r>
      <w:r w:rsidRPr="00C46917">
        <w:rPr>
          <w:rFonts w:ascii="Arial" w:eastAsia="Calibri" w:hAnsi="Arial" w:cs="Arial"/>
          <w:sz w:val="26"/>
          <w:szCs w:val="26"/>
          <w:lang w:val="es-ES_tradnl" w:eastAsia="en-US"/>
        </w:rPr>
        <w:t xml:space="preserve"> para llevar a cabo la reunión, por lo que las denunciantes en todo momento estuvieron en condiciones legales y sin limitación alguna para ejercer a plenitud su encargo, sin que para ello haya sido obstáculo, su decisión personal y en ejercicio de su encargo, de abandonar el recinto de la sesión de cabildo.</w:t>
      </w:r>
    </w:p>
    <w:p w14:paraId="7B986FDD" w14:textId="77777777" w:rsidR="002A46CD" w:rsidRPr="00C46917" w:rsidRDefault="002A46CD" w:rsidP="002A46CD">
      <w:pPr>
        <w:spacing w:after="200" w:line="276" w:lineRule="auto"/>
        <w:ind w:left="720"/>
        <w:contextualSpacing/>
        <w:rPr>
          <w:rFonts w:ascii="Arial" w:eastAsia="Calibri" w:hAnsi="Arial" w:cs="Arial"/>
          <w:sz w:val="26"/>
          <w:szCs w:val="26"/>
          <w:lang w:val="es-ES_tradnl" w:eastAsia="en-US"/>
        </w:rPr>
      </w:pPr>
    </w:p>
    <w:p w14:paraId="22085F22" w14:textId="471C7F0E"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La decisión de ausentarse de la sesión de </w:t>
      </w:r>
      <w:proofErr w:type="gramStart"/>
      <w:r w:rsidRPr="00C46917">
        <w:rPr>
          <w:rFonts w:ascii="Arial" w:eastAsia="Calibri" w:hAnsi="Arial" w:cs="Arial"/>
          <w:sz w:val="26"/>
          <w:szCs w:val="26"/>
          <w:lang w:val="es-ES_tradnl" w:eastAsia="en-US"/>
        </w:rPr>
        <w:t>cabildo,</w:t>
      </w:r>
      <w:proofErr w:type="gramEnd"/>
      <w:r w:rsidRPr="00C46917">
        <w:rPr>
          <w:rFonts w:ascii="Arial" w:eastAsia="Calibri" w:hAnsi="Arial" w:cs="Arial"/>
          <w:sz w:val="26"/>
          <w:szCs w:val="26"/>
          <w:lang w:val="es-ES_tradnl" w:eastAsia="en-US"/>
        </w:rPr>
        <w:t xml:space="preserve"> no fue pensando en denigrar a las </w:t>
      </w:r>
      <w:r w:rsidR="00DF15B3" w:rsidRPr="00DF15B3">
        <w:rPr>
          <w:rFonts w:ascii="Arial" w:eastAsia="Calibri" w:hAnsi="Arial" w:cs="Arial"/>
          <w:color w:val="FFFFFF"/>
          <w:sz w:val="26"/>
          <w:szCs w:val="26"/>
          <w:highlight w:val="darkCyan"/>
          <w:lang w:val="es-ES_tradnl" w:eastAsia="en-US"/>
        </w:rPr>
        <w:t>[No.23]_ELIMINADO_Cargo_-2-_[276]</w:t>
      </w:r>
      <w:r w:rsidRPr="00C46917">
        <w:rPr>
          <w:rFonts w:ascii="Arial" w:eastAsia="Calibri" w:hAnsi="Arial" w:cs="Arial"/>
          <w:sz w:val="26"/>
          <w:szCs w:val="26"/>
          <w:lang w:val="es-ES_tradnl" w:eastAsia="en-US"/>
        </w:rPr>
        <w:t>, sino por propia convicción al no estar de acuerdo con las determinaciones, que, en ejercicio pleno de su función, estaban acordando la mayoría, en ambos géneros.</w:t>
      </w:r>
    </w:p>
    <w:p w14:paraId="363659EB" w14:textId="77777777" w:rsidR="002A46CD" w:rsidRPr="00C46917" w:rsidRDefault="002A46CD" w:rsidP="002A46CD">
      <w:pPr>
        <w:spacing w:after="200" w:line="276" w:lineRule="auto"/>
        <w:rPr>
          <w:rFonts w:ascii="Arial" w:eastAsia="Calibri" w:hAnsi="Arial" w:cs="Arial"/>
          <w:sz w:val="26"/>
          <w:szCs w:val="26"/>
          <w:lang w:val="es-ES_tradnl" w:eastAsia="en-US"/>
        </w:rPr>
      </w:pPr>
    </w:p>
    <w:p w14:paraId="5E24598C" w14:textId="49E05D6C"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Ante las condiciones de inseguridad suscitadas en el Municipio de </w:t>
      </w:r>
      <w:r w:rsidR="00DF15B3" w:rsidRPr="00DF15B3">
        <w:rPr>
          <w:rFonts w:ascii="Arial" w:eastAsia="Calibri" w:hAnsi="Arial" w:cs="Arial"/>
          <w:color w:val="FFFFFF"/>
          <w:sz w:val="26"/>
          <w:szCs w:val="26"/>
          <w:highlight w:val="darkCyan"/>
          <w:lang w:val="es-ES_tradnl" w:eastAsia="en-US"/>
        </w:rPr>
        <w:t>[No.24]_ELIMINADO_el_Municipio_[28]</w:t>
      </w:r>
      <w:r w:rsidRPr="00C46917">
        <w:rPr>
          <w:rFonts w:ascii="Arial" w:eastAsia="Calibri" w:hAnsi="Arial" w:cs="Arial"/>
          <w:sz w:val="26"/>
          <w:szCs w:val="26"/>
          <w:lang w:val="es-ES_tradnl" w:eastAsia="en-US"/>
        </w:rPr>
        <w:t xml:space="preserve">, Michoacán y derivado de los hechos notorios relativos al pasado </w:t>
      </w:r>
      <w:r w:rsidR="002D563A" w:rsidRPr="00C46917">
        <w:rPr>
          <w:rFonts w:ascii="Arial" w:eastAsia="Calibri" w:hAnsi="Arial" w:cs="Arial"/>
          <w:sz w:val="26"/>
          <w:szCs w:val="26"/>
          <w:lang w:val="es-ES_tradnl" w:eastAsia="en-US"/>
        </w:rPr>
        <w:t>p</w:t>
      </w:r>
      <w:r w:rsidRPr="00C46917">
        <w:rPr>
          <w:rFonts w:ascii="Arial" w:eastAsia="Calibri" w:hAnsi="Arial" w:cs="Arial"/>
          <w:sz w:val="26"/>
          <w:szCs w:val="26"/>
          <w:lang w:val="es-ES_tradnl" w:eastAsia="en-US"/>
        </w:rPr>
        <w:t xml:space="preserve">residente </w:t>
      </w:r>
      <w:r w:rsidR="00C217AE" w:rsidRPr="00C46917">
        <w:rPr>
          <w:rFonts w:ascii="Arial" w:eastAsia="Calibri" w:hAnsi="Arial" w:cs="Arial"/>
          <w:sz w:val="26"/>
          <w:szCs w:val="26"/>
          <w:lang w:val="es-ES_tradnl" w:eastAsia="en-US"/>
        </w:rPr>
        <w:t>m</w:t>
      </w:r>
      <w:r w:rsidRPr="00C46917">
        <w:rPr>
          <w:rFonts w:ascii="Arial" w:eastAsia="Calibri" w:hAnsi="Arial" w:cs="Arial"/>
          <w:sz w:val="26"/>
          <w:szCs w:val="26"/>
          <w:lang w:val="es-ES_tradnl" w:eastAsia="en-US"/>
        </w:rPr>
        <w:t xml:space="preserve">unicipal, al ser designada como </w:t>
      </w:r>
      <w:r w:rsidR="00FE501E" w:rsidRPr="00C46917">
        <w:rPr>
          <w:rFonts w:ascii="Arial" w:eastAsia="Calibri" w:hAnsi="Arial" w:cs="Arial"/>
          <w:sz w:val="26"/>
          <w:szCs w:val="26"/>
          <w:lang w:val="es-ES_tradnl" w:eastAsia="en-US"/>
        </w:rPr>
        <w:t>p</w:t>
      </w:r>
      <w:r w:rsidRPr="00C46917">
        <w:rPr>
          <w:rFonts w:ascii="Arial" w:eastAsia="Calibri" w:hAnsi="Arial" w:cs="Arial"/>
          <w:sz w:val="26"/>
          <w:szCs w:val="26"/>
          <w:lang w:val="es-ES_tradnl" w:eastAsia="en-US"/>
        </w:rPr>
        <w:t xml:space="preserve">residenta </w:t>
      </w:r>
      <w:r w:rsidR="00FE501E" w:rsidRPr="00C46917">
        <w:rPr>
          <w:rFonts w:ascii="Arial" w:eastAsia="Calibri" w:hAnsi="Arial" w:cs="Arial"/>
          <w:sz w:val="26"/>
          <w:szCs w:val="26"/>
          <w:lang w:val="es-ES_tradnl" w:eastAsia="en-US"/>
        </w:rPr>
        <w:t>m</w:t>
      </w:r>
      <w:r w:rsidRPr="00C46917">
        <w:rPr>
          <w:rFonts w:ascii="Arial" w:eastAsia="Calibri" w:hAnsi="Arial" w:cs="Arial"/>
          <w:sz w:val="26"/>
          <w:szCs w:val="26"/>
          <w:lang w:val="es-ES_tradnl" w:eastAsia="en-US"/>
        </w:rPr>
        <w:t xml:space="preserve">unicipal sustituta desde el siete de abril de la anualidad pasada, se consideró la necesidad </w:t>
      </w:r>
      <w:r w:rsidR="003E20AF" w:rsidRPr="00C46917">
        <w:rPr>
          <w:rFonts w:ascii="Arial" w:eastAsia="Calibri" w:hAnsi="Arial" w:cs="Arial"/>
          <w:sz w:val="26"/>
          <w:szCs w:val="26"/>
          <w:lang w:val="es-ES_tradnl" w:eastAsia="en-US"/>
        </w:rPr>
        <w:t xml:space="preserve">de </w:t>
      </w:r>
      <w:r w:rsidRPr="00C46917">
        <w:rPr>
          <w:rFonts w:ascii="Arial" w:eastAsia="Calibri" w:hAnsi="Arial" w:cs="Arial"/>
          <w:sz w:val="26"/>
          <w:szCs w:val="26"/>
          <w:lang w:val="es-ES_tradnl" w:eastAsia="en-US"/>
        </w:rPr>
        <w:t>que contara con un cuerpo de elementos que salvaguardara y protegiera su integridad física, por lo que la Secretar</w:t>
      </w:r>
      <w:r w:rsidR="003E20AF" w:rsidRPr="00C46917">
        <w:rPr>
          <w:rFonts w:ascii="Arial" w:eastAsia="Calibri" w:hAnsi="Arial" w:cs="Arial"/>
          <w:sz w:val="26"/>
          <w:szCs w:val="26"/>
          <w:lang w:val="es-ES_tradnl" w:eastAsia="en-US"/>
        </w:rPr>
        <w:t>í</w:t>
      </w:r>
      <w:r w:rsidRPr="00C46917">
        <w:rPr>
          <w:rFonts w:ascii="Arial" w:eastAsia="Calibri" w:hAnsi="Arial" w:cs="Arial"/>
          <w:sz w:val="26"/>
          <w:szCs w:val="26"/>
          <w:lang w:val="es-ES_tradnl" w:eastAsia="en-US"/>
        </w:rPr>
        <w:t xml:space="preserve">a de Seguridad Pública del estado, comisionó a elementos de seguridad pública, en la dirección de Seguridad Pública del municipio, para tal finalidad. </w:t>
      </w:r>
    </w:p>
    <w:p w14:paraId="338C2D25" w14:textId="77777777" w:rsidR="002A46CD" w:rsidRPr="00C46917" w:rsidRDefault="002A46CD" w:rsidP="002A46CD">
      <w:pPr>
        <w:spacing w:after="200" w:line="276" w:lineRule="auto"/>
        <w:ind w:left="720"/>
        <w:contextualSpacing/>
        <w:rPr>
          <w:rFonts w:ascii="Arial" w:eastAsia="Calibri" w:hAnsi="Arial" w:cs="Arial"/>
          <w:sz w:val="26"/>
          <w:szCs w:val="26"/>
          <w:lang w:val="es-ES_tradnl" w:eastAsia="en-US"/>
        </w:rPr>
      </w:pPr>
    </w:p>
    <w:p w14:paraId="23ACC3C1" w14:textId="77777777" w:rsidR="002A46CD" w:rsidRPr="00C46917" w:rsidRDefault="002A46CD" w:rsidP="002A46CD">
      <w:pPr>
        <w:spacing w:after="200" w:line="276" w:lineRule="auto"/>
        <w:ind w:left="720"/>
        <w:contextualSpacing/>
        <w:rPr>
          <w:rFonts w:ascii="Arial" w:eastAsia="Calibri" w:hAnsi="Arial" w:cs="Arial"/>
          <w:sz w:val="26"/>
          <w:szCs w:val="26"/>
          <w:lang w:val="es-ES_tradnl" w:eastAsia="en-US"/>
        </w:rPr>
      </w:pPr>
    </w:p>
    <w:p w14:paraId="35DE7863" w14:textId="30F28714"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La presencia y compañía de los cuerpos de seguridad, se debe a que fueron designados para los efectos de protección, por lo que responde al cumplimiento de su deber. Pero, sin conceder, que </w:t>
      </w:r>
      <w:r w:rsidRPr="00C46917">
        <w:rPr>
          <w:rFonts w:ascii="Arial" w:eastAsia="Calibri" w:hAnsi="Arial" w:cs="Arial"/>
          <w:sz w:val="26"/>
          <w:szCs w:val="26"/>
          <w:lang w:val="es-ES_tradnl" w:eastAsia="en-US"/>
        </w:rPr>
        <w:lastRenderedPageBreak/>
        <w:t xml:space="preserve">dichas personas, hayan ingresado al recinto de las sesiones de cabildo y mucho menos, que hayan colocado sus armas en una mesa; tampoco, que su presencia sea con el propósito de coaccionar la toma de decisiones, intimidar, amenazar y violentar los derechos político-electorales de la </w:t>
      </w:r>
      <w:r w:rsidR="00DF15B3" w:rsidRPr="00DF15B3">
        <w:rPr>
          <w:rFonts w:ascii="Arial" w:eastAsia="Calibri" w:hAnsi="Arial" w:cs="Arial"/>
          <w:color w:val="FFFFFF"/>
          <w:sz w:val="26"/>
          <w:szCs w:val="26"/>
          <w:highlight w:val="darkCyan"/>
          <w:lang w:val="es-ES_tradnl" w:eastAsia="en-US"/>
        </w:rPr>
        <w:t>[No.25]_ELIMINADO_Cargo_-1-_[275]</w:t>
      </w:r>
      <w:r w:rsidRPr="00C46917">
        <w:rPr>
          <w:rFonts w:ascii="Arial" w:eastAsia="Calibri" w:hAnsi="Arial" w:cs="Arial"/>
          <w:sz w:val="26"/>
          <w:szCs w:val="26"/>
          <w:lang w:val="es-ES_tradnl" w:eastAsia="en-US"/>
        </w:rPr>
        <w:t xml:space="preserve"> y </w:t>
      </w:r>
      <w:r w:rsidR="00DF15B3" w:rsidRPr="00DF15B3">
        <w:rPr>
          <w:rFonts w:ascii="Arial" w:eastAsia="Calibri" w:hAnsi="Arial" w:cs="Arial"/>
          <w:color w:val="FFFFFF"/>
          <w:sz w:val="26"/>
          <w:szCs w:val="26"/>
          <w:highlight w:val="darkCyan"/>
          <w:lang w:val="es-ES_tradnl" w:eastAsia="en-US"/>
        </w:rPr>
        <w:t>[No.26]_ELIMINADO_Cargo_-2-_[276]</w:t>
      </w:r>
      <w:r w:rsidRPr="00C46917">
        <w:rPr>
          <w:rFonts w:ascii="Arial" w:eastAsia="Calibri" w:hAnsi="Arial" w:cs="Arial"/>
          <w:sz w:val="26"/>
          <w:szCs w:val="26"/>
          <w:lang w:val="es-ES_tradnl" w:eastAsia="en-US"/>
        </w:rPr>
        <w:t>.</w:t>
      </w:r>
    </w:p>
    <w:p w14:paraId="32BD4D6D" w14:textId="77777777" w:rsidR="002A46CD" w:rsidRPr="00C46917" w:rsidRDefault="002A46CD" w:rsidP="002A46CD">
      <w:pPr>
        <w:spacing w:after="200" w:line="276" w:lineRule="auto"/>
        <w:ind w:left="720"/>
        <w:contextualSpacing/>
        <w:rPr>
          <w:rFonts w:ascii="Arial" w:eastAsia="Calibri" w:hAnsi="Arial" w:cs="Arial"/>
          <w:sz w:val="26"/>
          <w:szCs w:val="26"/>
          <w:lang w:val="es-ES_tradnl" w:eastAsia="en-US"/>
        </w:rPr>
      </w:pPr>
    </w:p>
    <w:p w14:paraId="235011CF" w14:textId="77777777"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Tomando en consideración que las sesiones de cabildo fueron públicas, lo que implica que la ciudadanía pueda presenciar el desahogo de esta, dicha guardia se mantuvo atenta en su servicio, sin faltar el respeto, sin agredir, intimidar, ni cualquier otra acción parecida, contra las denunciantes, o personas asistentes.</w:t>
      </w:r>
    </w:p>
    <w:p w14:paraId="51C8096A" w14:textId="77777777" w:rsidR="002A46CD" w:rsidRPr="00C46917" w:rsidRDefault="002A46CD" w:rsidP="002A46CD">
      <w:pPr>
        <w:spacing w:after="200" w:line="276" w:lineRule="auto"/>
        <w:ind w:left="720"/>
        <w:contextualSpacing/>
        <w:rPr>
          <w:rFonts w:ascii="Arial" w:eastAsia="Calibri" w:hAnsi="Arial" w:cs="Arial"/>
          <w:sz w:val="26"/>
          <w:szCs w:val="26"/>
          <w:lang w:val="es-ES_tradnl" w:eastAsia="en-US"/>
        </w:rPr>
      </w:pPr>
    </w:p>
    <w:p w14:paraId="021E11D6" w14:textId="45B4EF0F"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Respecto a la omisión de pagos de quincenas, el pleno del Tribunal Electoral del Estado, al resolver el juicio ciudadano </w:t>
      </w:r>
      <w:r w:rsidR="00DF15B3" w:rsidRPr="00DF15B3">
        <w:rPr>
          <w:rFonts w:ascii="Arial" w:eastAsia="Calibri" w:hAnsi="Arial" w:cs="Arial"/>
          <w:color w:val="FFFFFF"/>
          <w:sz w:val="26"/>
          <w:szCs w:val="26"/>
          <w:highlight w:val="darkCyan"/>
          <w:lang w:val="es-ES_tradnl" w:eastAsia="en-US"/>
        </w:rPr>
        <w:t>[No.27]_</w:t>
      </w:r>
      <w:proofErr w:type="spellStart"/>
      <w:r w:rsidR="00DF15B3" w:rsidRPr="00DF15B3">
        <w:rPr>
          <w:rFonts w:ascii="Arial" w:eastAsia="Calibri" w:hAnsi="Arial" w:cs="Arial"/>
          <w:color w:val="FFFFFF"/>
          <w:sz w:val="26"/>
          <w:szCs w:val="26"/>
          <w:highlight w:val="darkCyan"/>
          <w:lang w:val="es-ES_tradnl" w:eastAsia="en-US"/>
        </w:rPr>
        <w:t>ELIMINADO_el_número_de_expediente_antecedente</w:t>
      </w:r>
      <w:proofErr w:type="spellEnd"/>
      <w:r w:rsidR="00DF15B3" w:rsidRPr="00DF15B3">
        <w:rPr>
          <w:rFonts w:ascii="Arial" w:eastAsia="Calibri" w:hAnsi="Arial" w:cs="Arial"/>
          <w:color w:val="FFFFFF"/>
          <w:sz w:val="26"/>
          <w:szCs w:val="26"/>
          <w:highlight w:val="darkCyan"/>
          <w:lang w:val="es-ES_tradnl" w:eastAsia="en-US"/>
        </w:rPr>
        <w:t>_[152]</w:t>
      </w:r>
      <w:r w:rsidRPr="00C46917">
        <w:rPr>
          <w:rFonts w:ascii="Arial" w:eastAsia="Calibri" w:hAnsi="Arial" w:cs="Arial"/>
          <w:sz w:val="26"/>
          <w:szCs w:val="26"/>
          <w:lang w:val="es-ES_tradnl" w:eastAsia="en-US"/>
        </w:rPr>
        <w:t>, tuvo por acreditado la violación a su derecho político</w:t>
      </w:r>
      <w:r w:rsidR="00C114AC" w:rsidRPr="00C46917">
        <w:rPr>
          <w:rFonts w:ascii="Arial" w:eastAsia="Calibri" w:hAnsi="Arial" w:cs="Arial"/>
          <w:sz w:val="26"/>
          <w:szCs w:val="26"/>
          <w:lang w:val="es-ES_tradnl" w:eastAsia="en-US"/>
        </w:rPr>
        <w:t>-</w:t>
      </w:r>
      <w:r w:rsidRPr="00C46917">
        <w:rPr>
          <w:rFonts w:ascii="Arial" w:eastAsia="Calibri" w:hAnsi="Arial" w:cs="Arial"/>
          <w:sz w:val="26"/>
          <w:szCs w:val="26"/>
          <w:lang w:val="es-ES_tradnl" w:eastAsia="en-US"/>
        </w:rPr>
        <w:t xml:space="preserve">electoral, en su vertiente de recibir el pago de remuneraciones inherentes, no obstante, dicha omisión, no constituye una violación política contra la mujer por razón de género, pues no tuvo como objeto o resultado menoscabar tales derechos, ni tampoco elementos de género, no hubo un impacto diferenciado en las </w:t>
      </w:r>
      <w:r w:rsidR="00DF15B3" w:rsidRPr="00DF15B3">
        <w:rPr>
          <w:rFonts w:ascii="Arial" w:eastAsia="Calibri" w:hAnsi="Arial" w:cs="Arial"/>
          <w:color w:val="FFFFFF"/>
          <w:sz w:val="26"/>
          <w:szCs w:val="26"/>
          <w:highlight w:val="darkCyan"/>
          <w:lang w:val="es-ES_tradnl" w:eastAsia="en-US"/>
        </w:rPr>
        <w:t>[No.28]_ELIMINADO_Cargo_-2-_[276]</w:t>
      </w:r>
      <w:r w:rsidRPr="00C46917">
        <w:rPr>
          <w:rFonts w:ascii="Arial" w:eastAsia="Calibri" w:hAnsi="Arial" w:cs="Arial"/>
          <w:sz w:val="26"/>
          <w:szCs w:val="26"/>
          <w:lang w:val="es-ES_tradnl" w:eastAsia="en-US"/>
        </w:rPr>
        <w:t>, puesto que, también los regidores hombres se vieron impactados con dicha omisión.</w:t>
      </w:r>
    </w:p>
    <w:p w14:paraId="569EE88D" w14:textId="77777777" w:rsidR="002A46CD" w:rsidRPr="00C46917" w:rsidRDefault="002A46CD" w:rsidP="002A46CD">
      <w:pPr>
        <w:spacing w:after="200" w:line="276" w:lineRule="auto"/>
        <w:ind w:left="720"/>
        <w:contextualSpacing/>
        <w:rPr>
          <w:rFonts w:ascii="Arial" w:eastAsia="Calibri" w:hAnsi="Arial" w:cs="Arial"/>
          <w:sz w:val="26"/>
          <w:szCs w:val="26"/>
          <w:lang w:val="es-ES_tradnl" w:eastAsia="en-US"/>
        </w:rPr>
      </w:pPr>
    </w:p>
    <w:p w14:paraId="294C50B4" w14:textId="449B80CE"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Máxime que, la omisión en principio se debió a que las cuentas del </w:t>
      </w:r>
      <w:r w:rsidR="00DC7DC8" w:rsidRPr="00C46917">
        <w:rPr>
          <w:rFonts w:ascii="Arial" w:eastAsia="Calibri" w:hAnsi="Arial" w:cs="Arial"/>
          <w:sz w:val="26"/>
          <w:szCs w:val="26"/>
          <w:lang w:val="es-ES_tradnl" w:eastAsia="en-US"/>
        </w:rPr>
        <w:t>a</w:t>
      </w:r>
      <w:r w:rsidRPr="00C46917">
        <w:rPr>
          <w:rFonts w:ascii="Arial" w:eastAsia="Calibri" w:hAnsi="Arial" w:cs="Arial"/>
          <w:sz w:val="26"/>
          <w:szCs w:val="26"/>
          <w:lang w:val="es-ES_tradnl" w:eastAsia="en-US"/>
        </w:rPr>
        <w:t>yuntamiento se encontraban congeladas y no se contaba con los elementos suficientes y necesarios para cubrir los pagos.</w:t>
      </w:r>
    </w:p>
    <w:p w14:paraId="6FC0CDF3" w14:textId="77777777" w:rsidR="002A46CD" w:rsidRPr="00C46917" w:rsidRDefault="002A46CD" w:rsidP="002A46CD">
      <w:pPr>
        <w:spacing w:after="200" w:line="276" w:lineRule="auto"/>
        <w:ind w:left="720"/>
        <w:contextualSpacing/>
        <w:rPr>
          <w:rFonts w:ascii="Arial" w:eastAsia="Calibri" w:hAnsi="Arial" w:cs="Arial"/>
          <w:sz w:val="26"/>
          <w:szCs w:val="26"/>
          <w:lang w:val="es-ES_tradnl" w:eastAsia="en-US"/>
        </w:rPr>
      </w:pPr>
    </w:p>
    <w:p w14:paraId="52A9C4D5" w14:textId="3A3B73A5"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Con relación a la supuesta postura de que se adopta una indebida actitud de mando y toma de decisiones, corresponde a una apreciación ambigua de la parte denunciante, pues no señalan particularidades en específico por las cuales con ello se vulneran </w:t>
      </w:r>
      <w:r w:rsidRPr="00C46917">
        <w:rPr>
          <w:rFonts w:ascii="Arial" w:eastAsia="Calibri" w:hAnsi="Arial" w:cs="Arial"/>
          <w:sz w:val="26"/>
          <w:szCs w:val="26"/>
          <w:lang w:val="es-ES_tradnl" w:eastAsia="en-US"/>
        </w:rPr>
        <w:lastRenderedPageBreak/>
        <w:t>sus derechos y se derive en una supuesta violencia de género. Teniendo en consideración que, por la calidad de presidenta municipal, por disposición constitucional, legal, reglamentaria y normativa, es innegable que cuent</w:t>
      </w:r>
      <w:r w:rsidR="003A449B" w:rsidRPr="00C46917">
        <w:rPr>
          <w:rFonts w:ascii="Arial" w:eastAsia="Calibri" w:hAnsi="Arial" w:cs="Arial"/>
          <w:sz w:val="26"/>
          <w:szCs w:val="26"/>
          <w:lang w:val="es-ES_tradnl" w:eastAsia="en-US"/>
        </w:rPr>
        <w:t>a</w:t>
      </w:r>
      <w:r w:rsidRPr="00C46917">
        <w:rPr>
          <w:rFonts w:ascii="Arial" w:eastAsia="Calibri" w:hAnsi="Arial" w:cs="Arial"/>
          <w:sz w:val="26"/>
          <w:szCs w:val="26"/>
          <w:lang w:val="es-ES_tradnl" w:eastAsia="en-US"/>
        </w:rPr>
        <w:t xml:space="preserve"> con poder de mando y de toma de decisiones.</w:t>
      </w:r>
    </w:p>
    <w:p w14:paraId="55F10C66" w14:textId="77777777" w:rsidR="002A46CD" w:rsidRPr="00C46917" w:rsidRDefault="002A46CD" w:rsidP="002A46CD">
      <w:pPr>
        <w:spacing w:after="200" w:line="276" w:lineRule="auto"/>
        <w:ind w:left="720"/>
        <w:contextualSpacing/>
        <w:rPr>
          <w:rFonts w:ascii="Arial" w:eastAsia="Calibri" w:hAnsi="Arial" w:cs="Arial"/>
          <w:sz w:val="26"/>
          <w:szCs w:val="26"/>
          <w:lang w:val="es-ES_tradnl" w:eastAsia="en-US"/>
        </w:rPr>
      </w:pPr>
    </w:p>
    <w:p w14:paraId="1B7589E9" w14:textId="77777777" w:rsidR="002A46CD" w:rsidRPr="00C46917" w:rsidRDefault="002A46CD" w:rsidP="002A46CD">
      <w:pPr>
        <w:numPr>
          <w:ilvl w:val="0"/>
          <w:numId w:val="20"/>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Con relación a supuestas presiones y coacciones bajo amenazas, aduce que se le deja en estado de indefensión al no precisar motivos y circunstancias de tiempo, modo y lugar.</w:t>
      </w:r>
    </w:p>
    <w:p w14:paraId="0A5D4535" w14:textId="4E31273A" w:rsidR="00F07EFC" w:rsidRPr="00C46917" w:rsidRDefault="00F07EFC" w:rsidP="00F07EFC">
      <w:pPr>
        <w:spacing w:line="360" w:lineRule="auto"/>
        <w:jc w:val="both"/>
        <w:rPr>
          <w:rFonts w:ascii="Arial" w:hAnsi="Arial" w:cs="Arial"/>
          <w:sz w:val="26"/>
          <w:szCs w:val="26"/>
          <w:lang w:val="es-ES_tradnl"/>
        </w:rPr>
      </w:pPr>
    </w:p>
    <w:p w14:paraId="460A0187" w14:textId="25C28B20" w:rsidR="00AA26B7" w:rsidRPr="00C46917" w:rsidRDefault="00AA26B7" w:rsidP="00AA26B7">
      <w:pPr>
        <w:spacing w:line="360" w:lineRule="auto"/>
        <w:jc w:val="both"/>
        <w:rPr>
          <w:rFonts w:ascii="Arial" w:hAnsi="Arial" w:cs="Arial"/>
          <w:sz w:val="26"/>
          <w:szCs w:val="26"/>
          <w:lang w:val="es-ES_tradnl"/>
        </w:rPr>
      </w:pPr>
      <w:proofErr w:type="spellStart"/>
      <w:r w:rsidRPr="00C46917">
        <w:rPr>
          <w:rFonts w:ascii="Arial" w:hAnsi="Arial" w:cs="Arial"/>
          <w:b/>
          <w:bCs/>
          <w:sz w:val="26"/>
          <w:szCs w:val="26"/>
          <w:lang w:val="es-ES_tradnl"/>
        </w:rPr>
        <w:t>ii</w:t>
      </w:r>
      <w:proofErr w:type="spellEnd"/>
      <w:r w:rsidRPr="00C46917">
        <w:rPr>
          <w:rFonts w:ascii="Arial" w:hAnsi="Arial" w:cs="Arial"/>
          <w:b/>
          <w:bCs/>
          <w:sz w:val="26"/>
          <w:szCs w:val="26"/>
          <w:lang w:val="es-ES_tradnl"/>
        </w:rPr>
        <w:t xml:space="preserve">. </w:t>
      </w:r>
      <w:r w:rsidR="00DF15B3" w:rsidRPr="00DF15B3">
        <w:rPr>
          <w:rFonts w:ascii="Arial" w:hAnsi="Arial" w:cs="Arial"/>
          <w:b/>
          <w:bCs/>
          <w:color w:val="FFFFFF"/>
          <w:sz w:val="26"/>
          <w:szCs w:val="26"/>
          <w:highlight w:val="darkCyan"/>
          <w:lang w:val="es-ES_tradnl"/>
        </w:rPr>
        <w:t>[No.29]_ELIMINADO_el_nombre_de_</w:t>
      </w:r>
      <w:r w:rsidR="00147A04">
        <w:rPr>
          <w:rFonts w:ascii="Arial" w:hAnsi="Arial" w:cs="Arial"/>
          <w:b/>
          <w:bCs/>
          <w:color w:val="FFFFFF"/>
          <w:sz w:val="26"/>
          <w:szCs w:val="26"/>
          <w:highlight w:val="darkCyan"/>
          <w:lang w:val="es-ES_tradnl"/>
        </w:rPr>
        <w:t>una_de_</w:t>
      </w:r>
      <w:r w:rsidR="00DF15B3" w:rsidRPr="00DF15B3">
        <w:rPr>
          <w:rFonts w:ascii="Arial" w:hAnsi="Arial" w:cs="Arial"/>
          <w:b/>
          <w:bCs/>
          <w:color w:val="FFFFFF"/>
          <w:sz w:val="26"/>
          <w:szCs w:val="26"/>
          <w:highlight w:val="darkCyan"/>
          <w:lang w:val="es-ES_tradnl"/>
        </w:rPr>
        <w:t>las_partes_denunciadas_-1-_[252]</w:t>
      </w:r>
    </w:p>
    <w:p w14:paraId="08E9660C" w14:textId="77777777" w:rsidR="00AA26B7" w:rsidRPr="00C46917" w:rsidRDefault="00AA26B7" w:rsidP="00AA26B7">
      <w:pPr>
        <w:spacing w:line="360" w:lineRule="auto"/>
        <w:jc w:val="both"/>
        <w:rPr>
          <w:rFonts w:ascii="Arial" w:hAnsi="Arial" w:cs="Arial"/>
          <w:sz w:val="26"/>
          <w:szCs w:val="26"/>
          <w:lang w:val="es-ES_tradnl"/>
        </w:rPr>
      </w:pPr>
    </w:p>
    <w:p w14:paraId="7CFC9134" w14:textId="77777777" w:rsidR="00AA26B7" w:rsidRPr="00C46917" w:rsidRDefault="00AA26B7" w:rsidP="00AA26B7">
      <w:pPr>
        <w:spacing w:line="360" w:lineRule="auto"/>
        <w:jc w:val="both"/>
        <w:rPr>
          <w:rFonts w:ascii="Arial" w:hAnsi="Arial" w:cs="Arial"/>
          <w:sz w:val="26"/>
          <w:szCs w:val="26"/>
          <w:lang w:val="es-ES_tradnl"/>
        </w:rPr>
      </w:pPr>
      <w:r w:rsidRPr="00C46917">
        <w:rPr>
          <w:rFonts w:ascii="Arial" w:hAnsi="Arial" w:cs="Arial"/>
          <w:sz w:val="26"/>
          <w:szCs w:val="26"/>
          <w:lang w:val="es-ES_tradnl"/>
        </w:rPr>
        <w:t>En el escrito de contestación a la queja, así como en la exposición de alegatos, el denunciado refiere que no cometió violencia política contra las mujeres por razón de género y que, respecto a los hechos que se le imputan, manifiesta lo siguiente:</w:t>
      </w:r>
    </w:p>
    <w:p w14:paraId="005B7699" w14:textId="77777777" w:rsidR="00AA26B7" w:rsidRPr="00C46917" w:rsidRDefault="00AA26B7" w:rsidP="00AA26B7">
      <w:pPr>
        <w:spacing w:line="360" w:lineRule="auto"/>
        <w:jc w:val="both"/>
        <w:rPr>
          <w:rFonts w:ascii="Arial" w:hAnsi="Arial" w:cs="Arial"/>
          <w:sz w:val="26"/>
          <w:szCs w:val="26"/>
          <w:lang w:val="es-ES_tradnl"/>
        </w:rPr>
      </w:pPr>
    </w:p>
    <w:p w14:paraId="4FE1850D" w14:textId="5B344D86" w:rsidR="00AA26B7" w:rsidRPr="00C46917" w:rsidRDefault="00AA26B7" w:rsidP="00AA26B7">
      <w:pPr>
        <w:pStyle w:val="Prrafodelista"/>
        <w:numPr>
          <w:ilvl w:val="0"/>
          <w:numId w:val="21"/>
        </w:numPr>
        <w:spacing w:line="360" w:lineRule="auto"/>
        <w:jc w:val="both"/>
        <w:rPr>
          <w:rFonts w:ascii="Arial" w:hAnsi="Arial" w:cs="Arial"/>
          <w:sz w:val="26"/>
          <w:szCs w:val="26"/>
          <w:lang w:val="es-ES_tradnl"/>
        </w:rPr>
      </w:pPr>
      <w:r w:rsidRPr="00C46917">
        <w:rPr>
          <w:rFonts w:ascii="Arial" w:hAnsi="Arial" w:cs="Arial"/>
          <w:sz w:val="26"/>
          <w:szCs w:val="26"/>
          <w:lang w:val="es-ES_tradnl"/>
        </w:rPr>
        <w:t xml:space="preserve">Que la Secretaría de Seguridad Pública del Estado, mediante oficio SSP/OS001501/2022, de dieciocho de abril de dos mil veintidós, lo comisionó en su calidad de Policía Primero, en la Dirección de Seguridad Pública del municipio de </w:t>
      </w:r>
      <w:r w:rsidR="00DF15B3" w:rsidRPr="00DF15B3">
        <w:rPr>
          <w:rFonts w:ascii="Arial" w:hAnsi="Arial" w:cs="Arial"/>
          <w:color w:val="FFFFFF"/>
          <w:sz w:val="26"/>
          <w:szCs w:val="26"/>
          <w:highlight w:val="darkCyan"/>
          <w:lang w:val="es-ES_tradnl"/>
        </w:rPr>
        <w:t>[No.30]_ELIMINADO_el_Municipio_[28]</w:t>
      </w:r>
      <w:r w:rsidRPr="00C46917">
        <w:rPr>
          <w:rFonts w:ascii="Arial" w:hAnsi="Arial" w:cs="Arial"/>
          <w:sz w:val="26"/>
          <w:szCs w:val="26"/>
          <w:lang w:val="es-ES_tradnl"/>
        </w:rPr>
        <w:t>, para realizar las funciones de protección y custodia de la presidenta Municipal, por las condiciones de inseguridad que prevalecen en el municipio.</w:t>
      </w:r>
    </w:p>
    <w:p w14:paraId="19BA29C7" w14:textId="77777777" w:rsidR="00AA26B7" w:rsidRPr="00C46917" w:rsidRDefault="00AA26B7" w:rsidP="00AA26B7">
      <w:pPr>
        <w:pStyle w:val="Prrafodelista"/>
        <w:spacing w:line="360" w:lineRule="auto"/>
        <w:jc w:val="both"/>
        <w:rPr>
          <w:rFonts w:ascii="Arial" w:hAnsi="Arial" w:cs="Arial"/>
          <w:sz w:val="26"/>
          <w:szCs w:val="26"/>
          <w:lang w:val="es-ES_tradnl"/>
        </w:rPr>
      </w:pPr>
    </w:p>
    <w:p w14:paraId="15E1884B" w14:textId="77777777" w:rsidR="00AA26B7" w:rsidRPr="00C46917" w:rsidRDefault="00AA26B7" w:rsidP="00AA26B7">
      <w:pPr>
        <w:pStyle w:val="Prrafodelista"/>
        <w:numPr>
          <w:ilvl w:val="0"/>
          <w:numId w:val="21"/>
        </w:numPr>
        <w:spacing w:line="360" w:lineRule="auto"/>
        <w:jc w:val="both"/>
        <w:rPr>
          <w:rFonts w:ascii="Arial" w:hAnsi="Arial" w:cs="Arial"/>
          <w:sz w:val="26"/>
          <w:szCs w:val="26"/>
          <w:lang w:val="es-ES_tradnl"/>
        </w:rPr>
      </w:pPr>
      <w:r w:rsidRPr="00C46917">
        <w:rPr>
          <w:rFonts w:ascii="Arial" w:hAnsi="Arial" w:cs="Arial"/>
          <w:sz w:val="26"/>
          <w:szCs w:val="26"/>
          <w:lang w:val="es-ES_tradnl"/>
        </w:rPr>
        <w:t xml:space="preserve">Derivado de la comisión que le fue hecha y sujeto a lo dispuesto en el artículo 106, fracción VII de la Ley del Sistema Estatal de Seguridad Pública del Estado, es que, en cumplimiento del deber, acompaña en todo momento a la presidenta Municipal. Asimismo, que, conforme al artículo 42 del Reglamento de la Guardia Civil </w:t>
      </w:r>
      <w:r w:rsidRPr="00C46917">
        <w:rPr>
          <w:rFonts w:ascii="Arial" w:hAnsi="Arial" w:cs="Arial"/>
          <w:sz w:val="26"/>
          <w:szCs w:val="26"/>
          <w:lang w:val="es-ES_tradnl"/>
        </w:rPr>
        <w:lastRenderedPageBreak/>
        <w:t>del Estado, tiene la obligación de desempeñar las comisiones de servicio que le sean asignadas.</w:t>
      </w:r>
    </w:p>
    <w:p w14:paraId="0836664A" w14:textId="77777777" w:rsidR="00AA26B7" w:rsidRPr="00C46917" w:rsidRDefault="00AA26B7" w:rsidP="00AA26B7">
      <w:pPr>
        <w:pStyle w:val="Prrafodelista"/>
        <w:rPr>
          <w:rFonts w:ascii="Arial" w:hAnsi="Arial" w:cs="Arial"/>
          <w:sz w:val="26"/>
          <w:szCs w:val="26"/>
          <w:lang w:val="es-ES_tradnl"/>
        </w:rPr>
      </w:pPr>
    </w:p>
    <w:p w14:paraId="29FECB79" w14:textId="1F494936" w:rsidR="00AA26B7" w:rsidRPr="00C46917" w:rsidRDefault="00AA26B7" w:rsidP="00AA26B7">
      <w:pPr>
        <w:pStyle w:val="Prrafodelista"/>
        <w:numPr>
          <w:ilvl w:val="0"/>
          <w:numId w:val="21"/>
        </w:numPr>
        <w:spacing w:line="360" w:lineRule="auto"/>
        <w:jc w:val="both"/>
        <w:rPr>
          <w:rFonts w:ascii="Arial" w:hAnsi="Arial" w:cs="Arial"/>
          <w:sz w:val="26"/>
          <w:szCs w:val="26"/>
          <w:lang w:val="es-ES_tradnl"/>
        </w:rPr>
      </w:pPr>
      <w:r w:rsidRPr="00C46917">
        <w:rPr>
          <w:rFonts w:ascii="Arial" w:hAnsi="Arial" w:cs="Arial"/>
          <w:sz w:val="26"/>
          <w:szCs w:val="26"/>
          <w:lang w:val="es-ES_tradnl"/>
        </w:rPr>
        <w:t>Señala que, para el ejercicio de sus funciones, debe presentarse portando el arma que le fue proporcionada para tal fin; negando haber colocado el arma en una mesa y con ello ejercer presión, por la atención obligada que tiene para cuidarla.</w:t>
      </w:r>
    </w:p>
    <w:p w14:paraId="2ED0A957" w14:textId="77777777" w:rsidR="00AA26B7" w:rsidRPr="00C46917" w:rsidRDefault="00AA26B7" w:rsidP="00AA26B7">
      <w:pPr>
        <w:pStyle w:val="Prrafodelista"/>
        <w:rPr>
          <w:rFonts w:ascii="Arial" w:hAnsi="Arial" w:cs="Arial"/>
          <w:sz w:val="26"/>
          <w:szCs w:val="26"/>
          <w:lang w:val="es-ES_tradnl"/>
        </w:rPr>
      </w:pPr>
    </w:p>
    <w:p w14:paraId="15FD33EB" w14:textId="195B3D8D" w:rsidR="00AA26B7" w:rsidRPr="00C46917" w:rsidRDefault="00AA26B7" w:rsidP="00AA26B7">
      <w:pPr>
        <w:pStyle w:val="Prrafodelista"/>
        <w:numPr>
          <w:ilvl w:val="0"/>
          <w:numId w:val="21"/>
        </w:numPr>
        <w:spacing w:line="360" w:lineRule="auto"/>
        <w:jc w:val="both"/>
        <w:rPr>
          <w:rFonts w:ascii="Arial" w:hAnsi="Arial" w:cs="Arial"/>
          <w:sz w:val="26"/>
          <w:szCs w:val="26"/>
          <w:lang w:val="es-ES_tradnl"/>
        </w:rPr>
      </w:pPr>
      <w:r w:rsidRPr="00C46917">
        <w:rPr>
          <w:rFonts w:ascii="Arial" w:hAnsi="Arial" w:cs="Arial"/>
          <w:sz w:val="26"/>
          <w:szCs w:val="26"/>
          <w:lang w:val="es-ES_tradnl"/>
        </w:rPr>
        <w:t>Que su presencia no ha sido motivada con el propósito de coaccionar la toma de decisiones, intimidar, amenazar o violentar derechos político</w:t>
      </w:r>
      <w:r w:rsidR="007907A9" w:rsidRPr="00C46917">
        <w:rPr>
          <w:rFonts w:ascii="Arial" w:hAnsi="Arial" w:cs="Arial"/>
          <w:sz w:val="26"/>
          <w:szCs w:val="26"/>
          <w:lang w:val="es-ES_tradnl"/>
        </w:rPr>
        <w:t>-</w:t>
      </w:r>
      <w:r w:rsidRPr="00C46917">
        <w:rPr>
          <w:rFonts w:ascii="Arial" w:hAnsi="Arial" w:cs="Arial"/>
          <w:sz w:val="26"/>
          <w:szCs w:val="26"/>
          <w:lang w:val="es-ES_tradnl"/>
        </w:rPr>
        <w:t>electorales.</w:t>
      </w:r>
    </w:p>
    <w:p w14:paraId="2DBD7286" w14:textId="77777777" w:rsidR="00AA26B7" w:rsidRPr="00C46917" w:rsidRDefault="00AA26B7" w:rsidP="00AA26B7">
      <w:pPr>
        <w:pStyle w:val="Prrafodelista"/>
        <w:rPr>
          <w:rFonts w:ascii="Arial" w:hAnsi="Arial" w:cs="Arial"/>
          <w:sz w:val="26"/>
          <w:szCs w:val="26"/>
          <w:lang w:val="es-ES_tradnl"/>
        </w:rPr>
      </w:pPr>
    </w:p>
    <w:p w14:paraId="57DF4257" w14:textId="77777777" w:rsidR="00AA26B7" w:rsidRPr="00C46917" w:rsidRDefault="00AA26B7" w:rsidP="00AA26B7">
      <w:pPr>
        <w:pStyle w:val="Prrafodelista"/>
        <w:numPr>
          <w:ilvl w:val="0"/>
          <w:numId w:val="21"/>
        </w:numPr>
        <w:spacing w:line="360" w:lineRule="auto"/>
        <w:jc w:val="both"/>
        <w:rPr>
          <w:rFonts w:ascii="Arial" w:hAnsi="Arial" w:cs="Arial"/>
          <w:sz w:val="26"/>
          <w:szCs w:val="26"/>
          <w:lang w:val="es-ES_tradnl"/>
        </w:rPr>
      </w:pPr>
      <w:r w:rsidRPr="00C46917">
        <w:rPr>
          <w:rFonts w:ascii="Arial" w:hAnsi="Arial" w:cs="Arial"/>
          <w:sz w:val="26"/>
          <w:szCs w:val="26"/>
          <w:lang w:val="es-ES_tradnl"/>
        </w:rPr>
        <w:t>Que las sesiones de cabildo fueron públicas, motivo por el cual se mantuvo en su servicio, sin faltar al respeto, sin agredir, menospreciar a las denunciantes, ni a ninguna otra persona.</w:t>
      </w:r>
    </w:p>
    <w:p w14:paraId="2B00DE45" w14:textId="77777777" w:rsidR="00AA26B7" w:rsidRPr="00C46917" w:rsidRDefault="00AA26B7" w:rsidP="00AA26B7">
      <w:pPr>
        <w:pStyle w:val="Prrafodelista"/>
        <w:rPr>
          <w:rFonts w:ascii="Arial" w:hAnsi="Arial" w:cs="Arial"/>
          <w:sz w:val="26"/>
          <w:szCs w:val="26"/>
          <w:lang w:val="es-ES_tradnl"/>
        </w:rPr>
      </w:pPr>
    </w:p>
    <w:p w14:paraId="5B5BCEA9" w14:textId="77777777" w:rsidR="00AA26B7" w:rsidRPr="00C46917" w:rsidRDefault="00AA26B7" w:rsidP="00AA26B7">
      <w:pPr>
        <w:pStyle w:val="Prrafodelista"/>
        <w:numPr>
          <w:ilvl w:val="0"/>
          <w:numId w:val="21"/>
        </w:numPr>
        <w:spacing w:line="360" w:lineRule="auto"/>
        <w:jc w:val="both"/>
        <w:rPr>
          <w:rFonts w:ascii="Arial" w:hAnsi="Arial" w:cs="Arial"/>
          <w:sz w:val="26"/>
          <w:szCs w:val="26"/>
          <w:lang w:val="es-ES_tradnl"/>
        </w:rPr>
      </w:pPr>
      <w:r w:rsidRPr="00C46917">
        <w:rPr>
          <w:rFonts w:ascii="Arial" w:hAnsi="Arial" w:cs="Arial"/>
          <w:sz w:val="26"/>
          <w:szCs w:val="26"/>
          <w:lang w:val="es-ES_tradnl"/>
        </w:rPr>
        <w:t>Que en ningún hecho o acto denunciado se configura la violencia política contra las mujeres por razón de género, al no concretarse los cinco elementos que marca la jurisprudencia electoral.</w:t>
      </w:r>
    </w:p>
    <w:p w14:paraId="6C14222D" w14:textId="77777777" w:rsidR="00AA26B7" w:rsidRPr="00C46917" w:rsidRDefault="00AA26B7" w:rsidP="00AA26B7">
      <w:pPr>
        <w:spacing w:line="360" w:lineRule="auto"/>
        <w:jc w:val="both"/>
        <w:rPr>
          <w:rFonts w:ascii="Arial" w:hAnsi="Arial" w:cs="Arial"/>
          <w:sz w:val="26"/>
          <w:szCs w:val="26"/>
          <w:lang w:val="es-ES_tradnl"/>
        </w:rPr>
      </w:pPr>
    </w:p>
    <w:p w14:paraId="5B70110E" w14:textId="06F4227B" w:rsidR="00AA26B7" w:rsidRPr="00C46917" w:rsidRDefault="00AA26B7" w:rsidP="00AA26B7">
      <w:pPr>
        <w:spacing w:line="360" w:lineRule="auto"/>
        <w:jc w:val="both"/>
        <w:rPr>
          <w:rFonts w:ascii="Arial" w:hAnsi="Arial" w:cs="Arial"/>
          <w:b/>
          <w:bCs/>
          <w:sz w:val="26"/>
          <w:szCs w:val="26"/>
          <w:lang w:val="es-ES_tradnl"/>
        </w:rPr>
      </w:pPr>
      <w:proofErr w:type="spellStart"/>
      <w:r w:rsidRPr="00C46917">
        <w:rPr>
          <w:rFonts w:ascii="Arial" w:hAnsi="Arial" w:cs="Arial"/>
          <w:b/>
          <w:bCs/>
          <w:sz w:val="26"/>
          <w:szCs w:val="26"/>
          <w:lang w:val="es-ES_tradnl"/>
        </w:rPr>
        <w:t>iii</w:t>
      </w:r>
      <w:proofErr w:type="spellEnd"/>
      <w:r w:rsidRPr="00C46917">
        <w:rPr>
          <w:rFonts w:ascii="Arial" w:hAnsi="Arial" w:cs="Arial"/>
          <w:b/>
          <w:bCs/>
          <w:sz w:val="26"/>
          <w:szCs w:val="26"/>
          <w:lang w:val="es-ES_tradnl"/>
        </w:rPr>
        <w:t xml:space="preserve">. </w:t>
      </w:r>
      <w:r w:rsidR="00DF15B3" w:rsidRPr="00DF15B3">
        <w:rPr>
          <w:rFonts w:ascii="Arial" w:hAnsi="Arial" w:cs="Arial"/>
          <w:b/>
          <w:bCs/>
          <w:color w:val="FFFFFF"/>
          <w:sz w:val="26"/>
          <w:szCs w:val="26"/>
          <w:highlight w:val="darkCyan"/>
          <w:lang w:val="es-ES_tradnl"/>
        </w:rPr>
        <w:t>[No.31]_ELIMINADO_el_nombre_de_</w:t>
      </w:r>
      <w:r w:rsidR="00147A04">
        <w:rPr>
          <w:rFonts w:ascii="Arial" w:hAnsi="Arial" w:cs="Arial"/>
          <w:b/>
          <w:bCs/>
          <w:color w:val="FFFFFF"/>
          <w:sz w:val="26"/>
          <w:szCs w:val="26"/>
          <w:highlight w:val="darkCyan"/>
          <w:lang w:val="es-ES_tradnl"/>
        </w:rPr>
        <w:t>una_de_</w:t>
      </w:r>
      <w:r w:rsidR="00DF15B3" w:rsidRPr="00DF15B3">
        <w:rPr>
          <w:rFonts w:ascii="Arial" w:hAnsi="Arial" w:cs="Arial"/>
          <w:b/>
          <w:bCs/>
          <w:color w:val="FFFFFF"/>
          <w:sz w:val="26"/>
          <w:szCs w:val="26"/>
          <w:highlight w:val="darkCyan"/>
          <w:lang w:val="es-ES_tradnl"/>
        </w:rPr>
        <w:t>las_partes_denunciadas_-2-_[253]</w:t>
      </w:r>
    </w:p>
    <w:p w14:paraId="754B37E6" w14:textId="77777777" w:rsidR="00AA26B7" w:rsidRPr="00C46917" w:rsidRDefault="00AA26B7" w:rsidP="00AA26B7">
      <w:pPr>
        <w:spacing w:line="360" w:lineRule="auto"/>
        <w:jc w:val="both"/>
        <w:rPr>
          <w:rFonts w:ascii="Arial" w:hAnsi="Arial" w:cs="Arial"/>
          <w:sz w:val="26"/>
          <w:szCs w:val="26"/>
          <w:lang w:val="es-ES_tradnl"/>
        </w:rPr>
      </w:pPr>
    </w:p>
    <w:p w14:paraId="61AC6F62" w14:textId="77777777" w:rsidR="00AA26B7" w:rsidRPr="00C46917" w:rsidRDefault="00AA26B7" w:rsidP="00AA26B7">
      <w:pPr>
        <w:spacing w:line="360" w:lineRule="auto"/>
        <w:jc w:val="both"/>
        <w:rPr>
          <w:rFonts w:ascii="Arial" w:hAnsi="Arial" w:cs="Arial"/>
          <w:sz w:val="26"/>
          <w:szCs w:val="26"/>
          <w:lang w:val="es-ES_tradnl"/>
        </w:rPr>
      </w:pPr>
      <w:r w:rsidRPr="00C46917">
        <w:rPr>
          <w:rFonts w:ascii="Arial" w:hAnsi="Arial" w:cs="Arial"/>
          <w:sz w:val="26"/>
          <w:szCs w:val="26"/>
          <w:lang w:val="es-ES_tradnl"/>
        </w:rPr>
        <w:t>En el escrito de contestación a la queja, así como en la exposición de alegatos, el denunciado alude que no cometió violencia política contra las mujeres por razón de género y que, respecto a los hechos que se le imputan, manifiesta lo siguiente:</w:t>
      </w:r>
    </w:p>
    <w:p w14:paraId="2F39F41F" w14:textId="77777777" w:rsidR="00AA26B7" w:rsidRPr="00C46917" w:rsidRDefault="00AA26B7" w:rsidP="00AA26B7">
      <w:pPr>
        <w:spacing w:line="360" w:lineRule="auto"/>
        <w:jc w:val="both"/>
        <w:rPr>
          <w:rFonts w:ascii="Arial" w:hAnsi="Arial" w:cs="Arial"/>
          <w:sz w:val="26"/>
          <w:szCs w:val="26"/>
          <w:lang w:val="es-ES_tradnl"/>
        </w:rPr>
      </w:pPr>
    </w:p>
    <w:p w14:paraId="5D5703DB" w14:textId="6E9CAA35" w:rsidR="00AA26B7" w:rsidRPr="00C46917" w:rsidRDefault="00AA26B7" w:rsidP="00AA26B7">
      <w:pPr>
        <w:pStyle w:val="Prrafodelista"/>
        <w:numPr>
          <w:ilvl w:val="0"/>
          <w:numId w:val="21"/>
        </w:numPr>
        <w:spacing w:line="360" w:lineRule="auto"/>
        <w:jc w:val="both"/>
        <w:rPr>
          <w:rFonts w:ascii="Arial" w:hAnsi="Arial" w:cs="Arial"/>
          <w:sz w:val="26"/>
          <w:szCs w:val="26"/>
          <w:lang w:val="es-ES_tradnl"/>
        </w:rPr>
      </w:pPr>
      <w:r w:rsidRPr="00C46917">
        <w:rPr>
          <w:rFonts w:ascii="Arial" w:hAnsi="Arial" w:cs="Arial"/>
          <w:sz w:val="26"/>
          <w:szCs w:val="26"/>
          <w:lang w:val="es-ES_tradnl"/>
        </w:rPr>
        <w:t xml:space="preserve">Que la Secretaría de Seguridad Pública del Estado, mediante oficio del uno de julio de dos mil veintidós, lo comisionó en su calidad de Policía, en la Dirección de Seguridad Pública del municipio de </w:t>
      </w:r>
      <w:r w:rsidR="00DF15B3" w:rsidRPr="00DF15B3">
        <w:rPr>
          <w:rFonts w:ascii="Arial" w:hAnsi="Arial" w:cs="Arial"/>
          <w:color w:val="FFFFFF"/>
          <w:sz w:val="26"/>
          <w:szCs w:val="26"/>
          <w:highlight w:val="darkCyan"/>
          <w:lang w:val="es-ES_tradnl"/>
        </w:rPr>
        <w:t>[No.32]_ELIMINADO_el_Municipio_[28]</w:t>
      </w:r>
      <w:r w:rsidRPr="00C46917">
        <w:rPr>
          <w:rFonts w:ascii="Arial" w:hAnsi="Arial" w:cs="Arial"/>
          <w:sz w:val="26"/>
          <w:szCs w:val="26"/>
          <w:lang w:val="es-ES_tradnl"/>
        </w:rPr>
        <w:t xml:space="preserve">, para realizar las funciones de protección y custodia de la presidenta </w:t>
      </w:r>
      <w:r w:rsidRPr="00C46917">
        <w:rPr>
          <w:rFonts w:ascii="Arial" w:hAnsi="Arial" w:cs="Arial"/>
          <w:sz w:val="26"/>
          <w:szCs w:val="26"/>
          <w:lang w:val="es-ES_tradnl"/>
        </w:rPr>
        <w:lastRenderedPageBreak/>
        <w:t>Municipal, derivado de las condiciones de inseguridad que prevalecen en el municipio.</w:t>
      </w:r>
    </w:p>
    <w:p w14:paraId="6E3BC40B" w14:textId="77777777" w:rsidR="00AA26B7" w:rsidRPr="00C46917" w:rsidRDefault="00AA26B7" w:rsidP="00AA26B7">
      <w:pPr>
        <w:pStyle w:val="Prrafodelista"/>
        <w:spacing w:line="360" w:lineRule="auto"/>
        <w:jc w:val="both"/>
        <w:rPr>
          <w:rFonts w:ascii="Arial" w:hAnsi="Arial" w:cs="Arial"/>
          <w:sz w:val="26"/>
          <w:szCs w:val="26"/>
          <w:lang w:val="es-ES_tradnl"/>
        </w:rPr>
      </w:pPr>
    </w:p>
    <w:p w14:paraId="05DCD1E3" w14:textId="77777777" w:rsidR="00AA26B7" w:rsidRPr="00C46917" w:rsidRDefault="00AA26B7" w:rsidP="00AA26B7">
      <w:pPr>
        <w:pStyle w:val="Prrafodelista"/>
        <w:numPr>
          <w:ilvl w:val="0"/>
          <w:numId w:val="22"/>
        </w:numPr>
        <w:spacing w:line="360" w:lineRule="auto"/>
        <w:jc w:val="both"/>
        <w:rPr>
          <w:rFonts w:ascii="Arial" w:hAnsi="Arial" w:cs="Arial"/>
          <w:sz w:val="26"/>
          <w:szCs w:val="26"/>
          <w:lang w:val="es-ES_tradnl"/>
        </w:rPr>
      </w:pPr>
      <w:r w:rsidRPr="00C46917">
        <w:rPr>
          <w:rFonts w:ascii="Arial" w:hAnsi="Arial" w:cs="Arial"/>
          <w:sz w:val="26"/>
          <w:szCs w:val="26"/>
          <w:lang w:val="es-ES_tradnl"/>
        </w:rPr>
        <w:t>Derivado de la comisión que le fue hecha y sujeto a lo dispuesto en el artículo 106, fracción VII de la Ley del Sistema Estatal de Seguridad Pública del Estado, es que, en cumplimiento del deber, acompaña en todo momento a la presidenta Municipal. Asimismo, que, conforme al artículo 42 del Reglamento de la Guardia Civil del Estado, tiene la obligación de desempeñar las comisiones de servicio que le sean asignadas.</w:t>
      </w:r>
    </w:p>
    <w:p w14:paraId="036C968F" w14:textId="77777777" w:rsidR="00AA26B7" w:rsidRPr="00C46917" w:rsidRDefault="00AA26B7" w:rsidP="00AA26B7">
      <w:pPr>
        <w:pStyle w:val="Prrafodelista"/>
        <w:rPr>
          <w:rFonts w:ascii="Arial" w:hAnsi="Arial" w:cs="Arial"/>
          <w:sz w:val="26"/>
          <w:szCs w:val="26"/>
          <w:lang w:val="es-ES_tradnl"/>
        </w:rPr>
      </w:pPr>
    </w:p>
    <w:p w14:paraId="77D89C0D" w14:textId="79182DE2" w:rsidR="00AA26B7" w:rsidRPr="00C46917" w:rsidRDefault="00AA26B7" w:rsidP="00AA26B7">
      <w:pPr>
        <w:pStyle w:val="Prrafodelista"/>
        <w:numPr>
          <w:ilvl w:val="0"/>
          <w:numId w:val="22"/>
        </w:numPr>
        <w:spacing w:line="360" w:lineRule="auto"/>
        <w:jc w:val="both"/>
        <w:rPr>
          <w:rFonts w:ascii="Arial" w:hAnsi="Arial" w:cs="Arial"/>
          <w:sz w:val="26"/>
          <w:szCs w:val="26"/>
          <w:lang w:val="es-ES_tradnl"/>
        </w:rPr>
      </w:pPr>
      <w:r w:rsidRPr="00C46917">
        <w:rPr>
          <w:rFonts w:ascii="Arial" w:hAnsi="Arial" w:cs="Arial"/>
          <w:sz w:val="26"/>
          <w:szCs w:val="26"/>
          <w:lang w:val="es-ES_tradnl"/>
        </w:rPr>
        <w:t>Señala que, para el ejercicio de sus funciones, debe presentarse portando el arma que le fue proporcionada para tal fin; negando haber colocado el arma en una mesa y con ello ejercer presión, por la atención obligada que tiene para cuidarla.</w:t>
      </w:r>
    </w:p>
    <w:p w14:paraId="4BE79017" w14:textId="77777777" w:rsidR="00AA26B7" w:rsidRPr="00C46917" w:rsidRDefault="00AA26B7" w:rsidP="00AA26B7">
      <w:pPr>
        <w:pStyle w:val="Prrafodelista"/>
        <w:rPr>
          <w:rFonts w:ascii="Arial" w:hAnsi="Arial" w:cs="Arial"/>
          <w:sz w:val="26"/>
          <w:szCs w:val="26"/>
          <w:lang w:val="es-ES_tradnl"/>
        </w:rPr>
      </w:pPr>
    </w:p>
    <w:p w14:paraId="0D8F9574" w14:textId="686570DD" w:rsidR="00AA26B7" w:rsidRPr="00C46917" w:rsidRDefault="00AA26B7" w:rsidP="00AA26B7">
      <w:pPr>
        <w:pStyle w:val="Prrafodelista"/>
        <w:numPr>
          <w:ilvl w:val="0"/>
          <w:numId w:val="22"/>
        </w:numPr>
        <w:spacing w:line="360" w:lineRule="auto"/>
        <w:jc w:val="both"/>
        <w:rPr>
          <w:rFonts w:ascii="Arial" w:hAnsi="Arial" w:cs="Arial"/>
          <w:sz w:val="26"/>
          <w:szCs w:val="26"/>
          <w:lang w:val="es-ES_tradnl"/>
        </w:rPr>
      </w:pPr>
      <w:r w:rsidRPr="00C46917">
        <w:rPr>
          <w:rFonts w:ascii="Arial" w:hAnsi="Arial" w:cs="Arial"/>
          <w:sz w:val="26"/>
          <w:szCs w:val="26"/>
          <w:lang w:val="es-ES_tradnl"/>
        </w:rPr>
        <w:t>Que su presencia no ha sido motivada con el propósito de coaccionar la toma de decisiones, intimidar, amenazar o violentar derechos político</w:t>
      </w:r>
      <w:r w:rsidR="003D6075" w:rsidRPr="00C46917">
        <w:rPr>
          <w:rFonts w:ascii="Arial" w:hAnsi="Arial" w:cs="Arial"/>
          <w:sz w:val="26"/>
          <w:szCs w:val="26"/>
          <w:lang w:val="es-ES_tradnl"/>
        </w:rPr>
        <w:t>-</w:t>
      </w:r>
      <w:r w:rsidRPr="00C46917">
        <w:rPr>
          <w:rFonts w:ascii="Arial" w:hAnsi="Arial" w:cs="Arial"/>
          <w:sz w:val="26"/>
          <w:szCs w:val="26"/>
          <w:lang w:val="es-ES_tradnl"/>
        </w:rPr>
        <w:t>electorales.</w:t>
      </w:r>
    </w:p>
    <w:p w14:paraId="58654779" w14:textId="77777777" w:rsidR="00AA26B7" w:rsidRPr="00C46917" w:rsidRDefault="00AA26B7" w:rsidP="00AA26B7">
      <w:pPr>
        <w:pStyle w:val="Prrafodelista"/>
        <w:rPr>
          <w:rFonts w:ascii="Arial" w:hAnsi="Arial" w:cs="Arial"/>
          <w:sz w:val="26"/>
          <w:szCs w:val="26"/>
          <w:lang w:val="es-ES_tradnl"/>
        </w:rPr>
      </w:pPr>
    </w:p>
    <w:p w14:paraId="4073DFF9" w14:textId="77777777" w:rsidR="00AA26B7" w:rsidRPr="00C46917" w:rsidRDefault="00AA26B7" w:rsidP="00AA26B7">
      <w:pPr>
        <w:pStyle w:val="Prrafodelista"/>
        <w:numPr>
          <w:ilvl w:val="0"/>
          <w:numId w:val="21"/>
        </w:numPr>
        <w:spacing w:line="360" w:lineRule="auto"/>
        <w:jc w:val="both"/>
        <w:rPr>
          <w:rFonts w:ascii="Arial" w:hAnsi="Arial" w:cs="Arial"/>
          <w:sz w:val="26"/>
          <w:szCs w:val="26"/>
          <w:lang w:val="es-ES_tradnl"/>
        </w:rPr>
      </w:pPr>
      <w:r w:rsidRPr="00C46917">
        <w:rPr>
          <w:rFonts w:ascii="Arial" w:hAnsi="Arial" w:cs="Arial"/>
          <w:sz w:val="26"/>
          <w:szCs w:val="26"/>
          <w:lang w:val="es-ES_tradnl"/>
        </w:rPr>
        <w:t>Que las sesiones de cabildo fueron públicas, motivo por el cual se mantuvo en su servicio, sin faltar al respeto, sin agredir, menospreciar a las denunciantes, ni a ninguna otra persona.</w:t>
      </w:r>
    </w:p>
    <w:p w14:paraId="38642654" w14:textId="77777777" w:rsidR="00AA26B7" w:rsidRPr="00C46917" w:rsidRDefault="00AA26B7" w:rsidP="00AA26B7">
      <w:pPr>
        <w:pStyle w:val="Prrafodelista"/>
        <w:rPr>
          <w:rFonts w:ascii="Arial" w:hAnsi="Arial" w:cs="Arial"/>
          <w:sz w:val="26"/>
          <w:szCs w:val="26"/>
          <w:lang w:val="es-ES_tradnl"/>
        </w:rPr>
      </w:pPr>
    </w:p>
    <w:p w14:paraId="751F3A4E" w14:textId="77777777" w:rsidR="00AA26B7" w:rsidRPr="00C46917" w:rsidRDefault="00AA26B7" w:rsidP="00AA26B7">
      <w:pPr>
        <w:pStyle w:val="Prrafodelista"/>
        <w:numPr>
          <w:ilvl w:val="0"/>
          <w:numId w:val="22"/>
        </w:numPr>
        <w:spacing w:line="360" w:lineRule="auto"/>
        <w:jc w:val="both"/>
        <w:rPr>
          <w:rFonts w:ascii="Arial" w:hAnsi="Arial" w:cs="Arial"/>
          <w:sz w:val="26"/>
          <w:szCs w:val="26"/>
          <w:lang w:val="es-ES_tradnl"/>
        </w:rPr>
      </w:pPr>
      <w:r w:rsidRPr="00C46917">
        <w:rPr>
          <w:rFonts w:ascii="Arial" w:hAnsi="Arial" w:cs="Arial"/>
          <w:sz w:val="26"/>
          <w:szCs w:val="26"/>
          <w:lang w:val="es-ES_tradnl"/>
        </w:rPr>
        <w:t>Que en ningún hecho o acto denunciado se configura la violencia política contra las mujeres por razón de género, al no concretarse los cinco elementos que marca la jurisprudencia electoral.</w:t>
      </w:r>
    </w:p>
    <w:p w14:paraId="4A0CC1B7" w14:textId="77777777" w:rsidR="00AA26B7" w:rsidRPr="00C46917" w:rsidRDefault="00AA26B7" w:rsidP="00AA26B7">
      <w:pPr>
        <w:pStyle w:val="Prrafodelista"/>
        <w:spacing w:line="360" w:lineRule="auto"/>
        <w:jc w:val="both"/>
        <w:rPr>
          <w:rFonts w:ascii="Arial" w:hAnsi="Arial" w:cs="Arial"/>
          <w:sz w:val="26"/>
          <w:szCs w:val="26"/>
          <w:lang w:val="es-ES_tradnl"/>
        </w:rPr>
      </w:pPr>
    </w:p>
    <w:p w14:paraId="66705B3A" w14:textId="395A1762" w:rsidR="00AA26B7" w:rsidRPr="00C46917" w:rsidRDefault="00AA26B7" w:rsidP="00AA26B7">
      <w:pPr>
        <w:spacing w:line="360" w:lineRule="auto"/>
        <w:jc w:val="both"/>
        <w:rPr>
          <w:rFonts w:ascii="Arial" w:hAnsi="Arial" w:cs="Arial"/>
          <w:b/>
          <w:bCs/>
          <w:sz w:val="26"/>
          <w:szCs w:val="26"/>
          <w:lang w:val="es-ES_tradnl"/>
        </w:rPr>
      </w:pPr>
      <w:proofErr w:type="spellStart"/>
      <w:r w:rsidRPr="00C46917">
        <w:rPr>
          <w:rFonts w:ascii="Arial" w:hAnsi="Arial" w:cs="Arial"/>
          <w:b/>
          <w:bCs/>
          <w:sz w:val="26"/>
          <w:szCs w:val="26"/>
          <w:lang w:val="es-ES_tradnl"/>
        </w:rPr>
        <w:t>iv</w:t>
      </w:r>
      <w:proofErr w:type="spellEnd"/>
      <w:r w:rsidRPr="00C46917">
        <w:rPr>
          <w:rFonts w:ascii="Arial" w:hAnsi="Arial" w:cs="Arial"/>
          <w:b/>
          <w:bCs/>
          <w:sz w:val="26"/>
          <w:szCs w:val="26"/>
          <w:lang w:val="es-ES_tradnl"/>
        </w:rPr>
        <w:t xml:space="preserve">. </w:t>
      </w:r>
      <w:r w:rsidR="008842E2" w:rsidRPr="008842E2">
        <w:rPr>
          <w:rFonts w:ascii="Arial" w:hAnsi="Arial" w:cs="Arial"/>
          <w:b/>
          <w:bCs/>
          <w:color w:val="000000"/>
          <w:sz w:val="26"/>
          <w:szCs w:val="26"/>
          <w:lang w:val="es-ES_tradnl"/>
        </w:rPr>
        <w:t>Agustín Solorio Martínez</w:t>
      </w:r>
    </w:p>
    <w:p w14:paraId="7F68A06D" w14:textId="77777777" w:rsidR="00AA26B7" w:rsidRPr="00C46917" w:rsidRDefault="00AA26B7" w:rsidP="00AA26B7">
      <w:pPr>
        <w:spacing w:line="360" w:lineRule="auto"/>
        <w:jc w:val="both"/>
        <w:rPr>
          <w:rFonts w:ascii="Arial" w:hAnsi="Arial" w:cs="Arial"/>
          <w:sz w:val="26"/>
          <w:szCs w:val="26"/>
          <w:lang w:val="es-ES_tradnl"/>
        </w:rPr>
      </w:pPr>
    </w:p>
    <w:p w14:paraId="6BDF6610" w14:textId="77777777" w:rsidR="00AA26B7" w:rsidRPr="00C46917" w:rsidRDefault="00AA26B7" w:rsidP="00AA26B7">
      <w:pPr>
        <w:spacing w:line="360" w:lineRule="auto"/>
        <w:jc w:val="both"/>
        <w:rPr>
          <w:rFonts w:ascii="Arial" w:hAnsi="Arial" w:cs="Arial"/>
          <w:sz w:val="26"/>
          <w:szCs w:val="26"/>
          <w:lang w:val="es-ES_tradnl"/>
        </w:rPr>
      </w:pPr>
      <w:r w:rsidRPr="00C46917">
        <w:rPr>
          <w:rFonts w:ascii="Arial" w:hAnsi="Arial" w:cs="Arial"/>
          <w:sz w:val="26"/>
          <w:szCs w:val="26"/>
          <w:lang w:val="es-ES_tradnl"/>
        </w:rPr>
        <w:t>En el escrito de contestación a la queja, así como en la exposición de alegatos, el denunciado niega categóricamente haber cometido violencia política contra las denunciantes por razón de género, con sustento en lo siguiente:</w:t>
      </w:r>
    </w:p>
    <w:p w14:paraId="745B6660" w14:textId="77777777" w:rsidR="00AA26B7" w:rsidRPr="00C46917" w:rsidRDefault="00AA26B7" w:rsidP="00AA26B7">
      <w:pPr>
        <w:spacing w:line="360" w:lineRule="auto"/>
        <w:jc w:val="both"/>
        <w:rPr>
          <w:rFonts w:ascii="Arial" w:hAnsi="Arial" w:cs="Arial"/>
          <w:sz w:val="26"/>
          <w:szCs w:val="26"/>
          <w:lang w:val="es-ES_tradnl"/>
        </w:rPr>
      </w:pPr>
    </w:p>
    <w:p w14:paraId="717366BC" w14:textId="77777777" w:rsidR="00AA26B7" w:rsidRPr="00C46917" w:rsidRDefault="00AA26B7" w:rsidP="00AA26B7">
      <w:pPr>
        <w:pStyle w:val="Prrafodelista"/>
        <w:numPr>
          <w:ilvl w:val="0"/>
          <w:numId w:val="23"/>
        </w:numPr>
        <w:spacing w:line="360" w:lineRule="auto"/>
        <w:jc w:val="both"/>
        <w:rPr>
          <w:rFonts w:ascii="Arial" w:hAnsi="Arial" w:cs="Arial"/>
          <w:sz w:val="26"/>
          <w:szCs w:val="26"/>
          <w:lang w:val="es-ES_tradnl"/>
        </w:rPr>
      </w:pPr>
      <w:r w:rsidRPr="00C46917">
        <w:rPr>
          <w:rFonts w:ascii="Arial" w:hAnsi="Arial" w:cs="Arial"/>
          <w:sz w:val="26"/>
          <w:szCs w:val="26"/>
          <w:lang w:val="es-ES_tradnl"/>
        </w:rPr>
        <w:t>Señala que, tal y como obra en autos, es asesor y en tal calidad, las actividades que desempeña, en general, son relativas a facilitar la toma de decisiones por medio de las asesorías brindadas a la presidencia municipal, demás integrantes del cabildo y directores de las áreas que conforman la administración municipal.</w:t>
      </w:r>
    </w:p>
    <w:p w14:paraId="73392FDB" w14:textId="77777777" w:rsidR="00AA26B7" w:rsidRPr="00C46917" w:rsidRDefault="00AA26B7" w:rsidP="00AA26B7">
      <w:pPr>
        <w:pStyle w:val="Prrafodelista"/>
        <w:spacing w:line="360" w:lineRule="auto"/>
        <w:jc w:val="both"/>
        <w:rPr>
          <w:rFonts w:ascii="Arial" w:hAnsi="Arial" w:cs="Arial"/>
          <w:sz w:val="26"/>
          <w:szCs w:val="26"/>
          <w:lang w:val="es-ES_tradnl"/>
        </w:rPr>
      </w:pPr>
    </w:p>
    <w:p w14:paraId="73EDE49C" w14:textId="0B6A94C7" w:rsidR="00AA26B7" w:rsidRPr="00C46917" w:rsidRDefault="00AA26B7" w:rsidP="00AA26B7">
      <w:pPr>
        <w:pStyle w:val="Prrafodelista"/>
        <w:numPr>
          <w:ilvl w:val="0"/>
          <w:numId w:val="23"/>
        </w:numPr>
        <w:spacing w:line="360" w:lineRule="auto"/>
        <w:jc w:val="both"/>
        <w:rPr>
          <w:rFonts w:ascii="Arial" w:hAnsi="Arial" w:cs="Arial"/>
          <w:sz w:val="26"/>
          <w:szCs w:val="26"/>
          <w:lang w:val="es-ES_tradnl"/>
        </w:rPr>
      </w:pPr>
      <w:r w:rsidRPr="00C46917">
        <w:rPr>
          <w:rFonts w:ascii="Arial" w:hAnsi="Arial" w:cs="Arial"/>
          <w:sz w:val="26"/>
          <w:szCs w:val="26"/>
          <w:lang w:val="es-ES_tradnl"/>
        </w:rPr>
        <w:t xml:space="preserve">Niega portar un arma de fuego y, ponerla en la mesa donde se desarrollan las sesiones, toda vez que aduce no pertenecer a ningún cuerpo de seguridad pública, y, por tanto, no contar con permiso, ni asignación de armamento. </w:t>
      </w:r>
    </w:p>
    <w:p w14:paraId="08681ED9" w14:textId="77777777" w:rsidR="00AA26B7" w:rsidRPr="00C46917" w:rsidRDefault="00AA26B7" w:rsidP="00AA26B7">
      <w:pPr>
        <w:pStyle w:val="Prrafodelista"/>
        <w:rPr>
          <w:rFonts w:ascii="Arial" w:hAnsi="Arial" w:cs="Arial"/>
          <w:sz w:val="26"/>
          <w:szCs w:val="26"/>
          <w:lang w:val="es-ES_tradnl"/>
        </w:rPr>
      </w:pPr>
    </w:p>
    <w:p w14:paraId="1D742D25" w14:textId="77777777" w:rsidR="00AA26B7" w:rsidRPr="00C46917" w:rsidRDefault="00AA26B7" w:rsidP="00AA26B7">
      <w:pPr>
        <w:pStyle w:val="Prrafodelista"/>
        <w:numPr>
          <w:ilvl w:val="0"/>
          <w:numId w:val="23"/>
        </w:numPr>
        <w:spacing w:line="360" w:lineRule="auto"/>
        <w:jc w:val="both"/>
        <w:rPr>
          <w:rFonts w:ascii="Arial" w:hAnsi="Arial" w:cs="Arial"/>
          <w:sz w:val="26"/>
          <w:szCs w:val="26"/>
          <w:lang w:val="es-ES_tradnl"/>
        </w:rPr>
      </w:pPr>
      <w:r w:rsidRPr="00C46917">
        <w:rPr>
          <w:rFonts w:ascii="Arial" w:hAnsi="Arial" w:cs="Arial"/>
          <w:sz w:val="26"/>
          <w:szCs w:val="26"/>
          <w:lang w:val="es-ES_tradnl"/>
        </w:rPr>
        <w:t>Por lo que niega haber ejercido presión, amenaza, coacción a la que aluden las quejosas.</w:t>
      </w:r>
    </w:p>
    <w:p w14:paraId="0CF4B4C5" w14:textId="77777777" w:rsidR="00AA26B7" w:rsidRPr="00C46917" w:rsidRDefault="00AA26B7" w:rsidP="00AA26B7">
      <w:pPr>
        <w:pStyle w:val="Prrafodelista"/>
        <w:rPr>
          <w:rFonts w:ascii="Arial" w:hAnsi="Arial" w:cs="Arial"/>
          <w:sz w:val="26"/>
          <w:szCs w:val="26"/>
          <w:lang w:val="es-ES_tradnl"/>
        </w:rPr>
      </w:pPr>
    </w:p>
    <w:p w14:paraId="22C79241" w14:textId="77777777" w:rsidR="00AA26B7" w:rsidRPr="00C46917" w:rsidRDefault="00AA26B7" w:rsidP="00AA26B7">
      <w:pPr>
        <w:pStyle w:val="Prrafodelista"/>
        <w:numPr>
          <w:ilvl w:val="0"/>
          <w:numId w:val="23"/>
        </w:numPr>
        <w:spacing w:line="360" w:lineRule="auto"/>
        <w:jc w:val="both"/>
        <w:rPr>
          <w:rFonts w:ascii="Arial" w:hAnsi="Arial" w:cs="Arial"/>
          <w:sz w:val="26"/>
          <w:szCs w:val="26"/>
          <w:lang w:val="es-ES_tradnl"/>
        </w:rPr>
      </w:pPr>
      <w:r w:rsidRPr="00C46917">
        <w:rPr>
          <w:rFonts w:ascii="Arial" w:hAnsi="Arial" w:cs="Arial"/>
          <w:sz w:val="26"/>
          <w:szCs w:val="26"/>
          <w:lang w:val="es-ES_tradnl"/>
        </w:rPr>
        <w:t>Que en ningún hecho o acto denunciado se configura la violencia política contra las mujeres por razón de género, al no concretarse los cinco elementos que marca la jurisprudencia electoral.</w:t>
      </w:r>
    </w:p>
    <w:p w14:paraId="5D42934A" w14:textId="77777777" w:rsidR="00AA26B7" w:rsidRPr="00C46917" w:rsidRDefault="00AA26B7" w:rsidP="00AA26B7">
      <w:pPr>
        <w:pStyle w:val="Prrafodelista"/>
        <w:rPr>
          <w:rFonts w:ascii="Arial" w:hAnsi="Arial" w:cs="Arial"/>
          <w:sz w:val="26"/>
          <w:szCs w:val="26"/>
          <w:lang w:val="es-ES_tradnl"/>
        </w:rPr>
      </w:pPr>
    </w:p>
    <w:p w14:paraId="5E196941" w14:textId="77777777" w:rsidR="00AA26B7" w:rsidRPr="00C46917" w:rsidRDefault="00AA26B7" w:rsidP="00AA26B7">
      <w:pPr>
        <w:pStyle w:val="Prrafodelista"/>
        <w:numPr>
          <w:ilvl w:val="0"/>
          <w:numId w:val="23"/>
        </w:numPr>
        <w:spacing w:line="360" w:lineRule="auto"/>
        <w:jc w:val="both"/>
        <w:rPr>
          <w:rFonts w:ascii="Arial" w:hAnsi="Arial" w:cs="Arial"/>
          <w:sz w:val="26"/>
          <w:szCs w:val="26"/>
          <w:lang w:val="es-ES_tradnl"/>
        </w:rPr>
      </w:pPr>
      <w:r w:rsidRPr="00C46917">
        <w:rPr>
          <w:rFonts w:ascii="Arial" w:hAnsi="Arial" w:cs="Arial"/>
          <w:sz w:val="26"/>
          <w:szCs w:val="26"/>
          <w:lang w:val="es-ES_tradnl"/>
        </w:rPr>
        <w:t>Niega rotundamente el hecho que se le imputa, consistente en que junto con la presidenta municipal ha mal informado al personal del ayuntamiento, confrontando con ello a las denunciantes con los servidores públicos del municipio, señalando que el medio probatorio aportado para tal efecto por las quejosas solo advierte un intercambio de opiniones aparentemente entre las actoras y personal del ayuntamiento, sin que contenga voces y dichos emanados de su persona.</w:t>
      </w:r>
    </w:p>
    <w:p w14:paraId="2EBECB98" w14:textId="66343EFA" w:rsidR="00CD02B3" w:rsidRPr="00C46917" w:rsidRDefault="00914D46" w:rsidP="00CD02B3">
      <w:pPr>
        <w:autoSpaceDE w:val="0"/>
        <w:autoSpaceDN w:val="0"/>
        <w:adjustRightInd w:val="0"/>
        <w:spacing w:before="100" w:beforeAutospacing="1" w:after="100" w:afterAutospacing="1" w:line="360" w:lineRule="auto"/>
        <w:jc w:val="both"/>
        <w:rPr>
          <w:bCs/>
          <w:sz w:val="26"/>
          <w:szCs w:val="26"/>
        </w:rPr>
      </w:pPr>
      <w:r w:rsidRPr="00C46917">
        <w:rPr>
          <w:rFonts w:ascii="Arial" w:hAnsi="Arial" w:cs="Arial"/>
          <w:b/>
          <w:sz w:val="26"/>
          <w:szCs w:val="26"/>
          <w:lang w:val="es-ES_tradnl"/>
        </w:rPr>
        <w:t>QUINTO</w:t>
      </w:r>
      <w:r w:rsidR="00F07EFC" w:rsidRPr="00C46917">
        <w:rPr>
          <w:rFonts w:ascii="Arial" w:hAnsi="Arial" w:cs="Arial"/>
          <w:b/>
          <w:sz w:val="26"/>
          <w:szCs w:val="26"/>
          <w:lang w:val="es-ES_tradnl"/>
        </w:rPr>
        <w:t>.</w:t>
      </w:r>
      <w:r w:rsidR="00CD02B3" w:rsidRPr="00C46917">
        <w:rPr>
          <w:rFonts w:ascii="Arial" w:hAnsi="Arial" w:cs="Arial"/>
          <w:b/>
          <w:sz w:val="26"/>
          <w:szCs w:val="26"/>
          <w:lang w:val="es-ES_tradnl"/>
        </w:rPr>
        <w:t xml:space="preserve"> Cuestión previa. </w:t>
      </w:r>
      <w:r w:rsidR="00CD02B3" w:rsidRPr="00C46917">
        <w:rPr>
          <w:rFonts w:ascii="Arial" w:hAnsi="Arial" w:cs="Arial"/>
          <w:bCs/>
          <w:sz w:val="26"/>
          <w:szCs w:val="26"/>
          <w:lang w:val="es-ES_tradnl"/>
        </w:rPr>
        <w:t>La denunciada y denunciados, en sus respectivos escritos de contestación</w:t>
      </w:r>
      <w:r w:rsidR="00684B41" w:rsidRPr="00C46917">
        <w:rPr>
          <w:rFonts w:ascii="Arial" w:hAnsi="Arial" w:cs="Arial"/>
          <w:bCs/>
          <w:sz w:val="26"/>
          <w:szCs w:val="26"/>
          <w:lang w:val="es-ES_tradnl"/>
        </w:rPr>
        <w:t xml:space="preserve">, </w:t>
      </w:r>
      <w:r w:rsidR="00CD02B3" w:rsidRPr="00C46917">
        <w:rPr>
          <w:rFonts w:ascii="Arial" w:hAnsi="Arial" w:cs="Arial"/>
          <w:bCs/>
          <w:sz w:val="26"/>
          <w:szCs w:val="26"/>
          <w:lang w:val="es-ES_tradnl"/>
        </w:rPr>
        <w:t xml:space="preserve">objetaron la prueba testimonial ofertada por las quejosas, </w:t>
      </w:r>
      <w:r w:rsidR="00963B60" w:rsidRPr="00C46917">
        <w:rPr>
          <w:rFonts w:ascii="Arial" w:eastAsia="Calibri" w:hAnsi="Arial" w:cs="Arial"/>
          <w:sz w:val="26"/>
          <w:szCs w:val="26"/>
          <w:lang w:val="es-ES_tradnl" w:eastAsia="en-US"/>
        </w:rPr>
        <w:t xml:space="preserve">a </w:t>
      </w:r>
      <w:r w:rsidR="00CD02B3" w:rsidRPr="00C46917">
        <w:rPr>
          <w:rFonts w:ascii="Arial" w:eastAsia="Calibri" w:hAnsi="Arial" w:cs="Arial"/>
          <w:sz w:val="26"/>
          <w:szCs w:val="26"/>
          <w:lang w:val="es-ES_tradnl" w:eastAsia="en-US"/>
        </w:rPr>
        <w:t xml:space="preserve">cargo de </w:t>
      </w:r>
      <w:r w:rsidR="008842E2">
        <w:rPr>
          <w:rFonts w:ascii="Arial" w:eastAsia="Calibri" w:hAnsi="Arial" w:cs="Arial"/>
          <w:color w:val="000000"/>
          <w:sz w:val="26"/>
          <w:szCs w:val="26"/>
          <w:lang w:val="es-ES_tradnl" w:eastAsia="en-US"/>
        </w:rPr>
        <w:t xml:space="preserve">Luis García Orozco </w:t>
      </w:r>
      <w:r w:rsidR="00CD02B3" w:rsidRPr="00C46917">
        <w:rPr>
          <w:rFonts w:ascii="Arial" w:eastAsia="Calibri" w:hAnsi="Arial" w:cs="Arial"/>
          <w:sz w:val="26"/>
          <w:szCs w:val="26"/>
          <w:lang w:val="es-ES_tradnl" w:eastAsia="en-US"/>
        </w:rPr>
        <w:t xml:space="preserve">y </w:t>
      </w:r>
      <w:r w:rsidR="00DF15B3" w:rsidRPr="00DF15B3">
        <w:rPr>
          <w:rFonts w:ascii="Arial" w:eastAsia="Calibri" w:hAnsi="Arial" w:cs="Arial"/>
          <w:color w:val="FFFFFF"/>
          <w:sz w:val="26"/>
          <w:szCs w:val="26"/>
          <w:highlight w:val="darkCyan"/>
          <w:lang w:val="es-ES_tradnl" w:eastAsia="en-US"/>
        </w:rPr>
        <w:t>[No.33]_</w:t>
      </w:r>
      <w:proofErr w:type="spellStart"/>
      <w:r w:rsidR="00DF15B3" w:rsidRPr="00DF15B3">
        <w:rPr>
          <w:rFonts w:ascii="Arial" w:eastAsia="Calibri" w:hAnsi="Arial" w:cs="Arial"/>
          <w:color w:val="FFFFFF"/>
          <w:sz w:val="26"/>
          <w:szCs w:val="26"/>
          <w:highlight w:val="darkCyan"/>
          <w:lang w:val="es-ES_tradnl" w:eastAsia="en-US"/>
        </w:rPr>
        <w:t>ELIMINADO_el_nombre_completo</w:t>
      </w:r>
      <w:proofErr w:type="spellEnd"/>
      <w:r w:rsidR="00DF15B3" w:rsidRPr="00DF15B3">
        <w:rPr>
          <w:rFonts w:ascii="Arial" w:eastAsia="Calibri" w:hAnsi="Arial" w:cs="Arial"/>
          <w:color w:val="FFFFFF"/>
          <w:sz w:val="26"/>
          <w:szCs w:val="26"/>
          <w:highlight w:val="darkCyan"/>
          <w:lang w:val="es-ES_tradnl" w:eastAsia="en-US"/>
        </w:rPr>
        <w:t>_[1]</w:t>
      </w:r>
      <w:r w:rsidR="00CD02B3" w:rsidRPr="00C46917">
        <w:rPr>
          <w:rFonts w:ascii="Arial" w:eastAsia="Calibri" w:hAnsi="Arial" w:cs="Arial"/>
          <w:sz w:val="26"/>
          <w:szCs w:val="26"/>
          <w:lang w:val="es-ES_tradnl" w:eastAsia="en-US"/>
        </w:rPr>
        <w:t xml:space="preserve">, al señalar no haber </w:t>
      </w:r>
      <w:r w:rsidR="00CD02B3" w:rsidRPr="00C46917">
        <w:rPr>
          <w:rFonts w:ascii="Arial" w:eastAsia="Calibri" w:hAnsi="Arial" w:cs="Arial"/>
          <w:sz w:val="26"/>
          <w:szCs w:val="26"/>
          <w:lang w:val="es-ES_tradnl" w:eastAsia="en-US"/>
        </w:rPr>
        <w:lastRenderedPageBreak/>
        <w:t>tenido conocimiento previamente al emplazamiento de tal prueba, así como en cuanto a su contenido y alcance probatorio:</w:t>
      </w:r>
    </w:p>
    <w:p w14:paraId="6895600E" w14:textId="77777777" w:rsidR="00CD02B3" w:rsidRPr="00C46917" w:rsidRDefault="00CD02B3" w:rsidP="00CD02B3">
      <w:pPr>
        <w:spacing w:line="360" w:lineRule="auto"/>
        <w:jc w:val="both"/>
        <w:rPr>
          <w:rFonts w:ascii="Arial" w:eastAsia="Calibri" w:hAnsi="Arial" w:cs="Arial"/>
          <w:sz w:val="26"/>
          <w:szCs w:val="26"/>
          <w:lang w:val="es-ES_tradnl" w:eastAsia="en-US"/>
        </w:rPr>
      </w:pPr>
    </w:p>
    <w:p w14:paraId="592B4CB5" w14:textId="0C363F81" w:rsidR="00802921" w:rsidRPr="00C46917" w:rsidRDefault="003727EB" w:rsidP="00CD02B3">
      <w:pPr>
        <w:numPr>
          <w:ilvl w:val="0"/>
          <w:numId w:val="24"/>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P</w:t>
      </w:r>
      <w:r w:rsidR="00CD02B3" w:rsidRPr="00C46917">
        <w:rPr>
          <w:rFonts w:ascii="Arial" w:eastAsia="Calibri" w:hAnsi="Arial" w:cs="Arial"/>
          <w:sz w:val="26"/>
          <w:szCs w:val="26"/>
          <w:lang w:val="es-ES_tradnl" w:eastAsia="en-US"/>
        </w:rPr>
        <w:t>orque al no adminicularse con otros medios probatorios, solo arrojan indicios</w:t>
      </w:r>
      <w:r w:rsidR="00802921" w:rsidRPr="00C46917">
        <w:rPr>
          <w:rFonts w:ascii="Arial" w:eastAsia="Calibri" w:hAnsi="Arial" w:cs="Arial"/>
          <w:sz w:val="26"/>
          <w:szCs w:val="26"/>
          <w:lang w:val="es-ES_tradnl" w:eastAsia="en-US"/>
        </w:rPr>
        <w:t>.</w:t>
      </w:r>
    </w:p>
    <w:p w14:paraId="4592F11F" w14:textId="0241810B" w:rsidR="00CD02B3" w:rsidRPr="00C46917" w:rsidRDefault="00802921" w:rsidP="00CD02B3">
      <w:pPr>
        <w:numPr>
          <w:ilvl w:val="0"/>
          <w:numId w:val="24"/>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P</w:t>
      </w:r>
      <w:r w:rsidR="00CD02B3" w:rsidRPr="00C46917">
        <w:rPr>
          <w:rFonts w:ascii="Arial" w:eastAsia="Calibri" w:hAnsi="Arial" w:cs="Arial"/>
          <w:sz w:val="26"/>
          <w:szCs w:val="26"/>
          <w:lang w:val="es-ES_tradnl" w:eastAsia="en-US"/>
        </w:rPr>
        <w:t>or la inconsistencia del segundo testimonio, al señala</w:t>
      </w:r>
      <w:r w:rsidR="003D5A43" w:rsidRPr="00C46917">
        <w:rPr>
          <w:rFonts w:ascii="Arial" w:eastAsia="Calibri" w:hAnsi="Arial" w:cs="Arial"/>
          <w:sz w:val="26"/>
          <w:szCs w:val="26"/>
          <w:lang w:val="es-ES_tradnl" w:eastAsia="en-US"/>
        </w:rPr>
        <w:t>r</w:t>
      </w:r>
      <w:r w:rsidR="00CD02B3" w:rsidRPr="00C46917">
        <w:rPr>
          <w:rFonts w:ascii="Arial" w:eastAsia="Calibri" w:hAnsi="Arial" w:cs="Arial"/>
          <w:sz w:val="26"/>
          <w:szCs w:val="26"/>
          <w:lang w:val="es-ES_tradnl" w:eastAsia="en-US"/>
        </w:rPr>
        <w:t xml:space="preserve"> que</w:t>
      </w:r>
      <w:r w:rsidR="003D5A43" w:rsidRPr="00C46917">
        <w:rPr>
          <w:rFonts w:ascii="Arial" w:eastAsia="Calibri" w:hAnsi="Arial" w:cs="Arial"/>
          <w:sz w:val="26"/>
          <w:szCs w:val="26"/>
          <w:lang w:val="es-ES_tradnl" w:eastAsia="en-US"/>
        </w:rPr>
        <w:t>,</w:t>
      </w:r>
      <w:r w:rsidR="00CD02B3" w:rsidRPr="00C46917">
        <w:rPr>
          <w:rFonts w:ascii="Arial" w:eastAsia="Calibri" w:hAnsi="Arial" w:cs="Arial"/>
          <w:sz w:val="26"/>
          <w:szCs w:val="26"/>
          <w:lang w:val="es-ES_tradnl" w:eastAsia="en-US"/>
        </w:rPr>
        <w:t xml:space="preserve"> el seis de julio de dos mil veintidós se le mandó llamar por el hecho de ser entonces el Contralor, para presentar el informe trimestral, sin embargo, de conformidad con el acta de la sesión de tal día, se advierte que, la presentación de dichos informes fue por el Tesorero y por el Director de COMAPAS, sin que se advierta que tal persona estuvo presente.</w:t>
      </w:r>
    </w:p>
    <w:p w14:paraId="7480D3E4" w14:textId="220740FF" w:rsidR="00CD02B3" w:rsidRPr="00C46917" w:rsidRDefault="00CD02B3" w:rsidP="003705DA">
      <w:pPr>
        <w:numPr>
          <w:ilvl w:val="0"/>
          <w:numId w:val="24"/>
        </w:numPr>
        <w:spacing w:after="200" w:line="360" w:lineRule="auto"/>
        <w:contextualSpacing/>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Se tacha a los testigos, por no resultar ajenos a las partes, al haber subordinación de estos ante el </w:t>
      </w:r>
      <w:r w:rsidR="00DC7DC8" w:rsidRPr="00C46917">
        <w:rPr>
          <w:rFonts w:ascii="Arial" w:eastAsia="Calibri" w:hAnsi="Arial" w:cs="Arial"/>
          <w:sz w:val="26"/>
          <w:szCs w:val="26"/>
          <w:lang w:val="es-ES_tradnl" w:eastAsia="en-US"/>
        </w:rPr>
        <w:t>a</w:t>
      </w:r>
      <w:r w:rsidRPr="00C46917">
        <w:rPr>
          <w:rFonts w:ascii="Arial" w:eastAsia="Calibri" w:hAnsi="Arial" w:cs="Arial"/>
          <w:sz w:val="26"/>
          <w:szCs w:val="26"/>
          <w:lang w:val="es-ES_tradnl" w:eastAsia="en-US"/>
        </w:rPr>
        <w:t xml:space="preserve">yuntamiento, integrado en su mayoría por las quejosas. Asimismo, porque carecen de la imparcialidad necesaria para declarar, al tener un interés </w:t>
      </w:r>
      <w:r w:rsidR="00213E55" w:rsidRPr="00C46917">
        <w:rPr>
          <w:rFonts w:ascii="Arial" w:eastAsia="Calibri" w:hAnsi="Arial" w:cs="Arial"/>
          <w:sz w:val="26"/>
          <w:szCs w:val="26"/>
          <w:lang w:val="es-ES_tradnl" w:eastAsia="en-US"/>
        </w:rPr>
        <w:t>in</w:t>
      </w:r>
      <w:r w:rsidRPr="00C46917">
        <w:rPr>
          <w:rFonts w:ascii="Arial" w:eastAsia="Calibri" w:hAnsi="Arial" w:cs="Arial"/>
          <w:sz w:val="26"/>
          <w:szCs w:val="26"/>
          <w:lang w:val="es-ES_tradnl" w:eastAsia="en-US"/>
        </w:rPr>
        <w:t xml:space="preserve">directo en el asunto. </w:t>
      </w:r>
    </w:p>
    <w:p w14:paraId="2D5DACF9" w14:textId="26765C9B" w:rsidR="00FE7FD1" w:rsidRPr="00C46917" w:rsidRDefault="00FE7FD1" w:rsidP="00CD02B3">
      <w:pPr>
        <w:spacing w:line="360" w:lineRule="auto"/>
        <w:jc w:val="both"/>
        <w:rPr>
          <w:rFonts w:ascii="Arial" w:eastAsia="Calibri" w:hAnsi="Arial" w:cs="Arial"/>
          <w:sz w:val="26"/>
          <w:szCs w:val="26"/>
          <w:lang w:val="es-ES_tradnl" w:eastAsia="en-US"/>
        </w:rPr>
      </w:pPr>
    </w:p>
    <w:p w14:paraId="130729F0" w14:textId="34EBE8BA" w:rsidR="003E4DEA" w:rsidRPr="00C46917" w:rsidRDefault="003E4DEA" w:rsidP="002223B5">
      <w:pPr>
        <w:spacing w:line="360" w:lineRule="auto"/>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En principio, este Tribunal considera oportuno precisar que, </w:t>
      </w:r>
      <w:r w:rsidR="002223B5" w:rsidRPr="00C46917">
        <w:rPr>
          <w:rFonts w:ascii="Arial" w:eastAsia="Calibri" w:hAnsi="Arial" w:cs="Arial"/>
          <w:sz w:val="26"/>
          <w:szCs w:val="26"/>
          <w:lang w:val="es-ES_tradnl" w:eastAsia="en-US"/>
        </w:rPr>
        <w:t xml:space="preserve">si bien, los denunciados refieren no haber tenido conocimiento previo </w:t>
      </w:r>
      <w:r w:rsidR="00C37100" w:rsidRPr="00C46917">
        <w:rPr>
          <w:rFonts w:ascii="Arial" w:eastAsia="Calibri" w:hAnsi="Arial" w:cs="Arial"/>
          <w:sz w:val="26"/>
          <w:szCs w:val="26"/>
          <w:lang w:val="es-ES_tradnl" w:eastAsia="en-US"/>
        </w:rPr>
        <w:t xml:space="preserve">al emplazamiento, </w:t>
      </w:r>
      <w:r w:rsidR="002223B5" w:rsidRPr="00C46917">
        <w:rPr>
          <w:rFonts w:ascii="Arial" w:eastAsia="Calibri" w:hAnsi="Arial" w:cs="Arial"/>
          <w:sz w:val="26"/>
          <w:szCs w:val="26"/>
          <w:lang w:val="es-ES_tradnl" w:eastAsia="en-US"/>
        </w:rPr>
        <w:t xml:space="preserve">de la testimonial que ahora objetan, ello no les causa lesión a sus derechos, porque el principio de contradicción se encuentra satisfecho, </w:t>
      </w:r>
      <w:r w:rsidR="002223B5" w:rsidRPr="00C46917">
        <w:rPr>
          <w:rFonts w:ascii="Arial" w:eastAsia="Calibri" w:hAnsi="Arial" w:cs="Arial"/>
          <w:sz w:val="26"/>
          <w:szCs w:val="26"/>
          <w:lang w:eastAsia="en-US"/>
        </w:rPr>
        <w:t xml:space="preserve">pues los sujetos denunciados </w:t>
      </w:r>
      <w:r w:rsidR="00FB5AD8" w:rsidRPr="00C46917">
        <w:rPr>
          <w:rFonts w:ascii="Arial" w:eastAsia="Calibri" w:hAnsi="Arial" w:cs="Arial"/>
          <w:sz w:val="26"/>
          <w:szCs w:val="26"/>
          <w:lang w:eastAsia="en-US"/>
        </w:rPr>
        <w:t xml:space="preserve">conocieron el testimonio al ser llamados al procedimiento y, por tanto, </w:t>
      </w:r>
      <w:r w:rsidR="002223B5" w:rsidRPr="00C46917">
        <w:rPr>
          <w:rFonts w:ascii="Arial" w:eastAsia="Calibri" w:hAnsi="Arial" w:cs="Arial"/>
          <w:sz w:val="26"/>
          <w:szCs w:val="26"/>
          <w:lang w:eastAsia="en-US"/>
        </w:rPr>
        <w:t>tuvieron la oportunidad de objetar su contenido en el momento procesal oportuno (audiencia de pruebas y alegatos), derecho que como se señaló previamente hizo valer, a través de las objeciones que ahora se contestan</w:t>
      </w:r>
      <w:r w:rsidR="00A039B0" w:rsidRPr="00C46917">
        <w:rPr>
          <w:rFonts w:ascii="Arial" w:eastAsia="Calibri" w:hAnsi="Arial" w:cs="Arial"/>
          <w:sz w:val="26"/>
          <w:szCs w:val="26"/>
          <w:lang w:eastAsia="en-US"/>
        </w:rPr>
        <w:t xml:space="preserve">. </w:t>
      </w:r>
    </w:p>
    <w:p w14:paraId="593FE1BC" w14:textId="4776986D" w:rsidR="002223B5" w:rsidRPr="00C46917" w:rsidRDefault="002223B5" w:rsidP="00CD02B3">
      <w:pPr>
        <w:spacing w:line="360" w:lineRule="auto"/>
        <w:jc w:val="both"/>
        <w:rPr>
          <w:rFonts w:ascii="Arial" w:eastAsia="Calibri" w:hAnsi="Arial" w:cs="Arial"/>
          <w:sz w:val="26"/>
          <w:szCs w:val="26"/>
          <w:lang w:val="es-ES_tradnl" w:eastAsia="en-US"/>
        </w:rPr>
      </w:pPr>
    </w:p>
    <w:p w14:paraId="5CFB5A5D" w14:textId="0BB13A40" w:rsidR="00A039B0" w:rsidRPr="00C46917" w:rsidRDefault="00A039B0" w:rsidP="00A039B0">
      <w:pPr>
        <w:spacing w:line="360" w:lineRule="auto"/>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Ahora, respecto a las</w:t>
      </w:r>
      <w:r w:rsidR="00AB6F04" w:rsidRPr="00C46917">
        <w:rPr>
          <w:rFonts w:ascii="Arial" w:eastAsia="Calibri" w:hAnsi="Arial" w:cs="Arial"/>
          <w:sz w:val="26"/>
          <w:szCs w:val="26"/>
          <w:lang w:val="es-ES_tradnl" w:eastAsia="en-US"/>
        </w:rPr>
        <w:t xml:space="preserve"> manifestaciones</w:t>
      </w:r>
      <w:r w:rsidRPr="00C46917">
        <w:rPr>
          <w:rFonts w:ascii="Arial" w:eastAsia="Calibri" w:hAnsi="Arial" w:cs="Arial"/>
          <w:sz w:val="26"/>
          <w:szCs w:val="26"/>
          <w:lang w:val="es-ES_tradnl" w:eastAsia="en-US"/>
        </w:rPr>
        <w:t xml:space="preserve"> planteadas, este resolutor las desestima, en atención a lo siguiente: </w:t>
      </w:r>
    </w:p>
    <w:p w14:paraId="2BC26DCF" w14:textId="77777777" w:rsidR="00A039B0" w:rsidRPr="00C46917" w:rsidRDefault="00A039B0" w:rsidP="00CD02B3">
      <w:pPr>
        <w:spacing w:line="360" w:lineRule="auto"/>
        <w:jc w:val="both"/>
        <w:rPr>
          <w:rFonts w:ascii="Arial" w:eastAsia="Calibri" w:hAnsi="Arial" w:cs="Arial"/>
          <w:sz w:val="26"/>
          <w:szCs w:val="26"/>
          <w:lang w:val="es-ES_tradnl" w:eastAsia="en-US"/>
        </w:rPr>
      </w:pPr>
    </w:p>
    <w:p w14:paraId="25CB7F07" w14:textId="3584B682" w:rsidR="00406587" w:rsidRPr="00C46917" w:rsidRDefault="00A039B0" w:rsidP="00CD02B3">
      <w:pPr>
        <w:spacing w:line="360" w:lineRule="auto"/>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lastRenderedPageBreak/>
        <w:t xml:space="preserve">En cuanto al </w:t>
      </w:r>
      <w:r w:rsidR="00406587" w:rsidRPr="00C46917">
        <w:rPr>
          <w:rFonts w:ascii="Arial" w:eastAsia="Calibri" w:hAnsi="Arial" w:cs="Arial"/>
          <w:sz w:val="26"/>
          <w:szCs w:val="26"/>
          <w:lang w:val="es-ES_tradnl" w:eastAsia="en-US"/>
        </w:rPr>
        <w:t>primer planteamiento</w:t>
      </w:r>
      <w:r w:rsidRPr="00C46917">
        <w:rPr>
          <w:rFonts w:ascii="Arial" w:eastAsia="Calibri" w:hAnsi="Arial" w:cs="Arial"/>
          <w:sz w:val="26"/>
          <w:szCs w:val="26"/>
          <w:lang w:val="es-ES_tradnl" w:eastAsia="en-US"/>
        </w:rPr>
        <w:t xml:space="preserve">, </w:t>
      </w:r>
      <w:r w:rsidR="00406587" w:rsidRPr="00C46917">
        <w:rPr>
          <w:rFonts w:ascii="Arial" w:eastAsia="Calibri" w:hAnsi="Arial" w:cs="Arial"/>
          <w:sz w:val="26"/>
          <w:szCs w:val="26"/>
          <w:lang w:val="es-ES_tradnl" w:eastAsia="en-US"/>
        </w:rPr>
        <w:t xml:space="preserve">porque </w:t>
      </w:r>
      <w:r w:rsidR="003705DA" w:rsidRPr="00C46917">
        <w:rPr>
          <w:rFonts w:ascii="Arial" w:eastAsia="Calibri" w:hAnsi="Arial" w:cs="Arial"/>
          <w:sz w:val="26"/>
          <w:szCs w:val="26"/>
          <w:lang w:val="es-ES_tradnl" w:eastAsia="en-US"/>
        </w:rPr>
        <w:t xml:space="preserve">el valor probatorio otorgado a dicho medio de convicción será analizado y determinado con conjunción con el resto del material probatorio que obra en autos, atendiendo a su naturaleza. </w:t>
      </w:r>
    </w:p>
    <w:p w14:paraId="3F839047" w14:textId="3542D4E7" w:rsidR="003705DA" w:rsidRPr="00C46917" w:rsidRDefault="003705DA" w:rsidP="00CD02B3">
      <w:pPr>
        <w:spacing w:line="360" w:lineRule="auto"/>
        <w:jc w:val="both"/>
        <w:rPr>
          <w:rFonts w:ascii="Arial" w:eastAsia="Calibri" w:hAnsi="Arial" w:cs="Arial"/>
          <w:sz w:val="26"/>
          <w:szCs w:val="26"/>
          <w:lang w:val="es-ES_tradnl" w:eastAsia="en-US"/>
        </w:rPr>
      </w:pPr>
    </w:p>
    <w:p w14:paraId="5FEE64FA" w14:textId="52980717" w:rsidR="003705DA" w:rsidRPr="00C46917" w:rsidRDefault="003705DA" w:rsidP="00CD02B3">
      <w:pPr>
        <w:spacing w:line="360" w:lineRule="auto"/>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Pues, de conformidad con el artículo 259 </w:t>
      </w:r>
      <w:r w:rsidR="007D2ACF" w:rsidRPr="00C46917">
        <w:rPr>
          <w:rFonts w:ascii="Arial" w:eastAsia="Calibri" w:hAnsi="Arial" w:cs="Arial"/>
          <w:sz w:val="26"/>
          <w:szCs w:val="26"/>
          <w:lang w:val="es-ES_tradnl" w:eastAsia="en-US"/>
        </w:rPr>
        <w:t xml:space="preserve">del Código Electoral para el Estado de Michoacán, las pruebas admitidas y desahogadas serán valoradas en su conjunto, ateniendo las reglas de la lógica, la experiencia y la sana crítica, así como a los principios rectores de la función electoral, con el objeto de que produzcan convicción sobre los hechos denunciados. </w:t>
      </w:r>
    </w:p>
    <w:p w14:paraId="2D54DD1E" w14:textId="2BB3809F" w:rsidR="008971C1" w:rsidRPr="00C46917" w:rsidRDefault="008971C1" w:rsidP="00CD02B3">
      <w:pPr>
        <w:spacing w:line="360" w:lineRule="auto"/>
        <w:jc w:val="both"/>
        <w:rPr>
          <w:rFonts w:ascii="Arial" w:eastAsia="Calibri" w:hAnsi="Arial" w:cs="Arial"/>
          <w:sz w:val="26"/>
          <w:szCs w:val="26"/>
          <w:lang w:val="es-ES_tradnl" w:eastAsia="en-US"/>
        </w:rPr>
      </w:pPr>
    </w:p>
    <w:p w14:paraId="5EA6D74C" w14:textId="77777777" w:rsidR="00B05051" w:rsidRPr="00C46917" w:rsidRDefault="008971C1" w:rsidP="00CD02B3">
      <w:pPr>
        <w:spacing w:line="360" w:lineRule="auto"/>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Respecto a </w:t>
      </w:r>
      <w:r w:rsidR="00BB1F14" w:rsidRPr="00C46917">
        <w:rPr>
          <w:rFonts w:ascii="Arial" w:eastAsia="Calibri" w:hAnsi="Arial" w:cs="Arial"/>
          <w:sz w:val="26"/>
          <w:szCs w:val="26"/>
          <w:lang w:val="es-ES_tradnl" w:eastAsia="en-US"/>
        </w:rPr>
        <w:t>la</w:t>
      </w:r>
      <w:r w:rsidRPr="00C46917">
        <w:rPr>
          <w:rFonts w:ascii="Arial" w:eastAsia="Calibri" w:hAnsi="Arial" w:cs="Arial"/>
          <w:sz w:val="26"/>
          <w:szCs w:val="26"/>
          <w:lang w:val="es-ES_tradnl" w:eastAsia="en-US"/>
        </w:rPr>
        <w:t xml:space="preserve"> supuesta inconsistencia </w:t>
      </w:r>
      <w:r w:rsidR="00060EF1" w:rsidRPr="00C46917">
        <w:rPr>
          <w:rFonts w:ascii="Arial" w:eastAsia="Calibri" w:hAnsi="Arial" w:cs="Arial"/>
          <w:sz w:val="26"/>
          <w:szCs w:val="26"/>
          <w:lang w:val="es-ES_tradnl" w:eastAsia="en-US"/>
        </w:rPr>
        <w:t xml:space="preserve">en la </w:t>
      </w:r>
      <w:r w:rsidR="00EF28C8" w:rsidRPr="00C46917">
        <w:rPr>
          <w:rFonts w:ascii="Arial" w:eastAsia="Calibri" w:hAnsi="Arial" w:cs="Arial"/>
          <w:sz w:val="26"/>
          <w:szCs w:val="26"/>
          <w:lang w:val="es-ES_tradnl" w:eastAsia="en-US"/>
        </w:rPr>
        <w:t>declaración</w:t>
      </w:r>
      <w:r w:rsidR="00060EF1" w:rsidRPr="00C46917">
        <w:rPr>
          <w:rFonts w:ascii="Arial" w:eastAsia="Calibri" w:hAnsi="Arial" w:cs="Arial"/>
          <w:sz w:val="26"/>
          <w:szCs w:val="26"/>
          <w:lang w:val="es-ES_tradnl" w:eastAsia="en-US"/>
        </w:rPr>
        <w:t xml:space="preserve"> del ateste que ind</w:t>
      </w:r>
      <w:r w:rsidR="005B32C7" w:rsidRPr="00C46917">
        <w:rPr>
          <w:rFonts w:ascii="Arial" w:eastAsia="Calibri" w:hAnsi="Arial" w:cs="Arial"/>
          <w:sz w:val="26"/>
          <w:szCs w:val="26"/>
          <w:lang w:val="es-ES_tradnl" w:eastAsia="en-US"/>
        </w:rPr>
        <w:t>ica</w:t>
      </w:r>
      <w:r w:rsidR="00794BAF" w:rsidRPr="00C46917">
        <w:rPr>
          <w:rFonts w:ascii="Arial" w:eastAsia="Calibri" w:hAnsi="Arial" w:cs="Arial"/>
          <w:sz w:val="26"/>
          <w:szCs w:val="26"/>
          <w:lang w:val="es-ES_tradnl" w:eastAsia="en-US"/>
        </w:rPr>
        <w:t>n</w:t>
      </w:r>
      <w:r w:rsidR="005B32C7" w:rsidRPr="00C46917">
        <w:rPr>
          <w:rFonts w:ascii="Arial" w:eastAsia="Calibri" w:hAnsi="Arial" w:cs="Arial"/>
          <w:sz w:val="26"/>
          <w:szCs w:val="26"/>
          <w:lang w:val="es-ES_tradnl" w:eastAsia="en-US"/>
        </w:rPr>
        <w:t>,</w:t>
      </w:r>
      <w:r w:rsidRPr="00C46917">
        <w:rPr>
          <w:rFonts w:ascii="Arial" w:eastAsia="Calibri" w:hAnsi="Arial" w:cs="Arial"/>
          <w:sz w:val="26"/>
          <w:szCs w:val="26"/>
          <w:lang w:val="es-ES_tradnl" w:eastAsia="en-US"/>
        </w:rPr>
        <w:t xml:space="preserve"> </w:t>
      </w:r>
      <w:r w:rsidR="00BB1F14" w:rsidRPr="00C46917">
        <w:rPr>
          <w:rFonts w:ascii="Arial" w:eastAsia="Calibri" w:hAnsi="Arial" w:cs="Arial"/>
          <w:sz w:val="26"/>
          <w:szCs w:val="26"/>
          <w:lang w:val="es-ES_tradnl" w:eastAsia="en-US"/>
        </w:rPr>
        <w:t>no le</w:t>
      </w:r>
      <w:r w:rsidR="00794BAF" w:rsidRPr="00C46917">
        <w:rPr>
          <w:rFonts w:ascii="Arial" w:eastAsia="Calibri" w:hAnsi="Arial" w:cs="Arial"/>
          <w:sz w:val="26"/>
          <w:szCs w:val="26"/>
          <w:lang w:val="es-ES_tradnl" w:eastAsia="en-US"/>
        </w:rPr>
        <w:t>s</w:t>
      </w:r>
      <w:r w:rsidR="00BB1F14" w:rsidRPr="00C46917">
        <w:rPr>
          <w:rFonts w:ascii="Arial" w:eastAsia="Calibri" w:hAnsi="Arial" w:cs="Arial"/>
          <w:sz w:val="26"/>
          <w:szCs w:val="26"/>
          <w:lang w:val="es-ES_tradnl" w:eastAsia="en-US"/>
        </w:rPr>
        <w:t xml:space="preserve"> asiste la razón</w:t>
      </w:r>
      <w:r w:rsidR="00B05051" w:rsidRPr="00C46917">
        <w:rPr>
          <w:rFonts w:ascii="Arial" w:eastAsia="Calibri" w:hAnsi="Arial" w:cs="Arial"/>
          <w:sz w:val="26"/>
          <w:szCs w:val="26"/>
          <w:lang w:val="es-ES_tradnl" w:eastAsia="en-US"/>
        </w:rPr>
        <w:t>.</w:t>
      </w:r>
    </w:p>
    <w:p w14:paraId="746BD1A9" w14:textId="77777777" w:rsidR="00B05051" w:rsidRPr="00C46917" w:rsidRDefault="00B05051" w:rsidP="00CD02B3">
      <w:pPr>
        <w:spacing w:line="360" w:lineRule="auto"/>
        <w:jc w:val="both"/>
        <w:rPr>
          <w:rFonts w:ascii="Arial" w:eastAsia="Calibri" w:hAnsi="Arial" w:cs="Arial"/>
          <w:sz w:val="26"/>
          <w:szCs w:val="26"/>
          <w:lang w:val="es-ES_tradnl" w:eastAsia="en-US"/>
        </w:rPr>
      </w:pPr>
    </w:p>
    <w:p w14:paraId="4F1BEBEE" w14:textId="241DEE14" w:rsidR="00060EF1" w:rsidRPr="00C46917" w:rsidRDefault="00B05051" w:rsidP="00CD02B3">
      <w:pPr>
        <w:spacing w:line="360" w:lineRule="auto"/>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Ello</w:t>
      </w:r>
      <w:r w:rsidR="003E4DEA" w:rsidRPr="00C46917">
        <w:rPr>
          <w:rFonts w:ascii="Arial" w:eastAsia="Calibri" w:hAnsi="Arial" w:cs="Arial"/>
          <w:sz w:val="26"/>
          <w:szCs w:val="26"/>
          <w:lang w:val="es-ES_tradnl" w:eastAsia="en-US"/>
        </w:rPr>
        <w:t xml:space="preserve">, porque </w:t>
      </w:r>
      <w:r w:rsidRPr="00C46917">
        <w:rPr>
          <w:rFonts w:ascii="Arial" w:eastAsia="Calibri" w:hAnsi="Arial" w:cs="Arial"/>
          <w:sz w:val="26"/>
          <w:szCs w:val="26"/>
          <w:lang w:val="es-ES_tradnl" w:eastAsia="en-US"/>
        </w:rPr>
        <w:t xml:space="preserve">la simple manifestación de que, al no haberse hecho constar </w:t>
      </w:r>
      <w:r w:rsidR="00751CA9" w:rsidRPr="00C46917">
        <w:rPr>
          <w:rFonts w:ascii="Arial" w:eastAsia="Calibri" w:hAnsi="Arial" w:cs="Arial"/>
          <w:sz w:val="26"/>
          <w:szCs w:val="26"/>
          <w:lang w:val="es-ES_tradnl" w:eastAsia="en-US"/>
        </w:rPr>
        <w:t xml:space="preserve"> </w:t>
      </w:r>
      <w:r w:rsidRPr="00C46917">
        <w:rPr>
          <w:rFonts w:ascii="Arial" w:eastAsia="Calibri" w:hAnsi="Arial" w:cs="Arial"/>
          <w:sz w:val="26"/>
          <w:szCs w:val="26"/>
          <w:lang w:val="es-ES_tradnl" w:eastAsia="en-US"/>
        </w:rPr>
        <w:t>su intervención o asistencia e</w:t>
      </w:r>
      <w:r w:rsidR="00751CA9" w:rsidRPr="00C46917">
        <w:rPr>
          <w:rFonts w:ascii="Arial" w:eastAsia="Calibri" w:hAnsi="Arial" w:cs="Arial"/>
          <w:sz w:val="26"/>
          <w:szCs w:val="26"/>
          <w:lang w:val="es-ES_tradnl" w:eastAsia="en-US"/>
        </w:rPr>
        <w:t xml:space="preserve">n </w:t>
      </w:r>
      <w:r w:rsidR="009847EE" w:rsidRPr="00C46917">
        <w:rPr>
          <w:rFonts w:ascii="Arial" w:eastAsia="Calibri" w:hAnsi="Arial" w:cs="Arial"/>
          <w:sz w:val="26"/>
          <w:szCs w:val="26"/>
          <w:lang w:val="es-ES_tradnl" w:eastAsia="en-US"/>
        </w:rPr>
        <w:t>el acta de seis de julio de dos mil veintidós</w:t>
      </w:r>
      <w:r w:rsidR="002C1248" w:rsidRPr="00C46917">
        <w:rPr>
          <w:rStyle w:val="Refdenotaalpie"/>
          <w:rFonts w:ascii="Arial" w:eastAsia="Calibri" w:hAnsi="Arial" w:cs="Arial"/>
          <w:sz w:val="26"/>
          <w:szCs w:val="26"/>
          <w:lang w:val="es-ES_tradnl" w:eastAsia="en-US"/>
        </w:rPr>
        <w:footnoteReference w:id="7"/>
      </w:r>
      <w:r w:rsidR="009847EE" w:rsidRPr="00C46917">
        <w:rPr>
          <w:rFonts w:ascii="Arial" w:eastAsia="Calibri" w:hAnsi="Arial" w:cs="Arial"/>
          <w:sz w:val="26"/>
          <w:szCs w:val="26"/>
          <w:lang w:val="es-ES_tradnl" w:eastAsia="en-US"/>
        </w:rPr>
        <w:t xml:space="preserve">, </w:t>
      </w:r>
      <w:r w:rsidR="003841AE" w:rsidRPr="00C46917">
        <w:rPr>
          <w:rFonts w:ascii="Arial" w:eastAsia="Calibri" w:hAnsi="Arial" w:cs="Arial"/>
          <w:sz w:val="26"/>
          <w:szCs w:val="26"/>
          <w:lang w:val="es-ES_tradnl" w:eastAsia="en-US"/>
        </w:rPr>
        <w:t xml:space="preserve">es insuficiente para </w:t>
      </w:r>
      <w:r w:rsidR="00B52E9D" w:rsidRPr="00C46917">
        <w:rPr>
          <w:rFonts w:ascii="Arial" w:eastAsia="Calibri" w:hAnsi="Arial" w:cs="Arial"/>
          <w:sz w:val="26"/>
          <w:szCs w:val="26"/>
          <w:lang w:val="es-ES_tradnl" w:eastAsia="en-US"/>
        </w:rPr>
        <w:t xml:space="preserve">demostrar </w:t>
      </w:r>
      <w:r w:rsidR="000715F7" w:rsidRPr="00C46917">
        <w:rPr>
          <w:rFonts w:ascii="Arial" w:eastAsia="Calibri" w:hAnsi="Arial" w:cs="Arial"/>
          <w:sz w:val="26"/>
          <w:szCs w:val="26"/>
          <w:lang w:val="es-ES_tradnl" w:eastAsia="en-US"/>
        </w:rPr>
        <w:t>la ausencia de</w:t>
      </w:r>
      <w:r w:rsidR="00751CA9" w:rsidRPr="00C46917">
        <w:rPr>
          <w:rFonts w:ascii="Arial" w:eastAsia="Calibri" w:hAnsi="Arial" w:cs="Arial"/>
          <w:sz w:val="26"/>
          <w:szCs w:val="26"/>
          <w:lang w:val="es-ES_tradnl" w:eastAsia="en-US"/>
        </w:rPr>
        <w:t xml:space="preserve"> éste y, en consecuencia, </w:t>
      </w:r>
      <w:r w:rsidR="00B52E9D" w:rsidRPr="00C46917">
        <w:rPr>
          <w:rFonts w:ascii="Arial" w:eastAsia="Calibri" w:hAnsi="Arial" w:cs="Arial"/>
          <w:sz w:val="26"/>
          <w:szCs w:val="26"/>
          <w:lang w:val="es-ES_tradnl" w:eastAsia="en-US"/>
        </w:rPr>
        <w:t>la</w:t>
      </w:r>
      <w:r w:rsidR="00751CA9" w:rsidRPr="00C46917">
        <w:rPr>
          <w:rFonts w:ascii="Arial" w:eastAsia="Calibri" w:hAnsi="Arial" w:cs="Arial"/>
          <w:sz w:val="26"/>
          <w:szCs w:val="26"/>
          <w:lang w:val="es-ES_tradnl" w:eastAsia="en-US"/>
        </w:rPr>
        <w:t xml:space="preserve"> simulación </w:t>
      </w:r>
      <w:r w:rsidR="00B52E9D" w:rsidRPr="00C46917">
        <w:rPr>
          <w:rFonts w:ascii="Arial" w:eastAsia="Calibri" w:hAnsi="Arial" w:cs="Arial"/>
          <w:sz w:val="26"/>
          <w:szCs w:val="26"/>
          <w:lang w:val="es-ES_tradnl" w:eastAsia="en-US"/>
        </w:rPr>
        <w:t>de</w:t>
      </w:r>
      <w:r w:rsidR="00751CA9" w:rsidRPr="00C46917">
        <w:rPr>
          <w:rFonts w:ascii="Arial" w:eastAsia="Calibri" w:hAnsi="Arial" w:cs="Arial"/>
          <w:sz w:val="26"/>
          <w:szCs w:val="26"/>
          <w:lang w:val="es-ES_tradnl" w:eastAsia="en-US"/>
        </w:rPr>
        <w:t xml:space="preserve"> su declaración</w:t>
      </w:r>
      <w:r w:rsidR="00060EF1" w:rsidRPr="00C46917">
        <w:rPr>
          <w:rFonts w:ascii="Arial" w:eastAsia="Calibri" w:hAnsi="Arial" w:cs="Arial"/>
          <w:sz w:val="26"/>
          <w:szCs w:val="26"/>
          <w:lang w:val="es-ES_tradnl" w:eastAsia="en-US"/>
        </w:rPr>
        <w:t>; extremo</w:t>
      </w:r>
      <w:r w:rsidR="00E875BD" w:rsidRPr="00C46917">
        <w:rPr>
          <w:rFonts w:ascii="Arial" w:eastAsia="Calibri" w:hAnsi="Arial" w:cs="Arial"/>
          <w:sz w:val="26"/>
          <w:szCs w:val="26"/>
          <w:lang w:val="es-ES_tradnl" w:eastAsia="en-US"/>
        </w:rPr>
        <w:t>s</w:t>
      </w:r>
      <w:r w:rsidR="00060EF1" w:rsidRPr="00C46917">
        <w:rPr>
          <w:rFonts w:ascii="Arial" w:eastAsia="Calibri" w:hAnsi="Arial" w:cs="Arial"/>
          <w:sz w:val="26"/>
          <w:szCs w:val="26"/>
          <w:lang w:val="es-ES_tradnl" w:eastAsia="en-US"/>
        </w:rPr>
        <w:t xml:space="preserve"> que, correspondía probar a los objetantes sin que lo hayan realizado. </w:t>
      </w:r>
    </w:p>
    <w:p w14:paraId="2240F670" w14:textId="313AE015" w:rsidR="008176BE" w:rsidRPr="00C46917" w:rsidRDefault="008176BE" w:rsidP="00CD02B3">
      <w:pPr>
        <w:spacing w:line="360" w:lineRule="auto"/>
        <w:jc w:val="both"/>
        <w:rPr>
          <w:rFonts w:ascii="Arial" w:eastAsia="Calibri" w:hAnsi="Arial" w:cs="Arial"/>
          <w:sz w:val="26"/>
          <w:szCs w:val="26"/>
          <w:lang w:val="es-ES_tradnl" w:eastAsia="en-US"/>
        </w:rPr>
      </w:pPr>
    </w:p>
    <w:p w14:paraId="4BE68BAA" w14:textId="0E6DFC4D" w:rsidR="00973DE8" w:rsidRPr="00C46917" w:rsidRDefault="00347974" w:rsidP="00CD02B3">
      <w:pPr>
        <w:spacing w:line="360" w:lineRule="auto"/>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Aunado a que</w:t>
      </w:r>
      <w:r w:rsidR="00973DE8" w:rsidRPr="00C46917">
        <w:rPr>
          <w:rFonts w:ascii="Arial" w:eastAsia="Calibri" w:hAnsi="Arial" w:cs="Arial"/>
          <w:sz w:val="26"/>
          <w:szCs w:val="26"/>
          <w:lang w:val="es-ES_tradnl" w:eastAsia="en-US"/>
        </w:rPr>
        <w:t xml:space="preserve">, como se advierte de la diligencia </w:t>
      </w:r>
      <w:r w:rsidR="005E54AB" w:rsidRPr="00C46917">
        <w:rPr>
          <w:rFonts w:ascii="Arial" w:eastAsia="Calibri" w:hAnsi="Arial" w:cs="Arial"/>
          <w:sz w:val="26"/>
          <w:szCs w:val="26"/>
          <w:lang w:val="es-ES_tradnl" w:eastAsia="en-US"/>
        </w:rPr>
        <w:t xml:space="preserve">de la prueba testimonial, </w:t>
      </w:r>
      <w:r w:rsidR="00973DE8" w:rsidRPr="00C46917">
        <w:rPr>
          <w:rFonts w:ascii="Arial" w:eastAsia="Calibri" w:hAnsi="Arial" w:cs="Arial"/>
          <w:sz w:val="26"/>
          <w:szCs w:val="26"/>
          <w:lang w:val="es-ES_tradnl" w:eastAsia="en-US"/>
        </w:rPr>
        <w:t xml:space="preserve">de quince de diciembre de dos mil veintidós, </w:t>
      </w:r>
      <w:r w:rsidR="005E54AB" w:rsidRPr="00C46917">
        <w:rPr>
          <w:rFonts w:ascii="Arial" w:eastAsia="Calibri" w:hAnsi="Arial" w:cs="Arial"/>
          <w:sz w:val="26"/>
          <w:szCs w:val="26"/>
          <w:lang w:val="es-ES_tradnl" w:eastAsia="en-US"/>
        </w:rPr>
        <w:t xml:space="preserve">la autoridad administrativa electoral, apercibió a los comparecientes sobre la consecuencia de falsedad en declaraciones, sin que en la especie dicho aspecto esté controvertido por la y los denunciados. </w:t>
      </w:r>
    </w:p>
    <w:p w14:paraId="239FE23E" w14:textId="47B72DCE" w:rsidR="00B15CE9" w:rsidRPr="00C46917" w:rsidRDefault="00B15CE9" w:rsidP="00CD02B3">
      <w:pPr>
        <w:spacing w:line="360" w:lineRule="auto"/>
        <w:jc w:val="both"/>
        <w:rPr>
          <w:rFonts w:ascii="Arial" w:eastAsia="Calibri" w:hAnsi="Arial" w:cs="Arial"/>
          <w:sz w:val="26"/>
          <w:szCs w:val="26"/>
          <w:lang w:val="es-ES_tradnl" w:eastAsia="en-US"/>
        </w:rPr>
      </w:pPr>
    </w:p>
    <w:p w14:paraId="3CD0A1F9" w14:textId="2A42AB4F" w:rsidR="00B15CE9" w:rsidRPr="00C46917" w:rsidRDefault="00FD4F8C" w:rsidP="00CD02B3">
      <w:pPr>
        <w:spacing w:line="360" w:lineRule="auto"/>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Así, ante la falta de </w:t>
      </w:r>
      <w:r w:rsidR="00973DE8" w:rsidRPr="00C46917">
        <w:rPr>
          <w:rFonts w:ascii="Arial" w:eastAsia="Calibri" w:hAnsi="Arial" w:cs="Arial"/>
          <w:sz w:val="26"/>
          <w:szCs w:val="26"/>
          <w:lang w:val="es-ES_tradnl" w:eastAsia="en-US"/>
        </w:rPr>
        <w:t xml:space="preserve">argumentos y </w:t>
      </w:r>
      <w:r w:rsidRPr="00C46917">
        <w:rPr>
          <w:rFonts w:ascii="Arial" w:eastAsia="Calibri" w:hAnsi="Arial" w:cs="Arial"/>
          <w:sz w:val="26"/>
          <w:szCs w:val="26"/>
          <w:lang w:val="es-ES_tradnl" w:eastAsia="en-US"/>
        </w:rPr>
        <w:t xml:space="preserve">pruebas para </w:t>
      </w:r>
      <w:r w:rsidR="002F4C09" w:rsidRPr="00C46917">
        <w:rPr>
          <w:rFonts w:ascii="Arial" w:eastAsia="Calibri" w:hAnsi="Arial" w:cs="Arial"/>
          <w:sz w:val="26"/>
          <w:szCs w:val="26"/>
          <w:lang w:val="es-ES_tradnl" w:eastAsia="en-US"/>
        </w:rPr>
        <w:t>acreditar</w:t>
      </w:r>
      <w:r w:rsidRPr="00C46917">
        <w:rPr>
          <w:rFonts w:ascii="Arial" w:eastAsia="Calibri" w:hAnsi="Arial" w:cs="Arial"/>
          <w:sz w:val="26"/>
          <w:szCs w:val="26"/>
          <w:lang w:val="es-ES_tradnl" w:eastAsia="en-US"/>
        </w:rPr>
        <w:t xml:space="preserve"> la falsedad alegada, </w:t>
      </w:r>
      <w:r w:rsidR="00B15CE9" w:rsidRPr="00C46917">
        <w:rPr>
          <w:rFonts w:ascii="Arial" w:eastAsia="Calibri" w:hAnsi="Arial" w:cs="Arial"/>
          <w:sz w:val="26"/>
          <w:szCs w:val="26"/>
          <w:lang w:val="es-ES_tradnl" w:eastAsia="en-US"/>
        </w:rPr>
        <w:t>dígase a los objetantes que no ha lugar a gestionar ante la Fiscalía</w:t>
      </w:r>
      <w:r w:rsidR="00973DE8" w:rsidRPr="00C46917">
        <w:rPr>
          <w:rFonts w:ascii="Arial" w:eastAsia="Calibri" w:hAnsi="Arial" w:cs="Arial"/>
          <w:sz w:val="26"/>
          <w:szCs w:val="26"/>
          <w:lang w:val="es-ES_tradnl" w:eastAsia="en-US"/>
        </w:rPr>
        <w:t xml:space="preserve"> </w:t>
      </w:r>
      <w:r w:rsidR="009921EA" w:rsidRPr="00C46917">
        <w:rPr>
          <w:rFonts w:ascii="Arial" w:eastAsia="Calibri" w:hAnsi="Arial" w:cs="Arial"/>
          <w:sz w:val="26"/>
          <w:szCs w:val="26"/>
          <w:lang w:val="es-ES_tradnl" w:eastAsia="en-US"/>
        </w:rPr>
        <w:t>del Estado</w:t>
      </w:r>
      <w:r w:rsidR="002D563A" w:rsidRPr="00C46917">
        <w:rPr>
          <w:rFonts w:ascii="Arial" w:eastAsia="Calibri" w:hAnsi="Arial" w:cs="Arial"/>
          <w:sz w:val="26"/>
          <w:szCs w:val="26"/>
          <w:lang w:val="es-ES_tradnl" w:eastAsia="en-US"/>
        </w:rPr>
        <w:t>, como lo solicitan.</w:t>
      </w:r>
    </w:p>
    <w:p w14:paraId="3401282C" w14:textId="2B6EDDF4" w:rsidR="005E54AB" w:rsidRPr="00C46917" w:rsidRDefault="005E54AB" w:rsidP="00CD02B3">
      <w:pPr>
        <w:spacing w:line="360" w:lineRule="auto"/>
        <w:jc w:val="both"/>
        <w:rPr>
          <w:rFonts w:ascii="Arial" w:eastAsia="Calibri" w:hAnsi="Arial" w:cs="Arial"/>
          <w:sz w:val="26"/>
          <w:szCs w:val="26"/>
          <w:lang w:val="es-ES_tradnl" w:eastAsia="en-US"/>
        </w:rPr>
      </w:pPr>
    </w:p>
    <w:p w14:paraId="5745956F" w14:textId="5AB2C366" w:rsidR="005E54AB" w:rsidRPr="00C46917" w:rsidRDefault="005E54AB" w:rsidP="00CD02B3">
      <w:pPr>
        <w:spacing w:line="360" w:lineRule="auto"/>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lastRenderedPageBreak/>
        <w:t xml:space="preserve">Finalmente, </w:t>
      </w:r>
      <w:r w:rsidR="00066D56" w:rsidRPr="00C46917">
        <w:rPr>
          <w:rFonts w:ascii="Arial" w:eastAsia="Calibri" w:hAnsi="Arial" w:cs="Arial"/>
          <w:sz w:val="26"/>
          <w:szCs w:val="26"/>
          <w:lang w:val="es-ES_tradnl" w:eastAsia="en-US"/>
        </w:rPr>
        <w:t xml:space="preserve">con relación </w:t>
      </w:r>
      <w:r w:rsidR="001E15C9" w:rsidRPr="00C46917">
        <w:rPr>
          <w:rFonts w:ascii="Arial" w:eastAsia="Calibri" w:hAnsi="Arial" w:cs="Arial"/>
          <w:sz w:val="26"/>
          <w:szCs w:val="26"/>
          <w:lang w:val="es-ES_tradnl" w:eastAsia="en-US"/>
        </w:rPr>
        <w:t>a la tacha de ambos testigos</w:t>
      </w:r>
      <w:r w:rsidR="00066D56" w:rsidRPr="00C46917">
        <w:rPr>
          <w:rFonts w:ascii="Arial" w:eastAsia="Calibri" w:hAnsi="Arial" w:cs="Arial"/>
          <w:sz w:val="26"/>
          <w:szCs w:val="26"/>
          <w:lang w:val="es-ES_tradnl" w:eastAsia="en-US"/>
        </w:rPr>
        <w:t xml:space="preserve"> por no ser ajenos a las partes</w:t>
      </w:r>
      <w:r w:rsidR="00635090" w:rsidRPr="00C46917">
        <w:rPr>
          <w:rFonts w:ascii="Arial" w:eastAsia="Calibri" w:hAnsi="Arial" w:cs="Arial"/>
          <w:sz w:val="26"/>
          <w:szCs w:val="26"/>
          <w:lang w:val="es-ES_tradnl" w:eastAsia="en-US"/>
        </w:rPr>
        <w:t xml:space="preserve"> </w:t>
      </w:r>
      <w:r w:rsidR="00066D56" w:rsidRPr="00C46917">
        <w:rPr>
          <w:rFonts w:ascii="Arial" w:eastAsia="Calibri" w:hAnsi="Arial" w:cs="Arial"/>
          <w:sz w:val="26"/>
          <w:szCs w:val="26"/>
          <w:lang w:val="es-ES_tradnl" w:eastAsia="en-US"/>
        </w:rPr>
        <w:t xml:space="preserve">y por tener interés </w:t>
      </w:r>
      <w:r w:rsidR="00213E55" w:rsidRPr="00C46917">
        <w:rPr>
          <w:rFonts w:ascii="Arial" w:eastAsia="Calibri" w:hAnsi="Arial" w:cs="Arial"/>
          <w:sz w:val="26"/>
          <w:szCs w:val="26"/>
          <w:lang w:val="es-ES_tradnl" w:eastAsia="en-US"/>
        </w:rPr>
        <w:t>in</w:t>
      </w:r>
      <w:r w:rsidR="00066D56" w:rsidRPr="00C46917">
        <w:rPr>
          <w:rFonts w:ascii="Arial" w:eastAsia="Calibri" w:hAnsi="Arial" w:cs="Arial"/>
          <w:sz w:val="26"/>
          <w:szCs w:val="26"/>
          <w:lang w:val="es-ES_tradnl" w:eastAsia="en-US"/>
        </w:rPr>
        <w:t>directo en el asunto, se desestiman</w:t>
      </w:r>
      <w:r w:rsidR="007E4E86" w:rsidRPr="00C46917">
        <w:rPr>
          <w:rFonts w:ascii="Arial" w:eastAsia="Calibri" w:hAnsi="Arial" w:cs="Arial"/>
          <w:sz w:val="26"/>
          <w:szCs w:val="26"/>
          <w:lang w:val="es-ES_tradnl" w:eastAsia="en-US"/>
        </w:rPr>
        <w:t xml:space="preserve"> al </w:t>
      </w:r>
      <w:r w:rsidR="00084B87" w:rsidRPr="00C46917">
        <w:rPr>
          <w:rFonts w:ascii="Arial" w:eastAsia="Calibri" w:hAnsi="Arial" w:cs="Arial"/>
          <w:sz w:val="26"/>
          <w:szCs w:val="26"/>
          <w:lang w:val="es-ES_tradnl" w:eastAsia="en-US"/>
        </w:rPr>
        <w:t>tratarse de</w:t>
      </w:r>
      <w:r w:rsidR="00066D56" w:rsidRPr="00C46917">
        <w:rPr>
          <w:rFonts w:ascii="Arial" w:eastAsia="Calibri" w:hAnsi="Arial" w:cs="Arial"/>
          <w:sz w:val="26"/>
          <w:szCs w:val="26"/>
          <w:lang w:val="es-ES_tradnl" w:eastAsia="en-US"/>
        </w:rPr>
        <w:t xml:space="preserve"> manifestaciones genéricas</w:t>
      </w:r>
      <w:r w:rsidR="00213E55" w:rsidRPr="00C46917">
        <w:rPr>
          <w:rFonts w:ascii="Arial" w:eastAsia="Calibri" w:hAnsi="Arial" w:cs="Arial"/>
          <w:sz w:val="26"/>
          <w:szCs w:val="26"/>
          <w:lang w:val="es-ES_tradnl" w:eastAsia="en-US"/>
        </w:rPr>
        <w:t>, ya que no precisan ni acreditan como la supuesta subordinación influyó en el testimonio rendido</w:t>
      </w:r>
      <w:r w:rsidR="00084B87" w:rsidRPr="00C46917">
        <w:rPr>
          <w:rFonts w:ascii="Arial" w:eastAsia="Calibri" w:hAnsi="Arial" w:cs="Arial"/>
          <w:sz w:val="26"/>
          <w:szCs w:val="26"/>
          <w:lang w:val="es-ES_tradnl" w:eastAsia="en-US"/>
        </w:rPr>
        <w:t xml:space="preserve"> por los atestes</w:t>
      </w:r>
      <w:r w:rsidR="00213E55" w:rsidRPr="00C46917">
        <w:rPr>
          <w:rFonts w:ascii="Arial" w:eastAsia="Calibri" w:hAnsi="Arial" w:cs="Arial"/>
          <w:sz w:val="26"/>
          <w:szCs w:val="26"/>
          <w:lang w:val="es-ES_tradnl" w:eastAsia="en-US"/>
        </w:rPr>
        <w:t xml:space="preserve">, ni tampoco </w:t>
      </w:r>
      <w:r w:rsidR="00084B87" w:rsidRPr="00C46917">
        <w:rPr>
          <w:rFonts w:ascii="Arial" w:eastAsia="Calibri" w:hAnsi="Arial" w:cs="Arial"/>
          <w:sz w:val="26"/>
          <w:szCs w:val="26"/>
          <w:lang w:val="es-ES_tradnl" w:eastAsia="en-US"/>
        </w:rPr>
        <w:t>puntualiza</w:t>
      </w:r>
      <w:r w:rsidR="002D563A" w:rsidRPr="00C46917">
        <w:rPr>
          <w:rFonts w:ascii="Arial" w:eastAsia="Calibri" w:hAnsi="Arial" w:cs="Arial"/>
          <w:sz w:val="26"/>
          <w:szCs w:val="26"/>
          <w:lang w:val="es-ES_tradnl" w:eastAsia="en-US"/>
        </w:rPr>
        <w:t>n</w:t>
      </w:r>
      <w:r w:rsidR="00084B87" w:rsidRPr="00C46917">
        <w:rPr>
          <w:rFonts w:ascii="Arial" w:eastAsia="Calibri" w:hAnsi="Arial" w:cs="Arial"/>
          <w:sz w:val="26"/>
          <w:szCs w:val="26"/>
          <w:lang w:val="es-ES_tradnl" w:eastAsia="en-US"/>
        </w:rPr>
        <w:t xml:space="preserve"> cuales son aquellas circunstancias que demuestran el beneficio obtenido con relación al asunto que se resuelve. </w:t>
      </w:r>
    </w:p>
    <w:p w14:paraId="0500FEE5" w14:textId="123F5A68" w:rsidR="00973DE8" w:rsidRPr="00C46917" w:rsidRDefault="00973DE8" w:rsidP="00CD02B3">
      <w:pPr>
        <w:spacing w:line="360" w:lineRule="auto"/>
        <w:jc w:val="both"/>
        <w:rPr>
          <w:rFonts w:ascii="Arial" w:eastAsia="Calibri" w:hAnsi="Arial" w:cs="Arial"/>
          <w:sz w:val="26"/>
          <w:szCs w:val="26"/>
          <w:lang w:val="es-ES_tradnl" w:eastAsia="en-US"/>
        </w:rPr>
      </w:pPr>
    </w:p>
    <w:p w14:paraId="18262677" w14:textId="4818C61D" w:rsidR="009847EE" w:rsidRPr="00C46917" w:rsidRDefault="00084B87" w:rsidP="00CD02B3">
      <w:pPr>
        <w:spacing w:line="360" w:lineRule="auto"/>
        <w:jc w:val="both"/>
        <w:rPr>
          <w:rFonts w:ascii="Arial" w:eastAsia="Calibri" w:hAnsi="Arial" w:cs="Arial"/>
          <w:sz w:val="26"/>
          <w:szCs w:val="26"/>
          <w:lang w:val="es-ES_tradnl" w:eastAsia="en-US"/>
        </w:rPr>
      </w:pPr>
      <w:r w:rsidRPr="00C46917">
        <w:rPr>
          <w:rFonts w:ascii="Arial" w:eastAsia="Calibri" w:hAnsi="Arial" w:cs="Arial"/>
          <w:sz w:val="26"/>
          <w:szCs w:val="26"/>
          <w:lang w:val="es-ES_tradnl" w:eastAsia="en-US"/>
        </w:rPr>
        <w:t xml:space="preserve">Por las razones anotadas, es infundada la objeción planteada. </w:t>
      </w:r>
    </w:p>
    <w:p w14:paraId="52D5128E" w14:textId="1B5C872E" w:rsidR="00F07EFC" w:rsidRPr="00C46917" w:rsidRDefault="006C5525" w:rsidP="00F07EFC">
      <w:pPr>
        <w:autoSpaceDE w:val="0"/>
        <w:autoSpaceDN w:val="0"/>
        <w:adjustRightInd w:val="0"/>
        <w:spacing w:before="100" w:beforeAutospacing="1" w:after="100" w:afterAutospacing="1" w:line="360" w:lineRule="auto"/>
        <w:jc w:val="both"/>
        <w:rPr>
          <w:rFonts w:ascii="Arial" w:hAnsi="Arial" w:cs="Arial"/>
          <w:b/>
          <w:sz w:val="26"/>
          <w:szCs w:val="26"/>
          <w:lang w:val="es-ES_tradnl" w:eastAsia="es-ES"/>
        </w:rPr>
      </w:pPr>
      <w:r w:rsidRPr="00C46917">
        <w:rPr>
          <w:rFonts w:ascii="Arial" w:eastAsia="Calibri" w:hAnsi="Arial" w:cs="Arial"/>
          <w:b/>
          <w:bCs/>
          <w:sz w:val="26"/>
          <w:szCs w:val="26"/>
          <w:lang w:val="es-ES_tradnl" w:eastAsia="en-US"/>
        </w:rPr>
        <w:t>SÉXTO.</w:t>
      </w:r>
      <w:r w:rsidRPr="00C46917">
        <w:rPr>
          <w:rFonts w:ascii="Arial" w:eastAsia="Calibri" w:hAnsi="Arial" w:cs="Arial"/>
          <w:sz w:val="26"/>
          <w:szCs w:val="26"/>
          <w:lang w:val="es-ES_tradnl" w:eastAsia="en-US"/>
        </w:rPr>
        <w:t xml:space="preserve"> </w:t>
      </w:r>
      <w:r w:rsidR="00F07EFC" w:rsidRPr="00C46917">
        <w:rPr>
          <w:rFonts w:ascii="Arial" w:hAnsi="Arial" w:cs="Arial"/>
          <w:b/>
          <w:sz w:val="26"/>
          <w:szCs w:val="26"/>
          <w:lang w:val="es-ES_tradnl"/>
        </w:rPr>
        <w:t xml:space="preserve"> </w:t>
      </w:r>
      <w:proofErr w:type="gramStart"/>
      <w:r w:rsidR="00F07EFC" w:rsidRPr="00C46917">
        <w:rPr>
          <w:rFonts w:ascii="Arial" w:hAnsi="Arial" w:cs="Arial"/>
          <w:b/>
          <w:sz w:val="26"/>
          <w:szCs w:val="26"/>
          <w:lang w:val="es-ES_tradnl" w:eastAsia="es-ES"/>
        </w:rPr>
        <w:t>Cuestión jurídica a resolver</w:t>
      </w:r>
      <w:proofErr w:type="gramEnd"/>
    </w:p>
    <w:p w14:paraId="5335BC82" w14:textId="2AC60E15" w:rsidR="00F07EFC" w:rsidRPr="00C46917" w:rsidRDefault="00914D46" w:rsidP="00F07EFC">
      <w:pPr>
        <w:spacing w:line="360" w:lineRule="auto"/>
        <w:jc w:val="both"/>
        <w:rPr>
          <w:rFonts w:ascii="Arial" w:hAnsi="Arial" w:cs="Arial"/>
          <w:sz w:val="26"/>
          <w:szCs w:val="26"/>
          <w:lang w:val="es-ES_tradnl"/>
        </w:rPr>
      </w:pPr>
      <w:r w:rsidRPr="00C46917">
        <w:rPr>
          <w:rFonts w:ascii="Arial" w:hAnsi="Arial" w:cs="Arial"/>
          <w:sz w:val="26"/>
          <w:szCs w:val="26"/>
          <w:lang w:val="es-ES_tradnl"/>
        </w:rPr>
        <w:t>E</w:t>
      </w:r>
      <w:r w:rsidR="00F07EFC" w:rsidRPr="00C46917">
        <w:rPr>
          <w:rFonts w:ascii="Arial" w:hAnsi="Arial" w:cs="Arial"/>
          <w:sz w:val="26"/>
          <w:szCs w:val="26"/>
          <w:lang w:val="es-ES_tradnl"/>
        </w:rPr>
        <w:t xml:space="preserve">l problema sometido a la decisión de este órgano </w:t>
      </w:r>
      <w:r w:rsidR="006C5525" w:rsidRPr="00C46917">
        <w:rPr>
          <w:rFonts w:ascii="Arial" w:hAnsi="Arial" w:cs="Arial"/>
          <w:sz w:val="26"/>
          <w:szCs w:val="26"/>
          <w:lang w:val="es-ES_tradnl"/>
        </w:rPr>
        <w:t>jurisdiccional</w:t>
      </w:r>
      <w:r w:rsidR="00F07EFC" w:rsidRPr="00C46917">
        <w:rPr>
          <w:rFonts w:ascii="Arial" w:hAnsi="Arial" w:cs="Arial"/>
          <w:sz w:val="26"/>
          <w:szCs w:val="26"/>
          <w:lang w:val="es-ES_tradnl"/>
        </w:rPr>
        <w:t xml:space="preserve"> consiste en determinar, si se acreditan los hechos denunciados y, si colman los elementos para acreditar la conducta de violencia política </w:t>
      </w:r>
      <w:proofErr w:type="gramStart"/>
      <w:r w:rsidR="00F07EFC" w:rsidRPr="00C46917">
        <w:rPr>
          <w:rFonts w:ascii="Arial" w:hAnsi="Arial" w:cs="Arial"/>
          <w:sz w:val="26"/>
          <w:szCs w:val="26"/>
          <w:lang w:val="es-ES_tradnl"/>
        </w:rPr>
        <w:t>en razón de</w:t>
      </w:r>
      <w:proofErr w:type="gramEnd"/>
      <w:r w:rsidR="00F07EFC" w:rsidRPr="00C46917">
        <w:rPr>
          <w:rFonts w:ascii="Arial" w:hAnsi="Arial" w:cs="Arial"/>
          <w:sz w:val="26"/>
          <w:szCs w:val="26"/>
          <w:lang w:val="es-ES_tradnl"/>
        </w:rPr>
        <w:t xml:space="preserve"> género en contra de la</w:t>
      </w:r>
      <w:r w:rsidR="006C5525" w:rsidRPr="00C46917">
        <w:rPr>
          <w:rFonts w:ascii="Arial" w:hAnsi="Arial" w:cs="Arial"/>
          <w:sz w:val="26"/>
          <w:szCs w:val="26"/>
          <w:lang w:val="es-ES_tradnl"/>
        </w:rPr>
        <w:t>s</w:t>
      </w:r>
      <w:r w:rsidR="00F07EFC" w:rsidRPr="00C46917">
        <w:rPr>
          <w:rFonts w:ascii="Arial" w:hAnsi="Arial" w:cs="Arial"/>
          <w:sz w:val="26"/>
          <w:szCs w:val="26"/>
          <w:lang w:val="es-ES_tradnl"/>
        </w:rPr>
        <w:t xml:space="preserve"> denunciante</w:t>
      </w:r>
      <w:r w:rsidR="006C5525" w:rsidRPr="00C46917">
        <w:rPr>
          <w:rFonts w:ascii="Arial" w:hAnsi="Arial" w:cs="Arial"/>
          <w:sz w:val="26"/>
          <w:szCs w:val="26"/>
          <w:lang w:val="es-ES_tradnl"/>
        </w:rPr>
        <w:t>s</w:t>
      </w:r>
      <w:r w:rsidR="00F07EFC" w:rsidRPr="00C46917">
        <w:rPr>
          <w:rFonts w:ascii="Arial" w:hAnsi="Arial" w:cs="Arial"/>
          <w:sz w:val="26"/>
          <w:szCs w:val="26"/>
          <w:lang w:val="es-ES_tradnl"/>
        </w:rPr>
        <w:t>.</w:t>
      </w:r>
    </w:p>
    <w:p w14:paraId="307A89C5" w14:textId="77777777" w:rsidR="003445AE" w:rsidRPr="00C46917" w:rsidRDefault="00F07EFC" w:rsidP="00F07EFC">
      <w:p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
          <w:sz w:val="26"/>
          <w:szCs w:val="26"/>
          <w:lang w:val="es-ES_tradnl" w:eastAsia="es-ES"/>
        </w:rPr>
        <w:t xml:space="preserve">SÉPTIMO. </w:t>
      </w:r>
      <w:r w:rsidRPr="00C46917">
        <w:rPr>
          <w:rFonts w:ascii="Arial" w:hAnsi="Arial" w:cs="Arial"/>
          <w:b/>
          <w:sz w:val="26"/>
          <w:szCs w:val="26"/>
          <w:lang w:val="es-ES_tradnl"/>
        </w:rPr>
        <w:t xml:space="preserve">Medios de convicción. </w:t>
      </w:r>
      <w:r w:rsidRPr="00C46917">
        <w:rPr>
          <w:rFonts w:ascii="Arial" w:hAnsi="Arial" w:cs="Arial"/>
          <w:bCs/>
          <w:sz w:val="26"/>
          <w:szCs w:val="26"/>
          <w:lang w:val="es-ES_tradnl"/>
        </w:rPr>
        <w:t>E</w:t>
      </w:r>
      <w:r w:rsidRPr="00C46917">
        <w:rPr>
          <w:rFonts w:ascii="Arial" w:hAnsi="Arial" w:cs="Arial"/>
          <w:sz w:val="26"/>
          <w:szCs w:val="26"/>
          <w:lang w:val="es-ES_tradnl"/>
        </w:rPr>
        <w:t>ste Tribunal se abocará a la resolución del procedimiento con el material probatorio que obra en autos.</w:t>
      </w:r>
      <w:r w:rsidR="002C1248" w:rsidRPr="00C46917">
        <w:rPr>
          <w:rFonts w:ascii="Arial" w:hAnsi="Arial" w:cs="Arial"/>
          <w:b/>
          <w:sz w:val="26"/>
          <w:szCs w:val="26"/>
          <w:lang w:val="es-ES_tradnl"/>
        </w:rPr>
        <w:t xml:space="preserve"> </w:t>
      </w:r>
    </w:p>
    <w:p w14:paraId="041DB5DE" w14:textId="233B5901"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 xml:space="preserve">Para tal efecto, en esta etapa de valoración se observará el principio de adquisición procesal, consistente en que los medios de convicción, al tener como finalidad el esclarecimiento de la verdad legal, su fuerza </w:t>
      </w:r>
      <w:proofErr w:type="spellStart"/>
      <w:r w:rsidRPr="00C46917">
        <w:rPr>
          <w:rFonts w:ascii="Arial" w:hAnsi="Arial" w:cs="Arial"/>
          <w:sz w:val="26"/>
          <w:szCs w:val="26"/>
          <w:lang w:val="es-ES_tradnl"/>
        </w:rPr>
        <w:t>convictiva</w:t>
      </w:r>
      <w:proofErr w:type="spellEnd"/>
      <w:r w:rsidRPr="00C46917">
        <w:rPr>
          <w:rFonts w:ascii="Arial" w:hAnsi="Arial" w:cs="Arial"/>
          <w:sz w:val="26"/>
          <w:szCs w:val="26"/>
          <w:lang w:val="es-ES_tradnl"/>
        </w:rPr>
        <w:t xml:space="preserve"> debe ser valorada conforme a dicha finalidad en relación a las pretensiones de todas las partes en el procedimiento, y no sólo del oferente, puesto que el proceso se concibe como un todo unitario e indivisible, integrado por la secuencia de actos que se desarrollan progresivamente con el objeto de resolver una controversia</w:t>
      </w:r>
      <w:r w:rsidRPr="00C46917">
        <w:rPr>
          <w:rStyle w:val="Refdenotaalpie"/>
          <w:rFonts w:ascii="Arial" w:eastAsia="Calibri" w:hAnsi="Arial" w:cs="Arial"/>
          <w:sz w:val="26"/>
          <w:szCs w:val="26"/>
          <w:lang w:val="es-ES_tradnl"/>
        </w:rPr>
        <w:footnoteReference w:id="8"/>
      </w:r>
      <w:r w:rsidRPr="00C46917">
        <w:rPr>
          <w:rFonts w:ascii="Arial" w:hAnsi="Arial" w:cs="Arial"/>
          <w:sz w:val="26"/>
          <w:szCs w:val="26"/>
          <w:lang w:val="es-ES_tradnl"/>
        </w:rPr>
        <w:t>.</w:t>
      </w:r>
    </w:p>
    <w:p w14:paraId="02D6B2AF" w14:textId="7777777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 xml:space="preserve">De igual forma se atiende a lo dispuesto en el numeral 243, del Código en cita, en cuanto a que solo son objeto de prueba los hechos controvertidos, por lo que no lo será el derecho, los hechos notorios o </w:t>
      </w:r>
      <w:r w:rsidRPr="00C46917">
        <w:rPr>
          <w:rFonts w:ascii="Arial" w:hAnsi="Arial" w:cs="Arial"/>
          <w:sz w:val="26"/>
          <w:szCs w:val="26"/>
          <w:lang w:val="es-ES_tradnl"/>
        </w:rPr>
        <w:lastRenderedPageBreak/>
        <w:t>imposibles, ni aquéllos que hayan sido reconocidos por las partes en el procedimiento que nos ocupa.</w:t>
      </w:r>
    </w:p>
    <w:p w14:paraId="01919D6C" w14:textId="77777777" w:rsidR="00330D3B" w:rsidRPr="00C46917" w:rsidRDefault="00330D3B" w:rsidP="00330D3B">
      <w:pPr>
        <w:autoSpaceDE w:val="0"/>
        <w:autoSpaceDN w:val="0"/>
        <w:adjustRightInd w:val="0"/>
        <w:spacing w:line="360" w:lineRule="auto"/>
        <w:jc w:val="both"/>
        <w:rPr>
          <w:rFonts w:ascii="Arial" w:hAnsi="Arial" w:cs="Arial"/>
          <w:b/>
          <w:sz w:val="26"/>
          <w:szCs w:val="26"/>
          <w:lang w:val="es-ES_tradnl"/>
        </w:rPr>
      </w:pPr>
      <w:r w:rsidRPr="00C46917">
        <w:rPr>
          <w:rFonts w:ascii="Arial" w:hAnsi="Arial" w:cs="Arial"/>
          <w:b/>
          <w:sz w:val="26"/>
          <w:szCs w:val="26"/>
          <w:lang w:val="es-ES_tradnl"/>
        </w:rPr>
        <w:t xml:space="preserve">I. Pruebas. </w:t>
      </w:r>
      <w:r w:rsidRPr="00C46917">
        <w:rPr>
          <w:rFonts w:ascii="Arial" w:hAnsi="Arial" w:cs="Arial"/>
          <w:sz w:val="26"/>
          <w:szCs w:val="26"/>
          <w:lang w:val="es-ES_tradnl"/>
        </w:rPr>
        <w:t>Las pruebas que obran en el expediente se hacen consistir en:</w:t>
      </w:r>
    </w:p>
    <w:p w14:paraId="4A50F467" w14:textId="77777777" w:rsidR="00330D3B" w:rsidRPr="00C46917" w:rsidRDefault="00330D3B" w:rsidP="00330D3B">
      <w:pPr>
        <w:autoSpaceDE w:val="0"/>
        <w:autoSpaceDN w:val="0"/>
        <w:adjustRightInd w:val="0"/>
        <w:spacing w:line="360" w:lineRule="auto"/>
        <w:jc w:val="both"/>
        <w:rPr>
          <w:rFonts w:ascii="Arial" w:hAnsi="Arial" w:cs="Arial"/>
          <w:b/>
          <w:sz w:val="26"/>
          <w:szCs w:val="26"/>
          <w:lang w:val="es-ES_tradnl"/>
        </w:rPr>
      </w:pPr>
    </w:p>
    <w:p w14:paraId="1EBCFEC9" w14:textId="77777777" w:rsidR="00330D3B" w:rsidRPr="00C46917" w:rsidRDefault="00330D3B" w:rsidP="00330D3B">
      <w:pPr>
        <w:autoSpaceDE w:val="0"/>
        <w:autoSpaceDN w:val="0"/>
        <w:adjustRightInd w:val="0"/>
        <w:spacing w:line="360" w:lineRule="auto"/>
        <w:jc w:val="both"/>
        <w:rPr>
          <w:rFonts w:ascii="Arial" w:hAnsi="Arial" w:cs="Arial"/>
          <w:b/>
          <w:sz w:val="26"/>
          <w:szCs w:val="26"/>
          <w:lang w:val="es-ES_tradnl"/>
        </w:rPr>
      </w:pPr>
      <w:r w:rsidRPr="00C46917">
        <w:rPr>
          <w:rFonts w:ascii="Arial" w:hAnsi="Arial" w:cs="Arial"/>
          <w:b/>
          <w:sz w:val="26"/>
          <w:szCs w:val="26"/>
          <w:lang w:val="es-ES_tradnl"/>
        </w:rPr>
        <w:t>a) Por parte de las denunciantes:</w:t>
      </w:r>
    </w:p>
    <w:p w14:paraId="538736EA" w14:textId="77777777" w:rsidR="00330D3B" w:rsidRPr="00C46917" w:rsidRDefault="00330D3B" w:rsidP="00330D3B">
      <w:pPr>
        <w:pStyle w:val="Prrafodelista"/>
        <w:autoSpaceDE w:val="0"/>
        <w:autoSpaceDN w:val="0"/>
        <w:adjustRightInd w:val="0"/>
        <w:contextualSpacing w:val="0"/>
        <w:jc w:val="both"/>
        <w:rPr>
          <w:rFonts w:ascii="Arial" w:hAnsi="Arial" w:cs="Arial"/>
          <w:sz w:val="26"/>
          <w:szCs w:val="26"/>
          <w:lang w:val="es-ES_tradnl"/>
        </w:rPr>
      </w:pPr>
    </w:p>
    <w:p w14:paraId="05529D4E" w14:textId="7777777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
          <w:sz w:val="26"/>
          <w:szCs w:val="26"/>
          <w:lang w:val="es-ES_tradnl"/>
        </w:rPr>
      </w:pPr>
      <w:proofErr w:type="gramStart"/>
      <w:r w:rsidRPr="00C46917">
        <w:rPr>
          <w:rFonts w:ascii="Arial" w:hAnsi="Arial" w:cs="Arial"/>
          <w:b/>
          <w:sz w:val="26"/>
          <w:szCs w:val="26"/>
          <w:lang w:val="es-ES_tradnl"/>
        </w:rPr>
        <w:t>Documentales públicas</w:t>
      </w:r>
      <w:proofErr w:type="gramEnd"/>
    </w:p>
    <w:p w14:paraId="4D697B33" w14:textId="08067856" w:rsidR="00330D3B" w:rsidRPr="00C46917" w:rsidRDefault="00330D3B" w:rsidP="00330D3B">
      <w:pPr>
        <w:pStyle w:val="Prrafodelista"/>
        <w:numPr>
          <w:ilvl w:val="0"/>
          <w:numId w:val="26"/>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sz w:val="26"/>
          <w:szCs w:val="26"/>
          <w:lang w:val="es-ES_tradnl"/>
        </w:rPr>
        <w:t xml:space="preserve">Copias certificadas de las constancias de mayoría y validez de la elección del ayuntamiento de </w:t>
      </w:r>
      <w:r w:rsidR="00DF15B3" w:rsidRPr="00DF15B3">
        <w:rPr>
          <w:rFonts w:ascii="Arial" w:hAnsi="Arial" w:cs="Arial"/>
          <w:color w:val="FFFFFF"/>
          <w:sz w:val="26"/>
          <w:szCs w:val="26"/>
          <w:highlight w:val="darkCyan"/>
          <w:lang w:val="es-ES_tradnl"/>
        </w:rPr>
        <w:t>[No.34]_ELIMINADO_el_Municipio_[28]</w:t>
      </w:r>
      <w:r w:rsidRPr="00C46917">
        <w:rPr>
          <w:rFonts w:ascii="Arial" w:hAnsi="Arial" w:cs="Arial"/>
          <w:sz w:val="26"/>
          <w:szCs w:val="26"/>
          <w:lang w:val="es-ES_tradnl"/>
        </w:rPr>
        <w:t xml:space="preserve"> del cargo de cada una de las denunciantes.</w:t>
      </w:r>
    </w:p>
    <w:p w14:paraId="62A82067" w14:textId="7777777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
          <w:sz w:val="26"/>
          <w:szCs w:val="26"/>
          <w:lang w:val="es-ES_tradnl"/>
        </w:rPr>
      </w:pPr>
      <w:proofErr w:type="gramStart"/>
      <w:r w:rsidRPr="00C46917">
        <w:rPr>
          <w:rFonts w:ascii="Arial" w:hAnsi="Arial" w:cs="Arial"/>
          <w:b/>
          <w:sz w:val="26"/>
          <w:szCs w:val="26"/>
          <w:lang w:val="es-ES_tradnl"/>
        </w:rPr>
        <w:t>Documentales privadas</w:t>
      </w:r>
      <w:proofErr w:type="gramEnd"/>
    </w:p>
    <w:p w14:paraId="66EFF731" w14:textId="77777777" w:rsidR="00330D3B" w:rsidRPr="00C46917" w:rsidRDefault="00330D3B" w:rsidP="00330D3B">
      <w:pPr>
        <w:pStyle w:val="Prrafodelista"/>
        <w:numPr>
          <w:ilvl w:val="0"/>
          <w:numId w:val="26"/>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sz w:val="26"/>
          <w:szCs w:val="26"/>
          <w:lang w:val="es-ES_tradnl"/>
        </w:rPr>
        <w:t>Copia de credenciales de elector de las denunciantes.</w:t>
      </w:r>
    </w:p>
    <w:p w14:paraId="1EEB0299" w14:textId="77777777" w:rsidR="00330D3B" w:rsidRPr="00C46917" w:rsidRDefault="00330D3B" w:rsidP="00330D3B">
      <w:pPr>
        <w:pStyle w:val="Prrafodelista"/>
        <w:autoSpaceDE w:val="0"/>
        <w:autoSpaceDN w:val="0"/>
        <w:adjustRightInd w:val="0"/>
        <w:spacing w:before="100" w:beforeAutospacing="1" w:after="100" w:afterAutospacing="1" w:line="360" w:lineRule="auto"/>
        <w:jc w:val="both"/>
        <w:rPr>
          <w:rFonts w:ascii="Arial" w:hAnsi="Arial" w:cs="Arial"/>
          <w:b/>
          <w:sz w:val="26"/>
          <w:szCs w:val="26"/>
          <w:lang w:val="es-ES_tradnl"/>
        </w:rPr>
      </w:pPr>
    </w:p>
    <w:p w14:paraId="38CF5B5C" w14:textId="35DF4DBE" w:rsidR="00330D3B" w:rsidRPr="00C46917" w:rsidRDefault="00330D3B" w:rsidP="00330D3B">
      <w:pPr>
        <w:pStyle w:val="Prrafodelista"/>
        <w:numPr>
          <w:ilvl w:val="0"/>
          <w:numId w:val="27"/>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 xml:space="preserve">Copia simple de carta de despido del </w:t>
      </w:r>
      <w:r w:rsidR="00DC7DC8" w:rsidRPr="00C46917">
        <w:rPr>
          <w:rFonts w:ascii="Arial" w:hAnsi="Arial" w:cs="Arial"/>
          <w:bCs/>
          <w:sz w:val="26"/>
          <w:szCs w:val="26"/>
          <w:lang w:val="es-ES_tradnl"/>
        </w:rPr>
        <w:t>t</w:t>
      </w:r>
      <w:r w:rsidRPr="00C46917">
        <w:rPr>
          <w:rFonts w:ascii="Arial" w:hAnsi="Arial" w:cs="Arial"/>
          <w:bCs/>
          <w:sz w:val="26"/>
          <w:szCs w:val="26"/>
          <w:lang w:val="es-ES_tradnl"/>
        </w:rPr>
        <w:t xml:space="preserve">esorero del </w:t>
      </w:r>
      <w:r w:rsidR="00DC7DC8" w:rsidRPr="00C46917">
        <w:rPr>
          <w:rFonts w:ascii="Arial" w:hAnsi="Arial" w:cs="Arial"/>
          <w:bCs/>
          <w:sz w:val="26"/>
          <w:szCs w:val="26"/>
          <w:lang w:val="es-ES_tradnl"/>
        </w:rPr>
        <w:t>a</w:t>
      </w:r>
      <w:r w:rsidRPr="00C46917">
        <w:rPr>
          <w:rFonts w:ascii="Arial" w:hAnsi="Arial" w:cs="Arial"/>
          <w:bCs/>
          <w:sz w:val="26"/>
          <w:szCs w:val="26"/>
          <w:lang w:val="es-ES_tradnl"/>
        </w:rPr>
        <w:t xml:space="preserve">yuntamiento, de veintiséis de septiembre de dos mil veintidós. </w:t>
      </w:r>
    </w:p>
    <w:p w14:paraId="05F09F9C" w14:textId="77777777" w:rsidR="00330D3B" w:rsidRPr="00C46917" w:rsidRDefault="00330D3B" w:rsidP="00330D3B">
      <w:pPr>
        <w:pStyle w:val="Prrafodelista"/>
        <w:autoSpaceDE w:val="0"/>
        <w:autoSpaceDN w:val="0"/>
        <w:adjustRightInd w:val="0"/>
        <w:spacing w:before="100" w:beforeAutospacing="1" w:after="100" w:afterAutospacing="1" w:line="360" w:lineRule="auto"/>
        <w:jc w:val="both"/>
        <w:rPr>
          <w:rFonts w:ascii="Arial" w:hAnsi="Arial" w:cs="Arial"/>
          <w:b/>
          <w:sz w:val="26"/>
          <w:szCs w:val="26"/>
          <w:lang w:val="es-ES_tradnl"/>
        </w:rPr>
      </w:pPr>
    </w:p>
    <w:p w14:paraId="7B27C636" w14:textId="2BEC6A66" w:rsidR="00330D3B" w:rsidRPr="00C46917" w:rsidRDefault="00330D3B" w:rsidP="00330D3B">
      <w:pPr>
        <w:pStyle w:val="Prrafodelista"/>
        <w:numPr>
          <w:ilvl w:val="0"/>
          <w:numId w:val="27"/>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 xml:space="preserve">Copia simple de acta circunstanciada de hechos levantada el veintiséis de septiembre de dos mil veintidós, signada por la </w:t>
      </w:r>
      <w:r w:rsidR="008842E2">
        <w:rPr>
          <w:rFonts w:ascii="Arial" w:hAnsi="Arial" w:cs="Arial"/>
          <w:bCs/>
          <w:color w:val="000000"/>
          <w:sz w:val="26"/>
          <w:szCs w:val="26"/>
          <w:lang w:val="es-ES_tradnl"/>
        </w:rPr>
        <w:t>síndica</w:t>
      </w:r>
      <w:r w:rsidRPr="00C46917">
        <w:rPr>
          <w:rFonts w:ascii="Arial" w:hAnsi="Arial" w:cs="Arial"/>
          <w:bCs/>
          <w:sz w:val="26"/>
          <w:szCs w:val="26"/>
          <w:lang w:val="es-ES_tradnl"/>
        </w:rPr>
        <w:t>, el tesorero como declarante y dos regidores como testigos.</w:t>
      </w:r>
    </w:p>
    <w:p w14:paraId="3FEBFBB4" w14:textId="77777777" w:rsidR="00330D3B" w:rsidRPr="00C46917" w:rsidRDefault="00330D3B" w:rsidP="00330D3B">
      <w:pPr>
        <w:pStyle w:val="Prrafodelista"/>
        <w:rPr>
          <w:rFonts w:ascii="Arial" w:hAnsi="Arial" w:cs="Arial"/>
          <w:b/>
          <w:sz w:val="26"/>
          <w:szCs w:val="26"/>
          <w:lang w:val="es-ES_tradnl"/>
        </w:rPr>
      </w:pPr>
    </w:p>
    <w:p w14:paraId="5B240C6B" w14:textId="77777777" w:rsidR="00330D3B" w:rsidRPr="00C46917" w:rsidRDefault="00330D3B" w:rsidP="00330D3B">
      <w:pPr>
        <w:pStyle w:val="Prrafodelista"/>
        <w:numPr>
          <w:ilvl w:val="0"/>
          <w:numId w:val="27"/>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Copia simple de oficio 1446, del cinco de octubre de dos mil veintidós, que contiene convocatoria a sesión extraordinaria de seis de octubre del mismo año.</w:t>
      </w:r>
    </w:p>
    <w:p w14:paraId="10FD5185" w14:textId="77777777" w:rsidR="00330D3B" w:rsidRPr="00C46917" w:rsidRDefault="00330D3B" w:rsidP="00330D3B">
      <w:pPr>
        <w:pStyle w:val="Prrafodelista"/>
        <w:rPr>
          <w:rFonts w:ascii="Arial" w:hAnsi="Arial" w:cs="Arial"/>
          <w:b/>
          <w:sz w:val="26"/>
          <w:szCs w:val="26"/>
          <w:lang w:val="es-ES_tradnl"/>
        </w:rPr>
      </w:pPr>
    </w:p>
    <w:p w14:paraId="612D1D54" w14:textId="3E5796BC" w:rsidR="00330D3B" w:rsidRPr="00C46917" w:rsidRDefault="00330D3B" w:rsidP="00330D3B">
      <w:pPr>
        <w:pStyle w:val="Prrafodelista"/>
        <w:numPr>
          <w:ilvl w:val="0"/>
          <w:numId w:val="27"/>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 xml:space="preserve">Copia simple de documento “acta de inconformidad” de seis de octubre de dos mil veintidós, signado por la </w:t>
      </w:r>
      <w:r w:rsidR="008842E2">
        <w:rPr>
          <w:rFonts w:ascii="Arial" w:hAnsi="Arial" w:cs="Arial"/>
          <w:bCs/>
          <w:color w:val="000000"/>
          <w:sz w:val="26"/>
          <w:szCs w:val="26"/>
          <w:lang w:val="es-ES_tradnl"/>
        </w:rPr>
        <w:t>síndica</w:t>
      </w:r>
      <w:r w:rsidRPr="00C46917">
        <w:rPr>
          <w:rFonts w:ascii="Arial" w:hAnsi="Arial" w:cs="Arial"/>
          <w:bCs/>
          <w:sz w:val="26"/>
          <w:szCs w:val="26"/>
          <w:lang w:val="es-ES_tradnl"/>
        </w:rPr>
        <w:t xml:space="preserve"> y seis regidores.</w:t>
      </w:r>
    </w:p>
    <w:p w14:paraId="1ACAFA55" w14:textId="77777777" w:rsidR="00330D3B" w:rsidRPr="00C46917" w:rsidRDefault="00330D3B" w:rsidP="00330D3B">
      <w:pPr>
        <w:pStyle w:val="Prrafodelista"/>
        <w:rPr>
          <w:rFonts w:ascii="Arial" w:hAnsi="Arial" w:cs="Arial"/>
          <w:b/>
          <w:sz w:val="26"/>
          <w:szCs w:val="26"/>
          <w:lang w:val="es-ES_tradnl"/>
        </w:rPr>
      </w:pPr>
    </w:p>
    <w:p w14:paraId="77F2480C" w14:textId="77777777" w:rsidR="00330D3B" w:rsidRPr="00C46917" w:rsidRDefault="00330D3B" w:rsidP="00330D3B">
      <w:pPr>
        <w:pStyle w:val="Prrafodelista"/>
        <w:numPr>
          <w:ilvl w:val="0"/>
          <w:numId w:val="27"/>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Copia simple de acta de sesión ordinaria de cabildo, número treinta, de veintiséis de octubre de dos mil veintidós.</w:t>
      </w:r>
    </w:p>
    <w:p w14:paraId="24C2E4E7" w14:textId="77777777" w:rsidR="00330D3B" w:rsidRPr="00C46917" w:rsidRDefault="00330D3B" w:rsidP="00330D3B">
      <w:pPr>
        <w:pStyle w:val="Prrafodelista"/>
        <w:rPr>
          <w:rFonts w:ascii="Arial" w:hAnsi="Arial" w:cs="Arial"/>
          <w:b/>
          <w:sz w:val="26"/>
          <w:szCs w:val="26"/>
          <w:lang w:val="es-ES_tradnl"/>
        </w:rPr>
      </w:pPr>
    </w:p>
    <w:p w14:paraId="63D44529" w14:textId="37D97FD4" w:rsidR="00330D3B" w:rsidRPr="00C46917" w:rsidRDefault="00330D3B" w:rsidP="00330D3B">
      <w:pPr>
        <w:pStyle w:val="Prrafodelista"/>
        <w:numPr>
          <w:ilvl w:val="0"/>
          <w:numId w:val="27"/>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 xml:space="preserve">Copia simple de documento “carta de despido” del secretario del </w:t>
      </w:r>
      <w:r w:rsidR="00DC7DC8" w:rsidRPr="00C46917">
        <w:rPr>
          <w:rFonts w:ascii="Arial" w:hAnsi="Arial" w:cs="Arial"/>
          <w:bCs/>
          <w:sz w:val="26"/>
          <w:szCs w:val="26"/>
          <w:lang w:val="es-ES_tradnl"/>
        </w:rPr>
        <w:t>a</w:t>
      </w:r>
      <w:r w:rsidRPr="00C46917">
        <w:rPr>
          <w:rFonts w:ascii="Arial" w:hAnsi="Arial" w:cs="Arial"/>
          <w:bCs/>
          <w:sz w:val="26"/>
          <w:szCs w:val="26"/>
          <w:lang w:val="es-ES_tradnl"/>
        </w:rPr>
        <w:t xml:space="preserve">yuntamiento, Luis García Orozco, de veintiséis de septiembre de dos mil veintidós. </w:t>
      </w:r>
    </w:p>
    <w:p w14:paraId="616E2E87" w14:textId="77777777" w:rsidR="00330D3B" w:rsidRPr="00C46917" w:rsidRDefault="00330D3B" w:rsidP="00330D3B">
      <w:pPr>
        <w:pStyle w:val="Prrafodelista"/>
        <w:rPr>
          <w:rFonts w:ascii="Arial" w:hAnsi="Arial" w:cs="Arial"/>
          <w:b/>
          <w:sz w:val="26"/>
          <w:szCs w:val="26"/>
          <w:lang w:val="es-ES_tradnl"/>
        </w:rPr>
      </w:pPr>
    </w:p>
    <w:p w14:paraId="5AFBDBD1" w14:textId="55F8A450" w:rsidR="00330D3B" w:rsidRPr="00C46917" w:rsidRDefault="00330D3B" w:rsidP="00330D3B">
      <w:pPr>
        <w:pStyle w:val="Prrafodelista"/>
        <w:numPr>
          <w:ilvl w:val="0"/>
          <w:numId w:val="27"/>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 xml:space="preserve">Copia simple de acta circunstanciada de hechos de veintiséis de septiembre de dos mil veintidós, signada por </w:t>
      </w:r>
      <w:proofErr w:type="gramStart"/>
      <w:r w:rsidRPr="00C46917">
        <w:rPr>
          <w:rFonts w:ascii="Arial" w:hAnsi="Arial" w:cs="Arial"/>
          <w:bCs/>
          <w:sz w:val="26"/>
          <w:szCs w:val="26"/>
          <w:lang w:val="es-ES_tradnl"/>
        </w:rPr>
        <w:t>la síndico municipal</w:t>
      </w:r>
      <w:proofErr w:type="gramEnd"/>
      <w:r w:rsidRPr="00C46917">
        <w:rPr>
          <w:rFonts w:ascii="Arial" w:hAnsi="Arial" w:cs="Arial"/>
          <w:bCs/>
          <w:sz w:val="26"/>
          <w:szCs w:val="26"/>
          <w:lang w:val="es-ES_tradnl"/>
        </w:rPr>
        <w:t>,  Luis García Orozco, como declarante y dos regidores como testigos.</w:t>
      </w:r>
    </w:p>
    <w:p w14:paraId="0B2CB48D" w14:textId="77777777" w:rsidR="00330D3B" w:rsidRPr="00C46917" w:rsidRDefault="00330D3B" w:rsidP="00330D3B">
      <w:pPr>
        <w:pStyle w:val="Prrafodelista"/>
        <w:rPr>
          <w:rFonts w:ascii="Arial" w:hAnsi="Arial" w:cs="Arial"/>
          <w:b/>
          <w:sz w:val="26"/>
          <w:szCs w:val="26"/>
          <w:lang w:val="es-ES_tradnl"/>
        </w:rPr>
      </w:pPr>
    </w:p>
    <w:p w14:paraId="4D172D9C" w14:textId="77777777" w:rsidR="00330D3B" w:rsidRPr="00C46917" w:rsidRDefault="00330D3B" w:rsidP="00330D3B">
      <w:pPr>
        <w:pStyle w:val="Prrafodelista"/>
        <w:numPr>
          <w:ilvl w:val="0"/>
          <w:numId w:val="27"/>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Copia simple de acta de sesión ordinaria de cabildo, número diecinueve, de seis de julio de dos mil veintidós.</w:t>
      </w:r>
    </w:p>
    <w:p w14:paraId="0D3D8FD8" w14:textId="7777777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
          <w:sz w:val="26"/>
          <w:szCs w:val="26"/>
          <w:lang w:val="es-ES_tradnl"/>
        </w:rPr>
        <w:t>Pruebas técnicas</w:t>
      </w:r>
    </w:p>
    <w:p w14:paraId="0DC4009A" w14:textId="77777777" w:rsidR="00330D3B" w:rsidRPr="00C46917" w:rsidRDefault="00330D3B" w:rsidP="00330D3B">
      <w:pPr>
        <w:pStyle w:val="Prrafodelista"/>
        <w:numPr>
          <w:ilvl w:val="0"/>
          <w:numId w:val="27"/>
        </w:numPr>
        <w:autoSpaceDE w:val="0"/>
        <w:autoSpaceDN w:val="0"/>
        <w:adjustRightInd w:val="0"/>
        <w:spacing w:before="100" w:beforeAutospacing="1" w:after="100" w:afterAutospacing="1" w:line="360" w:lineRule="auto"/>
        <w:jc w:val="both"/>
        <w:rPr>
          <w:rFonts w:ascii="Arial" w:hAnsi="Arial" w:cs="Arial"/>
          <w:bCs/>
          <w:sz w:val="26"/>
          <w:szCs w:val="26"/>
          <w:lang w:val="en-US"/>
        </w:rPr>
      </w:pPr>
      <w:r w:rsidRPr="00C46917">
        <w:rPr>
          <w:rFonts w:ascii="Arial" w:hAnsi="Arial" w:cs="Arial"/>
          <w:bCs/>
          <w:sz w:val="26"/>
          <w:szCs w:val="26"/>
          <w:lang w:val="en-US"/>
        </w:rPr>
        <w:t xml:space="preserve">Memoria USB, color </w:t>
      </w:r>
      <w:proofErr w:type="spellStart"/>
      <w:r w:rsidRPr="00C46917">
        <w:rPr>
          <w:rFonts w:ascii="Arial" w:hAnsi="Arial" w:cs="Arial"/>
          <w:bCs/>
          <w:sz w:val="26"/>
          <w:szCs w:val="26"/>
          <w:lang w:val="en-US"/>
        </w:rPr>
        <w:t>negra</w:t>
      </w:r>
      <w:proofErr w:type="spellEnd"/>
      <w:r w:rsidRPr="00C46917">
        <w:rPr>
          <w:rFonts w:ascii="Arial" w:hAnsi="Arial" w:cs="Arial"/>
          <w:bCs/>
          <w:sz w:val="26"/>
          <w:szCs w:val="26"/>
          <w:lang w:val="en-US"/>
        </w:rPr>
        <w:t xml:space="preserve">, </w:t>
      </w:r>
      <w:proofErr w:type="spellStart"/>
      <w:r w:rsidRPr="00C46917">
        <w:rPr>
          <w:rFonts w:ascii="Arial" w:hAnsi="Arial" w:cs="Arial"/>
          <w:bCs/>
          <w:sz w:val="26"/>
          <w:szCs w:val="26"/>
          <w:lang w:val="en-US"/>
        </w:rPr>
        <w:t>marca</w:t>
      </w:r>
      <w:proofErr w:type="spellEnd"/>
      <w:r w:rsidRPr="00C46917">
        <w:rPr>
          <w:rFonts w:ascii="Arial" w:hAnsi="Arial" w:cs="Arial"/>
          <w:bCs/>
          <w:sz w:val="26"/>
          <w:szCs w:val="26"/>
          <w:lang w:val="en-US"/>
        </w:rPr>
        <w:t xml:space="preserve"> Kingston Technology.</w:t>
      </w:r>
    </w:p>
    <w:p w14:paraId="3357D117" w14:textId="5BD1559A" w:rsidR="00330D3B" w:rsidRPr="00147A04" w:rsidRDefault="00330D3B" w:rsidP="00330D3B">
      <w:pPr>
        <w:pStyle w:val="Prrafodelista"/>
        <w:numPr>
          <w:ilvl w:val="0"/>
          <w:numId w:val="27"/>
        </w:numPr>
        <w:autoSpaceDE w:val="0"/>
        <w:autoSpaceDN w:val="0"/>
        <w:adjustRightInd w:val="0"/>
        <w:spacing w:before="100" w:beforeAutospacing="1" w:after="100" w:afterAutospacing="1" w:line="360" w:lineRule="auto"/>
        <w:jc w:val="both"/>
        <w:rPr>
          <w:rFonts w:ascii="Arial" w:hAnsi="Arial" w:cs="Arial"/>
          <w:bCs/>
          <w:sz w:val="26"/>
          <w:szCs w:val="26"/>
        </w:rPr>
      </w:pPr>
      <w:proofErr w:type="gramStart"/>
      <w:r w:rsidRPr="00147A04">
        <w:rPr>
          <w:rFonts w:ascii="Arial" w:hAnsi="Arial" w:cs="Arial"/>
          <w:bCs/>
          <w:sz w:val="26"/>
          <w:szCs w:val="26"/>
        </w:rPr>
        <w:t>Link</w:t>
      </w:r>
      <w:proofErr w:type="gramEnd"/>
      <w:r w:rsidRPr="00147A04">
        <w:rPr>
          <w:rFonts w:ascii="Arial" w:hAnsi="Arial" w:cs="Arial"/>
          <w:bCs/>
          <w:sz w:val="26"/>
          <w:szCs w:val="26"/>
        </w:rPr>
        <w:t xml:space="preserve"> </w:t>
      </w:r>
      <w:r w:rsidR="00DF15B3" w:rsidRPr="00147A04">
        <w:rPr>
          <w:rFonts w:ascii="Arial" w:hAnsi="Arial" w:cs="Arial"/>
          <w:bCs/>
          <w:i/>
          <w:iCs/>
          <w:color w:val="FFFFFF"/>
          <w:sz w:val="26"/>
          <w:szCs w:val="26"/>
          <w:highlight w:val="darkCyan"/>
        </w:rPr>
        <w:t>[No.35]_</w:t>
      </w:r>
      <w:proofErr w:type="spellStart"/>
      <w:r w:rsidR="00DF15B3" w:rsidRPr="00147A04">
        <w:rPr>
          <w:rFonts w:ascii="Arial" w:hAnsi="Arial" w:cs="Arial"/>
          <w:bCs/>
          <w:i/>
          <w:iCs/>
          <w:color w:val="FFFFFF"/>
          <w:sz w:val="26"/>
          <w:szCs w:val="26"/>
          <w:highlight w:val="darkCyan"/>
        </w:rPr>
        <w:t>ELIMINADO_Enlace_electrónico_y</w:t>
      </w:r>
      <w:proofErr w:type="spellEnd"/>
      <w:r w:rsidR="00DF15B3" w:rsidRPr="00147A04">
        <w:rPr>
          <w:rFonts w:ascii="Arial" w:hAnsi="Arial" w:cs="Arial"/>
          <w:bCs/>
          <w:i/>
          <w:iCs/>
          <w:color w:val="FFFFFF"/>
          <w:sz w:val="26"/>
          <w:szCs w:val="26"/>
          <w:highlight w:val="darkCyan"/>
        </w:rPr>
        <w:t>/</w:t>
      </w:r>
      <w:proofErr w:type="spellStart"/>
      <w:r w:rsidR="00DF15B3" w:rsidRPr="00147A04">
        <w:rPr>
          <w:rFonts w:ascii="Arial" w:hAnsi="Arial" w:cs="Arial"/>
          <w:bCs/>
          <w:i/>
          <w:iCs/>
          <w:color w:val="FFFFFF"/>
          <w:sz w:val="26"/>
          <w:szCs w:val="26"/>
          <w:highlight w:val="darkCyan"/>
        </w:rPr>
        <w:t>o_título_de_nota</w:t>
      </w:r>
      <w:proofErr w:type="spellEnd"/>
      <w:r w:rsidR="00DF15B3" w:rsidRPr="00147A04">
        <w:rPr>
          <w:rFonts w:ascii="Arial" w:hAnsi="Arial" w:cs="Arial"/>
          <w:bCs/>
          <w:i/>
          <w:iCs/>
          <w:color w:val="FFFFFF"/>
          <w:sz w:val="26"/>
          <w:szCs w:val="26"/>
          <w:highlight w:val="darkCyan"/>
        </w:rPr>
        <w:t>_[217]</w:t>
      </w:r>
    </w:p>
    <w:p w14:paraId="4AFD1B39" w14:textId="487C4999" w:rsidR="00330D3B" w:rsidRPr="00C46917" w:rsidRDefault="00330D3B" w:rsidP="00330D3B">
      <w:pPr>
        <w:pStyle w:val="Prrafodelista"/>
        <w:numPr>
          <w:ilvl w:val="0"/>
          <w:numId w:val="27"/>
        </w:numPr>
        <w:autoSpaceDE w:val="0"/>
        <w:autoSpaceDN w:val="0"/>
        <w:adjustRightInd w:val="0"/>
        <w:spacing w:before="100" w:beforeAutospacing="1" w:after="100" w:afterAutospacing="1" w:line="360" w:lineRule="auto"/>
        <w:jc w:val="both"/>
        <w:rPr>
          <w:rFonts w:ascii="Arial" w:hAnsi="Arial" w:cs="Arial"/>
          <w:bCs/>
          <w:sz w:val="26"/>
          <w:szCs w:val="26"/>
          <w:lang w:val="en-US"/>
        </w:rPr>
      </w:pPr>
      <w:r w:rsidRPr="00C46917">
        <w:rPr>
          <w:rFonts w:ascii="Arial" w:hAnsi="Arial" w:cs="Arial"/>
          <w:bCs/>
          <w:sz w:val="26"/>
          <w:szCs w:val="26"/>
          <w:lang w:val="en-US"/>
        </w:rPr>
        <w:t xml:space="preserve">Disco </w:t>
      </w:r>
      <w:proofErr w:type="spellStart"/>
      <w:r w:rsidRPr="00C46917">
        <w:rPr>
          <w:rFonts w:ascii="Arial" w:hAnsi="Arial" w:cs="Arial"/>
          <w:bCs/>
          <w:sz w:val="26"/>
          <w:szCs w:val="26"/>
          <w:lang w:val="en-US"/>
        </w:rPr>
        <w:t>compacto</w:t>
      </w:r>
      <w:proofErr w:type="spellEnd"/>
      <w:r w:rsidRPr="00C46917">
        <w:rPr>
          <w:rFonts w:ascii="Arial" w:hAnsi="Arial" w:cs="Arial"/>
          <w:bCs/>
          <w:sz w:val="26"/>
          <w:szCs w:val="26"/>
          <w:lang w:val="en-US"/>
        </w:rPr>
        <w:t xml:space="preserve"> CD.</w:t>
      </w:r>
    </w:p>
    <w:p w14:paraId="6B0A3890" w14:textId="7777777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
          <w:sz w:val="26"/>
          <w:szCs w:val="26"/>
          <w:lang w:val="es-ES_tradnl"/>
        </w:rPr>
        <w:t xml:space="preserve">Prueba testimonial </w:t>
      </w:r>
    </w:p>
    <w:p w14:paraId="0228EADF" w14:textId="59F8CCE6" w:rsidR="00330D3B" w:rsidRPr="00C46917" w:rsidRDefault="00330D3B" w:rsidP="00330D3B">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A cargo de Luis García Orozco y </w:t>
      </w:r>
      <w:r w:rsidR="00DF15B3" w:rsidRPr="00DF15B3">
        <w:rPr>
          <w:rFonts w:ascii="Arial" w:hAnsi="Arial" w:cs="Arial"/>
          <w:bCs/>
          <w:color w:val="FFFFFF"/>
          <w:sz w:val="26"/>
          <w:szCs w:val="26"/>
          <w:highlight w:val="darkCyan"/>
          <w:lang w:val="es-ES_tradnl"/>
        </w:rPr>
        <w:t>[No.36]_</w:t>
      </w:r>
      <w:proofErr w:type="spellStart"/>
      <w:r w:rsidR="00DF15B3" w:rsidRPr="00DF15B3">
        <w:rPr>
          <w:rFonts w:ascii="Arial" w:hAnsi="Arial" w:cs="Arial"/>
          <w:bCs/>
          <w:color w:val="FFFFFF"/>
          <w:sz w:val="26"/>
          <w:szCs w:val="26"/>
          <w:highlight w:val="darkCyan"/>
          <w:lang w:val="es-ES_tradnl"/>
        </w:rPr>
        <w:t>ELIMINADO_el_nombre_completo</w:t>
      </w:r>
      <w:proofErr w:type="spellEnd"/>
      <w:r w:rsidR="00DF15B3" w:rsidRPr="00DF15B3">
        <w:rPr>
          <w:rFonts w:ascii="Arial" w:hAnsi="Arial" w:cs="Arial"/>
          <w:bCs/>
          <w:color w:val="FFFFFF"/>
          <w:sz w:val="26"/>
          <w:szCs w:val="26"/>
          <w:highlight w:val="darkCyan"/>
          <w:lang w:val="es-ES_tradnl"/>
        </w:rPr>
        <w:t>_[1]</w:t>
      </w:r>
      <w:r w:rsidRPr="00C46917">
        <w:rPr>
          <w:rFonts w:ascii="Arial" w:hAnsi="Arial" w:cs="Arial"/>
          <w:bCs/>
          <w:sz w:val="26"/>
          <w:szCs w:val="26"/>
          <w:lang w:val="es-ES_tradnl"/>
        </w:rPr>
        <w:t>.</w:t>
      </w:r>
    </w:p>
    <w:p w14:paraId="76C7188B" w14:textId="77777777" w:rsidR="00330D3B" w:rsidRPr="00C46917" w:rsidRDefault="00330D3B" w:rsidP="00330D3B">
      <w:pPr>
        <w:pStyle w:val="Prrafodelista"/>
        <w:autoSpaceDE w:val="0"/>
        <w:autoSpaceDN w:val="0"/>
        <w:adjustRightInd w:val="0"/>
        <w:spacing w:before="100" w:beforeAutospacing="1" w:after="100" w:afterAutospacing="1" w:line="360" w:lineRule="auto"/>
        <w:jc w:val="both"/>
        <w:rPr>
          <w:rFonts w:ascii="Arial" w:hAnsi="Arial" w:cs="Arial"/>
          <w:bCs/>
          <w:sz w:val="26"/>
          <w:szCs w:val="26"/>
          <w:lang w:val="es-ES_tradnl"/>
        </w:rPr>
      </w:pPr>
    </w:p>
    <w:p w14:paraId="4F057ACB" w14:textId="3891BF6E"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Por otra parte, cabe señalar que si bien, ofrecieron como elemento probatorio una inspección ocular en el ayuntamiento, el mismo no fue admitido por la autoridad sustanciadora, al estimar no cumplir con los elementos para tal fin; asimismo, también señalaron como elemento probatorio “hechos notorios”, mismos que se tuvieron por no ofrecidos, al no ser sujeto de prueba.</w:t>
      </w:r>
    </w:p>
    <w:p w14:paraId="0255A8B8" w14:textId="7777777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
          <w:sz w:val="26"/>
          <w:szCs w:val="26"/>
          <w:lang w:val="es-ES_tradnl"/>
        </w:rPr>
        <w:lastRenderedPageBreak/>
        <w:t>b) Recabadas por la autoridad instructora (IEM):</w:t>
      </w:r>
    </w:p>
    <w:p w14:paraId="2B3658F6" w14:textId="7777777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sz w:val="26"/>
          <w:szCs w:val="26"/>
          <w:lang w:val="es-ES_tradnl"/>
        </w:rPr>
      </w:pPr>
      <w:proofErr w:type="gramStart"/>
      <w:r w:rsidRPr="00C46917">
        <w:rPr>
          <w:rFonts w:ascii="Arial" w:hAnsi="Arial" w:cs="Arial"/>
          <w:b/>
          <w:sz w:val="26"/>
          <w:szCs w:val="26"/>
          <w:lang w:val="es-ES_tradnl"/>
        </w:rPr>
        <w:t>Documentales públicas</w:t>
      </w:r>
      <w:proofErr w:type="gramEnd"/>
      <w:r w:rsidRPr="00C46917">
        <w:rPr>
          <w:rFonts w:ascii="Arial" w:hAnsi="Arial" w:cs="Arial"/>
          <w:b/>
          <w:sz w:val="26"/>
          <w:szCs w:val="26"/>
          <w:lang w:val="es-ES_tradnl"/>
        </w:rPr>
        <w:t xml:space="preserve"> </w:t>
      </w:r>
    </w:p>
    <w:p w14:paraId="5EFF9F19" w14:textId="77777777" w:rsidR="00330D3B" w:rsidRPr="00C46917" w:rsidRDefault="00330D3B" w:rsidP="00330D3B">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Copia certificada del decreto número 150, de siete de abril de dos mil veintidós, mediante el cual el Congreso del Estado, designó a María de Jesús Montes Mendoza como presidenta municipal sustituta para concluir el periodo 2021-2024.</w:t>
      </w:r>
    </w:p>
    <w:p w14:paraId="0F8768BD" w14:textId="77777777" w:rsidR="00330D3B" w:rsidRPr="00C46917" w:rsidRDefault="00330D3B" w:rsidP="00330D3B">
      <w:pPr>
        <w:pStyle w:val="Prrafodelista"/>
        <w:autoSpaceDE w:val="0"/>
        <w:autoSpaceDN w:val="0"/>
        <w:adjustRightInd w:val="0"/>
        <w:spacing w:before="100" w:beforeAutospacing="1" w:after="100" w:afterAutospacing="1" w:line="360" w:lineRule="auto"/>
        <w:jc w:val="both"/>
        <w:rPr>
          <w:rFonts w:ascii="Arial" w:hAnsi="Arial" w:cs="Arial"/>
          <w:sz w:val="26"/>
          <w:szCs w:val="26"/>
          <w:lang w:val="es-ES_tradnl"/>
        </w:rPr>
      </w:pPr>
    </w:p>
    <w:p w14:paraId="58C9C84A" w14:textId="091B43CC" w:rsidR="00330D3B" w:rsidRPr="00C46917" w:rsidRDefault="00330D3B" w:rsidP="00330D3B">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Acta circunstanciada de verificación IEM-OFI-114/2022, de ocho de diciembre de dos mil veintidós, mediante la cual se realiza la verificación del contenido del enlace electrónico </w:t>
      </w:r>
      <w:r w:rsidR="00DF15B3" w:rsidRPr="00DF15B3">
        <w:rPr>
          <w:rFonts w:ascii="Arial" w:hAnsi="Arial" w:cs="Arial"/>
          <w:bCs/>
          <w:i/>
          <w:iCs/>
          <w:color w:val="FFFFFF"/>
          <w:sz w:val="26"/>
          <w:szCs w:val="26"/>
          <w:highlight w:val="darkCyan"/>
          <w:lang w:val="es-ES_tradnl"/>
        </w:rPr>
        <w:t>[No.37]_</w:t>
      </w:r>
      <w:proofErr w:type="spellStart"/>
      <w:r w:rsidR="00DF15B3" w:rsidRPr="00DF15B3">
        <w:rPr>
          <w:rFonts w:ascii="Arial" w:hAnsi="Arial" w:cs="Arial"/>
          <w:bCs/>
          <w:i/>
          <w:iCs/>
          <w:color w:val="FFFFFF"/>
          <w:sz w:val="26"/>
          <w:szCs w:val="26"/>
          <w:highlight w:val="darkCyan"/>
          <w:lang w:val="es-ES_tradnl"/>
        </w:rPr>
        <w:t>ELIMINADO_Enlace_electrónico_y</w:t>
      </w:r>
      <w:proofErr w:type="spellEnd"/>
      <w:r w:rsidR="00DF15B3" w:rsidRPr="00DF15B3">
        <w:rPr>
          <w:rFonts w:ascii="Arial" w:hAnsi="Arial" w:cs="Arial"/>
          <w:bCs/>
          <w:i/>
          <w:iCs/>
          <w:color w:val="FFFFFF"/>
          <w:sz w:val="26"/>
          <w:szCs w:val="26"/>
          <w:highlight w:val="darkCyan"/>
          <w:lang w:val="es-ES_tradnl"/>
        </w:rPr>
        <w:t>/</w:t>
      </w:r>
      <w:proofErr w:type="spellStart"/>
      <w:r w:rsidR="00DF15B3" w:rsidRPr="00DF15B3">
        <w:rPr>
          <w:rFonts w:ascii="Arial" w:hAnsi="Arial" w:cs="Arial"/>
          <w:bCs/>
          <w:i/>
          <w:iCs/>
          <w:color w:val="FFFFFF"/>
          <w:sz w:val="26"/>
          <w:szCs w:val="26"/>
          <w:highlight w:val="darkCyan"/>
          <w:lang w:val="es-ES_tradnl"/>
        </w:rPr>
        <w:t>o_título_de_nota</w:t>
      </w:r>
      <w:proofErr w:type="spellEnd"/>
      <w:r w:rsidR="00DF15B3" w:rsidRPr="00DF15B3">
        <w:rPr>
          <w:rFonts w:ascii="Arial" w:hAnsi="Arial" w:cs="Arial"/>
          <w:bCs/>
          <w:i/>
          <w:iCs/>
          <w:color w:val="FFFFFF"/>
          <w:sz w:val="26"/>
          <w:szCs w:val="26"/>
          <w:highlight w:val="darkCyan"/>
          <w:lang w:val="es-ES_tradnl"/>
        </w:rPr>
        <w:t>_[217]</w:t>
      </w:r>
    </w:p>
    <w:p w14:paraId="5015B079" w14:textId="77777777" w:rsidR="00330D3B" w:rsidRPr="00C46917" w:rsidRDefault="00330D3B" w:rsidP="00330D3B">
      <w:pPr>
        <w:pStyle w:val="Prrafodelista"/>
        <w:rPr>
          <w:rFonts w:ascii="Arial" w:hAnsi="Arial" w:cs="Arial"/>
          <w:bCs/>
          <w:sz w:val="26"/>
          <w:szCs w:val="26"/>
          <w:lang w:val="es-ES_tradnl"/>
        </w:rPr>
      </w:pPr>
    </w:p>
    <w:p w14:paraId="6B1FF9E1" w14:textId="77777777" w:rsidR="00330D3B" w:rsidRPr="00C46917" w:rsidRDefault="00330D3B" w:rsidP="00330D3B">
      <w:pPr>
        <w:pStyle w:val="Prrafodelista"/>
        <w:rPr>
          <w:rFonts w:ascii="Arial" w:hAnsi="Arial" w:cs="Arial"/>
          <w:bCs/>
          <w:sz w:val="26"/>
          <w:szCs w:val="26"/>
          <w:lang w:val="es-ES_tradnl"/>
        </w:rPr>
      </w:pPr>
    </w:p>
    <w:p w14:paraId="44C22A78" w14:textId="77777777" w:rsidR="00330D3B" w:rsidRPr="00C46917" w:rsidRDefault="00330D3B" w:rsidP="00330D3B">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Acta circunstanciada de verificación IEM-OFI-115/2022, de nueve de diciembre de dos mil veintidós, mediante la cual se realiza la verificación del contenido del medio de almacenamiento extraíble Disco Compacto CD.</w:t>
      </w:r>
    </w:p>
    <w:p w14:paraId="67E40FA3" w14:textId="77777777" w:rsidR="00330D3B" w:rsidRPr="00C46917" w:rsidRDefault="00330D3B" w:rsidP="00330D3B">
      <w:pPr>
        <w:pStyle w:val="Prrafodelista"/>
        <w:autoSpaceDE w:val="0"/>
        <w:autoSpaceDN w:val="0"/>
        <w:adjustRightInd w:val="0"/>
        <w:spacing w:before="100" w:beforeAutospacing="1" w:after="100" w:afterAutospacing="1" w:line="360" w:lineRule="auto"/>
        <w:jc w:val="both"/>
        <w:rPr>
          <w:rFonts w:ascii="Arial" w:hAnsi="Arial" w:cs="Arial"/>
          <w:b/>
          <w:sz w:val="26"/>
          <w:szCs w:val="26"/>
          <w:lang w:val="es-ES_tradnl"/>
        </w:rPr>
      </w:pPr>
    </w:p>
    <w:p w14:paraId="3338DC72" w14:textId="090AA70C" w:rsidR="00330D3B" w:rsidRPr="00C46917" w:rsidRDefault="00330D3B" w:rsidP="00330D3B">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Acta circunstanciada de verificación IEM-OFI-116/2022, de nueve de diciembre de dos mil veintidós, mediante la cual se realiza la verificación del contenido del dispositivo de almacenamiento externo USB.</w:t>
      </w:r>
    </w:p>
    <w:p w14:paraId="26719FBA" w14:textId="77777777" w:rsidR="007218D0" w:rsidRPr="00C46917" w:rsidRDefault="007218D0" w:rsidP="007218D0">
      <w:pPr>
        <w:pStyle w:val="Prrafodelista"/>
        <w:rPr>
          <w:rFonts w:ascii="Arial" w:hAnsi="Arial" w:cs="Arial"/>
          <w:bCs/>
          <w:sz w:val="26"/>
          <w:szCs w:val="26"/>
          <w:lang w:val="es-ES_tradnl"/>
        </w:rPr>
      </w:pPr>
    </w:p>
    <w:p w14:paraId="36FD04E8" w14:textId="77777777" w:rsidR="00DA54BE" w:rsidRPr="00C46917" w:rsidRDefault="00DA54BE" w:rsidP="00DA54BE">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Copia certificada del oficio 1446, suscrito por la presidenta municipal, relativo a la convocatoria a la sesión extraordinaria de cabildo del seis de octubre de dos mil veintidós.</w:t>
      </w:r>
    </w:p>
    <w:p w14:paraId="23B20A7B" w14:textId="77777777" w:rsidR="00DA54BE" w:rsidRPr="00C46917" w:rsidRDefault="00DA54BE" w:rsidP="00DA54BE">
      <w:pPr>
        <w:pStyle w:val="Prrafodelista"/>
        <w:autoSpaceDE w:val="0"/>
        <w:autoSpaceDN w:val="0"/>
        <w:adjustRightInd w:val="0"/>
        <w:spacing w:before="100" w:beforeAutospacing="1" w:after="100" w:afterAutospacing="1" w:line="360" w:lineRule="auto"/>
        <w:jc w:val="both"/>
        <w:rPr>
          <w:rFonts w:ascii="Arial" w:hAnsi="Arial" w:cs="Arial"/>
          <w:b/>
          <w:sz w:val="26"/>
          <w:szCs w:val="26"/>
          <w:lang w:val="es-ES_tradnl"/>
        </w:rPr>
      </w:pPr>
    </w:p>
    <w:p w14:paraId="0048CE21" w14:textId="77777777" w:rsidR="00DA54BE" w:rsidRPr="00C46917" w:rsidRDefault="00DA54BE" w:rsidP="00DA54BE">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Copia certificada del oficio 1508, suscrito por la presidenta municipal, relativo a la convocatoria a la sesión ordinaria de cabildo del veintiséis de octubre de dos mil veintidós.</w:t>
      </w:r>
    </w:p>
    <w:p w14:paraId="0418795F" w14:textId="77777777" w:rsidR="00DA54BE" w:rsidRPr="00C46917" w:rsidRDefault="00DA54BE" w:rsidP="00DA54BE">
      <w:pPr>
        <w:pStyle w:val="Prrafodelista"/>
        <w:rPr>
          <w:rFonts w:ascii="Arial" w:hAnsi="Arial" w:cs="Arial"/>
          <w:b/>
          <w:sz w:val="26"/>
          <w:szCs w:val="26"/>
          <w:lang w:val="es-ES_tradnl"/>
        </w:rPr>
      </w:pPr>
    </w:p>
    <w:p w14:paraId="39F4D987" w14:textId="77777777" w:rsidR="00DA54BE" w:rsidRPr="00C46917" w:rsidRDefault="00DA54BE" w:rsidP="00DA54BE">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lastRenderedPageBreak/>
        <w:t>Copia certificada del acta de sesión ordinaria de cabildo número 30, del veintiséis de octubre de dos mil veintidós.</w:t>
      </w:r>
    </w:p>
    <w:p w14:paraId="0149D1BF" w14:textId="77777777" w:rsidR="00DA54BE" w:rsidRPr="00C46917" w:rsidRDefault="00DA54BE" w:rsidP="00DA54BE">
      <w:pPr>
        <w:pStyle w:val="Prrafodelista"/>
        <w:rPr>
          <w:rFonts w:ascii="Arial" w:hAnsi="Arial" w:cs="Arial"/>
          <w:b/>
          <w:sz w:val="26"/>
          <w:szCs w:val="26"/>
          <w:lang w:val="es-ES_tradnl"/>
        </w:rPr>
      </w:pPr>
    </w:p>
    <w:p w14:paraId="0800347A" w14:textId="77777777" w:rsidR="00DA54BE" w:rsidRPr="00C46917" w:rsidRDefault="00DA54BE" w:rsidP="00DA54BE">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Copia certificada del acta de sesión ordinaria de cabildo número 19, del seis de julio de dos mil veintidós.</w:t>
      </w:r>
    </w:p>
    <w:p w14:paraId="0AE9E69F" w14:textId="77777777" w:rsidR="00DA54BE" w:rsidRPr="00C46917" w:rsidRDefault="00DA54BE" w:rsidP="00DA54BE">
      <w:pPr>
        <w:pStyle w:val="Prrafodelista"/>
        <w:rPr>
          <w:rFonts w:ascii="Arial" w:hAnsi="Arial" w:cs="Arial"/>
          <w:b/>
          <w:sz w:val="26"/>
          <w:szCs w:val="26"/>
          <w:lang w:val="es-ES_tradnl"/>
        </w:rPr>
      </w:pPr>
    </w:p>
    <w:p w14:paraId="4A410684" w14:textId="2A317594" w:rsidR="00DA54BE" w:rsidRPr="00C46917" w:rsidRDefault="00DA54BE" w:rsidP="00DA54BE">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Copia certificada de nombramiento del ciudadano </w:t>
      </w:r>
      <w:r w:rsidR="008842E2" w:rsidRPr="008842E2">
        <w:rPr>
          <w:rFonts w:ascii="Arial" w:hAnsi="Arial" w:cs="Arial"/>
          <w:bCs/>
          <w:color w:val="000000"/>
          <w:sz w:val="26"/>
          <w:szCs w:val="26"/>
          <w:lang w:val="es-ES_tradnl"/>
        </w:rPr>
        <w:t>Agustín Solorio Martínez</w:t>
      </w:r>
      <w:r w:rsidRPr="00C46917">
        <w:rPr>
          <w:rFonts w:ascii="Arial" w:hAnsi="Arial" w:cs="Arial"/>
          <w:bCs/>
          <w:sz w:val="26"/>
          <w:szCs w:val="26"/>
          <w:lang w:val="es-ES_tradnl"/>
        </w:rPr>
        <w:t xml:space="preserve"> como asesor de la Presidencia del ayuntamiento de </w:t>
      </w:r>
      <w:r w:rsidR="00DF15B3" w:rsidRPr="00DF15B3">
        <w:rPr>
          <w:rFonts w:ascii="Arial" w:hAnsi="Arial" w:cs="Arial"/>
          <w:bCs/>
          <w:color w:val="FFFFFF"/>
          <w:sz w:val="26"/>
          <w:szCs w:val="26"/>
          <w:highlight w:val="darkCyan"/>
          <w:lang w:val="es-ES_tradnl"/>
        </w:rPr>
        <w:t>[No.38]_ELIMINADO_el_Municipio_[28]</w:t>
      </w:r>
      <w:r w:rsidRPr="00C46917">
        <w:rPr>
          <w:rFonts w:ascii="Arial" w:hAnsi="Arial" w:cs="Arial"/>
          <w:bCs/>
          <w:sz w:val="26"/>
          <w:szCs w:val="26"/>
          <w:lang w:val="es-ES_tradnl"/>
        </w:rPr>
        <w:t>.</w:t>
      </w:r>
    </w:p>
    <w:p w14:paraId="3BA3C03F" w14:textId="77777777" w:rsidR="00DA54BE" w:rsidRPr="00C46917" w:rsidRDefault="00DA54BE" w:rsidP="00DA54BE">
      <w:pPr>
        <w:pStyle w:val="Prrafodelista"/>
        <w:rPr>
          <w:rFonts w:ascii="Arial" w:hAnsi="Arial" w:cs="Arial"/>
          <w:bCs/>
          <w:sz w:val="26"/>
          <w:szCs w:val="26"/>
          <w:lang w:val="es-ES_tradnl"/>
        </w:rPr>
      </w:pPr>
    </w:p>
    <w:p w14:paraId="1412FB38" w14:textId="24680BE1" w:rsidR="00DA54BE" w:rsidRPr="00C46917" w:rsidRDefault="00DA54BE" w:rsidP="00DA54BE">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Copia certificada de oficio SSP/OS/001501/2022, emitido por el Secretario de Seguridad Pública</w:t>
      </w:r>
      <w:r w:rsidR="008124E9" w:rsidRPr="00C46917">
        <w:rPr>
          <w:rFonts w:ascii="Arial" w:hAnsi="Arial" w:cs="Arial"/>
          <w:bCs/>
          <w:sz w:val="26"/>
          <w:szCs w:val="26"/>
          <w:lang w:val="es-ES_tradnl"/>
        </w:rPr>
        <w:t xml:space="preserve"> del Estado</w:t>
      </w:r>
      <w:r w:rsidRPr="00C46917">
        <w:rPr>
          <w:rFonts w:ascii="Arial" w:hAnsi="Arial" w:cs="Arial"/>
          <w:bCs/>
          <w:sz w:val="26"/>
          <w:szCs w:val="26"/>
          <w:lang w:val="es-ES_tradnl"/>
        </w:rPr>
        <w:t xml:space="preserve">, del dieciocho de abril de dos mil veintidós, con comisión al Policía Primero </w:t>
      </w:r>
      <w:r w:rsidR="00DF15B3" w:rsidRPr="00DF15B3">
        <w:rPr>
          <w:rFonts w:ascii="Arial" w:hAnsi="Arial" w:cs="Arial"/>
          <w:bCs/>
          <w:color w:val="FFFFFF"/>
          <w:sz w:val="26"/>
          <w:szCs w:val="26"/>
          <w:highlight w:val="darkCyan"/>
          <w:lang w:val="es-ES_tradnl"/>
        </w:rPr>
        <w:t>[No.39]_ELIMINADO_el_nombre_de_</w:t>
      </w:r>
      <w:r w:rsidR="00147A04">
        <w:rPr>
          <w:rFonts w:ascii="Arial" w:hAnsi="Arial" w:cs="Arial"/>
          <w:bCs/>
          <w:color w:val="FFFFFF"/>
          <w:sz w:val="26"/>
          <w:szCs w:val="26"/>
          <w:highlight w:val="darkCyan"/>
          <w:lang w:val="es-ES_tradnl"/>
        </w:rPr>
        <w:t>una_de_</w:t>
      </w:r>
      <w:r w:rsidR="00DF15B3" w:rsidRPr="00DF15B3">
        <w:rPr>
          <w:rFonts w:ascii="Arial" w:hAnsi="Arial" w:cs="Arial"/>
          <w:bCs/>
          <w:color w:val="FFFFFF"/>
          <w:sz w:val="26"/>
          <w:szCs w:val="26"/>
          <w:highlight w:val="darkCyan"/>
          <w:lang w:val="es-ES_tradnl"/>
        </w:rPr>
        <w:t>las_partes_denunciadas_-1-_[252]</w:t>
      </w:r>
      <w:r w:rsidRPr="00C46917">
        <w:rPr>
          <w:rFonts w:ascii="Arial" w:hAnsi="Arial" w:cs="Arial"/>
          <w:bCs/>
          <w:sz w:val="26"/>
          <w:szCs w:val="26"/>
          <w:lang w:val="es-ES_tradnl"/>
        </w:rPr>
        <w:t>.</w:t>
      </w:r>
    </w:p>
    <w:p w14:paraId="373C4E03" w14:textId="77777777" w:rsidR="00DA54BE" w:rsidRPr="00C46917" w:rsidRDefault="00DA54BE" w:rsidP="00DA54BE">
      <w:pPr>
        <w:pStyle w:val="Prrafodelista"/>
        <w:rPr>
          <w:rFonts w:ascii="Arial" w:hAnsi="Arial" w:cs="Arial"/>
          <w:bCs/>
          <w:sz w:val="26"/>
          <w:szCs w:val="26"/>
          <w:lang w:val="es-ES_tradnl"/>
        </w:rPr>
      </w:pPr>
    </w:p>
    <w:p w14:paraId="1F89AB8C" w14:textId="7DCB21CC" w:rsidR="00DA54BE" w:rsidRPr="00C46917" w:rsidRDefault="00DA54BE" w:rsidP="00DA54BE">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Copia certificada de oficio SSP/OS/004684/2022, emitido por el Secretario de Seguridad Pública</w:t>
      </w:r>
      <w:r w:rsidR="008124E9" w:rsidRPr="00C46917">
        <w:rPr>
          <w:rFonts w:ascii="Arial" w:hAnsi="Arial" w:cs="Arial"/>
          <w:bCs/>
          <w:sz w:val="26"/>
          <w:szCs w:val="26"/>
          <w:lang w:val="es-ES_tradnl"/>
        </w:rPr>
        <w:t xml:space="preserve"> del Estado</w:t>
      </w:r>
      <w:r w:rsidRPr="00C46917">
        <w:rPr>
          <w:rFonts w:ascii="Arial" w:hAnsi="Arial" w:cs="Arial"/>
          <w:bCs/>
          <w:sz w:val="26"/>
          <w:szCs w:val="26"/>
          <w:lang w:val="es-ES_tradnl"/>
        </w:rPr>
        <w:t xml:space="preserve">, del uno de julio de dos mil veintidós, con comisión al Policía </w:t>
      </w:r>
      <w:r w:rsidR="00DF15B3" w:rsidRPr="00DF15B3">
        <w:rPr>
          <w:rFonts w:ascii="Arial" w:hAnsi="Arial" w:cs="Arial"/>
          <w:bCs/>
          <w:color w:val="FFFFFF"/>
          <w:sz w:val="26"/>
          <w:szCs w:val="26"/>
          <w:highlight w:val="darkCyan"/>
          <w:lang w:val="es-ES_tradnl"/>
        </w:rPr>
        <w:t>[No.40]_ELIMINADO_el_nombre_de_</w:t>
      </w:r>
      <w:r w:rsidR="00147A04">
        <w:rPr>
          <w:rFonts w:ascii="Arial" w:hAnsi="Arial" w:cs="Arial"/>
          <w:bCs/>
          <w:color w:val="FFFFFF"/>
          <w:sz w:val="26"/>
          <w:szCs w:val="26"/>
          <w:highlight w:val="darkCyan"/>
          <w:lang w:val="es-ES_tradnl"/>
        </w:rPr>
        <w:t>una_de_</w:t>
      </w:r>
      <w:r w:rsidR="00DF15B3" w:rsidRPr="00DF15B3">
        <w:rPr>
          <w:rFonts w:ascii="Arial" w:hAnsi="Arial" w:cs="Arial"/>
          <w:bCs/>
          <w:color w:val="FFFFFF"/>
          <w:sz w:val="26"/>
          <w:szCs w:val="26"/>
          <w:highlight w:val="darkCyan"/>
          <w:lang w:val="es-ES_tradnl"/>
        </w:rPr>
        <w:t>las_partes_denunciadas_-2-_[253]</w:t>
      </w:r>
      <w:r w:rsidRPr="00C46917">
        <w:rPr>
          <w:rFonts w:ascii="Arial" w:hAnsi="Arial" w:cs="Arial"/>
          <w:bCs/>
          <w:sz w:val="26"/>
          <w:szCs w:val="26"/>
          <w:lang w:val="es-ES_tradnl"/>
        </w:rPr>
        <w:t>.</w:t>
      </w:r>
    </w:p>
    <w:p w14:paraId="7F86E742" w14:textId="77777777" w:rsidR="00DA54BE" w:rsidRPr="00C46917" w:rsidRDefault="00DA54BE" w:rsidP="00DA54BE">
      <w:pPr>
        <w:pStyle w:val="Prrafodelista"/>
        <w:rPr>
          <w:rFonts w:ascii="Arial" w:hAnsi="Arial" w:cs="Arial"/>
          <w:bCs/>
          <w:sz w:val="26"/>
          <w:szCs w:val="26"/>
          <w:lang w:val="es-ES_tradnl"/>
        </w:rPr>
      </w:pPr>
    </w:p>
    <w:p w14:paraId="78B72E21" w14:textId="440906A4" w:rsidR="007218D0" w:rsidRPr="00C46917" w:rsidRDefault="00DA54BE" w:rsidP="00DA54BE">
      <w:pPr>
        <w:pStyle w:val="Prrafodelista"/>
        <w:numPr>
          <w:ilvl w:val="0"/>
          <w:numId w:val="28"/>
        </w:numPr>
        <w:autoSpaceDE w:val="0"/>
        <w:autoSpaceDN w:val="0"/>
        <w:adjustRightInd w:val="0"/>
        <w:spacing w:before="100" w:beforeAutospacing="1" w:after="100" w:afterAutospacing="1" w:line="360" w:lineRule="auto"/>
        <w:jc w:val="both"/>
        <w:rPr>
          <w:rFonts w:ascii="Arial" w:hAnsi="Arial" w:cs="Arial"/>
          <w:b/>
          <w:sz w:val="26"/>
          <w:szCs w:val="26"/>
          <w:lang w:val="es-ES_tradnl"/>
        </w:rPr>
      </w:pPr>
      <w:r w:rsidRPr="00C46917">
        <w:rPr>
          <w:rFonts w:ascii="Arial" w:hAnsi="Arial" w:cs="Arial"/>
          <w:bCs/>
          <w:sz w:val="26"/>
          <w:szCs w:val="26"/>
          <w:lang w:val="es-ES_tradnl"/>
        </w:rPr>
        <w:t xml:space="preserve">Copia certificada de documento “carta de despido” del secretario del </w:t>
      </w:r>
      <w:r w:rsidR="00DC7DC8" w:rsidRPr="00C46917">
        <w:rPr>
          <w:rFonts w:ascii="Arial" w:hAnsi="Arial" w:cs="Arial"/>
          <w:bCs/>
          <w:sz w:val="26"/>
          <w:szCs w:val="26"/>
          <w:lang w:val="es-ES_tradnl"/>
        </w:rPr>
        <w:t>a</w:t>
      </w:r>
      <w:r w:rsidRPr="00C46917">
        <w:rPr>
          <w:rFonts w:ascii="Arial" w:hAnsi="Arial" w:cs="Arial"/>
          <w:bCs/>
          <w:sz w:val="26"/>
          <w:szCs w:val="26"/>
          <w:lang w:val="es-ES_tradnl"/>
        </w:rPr>
        <w:t xml:space="preserve">yuntamiento, Luis García Orozco, de veintiséis de septiembre de dos mil veintidós. </w:t>
      </w:r>
    </w:p>
    <w:p w14:paraId="276DE166" w14:textId="77777777" w:rsidR="00330D3B" w:rsidRPr="00C46917" w:rsidRDefault="00330D3B" w:rsidP="00330D3B">
      <w:pPr>
        <w:autoSpaceDE w:val="0"/>
        <w:autoSpaceDN w:val="0"/>
        <w:adjustRightInd w:val="0"/>
        <w:spacing w:line="360" w:lineRule="auto"/>
        <w:jc w:val="both"/>
        <w:rPr>
          <w:rFonts w:ascii="Arial" w:hAnsi="Arial" w:cs="Arial"/>
          <w:b/>
          <w:sz w:val="26"/>
          <w:szCs w:val="26"/>
          <w:lang w:val="es-ES_tradnl"/>
        </w:rPr>
      </w:pPr>
    </w:p>
    <w:p w14:paraId="3D6CD3AE" w14:textId="77777777" w:rsidR="00330D3B" w:rsidRPr="00C46917" w:rsidRDefault="00330D3B" w:rsidP="00330D3B">
      <w:pPr>
        <w:autoSpaceDE w:val="0"/>
        <w:autoSpaceDN w:val="0"/>
        <w:adjustRightInd w:val="0"/>
        <w:spacing w:line="360" w:lineRule="auto"/>
        <w:jc w:val="both"/>
        <w:rPr>
          <w:rFonts w:ascii="Arial" w:hAnsi="Arial" w:cs="Arial"/>
          <w:b/>
          <w:sz w:val="26"/>
          <w:szCs w:val="26"/>
          <w:lang w:val="es-ES_tradnl"/>
        </w:rPr>
      </w:pPr>
      <w:r w:rsidRPr="00C46917">
        <w:rPr>
          <w:rFonts w:ascii="Arial" w:hAnsi="Arial" w:cs="Arial"/>
          <w:b/>
          <w:sz w:val="26"/>
          <w:szCs w:val="26"/>
          <w:lang w:val="es-ES_tradnl"/>
        </w:rPr>
        <w:t>c) Por parte de los denunciados:</w:t>
      </w:r>
    </w:p>
    <w:p w14:paraId="42B1FE89" w14:textId="25D5545F" w:rsidR="00572B85" w:rsidRPr="00C46917" w:rsidRDefault="001634B7" w:rsidP="00330D3B">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
          <w:i/>
          <w:iCs/>
          <w:sz w:val="26"/>
          <w:szCs w:val="26"/>
          <w:lang w:val="es-ES_tradnl"/>
        </w:rPr>
        <w:t xml:space="preserve">- </w:t>
      </w:r>
      <w:r w:rsidR="00330D3B" w:rsidRPr="00C46917">
        <w:rPr>
          <w:rFonts w:ascii="Arial" w:hAnsi="Arial" w:cs="Arial"/>
          <w:b/>
          <w:i/>
          <w:iCs/>
          <w:sz w:val="26"/>
          <w:szCs w:val="26"/>
          <w:lang w:val="es-ES_tradnl"/>
        </w:rPr>
        <w:t>María de Jesús Montes Mendoza</w:t>
      </w:r>
      <w:r w:rsidR="00572B85" w:rsidRPr="00C46917">
        <w:rPr>
          <w:rFonts w:ascii="Arial" w:hAnsi="Arial" w:cs="Arial"/>
          <w:b/>
          <w:i/>
          <w:iCs/>
          <w:sz w:val="26"/>
          <w:szCs w:val="26"/>
          <w:lang w:val="es-ES_tradnl"/>
        </w:rPr>
        <w:t xml:space="preserve">: </w:t>
      </w:r>
      <w:r w:rsidR="00572B85" w:rsidRPr="00C46917">
        <w:rPr>
          <w:rFonts w:ascii="Arial" w:hAnsi="Arial" w:cs="Arial"/>
          <w:bCs/>
          <w:sz w:val="26"/>
          <w:szCs w:val="26"/>
          <w:lang w:val="es-ES_tradnl"/>
        </w:rPr>
        <w:t xml:space="preserve">Ofreció como elementos probatorios la instrumental de actuaciones y </w:t>
      </w:r>
      <w:proofErr w:type="spellStart"/>
      <w:r w:rsidR="00572B85" w:rsidRPr="00C46917">
        <w:rPr>
          <w:rFonts w:ascii="Arial" w:hAnsi="Arial" w:cs="Arial"/>
          <w:bCs/>
          <w:sz w:val="26"/>
          <w:szCs w:val="26"/>
          <w:lang w:val="es-ES_tradnl"/>
        </w:rPr>
        <w:t>presuncional</w:t>
      </w:r>
      <w:proofErr w:type="spellEnd"/>
      <w:r w:rsidR="00572B85" w:rsidRPr="00C46917">
        <w:rPr>
          <w:rFonts w:ascii="Arial" w:hAnsi="Arial" w:cs="Arial"/>
          <w:bCs/>
          <w:sz w:val="26"/>
          <w:szCs w:val="26"/>
          <w:lang w:val="es-ES_tradnl"/>
        </w:rPr>
        <w:t xml:space="preserve"> legal y humana y, en cuanto a documentales públicas</w:t>
      </w:r>
      <w:r w:rsidR="00572B85" w:rsidRPr="00C46917">
        <w:rPr>
          <w:rStyle w:val="Refdenotaalpie"/>
          <w:rFonts w:ascii="Arial" w:hAnsi="Arial" w:cs="Arial"/>
          <w:b/>
          <w:sz w:val="26"/>
          <w:szCs w:val="26"/>
          <w:lang w:val="es-ES_tradnl"/>
        </w:rPr>
        <w:footnoteReference w:id="9"/>
      </w:r>
      <w:r w:rsidR="00572B85" w:rsidRPr="00C46917">
        <w:rPr>
          <w:rFonts w:ascii="Arial" w:hAnsi="Arial" w:cs="Arial"/>
          <w:bCs/>
          <w:sz w:val="26"/>
          <w:szCs w:val="26"/>
          <w:lang w:val="es-ES_tradnl"/>
        </w:rPr>
        <w:t xml:space="preserve">, las siguientes: </w:t>
      </w:r>
    </w:p>
    <w:p w14:paraId="5C13123D" w14:textId="77777777" w:rsidR="00572B85" w:rsidRPr="00C46917" w:rsidRDefault="00572B85" w:rsidP="00572B85">
      <w:pPr>
        <w:pStyle w:val="Prrafodelista"/>
        <w:numPr>
          <w:ilvl w:val="0"/>
          <w:numId w:val="35"/>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lastRenderedPageBreak/>
        <w:t>Actas de sesión de cabildo del veintiséis de octubre y seis de julio, ambas de dos mil veintidós.</w:t>
      </w:r>
    </w:p>
    <w:p w14:paraId="62AFA84B" w14:textId="77777777" w:rsidR="00572B85" w:rsidRPr="00C46917" w:rsidRDefault="00572B85" w:rsidP="00572B85">
      <w:pPr>
        <w:pStyle w:val="Prrafodelista"/>
        <w:numPr>
          <w:ilvl w:val="0"/>
          <w:numId w:val="35"/>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Actas circunstanciadas de verificación levantadas por la autoridad sustanciadora.</w:t>
      </w:r>
    </w:p>
    <w:p w14:paraId="386E3431" w14:textId="54A2AB11" w:rsidR="00330D3B" w:rsidRPr="00C46917" w:rsidRDefault="001634B7" w:rsidP="00572B85">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
          <w:i/>
          <w:iCs/>
          <w:sz w:val="26"/>
          <w:szCs w:val="26"/>
          <w:lang w:val="es-ES_tradnl"/>
        </w:rPr>
        <w:t xml:space="preserve">- </w:t>
      </w:r>
      <w:r w:rsidR="00DF15B3" w:rsidRPr="00DF15B3">
        <w:rPr>
          <w:rFonts w:ascii="Arial" w:hAnsi="Arial" w:cs="Arial"/>
          <w:b/>
          <w:i/>
          <w:iCs/>
          <w:color w:val="FFFFFF"/>
          <w:sz w:val="26"/>
          <w:szCs w:val="26"/>
          <w:highlight w:val="darkCyan"/>
          <w:lang w:val="es-ES_tradnl"/>
        </w:rPr>
        <w:t>[No.41]_ELIMINADO_el_nombre_de_</w:t>
      </w:r>
      <w:r w:rsidR="00147A04">
        <w:rPr>
          <w:rFonts w:ascii="Arial" w:hAnsi="Arial" w:cs="Arial"/>
          <w:b/>
          <w:i/>
          <w:iCs/>
          <w:color w:val="FFFFFF"/>
          <w:sz w:val="26"/>
          <w:szCs w:val="26"/>
          <w:highlight w:val="darkCyan"/>
          <w:lang w:val="es-ES_tradnl"/>
        </w:rPr>
        <w:t>una_de_</w:t>
      </w:r>
      <w:r w:rsidR="00DF15B3" w:rsidRPr="00DF15B3">
        <w:rPr>
          <w:rFonts w:ascii="Arial" w:hAnsi="Arial" w:cs="Arial"/>
          <w:b/>
          <w:i/>
          <w:iCs/>
          <w:color w:val="FFFFFF"/>
          <w:sz w:val="26"/>
          <w:szCs w:val="26"/>
          <w:highlight w:val="darkCyan"/>
          <w:lang w:val="es-ES_tradnl"/>
        </w:rPr>
        <w:t>las_partes_denunciadas_-1-_[252]</w:t>
      </w:r>
      <w:r w:rsidRPr="00C46917">
        <w:rPr>
          <w:rFonts w:ascii="Arial" w:hAnsi="Arial" w:cs="Arial"/>
          <w:b/>
          <w:i/>
          <w:iCs/>
          <w:sz w:val="26"/>
          <w:szCs w:val="26"/>
          <w:lang w:val="es-ES_tradnl"/>
        </w:rPr>
        <w:t xml:space="preserve"> y </w:t>
      </w:r>
      <w:r w:rsidR="00DF15B3" w:rsidRPr="00DF15B3">
        <w:rPr>
          <w:rFonts w:ascii="Arial" w:hAnsi="Arial" w:cs="Arial"/>
          <w:b/>
          <w:i/>
          <w:iCs/>
          <w:color w:val="FFFFFF"/>
          <w:sz w:val="26"/>
          <w:szCs w:val="26"/>
          <w:highlight w:val="darkCyan"/>
          <w:lang w:val="es-ES_tradnl"/>
        </w:rPr>
        <w:t>[No.42]_ELIMINADO_el_nombre_de_</w:t>
      </w:r>
      <w:r w:rsidR="00147A04">
        <w:rPr>
          <w:rFonts w:ascii="Arial" w:hAnsi="Arial" w:cs="Arial"/>
          <w:b/>
          <w:i/>
          <w:iCs/>
          <w:color w:val="FFFFFF"/>
          <w:sz w:val="26"/>
          <w:szCs w:val="26"/>
          <w:highlight w:val="darkCyan"/>
          <w:lang w:val="es-ES_tradnl"/>
        </w:rPr>
        <w:t>una_de_</w:t>
      </w:r>
      <w:r w:rsidR="00DF15B3" w:rsidRPr="00DF15B3">
        <w:rPr>
          <w:rFonts w:ascii="Arial" w:hAnsi="Arial" w:cs="Arial"/>
          <w:b/>
          <w:i/>
          <w:iCs/>
          <w:color w:val="FFFFFF"/>
          <w:sz w:val="26"/>
          <w:szCs w:val="26"/>
          <w:highlight w:val="darkCyan"/>
          <w:lang w:val="es-ES_tradnl"/>
        </w:rPr>
        <w:t>las_partes_denunciadas_-2-_[253]</w:t>
      </w:r>
    </w:p>
    <w:p w14:paraId="76D4FCE9" w14:textId="21BF1F28"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Ofrec</w:t>
      </w:r>
      <w:r w:rsidR="001634B7" w:rsidRPr="00C46917">
        <w:rPr>
          <w:rFonts w:ascii="Arial" w:hAnsi="Arial" w:cs="Arial"/>
          <w:bCs/>
          <w:sz w:val="26"/>
          <w:szCs w:val="26"/>
          <w:lang w:val="es-ES_tradnl"/>
        </w:rPr>
        <w:t>ieron</w:t>
      </w:r>
      <w:r w:rsidRPr="00C46917">
        <w:rPr>
          <w:rFonts w:ascii="Arial" w:hAnsi="Arial" w:cs="Arial"/>
          <w:bCs/>
          <w:sz w:val="26"/>
          <w:szCs w:val="26"/>
          <w:lang w:val="es-ES_tradnl"/>
        </w:rPr>
        <w:t xml:space="preserve"> como elementos probatorios la instrumental de actuaciones y presunción legal y humana</w:t>
      </w:r>
      <w:r w:rsidR="001634B7" w:rsidRPr="00C46917">
        <w:rPr>
          <w:rFonts w:ascii="Arial" w:hAnsi="Arial" w:cs="Arial"/>
          <w:bCs/>
          <w:sz w:val="26"/>
          <w:szCs w:val="26"/>
          <w:lang w:val="es-ES_tradnl"/>
        </w:rPr>
        <w:t>, así como las documentales públicas</w:t>
      </w:r>
      <w:r w:rsidR="001634B7" w:rsidRPr="00C46917">
        <w:rPr>
          <w:rStyle w:val="Refdenotaalpie"/>
          <w:rFonts w:ascii="Arial" w:hAnsi="Arial" w:cs="Arial"/>
          <w:b/>
          <w:sz w:val="26"/>
          <w:szCs w:val="26"/>
          <w:lang w:val="es-ES_tradnl"/>
        </w:rPr>
        <w:footnoteReference w:id="10"/>
      </w:r>
      <w:r w:rsidR="001634B7" w:rsidRPr="00C46917">
        <w:rPr>
          <w:rFonts w:ascii="Arial" w:hAnsi="Arial" w:cs="Arial"/>
          <w:bCs/>
          <w:sz w:val="26"/>
          <w:szCs w:val="26"/>
          <w:lang w:val="es-ES_tradnl"/>
        </w:rPr>
        <w:t xml:space="preserve"> consistentes en: </w:t>
      </w:r>
    </w:p>
    <w:p w14:paraId="3B2A55D2" w14:textId="2014E2D8" w:rsidR="00330D3B" w:rsidRPr="00C46917" w:rsidRDefault="00330D3B" w:rsidP="00330D3B">
      <w:pPr>
        <w:pStyle w:val="Prrafodelista"/>
        <w:numPr>
          <w:ilvl w:val="0"/>
          <w:numId w:val="29"/>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Oficio SSP/OS/001501/2022, emitido por el Secretario de Seguridad Pública</w:t>
      </w:r>
      <w:r w:rsidR="001634B7" w:rsidRPr="00C46917">
        <w:rPr>
          <w:rFonts w:ascii="Arial" w:hAnsi="Arial" w:cs="Arial"/>
          <w:bCs/>
          <w:sz w:val="26"/>
          <w:szCs w:val="26"/>
          <w:lang w:val="es-ES_tradnl"/>
        </w:rPr>
        <w:t xml:space="preserve"> en el Estado</w:t>
      </w:r>
      <w:r w:rsidRPr="00C46917">
        <w:rPr>
          <w:rFonts w:ascii="Arial" w:hAnsi="Arial" w:cs="Arial"/>
          <w:bCs/>
          <w:sz w:val="26"/>
          <w:szCs w:val="26"/>
          <w:lang w:val="es-ES_tradnl"/>
        </w:rPr>
        <w:t>, del dieciocho de abril de dos mil veintidós, con comisión en su cargo de Policía Primero.</w:t>
      </w:r>
    </w:p>
    <w:p w14:paraId="622B2EB5" w14:textId="78CF93AB" w:rsidR="00330D3B" w:rsidRPr="00C46917" w:rsidRDefault="001634B7" w:rsidP="001634B7">
      <w:pPr>
        <w:pStyle w:val="Prrafodelista"/>
        <w:numPr>
          <w:ilvl w:val="0"/>
          <w:numId w:val="29"/>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Oficio SSP/0S/004684/2022, suscrito por el Secretario de Seguridad  Pública en el Estado, del uno de julio de dos mil veintidós con comisión en su cargo de Policía.  </w:t>
      </w:r>
    </w:p>
    <w:p w14:paraId="2DABB24B" w14:textId="77777777" w:rsidR="00330D3B" w:rsidRPr="00C46917" w:rsidRDefault="00330D3B" w:rsidP="00330D3B">
      <w:pPr>
        <w:pStyle w:val="Prrafodelista"/>
        <w:numPr>
          <w:ilvl w:val="0"/>
          <w:numId w:val="29"/>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Actas de sesión de cabildo del veintiséis de octubre y seis de julio, ambas de dos mil veintidós.</w:t>
      </w:r>
    </w:p>
    <w:p w14:paraId="6E938747" w14:textId="77777777" w:rsidR="00330D3B" w:rsidRPr="00C46917" w:rsidRDefault="00330D3B" w:rsidP="00330D3B">
      <w:pPr>
        <w:pStyle w:val="Prrafodelista"/>
        <w:numPr>
          <w:ilvl w:val="0"/>
          <w:numId w:val="29"/>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Actas circunstanciadas de verificación levantadas por la autoridad sustanciadora.</w:t>
      </w:r>
    </w:p>
    <w:p w14:paraId="7C4F4C22" w14:textId="2DE16F36" w:rsidR="00330D3B" w:rsidRPr="00C46917" w:rsidRDefault="006843CE" w:rsidP="00330D3B">
      <w:pPr>
        <w:autoSpaceDE w:val="0"/>
        <w:autoSpaceDN w:val="0"/>
        <w:adjustRightInd w:val="0"/>
        <w:spacing w:before="100" w:beforeAutospacing="1" w:after="100" w:afterAutospacing="1" w:line="360" w:lineRule="auto"/>
        <w:jc w:val="both"/>
        <w:rPr>
          <w:rFonts w:ascii="Arial" w:hAnsi="Arial" w:cs="Arial"/>
          <w:b/>
          <w:i/>
          <w:iCs/>
          <w:sz w:val="26"/>
          <w:szCs w:val="26"/>
          <w:lang w:val="es-ES_tradnl"/>
        </w:rPr>
      </w:pPr>
      <w:r w:rsidRPr="00C46917">
        <w:rPr>
          <w:rFonts w:ascii="Arial" w:hAnsi="Arial" w:cs="Arial"/>
          <w:b/>
          <w:i/>
          <w:iCs/>
          <w:sz w:val="26"/>
          <w:szCs w:val="26"/>
          <w:lang w:val="es-ES_tradnl"/>
        </w:rPr>
        <w:t xml:space="preserve">- </w:t>
      </w:r>
      <w:r w:rsidR="008842E2" w:rsidRPr="008842E2">
        <w:rPr>
          <w:rFonts w:ascii="Arial" w:hAnsi="Arial" w:cs="Arial"/>
          <w:b/>
          <w:i/>
          <w:iCs/>
          <w:color w:val="000000"/>
          <w:sz w:val="26"/>
          <w:szCs w:val="26"/>
          <w:lang w:val="es-ES_tradnl"/>
        </w:rPr>
        <w:t>Agustín Solorio Martínez</w:t>
      </w:r>
    </w:p>
    <w:p w14:paraId="05BC9AF6" w14:textId="53DD7A54" w:rsidR="00572B85" w:rsidRPr="00C46917" w:rsidRDefault="00572B85" w:rsidP="00330D3B">
      <w:pPr>
        <w:autoSpaceDE w:val="0"/>
        <w:autoSpaceDN w:val="0"/>
        <w:adjustRightInd w:val="0"/>
        <w:spacing w:before="100" w:beforeAutospacing="1" w:after="100" w:afterAutospacing="1" w:line="360" w:lineRule="auto"/>
        <w:jc w:val="both"/>
        <w:rPr>
          <w:rFonts w:ascii="Arial" w:hAnsi="Arial" w:cs="Arial"/>
          <w:b/>
          <w:i/>
          <w:iCs/>
          <w:sz w:val="26"/>
          <w:szCs w:val="26"/>
          <w:lang w:val="es-ES_tradnl"/>
        </w:rPr>
      </w:pPr>
      <w:r w:rsidRPr="00C46917">
        <w:rPr>
          <w:rFonts w:ascii="Arial" w:hAnsi="Arial" w:cs="Arial"/>
          <w:bCs/>
          <w:sz w:val="26"/>
          <w:szCs w:val="26"/>
          <w:lang w:val="es-ES_tradnl"/>
        </w:rPr>
        <w:lastRenderedPageBreak/>
        <w:t xml:space="preserve">Ofreció como elementos de convicción la instrumental de actuaciones y </w:t>
      </w:r>
      <w:proofErr w:type="spellStart"/>
      <w:r w:rsidRPr="00C46917">
        <w:rPr>
          <w:rFonts w:ascii="Arial" w:hAnsi="Arial" w:cs="Arial"/>
          <w:bCs/>
          <w:sz w:val="26"/>
          <w:szCs w:val="26"/>
          <w:lang w:val="es-ES_tradnl"/>
        </w:rPr>
        <w:t>presuncional</w:t>
      </w:r>
      <w:proofErr w:type="spellEnd"/>
      <w:r w:rsidRPr="00C46917">
        <w:rPr>
          <w:rFonts w:ascii="Arial" w:hAnsi="Arial" w:cs="Arial"/>
          <w:bCs/>
          <w:sz w:val="26"/>
          <w:szCs w:val="26"/>
          <w:lang w:val="es-ES_tradnl"/>
        </w:rPr>
        <w:t xml:space="preserve"> legal y humana y, en cuanto a documentales públicas</w:t>
      </w:r>
      <w:r w:rsidRPr="00C46917">
        <w:rPr>
          <w:rStyle w:val="Refdenotaalpie"/>
          <w:rFonts w:ascii="Arial" w:hAnsi="Arial" w:cs="Arial"/>
          <w:b/>
          <w:sz w:val="26"/>
          <w:szCs w:val="26"/>
          <w:lang w:val="es-ES_tradnl"/>
        </w:rPr>
        <w:footnoteReference w:id="11"/>
      </w:r>
      <w:r w:rsidRPr="00C46917">
        <w:rPr>
          <w:rFonts w:ascii="Arial" w:hAnsi="Arial" w:cs="Arial"/>
          <w:bCs/>
          <w:sz w:val="26"/>
          <w:szCs w:val="26"/>
          <w:lang w:val="es-ES_tradnl"/>
        </w:rPr>
        <w:t>, las siguientes:</w:t>
      </w:r>
    </w:p>
    <w:p w14:paraId="7B52A9EE" w14:textId="77777777" w:rsidR="00330D3B" w:rsidRPr="00C46917" w:rsidRDefault="00330D3B" w:rsidP="00330D3B">
      <w:pPr>
        <w:pStyle w:val="Prrafodelista"/>
        <w:numPr>
          <w:ilvl w:val="0"/>
          <w:numId w:val="29"/>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Actas de sesión de cabildo del veintiséis de octubre y seis de julio, ambas de dos mil veintidós.</w:t>
      </w:r>
    </w:p>
    <w:p w14:paraId="2D4E11D6" w14:textId="77777777" w:rsidR="00330D3B" w:rsidRPr="00C46917" w:rsidRDefault="00330D3B" w:rsidP="00330D3B">
      <w:pPr>
        <w:pStyle w:val="Prrafodelista"/>
        <w:numPr>
          <w:ilvl w:val="0"/>
          <w:numId w:val="29"/>
        </w:num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Actas circunstanciadas de verificación levantadas por la autoridad sustanciadora.</w:t>
      </w:r>
    </w:p>
    <w:p w14:paraId="51D987D4" w14:textId="1D58F737" w:rsidR="00964CB9" w:rsidRPr="00C46917" w:rsidRDefault="00964CB9" w:rsidP="00330D3B">
      <w:pPr>
        <w:pStyle w:val="Sinespaciado"/>
        <w:spacing w:before="100" w:beforeAutospacing="1" w:after="100" w:afterAutospacing="1"/>
        <w:rPr>
          <w:bCs/>
          <w:sz w:val="26"/>
          <w:szCs w:val="26"/>
          <w:lang w:val="es-ES_tradnl"/>
        </w:rPr>
      </w:pPr>
      <w:r w:rsidRPr="00C46917">
        <w:rPr>
          <w:b/>
          <w:sz w:val="26"/>
          <w:szCs w:val="26"/>
          <w:lang w:val="es-ES_tradnl"/>
        </w:rPr>
        <w:t xml:space="preserve">d) Recabadas por este Tribunal. </w:t>
      </w:r>
      <w:r w:rsidRPr="00C46917">
        <w:rPr>
          <w:bCs/>
          <w:sz w:val="26"/>
          <w:szCs w:val="26"/>
          <w:lang w:val="es-ES_tradnl"/>
        </w:rPr>
        <w:t>Como diligencia para mejor proveer</w:t>
      </w:r>
      <w:r w:rsidR="002E5FDA" w:rsidRPr="00C46917">
        <w:rPr>
          <w:bCs/>
          <w:sz w:val="26"/>
          <w:szCs w:val="26"/>
          <w:lang w:val="es-ES_tradnl"/>
        </w:rPr>
        <w:t xml:space="preserve">: </w:t>
      </w:r>
    </w:p>
    <w:p w14:paraId="35C1DE65" w14:textId="1754647F" w:rsidR="002E5FDA" w:rsidRPr="00C46917" w:rsidRDefault="002E5FDA" w:rsidP="002E5FDA">
      <w:pPr>
        <w:pStyle w:val="Sinespaciado"/>
        <w:numPr>
          <w:ilvl w:val="0"/>
          <w:numId w:val="36"/>
        </w:numPr>
        <w:spacing w:before="100" w:beforeAutospacing="1" w:after="100" w:afterAutospacing="1"/>
        <w:rPr>
          <w:bCs/>
          <w:sz w:val="26"/>
          <w:szCs w:val="26"/>
          <w:lang w:val="es-ES_tradnl"/>
        </w:rPr>
      </w:pPr>
      <w:proofErr w:type="gramStart"/>
      <w:r w:rsidRPr="00C46917">
        <w:rPr>
          <w:bCs/>
          <w:sz w:val="26"/>
          <w:szCs w:val="26"/>
          <w:lang w:val="es-ES_tradnl"/>
        </w:rPr>
        <w:t>Documental pública</w:t>
      </w:r>
      <w:proofErr w:type="gramEnd"/>
      <w:r w:rsidRPr="00C46917">
        <w:rPr>
          <w:bCs/>
          <w:sz w:val="26"/>
          <w:szCs w:val="26"/>
          <w:lang w:val="es-ES_tradnl"/>
        </w:rPr>
        <w:t xml:space="preserve"> consistente en el oficio</w:t>
      </w:r>
      <w:r w:rsidR="00852FF7" w:rsidRPr="00C46917">
        <w:rPr>
          <w:bCs/>
          <w:sz w:val="26"/>
          <w:szCs w:val="26"/>
          <w:lang w:val="es-ES_tradnl"/>
        </w:rPr>
        <w:t xml:space="preserve"> número 606, </w:t>
      </w:r>
      <w:r w:rsidR="004E1275" w:rsidRPr="00C46917">
        <w:rPr>
          <w:bCs/>
          <w:sz w:val="26"/>
          <w:szCs w:val="26"/>
          <w:lang w:val="es-ES_tradnl"/>
        </w:rPr>
        <w:t xml:space="preserve">de veintisiete de marzo de esta anualidad, </w:t>
      </w:r>
      <w:r w:rsidRPr="00C46917">
        <w:rPr>
          <w:bCs/>
          <w:sz w:val="26"/>
          <w:szCs w:val="26"/>
          <w:lang w:val="es-ES_tradnl"/>
        </w:rPr>
        <w:t xml:space="preserve">suscrito por </w:t>
      </w:r>
      <w:r w:rsidR="004E1275" w:rsidRPr="00C46917">
        <w:rPr>
          <w:bCs/>
          <w:sz w:val="26"/>
          <w:szCs w:val="26"/>
          <w:lang w:val="es-ES_tradnl"/>
        </w:rPr>
        <w:t xml:space="preserve">la denunciada en su calidad de presidenta municipal de </w:t>
      </w:r>
      <w:r w:rsidR="00DF15B3" w:rsidRPr="00DF15B3">
        <w:rPr>
          <w:bCs/>
          <w:color w:val="FFFFFF"/>
          <w:sz w:val="26"/>
          <w:szCs w:val="26"/>
          <w:highlight w:val="darkCyan"/>
          <w:lang w:val="es-ES_tradnl"/>
        </w:rPr>
        <w:t>[No.43]_ELIMINADO_el_Municipio_[28]</w:t>
      </w:r>
      <w:r w:rsidR="004E1275" w:rsidRPr="00C46917">
        <w:rPr>
          <w:bCs/>
          <w:sz w:val="26"/>
          <w:szCs w:val="26"/>
          <w:lang w:val="es-ES_tradnl"/>
        </w:rPr>
        <w:t xml:space="preserve">, Michoacán, </w:t>
      </w:r>
      <w:r w:rsidRPr="00C46917">
        <w:rPr>
          <w:bCs/>
          <w:sz w:val="26"/>
          <w:szCs w:val="26"/>
          <w:lang w:val="es-ES_tradnl"/>
        </w:rPr>
        <w:t xml:space="preserve"> </w:t>
      </w:r>
      <w:r w:rsidR="00C300C6" w:rsidRPr="00C46917">
        <w:rPr>
          <w:bCs/>
          <w:sz w:val="26"/>
          <w:szCs w:val="26"/>
          <w:lang w:val="es-ES_tradnl"/>
        </w:rPr>
        <w:t xml:space="preserve">a </w:t>
      </w:r>
      <w:r w:rsidRPr="00C46917">
        <w:rPr>
          <w:bCs/>
          <w:sz w:val="26"/>
          <w:szCs w:val="26"/>
          <w:lang w:val="es-ES_tradnl"/>
        </w:rPr>
        <w:t>través</w:t>
      </w:r>
      <w:r w:rsidR="005B2EC4" w:rsidRPr="00C46917">
        <w:rPr>
          <w:bCs/>
          <w:sz w:val="26"/>
          <w:szCs w:val="26"/>
          <w:lang w:val="es-ES_tradnl"/>
        </w:rPr>
        <w:t xml:space="preserve"> del cual remite información</w:t>
      </w:r>
      <w:r w:rsidR="004E1275" w:rsidRPr="00C46917">
        <w:rPr>
          <w:bCs/>
          <w:sz w:val="26"/>
          <w:szCs w:val="26"/>
          <w:lang w:val="es-ES_tradnl"/>
        </w:rPr>
        <w:t xml:space="preserve">, con relación con las funciones que desempeñan los ciudadanos </w:t>
      </w:r>
      <w:r w:rsidR="00DF15B3" w:rsidRPr="00DF15B3">
        <w:rPr>
          <w:bCs/>
          <w:color w:val="FFFFFF"/>
          <w:sz w:val="26"/>
          <w:szCs w:val="26"/>
          <w:highlight w:val="darkCyan"/>
          <w:lang w:val="es-ES_tradnl"/>
        </w:rPr>
        <w:t>[No.44]_ELIMINADO_el_nombre_de_</w:t>
      </w:r>
      <w:r w:rsidR="00147A04">
        <w:rPr>
          <w:bCs/>
          <w:color w:val="FFFFFF"/>
          <w:sz w:val="26"/>
          <w:szCs w:val="26"/>
          <w:highlight w:val="darkCyan"/>
          <w:lang w:val="es-ES_tradnl"/>
        </w:rPr>
        <w:t>una_de_</w:t>
      </w:r>
      <w:r w:rsidR="00DF15B3" w:rsidRPr="00DF15B3">
        <w:rPr>
          <w:bCs/>
          <w:color w:val="FFFFFF"/>
          <w:sz w:val="26"/>
          <w:szCs w:val="26"/>
          <w:highlight w:val="darkCyan"/>
          <w:lang w:val="es-ES_tradnl"/>
        </w:rPr>
        <w:t>las_partes_denunciadas_-1-_[252]</w:t>
      </w:r>
      <w:r w:rsidR="004E1275" w:rsidRPr="00C46917">
        <w:rPr>
          <w:bCs/>
          <w:sz w:val="26"/>
          <w:szCs w:val="26"/>
          <w:lang w:val="es-ES_tradnl"/>
        </w:rPr>
        <w:t xml:space="preserve"> y </w:t>
      </w:r>
      <w:r w:rsidR="00DF15B3" w:rsidRPr="00DF15B3">
        <w:rPr>
          <w:bCs/>
          <w:color w:val="FFFFFF"/>
          <w:sz w:val="26"/>
          <w:szCs w:val="26"/>
          <w:highlight w:val="darkCyan"/>
          <w:lang w:val="es-ES_tradnl"/>
        </w:rPr>
        <w:t>[No.45]_ELIMINADO_el_nombre_de_</w:t>
      </w:r>
      <w:r w:rsidR="00147A04">
        <w:rPr>
          <w:bCs/>
          <w:color w:val="FFFFFF"/>
          <w:sz w:val="26"/>
          <w:szCs w:val="26"/>
          <w:highlight w:val="darkCyan"/>
          <w:lang w:val="es-ES_tradnl"/>
        </w:rPr>
        <w:t>una_de_</w:t>
      </w:r>
      <w:r w:rsidR="00DF15B3" w:rsidRPr="00DF15B3">
        <w:rPr>
          <w:bCs/>
          <w:color w:val="FFFFFF"/>
          <w:sz w:val="26"/>
          <w:szCs w:val="26"/>
          <w:highlight w:val="darkCyan"/>
          <w:lang w:val="es-ES_tradnl"/>
        </w:rPr>
        <w:t>las_partes_denunciadas_-2-_[253]</w:t>
      </w:r>
      <w:r w:rsidR="004E1275" w:rsidRPr="00C46917">
        <w:rPr>
          <w:bCs/>
          <w:sz w:val="26"/>
          <w:szCs w:val="26"/>
          <w:lang w:val="es-ES_tradnl"/>
        </w:rPr>
        <w:t xml:space="preserve"> en el citado municipio. </w:t>
      </w:r>
    </w:p>
    <w:p w14:paraId="270F1AAE" w14:textId="6AC99156" w:rsidR="00330D3B" w:rsidRPr="00C46917" w:rsidRDefault="00330D3B" w:rsidP="00330D3B">
      <w:pPr>
        <w:pStyle w:val="Sinespaciado"/>
        <w:spacing w:before="100" w:beforeAutospacing="1" w:after="100" w:afterAutospacing="1"/>
        <w:rPr>
          <w:b/>
          <w:sz w:val="26"/>
          <w:szCs w:val="26"/>
          <w:lang w:val="es-ES_tradnl"/>
        </w:rPr>
      </w:pPr>
      <w:r w:rsidRPr="00C46917">
        <w:rPr>
          <w:b/>
          <w:sz w:val="26"/>
          <w:szCs w:val="26"/>
          <w:lang w:val="es-ES_tradnl"/>
        </w:rPr>
        <w:t xml:space="preserve">II. Valoración individual de las pruebas. </w:t>
      </w:r>
      <w:r w:rsidRPr="00C46917">
        <w:rPr>
          <w:sz w:val="26"/>
          <w:szCs w:val="26"/>
          <w:lang w:val="es-ES_tradnl"/>
        </w:rPr>
        <w:t>De conformidad con lo dispuesto en el precepto legal 259 del Código Electoral, lo conducente es valorar, en primer lugar, de manera individual las pruebas que obran en el presente expediente.</w:t>
      </w:r>
    </w:p>
    <w:p w14:paraId="097F5A2F" w14:textId="50B8D343"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 xml:space="preserve">Así, al desahogar las pruebas técnicas ofrecidas por las denunciantes fueron levantadas tres actas de verificación por los funcionarios electorales adscritos a la secretaría ejecutiva del IEM, mismas que, al tratarse de documentales públicas, conforme a lo dispuesto en el párrafo quinto del numeral 259 del Código Electoral, adquieren en lo individual y </w:t>
      </w:r>
      <w:r w:rsidRPr="00C46917">
        <w:rPr>
          <w:rFonts w:ascii="Arial" w:hAnsi="Arial" w:cs="Arial"/>
          <w:sz w:val="26"/>
          <w:szCs w:val="26"/>
          <w:lang w:val="es-ES_tradnl"/>
        </w:rPr>
        <w:lastRenderedPageBreak/>
        <w:t>aisladamente valor probatorio pleno, únicamente en cuanto a la existencia del contenido del link y los dispositivos de almacenamiento CD y USB,</w:t>
      </w:r>
      <w:r w:rsidRPr="00C46917">
        <w:rPr>
          <w:rStyle w:val="Refdenotaalpie"/>
          <w:rFonts w:ascii="Arial" w:hAnsi="Arial" w:cs="Arial"/>
          <w:sz w:val="26"/>
          <w:szCs w:val="26"/>
          <w:lang w:val="es-ES_tradnl"/>
        </w:rPr>
        <w:footnoteReference w:id="12"/>
      </w:r>
      <w:r w:rsidRPr="00C46917">
        <w:rPr>
          <w:rFonts w:ascii="Arial" w:hAnsi="Arial" w:cs="Arial"/>
          <w:sz w:val="26"/>
          <w:szCs w:val="26"/>
          <w:lang w:val="es-ES_tradnl"/>
        </w:rPr>
        <w:t xml:space="preserve"> más no así respecto a la veracidad de lo que </w:t>
      </w:r>
      <w:r w:rsidR="00C300C6" w:rsidRPr="00C46917">
        <w:rPr>
          <w:rFonts w:ascii="Arial" w:hAnsi="Arial" w:cs="Arial"/>
          <w:sz w:val="26"/>
          <w:szCs w:val="26"/>
          <w:lang w:val="es-ES_tradnl"/>
        </w:rPr>
        <w:t xml:space="preserve">de </w:t>
      </w:r>
      <w:r w:rsidRPr="00C46917">
        <w:rPr>
          <w:rFonts w:ascii="Arial" w:hAnsi="Arial" w:cs="Arial"/>
          <w:sz w:val="26"/>
          <w:szCs w:val="26"/>
          <w:lang w:val="es-ES_tradnl"/>
        </w:rPr>
        <w:t>ellos se desprenden.</w:t>
      </w:r>
    </w:p>
    <w:p w14:paraId="75B36FCC" w14:textId="2510775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En cuanto a su contenido, por su naturaleza al tratarse de pruebas técnicas, solo pueden aportar indicios, ante la relativa facilidad con que se pueden confeccionar o modificar, por lo que su grado de convicción dependerá de la valoración conjunta de los elementos probatorios que consten en autos</w:t>
      </w:r>
      <w:r w:rsidR="00493B87" w:rsidRPr="00C46917">
        <w:rPr>
          <w:rStyle w:val="Refdenotaalpie"/>
          <w:rFonts w:ascii="Arial" w:hAnsi="Arial" w:cs="Arial"/>
          <w:sz w:val="26"/>
          <w:szCs w:val="26"/>
          <w:lang w:val="es-ES_tradnl"/>
        </w:rPr>
        <w:footnoteReference w:id="13"/>
      </w:r>
      <w:r w:rsidRPr="00C46917">
        <w:rPr>
          <w:rFonts w:ascii="Arial" w:hAnsi="Arial" w:cs="Arial"/>
          <w:sz w:val="26"/>
          <w:szCs w:val="26"/>
          <w:lang w:val="es-ES_tradnl"/>
        </w:rPr>
        <w:t>.</w:t>
      </w:r>
    </w:p>
    <w:p w14:paraId="7FD4E42F" w14:textId="4C154A65"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sz w:val="26"/>
          <w:szCs w:val="26"/>
          <w:lang w:val="es-ES_tradnl"/>
        </w:rPr>
        <w:t xml:space="preserve">En tal sentido, el </w:t>
      </w:r>
      <w:r w:rsidRPr="00C46917">
        <w:rPr>
          <w:rFonts w:ascii="Arial" w:hAnsi="Arial" w:cs="Arial"/>
          <w:b/>
          <w:bCs/>
          <w:sz w:val="26"/>
          <w:szCs w:val="26"/>
          <w:lang w:val="es-ES_tradnl"/>
        </w:rPr>
        <w:t>acta IEM-OFI-114/2022</w:t>
      </w:r>
      <w:r w:rsidRPr="00C46917">
        <w:rPr>
          <w:rFonts w:ascii="Arial" w:hAnsi="Arial" w:cs="Arial"/>
          <w:sz w:val="26"/>
          <w:szCs w:val="26"/>
          <w:lang w:val="es-ES_tradnl"/>
        </w:rPr>
        <w:t xml:space="preserve"> del ocho de </w:t>
      </w:r>
      <w:r w:rsidR="009867E4" w:rsidRPr="00C46917">
        <w:rPr>
          <w:rFonts w:ascii="Arial" w:hAnsi="Arial" w:cs="Arial"/>
          <w:sz w:val="26"/>
          <w:szCs w:val="26"/>
          <w:lang w:val="es-ES_tradnl"/>
        </w:rPr>
        <w:t xml:space="preserve">diciembre </w:t>
      </w:r>
      <w:r w:rsidRPr="00C46917">
        <w:rPr>
          <w:rFonts w:ascii="Arial" w:hAnsi="Arial" w:cs="Arial"/>
          <w:sz w:val="26"/>
          <w:szCs w:val="26"/>
          <w:lang w:val="es-ES_tradnl"/>
        </w:rPr>
        <w:t xml:space="preserve">de dos mil veintidós, que contiene la verificación de un link de la red social YouTube </w:t>
      </w:r>
      <w:r w:rsidRPr="00C46917">
        <w:rPr>
          <w:rFonts w:ascii="Arial" w:hAnsi="Arial" w:cs="Arial"/>
          <w:i/>
          <w:iCs/>
          <w:sz w:val="26"/>
          <w:szCs w:val="26"/>
          <w:lang w:val="es-ES_tradnl"/>
        </w:rPr>
        <w:t>-</w:t>
      </w:r>
      <w:r w:rsidR="00DF15B3" w:rsidRPr="00DF15B3">
        <w:rPr>
          <w:rFonts w:ascii="Arial" w:hAnsi="Arial" w:cs="Arial"/>
          <w:i/>
          <w:iCs/>
          <w:color w:val="FFFFFF"/>
          <w:sz w:val="26"/>
          <w:szCs w:val="26"/>
          <w:highlight w:val="darkCyan"/>
          <w:lang w:val="es-ES_tradnl"/>
        </w:rPr>
        <w:t>[No.46]_</w:t>
      </w:r>
      <w:proofErr w:type="spellStart"/>
      <w:r w:rsidR="00DF15B3" w:rsidRPr="00DF15B3">
        <w:rPr>
          <w:rFonts w:ascii="Arial" w:hAnsi="Arial" w:cs="Arial"/>
          <w:i/>
          <w:iCs/>
          <w:color w:val="FFFFFF"/>
          <w:sz w:val="26"/>
          <w:szCs w:val="26"/>
          <w:highlight w:val="darkCyan"/>
          <w:lang w:val="es-ES_tradnl"/>
        </w:rPr>
        <w:t>ELIMINADO_Enlace_electrónico_y</w:t>
      </w:r>
      <w:proofErr w:type="spellEnd"/>
      <w:r w:rsidR="00DF15B3" w:rsidRPr="00DF15B3">
        <w:rPr>
          <w:rFonts w:ascii="Arial" w:hAnsi="Arial" w:cs="Arial"/>
          <w:i/>
          <w:iCs/>
          <w:color w:val="FFFFFF"/>
          <w:sz w:val="26"/>
          <w:szCs w:val="26"/>
          <w:highlight w:val="darkCyan"/>
          <w:lang w:val="es-ES_tradnl"/>
        </w:rPr>
        <w:t>/</w:t>
      </w:r>
      <w:proofErr w:type="spellStart"/>
      <w:r w:rsidR="00DF15B3" w:rsidRPr="00DF15B3">
        <w:rPr>
          <w:rFonts w:ascii="Arial" w:hAnsi="Arial" w:cs="Arial"/>
          <w:i/>
          <w:iCs/>
          <w:color w:val="FFFFFF"/>
          <w:sz w:val="26"/>
          <w:szCs w:val="26"/>
          <w:highlight w:val="darkCyan"/>
          <w:lang w:val="es-ES_tradnl"/>
        </w:rPr>
        <w:t>o_título_de_nota</w:t>
      </w:r>
      <w:proofErr w:type="spellEnd"/>
      <w:r w:rsidR="00DF15B3" w:rsidRPr="00DF15B3">
        <w:rPr>
          <w:rFonts w:ascii="Arial" w:hAnsi="Arial" w:cs="Arial"/>
          <w:i/>
          <w:iCs/>
          <w:color w:val="FFFFFF"/>
          <w:sz w:val="26"/>
          <w:szCs w:val="26"/>
          <w:highlight w:val="darkCyan"/>
          <w:lang w:val="es-ES_tradnl"/>
        </w:rPr>
        <w:t>_[217]</w:t>
      </w:r>
      <w:r w:rsidRPr="00C46917">
        <w:rPr>
          <w:rFonts w:ascii="Arial" w:hAnsi="Arial" w:cs="Arial"/>
          <w:i/>
          <w:iCs/>
          <w:sz w:val="26"/>
          <w:szCs w:val="26"/>
          <w:lang w:val="es-ES_tradnl"/>
        </w:rPr>
        <w:t>-</w:t>
      </w:r>
      <w:r w:rsidRPr="00C46917">
        <w:rPr>
          <w:rFonts w:ascii="Arial" w:hAnsi="Arial" w:cs="Arial"/>
          <w:sz w:val="26"/>
          <w:szCs w:val="26"/>
          <w:lang w:val="es-ES_tradnl"/>
        </w:rPr>
        <w:t xml:space="preserve"> resulta eficaz para tener por demostrada la existencia de un video alojado en el perfil que se identificó como </w:t>
      </w:r>
      <w:r w:rsidR="00DF15B3" w:rsidRPr="00DF15B3">
        <w:rPr>
          <w:rFonts w:ascii="Arial" w:hAnsi="Arial" w:cs="Arial"/>
          <w:i/>
          <w:iCs/>
          <w:color w:val="FFFFFF"/>
          <w:sz w:val="26"/>
          <w:szCs w:val="26"/>
          <w:highlight w:val="darkCyan"/>
          <w:lang w:val="es-ES_tradnl"/>
        </w:rPr>
        <w:t>[No.47]_ELIMINADO_nombre_(s)_de_perfil_(es)_de_red_(es)_social_(es)_[231]</w:t>
      </w:r>
      <w:r w:rsidRPr="00C46917">
        <w:rPr>
          <w:rFonts w:ascii="Arial" w:hAnsi="Arial" w:cs="Arial"/>
          <w:i/>
          <w:iCs/>
          <w:sz w:val="26"/>
          <w:szCs w:val="26"/>
          <w:lang w:val="es-ES_tradnl"/>
        </w:rPr>
        <w:t>,</w:t>
      </w:r>
      <w:r w:rsidRPr="00C46917">
        <w:rPr>
          <w:rFonts w:ascii="Arial" w:hAnsi="Arial" w:cs="Arial"/>
          <w:sz w:val="26"/>
          <w:szCs w:val="26"/>
          <w:lang w:val="es-ES_tradnl"/>
        </w:rPr>
        <w:t xml:space="preserve"> con título de </w:t>
      </w:r>
      <w:r w:rsidRPr="00C46917">
        <w:rPr>
          <w:rFonts w:ascii="Arial" w:hAnsi="Arial" w:cs="Arial"/>
          <w:bCs/>
          <w:sz w:val="26"/>
          <w:szCs w:val="26"/>
          <w:lang w:val="es-ES_tradnl"/>
        </w:rPr>
        <w:t>publicación “</w:t>
      </w:r>
      <w:r w:rsidRPr="00C46917">
        <w:rPr>
          <w:rFonts w:ascii="Arial" w:hAnsi="Arial" w:cs="Arial"/>
          <w:bCs/>
          <w:i/>
          <w:iCs/>
          <w:sz w:val="26"/>
          <w:szCs w:val="26"/>
          <w:lang w:val="es-ES_tradnl"/>
        </w:rPr>
        <w:t xml:space="preserve">REUNIÓN DE CABILDO 26 OCTUBRE 2022 </w:t>
      </w:r>
      <w:r w:rsidR="00DF15B3" w:rsidRPr="00DF15B3">
        <w:rPr>
          <w:rFonts w:ascii="Arial" w:hAnsi="Arial" w:cs="Arial"/>
          <w:bCs/>
          <w:i/>
          <w:iCs/>
          <w:color w:val="FFFFFF"/>
          <w:sz w:val="26"/>
          <w:szCs w:val="26"/>
          <w:highlight w:val="darkCyan"/>
          <w:lang w:val="es-ES_tradnl"/>
        </w:rPr>
        <w:t>[No.48]_ELIMINADO_el_Municipio_[28]</w:t>
      </w:r>
      <w:r w:rsidRPr="00C46917">
        <w:rPr>
          <w:rFonts w:ascii="Arial" w:hAnsi="Arial" w:cs="Arial"/>
          <w:bCs/>
          <w:sz w:val="26"/>
          <w:szCs w:val="26"/>
          <w:lang w:val="es-ES_tradnl"/>
        </w:rPr>
        <w:t>” y duración de una hora con cincuenta y siete minutos y cincuenta y cuatro segundos.</w:t>
      </w:r>
    </w:p>
    <w:p w14:paraId="2542E1AD" w14:textId="466768F3"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Teniendo en consideración que el </w:t>
      </w:r>
      <w:proofErr w:type="gramStart"/>
      <w:r w:rsidRPr="00C46917">
        <w:rPr>
          <w:rFonts w:ascii="Arial" w:hAnsi="Arial" w:cs="Arial"/>
          <w:bCs/>
          <w:sz w:val="26"/>
          <w:szCs w:val="26"/>
          <w:lang w:val="es-ES_tradnl"/>
        </w:rPr>
        <w:t>link</w:t>
      </w:r>
      <w:proofErr w:type="gramEnd"/>
      <w:r w:rsidRPr="00C46917">
        <w:rPr>
          <w:rFonts w:ascii="Arial" w:hAnsi="Arial" w:cs="Arial"/>
          <w:bCs/>
          <w:sz w:val="26"/>
          <w:szCs w:val="26"/>
          <w:lang w:val="es-ES_tradnl"/>
        </w:rPr>
        <w:t xml:space="preserve"> que aloja el video verificado, fue ofrecido por las denunciantes con la finalidad de acreditar que la presidenta municipal abandonó la sesión, del contenido del acta que describe las imágenes y audio del video, se advierte que se trata de una sesión del ayuntamiento en la cual se discute sobre el despido por parte de la presidenta de la persona que ostentaba el cargo de secretario </w:t>
      </w:r>
      <w:r w:rsidR="00DC7DC8" w:rsidRPr="00C46917">
        <w:rPr>
          <w:rFonts w:ascii="Arial" w:hAnsi="Arial" w:cs="Arial"/>
          <w:bCs/>
          <w:sz w:val="26"/>
          <w:szCs w:val="26"/>
          <w:lang w:val="es-ES_tradnl"/>
        </w:rPr>
        <w:t>municipal</w:t>
      </w:r>
      <w:r w:rsidRPr="00C46917">
        <w:rPr>
          <w:rFonts w:ascii="Arial" w:hAnsi="Arial" w:cs="Arial"/>
          <w:bCs/>
          <w:sz w:val="26"/>
          <w:szCs w:val="26"/>
          <w:lang w:val="es-ES_tradnl"/>
        </w:rPr>
        <w:t xml:space="preserve">, así como de quienes ostentaban el cargo de tesorero y contralor. </w:t>
      </w:r>
    </w:p>
    <w:p w14:paraId="11D87468" w14:textId="455D80F8"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lastRenderedPageBreak/>
        <w:t xml:space="preserve">Se desprende también que, ante la falta de acuerdo por los asistentes referente al secretario, la presidenta municipal se retira de la sesión y quien quedó identificado como “Profe Luis, en funciones de Secretario”, expresa que, como marca la Ley Orgánica Municipal, en ausencia de la presidenta, la </w:t>
      </w:r>
      <w:r w:rsidR="00DF15B3" w:rsidRPr="00DF15B3">
        <w:rPr>
          <w:rFonts w:ascii="Arial" w:hAnsi="Arial" w:cs="Arial"/>
          <w:bCs/>
          <w:color w:val="FFFFFF"/>
          <w:sz w:val="26"/>
          <w:szCs w:val="26"/>
          <w:highlight w:val="darkCyan"/>
          <w:lang w:val="es-ES_tradnl"/>
        </w:rPr>
        <w:t>[No.49]_ELIMINADO_Cargo_-1-_[275]</w:t>
      </w:r>
      <w:r w:rsidRPr="00C46917">
        <w:rPr>
          <w:rFonts w:ascii="Arial" w:hAnsi="Arial" w:cs="Arial"/>
          <w:bCs/>
          <w:sz w:val="26"/>
          <w:szCs w:val="26"/>
          <w:lang w:val="es-ES_tradnl"/>
        </w:rPr>
        <w:t xml:space="preserve"> debe presidir la reunión, quien continúa con su desahogo.</w:t>
      </w:r>
    </w:p>
    <w:p w14:paraId="37F662FE" w14:textId="7777777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Del mismo contenido se advierte como punto del orden del día la entrega del tercer informe bimestral de los UR de Tesorería, Contraloría y Obras Públicas correspondientes a los meses de julio, septiembre de dos mil veintidós y la entrega a la Auditoría Superior de Michoacán.</w:t>
      </w:r>
    </w:p>
    <w:p w14:paraId="0240805F" w14:textId="7777777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Cs/>
          <w:i/>
          <w:iCs/>
          <w:sz w:val="26"/>
          <w:szCs w:val="26"/>
          <w:lang w:val="es-ES_tradnl"/>
        </w:rPr>
      </w:pPr>
      <w:r w:rsidRPr="00C46917">
        <w:rPr>
          <w:rFonts w:ascii="Arial" w:hAnsi="Arial" w:cs="Arial"/>
          <w:bCs/>
          <w:sz w:val="26"/>
          <w:szCs w:val="26"/>
          <w:lang w:val="es-ES_tradnl"/>
        </w:rPr>
        <w:t xml:space="preserve">Ahora, por lo que respecta al </w:t>
      </w:r>
      <w:r w:rsidRPr="00C46917">
        <w:rPr>
          <w:rFonts w:ascii="Arial" w:hAnsi="Arial" w:cs="Arial"/>
          <w:b/>
          <w:sz w:val="26"/>
          <w:szCs w:val="26"/>
          <w:lang w:val="es-ES_tradnl"/>
        </w:rPr>
        <w:t>acta de IEM-OFI-115/2022</w:t>
      </w:r>
      <w:r w:rsidRPr="00C46917">
        <w:rPr>
          <w:rFonts w:ascii="Arial" w:hAnsi="Arial" w:cs="Arial"/>
          <w:bCs/>
          <w:sz w:val="26"/>
          <w:szCs w:val="26"/>
          <w:lang w:val="es-ES_tradnl"/>
        </w:rPr>
        <w:t xml:space="preserve">, de nueve de diciembre de dos mil veintidós, la autoridad administrativa verificó y constató la existencia de un archivo formato Word de título </w:t>
      </w:r>
      <w:r w:rsidRPr="00C46917">
        <w:rPr>
          <w:rFonts w:ascii="Arial" w:hAnsi="Arial" w:cs="Arial"/>
          <w:bCs/>
          <w:i/>
          <w:iCs/>
          <w:sz w:val="26"/>
          <w:szCs w:val="26"/>
          <w:lang w:val="es-ES_tradnl"/>
        </w:rPr>
        <w:t>“6 DE OCTUBRE 1RA REUNIÓN OCTUBRE REUNIÓN CABILDO SE RETIRA LA PRESIDENTA PARA ABOGADO”,</w:t>
      </w:r>
      <w:r w:rsidRPr="00C46917">
        <w:rPr>
          <w:rFonts w:ascii="Arial" w:hAnsi="Arial" w:cs="Arial"/>
          <w:bCs/>
          <w:sz w:val="26"/>
          <w:szCs w:val="26"/>
          <w:lang w:val="es-ES_tradnl"/>
        </w:rPr>
        <w:t xml:space="preserve"> que contiene dos textos, cada uno de una foja, con los siguientes títulos </w:t>
      </w:r>
      <w:r w:rsidRPr="00C46917">
        <w:rPr>
          <w:rFonts w:ascii="Arial" w:hAnsi="Arial" w:cs="Arial"/>
          <w:bCs/>
          <w:i/>
          <w:iCs/>
          <w:sz w:val="26"/>
          <w:szCs w:val="26"/>
          <w:lang w:val="es-ES_tradnl"/>
        </w:rPr>
        <w:t>“6 DE OCTUBRE 1RA REUNIÓN OCTUBRE REUNIÓN CABILDO SE RETIRA LA PRESIDENTA”</w:t>
      </w:r>
      <w:r w:rsidRPr="00C46917">
        <w:rPr>
          <w:rFonts w:ascii="Arial" w:hAnsi="Arial" w:cs="Arial"/>
          <w:bCs/>
          <w:sz w:val="26"/>
          <w:szCs w:val="26"/>
          <w:lang w:val="es-ES_tradnl"/>
        </w:rPr>
        <w:t xml:space="preserve"> y </w:t>
      </w:r>
      <w:r w:rsidRPr="00C46917">
        <w:rPr>
          <w:rFonts w:ascii="Arial" w:hAnsi="Arial" w:cs="Arial"/>
          <w:bCs/>
          <w:i/>
          <w:iCs/>
          <w:sz w:val="26"/>
          <w:szCs w:val="26"/>
          <w:lang w:val="es-ES_tradnl"/>
        </w:rPr>
        <w:t>“REUNIÓN DE REGIDORES CON EMPLEADOS DEL AYUNTAMIENTO EL DÍA 7 OCTUBRE”.</w:t>
      </w:r>
    </w:p>
    <w:p w14:paraId="02D4C987" w14:textId="5D47BC33" w:rsidR="00F57352" w:rsidRPr="00C46917" w:rsidRDefault="00330D3B" w:rsidP="00330D3B">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Al respecto cabe señalar que, si bien el acta de verificación es una documental pública con valor probatorio pleno, esta solo acredita la existencia del contenido, que se trata de un documento de </w:t>
      </w:r>
      <w:r w:rsidR="00F57352" w:rsidRPr="00C46917">
        <w:rPr>
          <w:rFonts w:ascii="Arial" w:hAnsi="Arial" w:cs="Arial"/>
          <w:bCs/>
          <w:sz w:val="26"/>
          <w:szCs w:val="26"/>
          <w:lang w:val="es-ES_tradnl"/>
        </w:rPr>
        <w:t xml:space="preserve">Word de carácter privado. </w:t>
      </w:r>
    </w:p>
    <w:p w14:paraId="3F5D6AFD" w14:textId="6413B7E3" w:rsidR="002A15B5" w:rsidRPr="00C46917" w:rsidRDefault="002A15B5" w:rsidP="002A15B5">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En la misma acta, se constató la existencia de un archivo de audio de nombre “</w:t>
      </w:r>
      <w:r w:rsidRPr="00C46917">
        <w:rPr>
          <w:rFonts w:ascii="Arial" w:hAnsi="Arial" w:cs="Arial"/>
          <w:bCs/>
          <w:i/>
          <w:iCs/>
          <w:sz w:val="26"/>
          <w:szCs w:val="26"/>
          <w:lang w:val="es-ES_tradnl"/>
        </w:rPr>
        <w:t>6 DE OCTUBRE 1ra reunión octubre reunión cabildo se retira la presidenta.m4a</w:t>
      </w:r>
      <w:r w:rsidRPr="00C46917">
        <w:rPr>
          <w:rFonts w:ascii="Arial" w:hAnsi="Arial" w:cs="Arial"/>
          <w:bCs/>
          <w:sz w:val="26"/>
          <w:szCs w:val="26"/>
          <w:lang w:val="es-ES_tradnl"/>
        </w:rPr>
        <w:t>” y duración de cuarenta y nueve minutos, dos segundos, de cuya verificación se desprende una reunión entre diversas personas identificadas en el acta como voces femeninas, voces masculinas y “</w:t>
      </w:r>
      <w:r w:rsidR="00DF15B3" w:rsidRPr="00DF15B3">
        <w:rPr>
          <w:rFonts w:ascii="Arial" w:hAnsi="Arial" w:cs="Arial"/>
          <w:bCs/>
          <w:color w:val="FFFFFF"/>
          <w:sz w:val="26"/>
          <w:szCs w:val="26"/>
          <w:highlight w:val="darkCyan"/>
          <w:lang w:val="es-ES_tradnl"/>
        </w:rPr>
        <w:t>[No.50]_</w:t>
      </w:r>
      <w:proofErr w:type="spellStart"/>
      <w:r w:rsidR="00DF15B3" w:rsidRPr="00DF15B3">
        <w:rPr>
          <w:rFonts w:ascii="Arial" w:hAnsi="Arial" w:cs="Arial"/>
          <w:bCs/>
          <w:color w:val="FFFFFF"/>
          <w:sz w:val="26"/>
          <w:szCs w:val="26"/>
          <w:highlight w:val="darkCyan"/>
          <w:lang w:val="es-ES_tradnl"/>
        </w:rPr>
        <w:t>ELIMINADO_el_nombre_completo</w:t>
      </w:r>
      <w:proofErr w:type="spellEnd"/>
      <w:r w:rsidR="00DF15B3" w:rsidRPr="00DF15B3">
        <w:rPr>
          <w:rFonts w:ascii="Arial" w:hAnsi="Arial" w:cs="Arial"/>
          <w:bCs/>
          <w:color w:val="FFFFFF"/>
          <w:sz w:val="26"/>
          <w:szCs w:val="26"/>
          <w:highlight w:val="darkCyan"/>
          <w:lang w:val="es-ES_tradnl"/>
        </w:rPr>
        <w:t>_[1]</w:t>
      </w:r>
      <w:r w:rsidRPr="00C46917">
        <w:rPr>
          <w:rFonts w:ascii="Arial" w:hAnsi="Arial" w:cs="Arial"/>
          <w:bCs/>
          <w:sz w:val="26"/>
          <w:szCs w:val="26"/>
          <w:lang w:val="es-ES_tradnl"/>
        </w:rPr>
        <w:t xml:space="preserve">”, quienes </w:t>
      </w:r>
      <w:r w:rsidRPr="00C46917">
        <w:rPr>
          <w:rFonts w:ascii="Arial" w:hAnsi="Arial" w:cs="Arial"/>
          <w:bCs/>
          <w:sz w:val="26"/>
          <w:szCs w:val="26"/>
          <w:lang w:val="es-ES_tradnl"/>
        </w:rPr>
        <w:lastRenderedPageBreak/>
        <w:t xml:space="preserve">se infiere son los integrantes del cabildo, así como que el tema a tratar es referente a la propuesta y designación de quien funja como tesorero. </w:t>
      </w:r>
    </w:p>
    <w:p w14:paraId="7DDE48BE" w14:textId="77777777" w:rsidR="002A15B5" w:rsidRPr="00C46917" w:rsidRDefault="002A15B5" w:rsidP="002A15B5">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No obstante, en la verificación de dicha reunión, se advierten manifestaciones referentes a la ausencia del secretario, el despido de este por parte de la presidenta y a que es necesaria la presencia de un secretario para dar fe y poder llevar a cabo la reunión de mérito. También se desprenden intercambios de opiniones y discusiones que aluden a cuestiones relacionadas con despidos de quienes ostentaron los cargos del referido secretario, así como del contralor y tesorero del ayuntamiento.</w:t>
      </w:r>
    </w:p>
    <w:p w14:paraId="63A5E508" w14:textId="7777777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Respecto del segundo archivo de audio denominado</w:t>
      </w:r>
      <w:r w:rsidRPr="00C46917">
        <w:rPr>
          <w:rFonts w:ascii="Arial" w:hAnsi="Arial" w:cs="Arial"/>
          <w:bCs/>
          <w:i/>
          <w:iCs/>
          <w:sz w:val="26"/>
          <w:szCs w:val="26"/>
          <w:lang w:val="es-ES_tradnl"/>
        </w:rPr>
        <w:t xml:space="preserve"> “Reunión de regidores con empleados 7 oct.” </w:t>
      </w:r>
      <w:r w:rsidRPr="00C46917">
        <w:rPr>
          <w:rFonts w:ascii="Arial" w:hAnsi="Arial" w:cs="Arial"/>
          <w:bCs/>
          <w:sz w:val="26"/>
          <w:szCs w:val="26"/>
          <w:lang w:val="es-ES_tradnl"/>
        </w:rPr>
        <w:t>Y con duración de dieciocho minutos y cincuenta y seis segundos, el cual fue verificado en la misma acta, se advierten voces masculinas y femeninas, que en apariencia dirigen mensajes hacia un público, dado que se advierten varias voces y ruido de fondo, en donde se aducen cuestiones del ayuntamiento, de falta de pagos de sueldos y salarios de trabajadores de este, así como de la situación de falta de tesorero y secretario en el ayuntamiento.</w:t>
      </w:r>
    </w:p>
    <w:p w14:paraId="6E503D38" w14:textId="77777777"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En cuanto al </w:t>
      </w:r>
      <w:r w:rsidRPr="00C46917">
        <w:rPr>
          <w:rFonts w:ascii="Arial" w:hAnsi="Arial" w:cs="Arial"/>
          <w:b/>
          <w:sz w:val="26"/>
          <w:szCs w:val="26"/>
          <w:lang w:val="es-ES_tradnl"/>
        </w:rPr>
        <w:t>acta de verificación IEM-OFI-116/2022</w:t>
      </w:r>
      <w:r w:rsidRPr="00C46917">
        <w:rPr>
          <w:rFonts w:ascii="Arial" w:hAnsi="Arial" w:cs="Arial"/>
          <w:bCs/>
          <w:sz w:val="26"/>
          <w:szCs w:val="26"/>
          <w:lang w:val="es-ES_tradnl"/>
        </w:rPr>
        <w:t>, de nueve de diciembre, se constató la existencia de un archivo de audio de dos minutos y un segundo, identificado con el nombre “WhatsApp Audio 2022-11-17 at 11.16.06 AM”, de la verificación de su contenido se advierte, esencialmente, que una voz femenina le indica a quienes denomina Miguel, Eduardo y maestro Luis, que se retiren de su cargo, que pasen a su oficina a recoger sus cosas personales y se retiren.</w:t>
      </w:r>
    </w:p>
    <w:p w14:paraId="17497AF7" w14:textId="5F2B0415" w:rsidR="00330D3B" w:rsidRPr="00C46917" w:rsidRDefault="00330D3B" w:rsidP="00330D3B">
      <w:pPr>
        <w:autoSpaceDE w:val="0"/>
        <w:autoSpaceDN w:val="0"/>
        <w:adjustRightInd w:val="0"/>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 xml:space="preserve">Por otra parte, en cuanto a las constancias que acreditan la calidad de las partes, se tienen como documentales públicas con pleno valor probatorio conforme a lo dispuesto en el artículo 259, del Código Electoral, por lo que resultan aptas para demostrar la calidad de las denunciantes como </w:t>
      </w:r>
      <w:r w:rsidR="00DF15B3" w:rsidRPr="00DF15B3">
        <w:rPr>
          <w:rFonts w:ascii="Arial" w:hAnsi="Arial" w:cs="Arial"/>
          <w:color w:val="FFFFFF"/>
          <w:sz w:val="26"/>
          <w:szCs w:val="26"/>
          <w:highlight w:val="darkCyan"/>
          <w:lang w:val="es-ES_tradnl"/>
        </w:rPr>
        <w:t>[No.51]_ELIMINADO_Cargo_-1-_[275]</w:t>
      </w:r>
      <w:r w:rsidRPr="00C46917">
        <w:rPr>
          <w:rFonts w:ascii="Arial" w:hAnsi="Arial" w:cs="Arial"/>
          <w:sz w:val="26"/>
          <w:szCs w:val="26"/>
          <w:lang w:val="es-ES_tradnl"/>
        </w:rPr>
        <w:t xml:space="preserve"> y </w:t>
      </w:r>
      <w:r w:rsidR="00DF15B3" w:rsidRPr="00DF15B3">
        <w:rPr>
          <w:rFonts w:ascii="Arial" w:hAnsi="Arial" w:cs="Arial"/>
          <w:color w:val="FFFFFF"/>
          <w:sz w:val="26"/>
          <w:szCs w:val="26"/>
          <w:highlight w:val="darkCyan"/>
          <w:lang w:val="es-ES_tradnl"/>
        </w:rPr>
        <w:lastRenderedPageBreak/>
        <w:t>[No.52]_ELIMINADO_Cargo_-2-_[276]</w:t>
      </w:r>
      <w:r w:rsidRPr="00C46917">
        <w:rPr>
          <w:rFonts w:ascii="Arial" w:hAnsi="Arial" w:cs="Arial"/>
          <w:sz w:val="26"/>
          <w:szCs w:val="26"/>
          <w:lang w:val="es-ES_tradnl"/>
        </w:rPr>
        <w:t xml:space="preserve"> del ayuntamiento de </w:t>
      </w:r>
      <w:r w:rsidR="00DF15B3" w:rsidRPr="00DF15B3">
        <w:rPr>
          <w:rFonts w:ascii="Arial" w:hAnsi="Arial" w:cs="Arial"/>
          <w:color w:val="FFFFFF"/>
          <w:sz w:val="26"/>
          <w:szCs w:val="26"/>
          <w:highlight w:val="darkCyan"/>
          <w:lang w:val="es-ES_tradnl"/>
        </w:rPr>
        <w:t>[No.53]_ELIMINADO_el_Municipio_[28]</w:t>
      </w:r>
      <w:r w:rsidRPr="00C46917">
        <w:rPr>
          <w:rFonts w:ascii="Arial" w:hAnsi="Arial" w:cs="Arial"/>
          <w:sz w:val="26"/>
          <w:szCs w:val="26"/>
          <w:lang w:val="es-ES_tradnl"/>
        </w:rPr>
        <w:t>; así como de los denunciados como presidenta municipal del referido ayuntamiento, del asesor de la presidencia del ayuntamiento y de los policía y policía primero de la Dirección de Seguridad Pública</w:t>
      </w:r>
      <w:r w:rsidR="001A54F7" w:rsidRPr="00C46917">
        <w:rPr>
          <w:rFonts w:ascii="Arial" w:hAnsi="Arial" w:cs="Arial"/>
          <w:sz w:val="26"/>
          <w:szCs w:val="26"/>
          <w:lang w:val="es-ES_tradnl"/>
        </w:rPr>
        <w:t xml:space="preserve"> municipal</w:t>
      </w:r>
      <w:r w:rsidRPr="00C46917">
        <w:rPr>
          <w:rFonts w:ascii="Arial" w:hAnsi="Arial" w:cs="Arial"/>
          <w:sz w:val="26"/>
          <w:szCs w:val="26"/>
          <w:lang w:val="es-ES_tradnl"/>
        </w:rPr>
        <w:t>.</w:t>
      </w:r>
    </w:p>
    <w:p w14:paraId="78FF25AD" w14:textId="77777777" w:rsidR="00330D3B" w:rsidRPr="00C46917" w:rsidRDefault="00330D3B" w:rsidP="00330D3B">
      <w:pPr>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En atención a que las documentales fueron expedidas por autoridad competente y se encuentran certificadas por funcionarios con facultades para ello.</w:t>
      </w:r>
      <w:r w:rsidRPr="00C46917">
        <w:rPr>
          <w:rStyle w:val="Refdenotaalpie"/>
          <w:rFonts w:ascii="Arial" w:hAnsi="Arial" w:cs="Arial"/>
          <w:sz w:val="26"/>
          <w:szCs w:val="26"/>
          <w:lang w:val="es-ES_tradnl"/>
        </w:rPr>
        <w:footnoteReference w:id="14"/>
      </w:r>
    </w:p>
    <w:p w14:paraId="6F5556C8" w14:textId="1A5C9334" w:rsidR="00330D3B" w:rsidRPr="00C46917" w:rsidRDefault="00330D3B" w:rsidP="00330D3B">
      <w:pPr>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Mismo valor tienen las documentales públicas que acreditan la existencia de las sesiones ordinarias de cabildo, número treinta de veintiséis de octubre y número diecinueve de seis de julio, ambas de dos mil veintidós; así como convocatoria emitida para sesión extraordinaria de seis de octubre de dos mil veintidós.</w:t>
      </w:r>
    </w:p>
    <w:p w14:paraId="6C87FBD8" w14:textId="4BA3A324" w:rsidR="00197303" w:rsidRPr="00C46917" w:rsidRDefault="00197303" w:rsidP="00330D3B">
      <w:pPr>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 xml:space="preserve">En el mismo sentido, el oficio de </w:t>
      </w:r>
      <w:r w:rsidR="004E1275" w:rsidRPr="00C46917">
        <w:rPr>
          <w:rFonts w:ascii="Arial" w:hAnsi="Arial" w:cs="Arial"/>
          <w:sz w:val="26"/>
          <w:szCs w:val="26"/>
          <w:lang w:val="es-ES_tradnl"/>
        </w:rPr>
        <w:t>0606</w:t>
      </w:r>
      <w:r w:rsidRPr="00C46917">
        <w:rPr>
          <w:rFonts w:ascii="Arial" w:hAnsi="Arial" w:cs="Arial"/>
          <w:sz w:val="26"/>
          <w:szCs w:val="26"/>
          <w:lang w:val="es-ES_tradnl"/>
        </w:rPr>
        <w:t xml:space="preserve">, emitido por </w:t>
      </w:r>
      <w:r w:rsidR="004E1275" w:rsidRPr="00C46917">
        <w:rPr>
          <w:rFonts w:ascii="Arial" w:hAnsi="Arial" w:cs="Arial"/>
          <w:sz w:val="26"/>
          <w:szCs w:val="26"/>
          <w:lang w:val="es-ES_tradnl"/>
        </w:rPr>
        <w:t>la Presidenta Municipal</w:t>
      </w:r>
      <w:r w:rsidRPr="00C46917">
        <w:rPr>
          <w:rFonts w:ascii="Arial" w:hAnsi="Arial" w:cs="Arial"/>
          <w:sz w:val="26"/>
          <w:szCs w:val="26"/>
          <w:lang w:val="es-ES_tradnl"/>
        </w:rPr>
        <w:t xml:space="preserve">, mediante el que, se dio cumplimiento a lo requerido por el Magistrado Instructor, cuenta con valor probatorio pleno, en términos del artículo 259 de Código Electoral, al tratarse de un documento original expedido por </w:t>
      </w:r>
      <w:r w:rsidR="004E1275" w:rsidRPr="00C46917">
        <w:rPr>
          <w:rFonts w:ascii="Arial" w:hAnsi="Arial" w:cs="Arial"/>
          <w:sz w:val="26"/>
          <w:szCs w:val="26"/>
          <w:lang w:val="es-ES_tradnl"/>
        </w:rPr>
        <w:t xml:space="preserve">una servidora pública </w:t>
      </w:r>
      <w:r w:rsidRPr="00C46917">
        <w:rPr>
          <w:rFonts w:ascii="Arial" w:hAnsi="Arial" w:cs="Arial"/>
          <w:sz w:val="26"/>
          <w:szCs w:val="26"/>
          <w:lang w:val="es-ES_tradnl"/>
        </w:rPr>
        <w:t>en ejercicio de sus funciones</w:t>
      </w:r>
      <w:r w:rsidR="00A0588A" w:rsidRPr="00C46917">
        <w:rPr>
          <w:rFonts w:ascii="Arial" w:hAnsi="Arial" w:cs="Arial"/>
          <w:sz w:val="26"/>
          <w:szCs w:val="26"/>
          <w:lang w:val="es-ES_tradnl"/>
        </w:rPr>
        <w:t xml:space="preserve">, mismo que es de la entidad suficiente para tener por demostrado que </w:t>
      </w:r>
      <w:r w:rsidR="001F60AD" w:rsidRPr="00C46917">
        <w:rPr>
          <w:rFonts w:ascii="Arial" w:hAnsi="Arial" w:cs="Arial"/>
          <w:sz w:val="26"/>
          <w:szCs w:val="26"/>
          <w:lang w:val="es-ES_tradnl"/>
        </w:rPr>
        <w:t xml:space="preserve">las actividades de los ciudadanos </w:t>
      </w:r>
      <w:r w:rsidR="00DF15B3" w:rsidRPr="00DF15B3">
        <w:rPr>
          <w:rFonts w:ascii="Arial" w:hAnsi="Arial" w:cs="Arial"/>
          <w:bCs/>
          <w:color w:val="FFFFFF"/>
          <w:sz w:val="26"/>
          <w:szCs w:val="26"/>
          <w:highlight w:val="darkCyan"/>
          <w:lang w:val="es-ES_tradnl"/>
        </w:rPr>
        <w:t>[No.54]_ELIMINADO_el_nombre_de_</w:t>
      </w:r>
      <w:r w:rsidR="00147A04">
        <w:rPr>
          <w:rFonts w:ascii="Arial" w:hAnsi="Arial" w:cs="Arial"/>
          <w:bCs/>
          <w:color w:val="FFFFFF"/>
          <w:sz w:val="26"/>
          <w:szCs w:val="26"/>
          <w:highlight w:val="darkCyan"/>
          <w:lang w:val="es-ES_tradnl"/>
        </w:rPr>
        <w:t>una_de_</w:t>
      </w:r>
      <w:r w:rsidR="00DF15B3" w:rsidRPr="00DF15B3">
        <w:rPr>
          <w:rFonts w:ascii="Arial" w:hAnsi="Arial" w:cs="Arial"/>
          <w:bCs/>
          <w:color w:val="FFFFFF"/>
          <w:sz w:val="26"/>
          <w:szCs w:val="26"/>
          <w:highlight w:val="darkCyan"/>
          <w:lang w:val="es-ES_tradnl"/>
        </w:rPr>
        <w:t>las_partes_denunciadas_-1-_[252]</w:t>
      </w:r>
      <w:r w:rsidR="001F60AD" w:rsidRPr="00C46917">
        <w:rPr>
          <w:rFonts w:ascii="Arial" w:hAnsi="Arial" w:cs="Arial"/>
          <w:bCs/>
          <w:sz w:val="26"/>
          <w:szCs w:val="26"/>
          <w:lang w:val="es-ES_tradnl"/>
        </w:rPr>
        <w:t xml:space="preserve"> y </w:t>
      </w:r>
      <w:r w:rsidR="00DF15B3" w:rsidRPr="00DF15B3">
        <w:rPr>
          <w:rFonts w:ascii="Arial" w:hAnsi="Arial" w:cs="Arial"/>
          <w:bCs/>
          <w:color w:val="FFFFFF"/>
          <w:sz w:val="26"/>
          <w:szCs w:val="26"/>
          <w:highlight w:val="darkCyan"/>
          <w:lang w:val="es-ES_tradnl"/>
        </w:rPr>
        <w:t>[No.55]_ELIMINADO_el_nombre_de_</w:t>
      </w:r>
      <w:r w:rsidR="00147A04">
        <w:rPr>
          <w:rFonts w:ascii="Arial" w:hAnsi="Arial" w:cs="Arial"/>
          <w:bCs/>
          <w:color w:val="FFFFFF"/>
          <w:sz w:val="26"/>
          <w:szCs w:val="26"/>
          <w:highlight w:val="darkCyan"/>
          <w:lang w:val="es-ES_tradnl"/>
        </w:rPr>
        <w:t>una_de_</w:t>
      </w:r>
      <w:r w:rsidR="00DF15B3" w:rsidRPr="00DF15B3">
        <w:rPr>
          <w:rFonts w:ascii="Arial" w:hAnsi="Arial" w:cs="Arial"/>
          <w:bCs/>
          <w:color w:val="FFFFFF"/>
          <w:sz w:val="26"/>
          <w:szCs w:val="26"/>
          <w:highlight w:val="darkCyan"/>
          <w:lang w:val="es-ES_tradnl"/>
        </w:rPr>
        <w:t>las_partes_denunciadas</w:t>
      </w:r>
      <w:r w:rsidR="00DF15B3" w:rsidRPr="00DF15B3">
        <w:rPr>
          <w:rFonts w:ascii="Arial" w:hAnsi="Arial" w:cs="Arial"/>
          <w:bCs/>
          <w:color w:val="FFFFFF"/>
          <w:sz w:val="26"/>
          <w:szCs w:val="26"/>
          <w:highlight w:val="darkCyan"/>
          <w:lang w:val="es-ES_tradnl"/>
        </w:rPr>
        <w:lastRenderedPageBreak/>
        <w:t>_-2-_[253]</w:t>
      </w:r>
      <w:r w:rsidR="001F60AD" w:rsidRPr="00C46917">
        <w:rPr>
          <w:rFonts w:ascii="Arial" w:hAnsi="Arial" w:cs="Arial"/>
          <w:bCs/>
          <w:sz w:val="26"/>
          <w:szCs w:val="26"/>
          <w:lang w:val="es-ES_tradnl"/>
        </w:rPr>
        <w:t xml:space="preserve">, consisten en proteger la integridad física y custodia de la denunciada, en todos los lugares a los que ella acude en ejercicio de su encomienda como presidenta municipal. </w:t>
      </w:r>
    </w:p>
    <w:p w14:paraId="37EF1717" w14:textId="1C864E0B" w:rsidR="00330D3B" w:rsidRPr="00C46917" w:rsidRDefault="00330D3B" w:rsidP="00330D3B">
      <w:pPr>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En cuanto a las documentales privadas aportadas y a la prueba testimonial</w:t>
      </w:r>
      <w:r w:rsidR="00A14E6A" w:rsidRPr="00C46917">
        <w:rPr>
          <w:rFonts w:ascii="Arial" w:hAnsi="Arial" w:cs="Arial"/>
          <w:sz w:val="26"/>
          <w:szCs w:val="26"/>
          <w:lang w:val="es-ES_tradnl"/>
        </w:rPr>
        <w:t xml:space="preserve"> recaba en la diligencia realizada por el IEM</w:t>
      </w:r>
      <w:r w:rsidRPr="00C46917">
        <w:rPr>
          <w:rFonts w:ascii="Arial" w:hAnsi="Arial" w:cs="Arial"/>
          <w:sz w:val="26"/>
          <w:szCs w:val="26"/>
          <w:lang w:val="es-ES_tradnl"/>
        </w:rPr>
        <w:t>, atendiendo a los argumentos señalados en el apartado anterior de objeción a la misma, su valor en lo individual solo constituye un indicio,</w:t>
      </w:r>
      <w:r w:rsidRPr="00C46917">
        <w:rPr>
          <w:rStyle w:val="Refdenotaalpie"/>
          <w:rFonts w:ascii="Arial" w:hAnsi="Arial" w:cs="Arial"/>
          <w:sz w:val="26"/>
          <w:szCs w:val="26"/>
          <w:lang w:val="es-ES_tradnl"/>
        </w:rPr>
        <w:footnoteReference w:id="15"/>
      </w:r>
      <w:r w:rsidRPr="00C46917">
        <w:rPr>
          <w:rFonts w:ascii="Arial" w:hAnsi="Arial" w:cs="Arial"/>
          <w:sz w:val="26"/>
          <w:szCs w:val="26"/>
          <w:lang w:val="es-ES_tradnl"/>
        </w:rPr>
        <w:t xml:space="preserve"> toda vez que el artículo 259, señala que las documentales privadas así como aquellas en las que un fedatario público haga constar las declaraciones de alguna persona debidamente identificada, sólo harán prueba plena cuando a juicio del órgano competente para resolver generen convicción sobre la veracidad de los hechos alegados, al concatenarse con los demás elementos que obren en el expediente, las afirmaciones de las partes, la verdad conocida y el recto raciocinio de la relación que guardan entre sí. </w:t>
      </w:r>
    </w:p>
    <w:p w14:paraId="6A559E80" w14:textId="77777777" w:rsidR="00330D3B" w:rsidRPr="00C46917" w:rsidRDefault="00330D3B" w:rsidP="00330D3B">
      <w:pPr>
        <w:pStyle w:val="Sinespaciado"/>
        <w:spacing w:before="100" w:beforeAutospacing="1" w:after="100" w:afterAutospacing="1"/>
        <w:rPr>
          <w:rFonts w:eastAsiaTheme="minorEastAsia"/>
          <w:sz w:val="26"/>
          <w:szCs w:val="26"/>
          <w:lang w:val="es-ES_tradnl"/>
        </w:rPr>
      </w:pPr>
      <w:r w:rsidRPr="00C46917">
        <w:rPr>
          <w:b/>
          <w:sz w:val="26"/>
          <w:szCs w:val="26"/>
          <w:lang w:val="es-ES_tradnl"/>
        </w:rPr>
        <w:t xml:space="preserve">III. Valoración de las pruebas en conjunto y hechos acreditados. </w:t>
      </w:r>
      <w:r w:rsidRPr="00C46917">
        <w:rPr>
          <w:sz w:val="26"/>
          <w:szCs w:val="26"/>
          <w:lang w:val="es-ES_tradnl"/>
        </w:rPr>
        <w:t xml:space="preserve">De conformidad con el referido precepto 259, párrafo cuarto, del Código Electoral, las pruebas que obran en el presente expediente se valorarán de forma conjunta, </w:t>
      </w:r>
      <w:r w:rsidRPr="00C46917">
        <w:rPr>
          <w:rFonts w:eastAsiaTheme="minorEastAsia"/>
          <w:sz w:val="26"/>
          <w:szCs w:val="26"/>
          <w:lang w:val="es-ES_tradnl"/>
        </w:rPr>
        <w:t>atendiendo a las reglas de la lógica, la experiencia y de la sana crítica, así como a los principios rectores de la función electoral.</w:t>
      </w:r>
    </w:p>
    <w:p w14:paraId="4FEAC1D0" w14:textId="77777777" w:rsidR="00330D3B" w:rsidRPr="00C46917" w:rsidRDefault="00330D3B" w:rsidP="00330D3B">
      <w:pPr>
        <w:pStyle w:val="Sinespaciado"/>
        <w:spacing w:before="100" w:beforeAutospacing="1" w:after="100" w:afterAutospacing="1"/>
        <w:rPr>
          <w:sz w:val="26"/>
          <w:szCs w:val="26"/>
          <w:lang w:val="es-ES_tradnl"/>
        </w:rPr>
      </w:pPr>
      <w:r w:rsidRPr="00C46917">
        <w:rPr>
          <w:sz w:val="26"/>
          <w:szCs w:val="26"/>
          <w:lang w:val="es-ES_tradnl"/>
        </w:rPr>
        <w:t xml:space="preserve">Así, de la valoración concatenada de las pruebas que obran en autos, se arriba a la convicción sobre la veracidad y existencia de lo siguiente: </w:t>
      </w:r>
    </w:p>
    <w:p w14:paraId="7C1A3821" w14:textId="02A290D9" w:rsidR="00330D3B" w:rsidRPr="00C46917" w:rsidRDefault="00330D3B" w:rsidP="00330D3B">
      <w:pPr>
        <w:pStyle w:val="Sinespaciado"/>
        <w:spacing w:before="100" w:beforeAutospacing="1" w:after="100" w:afterAutospacing="1"/>
        <w:rPr>
          <w:sz w:val="26"/>
          <w:szCs w:val="26"/>
          <w:lang w:val="es-ES_tradnl"/>
        </w:rPr>
      </w:pPr>
      <w:r w:rsidRPr="00C46917">
        <w:rPr>
          <w:b/>
          <w:sz w:val="26"/>
          <w:szCs w:val="26"/>
          <w:lang w:val="es-ES_tradnl"/>
        </w:rPr>
        <w:t xml:space="preserve">1. Calidad de las denunciantes. </w:t>
      </w:r>
      <w:r w:rsidRPr="00C46917">
        <w:rPr>
          <w:sz w:val="26"/>
          <w:szCs w:val="26"/>
          <w:lang w:val="es-ES_tradnl"/>
        </w:rPr>
        <w:t xml:space="preserve">En relación con la calidad de las denunciantes se tiene por demostrado que se desempeñan como </w:t>
      </w:r>
      <w:r w:rsidR="00DF15B3" w:rsidRPr="00DF15B3">
        <w:rPr>
          <w:color w:val="FFFFFF"/>
          <w:sz w:val="26"/>
          <w:szCs w:val="26"/>
          <w:highlight w:val="darkCyan"/>
          <w:lang w:val="es-ES_tradnl"/>
        </w:rPr>
        <w:t>[No.56]_ELIMINADO_Cargo_-1-_[275]</w:t>
      </w:r>
      <w:r w:rsidRPr="00C46917">
        <w:rPr>
          <w:sz w:val="26"/>
          <w:szCs w:val="26"/>
          <w:lang w:val="es-ES_tradnl"/>
        </w:rPr>
        <w:t xml:space="preserve"> y </w:t>
      </w:r>
      <w:r w:rsidR="00DF15B3" w:rsidRPr="00DF15B3">
        <w:rPr>
          <w:color w:val="FFFFFF"/>
          <w:sz w:val="26"/>
          <w:szCs w:val="26"/>
          <w:highlight w:val="darkCyan"/>
          <w:lang w:val="es-ES_tradnl"/>
        </w:rPr>
        <w:t>[No.57]_ELIMINADO_Cargo_-2-_[276]</w:t>
      </w:r>
      <w:r w:rsidRPr="00C46917">
        <w:rPr>
          <w:sz w:val="26"/>
          <w:szCs w:val="26"/>
          <w:lang w:val="es-ES_tradnl"/>
        </w:rPr>
        <w:t xml:space="preserve"> del ayuntamiento de </w:t>
      </w:r>
      <w:r w:rsidR="00DF15B3" w:rsidRPr="00DF15B3">
        <w:rPr>
          <w:color w:val="FFFFFF"/>
          <w:sz w:val="26"/>
          <w:szCs w:val="26"/>
          <w:highlight w:val="darkCyan"/>
          <w:lang w:val="es-ES_tradnl"/>
        </w:rPr>
        <w:t>[No.58]_ELIMINADO_el_Municipio_[28]</w:t>
      </w:r>
      <w:r w:rsidRPr="00C46917">
        <w:rPr>
          <w:sz w:val="26"/>
          <w:szCs w:val="26"/>
          <w:lang w:val="es-ES_tradnl"/>
        </w:rPr>
        <w:t>.</w:t>
      </w:r>
    </w:p>
    <w:p w14:paraId="14E83597" w14:textId="63D41424" w:rsidR="00330D3B" w:rsidRPr="00C46917" w:rsidRDefault="00330D3B" w:rsidP="00330D3B">
      <w:pPr>
        <w:pStyle w:val="Sinespaciado"/>
        <w:spacing w:before="100" w:beforeAutospacing="1" w:after="100" w:afterAutospacing="1"/>
        <w:rPr>
          <w:sz w:val="26"/>
          <w:szCs w:val="26"/>
          <w:lang w:val="es-ES_tradnl"/>
        </w:rPr>
      </w:pPr>
      <w:r w:rsidRPr="00C46917">
        <w:rPr>
          <w:b/>
          <w:sz w:val="26"/>
          <w:szCs w:val="26"/>
          <w:lang w:val="es-ES_tradnl"/>
        </w:rPr>
        <w:lastRenderedPageBreak/>
        <w:t xml:space="preserve">2. Calidad de los denunciados. </w:t>
      </w:r>
      <w:r w:rsidRPr="00C46917">
        <w:rPr>
          <w:sz w:val="26"/>
          <w:szCs w:val="26"/>
          <w:lang w:val="es-ES_tradnl"/>
        </w:rPr>
        <w:t>Por lo que hace a los denunciados se encuentra</w:t>
      </w:r>
      <w:r w:rsidR="00E345E9" w:rsidRPr="00C46917">
        <w:rPr>
          <w:sz w:val="26"/>
          <w:szCs w:val="26"/>
          <w:lang w:val="es-ES_tradnl"/>
        </w:rPr>
        <w:t>n acreditadas las siguientes calidades:</w:t>
      </w:r>
    </w:p>
    <w:p w14:paraId="2B5C8F0A" w14:textId="362537BF" w:rsidR="00330D3B" w:rsidRPr="00C46917" w:rsidRDefault="00330D3B" w:rsidP="00330D3B">
      <w:pPr>
        <w:pStyle w:val="Sinespaciado"/>
        <w:numPr>
          <w:ilvl w:val="0"/>
          <w:numId w:val="30"/>
        </w:numPr>
        <w:ind w:left="714" w:hanging="357"/>
        <w:rPr>
          <w:sz w:val="26"/>
          <w:szCs w:val="26"/>
          <w:lang w:val="es-ES_tradnl"/>
        </w:rPr>
      </w:pPr>
      <w:r w:rsidRPr="00C46917">
        <w:rPr>
          <w:sz w:val="26"/>
          <w:szCs w:val="26"/>
          <w:lang w:val="es-ES_tradnl"/>
        </w:rPr>
        <w:t xml:space="preserve">La ciudadana </w:t>
      </w:r>
      <w:r w:rsidRPr="00C46917">
        <w:rPr>
          <w:bCs/>
          <w:sz w:val="26"/>
          <w:szCs w:val="26"/>
          <w:lang w:val="es-ES_tradnl"/>
        </w:rPr>
        <w:t xml:space="preserve">María de Jesús Montes Mendoza se desempeña como presidenta municipal del ayuntamiento de </w:t>
      </w:r>
      <w:r w:rsidR="00DF15B3" w:rsidRPr="00DF15B3">
        <w:rPr>
          <w:bCs/>
          <w:color w:val="FFFFFF"/>
          <w:sz w:val="26"/>
          <w:szCs w:val="26"/>
          <w:highlight w:val="darkCyan"/>
          <w:lang w:val="es-ES_tradnl"/>
        </w:rPr>
        <w:t>[No.59]_ELIMINADO_el_Municipio_[28]</w:t>
      </w:r>
      <w:r w:rsidRPr="00C46917">
        <w:rPr>
          <w:bCs/>
          <w:sz w:val="26"/>
          <w:szCs w:val="26"/>
          <w:lang w:val="es-ES_tradnl"/>
        </w:rPr>
        <w:t xml:space="preserve">, desde el siete de abril de dos mil veintiuno, cuando fue designada como presidenta sustituta para </w:t>
      </w:r>
      <w:r w:rsidRPr="00C46917">
        <w:rPr>
          <w:sz w:val="26"/>
          <w:szCs w:val="26"/>
          <w:lang w:val="es-ES_tradnl"/>
        </w:rPr>
        <w:t>concluir el periodo 2021-2024.</w:t>
      </w:r>
    </w:p>
    <w:p w14:paraId="18E83A6B" w14:textId="77777777" w:rsidR="00330D3B" w:rsidRPr="00C46917" w:rsidRDefault="00330D3B" w:rsidP="00330D3B">
      <w:pPr>
        <w:pStyle w:val="Sinespaciado"/>
        <w:ind w:left="714"/>
        <w:rPr>
          <w:sz w:val="26"/>
          <w:szCs w:val="26"/>
          <w:lang w:val="es-ES_tradnl"/>
        </w:rPr>
      </w:pPr>
    </w:p>
    <w:p w14:paraId="2015CECC" w14:textId="4EA1E5A8" w:rsidR="00330D3B" w:rsidRPr="00C46917" w:rsidRDefault="00330D3B" w:rsidP="00330D3B">
      <w:pPr>
        <w:pStyle w:val="Sinespaciado"/>
        <w:numPr>
          <w:ilvl w:val="0"/>
          <w:numId w:val="30"/>
        </w:numPr>
        <w:ind w:left="714" w:hanging="357"/>
        <w:rPr>
          <w:sz w:val="26"/>
          <w:szCs w:val="26"/>
          <w:lang w:val="es-ES_tradnl"/>
        </w:rPr>
      </w:pPr>
      <w:r w:rsidRPr="00C46917">
        <w:rPr>
          <w:sz w:val="26"/>
          <w:szCs w:val="26"/>
          <w:lang w:val="es-ES_tradnl"/>
        </w:rPr>
        <w:t xml:space="preserve">El ciudadano </w:t>
      </w:r>
      <w:r w:rsidR="008842E2" w:rsidRPr="008842E2">
        <w:rPr>
          <w:color w:val="000000"/>
          <w:sz w:val="26"/>
          <w:szCs w:val="26"/>
          <w:lang w:val="es-ES_tradnl"/>
        </w:rPr>
        <w:t>Agustín Solorio Martínez</w:t>
      </w:r>
      <w:r w:rsidRPr="00C46917">
        <w:rPr>
          <w:sz w:val="26"/>
          <w:szCs w:val="26"/>
          <w:lang w:val="es-ES_tradnl"/>
        </w:rPr>
        <w:t>, cuenta con nombramiento como asesor de la presidenta municipal, desde el quince de abril de dos mil veintidós.</w:t>
      </w:r>
    </w:p>
    <w:p w14:paraId="7FAB3D39" w14:textId="77777777" w:rsidR="00330D3B" w:rsidRPr="00C46917" w:rsidRDefault="00330D3B" w:rsidP="00330D3B">
      <w:pPr>
        <w:pStyle w:val="Prrafodelista"/>
        <w:rPr>
          <w:sz w:val="26"/>
          <w:szCs w:val="26"/>
          <w:lang w:val="es-ES_tradnl"/>
        </w:rPr>
      </w:pPr>
    </w:p>
    <w:p w14:paraId="6758C118" w14:textId="772F7A85" w:rsidR="00330D3B" w:rsidRPr="00C46917" w:rsidRDefault="00330D3B" w:rsidP="00330D3B">
      <w:pPr>
        <w:pStyle w:val="Sinespaciado"/>
        <w:numPr>
          <w:ilvl w:val="0"/>
          <w:numId w:val="9"/>
        </w:numPr>
        <w:ind w:left="714" w:hanging="357"/>
        <w:rPr>
          <w:sz w:val="26"/>
          <w:szCs w:val="26"/>
          <w:lang w:val="es-ES_tradnl"/>
        </w:rPr>
      </w:pPr>
      <w:r w:rsidRPr="00C46917">
        <w:rPr>
          <w:sz w:val="26"/>
          <w:szCs w:val="26"/>
          <w:lang w:val="es-ES_tradnl"/>
        </w:rPr>
        <w:t xml:space="preserve">El ciudadano </w:t>
      </w:r>
      <w:r w:rsidR="00DF15B3" w:rsidRPr="00DF15B3">
        <w:rPr>
          <w:bCs/>
          <w:color w:val="FFFFFF"/>
          <w:sz w:val="26"/>
          <w:szCs w:val="26"/>
          <w:highlight w:val="darkCyan"/>
          <w:lang w:val="es-ES_tradnl"/>
        </w:rPr>
        <w:t>[No.60]_ELIMINADO_el_nombre_de_</w:t>
      </w:r>
      <w:r w:rsidR="00147A04">
        <w:rPr>
          <w:bCs/>
          <w:color w:val="FFFFFF"/>
          <w:sz w:val="26"/>
          <w:szCs w:val="26"/>
          <w:highlight w:val="darkCyan"/>
          <w:lang w:val="es-ES_tradnl"/>
        </w:rPr>
        <w:t>una_de_</w:t>
      </w:r>
      <w:r w:rsidR="00DF15B3" w:rsidRPr="00DF15B3">
        <w:rPr>
          <w:bCs/>
          <w:color w:val="FFFFFF"/>
          <w:sz w:val="26"/>
          <w:szCs w:val="26"/>
          <w:highlight w:val="darkCyan"/>
          <w:lang w:val="es-ES_tradnl"/>
        </w:rPr>
        <w:t>las_partes_denunciadas_-1-_[252]</w:t>
      </w:r>
      <w:r w:rsidRPr="00C46917">
        <w:rPr>
          <w:bCs/>
          <w:sz w:val="26"/>
          <w:szCs w:val="26"/>
          <w:lang w:val="es-ES_tradnl"/>
        </w:rPr>
        <w:t xml:space="preserve"> es policía, comisionado en la Dirección de Seguridad Pública del </w:t>
      </w:r>
      <w:r w:rsidR="00CE2073" w:rsidRPr="00C46917">
        <w:rPr>
          <w:bCs/>
          <w:sz w:val="26"/>
          <w:szCs w:val="26"/>
          <w:lang w:val="es-ES_tradnl"/>
        </w:rPr>
        <w:t>m</w:t>
      </w:r>
      <w:r w:rsidRPr="00C46917">
        <w:rPr>
          <w:bCs/>
          <w:sz w:val="26"/>
          <w:szCs w:val="26"/>
          <w:lang w:val="es-ES_tradnl"/>
        </w:rPr>
        <w:t xml:space="preserve">unicipio de </w:t>
      </w:r>
      <w:r w:rsidR="00DF15B3" w:rsidRPr="00DF15B3">
        <w:rPr>
          <w:bCs/>
          <w:color w:val="FFFFFF"/>
          <w:sz w:val="26"/>
          <w:szCs w:val="26"/>
          <w:highlight w:val="darkCyan"/>
          <w:lang w:val="es-ES_tradnl"/>
        </w:rPr>
        <w:t>[No.61]_ELIMINADO_el_Municipio_[28]</w:t>
      </w:r>
      <w:r w:rsidR="00E345E9" w:rsidRPr="00C46917">
        <w:rPr>
          <w:bCs/>
          <w:sz w:val="26"/>
          <w:szCs w:val="26"/>
          <w:lang w:val="es-ES_tradnl"/>
        </w:rPr>
        <w:t>,</w:t>
      </w:r>
      <w:r w:rsidRPr="00C46917">
        <w:rPr>
          <w:bCs/>
          <w:sz w:val="26"/>
          <w:szCs w:val="26"/>
          <w:lang w:val="es-ES_tradnl"/>
        </w:rPr>
        <w:t xml:space="preserve"> mediante oficio de dieciocho de abril de dos mil veintidós emitido por el Secretario de Seguridad Pública del Estado</w:t>
      </w:r>
      <w:r w:rsidR="00194976" w:rsidRPr="00C46917">
        <w:rPr>
          <w:bCs/>
          <w:sz w:val="26"/>
          <w:szCs w:val="26"/>
          <w:lang w:val="es-ES_tradnl"/>
        </w:rPr>
        <w:t xml:space="preserve"> y</w:t>
      </w:r>
      <w:r w:rsidR="007D59EF" w:rsidRPr="00C46917">
        <w:rPr>
          <w:bCs/>
          <w:sz w:val="26"/>
          <w:szCs w:val="26"/>
          <w:lang w:val="es-ES_tradnl"/>
        </w:rPr>
        <w:t>,</w:t>
      </w:r>
      <w:r w:rsidR="00844A02" w:rsidRPr="00C46917">
        <w:rPr>
          <w:bCs/>
          <w:sz w:val="26"/>
          <w:szCs w:val="26"/>
          <w:lang w:val="es-ES_tradnl"/>
        </w:rPr>
        <w:t xml:space="preserve"> derivado de ello, se encarga de la</w:t>
      </w:r>
      <w:r w:rsidR="00194976" w:rsidRPr="00C46917">
        <w:rPr>
          <w:bCs/>
          <w:sz w:val="26"/>
          <w:szCs w:val="26"/>
          <w:lang w:val="es-ES_tradnl"/>
        </w:rPr>
        <w:t xml:space="preserve"> guarda y custodia personal de la presidenta</w:t>
      </w:r>
      <w:r w:rsidR="00844A02" w:rsidRPr="00C46917">
        <w:rPr>
          <w:bCs/>
          <w:sz w:val="26"/>
          <w:szCs w:val="26"/>
          <w:lang w:val="es-ES_tradnl"/>
        </w:rPr>
        <w:t xml:space="preserve">. </w:t>
      </w:r>
    </w:p>
    <w:p w14:paraId="52F4ACA1" w14:textId="77777777" w:rsidR="00330D3B" w:rsidRPr="00C46917" w:rsidRDefault="00330D3B" w:rsidP="00330D3B">
      <w:pPr>
        <w:pStyle w:val="Sinespaciado"/>
        <w:ind w:left="714"/>
        <w:rPr>
          <w:sz w:val="26"/>
          <w:szCs w:val="26"/>
          <w:lang w:val="es-ES_tradnl"/>
        </w:rPr>
      </w:pPr>
    </w:p>
    <w:p w14:paraId="5D47F038" w14:textId="0153B99A" w:rsidR="00844A02" w:rsidRPr="00C46917" w:rsidRDefault="00330D3B" w:rsidP="0091639B">
      <w:pPr>
        <w:pStyle w:val="Sinespaciado"/>
        <w:numPr>
          <w:ilvl w:val="0"/>
          <w:numId w:val="9"/>
        </w:numPr>
        <w:spacing w:before="100" w:beforeAutospacing="1" w:after="100" w:afterAutospacing="1"/>
        <w:ind w:left="714" w:hanging="357"/>
        <w:rPr>
          <w:b/>
          <w:sz w:val="26"/>
          <w:szCs w:val="26"/>
          <w:lang w:val="es-ES_tradnl"/>
        </w:rPr>
      </w:pPr>
      <w:r w:rsidRPr="00C46917">
        <w:rPr>
          <w:bCs/>
          <w:sz w:val="26"/>
          <w:szCs w:val="26"/>
          <w:lang w:val="es-ES_tradnl"/>
        </w:rPr>
        <w:t xml:space="preserve">El ciudadano </w:t>
      </w:r>
      <w:r w:rsidR="00DF15B3" w:rsidRPr="00DF15B3">
        <w:rPr>
          <w:bCs/>
          <w:color w:val="FFFFFF"/>
          <w:sz w:val="26"/>
          <w:szCs w:val="26"/>
          <w:highlight w:val="darkCyan"/>
          <w:lang w:val="es-ES_tradnl"/>
        </w:rPr>
        <w:t>[No.62]_ELIMINADO_el_nombre_de_</w:t>
      </w:r>
      <w:r w:rsidR="00147A04">
        <w:rPr>
          <w:bCs/>
          <w:color w:val="FFFFFF"/>
          <w:sz w:val="26"/>
          <w:szCs w:val="26"/>
          <w:highlight w:val="darkCyan"/>
          <w:lang w:val="es-ES_tradnl"/>
        </w:rPr>
        <w:t>una_de_</w:t>
      </w:r>
      <w:r w:rsidR="00DF15B3" w:rsidRPr="00DF15B3">
        <w:rPr>
          <w:bCs/>
          <w:color w:val="FFFFFF"/>
          <w:sz w:val="26"/>
          <w:szCs w:val="26"/>
          <w:highlight w:val="darkCyan"/>
          <w:lang w:val="es-ES_tradnl"/>
        </w:rPr>
        <w:t>las_partes_denunciadas_-2-_[253]</w:t>
      </w:r>
      <w:r w:rsidRPr="00C46917">
        <w:rPr>
          <w:bCs/>
          <w:sz w:val="26"/>
          <w:szCs w:val="26"/>
          <w:lang w:val="es-ES_tradnl"/>
        </w:rPr>
        <w:t xml:space="preserve">, es policía adscrito a la Dirección de Seguridad Pública del municipio de </w:t>
      </w:r>
      <w:r w:rsidR="00DF15B3" w:rsidRPr="00DF15B3">
        <w:rPr>
          <w:bCs/>
          <w:color w:val="FFFFFF"/>
          <w:sz w:val="26"/>
          <w:szCs w:val="26"/>
          <w:highlight w:val="darkCyan"/>
          <w:lang w:val="es-ES_tradnl"/>
        </w:rPr>
        <w:t>[No.63]_ELIMINADO_el_Municipio_[28]</w:t>
      </w:r>
      <w:r w:rsidRPr="00C46917">
        <w:rPr>
          <w:bCs/>
          <w:sz w:val="26"/>
          <w:szCs w:val="26"/>
          <w:lang w:val="es-ES_tradnl"/>
        </w:rPr>
        <w:t>, mediante oficio de uno de julio de dos mil veintidós emitido por el Secretario de Seguridad Pública del Estado</w:t>
      </w:r>
      <w:r w:rsidR="00844A02" w:rsidRPr="00C46917">
        <w:rPr>
          <w:bCs/>
          <w:sz w:val="26"/>
          <w:szCs w:val="26"/>
          <w:lang w:val="es-ES_tradnl"/>
        </w:rPr>
        <w:t xml:space="preserve"> y, derivado de ello, se encarga de la guarda y custodia personal de la presidenta. </w:t>
      </w:r>
    </w:p>
    <w:p w14:paraId="2BD76E69" w14:textId="77777777" w:rsidR="00844A02" w:rsidRPr="00C46917" w:rsidRDefault="00844A02" w:rsidP="00844A02">
      <w:pPr>
        <w:pStyle w:val="Prrafodelista"/>
        <w:rPr>
          <w:b/>
          <w:sz w:val="26"/>
          <w:szCs w:val="26"/>
          <w:lang w:val="es-ES_tradnl"/>
        </w:rPr>
      </w:pPr>
    </w:p>
    <w:p w14:paraId="0BA25012" w14:textId="111166EC" w:rsidR="00330D3B" w:rsidRPr="00C46917" w:rsidRDefault="00844A02" w:rsidP="00844A02">
      <w:pPr>
        <w:pStyle w:val="Sinespaciado"/>
        <w:spacing w:before="100" w:beforeAutospacing="1" w:after="100" w:afterAutospacing="1"/>
        <w:rPr>
          <w:b/>
          <w:sz w:val="26"/>
          <w:szCs w:val="26"/>
          <w:lang w:val="es-ES_tradnl"/>
        </w:rPr>
      </w:pPr>
      <w:r w:rsidRPr="00C46917">
        <w:rPr>
          <w:b/>
          <w:sz w:val="26"/>
          <w:szCs w:val="26"/>
          <w:lang w:val="es-ES_tradnl"/>
        </w:rPr>
        <w:t xml:space="preserve">3. </w:t>
      </w:r>
      <w:r w:rsidR="00330D3B" w:rsidRPr="00C46917">
        <w:rPr>
          <w:b/>
          <w:sz w:val="26"/>
          <w:szCs w:val="26"/>
          <w:lang w:val="es-ES_tradnl"/>
        </w:rPr>
        <w:t>Hechos acreditados:</w:t>
      </w:r>
    </w:p>
    <w:p w14:paraId="6CE6769D" w14:textId="071D9633" w:rsidR="00330D3B" w:rsidRPr="00C46917" w:rsidRDefault="00330D3B" w:rsidP="00330D3B">
      <w:pPr>
        <w:pStyle w:val="Sinespaciado"/>
        <w:numPr>
          <w:ilvl w:val="0"/>
          <w:numId w:val="31"/>
        </w:numPr>
        <w:rPr>
          <w:sz w:val="26"/>
          <w:szCs w:val="26"/>
          <w:lang w:val="es-ES_tradnl"/>
        </w:rPr>
      </w:pPr>
      <w:r w:rsidRPr="00C46917">
        <w:rPr>
          <w:sz w:val="26"/>
          <w:szCs w:val="26"/>
          <w:lang w:val="es-ES_tradnl"/>
        </w:rPr>
        <w:lastRenderedPageBreak/>
        <w:t>La presidenta municipal omitió el pago de quincenas derivadas del ejercicio del desempeño del cargo de las denunciantes como integrantes del ayuntamiento, lo que aconteció desde la segunda semana de septiembre de dos mil veintidós hasta la primera quincena de diciembre del mismo año</w:t>
      </w:r>
      <w:r w:rsidR="00E345E9" w:rsidRPr="00C46917">
        <w:rPr>
          <w:sz w:val="26"/>
          <w:szCs w:val="26"/>
          <w:lang w:val="es-ES_tradnl"/>
        </w:rPr>
        <w:t xml:space="preserve">, lo cual fue reconocido por la propia denunciada en su escrito de comparecencia. </w:t>
      </w:r>
    </w:p>
    <w:p w14:paraId="60614817" w14:textId="77777777" w:rsidR="00330D3B" w:rsidRPr="00C46917" w:rsidRDefault="00330D3B" w:rsidP="00330D3B">
      <w:pPr>
        <w:pStyle w:val="Sinespaciado"/>
        <w:ind w:left="720"/>
        <w:rPr>
          <w:sz w:val="26"/>
          <w:szCs w:val="26"/>
          <w:lang w:val="es-ES_tradnl"/>
        </w:rPr>
      </w:pPr>
    </w:p>
    <w:p w14:paraId="0F17794B" w14:textId="11BD4EB7" w:rsidR="00330D3B" w:rsidRPr="00C46917" w:rsidRDefault="00330D3B" w:rsidP="00330D3B">
      <w:pPr>
        <w:pStyle w:val="Sinespaciado"/>
        <w:ind w:left="720"/>
        <w:rPr>
          <w:sz w:val="26"/>
          <w:szCs w:val="26"/>
          <w:lang w:val="es-ES_tradnl"/>
        </w:rPr>
      </w:pPr>
      <w:r w:rsidRPr="00C46917">
        <w:rPr>
          <w:sz w:val="26"/>
          <w:szCs w:val="26"/>
          <w:lang w:val="es-ES_tradnl"/>
        </w:rPr>
        <w:t>Lo</w:t>
      </w:r>
      <w:r w:rsidR="00A8548D" w:rsidRPr="00C46917">
        <w:rPr>
          <w:sz w:val="26"/>
          <w:szCs w:val="26"/>
          <w:lang w:val="es-ES_tradnl"/>
        </w:rPr>
        <w:t xml:space="preserve"> anterior </w:t>
      </w:r>
      <w:r w:rsidRPr="00C46917">
        <w:rPr>
          <w:sz w:val="26"/>
          <w:szCs w:val="26"/>
          <w:lang w:val="es-ES_tradnl"/>
        </w:rPr>
        <w:t xml:space="preserve">constituye un hecho notorio al haberse acreditado en el juicio ciudadano </w:t>
      </w:r>
      <w:r w:rsidR="00DF15B3" w:rsidRPr="00DF15B3">
        <w:rPr>
          <w:color w:val="FFFFFF"/>
          <w:sz w:val="26"/>
          <w:szCs w:val="26"/>
          <w:highlight w:val="darkCyan"/>
          <w:lang w:val="es-ES_tradnl"/>
        </w:rPr>
        <w:t>[No.64]_</w:t>
      </w:r>
      <w:proofErr w:type="spellStart"/>
      <w:r w:rsidR="00DF15B3" w:rsidRPr="00DF15B3">
        <w:rPr>
          <w:color w:val="FFFFFF"/>
          <w:sz w:val="26"/>
          <w:szCs w:val="26"/>
          <w:highlight w:val="darkCyan"/>
          <w:lang w:val="es-ES_tradnl"/>
        </w:rPr>
        <w:t>ELIMINADO_el_número_de_expediente_antecedente</w:t>
      </w:r>
      <w:proofErr w:type="spellEnd"/>
      <w:r w:rsidR="00DF15B3" w:rsidRPr="00DF15B3">
        <w:rPr>
          <w:color w:val="FFFFFF"/>
          <w:sz w:val="26"/>
          <w:szCs w:val="26"/>
          <w:highlight w:val="darkCyan"/>
          <w:lang w:val="es-ES_tradnl"/>
        </w:rPr>
        <w:t>_[152]</w:t>
      </w:r>
      <w:r w:rsidR="0094657B" w:rsidRPr="00C46917">
        <w:rPr>
          <w:sz w:val="26"/>
          <w:szCs w:val="26"/>
          <w:lang w:val="es-ES_tradnl"/>
        </w:rPr>
        <w:t>, misma que se encuentra firme y surtiendo sus efectos legales</w:t>
      </w:r>
      <w:r w:rsidR="00A8548D" w:rsidRPr="00C46917">
        <w:rPr>
          <w:sz w:val="26"/>
          <w:szCs w:val="26"/>
          <w:lang w:val="es-ES_tradnl"/>
        </w:rPr>
        <w:t>.</w:t>
      </w:r>
      <w:r w:rsidRPr="00C46917">
        <w:rPr>
          <w:rStyle w:val="Refdenotaalpie"/>
          <w:sz w:val="26"/>
          <w:szCs w:val="26"/>
          <w:lang w:val="es-ES_tradnl"/>
        </w:rPr>
        <w:footnoteReference w:id="16"/>
      </w:r>
    </w:p>
    <w:p w14:paraId="1294EB0B" w14:textId="77777777" w:rsidR="00330D3B" w:rsidRPr="00C46917" w:rsidRDefault="00330D3B" w:rsidP="00330D3B">
      <w:pPr>
        <w:pStyle w:val="Sinespaciado"/>
        <w:rPr>
          <w:sz w:val="26"/>
          <w:szCs w:val="26"/>
          <w:lang w:val="es-ES_tradnl"/>
        </w:rPr>
      </w:pPr>
    </w:p>
    <w:p w14:paraId="7609D2B2" w14:textId="4EA2B4AB" w:rsidR="00330D3B" w:rsidRPr="00C46917" w:rsidRDefault="00330D3B" w:rsidP="00330D3B">
      <w:pPr>
        <w:pStyle w:val="Sinespaciado"/>
        <w:numPr>
          <w:ilvl w:val="0"/>
          <w:numId w:val="31"/>
        </w:numPr>
        <w:rPr>
          <w:sz w:val="26"/>
          <w:szCs w:val="26"/>
          <w:lang w:val="es-ES_tradnl"/>
        </w:rPr>
      </w:pPr>
      <w:r w:rsidRPr="00C46917">
        <w:rPr>
          <w:sz w:val="26"/>
          <w:szCs w:val="26"/>
          <w:lang w:val="es-ES_tradnl"/>
        </w:rPr>
        <w:t>La presidenta municipal se retiró de la sesión ordinaria celebrada el veintiséis de octubre de dos mil veintidós, al no estar de acuerdo con la ratificación del secretario acordada por la mayoría del ayuntamiento</w:t>
      </w:r>
      <w:r w:rsidR="0077086A" w:rsidRPr="00C46917">
        <w:rPr>
          <w:sz w:val="26"/>
          <w:szCs w:val="26"/>
          <w:lang w:val="es-ES_tradnl"/>
        </w:rPr>
        <w:t>,</w:t>
      </w:r>
      <w:r w:rsidRPr="00C46917">
        <w:rPr>
          <w:sz w:val="26"/>
          <w:szCs w:val="26"/>
          <w:lang w:val="es-ES_tradnl"/>
        </w:rPr>
        <w:t xml:space="preserve"> por lo que, en su ausencia, la </w:t>
      </w:r>
      <w:r w:rsidR="00DF15B3" w:rsidRPr="00DF15B3">
        <w:rPr>
          <w:color w:val="FFFFFF"/>
          <w:sz w:val="26"/>
          <w:szCs w:val="26"/>
          <w:highlight w:val="darkCyan"/>
          <w:lang w:val="es-ES_tradnl"/>
        </w:rPr>
        <w:t>[No.65]_ELIMINADO_Cargo_-1-_[275]</w:t>
      </w:r>
      <w:r w:rsidRPr="00C46917">
        <w:rPr>
          <w:sz w:val="26"/>
          <w:szCs w:val="26"/>
          <w:lang w:val="es-ES_tradnl"/>
        </w:rPr>
        <w:t xml:space="preserve"> municipal continuó con la dirección de la sesión</w:t>
      </w:r>
      <w:r w:rsidR="0094657B" w:rsidRPr="00C46917">
        <w:rPr>
          <w:sz w:val="26"/>
          <w:szCs w:val="26"/>
          <w:lang w:val="es-ES_tradnl"/>
        </w:rPr>
        <w:t xml:space="preserve">; lo que tiene como consecuencia la existencia y celebración de </w:t>
      </w:r>
      <w:proofErr w:type="gramStart"/>
      <w:r w:rsidR="0094657B" w:rsidRPr="00C46917">
        <w:rPr>
          <w:sz w:val="26"/>
          <w:szCs w:val="26"/>
          <w:lang w:val="es-ES_tradnl"/>
        </w:rPr>
        <w:t>la misma</w:t>
      </w:r>
      <w:proofErr w:type="gramEnd"/>
      <w:r w:rsidR="0094657B" w:rsidRPr="00C46917">
        <w:rPr>
          <w:sz w:val="26"/>
          <w:szCs w:val="26"/>
          <w:lang w:val="es-ES_tradnl"/>
        </w:rPr>
        <w:t>.</w:t>
      </w:r>
    </w:p>
    <w:p w14:paraId="71E4DE5D" w14:textId="77777777" w:rsidR="00330D3B" w:rsidRPr="00C46917" w:rsidRDefault="00330D3B" w:rsidP="00330D3B">
      <w:pPr>
        <w:pStyle w:val="Prrafodelista"/>
        <w:rPr>
          <w:rFonts w:ascii="Arial" w:hAnsi="Arial" w:cs="Arial"/>
          <w:sz w:val="26"/>
          <w:szCs w:val="26"/>
          <w:lang w:val="es-ES_tradnl"/>
        </w:rPr>
      </w:pPr>
    </w:p>
    <w:p w14:paraId="74337E9B" w14:textId="53C04DCB" w:rsidR="00330D3B" w:rsidRPr="00C46917" w:rsidRDefault="00330D3B" w:rsidP="00330D3B">
      <w:pPr>
        <w:pStyle w:val="Prrafodelista"/>
        <w:spacing w:line="360" w:lineRule="auto"/>
        <w:jc w:val="both"/>
        <w:rPr>
          <w:rFonts w:ascii="Arial" w:hAnsi="Arial" w:cs="Arial"/>
          <w:sz w:val="26"/>
          <w:szCs w:val="26"/>
          <w:lang w:val="es-ES_tradnl"/>
        </w:rPr>
      </w:pPr>
      <w:r w:rsidRPr="00C46917">
        <w:rPr>
          <w:rFonts w:ascii="Arial" w:hAnsi="Arial" w:cs="Arial"/>
          <w:sz w:val="26"/>
          <w:szCs w:val="26"/>
          <w:lang w:val="es-ES_tradnl"/>
        </w:rPr>
        <w:t>Lo que se advierte del acta de sesión ordinaria de veintiséis de octubre de dos mil veintidós, así como del contenido del acta IEM-</w:t>
      </w:r>
      <w:r w:rsidR="00B9721F" w:rsidRPr="00C46917">
        <w:rPr>
          <w:rFonts w:ascii="Arial" w:hAnsi="Arial" w:cs="Arial"/>
          <w:sz w:val="26"/>
          <w:szCs w:val="26"/>
          <w:lang w:val="es-ES_tradnl"/>
        </w:rPr>
        <w:t>OFI</w:t>
      </w:r>
      <w:r w:rsidRPr="00C46917">
        <w:rPr>
          <w:rFonts w:ascii="Arial" w:hAnsi="Arial" w:cs="Arial"/>
          <w:sz w:val="26"/>
          <w:szCs w:val="26"/>
          <w:lang w:val="es-ES_tradnl"/>
        </w:rPr>
        <w:t>-114/2022, en que se verificó un video de YouTube sobre el desarrollo de dicha sesión; asimismo, del reconocimiento expreso por parte de la presidenta municipal.</w:t>
      </w:r>
    </w:p>
    <w:p w14:paraId="768D0501" w14:textId="77777777" w:rsidR="00330D3B" w:rsidRPr="00C46917" w:rsidRDefault="00330D3B" w:rsidP="00330D3B">
      <w:pPr>
        <w:pStyle w:val="Prrafodelista"/>
        <w:rPr>
          <w:sz w:val="26"/>
          <w:szCs w:val="26"/>
          <w:lang w:val="es-ES_tradnl"/>
        </w:rPr>
      </w:pPr>
    </w:p>
    <w:p w14:paraId="43BE3152" w14:textId="77777777" w:rsidR="00663334" w:rsidRPr="00C46917" w:rsidRDefault="00330D3B" w:rsidP="00663334">
      <w:pPr>
        <w:pStyle w:val="Sinespaciado"/>
        <w:numPr>
          <w:ilvl w:val="0"/>
          <w:numId w:val="31"/>
        </w:numPr>
        <w:spacing w:before="100" w:beforeAutospacing="1" w:after="100" w:afterAutospacing="1"/>
        <w:rPr>
          <w:b/>
          <w:sz w:val="26"/>
          <w:szCs w:val="26"/>
          <w:lang w:val="es-ES_tradnl" w:eastAsia="es-ES"/>
        </w:rPr>
      </w:pPr>
      <w:r w:rsidRPr="00C46917">
        <w:rPr>
          <w:sz w:val="26"/>
          <w:szCs w:val="26"/>
          <w:lang w:val="es-ES_tradnl"/>
        </w:rPr>
        <w:lastRenderedPageBreak/>
        <w:t xml:space="preserve">Se emitió convocatoria para sesión ordinaria de cabildo a celebrarse </w:t>
      </w:r>
      <w:r w:rsidR="00D43E67" w:rsidRPr="00C46917">
        <w:rPr>
          <w:sz w:val="26"/>
          <w:szCs w:val="26"/>
          <w:lang w:val="es-ES_tradnl"/>
        </w:rPr>
        <w:t>a las doce treinta horas</w:t>
      </w:r>
      <w:r w:rsidR="004A3B3D" w:rsidRPr="00C46917">
        <w:rPr>
          <w:sz w:val="26"/>
          <w:szCs w:val="26"/>
          <w:lang w:val="es-ES_tradnl"/>
        </w:rPr>
        <w:t xml:space="preserve"> d</w:t>
      </w:r>
      <w:r w:rsidRPr="00C46917">
        <w:rPr>
          <w:sz w:val="26"/>
          <w:szCs w:val="26"/>
          <w:lang w:val="es-ES_tradnl"/>
        </w:rPr>
        <w:t>el seis de octubre de dos mil veintidós,</w:t>
      </w:r>
      <w:r w:rsidR="00F926EF" w:rsidRPr="00C46917">
        <w:rPr>
          <w:sz w:val="26"/>
          <w:szCs w:val="26"/>
          <w:lang w:val="es-ES_tradnl"/>
        </w:rPr>
        <w:t xml:space="preserve"> y que, en esa fecha se reunieron los integrantes del cabildo a discutir y aprobar el orden del día</w:t>
      </w:r>
      <w:r w:rsidR="00D43E67" w:rsidRPr="00C46917">
        <w:rPr>
          <w:sz w:val="26"/>
          <w:szCs w:val="26"/>
          <w:lang w:val="es-ES_tradnl"/>
        </w:rPr>
        <w:t xml:space="preserve"> -entre ellos, la presentación de la terna para el Tesorero Municipal-, pues en autos está demostrado el inicio de la misma, como se advierte del </w:t>
      </w:r>
      <w:r w:rsidR="00D43E67" w:rsidRPr="00C46917">
        <w:rPr>
          <w:i/>
          <w:iCs/>
          <w:sz w:val="26"/>
          <w:szCs w:val="26"/>
          <w:lang w:val="es-ES_tradnl"/>
        </w:rPr>
        <w:t>“acta de inconformidad de se</w:t>
      </w:r>
      <w:r w:rsidR="004A3B3D" w:rsidRPr="00C46917">
        <w:rPr>
          <w:i/>
          <w:iCs/>
          <w:sz w:val="26"/>
          <w:szCs w:val="26"/>
          <w:lang w:val="es-ES_tradnl"/>
        </w:rPr>
        <w:t>is</w:t>
      </w:r>
      <w:r w:rsidR="00D43E67" w:rsidRPr="00C46917">
        <w:rPr>
          <w:i/>
          <w:iCs/>
          <w:sz w:val="26"/>
          <w:szCs w:val="26"/>
          <w:lang w:val="es-ES_tradnl"/>
        </w:rPr>
        <w:t xml:space="preserve"> de octubre”</w:t>
      </w:r>
      <w:r w:rsidR="00D43E67" w:rsidRPr="00C46917">
        <w:rPr>
          <w:sz w:val="26"/>
          <w:szCs w:val="26"/>
          <w:lang w:val="es-ES_tradnl"/>
        </w:rPr>
        <w:t>, el</w:t>
      </w:r>
      <w:r w:rsidR="004A3B3D" w:rsidRPr="00C46917">
        <w:rPr>
          <w:sz w:val="26"/>
          <w:szCs w:val="26"/>
          <w:lang w:val="es-ES_tradnl"/>
        </w:rPr>
        <w:t xml:space="preserve"> acta IEM-OFI-115/2022, que certifica el audio </w:t>
      </w:r>
      <w:r w:rsidR="004A3B3D" w:rsidRPr="00C46917">
        <w:rPr>
          <w:i/>
          <w:iCs/>
          <w:sz w:val="26"/>
          <w:szCs w:val="26"/>
          <w:lang w:val="es-ES_tradnl"/>
        </w:rPr>
        <w:t>“6 DE OCTUBRE 1a reunión octubre reunión cabildo se retira la presidenta m4a”</w:t>
      </w:r>
      <w:r w:rsidR="004A3B3D" w:rsidRPr="00C46917">
        <w:rPr>
          <w:sz w:val="26"/>
          <w:szCs w:val="26"/>
          <w:lang w:val="es-ES_tradnl"/>
        </w:rPr>
        <w:t>, concatenados con el dicho de las quejosas y el propio reconocimiento de la denunciada en su escrito de veintiuno de febrero de esta anualidad</w:t>
      </w:r>
      <w:r w:rsidR="00F75B56" w:rsidRPr="00C46917">
        <w:rPr>
          <w:sz w:val="26"/>
          <w:szCs w:val="26"/>
          <w:lang w:val="es-ES_tradnl"/>
        </w:rPr>
        <w:t xml:space="preserve">; </w:t>
      </w:r>
      <w:r w:rsidR="0094657B" w:rsidRPr="00C46917">
        <w:rPr>
          <w:sz w:val="26"/>
          <w:szCs w:val="26"/>
          <w:lang w:val="es-ES_tradnl"/>
        </w:rPr>
        <w:t xml:space="preserve">sin embargo, no existen en autos elementos suficientes para </w:t>
      </w:r>
      <w:r w:rsidR="0019661E" w:rsidRPr="00C46917">
        <w:rPr>
          <w:sz w:val="26"/>
          <w:szCs w:val="26"/>
          <w:lang w:val="es-ES_tradnl"/>
        </w:rPr>
        <w:t>tener por de</w:t>
      </w:r>
      <w:r w:rsidR="00F75B56" w:rsidRPr="00C46917">
        <w:rPr>
          <w:sz w:val="26"/>
          <w:szCs w:val="26"/>
          <w:lang w:val="es-ES_tradnl"/>
        </w:rPr>
        <w:t>mostrado que la misma se llevó a cabo hasta su conclusión</w:t>
      </w:r>
      <w:r w:rsidR="00663334" w:rsidRPr="00C46917">
        <w:rPr>
          <w:sz w:val="26"/>
          <w:szCs w:val="26"/>
          <w:lang w:val="es-ES_tradnl"/>
        </w:rPr>
        <w:t xml:space="preserve"> y, por ende, no se levantó el acta correspondiente. </w:t>
      </w:r>
    </w:p>
    <w:p w14:paraId="2CE6B588" w14:textId="7A7DBBE3" w:rsidR="0035378C" w:rsidRPr="00C46917" w:rsidRDefault="0075065B" w:rsidP="00663334">
      <w:pPr>
        <w:pStyle w:val="Sinespaciado"/>
        <w:spacing w:before="100" w:beforeAutospacing="1" w:after="100" w:afterAutospacing="1"/>
        <w:ind w:left="720"/>
        <w:rPr>
          <w:sz w:val="26"/>
          <w:szCs w:val="26"/>
          <w:lang w:val="es-ES_tradnl"/>
        </w:rPr>
      </w:pPr>
      <w:r w:rsidRPr="00C46917">
        <w:rPr>
          <w:bCs/>
          <w:sz w:val="26"/>
          <w:szCs w:val="26"/>
          <w:lang w:val="es-ES_tradnl" w:eastAsia="es-ES"/>
        </w:rPr>
        <w:t>Con independencia de lo anterior, e</w:t>
      </w:r>
      <w:r w:rsidR="00663334" w:rsidRPr="00C46917">
        <w:rPr>
          <w:bCs/>
          <w:sz w:val="26"/>
          <w:szCs w:val="26"/>
          <w:lang w:val="es-ES_tradnl" w:eastAsia="es-ES"/>
        </w:rPr>
        <w:t xml:space="preserve">n consideración de este </w:t>
      </w:r>
      <w:r w:rsidRPr="00C46917">
        <w:rPr>
          <w:bCs/>
          <w:sz w:val="26"/>
          <w:szCs w:val="26"/>
          <w:lang w:val="es-ES_tradnl" w:eastAsia="es-ES"/>
        </w:rPr>
        <w:t>Tribunal, no s</w:t>
      </w:r>
      <w:r w:rsidR="00AD4E96" w:rsidRPr="00C46917">
        <w:rPr>
          <w:sz w:val="26"/>
          <w:szCs w:val="26"/>
          <w:lang w:val="es-ES_tradnl"/>
        </w:rPr>
        <w:t>e adviert</w:t>
      </w:r>
      <w:r w:rsidR="003357B0" w:rsidRPr="00C46917">
        <w:rPr>
          <w:sz w:val="26"/>
          <w:szCs w:val="26"/>
          <w:lang w:val="es-ES_tradnl"/>
        </w:rPr>
        <w:t>e</w:t>
      </w:r>
      <w:r w:rsidR="00AD4E96" w:rsidRPr="00C46917">
        <w:rPr>
          <w:sz w:val="26"/>
          <w:szCs w:val="26"/>
          <w:lang w:val="es-ES_tradnl"/>
        </w:rPr>
        <w:t xml:space="preserve">n elementos mínimos para </w:t>
      </w:r>
      <w:r w:rsidR="00D40711" w:rsidRPr="00C46917">
        <w:rPr>
          <w:sz w:val="26"/>
          <w:szCs w:val="26"/>
          <w:lang w:val="es-ES_tradnl"/>
        </w:rPr>
        <w:t xml:space="preserve">sostener, </w:t>
      </w:r>
      <w:r w:rsidR="00A57E90" w:rsidRPr="00C46917">
        <w:rPr>
          <w:sz w:val="26"/>
          <w:szCs w:val="26"/>
          <w:lang w:val="es-ES_tradnl"/>
        </w:rPr>
        <w:t xml:space="preserve">como lo aducen las quejosas, que </w:t>
      </w:r>
      <w:r w:rsidR="00AD4E96" w:rsidRPr="00C46917">
        <w:rPr>
          <w:sz w:val="26"/>
          <w:szCs w:val="26"/>
          <w:lang w:val="es-ES_tradnl"/>
        </w:rPr>
        <w:t xml:space="preserve">la falta de </w:t>
      </w:r>
      <w:r w:rsidR="0064274C" w:rsidRPr="00C46917">
        <w:rPr>
          <w:sz w:val="26"/>
          <w:szCs w:val="26"/>
          <w:lang w:val="es-ES_tradnl"/>
        </w:rPr>
        <w:t xml:space="preserve">continuación y conclusión </w:t>
      </w:r>
      <w:r w:rsidR="00AD4E96" w:rsidRPr="00C46917">
        <w:rPr>
          <w:sz w:val="26"/>
          <w:szCs w:val="26"/>
          <w:lang w:val="es-ES_tradnl"/>
        </w:rPr>
        <w:t>de la sesión</w:t>
      </w:r>
      <w:r w:rsidR="0064274C" w:rsidRPr="00C46917">
        <w:rPr>
          <w:sz w:val="26"/>
          <w:szCs w:val="26"/>
          <w:lang w:val="es-ES_tradnl"/>
        </w:rPr>
        <w:t xml:space="preserve"> y, en consecuencia, </w:t>
      </w:r>
      <w:r w:rsidR="0035378C" w:rsidRPr="00C46917">
        <w:rPr>
          <w:sz w:val="26"/>
          <w:szCs w:val="26"/>
          <w:lang w:val="es-ES_tradnl"/>
        </w:rPr>
        <w:t>de</w:t>
      </w:r>
      <w:r w:rsidR="0064274C" w:rsidRPr="00C46917">
        <w:rPr>
          <w:sz w:val="26"/>
          <w:szCs w:val="26"/>
          <w:lang w:val="es-ES_tradnl"/>
        </w:rPr>
        <w:t xml:space="preserve"> discusión y aprobación de los puntos del orden del día,</w:t>
      </w:r>
      <w:r w:rsidR="00AD4E96" w:rsidRPr="00C46917">
        <w:rPr>
          <w:sz w:val="26"/>
          <w:szCs w:val="26"/>
          <w:lang w:val="es-ES_tradnl"/>
        </w:rPr>
        <w:t xml:space="preserve"> derive </w:t>
      </w:r>
      <w:r w:rsidR="00A57E90" w:rsidRPr="00C46917">
        <w:rPr>
          <w:sz w:val="26"/>
          <w:szCs w:val="26"/>
          <w:lang w:val="es-ES_tradnl"/>
        </w:rPr>
        <w:t xml:space="preserve">o dependa </w:t>
      </w:r>
      <w:r w:rsidR="00AD4E96" w:rsidRPr="00C46917">
        <w:rPr>
          <w:sz w:val="26"/>
          <w:szCs w:val="26"/>
          <w:lang w:val="es-ES_tradnl"/>
        </w:rPr>
        <w:t>del</w:t>
      </w:r>
      <w:r w:rsidR="00A37582" w:rsidRPr="00C46917">
        <w:rPr>
          <w:sz w:val="26"/>
          <w:szCs w:val="26"/>
          <w:lang w:val="es-ES_tradnl"/>
        </w:rPr>
        <w:t xml:space="preserve"> supuesto</w:t>
      </w:r>
      <w:r w:rsidR="00AD4E96" w:rsidRPr="00C46917">
        <w:rPr>
          <w:sz w:val="26"/>
          <w:szCs w:val="26"/>
          <w:lang w:val="es-ES_tradnl"/>
        </w:rPr>
        <w:t xml:space="preserve"> retiro o abandono de la denunciada</w:t>
      </w:r>
      <w:r w:rsidR="0035378C" w:rsidRPr="00C46917">
        <w:rPr>
          <w:sz w:val="26"/>
          <w:szCs w:val="26"/>
          <w:lang w:val="es-ES_tradnl"/>
        </w:rPr>
        <w:t>, pues tal circunstancia no está demostrada</w:t>
      </w:r>
      <w:r w:rsidR="00387EE0" w:rsidRPr="00C46917">
        <w:rPr>
          <w:sz w:val="26"/>
          <w:szCs w:val="26"/>
          <w:lang w:val="es-ES_tradnl"/>
        </w:rPr>
        <w:t xml:space="preserve"> si quiera </w:t>
      </w:r>
      <w:r w:rsidR="00B96F24" w:rsidRPr="00C46917">
        <w:rPr>
          <w:sz w:val="26"/>
          <w:szCs w:val="26"/>
          <w:lang w:val="es-ES_tradnl"/>
        </w:rPr>
        <w:t xml:space="preserve">de </w:t>
      </w:r>
      <w:r w:rsidR="00387EE0" w:rsidRPr="00C46917">
        <w:rPr>
          <w:sz w:val="26"/>
          <w:szCs w:val="26"/>
          <w:lang w:val="es-ES_tradnl"/>
        </w:rPr>
        <w:t>manera indiciaria</w:t>
      </w:r>
      <w:r w:rsidR="008D04C6" w:rsidRPr="00C46917">
        <w:rPr>
          <w:sz w:val="26"/>
          <w:szCs w:val="26"/>
          <w:lang w:val="es-ES_tradnl"/>
        </w:rPr>
        <w:t xml:space="preserve">. </w:t>
      </w:r>
    </w:p>
    <w:p w14:paraId="29D0B337" w14:textId="56C1FC73" w:rsidR="0019661E" w:rsidRPr="00C46917" w:rsidRDefault="008D04C6" w:rsidP="00555062">
      <w:pPr>
        <w:pStyle w:val="Sinespaciado"/>
        <w:spacing w:before="100" w:beforeAutospacing="1" w:after="100" w:afterAutospacing="1"/>
        <w:ind w:left="720"/>
        <w:rPr>
          <w:sz w:val="26"/>
          <w:szCs w:val="26"/>
          <w:lang w:val="es-ES_tradnl"/>
        </w:rPr>
      </w:pPr>
      <w:r w:rsidRPr="00C46917">
        <w:rPr>
          <w:sz w:val="26"/>
          <w:szCs w:val="26"/>
          <w:lang w:val="es-ES_tradnl"/>
        </w:rPr>
        <w:t xml:space="preserve">Por ende, es inconcluso que, tampoco está demostrado que, el supuesto abandono, haya tenido como consecuencia un impacto directo en el ejercicio del cargo de las quejosas, </w:t>
      </w:r>
      <w:r w:rsidR="001D1B8D" w:rsidRPr="00C46917">
        <w:rPr>
          <w:sz w:val="26"/>
          <w:szCs w:val="26"/>
          <w:lang w:val="es-ES_tradnl"/>
        </w:rPr>
        <w:t xml:space="preserve">pues, </w:t>
      </w:r>
      <w:r w:rsidR="00555062" w:rsidRPr="00C46917">
        <w:rPr>
          <w:sz w:val="26"/>
          <w:szCs w:val="26"/>
          <w:lang w:val="es-ES_tradnl"/>
        </w:rPr>
        <w:t xml:space="preserve">no se evidencia como tal hecho impidió que los integrantes del cabildo, entre los que se encuentran las denunciantes, continuarán en su caso, de haberlo considerado oportuno, con el desarrollo de la sesión y, por ende, la discusión y votación del punto del orden del día, a efecto de estar en condiciones de ordenar el levantamiento del acta respectiva al concluir la misma; </w:t>
      </w:r>
      <w:r w:rsidR="0019661E" w:rsidRPr="00C46917">
        <w:rPr>
          <w:sz w:val="26"/>
          <w:szCs w:val="26"/>
          <w:lang w:val="es-ES_tradnl"/>
        </w:rPr>
        <w:t xml:space="preserve">de ahí que, los reproches </w:t>
      </w:r>
      <w:r w:rsidR="0019661E" w:rsidRPr="00C46917">
        <w:rPr>
          <w:sz w:val="26"/>
          <w:szCs w:val="26"/>
          <w:lang w:val="es-ES_tradnl"/>
        </w:rPr>
        <w:lastRenderedPageBreak/>
        <w:t>señalados por las quejosas que supuestamente acontecieron, no serán materia de estudio de fondo en este procedimiento.</w:t>
      </w:r>
    </w:p>
    <w:p w14:paraId="1379AC17" w14:textId="55CAA32B" w:rsidR="00330D3B" w:rsidRPr="00C46917" w:rsidRDefault="00330D3B" w:rsidP="00330D3B">
      <w:pPr>
        <w:pStyle w:val="Sinespaciado"/>
        <w:numPr>
          <w:ilvl w:val="0"/>
          <w:numId w:val="31"/>
        </w:numPr>
        <w:spacing w:before="100" w:beforeAutospacing="1" w:after="100" w:afterAutospacing="1"/>
        <w:rPr>
          <w:b/>
          <w:sz w:val="26"/>
          <w:szCs w:val="26"/>
          <w:lang w:val="es-ES_tradnl" w:eastAsia="es-ES"/>
        </w:rPr>
      </w:pPr>
      <w:r w:rsidRPr="00C46917">
        <w:rPr>
          <w:bCs/>
          <w:sz w:val="26"/>
          <w:szCs w:val="26"/>
          <w:lang w:val="es-ES_tradnl" w:eastAsia="es-ES"/>
        </w:rPr>
        <w:t>Se lle</w:t>
      </w:r>
      <w:r w:rsidR="00FA139C" w:rsidRPr="00C46917">
        <w:rPr>
          <w:bCs/>
          <w:sz w:val="26"/>
          <w:szCs w:val="26"/>
          <w:lang w:val="es-ES_tradnl" w:eastAsia="es-ES"/>
        </w:rPr>
        <w:t>vó</w:t>
      </w:r>
      <w:r w:rsidRPr="00C46917">
        <w:rPr>
          <w:bCs/>
          <w:sz w:val="26"/>
          <w:szCs w:val="26"/>
          <w:lang w:val="es-ES_tradnl" w:eastAsia="es-ES"/>
        </w:rPr>
        <w:t xml:space="preserve"> a cabo </w:t>
      </w:r>
      <w:r w:rsidR="00FA139C" w:rsidRPr="00C46917">
        <w:rPr>
          <w:bCs/>
          <w:sz w:val="26"/>
          <w:szCs w:val="26"/>
          <w:lang w:val="es-ES_tradnl" w:eastAsia="es-ES"/>
        </w:rPr>
        <w:t xml:space="preserve">la </w:t>
      </w:r>
      <w:r w:rsidRPr="00C46917">
        <w:rPr>
          <w:bCs/>
          <w:sz w:val="26"/>
          <w:szCs w:val="26"/>
          <w:lang w:val="es-ES_tradnl" w:eastAsia="es-ES"/>
        </w:rPr>
        <w:t>sesi</w:t>
      </w:r>
      <w:r w:rsidR="00FA139C" w:rsidRPr="00C46917">
        <w:rPr>
          <w:bCs/>
          <w:sz w:val="26"/>
          <w:szCs w:val="26"/>
          <w:lang w:val="es-ES_tradnl" w:eastAsia="es-ES"/>
        </w:rPr>
        <w:t>ón</w:t>
      </w:r>
      <w:r w:rsidRPr="00C46917">
        <w:rPr>
          <w:bCs/>
          <w:sz w:val="26"/>
          <w:szCs w:val="26"/>
          <w:lang w:val="es-ES_tradnl" w:eastAsia="es-ES"/>
        </w:rPr>
        <w:t xml:space="preserve"> de cabildo </w:t>
      </w:r>
      <w:r w:rsidR="00FA139C" w:rsidRPr="00C46917">
        <w:rPr>
          <w:bCs/>
          <w:sz w:val="26"/>
          <w:szCs w:val="26"/>
          <w:lang w:val="es-ES_tradnl" w:eastAsia="es-ES"/>
        </w:rPr>
        <w:t>e</w:t>
      </w:r>
      <w:r w:rsidRPr="00C46917">
        <w:rPr>
          <w:bCs/>
          <w:sz w:val="26"/>
          <w:szCs w:val="26"/>
          <w:lang w:val="es-ES_tradnl" w:eastAsia="es-ES"/>
        </w:rPr>
        <w:t>l seis de julio</w:t>
      </w:r>
      <w:r w:rsidR="00FA139C" w:rsidRPr="00C46917">
        <w:rPr>
          <w:bCs/>
          <w:sz w:val="26"/>
          <w:szCs w:val="26"/>
          <w:lang w:val="es-ES_tradnl" w:eastAsia="es-ES"/>
        </w:rPr>
        <w:t xml:space="preserve"> de</w:t>
      </w:r>
      <w:r w:rsidRPr="00C46917">
        <w:rPr>
          <w:bCs/>
          <w:sz w:val="26"/>
          <w:szCs w:val="26"/>
          <w:lang w:val="es-ES_tradnl" w:eastAsia="es-ES"/>
        </w:rPr>
        <w:t xml:space="preserve"> dos mil veintidós, en la que la presidenta municipal acudió acompañada de dos personas armadas</w:t>
      </w:r>
      <w:r w:rsidR="00211B15" w:rsidRPr="00C46917">
        <w:rPr>
          <w:bCs/>
          <w:sz w:val="26"/>
          <w:szCs w:val="26"/>
          <w:lang w:val="es-ES_tradnl" w:eastAsia="es-ES"/>
        </w:rPr>
        <w:t xml:space="preserve"> de nombres </w:t>
      </w:r>
      <w:r w:rsidR="00DF15B3" w:rsidRPr="00DF15B3">
        <w:rPr>
          <w:bCs/>
          <w:color w:val="FFFFFF"/>
          <w:sz w:val="26"/>
          <w:szCs w:val="26"/>
          <w:highlight w:val="darkCyan"/>
          <w:lang w:val="es-ES_tradnl" w:eastAsia="es-ES"/>
        </w:rPr>
        <w:t>[No.66]_ELIMINADO_el_nombre_de_</w:t>
      </w:r>
      <w:r w:rsidR="00147A04">
        <w:rPr>
          <w:bCs/>
          <w:color w:val="FFFFFF"/>
          <w:sz w:val="26"/>
          <w:szCs w:val="26"/>
          <w:highlight w:val="darkCyan"/>
          <w:lang w:val="es-ES_tradnl" w:eastAsia="es-ES"/>
        </w:rPr>
        <w:t>una_de_</w:t>
      </w:r>
      <w:r w:rsidR="00DF15B3" w:rsidRPr="00DF15B3">
        <w:rPr>
          <w:bCs/>
          <w:color w:val="FFFFFF"/>
          <w:sz w:val="26"/>
          <w:szCs w:val="26"/>
          <w:highlight w:val="darkCyan"/>
          <w:lang w:val="es-ES_tradnl" w:eastAsia="es-ES"/>
        </w:rPr>
        <w:t>las_partes_denunciadas_-1-_[252]</w:t>
      </w:r>
      <w:r w:rsidR="00211B15" w:rsidRPr="00C46917">
        <w:rPr>
          <w:bCs/>
          <w:sz w:val="26"/>
          <w:szCs w:val="26"/>
          <w:lang w:val="es-ES_tradnl" w:eastAsia="es-ES"/>
        </w:rPr>
        <w:t xml:space="preserve"> y </w:t>
      </w:r>
      <w:r w:rsidR="00DF15B3" w:rsidRPr="00DF15B3">
        <w:rPr>
          <w:bCs/>
          <w:color w:val="FFFFFF"/>
          <w:sz w:val="26"/>
          <w:szCs w:val="26"/>
          <w:highlight w:val="darkCyan"/>
          <w:lang w:val="es-ES_tradnl" w:eastAsia="es-ES"/>
        </w:rPr>
        <w:t>[No.67]_ELIMINADO_el_nombre_de_</w:t>
      </w:r>
      <w:r w:rsidR="00147A04">
        <w:rPr>
          <w:bCs/>
          <w:color w:val="FFFFFF"/>
          <w:sz w:val="26"/>
          <w:szCs w:val="26"/>
          <w:highlight w:val="darkCyan"/>
          <w:lang w:val="es-ES_tradnl" w:eastAsia="es-ES"/>
        </w:rPr>
        <w:t>una_de_</w:t>
      </w:r>
      <w:r w:rsidR="00DF15B3" w:rsidRPr="00DF15B3">
        <w:rPr>
          <w:bCs/>
          <w:color w:val="FFFFFF"/>
          <w:sz w:val="26"/>
          <w:szCs w:val="26"/>
          <w:highlight w:val="darkCyan"/>
          <w:lang w:val="es-ES_tradnl" w:eastAsia="es-ES"/>
        </w:rPr>
        <w:t>las_partes_denunciadas_-2-_[253]</w:t>
      </w:r>
      <w:r w:rsidRPr="00C46917">
        <w:rPr>
          <w:bCs/>
          <w:sz w:val="26"/>
          <w:szCs w:val="26"/>
          <w:lang w:val="es-ES_tradnl" w:eastAsia="es-ES"/>
        </w:rPr>
        <w:t xml:space="preserve">, mismos que son policías adscritos a la Dirección de Seguridad Pública </w:t>
      </w:r>
      <w:r w:rsidR="008F3863" w:rsidRPr="00C46917">
        <w:rPr>
          <w:bCs/>
          <w:sz w:val="26"/>
          <w:szCs w:val="26"/>
          <w:lang w:val="es-ES_tradnl" w:eastAsia="es-ES"/>
        </w:rPr>
        <w:t>M</w:t>
      </w:r>
      <w:r w:rsidRPr="00C46917">
        <w:rPr>
          <w:bCs/>
          <w:sz w:val="26"/>
          <w:szCs w:val="26"/>
          <w:lang w:val="es-ES_tradnl" w:eastAsia="es-ES"/>
        </w:rPr>
        <w:t>unicipal</w:t>
      </w:r>
      <w:r w:rsidR="00D91222" w:rsidRPr="00C46917">
        <w:rPr>
          <w:bCs/>
          <w:sz w:val="26"/>
          <w:szCs w:val="26"/>
          <w:lang w:val="es-ES_tradnl" w:eastAsia="es-ES"/>
        </w:rPr>
        <w:t>, con funciones de resguardo y custodia de la denunciada</w:t>
      </w:r>
      <w:r w:rsidRPr="00C46917">
        <w:rPr>
          <w:bCs/>
          <w:sz w:val="26"/>
          <w:szCs w:val="26"/>
          <w:lang w:val="es-ES_tradnl" w:eastAsia="es-ES"/>
        </w:rPr>
        <w:t>.</w:t>
      </w:r>
    </w:p>
    <w:p w14:paraId="3DCBA2E1" w14:textId="69BA1B5F" w:rsidR="00330D3B" w:rsidRPr="00C46917" w:rsidRDefault="00330D3B" w:rsidP="00330D3B">
      <w:pPr>
        <w:pStyle w:val="Sinespaciado"/>
        <w:spacing w:before="100" w:beforeAutospacing="1" w:after="100" w:afterAutospacing="1"/>
        <w:rPr>
          <w:bCs/>
          <w:sz w:val="26"/>
          <w:szCs w:val="26"/>
          <w:lang w:val="es-ES_tradnl" w:eastAsia="es-ES"/>
        </w:rPr>
      </w:pPr>
      <w:r w:rsidRPr="00C46917">
        <w:rPr>
          <w:bCs/>
          <w:sz w:val="26"/>
          <w:szCs w:val="26"/>
          <w:lang w:val="es-ES_tradnl" w:eastAsia="es-ES"/>
        </w:rPr>
        <w:t>Lo que se advierte de</w:t>
      </w:r>
      <w:r w:rsidR="00C14837" w:rsidRPr="00C46917">
        <w:rPr>
          <w:bCs/>
          <w:sz w:val="26"/>
          <w:szCs w:val="26"/>
          <w:lang w:val="es-ES_tradnl" w:eastAsia="es-ES"/>
        </w:rPr>
        <w:t xml:space="preserve">l </w:t>
      </w:r>
      <w:r w:rsidRPr="00C46917">
        <w:rPr>
          <w:bCs/>
          <w:sz w:val="26"/>
          <w:szCs w:val="26"/>
          <w:lang w:val="es-ES_tradnl" w:eastAsia="es-ES"/>
        </w:rPr>
        <w:t>dicho de l</w:t>
      </w:r>
      <w:r w:rsidR="00335C3E" w:rsidRPr="00C46917">
        <w:rPr>
          <w:bCs/>
          <w:sz w:val="26"/>
          <w:szCs w:val="26"/>
          <w:lang w:val="es-ES_tradnl" w:eastAsia="es-ES"/>
        </w:rPr>
        <w:t xml:space="preserve">as quejosas, el reconocimiento de </w:t>
      </w:r>
      <w:r w:rsidR="00211B15" w:rsidRPr="00C46917">
        <w:rPr>
          <w:bCs/>
          <w:sz w:val="26"/>
          <w:szCs w:val="26"/>
          <w:lang w:val="es-ES_tradnl" w:eastAsia="es-ES"/>
        </w:rPr>
        <w:t xml:space="preserve">los </w:t>
      </w:r>
      <w:r w:rsidR="00335C3E" w:rsidRPr="00C46917">
        <w:rPr>
          <w:bCs/>
          <w:sz w:val="26"/>
          <w:szCs w:val="26"/>
          <w:lang w:val="es-ES_tradnl" w:eastAsia="es-ES"/>
        </w:rPr>
        <w:t>denunciados</w:t>
      </w:r>
      <w:r w:rsidR="00DA641B" w:rsidRPr="00C46917">
        <w:rPr>
          <w:bCs/>
          <w:sz w:val="26"/>
          <w:szCs w:val="26"/>
          <w:lang w:val="es-ES_tradnl" w:eastAsia="es-ES"/>
        </w:rPr>
        <w:t xml:space="preserve"> </w:t>
      </w:r>
      <w:r w:rsidR="00211B15" w:rsidRPr="00C46917">
        <w:rPr>
          <w:bCs/>
          <w:sz w:val="26"/>
          <w:szCs w:val="26"/>
          <w:lang w:val="es-ES_tradnl" w:eastAsia="es-ES"/>
        </w:rPr>
        <w:t>referidos</w:t>
      </w:r>
      <w:r w:rsidR="005478E4" w:rsidRPr="00C46917">
        <w:rPr>
          <w:bCs/>
          <w:sz w:val="26"/>
          <w:szCs w:val="26"/>
          <w:lang w:val="es-ES_tradnl" w:eastAsia="es-ES"/>
        </w:rPr>
        <w:t xml:space="preserve"> y la propia denunciada al momento de dar respuesta al requerimiento efectuado por este Tribunal</w:t>
      </w:r>
      <w:r w:rsidRPr="00C46917">
        <w:rPr>
          <w:bCs/>
          <w:sz w:val="26"/>
          <w:szCs w:val="26"/>
          <w:lang w:val="es-ES_tradnl" w:eastAsia="es-ES"/>
        </w:rPr>
        <w:t>, así como de los oficios de comisión de los dos policías, signados por el Secretario de Seguridad Pública del Estado</w:t>
      </w:r>
      <w:r w:rsidR="00D31C2D" w:rsidRPr="00C46917">
        <w:rPr>
          <w:bCs/>
          <w:sz w:val="26"/>
          <w:szCs w:val="26"/>
          <w:lang w:val="es-ES_tradnl" w:eastAsia="es-ES"/>
        </w:rPr>
        <w:t xml:space="preserve">. </w:t>
      </w:r>
    </w:p>
    <w:p w14:paraId="0016187B" w14:textId="3B7A92E6" w:rsidR="00DC0DC2" w:rsidRPr="00C46917" w:rsidRDefault="00267250" w:rsidP="00330D3B">
      <w:pPr>
        <w:pStyle w:val="Sinespaciado"/>
        <w:spacing w:before="100" w:beforeAutospacing="1" w:after="100" w:afterAutospacing="1"/>
        <w:rPr>
          <w:bCs/>
          <w:sz w:val="26"/>
          <w:szCs w:val="26"/>
          <w:lang w:val="es-ES_tradnl" w:eastAsia="es-ES"/>
        </w:rPr>
      </w:pPr>
      <w:r w:rsidRPr="00C46917">
        <w:rPr>
          <w:bCs/>
          <w:sz w:val="26"/>
          <w:szCs w:val="26"/>
          <w:lang w:val="es-ES_tradnl" w:eastAsia="es-ES"/>
        </w:rPr>
        <w:t>A</w:t>
      </w:r>
      <w:r w:rsidR="00E316FD" w:rsidRPr="00C46917">
        <w:rPr>
          <w:bCs/>
          <w:sz w:val="26"/>
          <w:szCs w:val="26"/>
          <w:lang w:val="es-ES_tradnl" w:eastAsia="es-ES"/>
        </w:rPr>
        <w:t xml:space="preserve"> este</w:t>
      </w:r>
      <w:r w:rsidRPr="00C46917">
        <w:rPr>
          <w:bCs/>
          <w:sz w:val="26"/>
          <w:szCs w:val="26"/>
          <w:lang w:val="es-ES_tradnl" w:eastAsia="es-ES"/>
        </w:rPr>
        <w:t xml:space="preserve"> respecto, no pasa inadvertido para este juzgador</w:t>
      </w:r>
      <w:r w:rsidR="00E316FD" w:rsidRPr="00C46917">
        <w:rPr>
          <w:bCs/>
          <w:sz w:val="26"/>
          <w:szCs w:val="26"/>
          <w:lang w:val="es-ES_tradnl" w:eastAsia="es-ES"/>
        </w:rPr>
        <w:t>, el señalamiento de las</w:t>
      </w:r>
      <w:r w:rsidR="00025DA9" w:rsidRPr="00C46917">
        <w:rPr>
          <w:bCs/>
          <w:sz w:val="26"/>
          <w:szCs w:val="26"/>
          <w:lang w:val="es-ES_tradnl" w:eastAsia="es-ES"/>
        </w:rPr>
        <w:t xml:space="preserve"> </w:t>
      </w:r>
      <w:r w:rsidR="008F3863" w:rsidRPr="00C46917">
        <w:rPr>
          <w:bCs/>
          <w:sz w:val="26"/>
          <w:szCs w:val="26"/>
          <w:lang w:val="es-ES_tradnl" w:eastAsia="es-ES"/>
        </w:rPr>
        <w:t xml:space="preserve">denunciantes </w:t>
      </w:r>
      <w:r w:rsidR="00E316FD" w:rsidRPr="00C46917">
        <w:rPr>
          <w:bCs/>
          <w:sz w:val="26"/>
          <w:szCs w:val="26"/>
          <w:lang w:val="es-ES_tradnl" w:eastAsia="es-ES"/>
        </w:rPr>
        <w:t>respecto a que,</w:t>
      </w:r>
      <w:r w:rsidR="005967EF" w:rsidRPr="00C46917">
        <w:rPr>
          <w:bCs/>
          <w:sz w:val="26"/>
          <w:szCs w:val="26"/>
          <w:lang w:val="es-ES_tradnl" w:eastAsia="es-ES"/>
        </w:rPr>
        <w:t xml:space="preserve"> el ciudadano </w:t>
      </w:r>
      <w:r w:rsidR="008842E2" w:rsidRPr="008842E2">
        <w:rPr>
          <w:bCs/>
          <w:color w:val="000000"/>
          <w:sz w:val="26"/>
          <w:szCs w:val="26"/>
          <w:lang w:val="es-ES_tradnl" w:eastAsia="es-ES"/>
        </w:rPr>
        <w:t>Agustín Solorio Martínez</w:t>
      </w:r>
      <w:r w:rsidR="005967EF" w:rsidRPr="00C46917">
        <w:rPr>
          <w:bCs/>
          <w:sz w:val="26"/>
          <w:szCs w:val="26"/>
          <w:lang w:val="es-ES_tradnl" w:eastAsia="es-ES"/>
        </w:rPr>
        <w:t xml:space="preserve">, acudió a la sesión del seis de julio de dos mil veintidós, portando un arma de fuego; empero, de la investigación efectuada por el IEM y las constancias del sumario, únicamente se advierte que, dicho ciudadano es asesor de la </w:t>
      </w:r>
      <w:r w:rsidR="00FE501E" w:rsidRPr="00C46917">
        <w:rPr>
          <w:bCs/>
          <w:sz w:val="26"/>
          <w:szCs w:val="26"/>
          <w:lang w:val="es-ES_tradnl" w:eastAsia="es-ES"/>
        </w:rPr>
        <w:t>p</w:t>
      </w:r>
      <w:r w:rsidR="005967EF" w:rsidRPr="00C46917">
        <w:rPr>
          <w:bCs/>
          <w:sz w:val="26"/>
          <w:szCs w:val="26"/>
          <w:lang w:val="es-ES_tradnl" w:eastAsia="es-ES"/>
        </w:rPr>
        <w:t xml:space="preserve">residenta </w:t>
      </w:r>
      <w:r w:rsidR="00FE501E" w:rsidRPr="00C46917">
        <w:rPr>
          <w:bCs/>
          <w:sz w:val="26"/>
          <w:szCs w:val="26"/>
          <w:lang w:val="es-ES_tradnl" w:eastAsia="es-ES"/>
        </w:rPr>
        <w:t>m</w:t>
      </w:r>
      <w:r w:rsidR="005967EF" w:rsidRPr="00C46917">
        <w:rPr>
          <w:bCs/>
          <w:sz w:val="26"/>
          <w:szCs w:val="26"/>
          <w:lang w:val="es-ES_tradnl" w:eastAsia="es-ES"/>
        </w:rPr>
        <w:t>unicipal, sin que, para tal efecto las denunciantes hayan proporcionado elementos mínimos para tener si quiera de manera indiciaria su afirmación; de ahí que, las conductas atribuidas al mismo no serán materia de análisis.</w:t>
      </w:r>
    </w:p>
    <w:p w14:paraId="6F099AF0" w14:textId="69BD0478" w:rsidR="00267250" w:rsidRPr="00C46917" w:rsidRDefault="00DC0DC2" w:rsidP="00330D3B">
      <w:pPr>
        <w:pStyle w:val="Sinespaciado"/>
        <w:spacing w:before="100" w:beforeAutospacing="1" w:after="100" w:afterAutospacing="1"/>
        <w:rPr>
          <w:bCs/>
          <w:sz w:val="26"/>
          <w:szCs w:val="26"/>
          <w:lang w:val="es-ES_tradnl" w:eastAsia="es-ES"/>
        </w:rPr>
      </w:pPr>
      <w:r w:rsidRPr="00C46917">
        <w:rPr>
          <w:bCs/>
          <w:sz w:val="26"/>
          <w:szCs w:val="26"/>
          <w:lang w:val="es-ES_tradnl" w:eastAsia="es-ES"/>
        </w:rPr>
        <w:t>Misma conclusión se tiene respecto a la manifestación de la supue</w:t>
      </w:r>
      <w:r w:rsidR="00277088" w:rsidRPr="00C46917">
        <w:rPr>
          <w:bCs/>
          <w:sz w:val="26"/>
          <w:szCs w:val="26"/>
          <w:lang w:val="es-ES_tradnl" w:eastAsia="es-ES"/>
        </w:rPr>
        <w:t xml:space="preserve">sta confrontación de las quejosas con servidores públicos municipales en la </w:t>
      </w:r>
      <w:r w:rsidR="004405BB" w:rsidRPr="00C46917">
        <w:rPr>
          <w:bCs/>
          <w:sz w:val="26"/>
          <w:szCs w:val="26"/>
          <w:lang w:val="es-ES_tradnl" w:eastAsia="es-ES"/>
        </w:rPr>
        <w:t>reunión</w:t>
      </w:r>
      <w:r w:rsidR="00277088" w:rsidRPr="00C46917">
        <w:rPr>
          <w:bCs/>
          <w:sz w:val="26"/>
          <w:szCs w:val="26"/>
          <w:lang w:val="es-ES_tradnl" w:eastAsia="es-ES"/>
        </w:rPr>
        <w:t xml:space="preserve"> de siete de octubre, atribuida a la denunciada, al tratarse de una </w:t>
      </w:r>
      <w:r w:rsidR="00277088" w:rsidRPr="00C46917">
        <w:rPr>
          <w:bCs/>
          <w:sz w:val="26"/>
          <w:szCs w:val="26"/>
          <w:lang w:val="es-ES_tradnl" w:eastAsia="es-ES"/>
        </w:rPr>
        <w:lastRenderedPageBreak/>
        <w:t xml:space="preserve">manifestación genérica, sin elementos de investigación y convicción </w:t>
      </w:r>
      <w:r w:rsidR="00931DFA" w:rsidRPr="00C46917">
        <w:rPr>
          <w:bCs/>
          <w:sz w:val="26"/>
          <w:szCs w:val="26"/>
          <w:lang w:val="es-ES_tradnl" w:eastAsia="es-ES"/>
        </w:rPr>
        <w:t xml:space="preserve">suficientes </w:t>
      </w:r>
      <w:r w:rsidR="00277088" w:rsidRPr="00C46917">
        <w:rPr>
          <w:bCs/>
          <w:sz w:val="26"/>
          <w:szCs w:val="26"/>
          <w:lang w:val="es-ES_tradnl" w:eastAsia="es-ES"/>
        </w:rPr>
        <w:t>que permitan a este Tribunal proceder a su estudio</w:t>
      </w:r>
      <w:r w:rsidR="00277088" w:rsidRPr="00C46917">
        <w:rPr>
          <w:rStyle w:val="Refdenotaalpie"/>
          <w:bCs/>
          <w:sz w:val="26"/>
          <w:szCs w:val="26"/>
          <w:lang w:val="es-ES_tradnl" w:eastAsia="es-ES"/>
        </w:rPr>
        <w:footnoteReference w:id="17"/>
      </w:r>
      <w:r w:rsidR="00277088" w:rsidRPr="00C46917">
        <w:rPr>
          <w:bCs/>
          <w:sz w:val="26"/>
          <w:szCs w:val="26"/>
          <w:lang w:val="es-ES_tradnl" w:eastAsia="es-ES"/>
        </w:rPr>
        <w:t xml:space="preserve">. </w:t>
      </w:r>
      <w:r w:rsidR="005967EF" w:rsidRPr="00C46917">
        <w:rPr>
          <w:bCs/>
          <w:sz w:val="26"/>
          <w:szCs w:val="26"/>
          <w:lang w:val="es-ES_tradnl" w:eastAsia="es-ES"/>
        </w:rPr>
        <w:t xml:space="preserve"> </w:t>
      </w:r>
    </w:p>
    <w:p w14:paraId="6399B1B6" w14:textId="7D071764" w:rsidR="00F07EFC" w:rsidRPr="00C46917" w:rsidRDefault="00F07EFC" w:rsidP="00F07EFC">
      <w:pPr>
        <w:pStyle w:val="Sinespaciado"/>
        <w:spacing w:before="100" w:beforeAutospacing="1" w:after="100" w:afterAutospacing="1"/>
        <w:rPr>
          <w:b/>
          <w:sz w:val="26"/>
          <w:szCs w:val="26"/>
          <w:lang w:val="es-ES_tradnl" w:eastAsia="es-ES"/>
        </w:rPr>
      </w:pPr>
      <w:r w:rsidRPr="00C46917">
        <w:rPr>
          <w:b/>
          <w:sz w:val="26"/>
          <w:szCs w:val="26"/>
          <w:lang w:val="es-ES_tradnl" w:eastAsia="es-ES"/>
        </w:rPr>
        <w:t>OCTAVO. Marco normativo y conceptual</w:t>
      </w:r>
    </w:p>
    <w:p w14:paraId="1A4389A8" w14:textId="5565B1EF" w:rsidR="00F07EFC" w:rsidRPr="00C46917" w:rsidRDefault="00E144B6" w:rsidP="00F07EFC">
      <w:pPr>
        <w:shd w:val="clear" w:color="auto" w:fill="FFFFFF" w:themeFill="background1"/>
        <w:spacing w:before="100" w:beforeAutospacing="1" w:after="100" w:afterAutospacing="1" w:line="360" w:lineRule="auto"/>
        <w:ind w:right="49"/>
        <w:jc w:val="both"/>
        <w:rPr>
          <w:rFonts w:ascii="Arial" w:hAnsi="Arial" w:cs="Arial"/>
          <w:bCs/>
          <w:sz w:val="26"/>
          <w:szCs w:val="26"/>
        </w:rPr>
      </w:pPr>
      <w:r w:rsidRPr="00C46917">
        <w:rPr>
          <w:rFonts w:ascii="Arial" w:hAnsi="Arial" w:cs="Arial"/>
          <w:bCs/>
          <w:sz w:val="26"/>
          <w:szCs w:val="26"/>
          <w:lang w:val="es-ES_tradnl" w:eastAsia="es-ES"/>
        </w:rPr>
        <w:t>C</w:t>
      </w:r>
      <w:r w:rsidR="00F07EFC" w:rsidRPr="00C46917">
        <w:rPr>
          <w:rFonts w:ascii="Arial" w:hAnsi="Arial" w:cs="Arial"/>
          <w:bCs/>
          <w:sz w:val="26"/>
          <w:szCs w:val="26"/>
          <w:lang w:val="es-ES_tradnl" w:eastAsia="es-ES"/>
        </w:rPr>
        <w:t xml:space="preserve">orresponde exponer las premisas conceptuales y normativas aplicables al caso, lo cual </w:t>
      </w:r>
      <w:r w:rsidR="00F07EFC" w:rsidRPr="00C46917">
        <w:rPr>
          <w:rFonts w:ascii="Arial" w:hAnsi="Arial" w:cs="Arial"/>
          <w:bCs/>
          <w:sz w:val="26"/>
          <w:szCs w:val="26"/>
        </w:rPr>
        <w:t xml:space="preserve">permitirá a </w:t>
      </w:r>
      <w:r w:rsidR="003B256C" w:rsidRPr="00C46917">
        <w:rPr>
          <w:rFonts w:ascii="Arial" w:hAnsi="Arial" w:cs="Arial"/>
          <w:bCs/>
          <w:sz w:val="26"/>
          <w:szCs w:val="26"/>
        </w:rPr>
        <w:t xml:space="preserve">este juzgador </w:t>
      </w:r>
      <w:r w:rsidR="00F07EFC" w:rsidRPr="00C46917">
        <w:rPr>
          <w:rFonts w:ascii="Arial" w:hAnsi="Arial" w:cs="Arial"/>
          <w:bCs/>
          <w:sz w:val="26"/>
          <w:szCs w:val="26"/>
        </w:rPr>
        <w:t>contar con parámetros legales al momento de analizar las conductas que se presumen infractoras.</w:t>
      </w:r>
    </w:p>
    <w:p w14:paraId="2C04B325" w14:textId="77777777" w:rsidR="00F07EFC" w:rsidRPr="00C46917" w:rsidRDefault="00F07EFC" w:rsidP="00F07EFC">
      <w:pPr>
        <w:shd w:val="clear" w:color="auto" w:fill="FFFFFF" w:themeFill="background1"/>
        <w:spacing w:before="100" w:beforeAutospacing="1" w:after="100" w:afterAutospacing="1" w:line="360" w:lineRule="auto"/>
        <w:ind w:right="49"/>
        <w:jc w:val="both"/>
        <w:rPr>
          <w:rFonts w:ascii="Arial" w:hAnsi="Arial" w:cs="Arial"/>
          <w:b/>
          <w:sz w:val="26"/>
          <w:szCs w:val="26"/>
        </w:rPr>
      </w:pPr>
      <w:r w:rsidRPr="00C46917">
        <w:rPr>
          <w:rFonts w:ascii="Arial" w:hAnsi="Arial" w:cs="Arial"/>
          <w:b/>
          <w:sz w:val="26"/>
          <w:szCs w:val="26"/>
        </w:rPr>
        <w:t>Juzgar con perspectiva de género</w:t>
      </w:r>
    </w:p>
    <w:p w14:paraId="4B59665C" w14:textId="77777777" w:rsidR="00F07EFC" w:rsidRPr="00C46917" w:rsidRDefault="00F07EFC" w:rsidP="00F07EFC">
      <w:pPr>
        <w:pStyle w:val="NSentencia"/>
        <w:numPr>
          <w:ilvl w:val="0"/>
          <w:numId w:val="0"/>
        </w:numPr>
        <w:spacing w:before="100" w:beforeAutospacing="1" w:after="100" w:afterAutospacing="1"/>
        <w:rPr>
          <w:rFonts w:ascii="Arial" w:hAnsi="Arial" w:cs="Arial"/>
          <w:sz w:val="26"/>
          <w:szCs w:val="26"/>
        </w:rPr>
      </w:pPr>
      <w:r w:rsidRPr="00C46917">
        <w:rPr>
          <w:rFonts w:ascii="Arial" w:hAnsi="Arial" w:cs="Arial"/>
          <w:sz w:val="26"/>
          <w:szCs w:val="26"/>
        </w:rPr>
        <w:t xml:space="preserve">Las autoridades electorales tienen la obligación constitucional, convencional y legal de juzgar con perspectiva de género, a fin de tutelar el derecho a la igualdad y a la no discriminación que impiden que las mujeres que han decidido ser sujetos activos en la vida pública y política del país, se desarrollen en un ambiente libre de violencia. </w:t>
      </w:r>
    </w:p>
    <w:p w14:paraId="3FB8C20C" w14:textId="77777777" w:rsidR="00F07EFC" w:rsidRPr="00C46917" w:rsidRDefault="00F07EFC" w:rsidP="00F07EFC">
      <w:pPr>
        <w:pStyle w:val="NSentencia"/>
        <w:numPr>
          <w:ilvl w:val="0"/>
          <w:numId w:val="0"/>
        </w:numPr>
        <w:spacing w:before="100" w:beforeAutospacing="1" w:after="100" w:afterAutospacing="1"/>
        <w:rPr>
          <w:rFonts w:ascii="Arial" w:hAnsi="Arial" w:cs="Arial"/>
          <w:sz w:val="26"/>
          <w:szCs w:val="26"/>
        </w:rPr>
      </w:pPr>
      <w:r w:rsidRPr="00C46917">
        <w:rPr>
          <w:rFonts w:ascii="Arial" w:hAnsi="Arial" w:cs="Arial"/>
          <w:sz w:val="26"/>
          <w:szCs w:val="26"/>
        </w:rPr>
        <w:t>A partir del análisis de lo dispuesto en los artículos 1º, 4º, 35 y 41 de la Constitución Política de los Estados Unidos Mexicanos; de lo previsto en la Convención Interamericana para Prevenir, Sancionar y Erradicar la Violencia contra la Mujer</w:t>
      </w:r>
      <w:r w:rsidRPr="00C46917">
        <w:rPr>
          <w:rStyle w:val="Refdenotaalpie"/>
          <w:rFonts w:ascii="Arial" w:hAnsi="Arial" w:cs="Arial"/>
          <w:sz w:val="26"/>
          <w:szCs w:val="26"/>
        </w:rPr>
        <w:footnoteReference w:id="18"/>
      </w:r>
      <w:r w:rsidRPr="00C46917">
        <w:rPr>
          <w:rFonts w:ascii="Arial" w:hAnsi="Arial" w:cs="Arial"/>
          <w:sz w:val="26"/>
          <w:szCs w:val="26"/>
        </w:rPr>
        <w:t xml:space="preserve">, así como en la Convención sobre la Eliminación de Todas las Formas de Discriminación contra la Mujer, la Ley General de Acceso de las Mujeres a una Vida Libre de Violencia, y el Protocolo para Atender la Violencia Política Contra las Mujeres, la Sala Superior ha sostenido que la violencia contra la mujer comprende: </w:t>
      </w:r>
    </w:p>
    <w:p w14:paraId="2DF90C0B" w14:textId="77777777" w:rsidR="00F07EFC" w:rsidRPr="00C46917" w:rsidRDefault="00F07EFC" w:rsidP="00F07EFC">
      <w:pPr>
        <w:pStyle w:val="NSentencia"/>
        <w:numPr>
          <w:ilvl w:val="0"/>
          <w:numId w:val="0"/>
        </w:numPr>
        <w:spacing w:before="100" w:beforeAutospacing="1" w:after="100" w:afterAutospacing="1" w:line="240" w:lineRule="auto"/>
        <w:ind w:left="708"/>
        <w:rPr>
          <w:rFonts w:ascii="Arial" w:hAnsi="Arial" w:cs="Arial"/>
          <w:sz w:val="26"/>
          <w:szCs w:val="26"/>
        </w:rPr>
      </w:pPr>
      <w:r w:rsidRPr="00C46917">
        <w:rPr>
          <w:rFonts w:ascii="Arial" w:hAnsi="Arial" w:cs="Arial"/>
          <w:i/>
          <w:sz w:val="26"/>
          <w:szCs w:val="26"/>
        </w:rPr>
        <w:t xml:space="preserve">Todas aquellas acciones y omisiones —incluida la tolerancia— que, basadas en elementos de género y dadas en el marco del ejercicio de derechos político-electorales, tengan por objeto o resultado menoscabar o anular el reconocimiento, goce y/o </w:t>
      </w:r>
      <w:r w:rsidRPr="00C46917">
        <w:rPr>
          <w:rFonts w:ascii="Arial" w:hAnsi="Arial" w:cs="Arial"/>
          <w:i/>
          <w:sz w:val="26"/>
          <w:szCs w:val="26"/>
        </w:rPr>
        <w:lastRenderedPageBreak/>
        <w:t>ejercicio de los derechos políticos o de las prerrogativas inherentes a un cargo público</w:t>
      </w:r>
      <w:r w:rsidRPr="00C46917">
        <w:rPr>
          <w:rStyle w:val="Refdenotaalpie"/>
          <w:rFonts w:ascii="Arial" w:hAnsi="Arial" w:cs="Arial"/>
          <w:sz w:val="26"/>
          <w:szCs w:val="26"/>
        </w:rPr>
        <w:footnoteReference w:id="19"/>
      </w:r>
      <w:r w:rsidRPr="00C46917">
        <w:rPr>
          <w:rFonts w:ascii="Arial" w:hAnsi="Arial" w:cs="Arial"/>
          <w:sz w:val="26"/>
          <w:szCs w:val="26"/>
        </w:rPr>
        <w:t xml:space="preserve">. </w:t>
      </w:r>
    </w:p>
    <w:p w14:paraId="464FD8FD" w14:textId="6DADCA9D" w:rsidR="00F07EFC" w:rsidRPr="00C46917" w:rsidRDefault="00F07EFC" w:rsidP="00F07EFC">
      <w:pPr>
        <w:pStyle w:val="NSentencia"/>
        <w:numPr>
          <w:ilvl w:val="0"/>
          <w:numId w:val="0"/>
        </w:numPr>
        <w:spacing w:before="100" w:beforeAutospacing="1" w:after="100" w:afterAutospacing="1"/>
        <w:rPr>
          <w:rFonts w:ascii="Arial" w:hAnsi="Arial" w:cs="Arial"/>
          <w:sz w:val="26"/>
          <w:szCs w:val="26"/>
        </w:rPr>
      </w:pPr>
      <w:r w:rsidRPr="00C46917">
        <w:rPr>
          <w:rFonts w:ascii="Arial" w:hAnsi="Arial" w:cs="Arial"/>
          <w:sz w:val="26"/>
          <w:szCs w:val="26"/>
        </w:rPr>
        <w:t xml:space="preserve">De igual manera, </w:t>
      </w:r>
      <w:r w:rsidR="008C0590" w:rsidRPr="00C46917">
        <w:rPr>
          <w:rFonts w:ascii="Arial" w:hAnsi="Arial" w:cs="Arial"/>
          <w:sz w:val="26"/>
          <w:szCs w:val="26"/>
        </w:rPr>
        <w:t>ha dicho que</w:t>
      </w:r>
      <w:r w:rsidRPr="00C46917">
        <w:rPr>
          <w:rFonts w:ascii="Arial" w:hAnsi="Arial" w:cs="Arial"/>
          <w:sz w:val="26"/>
          <w:szCs w:val="26"/>
        </w:rPr>
        <w:t>, para evitar la afectación en el ejercicio de los derechos político-electorales de las mujeres por razón de género, se requieren parámetros de juzgamiento para identificar si el acto u omisión que se reclama –a partir del análisis de elementos objetivos como subjetivos– constituye violencia política contra las mujeres por razones de género</w:t>
      </w:r>
      <w:r w:rsidRPr="00C46917">
        <w:rPr>
          <w:rStyle w:val="Refdenotaalpie"/>
          <w:rFonts w:ascii="Arial" w:hAnsi="Arial" w:cs="Arial"/>
          <w:bCs w:val="0"/>
          <w:sz w:val="26"/>
          <w:szCs w:val="26"/>
        </w:rPr>
        <w:footnoteReference w:id="20"/>
      </w:r>
      <w:r w:rsidRPr="00C46917">
        <w:rPr>
          <w:rFonts w:ascii="Arial" w:hAnsi="Arial" w:cs="Arial"/>
          <w:sz w:val="26"/>
          <w:szCs w:val="26"/>
        </w:rPr>
        <w:t>.</w:t>
      </w:r>
    </w:p>
    <w:p w14:paraId="00443755" w14:textId="77777777" w:rsidR="00F07EFC" w:rsidRPr="00C46917" w:rsidRDefault="00F07EFC" w:rsidP="00F07EFC">
      <w:pPr>
        <w:pStyle w:val="NSentencia"/>
        <w:numPr>
          <w:ilvl w:val="0"/>
          <w:numId w:val="0"/>
        </w:numPr>
        <w:spacing w:before="100" w:beforeAutospacing="1" w:after="100" w:afterAutospacing="1"/>
        <w:rPr>
          <w:rFonts w:ascii="Arial" w:hAnsi="Arial" w:cs="Arial"/>
          <w:sz w:val="26"/>
          <w:szCs w:val="26"/>
        </w:rPr>
      </w:pPr>
      <w:r w:rsidRPr="00C46917">
        <w:rPr>
          <w:rFonts w:ascii="Arial" w:hAnsi="Arial" w:cs="Arial"/>
          <w:sz w:val="26"/>
          <w:szCs w:val="26"/>
        </w:rPr>
        <w:t xml:space="preserve">Debido a la complejidad que implican los casos de violencia política </w:t>
      </w:r>
      <w:proofErr w:type="gramStart"/>
      <w:r w:rsidRPr="00C46917">
        <w:rPr>
          <w:rFonts w:ascii="Arial" w:hAnsi="Arial" w:cs="Arial"/>
          <w:sz w:val="26"/>
          <w:szCs w:val="26"/>
        </w:rPr>
        <w:t>en razón de</w:t>
      </w:r>
      <w:proofErr w:type="gramEnd"/>
      <w:r w:rsidRPr="00C46917">
        <w:rPr>
          <w:rFonts w:ascii="Arial" w:hAnsi="Arial" w:cs="Arial"/>
          <w:sz w:val="26"/>
          <w:szCs w:val="26"/>
        </w:rPr>
        <w:t xml:space="preserve"> género, así como a la </w:t>
      </w:r>
      <w:proofErr w:type="spellStart"/>
      <w:r w:rsidRPr="00C46917">
        <w:rPr>
          <w:rFonts w:ascii="Arial" w:hAnsi="Arial" w:cs="Arial"/>
          <w:sz w:val="26"/>
          <w:szCs w:val="26"/>
        </w:rPr>
        <w:t>invisibilización</w:t>
      </w:r>
      <w:proofErr w:type="spellEnd"/>
      <w:r w:rsidRPr="00C46917">
        <w:rPr>
          <w:rFonts w:ascii="Arial" w:hAnsi="Arial" w:cs="Arial"/>
          <w:sz w:val="26"/>
          <w:szCs w:val="26"/>
        </w:rPr>
        <w:t xml:space="preserve"> y normalización en la que se encuentran este tipo de situaciones, </w:t>
      </w:r>
      <w:r w:rsidRPr="00C46917">
        <w:rPr>
          <w:rFonts w:ascii="Arial" w:hAnsi="Arial" w:cs="Arial"/>
          <w:b/>
          <w:bCs w:val="0"/>
          <w:sz w:val="26"/>
          <w:szCs w:val="26"/>
        </w:rPr>
        <w:t>es necesario que cada circunstancia se analice de forma particular para definir si se trata o no de violencia de género</w:t>
      </w:r>
      <w:r w:rsidRPr="00C46917">
        <w:rPr>
          <w:rFonts w:ascii="Arial" w:hAnsi="Arial" w:cs="Arial"/>
          <w:sz w:val="26"/>
          <w:szCs w:val="26"/>
        </w:rPr>
        <w:t xml:space="preserve"> y, en su caso, delinear las acciones que se tomarán para no dejar impunes los hechos y reparar el daño a las víctimas. </w:t>
      </w:r>
    </w:p>
    <w:p w14:paraId="540B6E0D" w14:textId="3F42EC4F" w:rsidR="00F07EFC" w:rsidRPr="00C46917" w:rsidRDefault="00F07EFC" w:rsidP="00F07EFC">
      <w:pPr>
        <w:pStyle w:val="NSentencia"/>
        <w:numPr>
          <w:ilvl w:val="0"/>
          <w:numId w:val="0"/>
        </w:numPr>
        <w:spacing w:before="100" w:beforeAutospacing="1" w:after="100" w:afterAutospacing="1"/>
        <w:rPr>
          <w:rFonts w:ascii="Arial" w:hAnsi="Arial" w:cs="Arial"/>
          <w:sz w:val="26"/>
          <w:szCs w:val="26"/>
        </w:rPr>
      </w:pPr>
      <w:r w:rsidRPr="00C46917">
        <w:rPr>
          <w:rFonts w:ascii="Arial" w:hAnsi="Arial" w:cs="Arial"/>
          <w:sz w:val="26"/>
          <w:szCs w:val="26"/>
        </w:rPr>
        <w:t xml:space="preserve">En ese sentido, el reconocimiento de los derechos de la mujer a una vida libre de violencia y discriminación y de acceso a la justicia en condiciones de igualdad, implica la obligación para todos los órganos jurisdiccionales del país de impartir justicia con perspectiva de género; </w:t>
      </w:r>
      <w:r w:rsidRPr="00C46917">
        <w:rPr>
          <w:rFonts w:ascii="Arial" w:hAnsi="Arial" w:cs="Arial"/>
          <w:b/>
          <w:sz w:val="26"/>
          <w:szCs w:val="26"/>
        </w:rPr>
        <w:t>exigencia que se hace extensiva para este órgano jurisdiccional</w:t>
      </w:r>
      <w:r w:rsidRPr="00C46917">
        <w:rPr>
          <w:rFonts w:ascii="Arial" w:hAnsi="Arial" w:cs="Arial"/>
          <w:sz w:val="26"/>
          <w:szCs w:val="26"/>
        </w:rPr>
        <w:t xml:space="preserve"> y que adopta dentro de todo el desarrollo de la presente sentencia. </w:t>
      </w:r>
    </w:p>
    <w:p w14:paraId="5589CF13" w14:textId="77777777" w:rsidR="00F07EFC" w:rsidRPr="00C46917" w:rsidRDefault="00F07EFC" w:rsidP="00F07EFC">
      <w:pPr>
        <w:spacing w:before="100" w:beforeAutospacing="1" w:after="100" w:afterAutospacing="1" w:line="360" w:lineRule="auto"/>
        <w:jc w:val="both"/>
        <w:rPr>
          <w:rFonts w:ascii="Arial" w:eastAsia="Calibri" w:hAnsi="Arial" w:cs="Arial"/>
          <w:bCs/>
          <w:sz w:val="26"/>
          <w:szCs w:val="26"/>
          <w:lang w:val="es-ES" w:eastAsia="es-ES"/>
        </w:rPr>
      </w:pPr>
      <w:r w:rsidRPr="00C46917">
        <w:rPr>
          <w:rFonts w:ascii="Arial" w:eastAsia="Calibri" w:hAnsi="Arial" w:cs="Arial"/>
          <w:bCs/>
          <w:sz w:val="26"/>
          <w:szCs w:val="26"/>
          <w:lang w:val="es-ES" w:eastAsia="es-ES"/>
        </w:rPr>
        <w:t>En cuanto al tema, la Primera Sala de la Suprema Corte de Justicia de la Nación</w:t>
      </w:r>
      <w:r w:rsidRPr="00C46917">
        <w:rPr>
          <w:rFonts w:ascii="Arial" w:hAnsi="Arial" w:cs="Arial"/>
          <w:bCs/>
          <w:sz w:val="26"/>
          <w:szCs w:val="26"/>
          <w:vertAlign w:val="superscript"/>
          <w:lang w:val="es-ES" w:eastAsia="es-ES"/>
        </w:rPr>
        <w:footnoteReference w:id="21"/>
      </w:r>
      <w:r w:rsidRPr="00C46917">
        <w:rPr>
          <w:rFonts w:ascii="Arial" w:eastAsia="Calibri" w:hAnsi="Arial" w:cs="Arial"/>
          <w:bCs/>
          <w:sz w:val="26"/>
          <w:szCs w:val="26"/>
          <w:lang w:val="es-ES" w:eastAsia="es-ES"/>
        </w:rPr>
        <w:t xml:space="preserve"> estableció que el derecho de la mujer a una vida libre de </w:t>
      </w:r>
      <w:r w:rsidRPr="00C46917">
        <w:rPr>
          <w:rFonts w:ascii="Arial" w:eastAsia="Calibri" w:hAnsi="Arial" w:cs="Arial"/>
          <w:bCs/>
          <w:sz w:val="26"/>
          <w:szCs w:val="26"/>
          <w:lang w:val="es-ES" w:eastAsia="es-ES"/>
        </w:rPr>
        <w:lastRenderedPageBreak/>
        <w:t>discriminación y de violencia implica la obligación de toda autoridad jurisdiccional de actuar con debida diligencia en casos de violencia contra las mujeres y adoptar una perspectiva de género para evitar condicionar el acceso a la justicia de las mujeres por "invisibilizar" su situación particular.</w:t>
      </w:r>
    </w:p>
    <w:p w14:paraId="22D9F8C6" w14:textId="4FA2506F" w:rsidR="00F07EFC" w:rsidRPr="00C46917" w:rsidRDefault="003B256C" w:rsidP="00F07EFC">
      <w:pPr>
        <w:spacing w:before="100" w:beforeAutospacing="1" w:after="100" w:afterAutospacing="1" w:line="360" w:lineRule="auto"/>
        <w:jc w:val="both"/>
        <w:rPr>
          <w:rFonts w:ascii="Arial" w:hAnsi="Arial" w:cs="Arial"/>
          <w:sz w:val="26"/>
          <w:szCs w:val="26"/>
        </w:rPr>
      </w:pPr>
      <w:r w:rsidRPr="00C46917">
        <w:rPr>
          <w:rFonts w:ascii="Arial" w:hAnsi="Arial" w:cs="Arial"/>
          <w:sz w:val="26"/>
          <w:szCs w:val="26"/>
          <w:lang w:val="es-ES"/>
        </w:rPr>
        <w:t xml:space="preserve">La </w:t>
      </w:r>
      <w:r w:rsidR="00F07EFC" w:rsidRPr="00C46917">
        <w:rPr>
          <w:rFonts w:ascii="Arial" w:hAnsi="Arial" w:cs="Arial"/>
          <w:sz w:val="26"/>
          <w:szCs w:val="26"/>
        </w:rPr>
        <w:t>obligación de juzgar con perspectiva de género significa reconocer la particular situación de desventaja en la cual, históricamente, se han encontrado las mujeres como consecuencia de la construcción que socioculturalmente se ha desarrollado en torno a la posición y al rol que debieran asumir</w:t>
      </w:r>
      <w:r w:rsidR="00F07EFC" w:rsidRPr="00C46917">
        <w:rPr>
          <w:rStyle w:val="Refdenotaalpie"/>
          <w:rFonts w:ascii="Arial" w:hAnsi="Arial" w:cs="Arial"/>
          <w:sz w:val="26"/>
          <w:szCs w:val="26"/>
        </w:rPr>
        <w:footnoteReference w:id="22"/>
      </w:r>
      <w:r w:rsidR="00F07EFC" w:rsidRPr="00C46917">
        <w:rPr>
          <w:rFonts w:ascii="Arial" w:hAnsi="Arial" w:cs="Arial"/>
          <w:sz w:val="26"/>
          <w:szCs w:val="26"/>
        </w:rPr>
        <w:t>.</w:t>
      </w:r>
    </w:p>
    <w:p w14:paraId="695B3FB0" w14:textId="5EAC97AA" w:rsidR="008C0590" w:rsidRPr="00C46917" w:rsidRDefault="00F07EFC" w:rsidP="008C0590">
      <w:pPr>
        <w:pStyle w:val="NSentencia"/>
        <w:numPr>
          <w:ilvl w:val="0"/>
          <w:numId w:val="0"/>
        </w:numPr>
        <w:spacing w:before="100" w:beforeAutospacing="1" w:after="100" w:afterAutospacing="1"/>
        <w:rPr>
          <w:rFonts w:ascii="Arial" w:hAnsi="Arial" w:cs="Arial"/>
          <w:b/>
          <w:bCs w:val="0"/>
          <w:sz w:val="26"/>
          <w:szCs w:val="26"/>
        </w:rPr>
      </w:pPr>
      <w:r w:rsidRPr="00C46917">
        <w:rPr>
          <w:rFonts w:ascii="Arial" w:hAnsi="Arial" w:cs="Arial"/>
          <w:sz w:val="26"/>
          <w:szCs w:val="26"/>
        </w:rPr>
        <w:t xml:space="preserve">Así, como parte de la metodología para juzgar con perspectiva de género, </w:t>
      </w:r>
      <w:r w:rsidRPr="00C46917">
        <w:rPr>
          <w:rFonts w:ascii="Arial" w:hAnsi="Arial" w:cs="Arial"/>
          <w:b/>
          <w:bCs w:val="0"/>
          <w:sz w:val="26"/>
          <w:szCs w:val="26"/>
        </w:rPr>
        <w:t>la autoridad jurisdiccional debe</w:t>
      </w:r>
      <w:r w:rsidR="008C0590" w:rsidRPr="00C46917">
        <w:rPr>
          <w:rFonts w:ascii="Arial" w:hAnsi="Arial" w:cs="Arial"/>
          <w:sz w:val="26"/>
          <w:szCs w:val="26"/>
        </w:rPr>
        <w:t xml:space="preserve">, </w:t>
      </w:r>
      <w:r w:rsidRPr="00C46917">
        <w:rPr>
          <w:rFonts w:ascii="Arial" w:hAnsi="Arial" w:cs="Arial"/>
          <w:b/>
          <w:bCs w:val="0"/>
          <w:sz w:val="26"/>
          <w:szCs w:val="26"/>
        </w:rPr>
        <w:t>al establecer los hechos y valorar las pruebas en un asunto</w:t>
      </w:r>
      <w:r w:rsidR="008C0590" w:rsidRPr="00C46917">
        <w:rPr>
          <w:rFonts w:ascii="Arial" w:hAnsi="Arial" w:cs="Arial"/>
          <w:b/>
          <w:bCs w:val="0"/>
          <w:sz w:val="26"/>
          <w:szCs w:val="26"/>
        </w:rPr>
        <w:t>:</w:t>
      </w:r>
    </w:p>
    <w:p w14:paraId="1A264549" w14:textId="08BCB485" w:rsidR="00F07EFC" w:rsidRPr="00C46917" w:rsidRDefault="00AE0C50" w:rsidP="008C0590">
      <w:pPr>
        <w:pStyle w:val="NSentencia"/>
        <w:numPr>
          <w:ilvl w:val="0"/>
          <w:numId w:val="15"/>
        </w:numPr>
        <w:spacing w:before="100" w:beforeAutospacing="1" w:after="100" w:afterAutospacing="1"/>
        <w:rPr>
          <w:rFonts w:ascii="Arial" w:hAnsi="Arial" w:cs="Arial"/>
          <w:b/>
          <w:bCs w:val="0"/>
          <w:sz w:val="26"/>
          <w:szCs w:val="26"/>
        </w:rPr>
      </w:pPr>
      <w:r w:rsidRPr="00C46917">
        <w:rPr>
          <w:rFonts w:ascii="Arial" w:hAnsi="Arial" w:cs="Arial"/>
          <w:b/>
          <w:bCs w:val="0"/>
          <w:sz w:val="26"/>
          <w:szCs w:val="26"/>
        </w:rPr>
        <w:t>P</w:t>
      </w:r>
      <w:r w:rsidR="00F07EFC" w:rsidRPr="00C46917">
        <w:rPr>
          <w:rFonts w:ascii="Arial" w:hAnsi="Arial" w:cs="Arial"/>
          <w:b/>
          <w:bCs w:val="0"/>
          <w:sz w:val="26"/>
          <w:szCs w:val="26"/>
        </w:rPr>
        <w:t xml:space="preserve">rocurar desechar cualquier estereotipo o prejuicio de género, que impida el pleno y efectivo ejercicio del derecho a la igualdad.  </w:t>
      </w:r>
    </w:p>
    <w:p w14:paraId="493CBBD0" w14:textId="29184A8F" w:rsidR="00F07EFC" w:rsidRPr="00C46917" w:rsidRDefault="00F07EFC" w:rsidP="00F07EFC">
      <w:pPr>
        <w:pStyle w:val="NSentencia"/>
        <w:numPr>
          <w:ilvl w:val="0"/>
          <w:numId w:val="0"/>
        </w:numPr>
        <w:spacing w:before="100" w:beforeAutospacing="1" w:after="100" w:afterAutospacing="1"/>
        <w:rPr>
          <w:rFonts w:ascii="Arial" w:hAnsi="Arial" w:cs="Arial"/>
          <w:sz w:val="26"/>
          <w:szCs w:val="26"/>
        </w:rPr>
      </w:pPr>
      <w:r w:rsidRPr="00C46917">
        <w:rPr>
          <w:rFonts w:ascii="Arial" w:hAnsi="Arial" w:cs="Arial"/>
          <w:sz w:val="26"/>
          <w:szCs w:val="26"/>
        </w:rPr>
        <w:t>De ahí que, cuando el juzgador se enfrenta</w:t>
      </w:r>
      <w:r w:rsidR="008C0590" w:rsidRPr="00C46917">
        <w:rPr>
          <w:rFonts w:ascii="Arial" w:hAnsi="Arial" w:cs="Arial"/>
          <w:sz w:val="26"/>
          <w:szCs w:val="26"/>
        </w:rPr>
        <w:t xml:space="preserve"> a</w:t>
      </w:r>
      <w:r w:rsidRPr="00C46917">
        <w:rPr>
          <w:rFonts w:ascii="Arial" w:hAnsi="Arial" w:cs="Arial"/>
          <w:sz w:val="26"/>
          <w:szCs w:val="26"/>
        </w:rPr>
        <w:t xml:space="preserve"> un caso en que una mujer afirma ser víctima de una situación de violencia invariablemente debe aplicar la herramienta de perspectiva de géner</w:t>
      </w:r>
      <w:r w:rsidR="008C0590" w:rsidRPr="00C46917">
        <w:rPr>
          <w:rFonts w:ascii="Arial" w:hAnsi="Arial" w:cs="Arial"/>
          <w:sz w:val="26"/>
          <w:szCs w:val="26"/>
        </w:rPr>
        <w:t xml:space="preserve">o. </w:t>
      </w:r>
    </w:p>
    <w:p w14:paraId="60679023" w14:textId="77777777" w:rsidR="00F07EFC" w:rsidRPr="00C46917" w:rsidRDefault="00F07EFC" w:rsidP="00F07EFC">
      <w:pPr>
        <w:pStyle w:val="NSentencia"/>
        <w:numPr>
          <w:ilvl w:val="0"/>
          <w:numId w:val="0"/>
        </w:numPr>
        <w:spacing w:before="100" w:beforeAutospacing="1" w:after="100" w:afterAutospacing="1"/>
        <w:rPr>
          <w:rFonts w:ascii="Arial" w:hAnsi="Arial" w:cs="Arial"/>
          <w:sz w:val="26"/>
          <w:szCs w:val="26"/>
        </w:rPr>
      </w:pPr>
      <w:r w:rsidRPr="00C46917">
        <w:rPr>
          <w:rFonts w:ascii="Arial" w:hAnsi="Arial" w:cs="Arial"/>
          <w:sz w:val="26"/>
          <w:szCs w:val="26"/>
        </w:rPr>
        <w:t xml:space="preserve">Por ende, la obligación de quienes imparte justicia de juzgar con perspectiva de </w:t>
      </w:r>
      <w:proofErr w:type="gramStart"/>
      <w:r w:rsidRPr="00C46917">
        <w:rPr>
          <w:rFonts w:ascii="Arial" w:hAnsi="Arial" w:cs="Arial"/>
          <w:sz w:val="26"/>
          <w:szCs w:val="26"/>
        </w:rPr>
        <w:t>género,</w:t>
      </w:r>
      <w:proofErr w:type="gramEnd"/>
      <w:r w:rsidRPr="00C46917">
        <w:rPr>
          <w:rFonts w:ascii="Arial" w:hAnsi="Arial" w:cs="Arial"/>
          <w:sz w:val="26"/>
          <w:szCs w:val="26"/>
        </w:rPr>
        <w:t xml:space="preserve"> implica realizar acciones diversas como: </w:t>
      </w:r>
    </w:p>
    <w:p w14:paraId="00117F09" w14:textId="77777777" w:rsidR="00F07EFC" w:rsidRPr="00C46917" w:rsidRDefault="00F07EFC" w:rsidP="00F07EFC">
      <w:pPr>
        <w:pStyle w:val="NSentencia"/>
        <w:numPr>
          <w:ilvl w:val="0"/>
          <w:numId w:val="0"/>
        </w:numPr>
        <w:spacing w:before="100" w:beforeAutospacing="1" w:after="100" w:afterAutospacing="1"/>
        <w:ind w:left="708"/>
        <w:rPr>
          <w:rFonts w:ascii="Arial" w:hAnsi="Arial" w:cs="Arial"/>
          <w:sz w:val="26"/>
          <w:szCs w:val="26"/>
        </w:rPr>
      </w:pPr>
      <w:r w:rsidRPr="00C46917">
        <w:rPr>
          <w:rFonts w:ascii="Arial" w:hAnsi="Arial" w:cs="Arial"/>
          <w:sz w:val="26"/>
          <w:szCs w:val="26"/>
        </w:rPr>
        <w:t>(</w:t>
      </w:r>
      <w:r w:rsidRPr="00C46917">
        <w:rPr>
          <w:rFonts w:ascii="Arial" w:hAnsi="Arial" w:cs="Arial"/>
          <w:b/>
          <w:sz w:val="26"/>
          <w:szCs w:val="26"/>
        </w:rPr>
        <w:t>i</w:t>
      </w:r>
      <w:r w:rsidRPr="00C46917">
        <w:rPr>
          <w:rFonts w:ascii="Arial" w:hAnsi="Arial" w:cs="Arial"/>
          <w:sz w:val="26"/>
          <w:szCs w:val="26"/>
        </w:rPr>
        <w:t xml:space="preserve">) reconocer un estándar de valoración probatoria de especial naturaleza con respecto a la declaración de las víctimas. </w:t>
      </w:r>
    </w:p>
    <w:p w14:paraId="3A433A76" w14:textId="77777777" w:rsidR="00F07EFC" w:rsidRPr="00C46917" w:rsidRDefault="00F07EFC" w:rsidP="00F07EFC">
      <w:pPr>
        <w:pStyle w:val="NSentencia"/>
        <w:numPr>
          <w:ilvl w:val="0"/>
          <w:numId w:val="0"/>
        </w:numPr>
        <w:spacing w:before="100" w:beforeAutospacing="1" w:after="100" w:afterAutospacing="1"/>
        <w:ind w:left="708"/>
        <w:rPr>
          <w:rFonts w:ascii="Arial" w:hAnsi="Arial" w:cs="Arial"/>
          <w:sz w:val="26"/>
          <w:szCs w:val="26"/>
        </w:rPr>
      </w:pPr>
      <w:r w:rsidRPr="00C46917">
        <w:rPr>
          <w:rFonts w:ascii="Arial" w:hAnsi="Arial" w:cs="Arial"/>
          <w:sz w:val="26"/>
          <w:szCs w:val="26"/>
        </w:rPr>
        <w:t>(</w:t>
      </w:r>
      <w:proofErr w:type="spellStart"/>
      <w:r w:rsidRPr="00C46917">
        <w:rPr>
          <w:rFonts w:ascii="Arial" w:hAnsi="Arial" w:cs="Arial"/>
          <w:b/>
          <w:sz w:val="26"/>
          <w:szCs w:val="26"/>
        </w:rPr>
        <w:t>ii</w:t>
      </w:r>
      <w:proofErr w:type="spellEnd"/>
      <w:r w:rsidRPr="00C46917">
        <w:rPr>
          <w:rFonts w:ascii="Arial" w:hAnsi="Arial" w:cs="Arial"/>
          <w:sz w:val="26"/>
          <w:szCs w:val="26"/>
        </w:rPr>
        <w:t>) identificar y erradicar estereotipos que produzcan situaciones de desventaja al decidir y;</w:t>
      </w:r>
    </w:p>
    <w:p w14:paraId="40269191" w14:textId="77777777" w:rsidR="00F07EFC" w:rsidRPr="00C46917" w:rsidRDefault="00F07EFC" w:rsidP="00F07EFC">
      <w:pPr>
        <w:pStyle w:val="NSentencia"/>
        <w:numPr>
          <w:ilvl w:val="0"/>
          <w:numId w:val="0"/>
        </w:numPr>
        <w:spacing w:before="100" w:beforeAutospacing="1" w:after="100" w:afterAutospacing="1"/>
        <w:ind w:left="708"/>
        <w:rPr>
          <w:rFonts w:ascii="Arial" w:hAnsi="Arial" w:cs="Arial"/>
          <w:sz w:val="26"/>
          <w:szCs w:val="26"/>
        </w:rPr>
      </w:pPr>
      <w:r w:rsidRPr="00C46917">
        <w:rPr>
          <w:rFonts w:ascii="Arial" w:hAnsi="Arial" w:cs="Arial"/>
          <w:sz w:val="26"/>
          <w:szCs w:val="26"/>
        </w:rPr>
        <w:lastRenderedPageBreak/>
        <w:t>(</w:t>
      </w:r>
      <w:proofErr w:type="spellStart"/>
      <w:r w:rsidRPr="00C46917">
        <w:rPr>
          <w:rFonts w:ascii="Arial" w:hAnsi="Arial" w:cs="Arial"/>
          <w:b/>
          <w:sz w:val="26"/>
          <w:szCs w:val="26"/>
        </w:rPr>
        <w:t>iii</w:t>
      </w:r>
      <w:proofErr w:type="spellEnd"/>
      <w:r w:rsidRPr="00C46917">
        <w:rPr>
          <w:rFonts w:ascii="Arial" w:hAnsi="Arial" w:cs="Arial"/>
          <w:sz w:val="26"/>
          <w:szCs w:val="26"/>
        </w:rPr>
        <w:t>) emplear de manera adecuada la cláusula de libre valoración probatoria en la que se sustenta este tipo de asuntos.</w:t>
      </w:r>
    </w:p>
    <w:p w14:paraId="22AB40D8" w14:textId="0931C16F" w:rsidR="00F07EFC" w:rsidRPr="00C46917" w:rsidRDefault="00F07EFC" w:rsidP="00F07EFC">
      <w:pPr>
        <w:pStyle w:val="NSentencia"/>
        <w:numPr>
          <w:ilvl w:val="0"/>
          <w:numId w:val="0"/>
        </w:numPr>
        <w:spacing w:before="100" w:beforeAutospacing="1" w:after="100" w:afterAutospacing="1"/>
        <w:rPr>
          <w:rFonts w:ascii="Arial" w:hAnsi="Arial" w:cs="Arial"/>
          <w:sz w:val="26"/>
          <w:szCs w:val="26"/>
        </w:rPr>
      </w:pPr>
      <w:r w:rsidRPr="00C46917">
        <w:rPr>
          <w:rFonts w:ascii="Arial" w:hAnsi="Arial" w:cs="Arial"/>
          <w:sz w:val="26"/>
          <w:szCs w:val="26"/>
        </w:rPr>
        <w:t xml:space="preserve">Como puede verse, la actividad probatoria adquiere una dimensión especial tratándose de controversias que implican el juzgamiento de actos que pueden constituir violencia política </w:t>
      </w:r>
      <w:proofErr w:type="gramStart"/>
      <w:r w:rsidRPr="00C46917">
        <w:rPr>
          <w:rFonts w:ascii="Arial" w:hAnsi="Arial" w:cs="Arial"/>
          <w:sz w:val="26"/>
          <w:szCs w:val="26"/>
        </w:rPr>
        <w:t>en razón de</w:t>
      </w:r>
      <w:proofErr w:type="gramEnd"/>
      <w:r w:rsidRPr="00C46917">
        <w:rPr>
          <w:rFonts w:ascii="Arial" w:hAnsi="Arial" w:cs="Arial"/>
          <w:sz w:val="26"/>
          <w:szCs w:val="26"/>
        </w:rPr>
        <w:t xml:space="preserve"> género.</w:t>
      </w:r>
    </w:p>
    <w:p w14:paraId="12ABB880" w14:textId="77777777" w:rsidR="00F07EFC" w:rsidRPr="00C46917" w:rsidRDefault="00F07EFC" w:rsidP="00F07EFC">
      <w:pPr>
        <w:pStyle w:val="NSentencia"/>
        <w:numPr>
          <w:ilvl w:val="0"/>
          <w:numId w:val="0"/>
        </w:numPr>
        <w:spacing w:before="100" w:beforeAutospacing="1" w:after="100" w:afterAutospacing="1"/>
        <w:rPr>
          <w:rFonts w:ascii="Arial" w:hAnsi="Arial" w:cs="Arial"/>
          <w:sz w:val="26"/>
          <w:szCs w:val="26"/>
        </w:rPr>
      </w:pPr>
      <w:r w:rsidRPr="00C46917">
        <w:rPr>
          <w:rFonts w:ascii="Arial" w:hAnsi="Arial" w:cs="Arial"/>
          <w:sz w:val="26"/>
          <w:szCs w:val="26"/>
        </w:rPr>
        <w:t xml:space="preserve">Por lo que aun y cuando las partes no lo soliciten, para impartir justicia de manera completa e igualitaria, las y los juzgadores debe tomar en cuenta, en esencia, lo siguiente: </w:t>
      </w:r>
    </w:p>
    <w:p w14:paraId="60D1D15A" w14:textId="77777777" w:rsidR="00F07EFC" w:rsidRPr="00C46917" w:rsidRDefault="00F07EFC" w:rsidP="00F07EFC">
      <w:pPr>
        <w:pStyle w:val="NSentencia"/>
        <w:numPr>
          <w:ilvl w:val="0"/>
          <w:numId w:val="5"/>
        </w:numPr>
        <w:spacing w:before="100" w:beforeAutospacing="1" w:after="100" w:afterAutospacing="1"/>
        <w:rPr>
          <w:rFonts w:ascii="Arial" w:hAnsi="Arial" w:cs="Arial"/>
          <w:b/>
          <w:sz w:val="26"/>
          <w:szCs w:val="26"/>
          <w:shd w:val="clear" w:color="auto" w:fill="FFFFFF"/>
        </w:rPr>
      </w:pPr>
      <w:r w:rsidRPr="00C46917">
        <w:rPr>
          <w:rFonts w:ascii="Arial" w:hAnsi="Arial" w:cs="Arial"/>
          <w:sz w:val="26"/>
          <w:szCs w:val="26"/>
        </w:rPr>
        <w:t xml:space="preserve">Identificar primeramente si existen situaciones de poder que por cuestiones de género den cuenta de un desequilibrio entre las partes de la controversia. </w:t>
      </w:r>
    </w:p>
    <w:p w14:paraId="6C595524" w14:textId="77777777" w:rsidR="00F07EFC" w:rsidRPr="00C46917" w:rsidRDefault="00F07EFC" w:rsidP="00F07EFC">
      <w:pPr>
        <w:pStyle w:val="NSentencia"/>
        <w:numPr>
          <w:ilvl w:val="0"/>
          <w:numId w:val="5"/>
        </w:numPr>
        <w:spacing w:before="100" w:beforeAutospacing="1" w:after="100" w:afterAutospacing="1"/>
        <w:rPr>
          <w:rFonts w:ascii="Arial" w:hAnsi="Arial" w:cs="Arial"/>
          <w:b/>
          <w:sz w:val="26"/>
          <w:szCs w:val="26"/>
          <w:shd w:val="clear" w:color="auto" w:fill="FFFFFF"/>
        </w:rPr>
      </w:pPr>
      <w:r w:rsidRPr="00C46917">
        <w:rPr>
          <w:rFonts w:ascii="Arial" w:hAnsi="Arial" w:cs="Arial"/>
          <w:sz w:val="26"/>
          <w:szCs w:val="26"/>
          <w:shd w:val="clear" w:color="auto" w:fill="FFFFFF"/>
        </w:rPr>
        <w:t xml:space="preserve">Cuestionar los hechos y valorar las pruebas desechando cualquier estereotipo o prejuicio de género, a fin de visualizar las situaciones de desventaja provocadas por condiciones de sexo o género; </w:t>
      </w:r>
    </w:p>
    <w:p w14:paraId="3A24320D" w14:textId="77777777" w:rsidR="00F07EFC" w:rsidRPr="00C46917" w:rsidRDefault="00F07EFC" w:rsidP="00F07EFC">
      <w:pPr>
        <w:pStyle w:val="NSentencia"/>
        <w:numPr>
          <w:ilvl w:val="0"/>
          <w:numId w:val="5"/>
        </w:numPr>
        <w:spacing w:before="100" w:beforeAutospacing="1" w:after="100" w:afterAutospacing="1"/>
        <w:rPr>
          <w:rFonts w:ascii="Arial" w:hAnsi="Arial" w:cs="Arial"/>
          <w:b/>
          <w:sz w:val="26"/>
          <w:szCs w:val="26"/>
          <w:shd w:val="clear" w:color="auto" w:fill="FFFFFF"/>
        </w:rPr>
      </w:pPr>
      <w:r w:rsidRPr="00C46917">
        <w:rPr>
          <w:rFonts w:ascii="Arial" w:hAnsi="Arial" w:cs="Arial"/>
          <w:sz w:val="26"/>
          <w:szCs w:val="26"/>
          <w:shd w:val="clear" w:color="auto" w:fill="FFFFFF"/>
        </w:rPr>
        <w:t>En caso de que el material probatorio no sea suficiente para aclarar la situación de violencia, vulnerabilidad o discriminación por razones de género, ordenar las pruebas necesarias para visibilizar dichas situaciones; y</w:t>
      </w:r>
    </w:p>
    <w:p w14:paraId="19A0ECD3" w14:textId="77777777" w:rsidR="00F07EFC" w:rsidRPr="00C46917" w:rsidRDefault="00F07EFC" w:rsidP="00F07EFC">
      <w:pPr>
        <w:pStyle w:val="NSentencia"/>
        <w:numPr>
          <w:ilvl w:val="0"/>
          <w:numId w:val="5"/>
        </w:numPr>
        <w:spacing w:before="100" w:beforeAutospacing="1" w:after="100" w:afterAutospacing="1"/>
        <w:rPr>
          <w:rFonts w:ascii="Arial" w:hAnsi="Arial" w:cs="Arial"/>
          <w:b/>
          <w:sz w:val="26"/>
          <w:szCs w:val="26"/>
          <w:shd w:val="clear" w:color="auto" w:fill="FFFFFF"/>
        </w:rPr>
      </w:pPr>
      <w:proofErr w:type="gramStart"/>
      <w:r w:rsidRPr="00C46917">
        <w:rPr>
          <w:rFonts w:ascii="Arial" w:hAnsi="Arial" w:cs="Arial"/>
          <w:sz w:val="26"/>
          <w:szCs w:val="26"/>
          <w:shd w:val="clear" w:color="auto" w:fill="FFFFFF"/>
        </w:rPr>
        <w:t>Considerar</w:t>
      </w:r>
      <w:proofErr w:type="gramEnd"/>
      <w:r w:rsidRPr="00C46917">
        <w:rPr>
          <w:rFonts w:ascii="Arial" w:hAnsi="Arial" w:cs="Arial"/>
          <w:sz w:val="26"/>
          <w:szCs w:val="26"/>
          <w:shd w:val="clear" w:color="auto" w:fill="FFFFFF"/>
        </w:rPr>
        <w:t xml:space="preserve"> que el método exige que, en todo momento, se evite el uso del lenguaje basado en estereotipos o prejuicios, por lo que debe procurarse un lenguaje incluyente con el objeto de asegurar un acceso a la justicia sin discriminación por motivos de género.</w:t>
      </w:r>
    </w:p>
    <w:p w14:paraId="4DAA14CC" w14:textId="77777777" w:rsidR="00F07EFC" w:rsidRPr="00C46917" w:rsidRDefault="00F07EFC" w:rsidP="00F07EFC">
      <w:pPr>
        <w:pStyle w:val="NSentencia"/>
        <w:numPr>
          <w:ilvl w:val="0"/>
          <w:numId w:val="5"/>
        </w:numPr>
        <w:spacing w:before="100" w:beforeAutospacing="1" w:after="100" w:afterAutospacing="1"/>
        <w:rPr>
          <w:rFonts w:ascii="Arial" w:hAnsi="Arial" w:cs="Arial"/>
          <w:b/>
          <w:sz w:val="26"/>
          <w:szCs w:val="26"/>
          <w:shd w:val="clear" w:color="auto" w:fill="FFFFFF"/>
        </w:rPr>
      </w:pPr>
      <w:r w:rsidRPr="00C46917">
        <w:rPr>
          <w:rFonts w:ascii="Arial" w:hAnsi="Arial" w:cs="Arial"/>
          <w:sz w:val="26"/>
          <w:szCs w:val="26"/>
          <w:shd w:val="clear" w:color="auto" w:fill="FFFFFF"/>
        </w:rPr>
        <w:t>Procurarse en todo momento la utilización de un lenguaje incluyente, con el objeto de asegurar el acceso a la justicia sin discriminación por motivos de género</w:t>
      </w:r>
      <w:r w:rsidRPr="00C46917">
        <w:rPr>
          <w:rStyle w:val="Refdenotaalpie"/>
          <w:rFonts w:ascii="Arial" w:hAnsi="Arial" w:cs="Arial"/>
          <w:sz w:val="26"/>
          <w:szCs w:val="26"/>
          <w:shd w:val="clear" w:color="auto" w:fill="FFFFFF"/>
        </w:rPr>
        <w:footnoteReference w:id="23"/>
      </w:r>
      <w:r w:rsidRPr="00C46917">
        <w:rPr>
          <w:rFonts w:ascii="Arial" w:hAnsi="Arial" w:cs="Arial"/>
          <w:sz w:val="26"/>
          <w:szCs w:val="26"/>
          <w:shd w:val="clear" w:color="auto" w:fill="FFFFFF"/>
        </w:rPr>
        <w:t xml:space="preserve">. </w:t>
      </w:r>
    </w:p>
    <w:p w14:paraId="10ECAE27" w14:textId="23183406" w:rsidR="00F07EFC" w:rsidRPr="00C46917" w:rsidRDefault="00F07EFC" w:rsidP="00F07EFC">
      <w:pPr>
        <w:spacing w:before="100" w:beforeAutospacing="1" w:after="100" w:afterAutospacing="1" w:line="360" w:lineRule="auto"/>
        <w:jc w:val="both"/>
        <w:rPr>
          <w:rFonts w:ascii="Arial" w:hAnsi="Arial" w:cs="Arial"/>
          <w:sz w:val="26"/>
          <w:szCs w:val="26"/>
        </w:rPr>
      </w:pPr>
      <w:r w:rsidRPr="00C46917">
        <w:rPr>
          <w:rFonts w:ascii="Arial" w:hAnsi="Arial" w:cs="Arial"/>
          <w:sz w:val="26"/>
          <w:szCs w:val="26"/>
        </w:rPr>
        <w:lastRenderedPageBreak/>
        <w:t xml:space="preserve">Asimismo, el Pleno del </w:t>
      </w:r>
      <w:r w:rsidR="00423440" w:rsidRPr="00C46917">
        <w:rPr>
          <w:rFonts w:ascii="Arial" w:hAnsi="Arial" w:cs="Arial"/>
          <w:sz w:val="26"/>
          <w:szCs w:val="26"/>
        </w:rPr>
        <w:t>m</w:t>
      </w:r>
      <w:r w:rsidRPr="00C46917">
        <w:rPr>
          <w:rFonts w:ascii="Arial" w:hAnsi="Arial" w:cs="Arial"/>
          <w:sz w:val="26"/>
          <w:szCs w:val="26"/>
        </w:rPr>
        <w:t xml:space="preserve">áximo Tribunal del país, en la tesis P.XX/2015 (10a.) de rubro: </w:t>
      </w:r>
      <w:r w:rsidRPr="00C46917">
        <w:rPr>
          <w:rFonts w:ascii="Arial" w:hAnsi="Arial" w:cs="Arial"/>
          <w:b/>
          <w:bCs/>
          <w:i/>
          <w:iCs/>
          <w:sz w:val="26"/>
          <w:szCs w:val="26"/>
        </w:rPr>
        <w:t>“IMPARTICIÓN DE JUSTICIA CON PERSPECTIVA DE GÉNERO. OBLIGACIONES QUE DEBE CUMPLIR EL ESTADO MEXICANO EN LA MATERIA”</w:t>
      </w:r>
      <w:r w:rsidRPr="00C46917">
        <w:rPr>
          <w:rFonts w:ascii="Arial" w:hAnsi="Arial" w:cs="Arial"/>
          <w:sz w:val="26"/>
          <w:szCs w:val="26"/>
        </w:rPr>
        <w:t xml:space="preserve">, sostuvo que, el Estado debe velar en toda controversia jurisdiccional donde se advierta una situación de violencia, discriminación o vulnerabilidad por razones de género y, ésta se debe tomar en cuenta a fin de visualizar claramente la problemática a fin de garantizar el acceso a la justicia de forma efectiva e igualitaria. </w:t>
      </w:r>
    </w:p>
    <w:p w14:paraId="62E1D20D" w14:textId="77777777" w:rsidR="00F07EFC" w:rsidRPr="00C46917" w:rsidRDefault="00F07EFC" w:rsidP="00F07EFC">
      <w:pPr>
        <w:spacing w:before="100" w:beforeAutospacing="1" w:after="100" w:afterAutospacing="1" w:line="360" w:lineRule="auto"/>
        <w:jc w:val="both"/>
        <w:rPr>
          <w:rFonts w:ascii="Arial" w:hAnsi="Arial" w:cs="Arial"/>
          <w:bCs/>
          <w:sz w:val="26"/>
          <w:szCs w:val="26"/>
        </w:rPr>
      </w:pPr>
      <w:r w:rsidRPr="00C46917">
        <w:rPr>
          <w:rFonts w:ascii="Arial" w:hAnsi="Arial" w:cs="Arial"/>
          <w:sz w:val="26"/>
          <w:szCs w:val="26"/>
        </w:rPr>
        <w:t xml:space="preserve">Además, la Sala Superior sostuvo que, la violencia política por razón de género, generalmente </w:t>
      </w:r>
      <w:r w:rsidRPr="00C46917">
        <w:rPr>
          <w:rFonts w:ascii="Arial" w:hAnsi="Arial" w:cs="Arial"/>
          <w:bCs/>
          <w:sz w:val="26"/>
          <w:szCs w:val="26"/>
        </w:rPr>
        <w:t>en cualquiera de sus tipos, no responde a un paradigma o patrón común que pueda fácilmente evidenciarse y hacerse visibles, sobre todo en casos en los que los simbolismos discriminatorios y de desigualdad a la persona violentada, forman parte de una estructura social</w:t>
      </w:r>
      <w:r w:rsidRPr="00C46917">
        <w:rPr>
          <w:rStyle w:val="Refdenotaalpie"/>
          <w:rFonts w:ascii="Arial" w:hAnsi="Arial" w:cs="Arial"/>
          <w:sz w:val="26"/>
          <w:szCs w:val="26"/>
        </w:rPr>
        <w:footnoteReference w:id="24"/>
      </w:r>
      <w:r w:rsidRPr="00C46917">
        <w:rPr>
          <w:rFonts w:ascii="Arial" w:hAnsi="Arial" w:cs="Arial"/>
          <w:bCs/>
          <w:sz w:val="26"/>
          <w:szCs w:val="26"/>
        </w:rPr>
        <w:t>.</w:t>
      </w:r>
    </w:p>
    <w:p w14:paraId="0C442C4B" w14:textId="63BFB161" w:rsidR="00F07EFC" w:rsidRPr="00C46917" w:rsidRDefault="00F07EFC" w:rsidP="00F07EFC">
      <w:pPr>
        <w:spacing w:before="100" w:beforeAutospacing="1" w:after="100" w:afterAutospacing="1" w:line="360" w:lineRule="auto"/>
        <w:jc w:val="both"/>
        <w:rPr>
          <w:rFonts w:ascii="Arial" w:hAnsi="Arial" w:cs="Arial"/>
          <w:bCs/>
          <w:sz w:val="26"/>
          <w:szCs w:val="26"/>
        </w:rPr>
      </w:pPr>
      <w:r w:rsidRPr="00C46917">
        <w:rPr>
          <w:rFonts w:ascii="Arial" w:hAnsi="Arial" w:cs="Arial"/>
          <w:bCs/>
          <w:sz w:val="26"/>
          <w:szCs w:val="26"/>
        </w:rPr>
        <w:t xml:space="preserve">Así, en casos de cualquier tipo de violencia política contra las mujeres, dada su naturaleza, </w:t>
      </w:r>
      <w:r w:rsidR="004E693E" w:rsidRPr="00C46917">
        <w:rPr>
          <w:rFonts w:ascii="Arial" w:hAnsi="Arial" w:cs="Arial"/>
          <w:bCs/>
          <w:sz w:val="26"/>
          <w:szCs w:val="26"/>
        </w:rPr>
        <w:t xml:space="preserve">no se debe exigir, ni esperar que existan pruebas documentales testimoniales, gráficas o con </w:t>
      </w:r>
      <w:r w:rsidR="004E693E" w:rsidRPr="00C46917">
        <w:rPr>
          <w:rFonts w:ascii="Arial" w:hAnsi="Arial" w:cs="Arial"/>
          <w:b/>
          <w:bCs/>
          <w:sz w:val="26"/>
          <w:szCs w:val="26"/>
        </w:rPr>
        <w:t xml:space="preserve">valor probatorio pleno, </w:t>
      </w:r>
      <w:r w:rsidRPr="00C46917">
        <w:rPr>
          <w:rFonts w:ascii="Arial" w:hAnsi="Arial" w:cs="Arial"/>
          <w:bCs/>
          <w:sz w:val="26"/>
          <w:szCs w:val="26"/>
        </w:rPr>
        <w:t xml:space="preserve">es por ello </w:t>
      </w:r>
      <w:proofErr w:type="gramStart"/>
      <w:r w:rsidRPr="00C46917">
        <w:rPr>
          <w:rFonts w:ascii="Arial" w:hAnsi="Arial" w:cs="Arial"/>
          <w:bCs/>
          <w:sz w:val="26"/>
          <w:szCs w:val="26"/>
        </w:rPr>
        <w:t>que</w:t>
      </w:r>
      <w:proofErr w:type="gramEnd"/>
      <w:r w:rsidRPr="00C46917">
        <w:rPr>
          <w:rFonts w:ascii="Arial" w:hAnsi="Arial" w:cs="Arial"/>
          <w:bCs/>
          <w:sz w:val="26"/>
          <w:szCs w:val="26"/>
        </w:rPr>
        <w:t xml:space="preserve"> la aportación de pruebas de la víctima constituye </w:t>
      </w:r>
      <w:r w:rsidR="00423440" w:rsidRPr="00C46917">
        <w:rPr>
          <w:rFonts w:ascii="Arial" w:hAnsi="Arial" w:cs="Arial"/>
          <w:bCs/>
          <w:sz w:val="26"/>
          <w:szCs w:val="26"/>
        </w:rPr>
        <w:t>una conclusión</w:t>
      </w:r>
      <w:r w:rsidRPr="00C46917">
        <w:rPr>
          <w:rFonts w:ascii="Arial" w:hAnsi="Arial" w:cs="Arial"/>
          <w:bCs/>
          <w:sz w:val="26"/>
          <w:szCs w:val="26"/>
        </w:rPr>
        <w:t xml:space="preserve"> fundamental sobre el hecho. </w:t>
      </w:r>
    </w:p>
    <w:p w14:paraId="10566C88" w14:textId="77777777" w:rsidR="004E693E" w:rsidRPr="00C46917" w:rsidRDefault="00F07EFC" w:rsidP="00F07EFC">
      <w:pPr>
        <w:spacing w:before="100" w:beforeAutospacing="1" w:after="100" w:afterAutospacing="1" w:line="360" w:lineRule="auto"/>
        <w:jc w:val="both"/>
        <w:rPr>
          <w:rFonts w:ascii="Arial" w:eastAsia="Calibri" w:hAnsi="Arial" w:cs="Arial"/>
          <w:b/>
          <w:sz w:val="26"/>
          <w:szCs w:val="26"/>
        </w:rPr>
      </w:pPr>
      <w:r w:rsidRPr="00C46917">
        <w:rPr>
          <w:rFonts w:ascii="Arial" w:eastAsia="Calibri" w:hAnsi="Arial" w:cs="Arial"/>
          <w:bCs/>
          <w:sz w:val="26"/>
          <w:szCs w:val="26"/>
        </w:rPr>
        <w:t xml:space="preserve">En ese tenor, </w:t>
      </w:r>
      <w:r w:rsidRPr="00C46917">
        <w:rPr>
          <w:rFonts w:ascii="Arial" w:eastAsia="Calibri" w:hAnsi="Arial" w:cs="Arial"/>
          <w:b/>
          <w:sz w:val="26"/>
          <w:szCs w:val="26"/>
        </w:rPr>
        <w:t xml:space="preserve">la valoración de las pruebas en casos de violencia política </w:t>
      </w:r>
      <w:proofErr w:type="gramStart"/>
      <w:r w:rsidRPr="00C46917">
        <w:rPr>
          <w:rFonts w:ascii="Arial" w:eastAsia="Calibri" w:hAnsi="Arial" w:cs="Arial"/>
          <w:b/>
          <w:sz w:val="26"/>
          <w:szCs w:val="26"/>
        </w:rPr>
        <w:t>en razón de</w:t>
      </w:r>
      <w:proofErr w:type="gramEnd"/>
      <w:r w:rsidRPr="00C46917">
        <w:rPr>
          <w:rFonts w:ascii="Arial" w:eastAsia="Calibri" w:hAnsi="Arial" w:cs="Arial"/>
          <w:b/>
          <w:sz w:val="26"/>
          <w:szCs w:val="26"/>
        </w:rPr>
        <w:t xml:space="preserve"> género debe realizarse con perspectiva de género, </w:t>
      </w:r>
      <w:r w:rsidR="004E693E" w:rsidRPr="00C46917">
        <w:rPr>
          <w:rFonts w:ascii="Arial" w:eastAsia="Calibri" w:hAnsi="Arial" w:cs="Arial"/>
          <w:b/>
          <w:sz w:val="26"/>
          <w:szCs w:val="26"/>
        </w:rPr>
        <w:t xml:space="preserve">lo que implica: </w:t>
      </w:r>
    </w:p>
    <w:p w14:paraId="6D947D10" w14:textId="2739E2F9" w:rsidR="004E693E" w:rsidRPr="00C46917" w:rsidRDefault="004E693E" w:rsidP="004E693E">
      <w:pPr>
        <w:pStyle w:val="Prrafodelista"/>
        <w:numPr>
          <w:ilvl w:val="0"/>
          <w:numId w:val="15"/>
        </w:num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 xml:space="preserve">Atemperar los clásicos estándares probatorios </w:t>
      </w:r>
    </w:p>
    <w:p w14:paraId="2501E5B4" w14:textId="01229C82" w:rsidR="004E693E" w:rsidRPr="00C46917" w:rsidRDefault="004E693E" w:rsidP="004E693E">
      <w:pPr>
        <w:pStyle w:val="Prrafodelista"/>
        <w:numPr>
          <w:ilvl w:val="0"/>
          <w:numId w:val="15"/>
        </w:num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No restarle valor al dicho de la o las denunciantes.</w:t>
      </w:r>
    </w:p>
    <w:p w14:paraId="2DFD84AE" w14:textId="7274A1AD" w:rsidR="004E693E" w:rsidRPr="00C46917" w:rsidRDefault="004E693E" w:rsidP="004E693E">
      <w:pPr>
        <w:pStyle w:val="Prrafodelista"/>
        <w:numPr>
          <w:ilvl w:val="0"/>
          <w:numId w:val="15"/>
        </w:num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 xml:space="preserve">No trasladar la carga de la prueba a la víctima. </w:t>
      </w:r>
    </w:p>
    <w:p w14:paraId="01128AB6" w14:textId="3FE4F8F5" w:rsidR="004E693E" w:rsidRPr="00C46917" w:rsidRDefault="004E693E" w:rsidP="004E693E">
      <w:pPr>
        <w:pStyle w:val="Prrafodelista"/>
        <w:numPr>
          <w:ilvl w:val="0"/>
          <w:numId w:val="15"/>
        </w:num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Ni reprocharle la falta de probanzas.</w:t>
      </w:r>
    </w:p>
    <w:p w14:paraId="637CF9FF" w14:textId="339D3487" w:rsidR="004E693E" w:rsidRPr="00C46917" w:rsidRDefault="004E693E" w:rsidP="004E693E">
      <w:pPr>
        <w:pStyle w:val="Prrafodelista"/>
        <w:numPr>
          <w:ilvl w:val="0"/>
          <w:numId w:val="15"/>
        </w:num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 xml:space="preserve">Se deben analizar los hechos con empatía. </w:t>
      </w:r>
    </w:p>
    <w:p w14:paraId="3AE07565" w14:textId="5F2928BC" w:rsidR="004E693E" w:rsidRPr="00C46917" w:rsidRDefault="004E693E" w:rsidP="004E693E">
      <w:pPr>
        <w:pStyle w:val="Prrafodelista"/>
        <w:numPr>
          <w:ilvl w:val="0"/>
          <w:numId w:val="15"/>
        </w:num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 xml:space="preserve">Solicitar las pruebas que sean necesarias. </w:t>
      </w:r>
    </w:p>
    <w:p w14:paraId="188AE3B8" w14:textId="744E9522" w:rsidR="004E693E" w:rsidRPr="00C46917" w:rsidRDefault="004E693E" w:rsidP="004E693E">
      <w:pPr>
        <w:pStyle w:val="Prrafodelista"/>
        <w:numPr>
          <w:ilvl w:val="0"/>
          <w:numId w:val="15"/>
        </w:num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lastRenderedPageBreak/>
        <w:t>Identificar violencias que no sea</w:t>
      </w:r>
      <w:r w:rsidR="0035505E" w:rsidRPr="00C46917">
        <w:rPr>
          <w:rFonts w:ascii="Arial" w:eastAsia="Calibri" w:hAnsi="Arial" w:cs="Arial"/>
          <w:bCs/>
          <w:sz w:val="26"/>
          <w:szCs w:val="26"/>
        </w:rPr>
        <w:t>n</w:t>
      </w:r>
      <w:r w:rsidRPr="00C46917">
        <w:rPr>
          <w:rFonts w:ascii="Arial" w:eastAsia="Calibri" w:hAnsi="Arial" w:cs="Arial"/>
          <w:bCs/>
          <w:sz w:val="26"/>
          <w:szCs w:val="26"/>
        </w:rPr>
        <w:t xml:space="preserve"> fáciles de percibir, sin dejar de lado las reglas del debido proceso y la presunción de inocencia.</w:t>
      </w:r>
    </w:p>
    <w:p w14:paraId="0E360FE8" w14:textId="0CAEE133" w:rsidR="001D420B" w:rsidRPr="00C46917" w:rsidRDefault="00F07EFC" w:rsidP="00F07EFC">
      <w:p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 xml:space="preserve">De lo anterior, concluye que, como en los casos de violencia política </w:t>
      </w:r>
      <w:proofErr w:type="gramStart"/>
      <w:r w:rsidRPr="00C46917">
        <w:rPr>
          <w:rFonts w:ascii="Arial" w:eastAsia="Calibri" w:hAnsi="Arial" w:cs="Arial"/>
          <w:bCs/>
          <w:sz w:val="26"/>
          <w:szCs w:val="26"/>
        </w:rPr>
        <w:t>en razón de</w:t>
      </w:r>
      <w:proofErr w:type="gramEnd"/>
      <w:r w:rsidRPr="00C46917">
        <w:rPr>
          <w:rFonts w:ascii="Arial" w:eastAsia="Calibri" w:hAnsi="Arial" w:cs="Arial"/>
          <w:bCs/>
          <w:sz w:val="26"/>
          <w:szCs w:val="26"/>
        </w:rPr>
        <w:t xml:space="preserve"> género se encuentra involucrado un acto de discriminación, por tanto, </w:t>
      </w:r>
      <w:r w:rsidRPr="00C46917">
        <w:rPr>
          <w:rFonts w:ascii="Arial" w:eastAsia="Calibri" w:hAnsi="Arial" w:cs="Arial"/>
          <w:b/>
          <w:sz w:val="26"/>
          <w:szCs w:val="26"/>
        </w:rPr>
        <w:t>opera la figura de la reversión de la carga de la prueba, lo que se traduce en que, la persona a quien se le atribuyen las conductas es la que tendrá que desvirtuarl</w:t>
      </w:r>
      <w:r w:rsidR="00B16C69" w:rsidRPr="00C46917">
        <w:rPr>
          <w:rFonts w:ascii="Arial" w:eastAsia="Calibri" w:hAnsi="Arial" w:cs="Arial"/>
          <w:b/>
          <w:sz w:val="26"/>
          <w:szCs w:val="26"/>
        </w:rPr>
        <w:t>as de manera fehaciente</w:t>
      </w:r>
      <w:r w:rsidRPr="00C46917">
        <w:rPr>
          <w:rStyle w:val="Refdenotaalpie"/>
          <w:rFonts w:ascii="Arial" w:eastAsia="Calibri" w:hAnsi="Arial" w:cs="Arial"/>
          <w:bCs/>
          <w:sz w:val="26"/>
          <w:szCs w:val="26"/>
        </w:rPr>
        <w:footnoteReference w:id="25"/>
      </w:r>
      <w:r w:rsidRPr="00C46917">
        <w:rPr>
          <w:rFonts w:ascii="Arial" w:eastAsia="Calibri" w:hAnsi="Arial" w:cs="Arial"/>
          <w:bCs/>
          <w:sz w:val="26"/>
          <w:szCs w:val="26"/>
        </w:rPr>
        <w:t>.</w:t>
      </w:r>
    </w:p>
    <w:p w14:paraId="3691BF42" w14:textId="298933DD" w:rsidR="00C80717" w:rsidRPr="00C46917" w:rsidRDefault="001D420B" w:rsidP="00F07EFC">
      <w:p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 xml:space="preserve">Para este juzgador </w:t>
      </w:r>
      <w:r w:rsidR="00327066" w:rsidRPr="00C46917">
        <w:rPr>
          <w:rFonts w:ascii="Arial" w:eastAsia="Calibri" w:hAnsi="Arial" w:cs="Arial"/>
          <w:bCs/>
          <w:sz w:val="26"/>
          <w:szCs w:val="26"/>
        </w:rPr>
        <w:t xml:space="preserve">tal premisa </w:t>
      </w:r>
      <w:r w:rsidRPr="00C46917">
        <w:rPr>
          <w:rFonts w:ascii="Arial" w:eastAsia="Calibri" w:hAnsi="Arial" w:cs="Arial"/>
          <w:bCs/>
          <w:sz w:val="26"/>
          <w:szCs w:val="26"/>
        </w:rPr>
        <w:t>cobra especial relevancia, dado que, en los asuntos como el que se analiza, el dicho de la víctima</w:t>
      </w:r>
      <w:r w:rsidR="00263874" w:rsidRPr="00C46917">
        <w:rPr>
          <w:rFonts w:ascii="Arial" w:eastAsia="Calibri" w:hAnsi="Arial" w:cs="Arial"/>
          <w:bCs/>
          <w:sz w:val="26"/>
          <w:szCs w:val="26"/>
        </w:rPr>
        <w:t xml:space="preserve"> tiene un carácter </w:t>
      </w:r>
      <w:r w:rsidR="00C45D5A" w:rsidRPr="00C46917">
        <w:rPr>
          <w:rFonts w:ascii="Arial" w:eastAsia="Calibri" w:hAnsi="Arial" w:cs="Arial"/>
          <w:bCs/>
          <w:sz w:val="26"/>
          <w:szCs w:val="26"/>
        </w:rPr>
        <w:t>preponderante</w:t>
      </w:r>
      <w:r w:rsidRPr="00C46917">
        <w:rPr>
          <w:rFonts w:ascii="Arial" w:eastAsia="Calibri" w:hAnsi="Arial" w:cs="Arial"/>
          <w:bCs/>
          <w:sz w:val="26"/>
          <w:szCs w:val="26"/>
        </w:rPr>
        <w:t>; sin embargo, la conclusión dependerá del análisis contextual de la controversia en cada caso</w:t>
      </w:r>
      <w:r w:rsidR="00263874" w:rsidRPr="00C46917">
        <w:rPr>
          <w:rFonts w:ascii="Arial" w:eastAsia="Calibri" w:hAnsi="Arial" w:cs="Arial"/>
          <w:bCs/>
          <w:sz w:val="26"/>
          <w:szCs w:val="26"/>
        </w:rPr>
        <w:t xml:space="preserve"> y de la actualización de los elementos necesarios para ello</w:t>
      </w:r>
      <w:r w:rsidRPr="00C46917">
        <w:rPr>
          <w:rFonts w:ascii="Arial" w:eastAsia="Calibri" w:hAnsi="Arial" w:cs="Arial"/>
          <w:bCs/>
          <w:sz w:val="26"/>
          <w:szCs w:val="26"/>
        </w:rPr>
        <w:t>,</w:t>
      </w:r>
      <w:r w:rsidR="00760D9B" w:rsidRPr="00C46917">
        <w:rPr>
          <w:rFonts w:ascii="Arial" w:eastAsia="Calibri" w:hAnsi="Arial" w:cs="Arial"/>
          <w:bCs/>
          <w:sz w:val="26"/>
          <w:szCs w:val="26"/>
        </w:rPr>
        <w:t xml:space="preserve"> </w:t>
      </w:r>
      <w:r w:rsidR="00C80717" w:rsidRPr="00C46917">
        <w:rPr>
          <w:rFonts w:ascii="Arial" w:eastAsia="Calibri" w:hAnsi="Arial" w:cs="Arial"/>
          <w:bCs/>
          <w:sz w:val="26"/>
          <w:szCs w:val="26"/>
        </w:rPr>
        <w:t>pues no toda violencia que se ejerce contra las mujeres tiene elementos de género</w:t>
      </w:r>
      <w:r w:rsidR="00C80717" w:rsidRPr="00C46917">
        <w:rPr>
          <w:rStyle w:val="Refdenotaalpie"/>
          <w:rFonts w:ascii="Arial" w:eastAsia="Calibri" w:hAnsi="Arial" w:cs="Arial"/>
          <w:bCs/>
          <w:sz w:val="26"/>
          <w:szCs w:val="26"/>
        </w:rPr>
        <w:footnoteReference w:id="26"/>
      </w:r>
      <w:r w:rsidR="00C80717" w:rsidRPr="00C46917">
        <w:rPr>
          <w:rFonts w:ascii="Arial" w:eastAsia="Calibri" w:hAnsi="Arial" w:cs="Arial"/>
          <w:bCs/>
          <w:sz w:val="26"/>
          <w:szCs w:val="26"/>
        </w:rPr>
        <w:t>.</w:t>
      </w:r>
    </w:p>
    <w:p w14:paraId="12032B87" w14:textId="092DF922" w:rsidR="003542FC" w:rsidRPr="00C46917" w:rsidRDefault="003542FC" w:rsidP="00F07EFC">
      <w:p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sz w:val="26"/>
          <w:szCs w:val="26"/>
          <w:lang w:eastAsia="es-ES"/>
        </w:rPr>
        <w:t>Además, si bien adoptar una perspectiva de género garantiza que la decisión judicial haga efectivo el derecho a la igualdad, no necesariamente implica una resolución favorable para la justiciable.</w:t>
      </w:r>
    </w:p>
    <w:p w14:paraId="2532A345" w14:textId="16B0A6FE" w:rsidR="00F07EFC" w:rsidRPr="00C46917" w:rsidRDefault="00F07EFC" w:rsidP="00F07EFC">
      <w:pPr>
        <w:spacing w:before="100" w:beforeAutospacing="1" w:after="100" w:afterAutospacing="1" w:line="360" w:lineRule="auto"/>
        <w:jc w:val="both"/>
        <w:rPr>
          <w:rFonts w:ascii="Arial" w:hAnsi="Arial" w:cs="Arial"/>
          <w:b/>
          <w:bCs/>
          <w:sz w:val="26"/>
          <w:szCs w:val="26"/>
        </w:rPr>
      </w:pPr>
      <w:r w:rsidRPr="00C46917">
        <w:rPr>
          <w:rFonts w:ascii="Arial" w:hAnsi="Arial" w:cs="Arial"/>
          <w:b/>
          <w:bCs/>
          <w:sz w:val="26"/>
          <w:szCs w:val="26"/>
        </w:rPr>
        <w:t>Violencia política contra las mujeres por razón de género</w:t>
      </w:r>
    </w:p>
    <w:p w14:paraId="22AE6330" w14:textId="77777777" w:rsidR="00F07EFC" w:rsidRPr="00C46917" w:rsidRDefault="00F07EFC" w:rsidP="00F07EFC">
      <w:pPr>
        <w:pStyle w:val="NormalWeb"/>
        <w:spacing w:line="360" w:lineRule="auto"/>
        <w:jc w:val="both"/>
        <w:rPr>
          <w:rFonts w:ascii="Arial" w:hAnsi="Arial" w:cs="Arial"/>
          <w:color w:val="000000"/>
          <w:sz w:val="26"/>
          <w:szCs w:val="26"/>
        </w:rPr>
      </w:pPr>
      <w:r w:rsidRPr="00C46917">
        <w:rPr>
          <w:rFonts w:ascii="Arial" w:hAnsi="Arial" w:cs="Arial"/>
          <w:color w:val="000000"/>
          <w:sz w:val="26"/>
          <w:szCs w:val="26"/>
        </w:rPr>
        <w:t>De conformidad con el artículo 1º, de la Constitución Política de los Estados Unidos Mexicanos, todas las personas gozarán de los derechos humanos reconocidos en esta Constitución y en los tratados internacionales de los que el Estado Mexicano sea parte.</w:t>
      </w:r>
    </w:p>
    <w:p w14:paraId="171FE91A" w14:textId="77777777" w:rsidR="00F07EFC" w:rsidRPr="00C46917" w:rsidRDefault="00F07EFC" w:rsidP="00F07EFC">
      <w:pPr>
        <w:pStyle w:val="NormalWeb"/>
        <w:spacing w:line="360" w:lineRule="auto"/>
        <w:jc w:val="both"/>
        <w:rPr>
          <w:rFonts w:ascii="Arial" w:hAnsi="Arial" w:cs="Arial"/>
          <w:color w:val="000000"/>
          <w:sz w:val="26"/>
          <w:szCs w:val="26"/>
        </w:rPr>
      </w:pPr>
      <w:r w:rsidRPr="00C46917">
        <w:rPr>
          <w:rFonts w:ascii="Arial" w:hAnsi="Arial" w:cs="Arial"/>
          <w:color w:val="000000"/>
          <w:sz w:val="26"/>
          <w:szCs w:val="26"/>
        </w:rPr>
        <w:lastRenderedPageBreak/>
        <w:t xml:space="preserve">De igual manera, todas las autoridades tienen la obligación de </w:t>
      </w:r>
      <w:r w:rsidRPr="00C46917">
        <w:rPr>
          <w:rFonts w:ascii="Arial" w:hAnsi="Arial" w:cs="Arial"/>
          <w:b/>
          <w:bCs/>
          <w:color w:val="000000"/>
          <w:sz w:val="26"/>
          <w:szCs w:val="26"/>
        </w:rPr>
        <w:t>promover, respetar, proteger</w:t>
      </w:r>
      <w:r w:rsidRPr="00C46917">
        <w:rPr>
          <w:rFonts w:ascii="Arial" w:hAnsi="Arial" w:cs="Arial"/>
          <w:color w:val="000000"/>
          <w:sz w:val="26"/>
          <w:szCs w:val="26"/>
        </w:rPr>
        <w:t xml:space="preserve"> y </w:t>
      </w:r>
      <w:r w:rsidRPr="00C46917">
        <w:rPr>
          <w:rFonts w:ascii="Arial" w:hAnsi="Arial" w:cs="Arial"/>
          <w:b/>
          <w:bCs/>
          <w:color w:val="000000"/>
          <w:sz w:val="26"/>
          <w:szCs w:val="26"/>
        </w:rPr>
        <w:t>garantizar</w:t>
      </w:r>
      <w:r w:rsidRPr="00C46917">
        <w:rPr>
          <w:rFonts w:ascii="Arial" w:hAnsi="Arial" w:cs="Arial"/>
          <w:color w:val="000000"/>
          <w:sz w:val="26"/>
          <w:szCs w:val="26"/>
        </w:rPr>
        <w:t xml:space="preserve"> los derechos humanos de conformidad con los principios de universalidad, interdependencia, indivisibilidad y progresividad, en el ámbito de sus competencias; por ende, es potestad del estado prevenir, investigar, sancionar y reparar las violaciones a los derechos humanos, en los términos que establezcan las leyes.</w:t>
      </w:r>
    </w:p>
    <w:p w14:paraId="3E3E5AEB" w14:textId="77777777" w:rsidR="00F07EFC" w:rsidRPr="00C46917" w:rsidRDefault="00F07EFC" w:rsidP="00F07EFC">
      <w:pPr>
        <w:spacing w:before="100" w:beforeAutospacing="1" w:after="100" w:afterAutospacing="1" w:line="360" w:lineRule="auto"/>
        <w:ind w:right="49"/>
        <w:jc w:val="both"/>
        <w:rPr>
          <w:rFonts w:ascii="Arial" w:hAnsi="Arial" w:cs="Arial"/>
          <w:sz w:val="26"/>
          <w:szCs w:val="26"/>
        </w:rPr>
      </w:pPr>
      <w:r w:rsidRPr="00C46917">
        <w:rPr>
          <w:rFonts w:ascii="Arial" w:hAnsi="Arial" w:cs="Arial"/>
          <w:sz w:val="26"/>
          <w:szCs w:val="26"/>
        </w:rPr>
        <w:t>Por su parte, el artículo 4º de dicha Carta Suprema</w:t>
      </w:r>
      <w:r w:rsidRPr="00C46917">
        <w:rPr>
          <w:rFonts w:ascii="Arial" w:hAnsi="Arial" w:cs="Arial"/>
          <w:bCs/>
          <w:color w:val="000000"/>
          <w:sz w:val="26"/>
          <w:szCs w:val="26"/>
        </w:rPr>
        <w:t xml:space="preserve">, </w:t>
      </w:r>
      <w:r w:rsidRPr="00C46917">
        <w:rPr>
          <w:rFonts w:ascii="Arial" w:hAnsi="Arial" w:cs="Arial"/>
          <w:sz w:val="26"/>
          <w:szCs w:val="26"/>
        </w:rPr>
        <w:t xml:space="preserve">establece que los hombres y las mujeres son iguales ante la ley. </w:t>
      </w:r>
    </w:p>
    <w:p w14:paraId="7932C65B" w14:textId="77777777" w:rsidR="00F07EFC" w:rsidRPr="00C46917" w:rsidRDefault="00F07EFC" w:rsidP="00F07EFC">
      <w:pPr>
        <w:spacing w:before="100" w:beforeAutospacing="1" w:after="100" w:afterAutospacing="1" w:line="360" w:lineRule="auto"/>
        <w:ind w:right="49"/>
        <w:jc w:val="both"/>
        <w:rPr>
          <w:rFonts w:ascii="Arial" w:hAnsi="Arial" w:cs="Arial"/>
          <w:color w:val="000000"/>
          <w:sz w:val="26"/>
          <w:szCs w:val="26"/>
        </w:rPr>
      </w:pPr>
      <w:r w:rsidRPr="00C46917">
        <w:rPr>
          <w:rFonts w:ascii="Arial" w:hAnsi="Arial" w:cs="Arial"/>
          <w:sz w:val="26"/>
          <w:szCs w:val="26"/>
        </w:rPr>
        <w:t xml:space="preserve">También, el artículo </w:t>
      </w:r>
      <w:r w:rsidRPr="00C46917">
        <w:rPr>
          <w:rFonts w:ascii="Arial" w:hAnsi="Arial" w:cs="Arial"/>
          <w:bCs/>
          <w:color w:val="000000"/>
          <w:sz w:val="26"/>
          <w:szCs w:val="26"/>
        </w:rPr>
        <w:t>35, fracciones I y II, instituye que, es derecho de la ciudadanía votar en las elecciones populares y ser votada en condiciones de paridad, para todos los cargos de elección popular, teniendo las calidades que establezca la ley</w:t>
      </w:r>
      <w:r w:rsidRPr="00C46917">
        <w:rPr>
          <w:rFonts w:ascii="Arial" w:hAnsi="Arial" w:cs="Arial"/>
          <w:color w:val="000000"/>
          <w:sz w:val="26"/>
          <w:szCs w:val="26"/>
        </w:rPr>
        <w:t xml:space="preserve">.  </w:t>
      </w:r>
    </w:p>
    <w:p w14:paraId="27DEAD80" w14:textId="77777777" w:rsidR="0077340E" w:rsidRPr="00C46917" w:rsidRDefault="00F07EFC" w:rsidP="0077340E">
      <w:pPr>
        <w:pStyle w:val="NormalWeb"/>
        <w:spacing w:line="360" w:lineRule="auto"/>
        <w:jc w:val="both"/>
        <w:rPr>
          <w:rFonts w:ascii="Arial" w:hAnsi="Arial" w:cs="Arial"/>
          <w:sz w:val="26"/>
          <w:szCs w:val="26"/>
        </w:rPr>
      </w:pPr>
      <w:r w:rsidRPr="00C46917">
        <w:rPr>
          <w:rFonts w:ascii="Arial" w:hAnsi="Arial" w:cs="Arial"/>
          <w:sz w:val="26"/>
          <w:szCs w:val="26"/>
        </w:rPr>
        <w:t>En el marco internacional, la Convención Americana sobre Derechos Humanos</w:t>
      </w:r>
      <w:r w:rsidRPr="00C46917">
        <w:rPr>
          <w:rStyle w:val="Refdenotaalpie"/>
          <w:rFonts w:ascii="Arial" w:hAnsi="Arial" w:cs="Arial"/>
          <w:sz w:val="26"/>
          <w:szCs w:val="26"/>
        </w:rPr>
        <w:footnoteReference w:id="27"/>
      </w:r>
      <w:r w:rsidRPr="00C46917">
        <w:rPr>
          <w:rFonts w:ascii="Arial" w:hAnsi="Arial" w:cs="Arial"/>
          <w:sz w:val="26"/>
          <w:szCs w:val="26"/>
        </w:rPr>
        <w:t>, el Pacto Internacional de Derechos Civiles y Políticos</w:t>
      </w:r>
      <w:r w:rsidRPr="00C46917">
        <w:rPr>
          <w:rStyle w:val="Refdenotaalpie"/>
          <w:rFonts w:ascii="Arial" w:hAnsi="Arial" w:cs="Arial"/>
          <w:sz w:val="26"/>
          <w:szCs w:val="26"/>
        </w:rPr>
        <w:footnoteReference w:id="28"/>
      </w:r>
      <w:r w:rsidRPr="00C46917">
        <w:rPr>
          <w:rFonts w:ascii="Arial" w:hAnsi="Arial" w:cs="Arial"/>
          <w:sz w:val="26"/>
          <w:szCs w:val="26"/>
        </w:rPr>
        <w:t>, la Convención de Belem do Para</w:t>
      </w:r>
      <w:r w:rsidRPr="00C46917">
        <w:rPr>
          <w:rStyle w:val="Refdenotaalpie"/>
          <w:rFonts w:ascii="Arial" w:hAnsi="Arial" w:cs="Arial"/>
          <w:sz w:val="26"/>
          <w:szCs w:val="26"/>
        </w:rPr>
        <w:footnoteReference w:id="29"/>
      </w:r>
      <w:r w:rsidRPr="00C46917">
        <w:rPr>
          <w:rFonts w:ascii="Arial" w:hAnsi="Arial" w:cs="Arial"/>
          <w:sz w:val="26"/>
          <w:szCs w:val="26"/>
        </w:rPr>
        <w:t xml:space="preserve"> y la Convención sobre la Eliminación de Todas las Formas de Discriminación contra la Mujer</w:t>
      </w:r>
      <w:r w:rsidRPr="00C46917">
        <w:rPr>
          <w:rStyle w:val="Refdenotaalpie"/>
          <w:rFonts w:ascii="Arial" w:hAnsi="Arial" w:cs="Arial"/>
          <w:sz w:val="26"/>
          <w:szCs w:val="26"/>
        </w:rPr>
        <w:footnoteReference w:id="30"/>
      </w:r>
      <w:r w:rsidRPr="00C46917">
        <w:rPr>
          <w:rFonts w:ascii="Arial" w:hAnsi="Arial" w:cs="Arial"/>
          <w:sz w:val="26"/>
          <w:szCs w:val="26"/>
        </w:rPr>
        <w:t xml:space="preserve">, son coincidentes en prever el derecho a la igualdad de las mujeres de acceder a las funciones públicas en condiciones de igualdad y en un ambiente libre de violencia. </w:t>
      </w:r>
    </w:p>
    <w:p w14:paraId="2773BD49" w14:textId="3B30A65F" w:rsidR="00F07EFC" w:rsidRPr="00C46917" w:rsidRDefault="0077340E" w:rsidP="0077340E">
      <w:pPr>
        <w:pStyle w:val="NormalWeb"/>
        <w:spacing w:line="360" w:lineRule="auto"/>
        <w:jc w:val="both"/>
        <w:rPr>
          <w:rFonts w:ascii="Arial" w:hAnsi="Arial" w:cs="Arial"/>
          <w:sz w:val="26"/>
          <w:szCs w:val="26"/>
        </w:rPr>
      </w:pPr>
      <w:r w:rsidRPr="00C46917">
        <w:rPr>
          <w:rFonts w:ascii="Arial" w:hAnsi="Arial" w:cs="Arial"/>
          <w:sz w:val="26"/>
          <w:szCs w:val="26"/>
        </w:rPr>
        <w:t>E</w:t>
      </w:r>
      <w:r w:rsidR="00F07EFC" w:rsidRPr="00C46917">
        <w:rPr>
          <w:rFonts w:ascii="Arial" w:hAnsi="Arial" w:cs="Arial"/>
          <w:bCs/>
          <w:sz w:val="26"/>
          <w:szCs w:val="26"/>
        </w:rPr>
        <w:t xml:space="preserve">n </w:t>
      </w:r>
      <w:r w:rsidR="00D815AB" w:rsidRPr="00C46917">
        <w:rPr>
          <w:rFonts w:ascii="Arial" w:hAnsi="Arial" w:cs="Arial"/>
          <w:bCs/>
          <w:sz w:val="26"/>
          <w:szCs w:val="26"/>
        </w:rPr>
        <w:t>los a</w:t>
      </w:r>
      <w:r w:rsidRPr="00C46917">
        <w:rPr>
          <w:rFonts w:ascii="Arial" w:hAnsi="Arial" w:cs="Arial"/>
          <w:bCs/>
          <w:sz w:val="26"/>
          <w:szCs w:val="26"/>
        </w:rPr>
        <w:t>rtículo</w:t>
      </w:r>
      <w:r w:rsidR="00D815AB" w:rsidRPr="00C46917">
        <w:rPr>
          <w:rFonts w:ascii="Arial" w:hAnsi="Arial" w:cs="Arial"/>
          <w:bCs/>
          <w:sz w:val="26"/>
          <w:szCs w:val="26"/>
        </w:rPr>
        <w:t>s</w:t>
      </w:r>
      <w:r w:rsidRPr="00C46917">
        <w:rPr>
          <w:rFonts w:ascii="Arial" w:hAnsi="Arial" w:cs="Arial"/>
          <w:bCs/>
          <w:sz w:val="26"/>
          <w:szCs w:val="26"/>
        </w:rPr>
        <w:t xml:space="preserve"> </w:t>
      </w:r>
      <w:r w:rsidR="00F07EFC" w:rsidRPr="00C46917">
        <w:rPr>
          <w:rFonts w:ascii="Arial" w:hAnsi="Arial" w:cs="Arial"/>
          <w:bCs/>
          <w:sz w:val="26"/>
          <w:szCs w:val="26"/>
        </w:rPr>
        <w:t>3, primer párrafo, inciso k)</w:t>
      </w:r>
      <w:r w:rsidRPr="00C46917">
        <w:rPr>
          <w:rFonts w:ascii="Arial" w:hAnsi="Arial" w:cs="Arial"/>
          <w:bCs/>
          <w:sz w:val="26"/>
          <w:szCs w:val="26"/>
        </w:rPr>
        <w:t>,</w:t>
      </w:r>
      <w:r w:rsidR="00F07EFC" w:rsidRPr="00C46917">
        <w:rPr>
          <w:rFonts w:ascii="Arial" w:hAnsi="Arial" w:cs="Arial"/>
          <w:bCs/>
          <w:sz w:val="26"/>
          <w:szCs w:val="26"/>
        </w:rPr>
        <w:t xml:space="preserve"> de la L</w:t>
      </w:r>
      <w:r w:rsidRPr="00C46917">
        <w:rPr>
          <w:rFonts w:ascii="Arial" w:hAnsi="Arial" w:cs="Arial"/>
          <w:bCs/>
          <w:sz w:val="26"/>
          <w:szCs w:val="26"/>
        </w:rPr>
        <w:t>ey General de Instituciones Electorales</w:t>
      </w:r>
      <w:r w:rsidRPr="00C46917">
        <w:rPr>
          <w:rStyle w:val="Refdenotaalpie"/>
          <w:rFonts w:ascii="Arial" w:hAnsi="Arial" w:cs="Arial"/>
          <w:bCs/>
          <w:sz w:val="26"/>
          <w:szCs w:val="26"/>
        </w:rPr>
        <w:footnoteReference w:id="31"/>
      </w:r>
      <w:r w:rsidRPr="00C46917">
        <w:rPr>
          <w:rFonts w:ascii="Arial" w:hAnsi="Arial" w:cs="Arial"/>
          <w:bCs/>
          <w:sz w:val="26"/>
          <w:szCs w:val="26"/>
        </w:rPr>
        <w:t xml:space="preserve"> y </w:t>
      </w:r>
      <w:r w:rsidR="00F07EFC" w:rsidRPr="00C46917">
        <w:rPr>
          <w:rFonts w:ascii="Arial" w:hAnsi="Arial" w:cs="Arial"/>
          <w:bCs/>
          <w:sz w:val="26"/>
          <w:szCs w:val="26"/>
        </w:rPr>
        <w:t xml:space="preserve">20 Bis, de la Ley General de Acceso de las Mujeres a una Vida Libre de Violencia, la violencia política contra las mujeres por razón de género puede ser entendida como: </w:t>
      </w:r>
    </w:p>
    <w:p w14:paraId="095EC6AC" w14:textId="77777777" w:rsidR="00D815AB" w:rsidRPr="00C46917" w:rsidRDefault="00F07EFC" w:rsidP="00F07EFC">
      <w:pPr>
        <w:spacing w:before="100" w:beforeAutospacing="1" w:after="100" w:afterAutospacing="1"/>
        <w:ind w:left="708" w:right="49"/>
        <w:jc w:val="both"/>
        <w:rPr>
          <w:rFonts w:ascii="Arial" w:hAnsi="Arial" w:cs="Arial"/>
          <w:bCs/>
          <w:i/>
        </w:rPr>
      </w:pPr>
      <w:r w:rsidRPr="00C46917">
        <w:rPr>
          <w:rFonts w:ascii="Arial" w:hAnsi="Arial" w:cs="Arial"/>
          <w:bCs/>
          <w:i/>
        </w:rPr>
        <w:t xml:space="preserve">Toda acción u omisión, incluida la tolerancia, basada en elementos de género y ejercida dentro de la esfera pública o privada, que tenga por </w:t>
      </w:r>
      <w:r w:rsidRPr="00C46917">
        <w:rPr>
          <w:rFonts w:ascii="Arial" w:hAnsi="Arial" w:cs="Arial"/>
          <w:bCs/>
          <w:i/>
        </w:rPr>
        <w:lastRenderedPageBreak/>
        <w:t xml:space="preserve">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w:t>
      </w:r>
    </w:p>
    <w:p w14:paraId="1E315012" w14:textId="6F46C775" w:rsidR="00F07EFC" w:rsidRPr="00C46917" w:rsidRDefault="00F07EFC" w:rsidP="00F07EFC">
      <w:pPr>
        <w:spacing w:before="100" w:beforeAutospacing="1" w:after="100" w:afterAutospacing="1"/>
        <w:ind w:left="708" w:right="49"/>
        <w:jc w:val="both"/>
        <w:rPr>
          <w:rFonts w:ascii="Arial" w:hAnsi="Arial" w:cs="Arial"/>
          <w:bCs/>
          <w:i/>
        </w:rPr>
      </w:pPr>
      <w:r w:rsidRPr="00C46917">
        <w:rPr>
          <w:rFonts w:ascii="Arial" w:hAnsi="Arial" w:cs="Arial"/>
          <w:bCs/>
          <w:i/>
        </w:rPr>
        <w:t>Se entenderá que las acciones u omisiones se basan en elementos de género, cuando se dirijan a una mujer por ser mujer; le afecten desproporcionadamente o tengan un impacto diferenciado en ella.</w:t>
      </w:r>
    </w:p>
    <w:p w14:paraId="64D97F01" w14:textId="5DA0C218" w:rsidR="00F07EFC" w:rsidRPr="00C46917" w:rsidRDefault="00F07EFC" w:rsidP="00F07EFC">
      <w:pPr>
        <w:spacing w:before="100" w:beforeAutospacing="1" w:after="100" w:afterAutospacing="1" w:line="360" w:lineRule="auto"/>
        <w:ind w:right="49"/>
        <w:jc w:val="both"/>
        <w:rPr>
          <w:rFonts w:ascii="Arial" w:eastAsia="Calibri" w:hAnsi="Arial" w:cs="Arial"/>
          <w:bCs/>
          <w:sz w:val="26"/>
          <w:szCs w:val="26"/>
        </w:rPr>
      </w:pPr>
      <w:r w:rsidRPr="00C46917">
        <w:rPr>
          <w:rFonts w:ascii="Arial" w:eastAsia="Calibri" w:hAnsi="Arial" w:cs="Arial"/>
          <w:bCs/>
          <w:sz w:val="26"/>
          <w:szCs w:val="26"/>
        </w:rPr>
        <w:t xml:space="preserve">Asimismo, en el artículo 442 Bis, de la </w:t>
      </w:r>
      <w:r w:rsidRPr="00C46917">
        <w:rPr>
          <w:rFonts w:ascii="Arial" w:eastAsia="Calibri" w:hAnsi="Arial" w:cs="Arial"/>
          <w:bCs/>
          <w:iCs/>
          <w:sz w:val="26"/>
          <w:szCs w:val="26"/>
        </w:rPr>
        <w:t>LEGIPE</w:t>
      </w:r>
      <w:r w:rsidRPr="00C46917">
        <w:rPr>
          <w:rFonts w:ascii="Arial" w:eastAsia="Calibri" w:hAnsi="Arial" w:cs="Arial"/>
          <w:bCs/>
          <w:sz w:val="26"/>
          <w:szCs w:val="26"/>
        </w:rPr>
        <w:t xml:space="preserve">, se </w:t>
      </w:r>
      <w:bookmarkStart w:id="1" w:name="_Hlk45227357"/>
      <w:r w:rsidR="00D815AB" w:rsidRPr="00C46917">
        <w:rPr>
          <w:rFonts w:ascii="Arial" w:eastAsia="Calibri" w:hAnsi="Arial" w:cs="Arial"/>
          <w:bCs/>
          <w:sz w:val="26"/>
          <w:szCs w:val="26"/>
        </w:rPr>
        <w:t xml:space="preserve">regulan las </w:t>
      </w:r>
      <w:r w:rsidRPr="00C46917">
        <w:rPr>
          <w:rFonts w:ascii="Arial" w:eastAsia="Calibri" w:hAnsi="Arial" w:cs="Arial"/>
          <w:bCs/>
          <w:sz w:val="26"/>
          <w:szCs w:val="26"/>
        </w:rPr>
        <w:t xml:space="preserve">conductas </w:t>
      </w:r>
      <w:bookmarkEnd w:id="1"/>
      <w:r w:rsidRPr="00C46917">
        <w:rPr>
          <w:rFonts w:ascii="Arial" w:eastAsia="Calibri" w:hAnsi="Arial" w:cs="Arial"/>
          <w:bCs/>
          <w:sz w:val="26"/>
          <w:szCs w:val="26"/>
        </w:rPr>
        <w:t xml:space="preserve">de violencia política contra las mujeres </w:t>
      </w:r>
      <w:proofErr w:type="gramStart"/>
      <w:r w:rsidRPr="00C46917">
        <w:rPr>
          <w:rFonts w:ascii="Arial" w:eastAsia="Calibri" w:hAnsi="Arial" w:cs="Arial"/>
          <w:bCs/>
          <w:sz w:val="26"/>
          <w:szCs w:val="26"/>
        </w:rPr>
        <w:t>en razón de</w:t>
      </w:r>
      <w:proofErr w:type="gramEnd"/>
      <w:r w:rsidRPr="00C46917">
        <w:rPr>
          <w:rFonts w:ascii="Arial" w:eastAsia="Calibri" w:hAnsi="Arial" w:cs="Arial"/>
          <w:bCs/>
          <w:sz w:val="26"/>
          <w:szCs w:val="26"/>
        </w:rPr>
        <w:t xml:space="preserve"> género</w:t>
      </w:r>
      <w:r w:rsidR="00D815AB" w:rsidRPr="00C46917">
        <w:rPr>
          <w:rFonts w:ascii="Arial" w:eastAsia="Calibri" w:hAnsi="Arial" w:cs="Arial"/>
          <w:bCs/>
          <w:sz w:val="26"/>
          <w:szCs w:val="26"/>
        </w:rPr>
        <w:t>, en las que destacan</w:t>
      </w:r>
      <w:r w:rsidRPr="00C46917">
        <w:rPr>
          <w:rFonts w:ascii="Arial" w:eastAsia="Calibri" w:hAnsi="Arial" w:cs="Arial"/>
          <w:bCs/>
          <w:sz w:val="26"/>
          <w:szCs w:val="26"/>
        </w:rPr>
        <w:t xml:space="preserve">: </w:t>
      </w:r>
    </w:p>
    <w:p w14:paraId="06EA399C" w14:textId="77777777" w:rsidR="00F07EFC" w:rsidRPr="00C46917" w:rsidRDefault="00F07EFC" w:rsidP="00F07EFC">
      <w:pPr>
        <w:ind w:left="709" w:right="49"/>
        <w:jc w:val="both"/>
        <w:rPr>
          <w:rFonts w:ascii="Arial" w:eastAsia="Calibri" w:hAnsi="Arial" w:cs="Arial"/>
          <w:bCs/>
          <w:i/>
        </w:rPr>
      </w:pPr>
      <w:r w:rsidRPr="00C46917">
        <w:rPr>
          <w:rFonts w:ascii="Arial" w:eastAsia="Calibri" w:hAnsi="Arial" w:cs="Arial"/>
          <w:bCs/>
          <w:i/>
        </w:rPr>
        <w:t>“Artículo 442.</w:t>
      </w:r>
    </w:p>
    <w:p w14:paraId="62B0CCE4" w14:textId="77777777" w:rsidR="00F07EFC" w:rsidRPr="00C46917" w:rsidRDefault="00F07EFC" w:rsidP="00F07EFC">
      <w:pPr>
        <w:ind w:left="709" w:right="49"/>
        <w:jc w:val="both"/>
        <w:rPr>
          <w:rFonts w:ascii="Arial" w:eastAsia="Calibri" w:hAnsi="Arial" w:cs="Arial"/>
          <w:bCs/>
          <w:i/>
        </w:rPr>
      </w:pPr>
      <w:r w:rsidRPr="00C46917">
        <w:rPr>
          <w:rFonts w:ascii="Arial" w:eastAsia="Calibri" w:hAnsi="Arial" w:cs="Arial"/>
          <w:bCs/>
          <w:i/>
        </w:rPr>
        <w:t>1…</w:t>
      </w:r>
    </w:p>
    <w:p w14:paraId="33B14203" w14:textId="77777777" w:rsidR="00F07EFC" w:rsidRPr="00C46917" w:rsidRDefault="00F07EFC" w:rsidP="00F07EFC">
      <w:pPr>
        <w:ind w:left="709" w:right="49"/>
        <w:jc w:val="both"/>
        <w:rPr>
          <w:rFonts w:ascii="Arial" w:eastAsia="Calibri" w:hAnsi="Arial" w:cs="Arial"/>
          <w:bCs/>
          <w:i/>
        </w:rPr>
      </w:pPr>
      <w:r w:rsidRPr="00C46917">
        <w:rPr>
          <w:rFonts w:ascii="Arial" w:eastAsia="Calibri" w:hAnsi="Arial" w:cs="Arial"/>
          <w:b/>
          <w:bCs/>
          <w:i/>
        </w:rPr>
        <w:t xml:space="preserve">a) </w:t>
      </w:r>
      <w:r w:rsidRPr="00C46917">
        <w:rPr>
          <w:rFonts w:ascii="Arial" w:eastAsia="Calibri" w:hAnsi="Arial" w:cs="Arial"/>
          <w:bCs/>
          <w:i/>
        </w:rPr>
        <w:t xml:space="preserve">Obstaculizar a las mujeres, los derechos de asociación o afiliación política; </w:t>
      </w:r>
    </w:p>
    <w:p w14:paraId="01DFF3C6" w14:textId="77777777" w:rsidR="00D815AB" w:rsidRPr="00C46917" w:rsidRDefault="00D815AB" w:rsidP="00F07EFC">
      <w:pPr>
        <w:ind w:left="709" w:right="51"/>
        <w:jc w:val="both"/>
        <w:rPr>
          <w:rFonts w:ascii="Arial" w:eastAsia="Calibri" w:hAnsi="Arial" w:cs="Arial"/>
          <w:b/>
          <w:bCs/>
          <w:i/>
        </w:rPr>
      </w:pPr>
      <w:r w:rsidRPr="00C46917">
        <w:rPr>
          <w:rFonts w:ascii="Arial" w:eastAsia="Calibri" w:hAnsi="Arial" w:cs="Arial"/>
          <w:b/>
          <w:bCs/>
          <w:i/>
        </w:rPr>
        <w:t>…</w:t>
      </w:r>
    </w:p>
    <w:p w14:paraId="37E214A4" w14:textId="77777777" w:rsidR="00D815AB" w:rsidRPr="00C46917" w:rsidRDefault="00F07EFC" w:rsidP="00D815AB">
      <w:pPr>
        <w:ind w:left="709" w:right="51"/>
        <w:jc w:val="both"/>
        <w:rPr>
          <w:rFonts w:ascii="Arial" w:hAnsi="Arial" w:cs="Arial"/>
          <w:bCs/>
          <w:i/>
        </w:rPr>
      </w:pPr>
      <w:r w:rsidRPr="00C46917">
        <w:rPr>
          <w:rFonts w:ascii="Arial" w:eastAsia="Calibri" w:hAnsi="Arial" w:cs="Arial"/>
          <w:b/>
          <w:bCs/>
          <w:i/>
        </w:rPr>
        <w:t xml:space="preserve">f) </w:t>
      </w:r>
      <w:proofErr w:type="gramStart"/>
      <w:r w:rsidRPr="00C46917">
        <w:rPr>
          <w:rFonts w:ascii="Arial" w:eastAsia="Calibri" w:hAnsi="Arial" w:cs="Arial"/>
          <w:bCs/>
          <w:i/>
        </w:rPr>
        <w:t>Cualesquiera otra acción</w:t>
      </w:r>
      <w:proofErr w:type="gramEnd"/>
      <w:r w:rsidRPr="00C46917">
        <w:rPr>
          <w:rFonts w:ascii="Arial" w:eastAsia="Calibri" w:hAnsi="Arial" w:cs="Arial"/>
          <w:bCs/>
          <w:i/>
        </w:rPr>
        <w:t xml:space="preserve"> que lesione o dañe la dignidad, integridad o libertad de las mujeres en el ejercicio de sus derechos políticos y electorales”.</w:t>
      </w:r>
    </w:p>
    <w:p w14:paraId="6A2E930E" w14:textId="77777777" w:rsidR="00D815AB" w:rsidRPr="00C46917" w:rsidRDefault="00D815AB" w:rsidP="00D815AB">
      <w:pPr>
        <w:spacing w:line="360" w:lineRule="auto"/>
        <w:ind w:right="51"/>
        <w:jc w:val="both"/>
        <w:rPr>
          <w:rFonts w:ascii="Arial" w:hAnsi="Arial" w:cs="Arial"/>
          <w:bCs/>
        </w:rPr>
      </w:pPr>
    </w:p>
    <w:p w14:paraId="1AEF6DBB" w14:textId="45A7C482" w:rsidR="00D815AB" w:rsidRPr="00C46917" w:rsidRDefault="00D815AB" w:rsidP="00D815AB">
      <w:pPr>
        <w:spacing w:line="360" w:lineRule="auto"/>
        <w:ind w:right="51"/>
        <w:jc w:val="both"/>
        <w:rPr>
          <w:rFonts w:ascii="Arial" w:hAnsi="Arial" w:cs="Arial"/>
          <w:bCs/>
          <w:sz w:val="26"/>
          <w:szCs w:val="26"/>
        </w:rPr>
      </w:pPr>
      <w:r w:rsidRPr="00C46917">
        <w:rPr>
          <w:rFonts w:ascii="Arial" w:hAnsi="Arial" w:cs="Arial"/>
          <w:bCs/>
          <w:sz w:val="26"/>
          <w:szCs w:val="26"/>
        </w:rPr>
        <w:t xml:space="preserve">En lo que interesa para el caso, la Ley General de Acceso a las Mujeres a una Vida libre de Violencia, </w:t>
      </w:r>
      <w:r w:rsidR="00B86C25" w:rsidRPr="00C46917">
        <w:rPr>
          <w:rFonts w:ascii="Arial" w:hAnsi="Arial" w:cs="Arial"/>
          <w:bCs/>
          <w:sz w:val="26"/>
          <w:szCs w:val="26"/>
        </w:rPr>
        <w:t xml:space="preserve">en su artículo 20, Ter, </w:t>
      </w:r>
      <w:r w:rsidR="0093004E" w:rsidRPr="00C46917">
        <w:rPr>
          <w:rFonts w:ascii="Arial" w:hAnsi="Arial" w:cs="Arial"/>
          <w:bCs/>
          <w:sz w:val="26"/>
          <w:szCs w:val="26"/>
        </w:rPr>
        <w:t xml:space="preserve">fracciones I, XI, XII, XVI, XVII y XXII, considera como violencia política contra las mujeres con razón de género: </w:t>
      </w:r>
    </w:p>
    <w:p w14:paraId="48F836DC" w14:textId="755D753B" w:rsidR="0093004E" w:rsidRPr="00C46917" w:rsidRDefault="0093004E" w:rsidP="00D815AB">
      <w:pPr>
        <w:spacing w:line="360" w:lineRule="auto"/>
        <w:ind w:right="51"/>
        <w:jc w:val="both"/>
        <w:rPr>
          <w:rFonts w:ascii="Arial" w:hAnsi="Arial" w:cs="Arial"/>
          <w:bCs/>
          <w:sz w:val="26"/>
          <w:szCs w:val="26"/>
        </w:rPr>
      </w:pPr>
    </w:p>
    <w:p w14:paraId="1D674B14" w14:textId="25795F34" w:rsidR="0093004E" w:rsidRPr="00C46917" w:rsidRDefault="0093004E" w:rsidP="00185B1C">
      <w:pPr>
        <w:ind w:left="708" w:right="51"/>
        <w:jc w:val="both"/>
        <w:rPr>
          <w:rFonts w:ascii="Arial" w:hAnsi="Arial" w:cs="Arial"/>
          <w:bCs/>
          <w:i/>
          <w:iCs/>
        </w:rPr>
      </w:pPr>
      <w:r w:rsidRPr="00C46917">
        <w:rPr>
          <w:rFonts w:ascii="Arial" w:hAnsi="Arial" w:cs="Arial"/>
          <w:b/>
          <w:i/>
          <w:iCs/>
        </w:rPr>
        <w:t>“Artículo 20 Ter.-</w:t>
      </w:r>
      <w:r w:rsidRPr="00C46917">
        <w:rPr>
          <w:rFonts w:ascii="Arial" w:hAnsi="Arial" w:cs="Arial"/>
          <w:bCs/>
          <w:i/>
          <w:iCs/>
        </w:rPr>
        <w:t xml:space="preserve"> La violencia política contra las mujeres puede expresarse, entre otras, a través de las siguientes conductas:</w:t>
      </w:r>
    </w:p>
    <w:p w14:paraId="22F92E3E" w14:textId="3216ADF4" w:rsidR="0093004E" w:rsidRPr="00C46917" w:rsidRDefault="0093004E" w:rsidP="00185B1C">
      <w:pPr>
        <w:ind w:left="708" w:right="51"/>
        <w:jc w:val="both"/>
        <w:rPr>
          <w:rFonts w:ascii="Arial" w:hAnsi="Arial" w:cs="Arial"/>
          <w:bCs/>
          <w:i/>
          <w:iCs/>
        </w:rPr>
      </w:pPr>
    </w:p>
    <w:p w14:paraId="404BD51E" w14:textId="41F5E182" w:rsidR="0047316F" w:rsidRPr="00C46917" w:rsidRDefault="0047316F" w:rsidP="00185B1C">
      <w:pPr>
        <w:ind w:left="708" w:right="51"/>
        <w:jc w:val="both"/>
        <w:rPr>
          <w:rFonts w:ascii="Arial" w:hAnsi="Arial" w:cs="Arial"/>
          <w:bCs/>
          <w:i/>
          <w:iCs/>
        </w:rPr>
      </w:pPr>
      <w:r w:rsidRPr="00C46917">
        <w:rPr>
          <w:rFonts w:ascii="Arial" w:hAnsi="Arial" w:cs="Arial"/>
          <w:bCs/>
          <w:i/>
          <w:iCs/>
        </w:rPr>
        <w:t>i. Incumplir las disposiciones jurídicas nacionales e internacionales que reconocen el ejercicio pleno de los derechos políticos de las mujeres</w:t>
      </w:r>
      <w:r w:rsidR="00185B1C" w:rsidRPr="00C46917">
        <w:rPr>
          <w:rFonts w:ascii="Arial" w:hAnsi="Arial" w:cs="Arial"/>
          <w:bCs/>
          <w:i/>
          <w:iCs/>
        </w:rPr>
        <w:t xml:space="preserve">; </w:t>
      </w:r>
    </w:p>
    <w:p w14:paraId="10D902EF" w14:textId="45B9C988" w:rsidR="00185B1C" w:rsidRPr="00C46917" w:rsidRDefault="00185B1C" w:rsidP="00185B1C">
      <w:pPr>
        <w:ind w:left="708" w:right="51"/>
        <w:jc w:val="both"/>
        <w:rPr>
          <w:rFonts w:ascii="Arial" w:hAnsi="Arial" w:cs="Arial"/>
          <w:bCs/>
          <w:i/>
          <w:iCs/>
        </w:rPr>
      </w:pPr>
      <w:r w:rsidRPr="00C46917">
        <w:rPr>
          <w:rFonts w:ascii="Arial" w:hAnsi="Arial" w:cs="Arial"/>
          <w:bCs/>
          <w:i/>
          <w:iCs/>
        </w:rPr>
        <w:t>…</w:t>
      </w:r>
    </w:p>
    <w:p w14:paraId="26F0355D" w14:textId="03E9750E" w:rsidR="0047316F" w:rsidRPr="00C46917" w:rsidRDefault="0047316F" w:rsidP="00185B1C">
      <w:pPr>
        <w:ind w:left="708" w:right="51"/>
        <w:jc w:val="both"/>
        <w:rPr>
          <w:rFonts w:ascii="Arial" w:hAnsi="Arial" w:cs="Arial"/>
          <w:bCs/>
          <w:i/>
          <w:iCs/>
        </w:rPr>
      </w:pPr>
      <w:r w:rsidRPr="00C46917">
        <w:rPr>
          <w:rFonts w:ascii="Arial" w:hAnsi="Arial" w:cs="Arial"/>
          <w:bCs/>
          <w:i/>
          <w:iCs/>
        </w:rPr>
        <w:t xml:space="preserve">xi. Amenazar o intimidar a una o varias mujeres o a su familia o colaboradores con el objeto de inducir su renuncia a la candidatura o al cargo para el que fue electa o designada; </w:t>
      </w:r>
    </w:p>
    <w:p w14:paraId="2E3C561B" w14:textId="77777777" w:rsidR="00185B1C" w:rsidRPr="00C46917" w:rsidRDefault="00185B1C" w:rsidP="00185B1C">
      <w:pPr>
        <w:ind w:left="708" w:right="51"/>
        <w:jc w:val="both"/>
        <w:rPr>
          <w:rFonts w:ascii="Arial" w:hAnsi="Arial" w:cs="Arial"/>
          <w:bCs/>
          <w:i/>
          <w:iCs/>
        </w:rPr>
      </w:pPr>
    </w:p>
    <w:p w14:paraId="4275D017" w14:textId="209AD746" w:rsidR="0047316F" w:rsidRPr="00C46917" w:rsidRDefault="0047316F" w:rsidP="00185B1C">
      <w:pPr>
        <w:ind w:left="708" w:right="51"/>
        <w:jc w:val="both"/>
        <w:rPr>
          <w:rFonts w:ascii="Arial" w:hAnsi="Arial" w:cs="Arial"/>
          <w:bCs/>
          <w:i/>
          <w:iCs/>
        </w:rPr>
      </w:pPr>
      <w:r w:rsidRPr="00C46917">
        <w:rPr>
          <w:rFonts w:ascii="Arial" w:hAnsi="Arial" w:cs="Arial"/>
          <w:bCs/>
          <w:i/>
          <w:iCs/>
        </w:rPr>
        <w:t>x</w:t>
      </w:r>
      <w:r w:rsidR="00185B1C" w:rsidRPr="00C46917">
        <w:rPr>
          <w:rFonts w:ascii="Arial" w:hAnsi="Arial" w:cs="Arial"/>
          <w:bCs/>
          <w:i/>
          <w:iCs/>
        </w:rPr>
        <w:t>i</w:t>
      </w:r>
      <w:r w:rsidRPr="00C46917">
        <w:rPr>
          <w:rFonts w:ascii="Arial" w:hAnsi="Arial" w:cs="Arial"/>
          <w:bCs/>
          <w:i/>
          <w:iCs/>
        </w:rPr>
        <w:t>. Impedir, por cualquier medio, que las mujeres electas o designadas a cualquier puesto o encargo público tomen protesta de su encargo, asistan a las sesiones ordinarias o extraordinarias o a cualquier otra actividad que implique la toma de decisiones y el ejercicio del cargo, impidiendo o suprimiendo su derecho a voz y voto;</w:t>
      </w:r>
    </w:p>
    <w:p w14:paraId="46144CB4" w14:textId="13CF68DD" w:rsidR="00185B1C" w:rsidRPr="00C46917" w:rsidRDefault="00185B1C" w:rsidP="00185B1C">
      <w:pPr>
        <w:ind w:left="708" w:right="51"/>
        <w:jc w:val="both"/>
        <w:rPr>
          <w:rFonts w:ascii="Arial" w:hAnsi="Arial" w:cs="Arial"/>
          <w:bCs/>
          <w:i/>
          <w:iCs/>
        </w:rPr>
      </w:pPr>
    </w:p>
    <w:p w14:paraId="16F6A71A" w14:textId="7EAD4712" w:rsidR="00185B1C" w:rsidRPr="00C46917" w:rsidRDefault="00185B1C" w:rsidP="00185B1C">
      <w:pPr>
        <w:ind w:left="708" w:right="51"/>
        <w:jc w:val="both"/>
        <w:rPr>
          <w:rFonts w:ascii="Arial" w:hAnsi="Arial" w:cs="Arial"/>
          <w:bCs/>
          <w:i/>
          <w:iCs/>
        </w:rPr>
      </w:pPr>
      <w:proofErr w:type="spellStart"/>
      <w:r w:rsidRPr="00C46917">
        <w:rPr>
          <w:rFonts w:ascii="Arial" w:hAnsi="Arial" w:cs="Arial"/>
          <w:bCs/>
          <w:i/>
          <w:iCs/>
        </w:rPr>
        <w:lastRenderedPageBreak/>
        <w:t>xvii</w:t>
      </w:r>
      <w:proofErr w:type="spellEnd"/>
      <w:r w:rsidRPr="00C46917">
        <w:rPr>
          <w:rFonts w:ascii="Arial" w:hAnsi="Arial" w:cs="Arial"/>
          <w:bCs/>
          <w:i/>
          <w:iCs/>
        </w:rPr>
        <w:t>. Ejercer violencia física, sexual, simbólica, psicológica, económica o patrimonial contra una mujer en ejercicio de sus derechos políticos; XVII. Limitar o negar arbitrariamente el uso de cualquier recurso o atribución inherente al cargo que ocupe la mujer, incluido el pago de salarios, dietas u otras prestaciones asociadas al ejercicio del cargo, en condiciones de igualdad;</w:t>
      </w:r>
    </w:p>
    <w:p w14:paraId="77AC0F63" w14:textId="77777777" w:rsidR="0093004E" w:rsidRPr="00C46917" w:rsidRDefault="0093004E" w:rsidP="00185B1C">
      <w:pPr>
        <w:ind w:left="708" w:right="51"/>
        <w:jc w:val="both"/>
        <w:rPr>
          <w:rFonts w:ascii="Arial" w:hAnsi="Arial" w:cs="Arial"/>
          <w:bCs/>
          <w:i/>
          <w:iCs/>
        </w:rPr>
      </w:pPr>
    </w:p>
    <w:p w14:paraId="2A0E920B" w14:textId="6F4149A8" w:rsidR="00D815AB" w:rsidRPr="00C46917" w:rsidRDefault="00185B1C" w:rsidP="00185B1C">
      <w:pPr>
        <w:ind w:left="708" w:right="51"/>
        <w:jc w:val="both"/>
        <w:rPr>
          <w:rFonts w:ascii="Arial" w:hAnsi="Arial" w:cs="Arial"/>
          <w:bCs/>
          <w:sz w:val="26"/>
          <w:szCs w:val="26"/>
        </w:rPr>
      </w:pPr>
      <w:proofErr w:type="spellStart"/>
      <w:r w:rsidRPr="00C46917">
        <w:rPr>
          <w:rFonts w:ascii="Arial" w:hAnsi="Arial" w:cs="Arial"/>
          <w:bCs/>
          <w:i/>
          <w:iCs/>
        </w:rPr>
        <w:t>xxii</w:t>
      </w:r>
      <w:proofErr w:type="spellEnd"/>
      <w:r w:rsidRPr="00C46917">
        <w:rPr>
          <w:rFonts w:ascii="Arial" w:hAnsi="Arial" w:cs="Arial"/>
          <w:bCs/>
          <w:i/>
          <w:iCs/>
        </w:rPr>
        <w:t>. Cualesquiera otras formas análogas que lesionen o sean susceptibles de dañar la dignidad, integridad o libertad de las mujeres en el ejercicio de un cargo político, público, de poder o de decisión, que afecte sus derechos políticos electorales</w:t>
      </w:r>
      <w:r w:rsidRPr="00C46917">
        <w:rPr>
          <w:rFonts w:ascii="Arial" w:hAnsi="Arial" w:cs="Arial"/>
          <w:bCs/>
          <w:sz w:val="26"/>
          <w:szCs w:val="26"/>
        </w:rPr>
        <w:t>.</w:t>
      </w:r>
    </w:p>
    <w:p w14:paraId="4AF02F23" w14:textId="77777777" w:rsidR="00D815AB" w:rsidRPr="00C46917" w:rsidRDefault="00D815AB" w:rsidP="00D815AB">
      <w:pPr>
        <w:spacing w:line="360" w:lineRule="auto"/>
        <w:ind w:right="51"/>
        <w:jc w:val="both"/>
        <w:rPr>
          <w:rFonts w:ascii="Arial" w:hAnsi="Arial" w:cs="Arial"/>
          <w:bCs/>
          <w:sz w:val="26"/>
          <w:szCs w:val="26"/>
        </w:rPr>
      </w:pPr>
    </w:p>
    <w:p w14:paraId="0101522C" w14:textId="01649D87" w:rsidR="00AC0D36" w:rsidRPr="00C46917" w:rsidRDefault="00AC0D36" w:rsidP="00F07EFC">
      <w:pPr>
        <w:spacing w:before="100" w:beforeAutospacing="1" w:after="100" w:afterAutospacing="1" w:line="360" w:lineRule="auto"/>
        <w:ind w:right="49"/>
        <w:jc w:val="both"/>
        <w:rPr>
          <w:rFonts w:ascii="Arial" w:hAnsi="Arial" w:cs="Arial"/>
          <w:sz w:val="26"/>
          <w:szCs w:val="26"/>
        </w:rPr>
      </w:pPr>
      <w:r w:rsidRPr="00C46917">
        <w:rPr>
          <w:rFonts w:ascii="Arial" w:hAnsi="Arial" w:cs="Arial"/>
          <w:sz w:val="26"/>
          <w:szCs w:val="26"/>
        </w:rPr>
        <w:t>De la misma manera</w:t>
      </w:r>
      <w:r w:rsidR="00F07EFC" w:rsidRPr="00C46917">
        <w:rPr>
          <w:rFonts w:ascii="Arial" w:hAnsi="Arial" w:cs="Arial"/>
          <w:sz w:val="26"/>
          <w:szCs w:val="26"/>
        </w:rPr>
        <w:t>,</w:t>
      </w:r>
      <w:r w:rsidRPr="00C46917">
        <w:rPr>
          <w:rFonts w:ascii="Arial" w:hAnsi="Arial" w:cs="Arial"/>
          <w:sz w:val="26"/>
          <w:szCs w:val="26"/>
        </w:rPr>
        <w:t xml:space="preserve"> en la citada ley</w:t>
      </w:r>
      <w:r w:rsidR="00F07EFC" w:rsidRPr="00C46917">
        <w:rPr>
          <w:rFonts w:ascii="Arial" w:hAnsi="Arial" w:cs="Arial"/>
          <w:sz w:val="26"/>
          <w:szCs w:val="26"/>
        </w:rPr>
        <w:t xml:space="preserve"> se establecieron los sujetos activos que pueden </w:t>
      </w:r>
      <w:r w:rsidRPr="00C46917">
        <w:rPr>
          <w:rFonts w:ascii="Arial" w:hAnsi="Arial" w:cs="Arial"/>
          <w:sz w:val="26"/>
          <w:szCs w:val="26"/>
        </w:rPr>
        <w:t>perpetrar</w:t>
      </w:r>
      <w:r w:rsidR="00F07EFC" w:rsidRPr="00C46917">
        <w:rPr>
          <w:rFonts w:ascii="Arial" w:hAnsi="Arial" w:cs="Arial"/>
          <w:sz w:val="26"/>
          <w:szCs w:val="26"/>
        </w:rPr>
        <w:t xml:space="preserve"> violencia política </w:t>
      </w:r>
      <w:proofErr w:type="gramStart"/>
      <w:r w:rsidR="00F07EFC" w:rsidRPr="00C46917">
        <w:rPr>
          <w:rFonts w:ascii="Arial" w:hAnsi="Arial" w:cs="Arial"/>
          <w:sz w:val="26"/>
          <w:szCs w:val="26"/>
        </w:rPr>
        <w:t>en razón de</w:t>
      </w:r>
      <w:proofErr w:type="gramEnd"/>
      <w:r w:rsidR="00F07EFC" w:rsidRPr="00C46917">
        <w:rPr>
          <w:rFonts w:ascii="Arial" w:hAnsi="Arial" w:cs="Arial"/>
          <w:sz w:val="26"/>
          <w:szCs w:val="26"/>
        </w:rPr>
        <w:t xml:space="preserve"> género, entre los que destacan para el caso </w:t>
      </w:r>
      <w:r w:rsidR="00085807" w:rsidRPr="00C46917">
        <w:rPr>
          <w:rFonts w:ascii="Arial" w:hAnsi="Arial" w:cs="Arial"/>
          <w:sz w:val="26"/>
          <w:szCs w:val="26"/>
        </w:rPr>
        <w:t xml:space="preserve">concreto, </w:t>
      </w:r>
      <w:r w:rsidR="00085807" w:rsidRPr="00C46917">
        <w:rPr>
          <w:rFonts w:ascii="Arial" w:hAnsi="Arial" w:cs="Arial"/>
          <w:b/>
          <w:bCs/>
          <w:sz w:val="26"/>
          <w:szCs w:val="26"/>
        </w:rPr>
        <w:t>agentes del estado y particulares.</w:t>
      </w:r>
      <w:r w:rsidR="00085807" w:rsidRPr="00C46917">
        <w:rPr>
          <w:rFonts w:ascii="Arial" w:hAnsi="Arial" w:cs="Arial"/>
          <w:sz w:val="26"/>
          <w:szCs w:val="26"/>
        </w:rPr>
        <w:t xml:space="preserve"> </w:t>
      </w:r>
      <w:r w:rsidR="00F07EFC" w:rsidRPr="00C46917">
        <w:rPr>
          <w:rFonts w:ascii="Arial" w:hAnsi="Arial" w:cs="Arial"/>
          <w:sz w:val="26"/>
          <w:szCs w:val="26"/>
        </w:rPr>
        <w:t xml:space="preserve"> </w:t>
      </w:r>
    </w:p>
    <w:p w14:paraId="65155EE8" w14:textId="77777777" w:rsidR="00F07EFC" w:rsidRPr="00C46917" w:rsidRDefault="00F07EFC" w:rsidP="00F07EFC">
      <w:pPr>
        <w:spacing w:before="100" w:beforeAutospacing="1" w:after="100" w:afterAutospacing="1" w:line="360" w:lineRule="auto"/>
        <w:ind w:right="51"/>
        <w:jc w:val="both"/>
        <w:rPr>
          <w:rFonts w:ascii="Arial" w:hAnsi="Arial" w:cs="Arial"/>
          <w:bCs/>
          <w:sz w:val="26"/>
          <w:szCs w:val="26"/>
        </w:rPr>
      </w:pPr>
      <w:r w:rsidRPr="00C46917">
        <w:rPr>
          <w:rFonts w:ascii="Arial" w:hAnsi="Arial" w:cs="Arial"/>
          <w:b/>
          <w:sz w:val="26"/>
          <w:szCs w:val="26"/>
        </w:rPr>
        <w:t>Elementos para tener por colmada la violencia política por razón de género</w:t>
      </w:r>
      <w:r w:rsidRPr="00C46917">
        <w:rPr>
          <w:rFonts w:ascii="Arial" w:hAnsi="Arial" w:cs="Arial"/>
          <w:bCs/>
          <w:sz w:val="26"/>
          <w:szCs w:val="26"/>
        </w:rPr>
        <w:t xml:space="preserve">. </w:t>
      </w:r>
    </w:p>
    <w:p w14:paraId="7FE6D221" w14:textId="77777777" w:rsidR="00F07EFC" w:rsidRPr="00C46917" w:rsidRDefault="00F07EFC" w:rsidP="00F07EFC">
      <w:pPr>
        <w:spacing w:before="100" w:beforeAutospacing="1" w:after="100" w:afterAutospacing="1" w:line="360" w:lineRule="auto"/>
        <w:ind w:right="51"/>
        <w:jc w:val="both"/>
        <w:rPr>
          <w:rFonts w:ascii="Arial" w:hAnsi="Arial" w:cs="Arial"/>
          <w:b/>
          <w:bCs/>
          <w:color w:val="000000"/>
          <w:sz w:val="26"/>
          <w:szCs w:val="26"/>
          <w:lang w:eastAsia="es-MX"/>
        </w:rPr>
      </w:pPr>
      <w:r w:rsidRPr="00C46917">
        <w:rPr>
          <w:rFonts w:ascii="Arial" w:hAnsi="Arial" w:cs="Arial"/>
          <w:bCs/>
          <w:sz w:val="26"/>
          <w:szCs w:val="26"/>
        </w:rPr>
        <w:t>En conclusión, de conformidad con lo sostenido por la Sala Superior en la jurisprudencia 21/2018, de rubro</w:t>
      </w:r>
      <w:r w:rsidRPr="00C46917">
        <w:rPr>
          <w:rFonts w:ascii="Arial" w:hAnsi="Arial" w:cs="Arial"/>
          <w:bCs/>
          <w:i/>
          <w:iCs/>
          <w:sz w:val="26"/>
          <w:szCs w:val="26"/>
        </w:rPr>
        <w:t>:</w:t>
      </w:r>
      <w:r w:rsidRPr="00C46917">
        <w:rPr>
          <w:rFonts w:ascii="Arial" w:hAnsi="Arial" w:cs="Arial"/>
          <w:b/>
          <w:bCs/>
          <w:i/>
          <w:iCs/>
          <w:sz w:val="26"/>
          <w:szCs w:val="26"/>
        </w:rPr>
        <w:t xml:space="preserve"> “</w:t>
      </w:r>
      <w:r w:rsidRPr="00C46917">
        <w:rPr>
          <w:rFonts w:ascii="Arial" w:hAnsi="Arial" w:cs="Arial"/>
          <w:b/>
          <w:bCs/>
          <w:i/>
          <w:iCs/>
          <w:color w:val="000000"/>
          <w:sz w:val="26"/>
          <w:szCs w:val="26"/>
          <w:lang w:eastAsia="es-MX"/>
        </w:rPr>
        <w:t>VIOLENCIA POLÍTICA DE GÉNERO. ELEMENTOS QUE LA ACTUALIZAN EN EL DEBATE POLÍTICO”</w:t>
      </w:r>
      <w:r w:rsidRPr="00C46917">
        <w:rPr>
          <w:rFonts w:ascii="Arial" w:hAnsi="Arial" w:cs="Arial"/>
          <w:b/>
          <w:bCs/>
          <w:color w:val="000000"/>
          <w:sz w:val="26"/>
          <w:szCs w:val="26"/>
          <w:lang w:eastAsia="es-MX"/>
        </w:rPr>
        <w:t xml:space="preserve">, </w:t>
      </w:r>
      <w:r w:rsidRPr="00C46917">
        <w:rPr>
          <w:rFonts w:ascii="Arial" w:hAnsi="Arial" w:cs="Arial"/>
          <w:bCs/>
          <w:color w:val="000000"/>
          <w:sz w:val="26"/>
          <w:szCs w:val="26"/>
          <w:lang w:eastAsia="es-MX"/>
        </w:rPr>
        <w:t>para acreditar la existencia de violencia política por razón de género dentro de un debate político, deben concurrir la totalidad de los siguientes elementos:</w:t>
      </w:r>
      <w:r w:rsidRPr="00C46917">
        <w:rPr>
          <w:rFonts w:ascii="Arial" w:hAnsi="Arial" w:cs="Arial"/>
          <w:b/>
          <w:bCs/>
          <w:color w:val="000000"/>
          <w:sz w:val="26"/>
          <w:szCs w:val="26"/>
          <w:lang w:eastAsia="es-MX"/>
        </w:rPr>
        <w:t xml:space="preserve"> </w:t>
      </w:r>
    </w:p>
    <w:p w14:paraId="551832C0" w14:textId="77777777" w:rsidR="00F07EFC" w:rsidRPr="00C46917" w:rsidRDefault="00F07EFC" w:rsidP="00F07EFC">
      <w:pPr>
        <w:spacing w:before="100" w:beforeAutospacing="1" w:after="100" w:afterAutospacing="1" w:line="360" w:lineRule="auto"/>
        <w:ind w:left="708" w:right="49"/>
        <w:jc w:val="both"/>
        <w:rPr>
          <w:rFonts w:ascii="Arial" w:hAnsi="Arial" w:cs="Arial"/>
          <w:color w:val="000000"/>
          <w:sz w:val="26"/>
          <w:szCs w:val="26"/>
          <w:lang w:eastAsia="es-MX"/>
        </w:rPr>
      </w:pPr>
      <w:r w:rsidRPr="00C46917">
        <w:rPr>
          <w:rFonts w:ascii="Arial" w:hAnsi="Arial" w:cs="Arial"/>
          <w:b/>
          <w:color w:val="000000"/>
          <w:sz w:val="26"/>
          <w:szCs w:val="26"/>
          <w:lang w:eastAsia="es-MX"/>
        </w:rPr>
        <w:t>1.</w:t>
      </w:r>
      <w:r w:rsidRPr="00C46917">
        <w:rPr>
          <w:rFonts w:ascii="Arial" w:hAnsi="Arial" w:cs="Arial"/>
          <w:color w:val="000000"/>
          <w:sz w:val="26"/>
          <w:szCs w:val="26"/>
          <w:lang w:eastAsia="es-MX"/>
        </w:rPr>
        <w:t xml:space="preserve"> Sucede en el marco del ejercicio de derechos político-electorales o bien en el ejercicio de un cargo público; </w:t>
      </w:r>
    </w:p>
    <w:p w14:paraId="1C5FC5D8" w14:textId="77777777" w:rsidR="00F07EFC" w:rsidRPr="00C46917" w:rsidRDefault="00F07EFC" w:rsidP="00F07EFC">
      <w:pPr>
        <w:spacing w:before="100" w:beforeAutospacing="1" w:after="100" w:afterAutospacing="1" w:line="360" w:lineRule="auto"/>
        <w:ind w:left="708" w:right="49"/>
        <w:jc w:val="both"/>
        <w:rPr>
          <w:rFonts w:ascii="Arial" w:hAnsi="Arial" w:cs="Arial"/>
          <w:color w:val="000000"/>
          <w:sz w:val="26"/>
          <w:szCs w:val="26"/>
          <w:lang w:eastAsia="es-MX"/>
        </w:rPr>
      </w:pPr>
      <w:r w:rsidRPr="00C46917">
        <w:rPr>
          <w:rFonts w:ascii="Arial" w:hAnsi="Arial" w:cs="Arial"/>
          <w:b/>
          <w:color w:val="000000"/>
          <w:sz w:val="26"/>
          <w:szCs w:val="26"/>
          <w:lang w:eastAsia="es-MX"/>
        </w:rPr>
        <w:t>2.</w:t>
      </w:r>
      <w:r w:rsidRPr="00C46917">
        <w:rPr>
          <w:rFonts w:ascii="Arial" w:hAnsi="Arial" w:cs="Arial"/>
          <w:color w:val="000000"/>
          <w:sz w:val="26"/>
          <w:szCs w:val="26"/>
          <w:lang w:eastAsia="es-MX"/>
        </w:rPr>
        <w:t xml:space="preserve"> Es perpetrado por el Estado o sus agentes, por superiores jerárquicos, colegas de trabajo, partidos políticos o representantes de </w:t>
      </w:r>
      <w:proofErr w:type="gramStart"/>
      <w:r w:rsidRPr="00C46917">
        <w:rPr>
          <w:rFonts w:ascii="Arial" w:hAnsi="Arial" w:cs="Arial"/>
          <w:color w:val="000000"/>
          <w:sz w:val="26"/>
          <w:szCs w:val="26"/>
          <w:lang w:eastAsia="es-MX"/>
        </w:rPr>
        <w:t>los mismos</w:t>
      </w:r>
      <w:proofErr w:type="gramEnd"/>
      <w:r w:rsidRPr="00C46917">
        <w:rPr>
          <w:rFonts w:ascii="Arial" w:hAnsi="Arial" w:cs="Arial"/>
          <w:color w:val="000000"/>
          <w:sz w:val="26"/>
          <w:szCs w:val="26"/>
          <w:lang w:eastAsia="es-MX"/>
        </w:rPr>
        <w:t xml:space="preserve">; medios de comunicación y sus integrantes, un particular y/o un grupo de personas; </w:t>
      </w:r>
    </w:p>
    <w:p w14:paraId="2135BDFF" w14:textId="77777777" w:rsidR="00F07EFC" w:rsidRPr="00C46917" w:rsidRDefault="00F07EFC" w:rsidP="00F07EFC">
      <w:pPr>
        <w:spacing w:before="100" w:beforeAutospacing="1" w:after="100" w:afterAutospacing="1" w:line="360" w:lineRule="auto"/>
        <w:ind w:left="708" w:right="49"/>
        <w:jc w:val="both"/>
        <w:rPr>
          <w:rFonts w:ascii="Arial" w:hAnsi="Arial" w:cs="Arial"/>
          <w:color w:val="000000"/>
          <w:sz w:val="26"/>
          <w:szCs w:val="26"/>
          <w:lang w:eastAsia="es-MX"/>
        </w:rPr>
      </w:pPr>
      <w:r w:rsidRPr="00C46917">
        <w:rPr>
          <w:rFonts w:ascii="Arial" w:hAnsi="Arial" w:cs="Arial"/>
          <w:b/>
          <w:color w:val="000000"/>
          <w:sz w:val="26"/>
          <w:szCs w:val="26"/>
          <w:lang w:eastAsia="es-MX"/>
        </w:rPr>
        <w:t>3.</w:t>
      </w:r>
      <w:r w:rsidRPr="00C46917">
        <w:rPr>
          <w:rFonts w:ascii="Arial" w:hAnsi="Arial" w:cs="Arial"/>
          <w:color w:val="000000"/>
          <w:sz w:val="26"/>
          <w:szCs w:val="26"/>
          <w:lang w:eastAsia="es-MX"/>
        </w:rPr>
        <w:t xml:space="preserve"> Es simbólico, verbal, patrimonial, económico, físico, sexual y/o psicológico; </w:t>
      </w:r>
    </w:p>
    <w:p w14:paraId="25C6A0E7" w14:textId="77777777" w:rsidR="00F07EFC" w:rsidRPr="00C46917" w:rsidRDefault="00F07EFC" w:rsidP="00F07EFC">
      <w:pPr>
        <w:spacing w:before="100" w:beforeAutospacing="1" w:after="100" w:afterAutospacing="1" w:line="360" w:lineRule="auto"/>
        <w:ind w:left="708" w:right="49"/>
        <w:jc w:val="both"/>
        <w:rPr>
          <w:rFonts w:ascii="Arial" w:hAnsi="Arial" w:cs="Arial"/>
          <w:color w:val="000000"/>
          <w:sz w:val="26"/>
          <w:szCs w:val="26"/>
          <w:lang w:eastAsia="es-MX"/>
        </w:rPr>
      </w:pPr>
      <w:r w:rsidRPr="00C46917">
        <w:rPr>
          <w:rFonts w:ascii="Arial" w:hAnsi="Arial" w:cs="Arial"/>
          <w:b/>
          <w:color w:val="000000"/>
          <w:sz w:val="26"/>
          <w:szCs w:val="26"/>
          <w:lang w:eastAsia="es-MX"/>
        </w:rPr>
        <w:lastRenderedPageBreak/>
        <w:t>4.</w:t>
      </w:r>
      <w:r w:rsidRPr="00C46917">
        <w:rPr>
          <w:rFonts w:ascii="Arial" w:hAnsi="Arial" w:cs="Arial"/>
          <w:color w:val="000000"/>
          <w:sz w:val="26"/>
          <w:szCs w:val="26"/>
          <w:lang w:eastAsia="es-MX"/>
        </w:rPr>
        <w:t xml:space="preserve"> Tiene por objeto o resultado menoscabar o anular el reconocimiento, goce y/o ejercicio de los derechos político-electorales de las mujeres, y </w:t>
      </w:r>
    </w:p>
    <w:p w14:paraId="50177969" w14:textId="77777777" w:rsidR="00F07EFC" w:rsidRPr="00C46917" w:rsidRDefault="00F07EFC" w:rsidP="00F07EFC">
      <w:pPr>
        <w:spacing w:before="100" w:beforeAutospacing="1" w:after="100" w:afterAutospacing="1" w:line="360" w:lineRule="auto"/>
        <w:ind w:left="708" w:right="49"/>
        <w:jc w:val="both"/>
        <w:rPr>
          <w:rFonts w:ascii="Arial" w:hAnsi="Arial" w:cs="Arial"/>
          <w:color w:val="000000"/>
          <w:sz w:val="26"/>
          <w:szCs w:val="26"/>
          <w:lang w:eastAsia="es-MX"/>
        </w:rPr>
      </w:pPr>
      <w:r w:rsidRPr="00C46917">
        <w:rPr>
          <w:rFonts w:ascii="Arial" w:hAnsi="Arial" w:cs="Arial"/>
          <w:b/>
          <w:color w:val="000000"/>
          <w:sz w:val="26"/>
          <w:szCs w:val="26"/>
          <w:lang w:eastAsia="es-MX"/>
        </w:rPr>
        <w:t>5.</w:t>
      </w:r>
      <w:r w:rsidRPr="00C46917">
        <w:rPr>
          <w:rFonts w:ascii="Arial" w:hAnsi="Arial" w:cs="Arial"/>
          <w:color w:val="000000"/>
          <w:sz w:val="26"/>
          <w:szCs w:val="26"/>
          <w:lang w:eastAsia="es-MX"/>
        </w:rPr>
        <w:t xml:space="preserve"> Se basa en elementos de género, es decir: </w:t>
      </w:r>
    </w:p>
    <w:p w14:paraId="2F999387" w14:textId="77777777" w:rsidR="00F07EFC" w:rsidRPr="00C46917" w:rsidRDefault="00F07EFC" w:rsidP="00F07EFC">
      <w:pPr>
        <w:spacing w:before="100" w:beforeAutospacing="1" w:after="100" w:afterAutospacing="1" w:line="360" w:lineRule="auto"/>
        <w:ind w:left="1416" w:right="49"/>
        <w:jc w:val="both"/>
        <w:rPr>
          <w:rFonts w:ascii="Arial" w:hAnsi="Arial" w:cs="Arial"/>
          <w:color w:val="000000"/>
          <w:sz w:val="26"/>
          <w:szCs w:val="26"/>
          <w:lang w:eastAsia="es-MX"/>
        </w:rPr>
      </w:pPr>
      <w:r w:rsidRPr="00C46917">
        <w:rPr>
          <w:rFonts w:ascii="Arial" w:hAnsi="Arial" w:cs="Arial"/>
          <w:color w:val="000000"/>
          <w:sz w:val="26"/>
          <w:szCs w:val="26"/>
          <w:lang w:eastAsia="es-MX"/>
        </w:rPr>
        <w:t xml:space="preserve">i. se dirige a una mujer por ser mujer, </w:t>
      </w:r>
    </w:p>
    <w:p w14:paraId="31BD687A" w14:textId="77777777" w:rsidR="00F07EFC" w:rsidRPr="00C46917" w:rsidRDefault="00F07EFC" w:rsidP="00F07EFC">
      <w:pPr>
        <w:spacing w:before="100" w:beforeAutospacing="1" w:after="100" w:afterAutospacing="1" w:line="360" w:lineRule="auto"/>
        <w:ind w:left="1416" w:right="49"/>
        <w:jc w:val="both"/>
        <w:rPr>
          <w:rFonts w:ascii="Arial" w:hAnsi="Arial" w:cs="Arial"/>
          <w:color w:val="000000"/>
          <w:sz w:val="26"/>
          <w:szCs w:val="26"/>
          <w:lang w:eastAsia="es-MX"/>
        </w:rPr>
      </w:pPr>
      <w:proofErr w:type="spellStart"/>
      <w:r w:rsidRPr="00C46917">
        <w:rPr>
          <w:rFonts w:ascii="Arial" w:hAnsi="Arial" w:cs="Arial"/>
          <w:color w:val="000000"/>
          <w:sz w:val="26"/>
          <w:szCs w:val="26"/>
          <w:lang w:eastAsia="es-MX"/>
        </w:rPr>
        <w:t>ii</w:t>
      </w:r>
      <w:proofErr w:type="spellEnd"/>
      <w:r w:rsidRPr="00C46917">
        <w:rPr>
          <w:rFonts w:ascii="Arial" w:hAnsi="Arial" w:cs="Arial"/>
          <w:color w:val="000000"/>
          <w:sz w:val="26"/>
          <w:szCs w:val="26"/>
          <w:lang w:eastAsia="es-MX"/>
        </w:rPr>
        <w:t xml:space="preserve">. tiene un impacto diferenciado en las mujeres; </w:t>
      </w:r>
    </w:p>
    <w:p w14:paraId="4A5DE045" w14:textId="77777777" w:rsidR="00F07EFC" w:rsidRPr="00C46917" w:rsidRDefault="00F07EFC" w:rsidP="00F07EFC">
      <w:pPr>
        <w:shd w:val="clear" w:color="auto" w:fill="FFFFFF" w:themeFill="background1"/>
        <w:spacing w:before="100" w:beforeAutospacing="1" w:after="100" w:afterAutospacing="1" w:line="360" w:lineRule="auto"/>
        <w:ind w:left="708" w:right="49" w:firstLine="708"/>
        <w:jc w:val="both"/>
        <w:rPr>
          <w:rFonts w:ascii="Arial" w:hAnsi="Arial" w:cs="Arial"/>
          <w:bCs/>
          <w:sz w:val="26"/>
          <w:szCs w:val="26"/>
        </w:rPr>
      </w:pPr>
      <w:proofErr w:type="spellStart"/>
      <w:r w:rsidRPr="00C46917">
        <w:rPr>
          <w:rFonts w:ascii="Arial" w:hAnsi="Arial" w:cs="Arial"/>
          <w:color w:val="000000"/>
          <w:sz w:val="26"/>
          <w:szCs w:val="26"/>
          <w:lang w:eastAsia="es-MX"/>
        </w:rPr>
        <w:t>iii</w:t>
      </w:r>
      <w:proofErr w:type="spellEnd"/>
      <w:r w:rsidRPr="00C46917">
        <w:rPr>
          <w:rFonts w:ascii="Arial" w:hAnsi="Arial" w:cs="Arial"/>
          <w:color w:val="000000"/>
          <w:sz w:val="26"/>
          <w:szCs w:val="26"/>
          <w:lang w:eastAsia="es-MX"/>
        </w:rPr>
        <w:t>. afecta desproporcionadamente a las mujeres</w:t>
      </w:r>
    </w:p>
    <w:p w14:paraId="129E6C2A" w14:textId="1FB151F3" w:rsidR="00383F46" w:rsidRPr="00C46917" w:rsidRDefault="00383F46" w:rsidP="00953A49">
      <w:pPr>
        <w:spacing w:before="100" w:beforeAutospacing="1" w:after="100" w:afterAutospacing="1" w:line="360" w:lineRule="auto"/>
        <w:ind w:right="51"/>
        <w:jc w:val="both"/>
        <w:rPr>
          <w:rFonts w:ascii="Arial" w:hAnsi="Arial" w:cs="Arial"/>
          <w:sz w:val="26"/>
          <w:szCs w:val="26"/>
        </w:rPr>
      </w:pPr>
      <w:r w:rsidRPr="00C46917">
        <w:rPr>
          <w:rFonts w:ascii="Arial" w:hAnsi="Arial" w:cs="Arial"/>
          <w:sz w:val="26"/>
          <w:szCs w:val="26"/>
        </w:rPr>
        <w:t xml:space="preserve">Cabe puntualizar que, este </w:t>
      </w:r>
      <w:r w:rsidR="00900D90" w:rsidRPr="00C46917">
        <w:rPr>
          <w:rFonts w:ascii="Arial" w:hAnsi="Arial" w:cs="Arial"/>
          <w:sz w:val="26"/>
          <w:szCs w:val="26"/>
        </w:rPr>
        <w:t>T</w:t>
      </w:r>
      <w:r w:rsidRPr="00C46917">
        <w:rPr>
          <w:rFonts w:ascii="Arial" w:hAnsi="Arial" w:cs="Arial"/>
          <w:sz w:val="26"/>
          <w:szCs w:val="26"/>
        </w:rPr>
        <w:t xml:space="preserve">ribunal, a fin de brindar orientación, prevención, atención y, erradicar la violencia política contra las mujeres por razón de género, creó el </w:t>
      </w:r>
      <w:r w:rsidRPr="00C46917">
        <w:rPr>
          <w:rFonts w:ascii="Arial" w:hAnsi="Arial" w:cs="Arial"/>
          <w:i/>
          <w:iCs/>
          <w:sz w:val="26"/>
          <w:szCs w:val="26"/>
        </w:rPr>
        <w:t>“Protocolo para atender la violencia política contra las mujeres</w:t>
      </w:r>
      <w:r w:rsidR="00953A49" w:rsidRPr="00C46917">
        <w:rPr>
          <w:rStyle w:val="Refdenotaalpie"/>
          <w:rFonts w:ascii="Arial" w:hAnsi="Arial" w:cs="Arial"/>
          <w:i/>
          <w:iCs/>
          <w:sz w:val="26"/>
          <w:szCs w:val="26"/>
        </w:rPr>
        <w:footnoteReference w:id="32"/>
      </w:r>
      <w:r w:rsidRPr="00C46917">
        <w:rPr>
          <w:rFonts w:ascii="Arial" w:hAnsi="Arial" w:cs="Arial"/>
          <w:i/>
          <w:iCs/>
          <w:sz w:val="26"/>
          <w:szCs w:val="26"/>
        </w:rPr>
        <w:t>”</w:t>
      </w:r>
      <w:r w:rsidRPr="00C46917">
        <w:rPr>
          <w:rFonts w:ascii="Arial" w:hAnsi="Arial" w:cs="Arial"/>
          <w:sz w:val="26"/>
          <w:szCs w:val="26"/>
        </w:rPr>
        <w:t xml:space="preserve">. </w:t>
      </w:r>
    </w:p>
    <w:p w14:paraId="6BC3F8DB" w14:textId="401DE0BB" w:rsidR="00543EB2" w:rsidRPr="00C46917" w:rsidRDefault="00F07EFC" w:rsidP="00F07EFC">
      <w:pPr>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
          <w:bCs/>
          <w:sz w:val="26"/>
          <w:szCs w:val="26"/>
        </w:rPr>
        <w:t xml:space="preserve">NOVENO. </w:t>
      </w:r>
      <w:r w:rsidRPr="00C46917">
        <w:rPr>
          <w:rFonts w:ascii="Arial" w:hAnsi="Arial" w:cs="Arial"/>
          <w:b/>
          <w:sz w:val="26"/>
          <w:szCs w:val="26"/>
          <w:lang w:val="es-ES_tradnl"/>
        </w:rPr>
        <w:t>Estudio de fondo.</w:t>
      </w:r>
      <w:r w:rsidR="00FF78D6" w:rsidRPr="00C46917">
        <w:rPr>
          <w:rFonts w:ascii="Arial" w:hAnsi="Arial" w:cs="Arial"/>
          <w:b/>
          <w:sz w:val="26"/>
          <w:szCs w:val="26"/>
          <w:lang w:val="es-ES_tradnl"/>
        </w:rPr>
        <w:t xml:space="preserve"> </w:t>
      </w:r>
      <w:r w:rsidR="00543EB2" w:rsidRPr="00C46917">
        <w:rPr>
          <w:rFonts w:ascii="Arial" w:hAnsi="Arial" w:cs="Arial"/>
          <w:bCs/>
          <w:sz w:val="26"/>
          <w:szCs w:val="26"/>
          <w:lang w:val="es-ES_tradnl"/>
        </w:rPr>
        <w:t>Procede efectuar el análisis de las conductas reprochadas</w:t>
      </w:r>
      <w:r w:rsidR="0006471C" w:rsidRPr="00C46917">
        <w:rPr>
          <w:rFonts w:ascii="Arial" w:hAnsi="Arial" w:cs="Arial"/>
          <w:bCs/>
          <w:sz w:val="26"/>
          <w:szCs w:val="26"/>
          <w:lang w:val="es-ES_tradnl"/>
        </w:rPr>
        <w:t xml:space="preserve">. </w:t>
      </w:r>
    </w:p>
    <w:p w14:paraId="6679B364" w14:textId="3EFE5E06" w:rsidR="001F384C" w:rsidRPr="00C46917" w:rsidRDefault="001F384C" w:rsidP="00F07EFC">
      <w:pPr>
        <w:spacing w:before="100" w:beforeAutospacing="1" w:after="100" w:afterAutospacing="1" w:line="360" w:lineRule="auto"/>
        <w:jc w:val="both"/>
        <w:rPr>
          <w:rFonts w:ascii="Arial" w:hAnsi="Arial" w:cs="Arial"/>
          <w:b/>
          <w:sz w:val="26"/>
          <w:szCs w:val="26"/>
          <w:lang w:val="es-ES_tradnl"/>
        </w:rPr>
      </w:pPr>
      <w:r w:rsidRPr="00C46917">
        <w:rPr>
          <w:rFonts w:ascii="Arial" w:hAnsi="Arial" w:cs="Arial"/>
          <w:b/>
          <w:sz w:val="26"/>
          <w:szCs w:val="26"/>
          <w:lang w:val="es-ES_tradnl"/>
        </w:rPr>
        <w:t xml:space="preserve">Encauce normativo </w:t>
      </w:r>
      <w:r w:rsidR="00AD6EF8" w:rsidRPr="00C46917">
        <w:rPr>
          <w:rFonts w:ascii="Arial" w:hAnsi="Arial" w:cs="Arial"/>
          <w:b/>
          <w:sz w:val="26"/>
          <w:szCs w:val="26"/>
          <w:lang w:val="es-ES_tradnl"/>
        </w:rPr>
        <w:t>de los hechos reprochados</w:t>
      </w:r>
    </w:p>
    <w:p w14:paraId="0B606CB5" w14:textId="564EC519" w:rsidR="0006471C" w:rsidRPr="00C46917" w:rsidRDefault="00AD6EF8" w:rsidP="00F07EFC">
      <w:pPr>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En </w:t>
      </w:r>
      <w:r w:rsidR="0006471C" w:rsidRPr="00C46917">
        <w:rPr>
          <w:rFonts w:ascii="Arial" w:hAnsi="Arial" w:cs="Arial"/>
          <w:bCs/>
          <w:sz w:val="26"/>
          <w:szCs w:val="26"/>
          <w:lang w:val="es-ES_tradnl"/>
        </w:rPr>
        <w:t xml:space="preserve">un primer momento, este Tribunal procederá a verificar si las conductas denunciadas </w:t>
      </w:r>
      <w:r w:rsidR="00D80B1A" w:rsidRPr="00C46917">
        <w:rPr>
          <w:rFonts w:ascii="Arial" w:hAnsi="Arial" w:cs="Arial"/>
          <w:bCs/>
          <w:sz w:val="26"/>
          <w:szCs w:val="26"/>
          <w:lang w:val="es-ES_tradnl"/>
        </w:rPr>
        <w:t xml:space="preserve">son susceptibles de </w:t>
      </w:r>
      <w:r w:rsidR="0006471C" w:rsidRPr="00C46917">
        <w:rPr>
          <w:rFonts w:ascii="Arial" w:hAnsi="Arial" w:cs="Arial"/>
          <w:bCs/>
          <w:sz w:val="26"/>
          <w:szCs w:val="26"/>
          <w:lang w:val="es-ES_tradnl"/>
        </w:rPr>
        <w:t>encuadra</w:t>
      </w:r>
      <w:r w:rsidR="00D80B1A" w:rsidRPr="00C46917">
        <w:rPr>
          <w:rFonts w:ascii="Arial" w:hAnsi="Arial" w:cs="Arial"/>
          <w:bCs/>
          <w:sz w:val="26"/>
          <w:szCs w:val="26"/>
          <w:lang w:val="es-ES_tradnl"/>
        </w:rPr>
        <w:t>r</w:t>
      </w:r>
      <w:r w:rsidR="0006471C" w:rsidRPr="00C46917">
        <w:rPr>
          <w:rFonts w:ascii="Arial" w:hAnsi="Arial" w:cs="Arial"/>
          <w:bCs/>
          <w:sz w:val="26"/>
          <w:szCs w:val="26"/>
          <w:lang w:val="es-ES_tradnl"/>
        </w:rPr>
        <w:t xml:space="preserve"> en algún supuesto de violencia política contra las mujeres por razón de género</w:t>
      </w:r>
      <w:r w:rsidR="005C41A6" w:rsidRPr="00C46917">
        <w:rPr>
          <w:rStyle w:val="Refdenotaalpie"/>
          <w:rFonts w:ascii="Arial" w:hAnsi="Arial" w:cs="Arial"/>
          <w:bCs/>
          <w:sz w:val="26"/>
          <w:szCs w:val="26"/>
          <w:lang w:val="es-ES_tradnl"/>
        </w:rPr>
        <w:footnoteReference w:id="33"/>
      </w:r>
      <w:r w:rsidR="0006471C" w:rsidRPr="00C46917">
        <w:rPr>
          <w:rFonts w:ascii="Arial" w:hAnsi="Arial" w:cs="Arial"/>
          <w:bCs/>
          <w:sz w:val="26"/>
          <w:szCs w:val="26"/>
          <w:lang w:val="es-ES_tradnl"/>
        </w:rPr>
        <w:t xml:space="preserve">. </w:t>
      </w:r>
    </w:p>
    <w:p w14:paraId="36CB9A65" w14:textId="201127D1" w:rsidR="0006471C" w:rsidRPr="00C46917" w:rsidRDefault="0006471C" w:rsidP="00F07EFC">
      <w:pPr>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Para tal efecto, </w:t>
      </w:r>
      <w:r w:rsidR="00851727" w:rsidRPr="00C46917">
        <w:rPr>
          <w:rFonts w:ascii="Arial" w:hAnsi="Arial" w:cs="Arial"/>
          <w:bCs/>
          <w:sz w:val="26"/>
          <w:szCs w:val="26"/>
          <w:lang w:val="es-ES_tradnl"/>
        </w:rPr>
        <w:t xml:space="preserve">las conductas o hechos atribuidos motivo de análisis, son del tenor siguiente: </w:t>
      </w:r>
    </w:p>
    <w:p w14:paraId="7CD5F1EB" w14:textId="005FE851" w:rsidR="00B041C0" w:rsidRPr="00C46917" w:rsidRDefault="00B041C0" w:rsidP="00B041C0">
      <w:pPr>
        <w:pStyle w:val="Prrafodelista"/>
        <w:numPr>
          <w:ilvl w:val="0"/>
          <w:numId w:val="32"/>
        </w:numPr>
        <w:spacing w:before="100" w:beforeAutospacing="1" w:after="100" w:afterAutospacing="1" w:line="360" w:lineRule="auto"/>
        <w:jc w:val="both"/>
        <w:rPr>
          <w:rFonts w:ascii="Arial" w:eastAsia="Calibri" w:hAnsi="Arial" w:cs="Arial"/>
          <w:bCs/>
          <w:sz w:val="26"/>
          <w:szCs w:val="26"/>
          <w:lang w:eastAsia="en-US"/>
        </w:rPr>
      </w:pPr>
      <w:r w:rsidRPr="00C46917">
        <w:rPr>
          <w:rFonts w:ascii="Arial" w:eastAsia="Calibri" w:hAnsi="Arial" w:cs="Arial"/>
          <w:bCs/>
          <w:sz w:val="26"/>
          <w:szCs w:val="26"/>
          <w:lang w:eastAsia="en-US"/>
        </w:rPr>
        <w:t>La omisión del pago de salarios por el ejercicio del cargo, desde la segunda quincena de septiembre, hasta la primera quincena de diciembre, amb</w:t>
      </w:r>
      <w:r w:rsidR="00C27D4B" w:rsidRPr="00C46917">
        <w:rPr>
          <w:rFonts w:ascii="Arial" w:eastAsia="Calibri" w:hAnsi="Arial" w:cs="Arial"/>
          <w:bCs/>
          <w:sz w:val="26"/>
          <w:szCs w:val="26"/>
          <w:lang w:eastAsia="en-US"/>
        </w:rPr>
        <w:t>a</w:t>
      </w:r>
      <w:r w:rsidRPr="00C46917">
        <w:rPr>
          <w:rFonts w:ascii="Arial" w:eastAsia="Calibri" w:hAnsi="Arial" w:cs="Arial"/>
          <w:bCs/>
          <w:sz w:val="26"/>
          <w:szCs w:val="26"/>
          <w:lang w:eastAsia="en-US"/>
        </w:rPr>
        <w:t>s del año dos mil veintidós</w:t>
      </w:r>
      <w:r w:rsidRPr="00C46917">
        <w:rPr>
          <w:rStyle w:val="Refdenotaalpie"/>
          <w:rFonts w:ascii="Arial" w:hAnsi="Arial" w:cs="Arial"/>
          <w:bCs/>
          <w:sz w:val="26"/>
          <w:szCs w:val="26"/>
          <w:lang w:val="es-ES_tradnl"/>
        </w:rPr>
        <w:footnoteReference w:id="34"/>
      </w:r>
      <w:r w:rsidRPr="00C46917">
        <w:rPr>
          <w:rFonts w:ascii="Arial" w:eastAsia="Calibri" w:hAnsi="Arial" w:cs="Arial"/>
          <w:bCs/>
          <w:sz w:val="26"/>
          <w:szCs w:val="26"/>
          <w:lang w:eastAsia="en-US"/>
        </w:rPr>
        <w:t xml:space="preserve">. </w:t>
      </w:r>
    </w:p>
    <w:p w14:paraId="36AEC4A6" w14:textId="77777777" w:rsidR="00B041C0" w:rsidRPr="00C46917" w:rsidRDefault="00B041C0" w:rsidP="00B041C0">
      <w:pPr>
        <w:pStyle w:val="Prrafodelista"/>
        <w:spacing w:before="100" w:beforeAutospacing="1" w:after="100" w:afterAutospacing="1" w:line="360" w:lineRule="auto"/>
        <w:jc w:val="both"/>
        <w:rPr>
          <w:rFonts w:ascii="Arial" w:eastAsia="Calibri" w:hAnsi="Arial" w:cs="Arial"/>
          <w:bCs/>
          <w:sz w:val="26"/>
          <w:szCs w:val="26"/>
          <w:lang w:eastAsia="en-US"/>
        </w:rPr>
      </w:pPr>
    </w:p>
    <w:p w14:paraId="69BAECF1" w14:textId="74E05275" w:rsidR="00B041C0" w:rsidRPr="00C46917" w:rsidRDefault="00B041C0" w:rsidP="00B041C0">
      <w:pPr>
        <w:pStyle w:val="Prrafodelista"/>
        <w:numPr>
          <w:ilvl w:val="0"/>
          <w:numId w:val="32"/>
        </w:numPr>
        <w:spacing w:before="100" w:beforeAutospacing="1" w:after="100" w:afterAutospacing="1" w:line="360" w:lineRule="auto"/>
        <w:jc w:val="both"/>
        <w:rPr>
          <w:rFonts w:ascii="Arial" w:eastAsia="Calibri" w:hAnsi="Arial" w:cs="Arial"/>
          <w:bCs/>
          <w:sz w:val="26"/>
          <w:szCs w:val="26"/>
          <w:lang w:eastAsia="en-US"/>
        </w:rPr>
      </w:pPr>
      <w:r w:rsidRPr="00C46917">
        <w:rPr>
          <w:rFonts w:ascii="Arial" w:eastAsia="Calibri" w:hAnsi="Arial" w:cs="Arial"/>
          <w:bCs/>
          <w:sz w:val="26"/>
          <w:szCs w:val="26"/>
          <w:lang w:eastAsia="en-US"/>
        </w:rPr>
        <w:t>El retirarse de la sesión ordinaria de cabildo celebrada el veintiséis de octubre de dos mil veintidós</w:t>
      </w:r>
      <w:r w:rsidR="00D80B1A" w:rsidRPr="00C46917">
        <w:rPr>
          <w:rFonts w:ascii="Arial" w:eastAsia="Calibri" w:hAnsi="Arial" w:cs="Arial"/>
          <w:bCs/>
          <w:sz w:val="26"/>
          <w:szCs w:val="26"/>
          <w:lang w:eastAsia="en-US"/>
        </w:rPr>
        <w:t xml:space="preserve"> y, si con ello, se afectaron sus derechos político-electorales en la toma de acuerdos. </w:t>
      </w:r>
    </w:p>
    <w:p w14:paraId="4320D52F" w14:textId="77777777" w:rsidR="00B041C0" w:rsidRPr="00C46917" w:rsidRDefault="00B041C0" w:rsidP="00B041C0">
      <w:pPr>
        <w:pStyle w:val="Prrafodelista"/>
        <w:rPr>
          <w:rFonts w:ascii="Arial" w:eastAsia="Calibri" w:hAnsi="Arial" w:cs="Arial"/>
          <w:bCs/>
          <w:sz w:val="26"/>
          <w:szCs w:val="26"/>
          <w:lang w:eastAsia="en-US"/>
        </w:rPr>
      </w:pPr>
    </w:p>
    <w:p w14:paraId="44B8B3C9" w14:textId="22BD05DE" w:rsidR="00B041C0" w:rsidRPr="00C46917" w:rsidRDefault="00B041C0" w:rsidP="00B041C0">
      <w:pPr>
        <w:pStyle w:val="Prrafodelista"/>
        <w:numPr>
          <w:ilvl w:val="0"/>
          <w:numId w:val="32"/>
        </w:numPr>
        <w:spacing w:before="100" w:beforeAutospacing="1" w:after="100" w:afterAutospacing="1" w:line="360" w:lineRule="auto"/>
        <w:jc w:val="both"/>
        <w:rPr>
          <w:rFonts w:ascii="Arial" w:hAnsi="Arial" w:cs="Arial"/>
          <w:bCs/>
          <w:sz w:val="26"/>
          <w:szCs w:val="26"/>
          <w:lang w:val="es-ES_tradnl"/>
        </w:rPr>
      </w:pPr>
      <w:r w:rsidRPr="00C46917">
        <w:rPr>
          <w:rFonts w:ascii="Arial" w:eastAsia="Calibri" w:hAnsi="Arial" w:cs="Arial"/>
          <w:bCs/>
          <w:sz w:val="26"/>
          <w:szCs w:val="26"/>
          <w:lang w:eastAsia="en-US"/>
        </w:rPr>
        <w:t xml:space="preserve">La presencia de los dos policías armados en la </w:t>
      </w:r>
      <w:r w:rsidR="003E0837" w:rsidRPr="00C46917">
        <w:rPr>
          <w:rFonts w:ascii="Arial" w:eastAsia="Calibri" w:hAnsi="Arial" w:cs="Arial"/>
          <w:bCs/>
          <w:sz w:val="26"/>
          <w:szCs w:val="26"/>
          <w:lang w:eastAsia="en-US"/>
        </w:rPr>
        <w:t>sesión de</w:t>
      </w:r>
      <w:r w:rsidRPr="00C46917">
        <w:rPr>
          <w:rFonts w:ascii="Arial" w:eastAsia="Calibri" w:hAnsi="Arial" w:cs="Arial"/>
          <w:bCs/>
          <w:sz w:val="26"/>
          <w:szCs w:val="26"/>
          <w:lang w:eastAsia="en-US"/>
        </w:rPr>
        <w:t xml:space="preserve"> cabildo de </w:t>
      </w:r>
      <w:r w:rsidR="00CA0B60" w:rsidRPr="00C46917">
        <w:rPr>
          <w:rFonts w:ascii="Arial" w:eastAsia="Calibri" w:hAnsi="Arial" w:cs="Arial"/>
          <w:bCs/>
          <w:sz w:val="26"/>
          <w:szCs w:val="26"/>
          <w:lang w:eastAsia="en-US"/>
        </w:rPr>
        <w:t xml:space="preserve">seis de julio </w:t>
      </w:r>
      <w:r w:rsidR="003E0837" w:rsidRPr="00C46917">
        <w:rPr>
          <w:rFonts w:ascii="Arial" w:eastAsia="Calibri" w:hAnsi="Arial" w:cs="Arial"/>
          <w:bCs/>
          <w:sz w:val="26"/>
          <w:szCs w:val="26"/>
          <w:lang w:eastAsia="en-US"/>
        </w:rPr>
        <w:t xml:space="preserve">de dos mil </w:t>
      </w:r>
      <w:r w:rsidRPr="00C46917">
        <w:rPr>
          <w:rFonts w:ascii="Arial" w:eastAsia="Calibri" w:hAnsi="Arial" w:cs="Arial"/>
          <w:bCs/>
          <w:sz w:val="26"/>
          <w:szCs w:val="26"/>
          <w:lang w:eastAsia="en-US"/>
        </w:rPr>
        <w:t>veintidós</w:t>
      </w:r>
      <w:r w:rsidR="00317FF2" w:rsidRPr="00C46917">
        <w:rPr>
          <w:rFonts w:ascii="Arial" w:eastAsia="Calibri" w:hAnsi="Arial" w:cs="Arial"/>
          <w:bCs/>
          <w:sz w:val="26"/>
          <w:szCs w:val="26"/>
          <w:lang w:eastAsia="en-US"/>
        </w:rPr>
        <w:t xml:space="preserve">, y si con ello se generó miedo, intimidación, inestabilidad emocional y temor a su integridad, </w:t>
      </w:r>
      <w:r w:rsidR="0013318F" w:rsidRPr="00C46917">
        <w:rPr>
          <w:rFonts w:ascii="Arial" w:eastAsia="Calibri" w:hAnsi="Arial" w:cs="Arial"/>
          <w:bCs/>
          <w:sz w:val="26"/>
          <w:szCs w:val="26"/>
          <w:lang w:eastAsia="en-US"/>
        </w:rPr>
        <w:t xml:space="preserve">al efectuarlas como medio de coacción para la toma de decisiones. </w:t>
      </w:r>
    </w:p>
    <w:p w14:paraId="166F61C5" w14:textId="03D02E0A" w:rsidR="00543EB2" w:rsidRPr="00C46917" w:rsidRDefault="00DA641B" w:rsidP="00F07EFC">
      <w:pPr>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En consideración de este resolutor, las conductas señaladas si cuentan con asidero lega</w:t>
      </w:r>
      <w:r w:rsidR="003B515D" w:rsidRPr="00C46917">
        <w:rPr>
          <w:rFonts w:ascii="Arial" w:hAnsi="Arial" w:cs="Arial"/>
          <w:bCs/>
          <w:sz w:val="26"/>
          <w:szCs w:val="26"/>
          <w:lang w:val="es-ES_tradnl"/>
        </w:rPr>
        <w:t>l</w:t>
      </w:r>
      <w:r w:rsidRPr="00C46917">
        <w:rPr>
          <w:rFonts w:ascii="Arial" w:hAnsi="Arial" w:cs="Arial"/>
          <w:bCs/>
          <w:sz w:val="26"/>
          <w:szCs w:val="26"/>
          <w:lang w:val="es-ES_tradnl"/>
        </w:rPr>
        <w:t>.</w:t>
      </w:r>
    </w:p>
    <w:p w14:paraId="388ECC3F" w14:textId="0E7F3447" w:rsidR="0006471C" w:rsidRPr="00C46917" w:rsidRDefault="00DA641B" w:rsidP="002C264A">
      <w:pPr>
        <w:spacing w:before="100" w:beforeAutospacing="1" w:after="100" w:afterAutospacing="1" w:line="360" w:lineRule="auto"/>
        <w:jc w:val="both"/>
        <w:rPr>
          <w:rFonts w:ascii="Arial" w:hAnsi="Arial" w:cs="Arial"/>
          <w:bCs/>
          <w:sz w:val="26"/>
          <w:szCs w:val="26"/>
          <w:lang w:val="es-ES_tradnl"/>
        </w:rPr>
      </w:pPr>
      <w:r w:rsidRPr="00C46917">
        <w:rPr>
          <w:rFonts w:ascii="Arial" w:hAnsi="Arial" w:cs="Arial"/>
          <w:bCs/>
          <w:sz w:val="26"/>
          <w:szCs w:val="26"/>
          <w:lang w:val="es-ES_tradnl"/>
        </w:rPr>
        <w:t xml:space="preserve">En efecto, </w:t>
      </w:r>
      <w:r w:rsidR="0006471C" w:rsidRPr="00C46917">
        <w:rPr>
          <w:rFonts w:ascii="Arial" w:hAnsi="Arial" w:cs="Arial"/>
          <w:bCs/>
          <w:sz w:val="26"/>
          <w:szCs w:val="26"/>
        </w:rPr>
        <w:t xml:space="preserve">la Ley General de Acceso a las Mujeres a una Vida libre de Violencia, en su artículo 20, Ter, fracciones I, XI, XII, XVI, XVII y XXII, considera como violencia política contra las mujeres con razón de género: </w:t>
      </w:r>
    </w:p>
    <w:p w14:paraId="593E4EAC" w14:textId="77777777" w:rsidR="0006471C" w:rsidRPr="00C46917" w:rsidRDefault="0006471C" w:rsidP="0006471C">
      <w:pPr>
        <w:ind w:left="708" w:right="51"/>
        <w:jc w:val="both"/>
        <w:rPr>
          <w:rFonts w:ascii="Arial" w:hAnsi="Arial" w:cs="Arial"/>
          <w:bCs/>
          <w:i/>
          <w:iCs/>
        </w:rPr>
      </w:pPr>
      <w:r w:rsidRPr="00C46917">
        <w:rPr>
          <w:rFonts w:ascii="Arial" w:hAnsi="Arial" w:cs="Arial"/>
          <w:b/>
          <w:i/>
          <w:iCs/>
        </w:rPr>
        <w:t>“Artículo 20 Ter.-</w:t>
      </w:r>
      <w:r w:rsidRPr="00C46917">
        <w:rPr>
          <w:rFonts w:ascii="Arial" w:hAnsi="Arial" w:cs="Arial"/>
          <w:bCs/>
          <w:i/>
          <w:iCs/>
        </w:rPr>
        <w:t xml:space="preserve"> La violencia política contra las mujeres puede expresarse, entre otras, a través de las siguientes conductas:</w:t>
      </w:r>
    </w:p>
    <w:p w14:paraId="465D08C1" w14:textId="77777777" w:rsidR="0006471C" w:rsidRPr="00C46917" w:rsidRDefault="0006471C" w:rsidP="0006471C">
      <w:pPr>
        <w:ind w:left="708" w:right="51"/>
        <w:jc w:val="both"/>
        <w:rPr>
          <w:rFonts w:ascii="Arial" w:hAnsi="Arial" w:cs="Arial"/>
          <w:bCs/>
          <w:i/>
          <w:iCs/>
        </w:rPr>
      </w:pPr>
    </w:p>
    <w:p w14:paraId="7A25C002" w14:textId="77777777" w:rsidR="0006471C" w:rsidRPr="00C46917" w:rsidRDefault="0006471C" w:rsidP="0006471C">
      <w:pPr>
        <w:ind w:left="708" w:right="51"/>
        <w:jc w:val="both"/>
        <w:rPr>
          <w:rFonts w:ascii="Arial" w:hAnsi="Arial" w:cs="Arial"/>
          <w:bCs/>
          <w:i/>
          <w:iCs/>
        </w:rPr>
      </w:pPr>
      <w:r w:rsidRPr="00C46917">
        <w:rPr>
          <w:rFonts w:ascii="Arial" w:hAnsi="Arial" w:cs="Arial"/>
          <w:bCs/>
          <w:i/>
          <w:iCs/>
        </w:rPr>
        <w:t xml:space="preserve">i. Incumplir las disposiciones jurídicas nacionales e internacionales que reconocen el ejercicio pleno de los derechos políticos de las mujeres; </w:t>
      </w:r>
    </w:p>
    <w:p w14:paraId="1543FC26" w14:textId="77777777" w:rsidR="0006471C" w:rsidRPr="00C46917" w:rsidRDefault="0006471C" w:rsidP="0006471C">
      <w:pPr>
        <w:ind w:left="708" w:right="51"/>
        <w:jc w:val="both"/>
        <w:rPr>
          <w:rFonts w:ascii="Arial" w:hAnsi="Arial" w:cs="Arial"/>
          <w:bCs/>
          <w:i/>
          <w:iCs/>
        </w:rPr>
      </w:pPr>
      <w:r w:rsidRPr="00C46917">
        <w:rPr>
          <w:rFonts w:ascii="Arial" w:hAnsi="Arial" w:cs="Arial"/>
          <w:bCs/>
          <w:i/>
          <w:iCs/>
        </w:rPr>
        <w:t>…</w:t>
      </w:r>
    </w:p>
    <w:p w14:paraId="6C2CF52D" w14:textId="77777777" w:rsidR="0006471C" w:rsidRPr="00C46917" w:rsidRDefault="0006471C" w:rsidP="0006471C">
      <w:pPr>
        <w:ind w:left="708" w:right="51"/>
        <w:jc w:val="both"/>
        <w:rPr>
          <w:rFonts w:ascii="Arial" w:hAnsi="Arial" w:cs="Arial"/>
          <w:bCs/>
          <w:i/>
          <w:iCs/>
        </w:rPr>
      </w:pPr>
      <w:r w:rsidRPr="00C46917">
        <w:rPr>
          <w:rFonts w:ascii="Arial" w:hAnsi="Arial" w:cs="Arial"/>
          <w:bCs/>
          <w:i/>
          <w:iCs/>
        </w:rPr>
        <w:t xml:space="preserve">xi. </w:t>
      </w:r>
      <w:r w:rsidRPr="00C46917">
        <w:rPr>
          <w:rFonts w:ascii="Arial" w:hAnsi="Arial" w:cs="Arial"/>
          <w:b/>
          <w:i/>
          <w:iCs/>
        </w:rPr>
        <w:t xml:space="preserve">Amenazar o intimidar a una o varias mujeres </w:t>
      </w:r>
      <w:r w:rsidRPr="00C46917">
        <w:rPr>
          <w:rFonts w:ascii="Arial" w:hAnsi="Arial" w:cs="Arial"/>
          <w:bCs/>
          <w:i/>
          <w:iCs/>
        </w:rPr>
        <w:t xml:space="preserve">o a su familia o colaboradores con el objeto de inducir su renuncia a la candidatura o al cargo para el que fue electa o designada; </w:t>
      </w:r>
    </w:p>
    <w:p w14:paraId="13C6A21B" w14:textId="77777777" w:rsidR="0006471C" w:rsidRPr="00C46917" w:rsidRDefault="0006471C" w:rsidP="0006471C">
      <w:pPr>
        <w:ind w:left="708" w:right="51"/>
        <w:jc w:val="both"/>
        <w:rPr>
          <w:rFonts w:ascii="Arial" w:hAnsi="Arial" w:cs="Arial"/>
          <w:bCs/>
          <w:i/>
          <w:iCs/>
        </w:rPr>
      </w:pPr>
    </w:p>
    <w:p w14:paraId="4645A8DF" w14:textId="4455D10C" w:rsidR="0006471C" w:rsidRPr="00C46917" w:rsidRDefault="0006471C" w:rsidP="0006471C">
      <w:pPr>
        <w:ind w:left="708" w:right="51"/>
        <w:jc w:val="both"/>
        <w:rPr>
          <w:rFonts w:ascii="Arial" w:hAnsi="Arial" w:cs="Arial"/>
          <w:bCs/>
          <w:i/>
          <w:iCs/>
        </w:rPr>
      </w:pPr>
      <w:proofErr w:type="spellStart"/>
      <w:r w:rsidRPr="00C46917">
        <w:rPr>
          <w:rFonts w:ascii="Arial" w:hAnsi="Arial" w:cs="Arial"/>
          <w:bCs/>
          <w:i/>
          <w:iCs/>
        </w:rPr>
        <w:t>x</w:t>
      </w:r>
      <w:r w:rsidR="002C264A" w:rsidRPr="00C46917">
        <w:rPr>
          <w:rFonts w:ascii="Arial" w:hAnsi="Arial" w:cs="Arial"/>
          <w:bCs/>
          <w:i/>
          <w:iCs/>
        </w:rPr>
        <w:t>ii</w:t>
      </w:r>
      <w:proofErr w:type="spellEnd"/>
      <w:r w:rsidRPr="00C46917">
        <w:rPr>
          <w:rFonts w:ascii="Arial" w:hAnsi="Arial" w:cs="Arial"/>
          <w:bCs/>
          <w:i/>
          <w:iCs/>
        </w:rPr>
        <w:t xml:space="preserve">. </w:t>
      </w:r>
      <w:r w:rsidRPr="00C46917">
        <w:rPr>
          <w:rFonts w:ascii="Arial" w:hAnsi="Arial" w:cs="Arial"/>
          <w:b/>
          <w:i/>
          <w:iCs/>
        </w:rPr>
        <w:t>Impedir, por cualquier medio, que las mujeres electas o designadas a cualquier puesto o encargo público tomen protesta de su encargo, asistan a las sesiones ordinarias o extraordinarias o a cualquier otra actividad que implique la toma de decisiones y el ejercicio del cargo, impidiendo o suprimiendo su derecho a voz y voto</w:t>
      </w:r>
      <w:r w:rsidRPr="00C46917">
        <w:rPr>
          <w:rFonts w:ascii="Arial" w:hAnsi="Arial" w:cs="Arial"/>
          <w:bCs/>
          <w:i/>
          <w:iCs/>
        </w:rPr>
        <w:t>;</w:t>
      </w:r>
    </w:p>
    <w:p w14:paraId="796C3C4A" w14:textId="77777777" w:rsidR="0006471C" w:rsidRPr="00C46917" w:rsidRDefault="0006471C" w:rsidP="0006471C">
      <w:pPr>
        <w:ind w:left="708" w:right="51"/>
        <w:jc w:val="both"/>
        <w:rPr>
          <w:rFonts w:ascii="Arial" w:hAnsi="Arial" w:cs="Arial"/>
          <w:bCs/>
          <w:i/>
          <w:iCs/>
        </w:rPr>
      </w:pPr>
    </w:p>
    <w:p w14:paraId="040F9197" w14:textId="77777777" w:rsidR="002C264A" w:rsidRPr="00C46917" w:rsidRDefault="0006471C" w:rsidP="0006471C">
      <w:pPr>
        <w:ind w:left="708" w:right="51"/>
        <w:jc w:val="both"/>
        <w:rPr>
          <w:rFonts w:ascii="Arial" w:hAnsi="Arial" w:cs="Arial"/>
          <w:bCs/>
          <w:i/>
          <w:iCs/>
        </w:rPr>
      </w:pPr>
      <w:proofErr w:type="spellStart"/>
      <w:r w:rsidRPr="00C46917">
        <w:rPr>
          <w:rFonts w:ascii="Arial" w:hAnsi="Arial" w:cs="Arial"/>
          <w:bCs/>
          <w:i/>
          <w:iCs/>
        </w:rPr>
        <w:t>xvii</w:t>
      </w:r>
      <w:proofErr w:type="spellEnd"/>
      <w:r w:rsidRPr="00C46917">
        <w:rPr>
          <w:rFonts w:ascii="Arial" w:hAnsi="Arial" w:cs="Arial"/>
          <w:bCs/>
          <w:i/>
          <w:iCs/>
        </w:rPr>
        <w:t xml:space="preserve">. Ejercer violencia física, sexual, simbólica, psicológica, económica o patrimonial contra una mujer en ejercicio de sus derechos políticos; </w:t>
      </w:r>
    </w:p>
    <w:p w14:paraId="1464B7C4" w14:textId="77777777" w:rsidR="002C264A" w:rsidRPr="00C46917" w:rsidRDefault="002C264A" w:rsidP="0006471C">
      <w:pPr>
        <w:ind w:left="708" w:right="51"/>
        <w:jc w:val="both"/>
        <w:rPr>
          <w:rFonts w:ascii="Arial" w:hAnsi="Arial" w:cs="Arial"/>
          <w:bCs/>
          <w:i/>
          <w:iCs/>
        </w:rPr>
      </w:pPr>
    </w:p>
    <w:p w14:paraId="4851D573" w14:textId="62E754B6" w:rsidR="0006471C" w:rsidRPr="00C46917" w:rsidRDefault="002C264A" w:rsidP="0006471C">
      <w:pPr>
        <w:ind w:left="708" w:right="51"/>
        <w:jc w:val="both"/>
        <w:rPr>
          <w:rFonts w:ascii="Arial" w:hAnsi="Arial" w:cs="Arial"/>
          <w:bCs/>
          <w:i/>
          <w:iCs/>
        </w:rPr>
      </w:pPr>
      <w:proofErr w:type="spellStart"/>
      <w:r w:rsidRPr="00C46917">
        <w:rPr>
          <w:rFonts w:ascii="Arial" w:hAnsi="Arial" w:cs="Arial"/>
          <w:bCs/>
          <w:i/>
          <w:iCs/>
        </w:rPr>
        <w:t>xvii</w:t>
      </w:r>
      <w:proofErr w:type="spellEnd"/>
      <w:r w:rsidR="0006471C" w:rsidRPr="00C46917">
        <w:rPr>
          <w:rFonts w:ascii="Arial" w:hAnsi="Arial" w:cs="Arial"/>
          <w:bCs/>
          <w:i/>
          <w:iCs/>
        </w:rPr>
        <w:t xml:space="preserve">. </w:t>
      </w:r>
      <w:r w:rsidR="0006471C" w:rsidRPr="00C46917">
        <w:rPr>
          <w:rFonts w:ascii="Arial" w:hAnsi="Arial" w:cs="Arial"/>
          <w:b/>
          <w:i/>
          <w:iCs/>
        </w:rPr>
        <w:t xml:space="preserve">Limitar o negar arbitrariamente el uso de cualquier recurso o atribución inherente al cargo que ocupe la mujer, incluido el pago </w:t>
      </w:r>
      <w:r w:rsidR="0006471C" w:rsidRPr="00C46917">
        <w:rPr>
          <w:rFonts w:ascii="Arial" w:hAnsi="Arial" w:cs="Arial"/>
          <w:b/>
          <w:i/>
          <w:iCs/>
        </w:rPr>
        <w:lastRenderedPageBreak/>
        <w:t>de salarios</w:t>
      </w:r>
      <w:r w:rsidR="0006471C" w:rsidRPr="00C46917">
        <w:rPr>
          <w:rFonts w:ascii="Arial" w:hAnsi="Arial" w:cs="Arial"/>
          <w:bCs/>
          <w:i/>
          <w:iCs/>
        </w:rPr>
        <w:t>, dietas u otras prestaciones asociadas al ejercicio del cargo, en condiciones de igualdad;</w:t>
      </w:r>
    </w:p>
    <w:p w14:paraId="06766C48" w14:textId="77777777" w:rsidR="0006471C" w:rsidRPr="00C46917" w:rsidRDefault="0006471C" w:rsidP="0006471C">
      <w:pPr>
        <w:ind w:left="708" w:right="51"/>
        <w:jc w:val="both"/>
        <w:rPr>
          <w:rFonts w:ascii="Arial" w:hAnsi="Arial" w:cs="Arial"/>
          <w:bCs/>
          <w:i/>
          <w:iCs/>
        </w:rPr>
      </w:pPr>
    </w:p>
    <w:p w14:paraId="02574005" w14:textId="0F6A6179" w:rsidR="0006471C" w:rsidRPr="00C46917" w:rsidRDefault="0006471C" w:rsidP="002C264A">
      <w:pPr>
        <w:ind w:left="708" w:right="51"/>
        <w:jc w:val="both"/>
        <w:rPr>
          <w:rFonts w:ascii="Arial" w:hAnsi="Arial" w:cs="Arial"/>
          <w:bCs/>
          <w:sz w:val="26"/>
          <w:szCs w:val="26"/>
        </w:rPr>
      </w:pPr>
      <w:proofErr w:type="spellStart"/>
      <w:r w:rsidRPr="00C46917">
        <w:rPr>
          <w:rFonts w:ascii="Arial" w:hAnsi="Arial" w:cs="Arial"/>
          <w:bCs/>
          <w:i/>
          <w:iCs/>
        </w:rPr>
        <w:t>xxii</w:t>
      </w:r>
      <w:proofErr w:type="spellEnd"/>
      <w:r w:rsidRPr="00C46917">
        <w:rPr>
          <w:rFonts w:ascii="Arial" w:hAnsi="Arial" w:cs="Arial"/>
          <w:bCs/>
          <w:i/>
          <w:iCs/>
        </w:rPr>
        <w:t xml:space="preserve">. </w:t>
      </w:r>
      <w:r w:rsidRPr="00C46917">
        <w:rPr>
          <w:rFonts w:ascii="Arial" w:hAnsi="Arial" w:cs="Arial"/>
          <w:b/>
          <w:i/>
          <w:iCs/>
        </w:rPr>
        <w:t>Cualesquiera otras formas análogas que lesionen o sean susceptibles de dañar la dignidad, integridad o libertad de las mujeres en el ejercicio de un cargo político, público, de poder o de decisión, que afecte sus derechos políticos electorales</w:t>
      </w:r>
      <w:r w:rsidRPr="00C46917">
        <w:rPr>
          <w:rFonts w:ascii="Arial" w:hAnsi="Arial" w:cs="Arial"/>
          <w:bCs/>
          <w:sz w:val="26"/>
          <w:szCs w:val="26"/>
        </w:rPr>
        <w:t>.</w:t>
      </w:r>
    </w:p>
    <w:p w14:paraId="1540264B" w14:textId="77777777" w:rsidR="002C264A" w:rsidRPr="00C46917" w:rsidRDefault="002C264A" w:rsidP="002C264A">
      <w:pPr>
        <w:ind w:left="708" w:right="51"/>
        <w:jc w:val="both"/>
        <w:rPr>
          <w:rFonts w:ascii="Arial" w:hAnsi="Arial" w:cs="Arial"/>
          <w:bCs/>
          <w:i/>
          <w:iCs/>
        </w:rPr>
      </w:pPr>
    </w:p>
    <w:p w14:paraId="7F2A1EA4" w14:textId="38E07047" w:rsidR="002C264A" w:rsidRPr="00C46917" w:rsidRDefault="002C264A" w:rsidP="002C264A">
      <w:pPr>
        <w:ind w:left="708" w:right="51"/>
        <w:jc w:val="both"/>
        <w:rPr>
          <w:rFonts w:ascii="Arial" w:hAnsi="Arial" w:cs="Arial"/>
          <w:bCs/>
        </w:rPr>
      </w:pPr>
      <w:r w:rsidRPr="00C46917">
        <w:rPr>
          <w:rFonts w:ascii="Arial" w:hAnsi="Arial" w:cs="Arial"/>
          <w:bCs/>
        </w:rPr>
        <w:t>Lo resaltado es propio</w:t>
      </w:r>
    </w:p>
    <w:p w14:paraId="3F9B0375" w14:textId="77777777" w:rsidR="002C264A" w:rsidRPr="00C46917" w:rsidRDefault="002C264A" w:rsidP="002C264A">
      <w:pPr>
        <w:ind w:left="708" w:right="51"/>
        <w:jc w:val="both"/>
        <w:rPr>
          <w:rFonts w:ascii="Arial" w:hAnsi="Arial" w:cs="Arial"/>
          <w:bCs/>
          <w:sz w:val="26"/>
          <w:szCs w:val="26"/>
        </w:rPr>
      </w:pPr>
    </w:p>
    <w:p w14:paraId="42C6E790" w14:textId="4D71D22E" w:rsidR="002C264A" w:rsidRPr="00C46917" w:rsidRDefault="002C264A" w:rsidP="002C264A">
      <w:pPr>
        <w:spacing w:before="100" w:beforeAutospacing="1" w:after="100" w:afterAutospacing="1" w:line="360" w:lineRule="auto"/>
        <w:ind w:right="49"/>
        <w:jc w:val="both"/>
        <w:rPr>
          <w:rFonts w:ascii="Arial" w:eastAsia="Calibri" w:hAnsi="Arial" w:cs="Arial"/>
          <w:bCs/>
          <w:sz w:val="26"/>
          <w:szCs w:val="26"/>
        </w:rPr>
      </w:pPr>
      <w:r w:rsidRPr="00C46917">
        <w:rPr>
          <w:rFonts w:ascii="Arial" w:eastAsia="Calibri" w:hAnsi="Arial" w:cs="Arial"/>
          <w:bCs/>
          <w:sz w:val="26"/>
          <w:szCs w:val="26"/>
        </w:rPr>
        <w:t xml:space="preserve">Asimismo, en el artículo 442 Bis, de la </w:t>
      </w:r>
      <w:r w:rsidRPr="00C46917">
        <w:rPr>
          <w:rFonts w:ascii="Arial" w:eastAsia="Calibri" w:hAnsi="Arial" w:cs="Arial"/>
          <w:bCs/>
          <w:iCs/>
          <w:sz w:val="26"/>
          <w:szCs w:val="26"/>
        </w:rPr>
        <w:t>LEGIPE</w:t>
      </w:r>
      <w:r w:rsidRPr="00C46917">
        <w:rPr>
          <w:rFonts w:ascii="Arial" w:eastAsia="Calibri" w:hAnsi="Arial" w:cs="Arial"/>
          <w:bCs/>
          <w:sz w:val="26"/>
          <w:szCs w:val="26"/>
        </w:rPr>
        <w:t xml:space="preserve">, se regulan las conductas de violencia política contra las mujeres </w:t>
      </w:r>
      <w:proofErr w:type="gramStart"/>
      <w:r w:rsidRPr="00C46917">
        <w:rPr>
          <w:rFonts w:ascii="Arial" w:eastAsia="Calibri" w:hAnsi="Arial" w:cs="Arial"/>
          <w:bCs/>
          <w:sz w:val="26"/>
          <w:szCs w:val="26"/>
        </w:rPr>
        <w:t>en razón de</w:t>
      </w:r>
      <w:proofErr w:type="gramEnd"/>
      <w:r w:rsidRPr="00C46917">
        <w:rPr>
          <w:rFonts w:ascii="Arial" w:eastAsia="Calibri" w:hAnsi="Arial" w:cs="Arial"/>
          <w:bCs/>
          <w:sz w:val="26"/>
          <w:szCs w:val="26"/>
        </w:rPr>
        <w:t xml:space="preserve"> género, en las que destacan: </w:t>
      </w:r>
    </w:p>
    <w:p w14:paraId="63AE4C1D" w14:textId="77777777" w:rsidR="002C264A" w:rsidRPr="00C46917" w:rsidRDefault="002C264A" w:rsidP="002C264A">
      <w:pPr>
        <w:ind w:left="709" w:right="49"/>
        <w:jc w:val="both"/>
        <w:rPr>
          <w:rFonts w:ascii="Arial" w:eastAsia="Calibri" w:hAnsi="Arial" w:cs="Arial"/>
          <w:bCs/>
          <w:i/>
        </w:rPr>
      </w:pPr>
      <w:r w:rsidRPr="00C46917">
        <w:rPr>
          <w:rFonts w:ascii="Arial" w:eastAsia="Calibri" w:hAnsi="Arial" w:cs="Arial"/>
          <w:bCs/>
          <w:i/>
        </w:rPr>
        <w:t>“Artículo 442.</w:t>
      </w:r>
    </w:p>
    <w:p w14:paraId="30AAD558" w14:textId="77777777" w:rsidR="002C264A" w:rsidRPr="00C46917" w:rsidRDefault="002C264A" w:rsidP="002C264A">
      <w:pPr>
        <w:ind w:left="709" w:right="49"/>
        <w:jc w:val="both"/>
        <w:rPr>
          <w:rFonts w:ascii="Arial" w:eastAsia="Calibri" w:hAnsi="Arial" w:cs="Arial"/>
          <w:bCs/>
          <w:i/>
        </w:rPr>
      </w:pPr>
      <w:r w:rsidRPr="00C46917">
        <w:rPr>
          <w:rFonts w:ascii="Arial" w:eastAsia="Calibri" w:hAnsi="Arial" w:cs="Arial"/>
          <w:bCs/>
          <w:i/>
        </w:rPr>
        <w:t>1…</w:t>
      </w:r>
    </w:p>
    <w:p w14:paraId="06976656" w14:textId="77777777" w:rsidR="002C264A" w:rsidRPr="00C46917" w:rsidRDefault="002C264A" w:rsidP="002C264A">
      <w:pPr>
        <w:ind w:left="709" w:right="51"/>
        <w:jc w:val="both"/>
        <w:rPr>
          <w:rFonts w:ascii="Arial" w:hAnsi="Arial" w:cs="Arial"/>
          <w:bCs/>
          <w:i/>
        </w:rPr>
      </w:pPr>
      <w:r w:rsidRPr="00C46917">
        <w:rPr>
          <w:rFonts w:ascii="Arial" w:eastAsia="Calibri" w:hAnsi="Arial" w:cs="Arial"/>
          <w:b/>
          <w:bCs/>
          <w:i/>
        </w:rPr>
        <w:t xml:space="preserve">f) </w:t>
      </w:r>
      <w:proofErr w:type="gramStart"/>
      <w:r w:rsidRPr="00C46917">
        <w:rPr>
          <w:rFonts w:ascii="Arial" w:eastAsia="Calibri" w:hAnsi="Arial" w:cs="Arial"/>
          <w:bCs/>
          <w:i/>
        </w:rPr>
        <w:t>Cualesquiera otra acción</w:t>
      </w:r>
      <w:proofErr w:type="gramEnd"/>
      <w:r w:rsidRPr="00C46917">
        <w:rPr>
          <w:rFonts w:ascii="Arial" w:eastAsia="Calibri" w:hAnsi="Arial" w:cs="Arial"/>
          <w:bCs/>
          <w:i/>
        </w:rPr>
        <w:t xml:space="preserve"> que lesione o dañe la dignidad, integridad o libertad de las mujeres en el ejercicio de sus derechos políticos y electorales”.</w:t>
      </w:r>
    </w:p>
    <w:p w14:paraId="72E2310F" w14:textId="48D6137C" w:rsidR="00D70152" w:rsidRPr="00C46917" w:rsidRDefault="00A12754" w:rsidP="00F07EFC">
      <w:pPr>
        <w:spacing w:before="100" w:beforeAutospacing="1" w:after="100" w:afterAutospacing="1" w:line="360" w:lineRule="auto"/>
        <w:jc w:val="both"/>
        <w:rPr>
          <w:rFonts w:ascii="Arial" w:hAnsi="Arial" w:cs="Arial"/>
          <w:bCs/>
          <w:sz w:val="26"/>
          <w:szCs w:val="26"/>
        </w:rPr>
      </w:pPr>
      <w:r w:rsidRPr="00C46917">
        <w:rPr>
          <w:rFonts w:ascii="Arial" w:hAnsi="Arial" w:cs="Arial"/>
          <w:bCs/>
          <w:sz w:val="26"/>
          <w:szCs w:val="26"/>
        </w:rPr>
        <w:t xml:space="preserve">A nivel local, el artículo 3, fracción XV, del Código Electoral, define que, la violencia política contra las mujeres en razón de género: es toda acción u omisión, incluida la tolerancia, basada en elementos de género y ejercida dentro de la esfera pública o privada, </w:t>
      </w:r>
      <w:r w:rsidRPr="00C46917">
        <w:rPr>
          <w:rFonts w:ascii="Arial" w:hAnsi="Arial" w:cs="Arial"/>
          <w:b/>
          <w:sz w:val="26"/>
          <w:szCs w:val="26"/>
        </w:rPr>
        <w:t>que tenga por objeto o resultado limitar, anular o menoscabar el ejercicio efectivo de los derechos políticos y electorales de una o varias mujeres</w:t>
      </w:r>
      <w:r w:rsidRPr="00C46917">
        <w:rPr>
          <w:rFonts w:ascii="Arial" w:hAnsi="Arial" w:cs="Arial"/>
          <w:bCs/>
          <w:sz w:val="26"/>
          <w:szCs w:val="26"/>
        </w:rPr>
        <w:t xml:space="preserve">, el acceso al pleno ejercicio de las atribuciones inherentes a su cargo, labor o actividad, </w:t>
      </w:r>
      <w:r w:rsidRPr="00C46917">
        <w:rPr>
          <w:rFonts w:ascii="Arial" w:hAnsi="Arial" w:cs="Arial"/>
          <w:b/>
          <w:sz w:val="26"/>
          <w:szCs w:val="26"/>
        </w:rPr>
        <w:t>el libre desarrollo de la función pública, la toma de decisiones</w:t>
      </w:r>
      <w:r w:rsidRPr="00C46917">
        <w:rPr>
          <w:rFonts w:ascii="Arial" w:hAnsi="Arial" w:cs="Arial"/>
          <w:bCs/>
          <w:sz w:val="26"/>
          <w:szCs w:val="26"/>
        </w:rPr>
        <w:t>, la libertad de organización, así como el acceso y ejercicio a las prerrogativas, tratándose de precandidaturas, candidaturas, funciones o cargos públicos del mismo tipo</w:t>
      </w:r>
      <w:r w:rsidR="00D70152" w:rsidRPr="00C46917">
        <w:rPr>
          <w:rFonts w:ascii="Arial" w:hAnsi="Arial" w:cs="Arial"/>
          <w:bCs/>
          <w:sz w:val="26"/>
          <w:szCs w:val="26"/>
        </w:rPr>
        <w:t>.</w:t>
      </w:r>
    </w:p>
    <w:p w14:paraId="3EA14318" w14:textId="19E9ECEB" w:rsidR="00D70152" w:rsidRPr="00C46917" w:rsidRDefault="00D70152" w:rsidP="00F07EFC">
      <w:pPr>
        <w:spacing w:before="100" w:beforeAutospacing="1" w:after="100" w:afterAutospacing="1" w:line="360" w:lineRule="auto"/>
        <w:jc w:val="both"/>
        <w:rPr>
          <w:rFonts w:ascii="Arial" w:hAnsi="Arial" w:cs="Arial"/>
          <w:bCs/>
          <w:sz w:val="26"/>
          <w:szCs w:val="26"/>
        </w:rPr>
      </w:pPr>
      <w:r w:rsidRPr="00C46917">
        <w:rPr>
          <w:rFonts w:ascii="Arial" w:hAnsi="Arial" w:cs="Arial"/>
          <w:bCs/>
          <w:sz w:val="26"/>
          <w:szCs w:val="26"/>
        </w:rPr>
        <w:t>De lo anterior se colige que los hechos y conductas denunciadas</w:t>
      </w:r>
      <w:r w:rsidR="002025AA" w:rsidRPr="00C46917">
        <w:rPr>
          <w:rFonts w:ascii="Arial" w:hAnsi="Arial" w:cs="Arial"/>
          <w:bCs/>
          <w:sz w:val="26"/>
          <w:szCs w:val="26"/>
        </w:rPr>
        <w:t xml:space="preserve">, sí cuentan con </w:t>
      </w:r>
      <w:r w:rsidR="00862FA8" w:rsidRPr="00C46917">
        <w:rPr>
          <w:rFonts w:ascii="Arial" w:hAnsi="Arial" w:cs="Arial"/>
          <w:bCs/>
          <w:sz w:val="26"/>
          <w:szCs w:val="26"/>
        </w:rPr>
        <w:t>fundamento</w:t>
      </w:r>
      <w:r w:rsidR="002025AA" w:rsidRPr="00C46917">
        <w:rPr>
          <w:rFonts w:ascii="Arial" w:hAnsi="Arial" w:cs="Arial"/>
          <w:bCs/>
          <w:sz w:val="26"/>
          <w:szCs w:val="26"/>
        </w:rPr>
        <w:t xml:space="preserve"> legal para ser constitutivas de violencia política contra las mujeres por razón de género</w:t>
      </w:r>
      <w:r w:rsidR="000C7E7D" w:rsidRPr="00C46917">
        <w:rPr>
          <w:rFonts w:ascii="Arial" w:hAnsi="Arial" w:cs="Arial"/>
          <w:bCs/>
          <w:sz w:val="26"/>
          <w:szCs w:val="26"/>
        </w:rPr>
        <w:t xml:space="preserve">; por tanto, ahora se procede al estudio de los elementos previstos en la jurisprudencia 21/2018. </w:t>
      </w:r>
    </w:p>
    <w:p w14:paraId="400822E5" w14:textId="77777777" w:rsidR="00F07EFC" w:rsidRPr="00C46917" w:rsidRDefault="00F07EFC" w:rsidP="00F07EFC">
      <w:pPr>
        <w:spacing w:before="100" w:beforeAutospacing="1" w:after="100" w:afterAutospacing="1" w:line="360" w:lineRule="auto"/>
        <w:ind w:right="49"/>
        <w:jc w:val="both"/>
        <w:rPr>
          <w:rFonts w:ascii="Arial" w:eastAsia="Calibri" w:hAnsi="Arial" w:cs="Arial"/>
          <w:b/>
          <w:sz w:val="26"/>
          <w:szCs w:val="26"/>
          <w:lang w:eastAsia="en-US"/>
        </w:rPr>
      </w:pPr>
      <w:r w:rsidRPr="00C46917">
        <w:rPr>
          <w:rFonts w:ascii="Arial" w:eastAsia="Calibri" w:hAnsi="Arial" w:cs="Arial"/>
          <w:b/>
          <w:sz w:val="26"/>
          <w:szCs w:val="26"/>
          <w:lang w:eastAsia="en-US"/>
        </w:rPr>
        <w:t xml:space="preserve">Análisis de los elementos necesarios para la actualización de violencia política contra las mujeres </w:t>
      </w:r>
      <w:proofErr w:type="gramStart"/>
      <w:r w:rsidRPr="00C46917">
        <w:rPr>
          <w:rFonts w:ascii="Arial" w:eastAsia="Calibri" w:hAnsi="Arial" w:cs="Arial"/>
          <w:b/>
          <w:sz w:val="26"/>
          <w:szCs w:val="26"/>
          <w:lang w:eastAsia="en-US"/>
        </w:rPr>
        <w:t>en razón de</w:t>
      </w:r>
      <w:proofErr w:type="gramEnd"/>
      <w:r w:rsidRPr="00C46917">
        <w:rPr>
          <w:rFonts w:ascii="Arial" w:eastAsia="Calibri" w:hAnsi="Arial" w:cs="Arial"/>
          <w:b/>
          <w:sz w:val="26"/>
          <w:szCs w:val="26"/>
          <w:lang w:eastAsia="en-US"/>
        </w:rPr>
        <w:t xml:space="preserve"> género</w:t>
      </w:r>
    </w:p>
    <w:p w14:paraId="74496514" w14:textId="1F53D555" w:rsidR="00DF4BC8" w:rsidRPr="00C46917" w:rsidRDefault="00B041C0" w:rsidP="00DF4BC8">
      <w:pPr>
        <w:spacing w:before="100" w:beforeAutospacing="1" w:after="100" w:afterAutospacing="1" w:line="360" w:lineRule="auto"/>
        <w:jc w:val="both"/>
        <w:rPr>
          <w:rFonts w:ascii="Arial" w:eastAsia="Calibri" w:hAnsi="Arial" w:cs="Arial"/>
          <w:bCs/>
          <w:sz w:val="26"/>
          <w:szCs w:val="26"/>
          <w:lang w:eastAsia="en-US"/>
        </w:rPr>
      </w:pPr>
      <w:r w:rsidRPr="00C46917">
        <w:rPr>
          <w:rFonts w:ascii="Arial" w:hAnsi="Arial" w:cs="Arial"/>
          <w:bCs/>
          <w:sz w:val="26"/>
          <w:szCs w:val="26"/>
        </w:rPr>
        <w:lastRenderedPageBreak/>
        <w:t>E</w:t>
      </w:r>
      <w:r w:rsidR="00F07EFC" w:rsidRPr="00C46917">
        <w:rPr>
          <w:rFonts w:ascii="Arial" w:hAnsi="Arial" w:cs="Arial"/>
          <w:bCs/>
          <w:sz w:val="26"/>
          <w:szCs w:val="26"/>
        </w:rPr>
        <w:t>ste Tribunal procede al estudio</w:t>
      </w:r>
      <w:r w:rsidR="00C27D4B" w:rsidRPr="00C46917">
        <w:rPr>
          <w:rFonts w:ascii="Arial" w:hAnsi="Arial" w:cs="Arial"/>
          <w:bCs/>
          <w:sz w:val="26"/>
          <w:szCs w:val="26"/>
        </w:rPr>
        <w:t xml:space="preserve"> conjunto de las siguientes </w:t>
      </w:r>
      <w:r w:rsidR="00DF4BC8" w:rsidRPr="00C46917">
        <w:rPr>
          <w:rFonts w:ascii="Arial" w:eastAsia="Calibri" w:hAnsi="Arial" w:cs="Arial"/>
          <w:bCs/>
          <w:sz w:val="26"/>
          <w:szCs w:val="26"/>
          <w:lang w:eastAsia="en-US"/>
        </w:rPr>
        <w:t>conductas:</w:t>
      </w:r>
    </w:p>
    <w:p w14:paraId="3EB7A142" w14:textId="01023275" w:rsidR="00DF4BC8" w:rsidRPr="00C46917" w:rsidRDefault="00DF4BC8" w:rsidP="00DF4BC8">
      <w:pPr>
        <w:pStyle w:val="Prrafodelista"/>
        <w:numPr>
          <w:ilvl w:val="0"/>
          <w:numId w:val="33"/>
        </w:numPr>
        <w:spacing w:before="100" w:beforeAutospacing="1" w:after="100" w:afterAutospacing="1" w:line="360" w:lineRule="auto"/>
        <w:jc w:val="both"/>
        <w:rPr>
          <w:rFonts w:ascii="Arial" w:eastAsia="Calibri" w:hAnsi="Arial" w:cs="Arial"/>
          <w:bCs/>
          <w:sz w:val="26"/>
          <w:szCs w:val="26"/>
          <w:lang w:eastAsia="en-US"/>
        </w:rPr>
      </w:pPr>
      <w:r w:rsidRPr="00C46917">
        <w:rPr>
          <w:rFonts w:ascii="Arial" w:eastAsia="Calibri" w:hAnsi="Arial" w:cs="Arial"/>
          <w:bCs/>
          <w:sz w:val="26"/>
          <w:szCs w:val="26"/>
          <w:lang w:eastAsia="en-US"/>
        </w:rPr>
        <w:t>La omisión del pago de salarios por el ejercicio del cargo, desde la segunda quincena de septiembre, hasta la primera quincena de diciembre, amb</w:t>
      </w:r>
      <w:r w:rsidR="00C27D4B" w:rsidRPr="00C46917">
        <w:rPr>
          <w:rFonts w:ascii="Arial" w:eastAsia="Calibri" w:hAnsi="Arial" w:cs="Arial"/>
          <w:bCs/>
          <w:sz w:val="26"/>
          <w:szCs w:val="26"/>
          <w:lang w:eastAsia="en-US"/>
        </w:rPr>
        <w:t>a</w:t>
      </w:r>
      <w:r w:rsidRPr="00C46917">
        <w:rPr>
          <w:rFonts w:ascii="Arial" w:eastAsia="Calibri" w:hAnsi="Arial" w:cs="Arial"/>
          <w:bCs/>
          <w:sz w:val="26"/>
          <w:szCs w:val="26"/>
          <w:lang w:eastAsia="en-US"/>
        </w:rPr>
        <w:t xml:space="preserve">s del año dos mil veintidós. </w:t>
      </w:r>
    </w:p>
    <w:p w14:paraId="42E3FAEB" w14:textId="7951774E" w:rsidR="00D80B1A" w:rsidRPr="00C46917" w:rsidRDefault="00DF4BC8" w:rsidP="00867ECE">
      <w:pPr>
        <w:pStyle w:val="Prrafodelista"/>
        <w:numPr>
          <w:ilvl w:val="0"/>
          <w:numId w:val="33"/>
        </w:numPr>
        <w:spacing w:before="100" w:beforeAutospacing="1" w:after="100" w:afterAutospacing="1" w:line="360" w:lineRule="auto"/>
        <w:jc w:val="both"/>
        <w:rPr>
          <w:rFonts w:ascii="Arial" w:eastAsia="Calibri" w:hAnsi="Arial" w:cs="Arial"/>
          <w:bCs/>
          <w:sz w:val="26"/>
          <w:szCs w:val="26"/>
          <w:lang w:eastAsia="en-US"/>
        </w:rPr>
      </w:pPr>
      <w:r w:rsidRPr="00C46917">
        <w:rPr>
          <w:rFonts w:ascii="Arial" w:eastAsia="Calibri" w:hAnsi="Arial" w:cs="Arial"/>
          <w:bCs/>
          <w:sz w:val="26"/>
          <w:szCs w:val="26"/>
          <w:lang w:eastAsia="en-US"/>
        </w:rPr>
        <w:t>El retirarse de la sesión ordinaria de cabildo celebrada el veintiséis de octubre de dos mil veintidós</w:t>
      </w:r>
      <w:r w:rsidR="00D80B1A" w:rsidRPr="00C46917">
        <w:rPr>
          <w:rFonts w:ascii="Arial" w:eastAsia="Calibri" w:hAnsi="Arial" w:cs="Arial"/>
          <w:bCs/>
          <w:sz w:val="26"/>
          <w:szCs w:val="26"/>
          <w:lang w:eastAsia="en-US"/>
        </w:rPr>
        <w:t xml:space="preserve"> y, si con ello, se afectaron sus derechos político-electorales en la toma de acuerdos. </w:t>
      </w:r>
    </w:p>
    <w:p w14:paraId="352D5752" w14:textId="2DA6FC30" w:rsidR="0013318F" w:rsidRPr="00C46917" w:rsidRDefault="00DF4BC8" w:rsidP="0013318F">
      <w:pPr>
        <w:pStyle w:val="Prrafodelista"/>
        <w:numPr>
          <w:ilvl w:val="0"/>
          <w:numId w:val="33"/>
        </w:numPr>
        <w:spacing w:before="100" w:beforeAutospacing="1" w:after="100" w:afterAutospacing="1" w:line="360" w:lineRule="auto"/>
        <w:jc w:val="both"/>
        <w:rPr>
          <w:rFonts w:ascii="Arial" w:eastAsia="Calibri" w:hAnsi="Arial" w:cs="Arial"/>
          <w:bCs/>
          <w:sz w:val="26"/>
          <w:szCs w:val="26"/>
          <w:lang w:eastAsia="en-US"/>
        </w:rPr>
      </w:pPr>
      <w:r w:rsidRPr="00C46917">
        <w:rPr>
          <w:rFonts w:ascii="Arial" w:eastAsia="Calibri" w:hAnsi="Arial" w:cs="Arial"/>
          <w:bCs/>
          <w:sz w:val="26"/>
          <w:szCs w:val="26"/>
          <w:lang w:eastAsia="en-US"/>
        </w:rPr>
        <w:t>La presencia de los dos policías armados en la sesi</w:t>
      </w:r>
      <w:r w:rsidR="000C7E7D" w:rsidRPr="00C46917">
        <w:rPr>
          <w:rFonts w:ascii="Arial" w:eastAsia="Calibri" w:hAnsi="Arial" w:cs="Arial"/>
          <w:bCs/>
          <w:sz w:val="26"/>
          <w:szCs w:val="26"/>
          <w:lang w:eastAsia="en-US"/>
        </w:rPr>
        <w:t>ón</w:t>
      </w:r>
      <w:r w:rsidRPr="00C46917">
        <w:rPr>
          <w:rFonts w:ascii="Arial" w:eastAsia="Calibri" w:hAnsi="Arial" w:cs="Arial"/>
          <w:bCs/>
          <w:sz w:val="26"/>
          <w:szCs w:val="26"/>
          <w:lang w:eastAsia="en-US"/>
        </w:rPr>
        <w:t xml:space="preserve"> de cabildo de </w:t>
      </w:r>
      <w:r w:rsidR="00CA0B60" w:rsidRPr="00C46917">
        <w:rPr>
          <w:rFonts w:ascii="Arial" w:eastAsia="Calibri" w:hAnsi="Arial" w:cs="Arial"/>
          <w:bCs/>
          <w:sz w:val="26"/>
          <w:szCs w:val="26"/>
          <w:lang w:eastAsia="en-US"/>
        </w:rPr>
        <w:t xml:space="preserve">seis de julio </w:t>
      </w:r>
      <w:r w:rsidRPr="00C46917">
        <w:rPr>
          <w:rFonts w:ascii="Arial" w:eastAsia="Calibri" w:hAnsi="Arial" w:cs="Arial"/>
          <w:bCs/>
          <w:sz w:val="26"/>
          <w:szCs w:val="26"/>
          <w:lang w:eastAsia="en-US"/>
        </w:rPr>
        <w:t>de dos mil veintidós</w:t>
      </w:r>
      <w:r w:rsidR="0013318F" w:rsidRPr="00C46917">
        <w:rPr>
          <w:rFonts w:ascii="Arial" w:eastAsia="Calibri" w:hAnsi="Arial" w:cs="Arial"/>
          <w:bCs/>
          <w:sz w:val="26"/>
          <w:szCs w:val="26"/>
          <w:lang w:eastAsia="en-US"/>
        </w:rPr>
        <w:t xml:space="preserve"> y, si con ello se generó miedo, intimidación, inestabilidad emocional y temor a su integridad, al efectuarlas como medio de coacción para la toma de decisiones. </w:t>
      </w:r>
    </w:p>
    <w:p w14:paraId="1D088FDD" w14:textId="3DB1B015" w:rsidR="00DF4BC8" w:rsidRPr="00C46917" w:rsidRDefault="00DF4BC8" w:rsidP="00C4785E">
      <w:pPr>
        <w:spacing w:before="100" w:beforeAutospacing="1" w:after="100" w:afterAutospacing="1" w:line="360" w:lineRule="auto"/>
        <w:ind w:left="360" w:right="49"/>
        <w:jc w:val="both"/>
        <w:rPr>
          <w:rFonts w:ascii="Arial" w:hAnsi="Arial" w:cs="Arial"/>
          <w:b/>
          <w:color w:val="000000"/>
          <w:sz w:val="26"/>
          <w:szCs w:val="26"/>
          <w:lang w:eastAsia="es-MX"/>
        </w:rPr>
      </w:pPr>
      <w:r w:rsidRPr="00C46917">
        <w:rPr>
          <w:rFonts w:ascii="Arial" w:hAnsi="Arial" w:cs="Arial"/>
          <w:b/>
          <w:color w:val="000000"/>
          <w:sz w:val="26"/>
          <w:szCs w:val="26"/>
          <w:lang w:eastAsia="es-MX"/>
        </w:rPr>
        <w:t>i. Las conductas denunciadas acontecen en el marco del ejercicio de derechos político-electorales o bien en el ejercicio de un cargo público.</w:t>
      </w:r>
    </w:p>
    <w:p w14:paraId="6C83C6EE" w14:textId="615E5EA9" w:rsidR="00DF4BC8" w:rsidRPr="00C46917" w:rsidRDefault="00DF4BC8" w:rsidP="00DF4BC8">
      <w:pPr>
        <w:pStyle w:val="Sinespaciado"/>
        <w:spacing w:before="100" w:beforeAutospacing="1" w:after="100" w:afterAutospacing="1"/>
        <w:rPr>
          <w:bCs/>
          <w:sz w:val="26"/>
          <w:szCs w:val="26"/>
          <w:lang w:val="es-ES_tradnl"/>
        </w:rPr>
      </w:pPr>
      <w:r w:rsidRPr="00C46917">
        <w:rPr>
          <w:bCs/>
          <w:sz w:val="26"/>
          <w:szCs w:val="26"/>
        </w:rPr>
        <w:t xml:space="preserve">En las tres conductas enunciadas </w:t>
      </w:r>
      <w:r w:rsidRPr="00C46917">
        <w:rPr>
          <w:b/>
          <w:sz w:val="26"/>
          <w:szCs w:val="26"/>
        </w:rPr>
        <w:t>se</w:t>
      </w:r>
      <w:r w:rsidRPr="00C46917">
        <w:rPr>
          <w:b/>
          <w:sz w:val="26"/>
          <w:szCs w:val="26"/>
          <w:lang w:val="es-ES_tradnl"/>
        </w:rPr>
        <w:t xml:space="preserve"> tiene por acreditado dicho elemento</w:t>
      </w:r>
      <w:r w:rsidRPr="00C46917">
        <w:rPr>
          <w:bCs/>
          <w:sz w:val="26"/>
          <w:szCs w:val="26"/>
          <w:lang w:val="es-ES_tradnl"/>
        </w:rPr>
        <w:t xml:space="preserve">, dado que, los hechos sucedieron en el ejercicio de los derechos político electorales de las denunciadas, pues al momento en que acontecieron los mismos, se desempeñaban en los cargos de </w:t>
      </w:r>
      <w:r w:rsidR="00DF15B3" w:rsidRPr="00DF15B3">
        <w:rPr>
          <w:bCs/>
          <w:color w:val="FFFFFF"/>
          <w:sz w:val="26"/>
          <w:szCs w:val="26"/>
          <w:highlight w:val="darkCyan"/>
          <w:lang w:val="es-ES_tradnl"/>
        </w:rPr>
        <w:t>[No.68]_ELIMINADO_Cargo_-1-_[275]</w:t>
      </w:r>
      <w:r w:rsidRPr="00C46917">
        <w:rPr>
          <w:bCs/>
          <w:sz w:val="26"/>
          <w:szCs w:val="26"/>
          <w:lang w:val="es-ES_tradnl"/>
        </w:rPr>
        <w:t xml:space="preserve"> y </w:t>
      </w:r>
      <w:r w:rsidR="00DF15B3" w:rsidRPr="00DF15B3">
        <w:rPr>
          <w:bCs/>
          <w:color w:val="FFFFFF"/>
          <w:sz w:val="26"/>
          <w:szCs w:val="26"/>
          <w:highlight w:val="darkCyan"/>
          <w:lang w:val="es-ES_tradnl"/>
        </w:rPr>
        <w:t>[No.69]_ELIMINADO_Cargo_-2-_[276]</w:t>
      </w:r>
      <w:r w:rsidRPr="00C46917">
        <w:rPr>
          <w:bCs/>
          <w:sz w:val="26"/>
          <w:szCs w:val="26"/>
          <w:lang w:val="es-ES_tradnl"/>
        </w:rPr>
        <w:t xml:space="preserve"> del ayuntamiento de </w:t>
      </w:r>
      <w:r w:rsidR="00DF15B3" w:rsidRPr="00DF15B3">
        <w:rPr>
          <w:bCs/>
          <w:color w:val="FFFFFF"/>
          <w:sz w:val="26"/>
          <w:szCs w:val="26"/>
          <w:highlight w:val="darkCyan"/>
          <w:lang w:val="es-ES_tradnl"/>
        </w:rPr>
        <w:t>[No.70]_ELIMINADO_el_Municipio_[28]</w:t>
      </w:r>
      <w:r w:rsidRPr="00C46917">
        <w:rPr>
          <w:bCs/>
          <w:sz w:val="26"/>
          <w:szCs w:val="26"/>
          <w:lang w:val="es-ES_tradnl"/>
        </w:rPr>
        <w:t xml:space="preserve"> y en concreto, se aducen cuestiones</w:t>
      </w:r>
      <w:r w:rsidR="004E6714" w:rsidRPr="00C46917">
        <w:rPr>
          <w:bCs/>
          <w:sz w:val="26"/>
          <w:szCs w:val="26"/>
          <w:lang w:val="es-ES_tradnl"/>
        </w:rPr>
        <w:t xml:space="preserve"> </w:t>
      </w:r>
      <w:proofErr w:type="spellStart"/>
      <w:r w:rsidR="004E6714" w:rsidRPr="00C46917">
        <w:rPr>
          <w:bCs/>
          <w:sz w:val="26"/>
          <w:szCs w:val="26"/>
          <w:lang w:val="es-ES_tradnl"/>
        </w:rPr>
        <w:t>desarolladas</w:t>
      </w:r>
      <w:proofErr w:type="spellEnd"/>
      <w:r w:rsidRPr="00C46917">
        <w:rPr>
          <w:bCs/>
          <w:sz w:val="26"/>
          <w:szCs w:val="26"/>
          <w:lang w:val="es-ES_tradnl"/>
        </w:rPr>
        <w:t xml:space="preserve"> en sesiones de cabildo y además, la falta de pago de la remuneración inherente al cargo.</w:t>
      </w:r>
    </w:p>
    <w:p w14:paraId="16D9612A" w14:textId="3BF725E6" w:rsidR="00DF4BC8" w:rsidRPr="00C46917" w:rsidRDefault="00DF4BC8" w:rsidP="00C4785E">
      <w:pPr>
        <w:spacing w:before="100" w:beforeAutospacing="1" w:after="100" w:afterAutospacing="1" w:line="360" w:lineRule="auto"/>
        <w:ind w:left="708" w:right="49"/>
        <w:jc w:val="both"/>
        <w:rPr>
          <w:rFonts w:ascii="Arial" w:hAnsi="Arial" w:cs="Arial"/>
          <w:color w:val="000000"/>
          <w:sz w:val="26"/>
          <w:szCs w:val="26"/>
          <w:lang w:eastAsia="es-MX"/>
        </w:rPr>
      </w:pPr>
      <w:proofErr w:type="spellStart"/>
      <w:r w:rsidRPr="00C46917">
        <w:rPr>
          <w:rFonts w:ascii="Arial" w:hAnsi="Arial" w:cs="Arial"/>
          <w:b/>
          <w:bCs/>
          <w:sz w:val="26"/>
          <w:szCs w:val="26"/>
        </w:rPr>
        <w:t>ii</w:t>
      </w:r>
      <w:proofErr w:type="spellEnd"/>
      <w:r w:rsidRPr="00C46917">
        <w:rPr>
          <w:rFonts w:ascii="Arial" w:hAnsi="Arial" w:cs="Arial"/>
          <w:b/>
          <w:bCs/>
          <w:sz w:val="26"/>
          <w:szCs w:val="26"/>
        </w:rPr>
        <w:t xml:space="preserve">. Sea </w:t>
      </w:r>
      <w:r w:rsidRPr="00C46917">
        <w:rPr>
          <w:rFonts w:ascii="Arial" w:hAnsi="Arial" w:cs="Arial"/>
          <w:b/>
          <w:bCs/>
          <w:color w:val="000000"/>
          <w:sz w:val="26"/>
          <w:szCs w:val="26"/>
          <w:lang w:eastAsia="es-MX"/>
        </w:rPr>
        <w:t xml:space="preserve">perpetrado por el Estado o sus agentes, por superiores jerárquicos, colegas de trabajo, partidos políticos o representantes de </w:t>
      </w:r>
      <w:proofErr w:type="gramStart"/>
      <w:r w:rsidRPr="00C46917">
        <w:rPr>
          <w:rFonts w:ascii="Arial" w:hAnsi="Arial" w:cs="Arial"/>
          <w:b/>
          <w:bCs/>
          <w:color w:val="000000"/>
          <w:sz w:val="26"/>
          <w:szCs w:val="26"/>
          <w:lang w:eastAsia="es-MX"/>
        </w:rPr>
        <w:t>los mismos</w:t>
      </w:r>
      <w:proofErr w:type="gramEnd"/>
      <w:r w:rsidRPr="00C46917">
        <w:rPr>
          <w:rFonts w:ascii="Arial" w:hAnsi="Arial" w:cs="Arial"/>
          <w:b/>
          <w:bCs/>
          <w:color w:val="000000"/>
          <w:sz w:val="26"/>
          <w:szCs w:val="26"/>
          <w:lang w:eastAsia="es-MX"/>
        </w:rPr>
        <w:t>, candidatas o candidatos postulados por las fuerzas políticas; medios de comunicación y sus integrantes, un particular y/o un grupo de personas</w:t>
      </w:r>
      <w:r w:rsidRPr="00C46917">
        <w:rPr>
          <w:rFonts w:ascii="Arial" w:hAnsi="Arial" w:cs="Arial"/>
          <w:color w:val="000000"/>
          <w:sz w:val="26"/>
          <w:szCs w:val="26"/>
          <w:lang w:eastAsia="es-MX"/>
        </w:rPr>
        <w:t xml:space="preserve">. </w:t>
      </w:r>
    </w:p>
    <w:p w14:paraId="2C7136A4" w14:textId="1C42D6C9" w:rsidR="00DF4BC8" w:rsidRPr="00C46917" w:rsidRDefault="00DF4BC8" w:rsidP="00DF4BC8">
      <w:pPr>
        <w:pStyle w:val="Sinespaciado"/>
        <w:spacing w:before="100" w:beforeAutospacing="1" w:after="100" w:afterAutospacing="1"/>
        <w:rPr>
          <w:bCs/>
          <w:sz w:val="26"/>
          <w:szCs w:val="26"/>
          <w:lang w:val="es-ES_tradnl"/>
        </w:rPr>
      </w:pPr>
      <w:r w:rsidRPr="00C46917">
        <w:rPr>
          <w:b/>
          <w:sz w:val="26"/>
          <w:szCs w:val="26"/>
          <w:lang w:val="es-ES_tradnl"/>
        </w:rPr>
        <w:t>Dicho elemento se tiene por satisfecho</w:t>
      </w:r>
      <w:r w:rsidRPr="00C46917">
        <w:rPr>
          <w:bCs/>
          <w:sz w:val="26"/>
          <w:szCs w:val="26"/>
          <w:lang w:val="es-ES_tradnl"/>
        </w:rPr>
        <w:t xml:space="preserve">, en razón de que las conductas reprochadas </w:t>
      </w:r>
      <w:r w:rsidR="00C4785E" w:rsidRPr="00C46917">
        <w:rPr>
          <w:bCs/>
          <w:sz w:val="26"/>
          <w:szCs w:val="26"/>
          <w:lang w:val="es-ES_tradnl"/>
        </w:rPr>
        <w:t xml:space="preserve">identificadas como 1 y 2, </w:t>
      </w:r>
      <w:r w:rsidRPr="00C46917">
        <w:rPr>
          <w:bCs/>
          <w:sz w:val="26"/>
          <w:szCs w:val="26"/>
          <w:lang w:val="es-ES_tradnl"/>
        </w:rPr>
        <w:t xml:space="preserve">son atribuidas </w:t>
      </w:r>
      <w:r w:rsidR="00C4785E" w:rsidRPr="00C46917">
        <w:rPr>
          <w:bCs/>
          <w:sz w:val="26"/>
          <w:szCs w:val="26"/>
          <w:lang w:val="es-ES_tradnl"/>
        </w:rPr>
        <w:t xml:space="preserve">de forma </w:t>
      </w:r>
      <w:r w:rsidR="00C4785E" w:rsidRPr="00C46917">
        <w:rPr>
          <w:bCs/>
          <w:sz w:val="26"/>
          <w:szCs w:val="26"/>
          <w:lang w:val="es-ES_tradnl"/>
        </w:rPr>
        <w:lastRenderedPageBreak/>
        <w:t xml:space="preserve">directa </w:t>
      </w:r>
      <w:r w:rsidRPr="00C46917">
        <w:rPr>
          <w:bCs/>
          <w:sz w:val="26"/>
          <w:szCs w:val="26"/>
          <w:lang w:val="es-ES_tradnl"/>
        </w:rPr>
        <w:t>a la presidenta municipal</w:t>
      </w:r>
      <w:r w:rsidR="00C4785E" w:rsidRPr="00C46917">
        <w:rPr>
          <w:bCs/>
          <w:sz w:val="26"/>
          <w:szCs w:val="26"/>
          <w:lang w:val="es-ES_tradnl"/>
        </w:rPr>
        <w:t xml:space="preserve">; </w:t>
      </w:r>
      <w:r w:rsidRPr="00C46917">
        <w:rPr>
          <w:bCs/>
          <w:sz w:val="26"/>
          <w:szCs w:val="26"/>
          <w:lang w:val="es-ES_tradnl"/>
        </w:rPr>
        <w:t xml:space="preserve">en tanto que la conducta identificada como punto 3, </w:t>
      </w:r>
      <w:r w:rsidR="00C4785E" w:rsidRPr="00C46917">
        <w:rPr>
          <w:bCs/>
          <w:sz w:val="26"/>
          <w:szCs w:val="26"/>
          <w:lang w:val="es-ES_tradnl"/>
        </w:rPr>
        <w:t>fue perpetrada por dos agentes del estado</w:t>
      </w:r>
      <w:r w:rsidRPr="00C46917">
        <w:rPr>
          <w:bCs/>
          <w:sz w:val="26"/>
          <w:szCs w:val="26"/>
          <w:lang w:val="es-ES_tradnl"/>
        </w:rPr>
        <w:t xml:space="preserve">, en su carácter de “guardaespaldas o escoltas”, quienes, como ha quedado acreditado en el expediente, ostentan los cargos de policías y fueron adscritos a la Dirección de Seguridad Pública </w:t>
      </w:r>
      <w:r w:rsidR="00FD1ADE" w:rsidRPr="00C46917">
        <w:rPr>
          <w:bCs/>
          <w:sz w:val="26"/>
          <w:szCs w:val="26"/>
          <w:lang w:val="es-ES_tradnl"/>
        </w:rPr>
        <w:t>M</w:t>
      </w:r>
      <w:r w:rsidRPr="00C46917">
        <w:rPr>
          <w:bCs/>
          <w:sz w:val="26"/>
          <w:szCs w:val="26"/>
          <w:lang w:val="es-ES_tradnl"/>
        </w:rPr>
        <w:t>unicipal</w:t>
      </w:r>
      <w:r w:rsidR="00583861" w:rsidRPr="00C46917">
        <w:rPr>
          <w:bCs/>
          <w:sz w:val="26"/>
          <w:szCs w:val="26"/>
          <w:lang w:val="es-ES_tradnl"/>
        </w:rPr>
        <w:t xml:space="preserve"> por el Secretario de Seguridad Pública del Estado</w:t>
      </w:r>
      <w:r w:rsidR="007512AD" w:rsidRPr="00C46917">
        <w:rPr>
          <w:bCs/>
          <w:sz w:val="26"/>
          <w:szCs w:val="26"/>
          <w:lang w:val="es-ES_tradnl"/>
        </w:rPr>
        <w:t>, con la encomienda de la guardia y custodia de la denunciada en su calidad de presidenta municipal</w:t>
      </w:r>
      <w:r w:rsidR="00583861" w:rsidRPr="00C46917">
        <w:rPr>
          <w:bCs/>
          <w:sz w:val="26"/>
          <w:szCs w:val="26"/>
          <w:lang w:val="es-ES_tradnl"/>
        </w:rPr>
        <w:t xml:space="preserve">. </w:t>
      </w:r>
    </w:p>
    <w:p w14:paraId="0E49F5C4" w14:textId="77777777" w:rsidR="00DF4BC8" w:rsidRPr="00C46917" w:rsidRDefault="00DF4BC8" w:rsidP="00DF4BC8">
      <w:pPr>
        <w:spacing w:before="100" w:beforeAutospacing="1" w:after="100" w:afterAutospacing="1" w:line="360" w:lineRule="auto"/>
        <w:ind w:left="708"/>
        <w:jc w:val="both"/>
        <w:rPr>
          <w:rFonts w:ascii="Arial" w:hAnsi="Arial" w:cs="Arial"/>
          <w:color w:val="000000"/>
          <w:sz w:val="26"/>
          <w:szCs w:val="26"/>
          <w:lang w:eastAsia="es-MX"/>
        </w:rPr>
      </w:pPr>
      <w:proofErr w:type="spellStart"/>
      <w:r w:rsidRPr="00C46917">
        <w:rPr>
          <w:rFonts w:ascii="Arial" w:hAnsi="Arial" w:cs="Arial"/>
          <w:b/>
          <w:color w:val="000000"/>
          <w:sz w:val="26"/>
          <w:szCs w:val="26"/>
          <w:lang w:eastAsia="es-MX"/>
        </w:rPr>
        <w:t>iii</w:t>
      </w:r>
      <w:proofErr w:type="spellEnd"/>
      <w:r w:rsidRPr="00C46917">
        <w:rPr>
          <w:rFonts w:ascii="Arial" w:hAnsi="Arial" w:cs="Arial"/>
          <w:b/>
          <w:color w:val="000000"/>
          <w:sz w:val="26"/>
          <w:szCs w:val="26"/>
          <w:lang w:eastAsia="es-MX"/>
        </w:rPr>
        <w:t>. Sea simbólico</w:t>
      </w:r>
      <w:r w:rsidRPr="00C46917">
        <w:rPr>
          <w:rStyle w:val="Refdenotaalpie"/>
          <w:rFonts w:ascii="Arial" w:hAnsi="Arial" w:cs="Arial"/>
          <w:b/>
          <w:color w:val="000000"/>
          <w:sz w:val="26"/>
          <w:szCs w:val="26"/>
          <w:lang w:eastAsia="es-MX"/>
        </w:rPr>
        <w:footnoteReference w:id="35"/>
      </w:r>
      <w:r w:rsidRPr="00C46917">
        <w:rPr>
          <w:rFonts w:ascii="Arial" w:hAnsi="Arial" w:cs="Arial"/>
          <w:b/>
          <w:color w:val="000000"/>
          <w:sz w:val="26"/>
          <w:szCs w:val="26"/>
          <w:lang w:eastAsia="es-MX"/>
        </w:rPr>
        <w:t>, verbal</w:t>
      </w:r>
      <w:r w:rsidRPr="00C46917">
        <w:rPr>
          <w:rStyle w:val="Refdenotaalpie"/>
          <w:rFonts w:ascii="Arial" w:hAnsi="Arial" w:cs="Arial"/>
          <w:b/>
          <w:color w:val="000000"/>
          <w:sz w:val="26"/>
          <w:szCs w:val="26"/>
          <w:lang w:eastAsia="es-MX"/>
        </w:rPr>
        <w:footnoteReference w:id="36"/>
      </w:r>
      <w:r w:rsidRPr="00C46917">
        <w:rPr>
          <w:rFonts w:ascii="Arial" w:hAnsi="Arial" w:cs="Arial"/>
          <w:b/>
          <w:color w:val="000000"/>
          <w:sz w:val="26"/>
          <w:szCs w:val="26"/>
          <w:lang w:eastAsia="es-MX"/>
        </w:rPr>
        <w:t>, patrimonial</w:t>
      </w:r>
      <w:r w:rsidRPr="00C46917">
        <w:rPr>
          <w:rStyle w:val="Refdenotaalpie"/>
          <w:rFonts w:ascii="Arial" w:hAnsi="Arial" w:cs="Arial"/>
          <w:b/>
          <w:color w:val="000000"/>
          <w:sz w:val="26"/>
          <w:szCs w:val="26"/>
          <w:lang w:eastAsia="es-MX"/>
        </w:rPr>
        <w:footnoteReference w:id="37"/>
      </w:r>
      <w:r w:rsidRPr="00C46917">
        <w:rPr>
          <w:rFonts w:ascii="Arial" w:hAnsi="Arial" w:cs="Arial"/>
          <w:b/>
          <w:color w:val="000000"/>
          <w:sz w:val="26"/>
          <w:szCs w:val="26"/>
          <w:lang w:eastAsia="es-MX"/>
        </w:rPr>
        <w:t>, económico</w:t>
      </w:r>
      <w:r w:rsidRPr="00C46917">
        <w:rPr>
          <w:rStyle w:val="Refdenotaalpie"/>
          <w:rFonts w:ascii="Arial" w:hAnsi="Arial" w:cs="Arial"/>
          <w:b/>
          <w:color w:val="000000"/>
          <w:sz w:val="26"/>
          <w:szCs w:val="26"/>
          <w:lang w:eastAsia="es-MX"/>
        </w:rPr>
        <w:footnoteReference w:id="38"/>
      </w:r>
      <w:r w:rsidRPr="00C46917">
        <w:rPr>
          <w:rFonts w:ascii="Arial" w:hAnsi="Arial" w:cs="Arial"/>
          <w:b/>
          <w:color w:val="000000"/>
          <w:sz w:val="26"/>
          <w:szCs w:val="26"/>
          <w:lang w:eastAsia="es-MX"/>
        </w:rPr>
        <w:t>, físico</w:t>
      </w:r>
      <w:r w:rsidRPr="00C46917">
        <w:rPr>
          <w:rStyle w:val="Refdenotaalpie"/>
          <w:rFonts w:ascii="Arial" w:hAnsi="Arial" w:cs="Arial"/>
          <w:b/>
          <w:color w:val="000000"/>
          <w:sz w:val="26"/>
          <w:szCs w:val="26"/>
          <w:lang w:eastAsia="es-MX"/>
        </w:rPr>
        <w:footnoteReference w:id="39"/>
      </w:r>
      <w:r w:rsidRPr="00C46917">
        <w:rPr>
          <w:rFonts w:ascii="Arial" w:hAnsi="Arial" w:cs="Arial"/>
          <w:b/>
          <w:color w:val="000000"/>
          <w:sz w:val="26"/>
          <w:szCs w:val="26"/>
          <w:lang w:eastAsia="es-MX"/>
        </w:rPr>
        <w:t>, sexual</w:t>
      </w:r>
      <w:r w:rsidRPr="00C46917">
        <w:rPr>
          <w:rStyle w:val="Refdenotaalpie"/>
          <w:rFonts w:ascii="Arial" w:hAnsi="Arial" w:cs="Arial"/>
          <w:b/>
          <w:color w:val="000000"/>
          <w:sz w:val="26"/>
          <w:szCs w:val="26"/>
          <w:lang w:eastAsia="es-MX"/>
        </w:rPr>
        <w:footnoteReference w:id="40"/>
      </w:r>
      <w:r w:rsidRPr="00C46917">
        <w:rPr>
          <w:rFonts w:ascii="Arial" w:hAnsi="Arial" w:cs="Arial"/>
          <w:b/>
          <w:color w:val="000000"/>
          <w:sz w:val="26"/>
          <w:szCs w:val="26"/>
          <w:lang w:eastAsia="es-MX"/>
        </w:rPr>
        <w:t xml:space="preserve"> y/o psicológico</w:t>
      </w:r>
      <w:r w:rsidRPr="00C46917">
        <w:rPr>
          <w:rStyle w:val="Refdenotaalpie"/>
          <w:rFonts w:ascii="Arial" w:hAnsi="Arial" w:cs="Arial"/>
          <w:color w:val="000000"/>
          <w:sz w:val="26"/>
          <w:szCs w:val="26"/>
          <w:lang w:eastAsia="es-MX"/>
        </w:rPr>
        <w:footnoteReference w:id="41"/>
      </w:r>
      <w:r w:rsidRPr="00C46917">
        <w:rPr>
          <w:rFonts w:ascii="Arial" w:hAnsi="Arial" w:cs="Arial"/>
          <w:color w:val="000000"/>
          <w:sz w:val="26"/>
          <w:szCs w:val="26"/>
          <w:lang w:eastAsia="es-MX"/>
        </w:rPr>
        <w:t>.</w:t>
      </w:r>
    </w:p>
    <w:p w14:paraId="46661EEB" w14:textId="719E4548" w:rsidR="00DF4BC8" w:rsidRPr="00C46917" w:rsidRDefault="00DF4BC8" w:rsidP="00DF4BC8">
      <w:pPr>
        <w:pStyle w:val="Sinespaciado"/>
        <w:spacing w:before="100" w:beforeAutospacing="1" w:after="100" w:afterAutospacing="1"/>
        <w:rPr>
          <w:bCs/>
          <w:sz w:val="26"/>
          <w:szCs w:val="26"/>
        </w:rPr>
      </w:pPr>
      <w:r w:rsidRPr="00C46917">
        <w:rPr>
          <w:bCs/>
          <w:sz w:val="26"/>
          <w:szCs w:val="26"/>
        </w:rPr>
        <w:t xml:space="preserve">Respecto a la </w:t>
      </w:r>
      <w:r w:rsidRPr="00C46917">
        <w:rPr>
          <w:b/>
          <w:sz w:val="26"/>
          <w:szCs w:val="26"/>
        </w:rPr>
        <w:t>conducta 1</w:t>
      </w:r>
      <w:r w:rsidRPr="00C46917">
        <w:rPr>
          <w:bCs/>
          <w:sz w:val="26"/>
          <w:szCs w:val="26"/>
        </w:rPr>
        <w:t xml:space="preserve">, este órgano jurisdiccional considera que con la omisión de pago de salarios devengados por el ejercicio de su cargo desde la segunda quincena de septiembre, hasta la primera quincena de diciembre, ambos de dos mil veintidós, la denunciada en su carácter de presidenta municipal  </w:t>
      </w:r>
      <w:r w:rsidR="0046365E" w:rsidRPr="00C46917">
        <w:rPr>
          <w:bCs/>
          <w:sz w:val="26"/>
          <w:szCs w:val="26"/>
        </w:rPr>
        <w:t>generó un</w:t>
      </w:r>
      <w:r w:rsidRPr="00C46917">
        <w:rPr>
          <w:bCs/>
          <w:sz w:val="26"/>
          <w:szCs w:val="26"/>
        </w:rPr>
        <w:t xml:space="preserve"> perjuicio</w:t>
      </w:r>
      <w:r w:rsidR="0046365E" w:rsidRPr="00C46917">
        <w:rPr>
          <w:bCs/>
          <w:sz w:val="26"/>
          <w:szCs w:val="26"/>
        </w:rPr>
        <w:t xml:space="preserve"> económico</w:t>
      </w:r>
      <w:r w:rsidRPr="00C46917">
        <w:rPr>
          <w:bCs/>
          <w:sz w:val="26"/>
          <w:szCs w:val="26"/>
        </w:rPr>
        <w:t xml:space="preserve"> </w:t>
      </w:r>
      <w:r w:rsidR="0046365E" w:rsidRPr="00C46917">
        <w:rPr>
          <w:bCs/>
          <w:sz w:val="26"/>
          <w:szCs w:val="26"/>
        </w:rPr>
        <w:t xml:space="preserve">a </w:t>
      </w:r>
      <w:r w:rsidRPr="00C46917">
        <w:rPr>
          <w:bCs/>
          <w:sz w:val="26"/>
          <w:szCs w:val="26"/>
        </w:rPr>
        <w:t xml:space="preserve">las denunciantes al causarles una afectación a su subsistencia económica, puesto que </w:t>
      </w:r>
      <w:r w:rsidRPr="00C46917">
        <w:rPr>
          <w:bCs/>
          <w:sz w:val="26"/>
          <w:szCs w:val="26"/>
        </w:rPr>
        <w:lastRenderedPageBreak/>
        <w:t xml:space="preserve">constituyó una limitación injustificada del ingreso de sus prestaciones </w:t>
      </w:r>
      <w:r w:rsidR="007D2D75" w:rsidRPr="00C46917">
        <w:rPr>
          <w:bCs/>
          <w:sz w:val="26"/>
          <w:szCs w:val="26"/>
        </w:rPr>
        <w:t>monetarias que legalmente les corresponden</w:t>
      </w:r>
      <w:r w:rsidR="000A38F5" w:rsidRPr="00C46917">
        <w:rPr>
          <w:bCs/>
          <w:sz w:val="26"/>
          <w:szCs w:val="26"/>
        </w:rPr>
        <w:t>.</w:t>
      </w:r>
      <w:r w:rsidR="000A38F5" w:rsidRPr="00C46917">
        <w:rPr>
          <w:rStyle w:val="Refdenotaalpie"/>
          <w:bCs/>
          <w:sz w:val="26"/>
          <w:szCs w:val="26"/>
        </w:rPr>
        <w:footnoteReference w:id="42"/>
      </w:r>
    </w:p>
    <w:p w14:paraId="56BCF87C" w14:textId="72E12557" w:rsidR="00DF4BC8" w:rsidRPr="00C46917" w:rsidRDefault="00DF4BC8" w:rsidP="00DF4BC8">
      <w:pPr>
        <w:pStyle w:val="Sinespaciado"/>
        <w:spacing w:before="100" w:beforeAutospacing="1" w:after="100" w:afterAutospacing="1"/>
        <w:rPr>
          <w:bCs/>
          <w:sz w:val="26"/>
          <w:szCs w:val="26"/>
        </w:rPr>
      </w:pPr>
      <w:r w:rsidRPr="00C46917">
        <w:rPr>
          <w:bCs/>
          <w:sz w:val="26"/>
          <w:szCs w:val="26"/>
        </w:rPr>
        <w:t xml:space="preserve">Por lo que corresponde a la </w:t>
      </w:r>
      <w:r w:rsidRPr="00C46917">
        <w:rPr>
          <w:b/>
          <w:sz w:val="26"/>
          <w:szCs w:val="26"/>
        </w:rPr>
        <w:t>conducta 2</w:t>
      </w:r>
      <w:r w:rsidRPr="00C46917">
        <w:rPr>
          <w:bCs/>
          <w:sz w:val="26"/>
          <w:szCs w:val="26"/>
        </w:rPr>
        <w:t xml:space="preserve">, consistente en que la presidenta municipal se retiró de la sesión de cabildo celebrada el veintiséis de octubre de dos mil veintidós, se considera que no se acredita </w:t>
      </w:r>
      <w:r w:rsidR="009942E5" w:rsidRPr="00C46917">
        <w:rPr>
          <w:bCs/>
          <w:sz w:val="26"/>
          <w:szCs w:val="26"/>
        </w:rPr>
        <w:t xml:space="preserve">el presente elemento al no tener una connotación simbólica, verbal, patrimonial, sexual o psicológica </w:t>
      </w:r>
      <w:r w:rsidRPr="00C46917">
        <w:rPr>
          <w:bCs/>
          <w:sz w:val="26"/>
          <w:szCs w:val="26"/>
        </w:rPr>
        <w:t>en perjuicio de las denunciantes</w:t>
      </w:r>
      <w:r w:rsidR="009942E5" w:rsidRPr="00C46917">
        <w:rPr>
          <w:bCs/>
          <w:sz w:val="26"/>
          <w:szCs w:val="26"/>
        </w:rPr>
        <w:t>.</w:t>
      </w:r>
    </w:p>
    <w:p w14:paraId="2A958218" w14:textId="2E25C119" w:rsidR="00DF4BC8" w:rsidRPr="00C46917" w:rsidRDefault="00DF4BC8" w:rsidP="00DF4BC8">
      <w:pPr>
        <w:pStyle w:val="Sinespaciado"/>
        <w:spacing w:before="100" w:beforeAutospacing="1" w:after="100" w:afterAutospacing="1"/>
        <w:rPr>
          <w:bCs/>
          <w:sz w:val="26"/>
          <w:szCs w:val="26"/>
        </w:rPr>
      </w:pPr>
      <w:r w:rsidRPr="00C46917">
        <w:rPr>
          <w:bCs/>
          <w:sz w:val="26"/>
          <w:szCs w:val="26"/>
        </w:rPr>
        <w:t xml:space="preserve">Lo anterior es así, porque de los elementos probatorios que obran en autos, específicamente del acta número treinta de cabildo celebrada en la fecha referida, se advierte que la sesión inició a las trece horas y que, en el primer punto del orden del día, referente al “Análisis y discusión de la situación jurídica laboral del ciudadano secretario ISC. Luis García Orozco”, ante la discrepancia de posturas, la presidenta municipal manifestó que no estaba de acuerdo en que dicha persona siguiera fungiendo como secretario y que se retiraría de la reunión.  </w:t>
      </w:r>
    </w:p>
    <w:p w14:paraId="44AC8C6A" w14:textId="3FF1B23B" w:rsidR="00DF4BC8" w:rsidRPr="00C46917" w:rsidRDefault="00DF4BC8" w:rsidP="00DF4BC8">
      <w:pPr>
        <w:pStyle w:val="Sinespaciado"/>
        <w:spacing w:before="100" w:beforeAutospacing="1" w:after="100" w:afterAutospacing="1"/>
        <w:rPr>
          <w:bCs/>
          <w:i/>
          <w:iCs/>
          <w:sz w:val="26"/>
          <w:szCs w:val="26"/>
        </w:rPr>
      </w:pPr>
      <w:r w:rsidRPr="00C46917">
        <w:rPr>
          <w:bCs/>
          <w:sz w:val="26"/>
          <w:szCs w:val="26"/>
        </w:rPr>
        <w:t xml:space="preserve">Así, en el punto número tres del acta de sesión en comento, se advierte que, al pase de lista, la referida presidenta no se encontraba ya presente, </w:t>
      </w:r>
      <w:r w:rsidR="0016448A" w:rsidRPr="00C46917">
        <w:rPr>
          <w:bCs/>
          <w:sz w:val="26"/>
          <w:szCs w:val="26"/>
        </w:rPr>
        <w:t>la asentarse</w:t>
      </w:r>
      <w:r w:rsidRPr="00C46917">
        <w:rPr>
          <w:bCs/>
          <w:sz w:val="26"/>
          <w:szCs w:val="26"/>
        </w:rPr>
        <w:t xml:space="preserve"> lo siguiente </w:t>
      </w:r>
      <w:r w:rsidRPr="00C46917">
        <w:rPr>
          <w:bCs/>
          <w:i/>
          <w:iCs/>
          <w:sz w:val="26"/>
          <w:szCs w:val="26"/>
        </w:rPr>
        <w:t>“(como se menciona en el punto uno, se retiró a las 13:30 horas de la reunión a su despacho, argumentando que no estaba de acuerdo con la ratificación y reincorporación a su actividad laboral del nombramiento del secretario)”.</w:t>
      </w:r>
    </w:p>
    <w:p w14:paraId="2A93931A" w14:textId="6855BA76" w:rsidR="00DF4BC8" w:rsidRPr="00C46917" w:rsidRDefault="00DF4BC8" w:rsidP="00DF4BC8">
      <w:pPr>
        <w:pStyle w:val="Sinespaciado"/>
        <w:spacing w:before="100" w:beforeAutospacing="1" w:after="100" w:afterAutospacing="1"/>
        <w:rPr>
          <w:bCs/>
          <w:sz w:val="26"/>
          <w:szCs w:val="26"/>
        </w:rPr>
      </w:pPr>
      <w:r w:rsidRPr="00C46917">
        <w:rPr>
          <w:bCs/>
          <w:sz w:val="26"/>
          <w:szCs w:val="26"/>
        </w:rPr>
        <w:lastRenderedPageBreak/>
        <w:t xml:space="preserve">En consecuencia, de dicho medio probatorio </w:t>
      </w:r>
      <w:r w:rsidR="002A3BBD" w:rsidRPr="00C46917">
        <w:rPr>
          <w:bCs/>
          <w:sz w:val="26"/>
          <w:szCs w:val="26"/>
        </w:rPr>
        <w:t>se</w:t>
      </w:r>
      <w:r w:rsidRPr="00C46917">
        <w:rPr>
          <w:bCs/>
          <w:sz w:val="26"/>
          <w:szCs w:val="26"/>
        </w:rPr>
        <w:t xml:space="preserve"> desprende que el secretario informó que al haberse retirado la presidenta municipal y estando la mayoría de los integrantes de cabildo, la Ley Orgánica Municipal, faculta a la </w:t>
      </w:r>
      <w:r w:rsidR="00DF15B3" w:rsidRPr="00DF15B3">
        <w:rPr>
          <w:bCs/>
          <w:color w:val="FFFFFF"/>
          <w:sz w:val="26"/>
          <w:szCs w:val="26"/>
          <w:highlight w:val="darkCyan"/>
        </w:rPr>
        <w:t>[No.71]_ELIMINADO_Cargo_-1-_[275]</w:t>
      </w:r>
      <w:r w:rsidRPr="00C46917">
        <w:rPr>
          <w:bCs/>
          <w:sz w:val="26"/>
          <w:szCs w:val="26"/>
        </w:rPr>
        <w:t xml:space="preserve"> municipal para que pueda llevar a cabo la reunión, lo que así aconteció, desarrollándose la sesión ordinaria de cabildo bajo dirección de dicha servidora pública y concluyendo a las quince horas con treinta y un minutos, firmando de conformidad los que en ella intervinieron.</w:t>
      </w:r>
    </w:p>
    <w:p w14:paraId="7A7F290E" w14:textId="086DA8BA" w:rsidR="00DF4BC8" w:rsidRPr="00C46917" w:rsidRDefault="00DF4BC8" w:rsidP="00DF4BC8">
      <w:pPr>
        <w:pStyle w:val="Sinespaciado"/>
        <w:spacing w:before="100" w:beforeAutospacing="1" w:after="100" w:afterAutospacing="1"/>
        <w:rPr>
          <w:bCs/>
          <w:sz w:val="26"/>
          <w:szCs w:val="26"/>
        </w:rPr>
      </w:pPr>
      <w:r w:rsidRPr="00C46917">
        <w:rPr>
          <w:bCs/>
          <w:sz w:val="26"/>
          <w:szCs w:val="26"/>
        </w:rPr>
        <w:t xml:space="preserve">Lo anterior se corrobora con el </w:t>
      </w:r>
      <w:r w:rsidRPr="00C46917">
        <w:rPr>
          <w:sz w:val="26"/>
          <w:szCs w:val="26"/>
          <w:lang w:val="es-ES_tradnl"/>
        </w:rPr>
        <w:t>contenido del acta IEM-OFI-114/2022, en que se verificó un video de YouTube sobre el desarrollo de dicha sesión; asimismo, del reconocimiento expreso por parte de la presidenta municipal</w:t>
      </w:r>
      <w:r w:rsidR="0016448A" w:rsidRPr="00C46917">
        <w:rPr>
          <w:sz w:val="26"/>
          <w:szCs w:val="26"/>
          <w:lang w:val="es-ES_tradnl"/>
        </w:rPr>
        <w:t xml:space="preserve"> de haberse retirado de la sesión voluntariamente. </w:t>
      </w:r>
    </w:p>
    <w:p w14:paraId="7B56EB67" w14:textId="42A5423A" w:rsidR="00DF4BC8" w:rsidRPr="00C46917" w:rsidRDefault="00DF4BC8" w:rsidP="00DF4BC8">
      <w:pPr>
        <w:pStyle w:val="Sinespaciado"/>
        <w:spacing w:before="100" w:beforeAutospacing="1" w:after="100" w:afterAutospacing="1"/>
        <w:rPr>
          <w:bCs/>
          <w:sz w:val="26"/>
          <w:szCs w:val="26"/>
          <w:lang w:val="es-ES_tradnl" w:eastAsia="es-ES"/>
        </w:rPr>
      </w:pPr>
      <w:r w:rsidRPr="00C46917">
        <w:rPr>
          <w:bCs/>
          <w:sz w:val="26"/>
          <w:szCs w:val="26"/>
          <w:lang w:val="es-ES_tradnl" w:eastAsia="es-ES"/>
        </w:rPr>
        <w:t xml:space="preserve">No obstante, tal actuar no constituye ningún tipo de </w:t>
      </w:r>
      <w:r w:rsidR="0016448A" w:rsidRPr="00C46917">
        <w:rPr>
          <w:bCs/>
          <w:sz w:val="26"/>
          <w:szCs w:val="26"/>
          <w:lang w:val="es-ES_tradnl" w:eastAsia="es-ES"/>
        </w:rPr>
        <w:t>afectación</w:t>
      </w:r>
      <w:r w:rsidRPr="00C46917">
        <w:rPr>
          <w:bCs/>
          <w:sz w:val="26"/>
          <w:szCs w:val="26"/>
          <w:lang w:val="es-ES_tradnl" w:eastAsia="es-ES"/>
        </w:rPr>
        <w:t>, ni simbólica, verbal, patrimonial, económico, físico, sexual, ni psicológico, en contra de las denunciantes, al no advertir en ello, un símbolo, signo, mensaje o acción dirigida a afectar la integridad, ingresos económicos o estabilidad psicológica de las denunciantes.</w:t>
      </w:r>
    </w:p>
    <w:p w14:paraId="04CDD4CA" w14:textId="6768EAB9" w:rsidR="00A80C8F" w:rsidRPr="00C46917" w:rsidRDefault="00D97647" w:rsidP="00DF4BC8">
      <w:pPr>
        <w:pStyle w:val="Sinespaciado"/>
        <w:spacing w:before="100" w:beforeAutospacing="1" w:after="100" w:afterAutospacing="1"/>
        <w:rPr>
          <w:bCs/>
          <w:sz w:val="26"/>
          <w:szCs w:val="26"/>
          <w:lang w:val="es-ES_tradnl" w:eastAsia="es-ES"/>
        </w:rPr>
      </w:pPr>
      <w:r w:rsidRPr="00C46917">
        <w:rPr>
          <w:bCs/>
          <w:sz w:val="26"/>
          <w:szCs w:val="26"/>
          <w:lang w:val="es-ES_tradnl" w:eastAsia="es-ES"/>
        </w:rPr>
        <w:t xml:space="preserve">Es decir, el elemento en cuestión no se surte, puesto que la conducta reprochada -abandono de la sesión por parte de la presidenta municipal denunciada-, no está acompañada de estereotipos de género, sino que depende de la voluntad y decisión que la propia denunciada ejecutó en el marco del ejercicio de sus derechos político-electorales, ante la falta de consenso sobre los temas puestos a debate en ese momento; lo cual no irroga perjuicio a las quejosas, se insiste, porque ellas continuaron con el desarrollo de la misma, sin que en autos obre elemento para advertir algún tipo de violencia, ni tampoco un indebido funcionamiento en la administración municipal. </w:t>
      </w:r>
    </w:p>
    <w:p w14:paraId="5091CF38" w14:textId="59F7BD94" w:rsidR="00DF4BC8" w:rsidRPr="00C46917" w:rsidRDefault="00DF4BC8" w:rsidP="00DF4BC8">
      <w:pPr>
        <w:pStyle w:val="Sinespaciado"/>
        <w:spacing w:before="100" w:beforeAutospacing="1" w:after="100" w:afterAutospacing="1"/>
        <w:rPr>
          <w:bCs/>
          <w:sz w:val="26"/>
          <w:szCs w:val="26"/>
          <w:lang w:val="es-ES_tradnl" w:eastAsia="es-ES"/>
        </w:rPr>
      </w:pPr>
      <w:r w:rsidRPr="00C46917">
        <w:rPr>
          <w:bCs/>
          <w:sz w:val="26"/>
          <w:szCs w:val="26"/>
          <w:lang w:val="es-ES_tradnl" w:eastAsia="es-ES"/>
        </w:rPr>
        <w:t xml:space="preserve">En lo que respecta a la </w:t>
      </w:r>
      <w:r w:rsidRPr="00C46917">
        <w:rPr>
          <w:b/>
          <w:sz w:val="26"/>
          <w:szCs w:val="26"/>
          <w:lang w:val="es-ES_tradnl" w:eastAsia="es-ES"/>
        </w:rPr>
        <w:t>conducta 3</w:t>
      </w:r>
      <w:r w:rsidRPr="00C46917">
        <w:rPr>
          <w:bCs/>
          <w:sz w:val="26"/>
          <w:szCs w:val="26"/>
          <w:lang w:val="es-ES_tradnl" w:eastAsia="es-ES"/>
        </w:rPr>
        <w:t>, consistente en la presencia de personas armadas en la</w:t>
      </w:r>
      <w:r w:rsidR="000403E0" w:rsidRPr="00C46917">
        <w:rPr>
          <w:bCs/>
          <w:sz w:val="26"/>
          <w:szCs w:val="26"/>
          <w:lang w:val="es-ES_tradnl" w:eastAsia="es-ES"/>
        </w:rPr>
        <w:t>s sesiones</w:t>
      </w:r>
      <w:r w:rsidRPr="00C46917">
        <w:rPr>
          <w:bCs/>
          <w:sz w:val="26"/>
          <w:szCs w:val="26"/>
          <w:lang w:val="es-ES_tradnl" w:eastAsia="es-ES"/>
        </w:rPr>
        <w:t xml:space="preserve"> de cabildo, este órgano jurisdiccional </w:t>
      </w:r>
      <w:r w:rsidRPr="00C46917">
        <w:rPr>
          <w:bCs/>
          <w:sz w:val="26"/>
          <w:szCs w:val="26"/>
          <w:lang w:val="es-ES_tradnl" w:eastAsia="es-ES"/>
        </w:rPr>
        <w:lastRenderedPageBreak/>
        <w:t>considera que se trata de un acto simbólico que puede tener repercusiones psicológicas, como se razona a continuación.</w:t>
      </w:r>
    </w:p>
    <w:p w14:paraId="04C77A7A" w14:textId="481D09C9" w:rsidR="00DF4BC8" w:rsidRPr="00C46917" w:rsidRDefault="00DF4BC8" w:rsidP="00DF4BC8">
      <w:pPr>
        <w:pStyle w:val="Sinespaciado"/>
        <w:spacing w:before="100" w:beforeAutospacing="1" w:after="100" w:afterAutospacing="1"/>
        <w:rPr>
          <w:sz w:val="26"/>
          <w:szCs w:val="26"/>
        </w:rPr>
      </w:pPr>
      <w:r w:rsidRPr="00C46917">
        <w:rPr>
          <w:sz w:val="26"/>
          <w:szCs w:val="26"/>
        </w:rPr>
        <w:t xml:space="preserve">Las denunciantes argumentan que la presidenta municipal ha efectuado intimidaciones y amenazas en su contra, toda vez que la presencia de sus guardaespaldas armados </w:t>
      </w:r>
      <w:r w:rsidR="00DF15B3" w:rsidRPr="00DF15B3">
        <w:rPr>
          <w:color w:val="FFFFFF"/>
          <w:sz w:val="26"/>
          <w:szCs w:val="26"/>
          <w:highlight w:val="darkCyan"/>
        </w:rPr>
        <w:t>[No.72]_ELIMINADO_el_nombre_de_</w:t>
      </w:r>
      <w:r w:rsidR="00147A04">
        <w:rPr>
          <w:color w:val="FFFFFF"/>
          <w:sz w:val="26"/>
          <w:szCs w:val="26"/>
          <w:highlight w:val="darkCyan"/>
        </w:rPr>
        <w:t>una_de_</w:t>
      </w:r>
      <w:r w:rsidR="00DF15B3" w:rsidRPr="00DF15B3">
        <w:rPr>
          <w:color w:val="FFFFFF"/>
          <w:sz w:val="26"/>
          <w:szCs w:val="26"/>
          <w:highlight w:val="darkCyan"/>
        </w:rPr>
        <w:t>las_partes_denunciadas_-1-_[252]</w:t>
      </w:r>
      <w:r w:rsidR="00A60D05" w:rsidRPr="00C46917">
        <w:rPr>
          <w:sz w:val="26"/>
          <w:szCs w:val="26"/>
        </w:rPr>
        <w:t xml:space="preserve"> y </w:t>
      </w:r>
      <w:r w:rsidR="00DF15B3" w:rsidRPr="00DF15B3">
        <w:rPr>
          <w:color w:val="FFFFFF"/>
          <w:sz w:val="26"/>
          <w:szCs w:val="26"/>
          <w:highlight w:val="darkCyan"/>
        </w:rPr>
        <w:t>[No.73]_ELIMINADO_el_nombre_de_</w:t>
      </w:r>
      <w:r w:rsidR="00147A04">
        <w:rPr>
          <w:color w:val="FFFFFF"/>
          <w:sz w:val="26"/>
          <w:szCs w:val="26"/>
          <w:highlight w:val="darkCyan"/>
        </w:rPr>
        <w:t>una_de_</w:t>
      </w:r>
      <w:r w:rsidR="00DF15B3" w:rsidRPr="00DF15B3">
        <w:rPr>
          <w:color w:val="FFFFFF"/>
          <w:sz w:val="26"/>
          <w:szCs w:val="26"/>
          <w:highlight w:val="darkCyan"/>
        </w:rPr>
        <w:t>las_partes_denunciadas_-2-_[253]</w:t>
      </w:r>
      <w:r w:rsidR="00A60D05" w:rsidRPr="00C46917">
        <w:rPr>
          <w:sz w:val="26"/>
          <w:szCs w:val="26"/>
        </w:rPr>
        <w:t xml:space="preserve">, </w:t>
      </w:r>
      <w:r w:rsidRPr="00C46917">
        <w:rPr>
          <w:sz w:val="26"/>
          <w:szCs w:val="26"/>
        </w:rPr>
        <w:t>en la sesi</w:t>
      </w:r>
      <w:r w:rsidR="00912A3F" w:rsidRPr="00C46917">
        <w:rPr>
          <w:sz w:val="26"/>
          <w:szCs w:val="26"/>
        </w:rPr>
        <w:t>ón</w:t>
      </w:r>
      <w:r w:rsidRPr="00C46917">
        <w:rPr>
          <w:sz w:val="26"/>
          <w:szCs w:val="26"/>
        </w:rPr>
        <w:t xml:space="preserve"> del cabildo</w:t>
      </w:r>
      <w:r w:rsidR="00912A3F" w:rsidRPr="00C46917">
        <w:rPr>
          <w:sz w:val="26"/>
          <w:szCs w:val="26"/>
        </w:rPr>
        <w:t xml:space="preserve"> de </w:t>
      </w:r>
      <w:r w:rsidR="00304327" w:rsidRPr="00C46917">
        <w:rPr>
          <w:sz w:val="26"/>
          <w:szCs w:val="26"/>
        </w:rPr>
        <w:t xml:space="preserve">seis de julio </w:t>
      </w:r>
      <w:r w:rsidR="00912A3F" w:rsidRPr="00C46917">
        <w:rPr>
          <w:sz w:val="26"/>
          <w:szCs w:val="26"/>
        </w:rPr>
        <w:t xml:space="preserve">de </w:t>
      </w:r>
      <w:r w:rsidRPr="00C46917">
        <w:rPr>
          <w:sz w:val="26"/>
          <w:szCs w:val="26"/>
        </w:rPr>
        <w:t>dos mil veintidós, les genera miedo, intimidación, inestabilidad emocional y temor a su integridad física, al efectuarla como medio de coacción para la toma de decisiones.</w:t>
      </w:r>
    </w:p>
    <w:p w14:paraId="73B259B5" w14:textId="77777777" w:rsidR="00DF4BC8" w:rsidRPr="00C46917" w:rsidRDefault="00DF4BC8" w:rsidP="00DF4BC8">
      <w:pPr>
        <w:pStyle w:val="Sinespaciado"/>
        <w:spacing w:before="100" w:beforeAutospacing="1" w:after="100" w:afterAutospacing="1"/>
        <w:rPr>
          <w:sz w:val="26"/>
          <w:szCs w:val="26"/>
        </w:rPr>
      </w:pPr>
      <w:r w:rsidRPr="00C46917">
        <w:rPr>
          <w:bCs/>
          <w:sz w:val="26"/>
          <w:szCs w:val="26"/>
          <w:lang w:val="es-ES_tradnl" w:eastAsia="es-ES"/>
        </w:rPr>
        <w:t xml:space="preserve">Al respecto, la violencia psicológica es definida como cualquier </w:t>
      </w:r>
      <w:r w:rsidRPr="00C46917">
        <w:rPr>
          <w:sz w:val="26"/>
          <w:szCs w:val="26"/>
        </w:rPr>
        <w:t>acción u omisión que dañe la estabilidad psicológica que puede consistir en negligencia, abandono, intimidación, coacción, descuido, entre otros, es decir, que llegan a provocar deterioro o afectación en las diferentes áreas de personalidad de quien las recibe.</w:t>
      </w:r>
      <w:r w:rsidRPr="00C46917">
        <w:rPr>
          <w:rStyle w:val="Refdenotaalpie"/>
          <w:sz w:val="26"/>
          <w:szCs w:val="26"/>
        </w:rPr>
        <w:footnoteReference w:id="43"/>
      </w:r>
    </w:p>
    <w:p w14:paraId="0DDEC061" w14:textId="61D7762B" w:rsidR="00F67074" w:rsidRPr="00C46917" w:rsidRDefault="0035608C" w:rsidP="00F67074">
      <w:pPr>
        <w:pStyle w:val="Sinespaciado"/>
        <w:spacing w:before="100" w:beforeAutospacing="1" w:after="100" w:afterAutospacing="1"/>
        <w:rPr>
          <w:sz w:val="26"/>
          <w:szCs w:val="26"/>
        </w:rPr>
      </w:pPr>
      <w:r w:rsidRPr="00C46917">
        <w:rPr>
          <w:bCs/>
          <w:sz w:val="26"/>
          <w:szCs w:val="26"/>
          <w:lang w:eastAsia="es-ES"/>
        </w:rPr>
        <w:t xml:space="preserve">En principio, </w:t>
      </w:r>
      <w:r w:rsidR="00065809" w:rsidRPr="00C46917">
        <w:rPr>
          <w:bCs/>
          <w:sz w:val="26"/>
          <w:szCs w:val="26"/>
          <w:lang w:eastAsia="es-ES"/>
        </w:rPr>
        <w:t xml:space="preserve">como se relató, está acreditado que los ciudadanos </w:t>
      </w:r>
      <w:r w:rsidR="00065809" w:rsidRPr="00C46917">
        <w:rPr>
          <w:sz w:val="26"/>
          <w:szCs w:val="26"/>
        </w:rPr>
        <w:t xml:space="preserve">armados </w:t>
      </w:r>
      <w:r w:rsidR="00DF15B3" w:rsidRPr="00DF15B3">
        <w:rPr>
          <w:color w:val="FFFFFF"/>
          <w:sz w:val="26"/>
          <w:szCs w:val="26"/>
          <w:highlight w:val="darkCyan"/>
        </w:rPr>
        <w:t>[No.74]_ELIMINADO_el_nombre_de_</w:t>
      </w:r>
      <w:r w:rsidR="00147A04">
        <w:rPr>
          <w:color w:val="FFFFFF"/>
          <w:sz w:val="26"/>
          <w:szCs w:val="26"/>
          <w:highlight w:val="darkCyan"/>
        </w:rPr>
        <w:t>una_de_</w:t>
      </w:r>
      <w:r w:rsidR="00DF15B3" w:rsidRPr="00DF15B3">
        <w:rPr>
          <w:color w:val="FFFFFF"/>
          <w:sz w:val="26"/>
          <w:szCs w:val="26"/>
          <w:highlight w:val="darkCyan"/>
        </w:rPr>
        <w:t>las_partes_denunciadas_-1-_[252]</w:t>
      </w:r>
      <w:r w:rsidR="00065809" w:rsidRPr="00C46917">
        <w:rPr>
          <w:sz w:val="26"/>
          <w:szCs w:val="26"/>
        </w:rPr>
        <w:t xml:space="preserve"> y </w:t>
      </w:r>
      <w:r w:rsidR="00DF15B3" w:rsidRPr="00DF15B3">
        <w:rPr>
          <w:color w:val="FFFFFF"/>
          <w:sz w:val="26"/>
          <w:szCs w:val="26"/>
          <w:highlight w:val="darkCyan"/>
        </w:rPr>
        <w:t>[No.75]_ELIMINADO_el_nombre_de_</w:t>
      </w:r>
      <w:r w:rsidR="00147A04">
        <w:rPr>
          <w:color w:val="FFFFFF"/>
          <w:sz w:val="26"/>
          <w:szCs w:val="26"/>
          <w:highlight w:val="darkCyan"/>
        </w:rPr>
        <w:t>una_de_</w:t>
      </w:r>
      <w:r w:rsidR="00DF15B3" w:rsidRPr="00DF15B3">
        <w:rPr>
          <w:color w:val="FFFFFF"/>
          <w:sz w:val="26"/>
          <w:szCs w:val="26"/>
          <w:highlight w:val="darkCyan"/>
        </w:rPr>
        <w:t>las_partes_denunciadas_-2-_[253]</w:t>
      </w:r>
      <w:r w:rsidR="00065809" w:rsidRPr="00C46917">
        <w:rPr>
          <w:sz w:val="26"/>
          <w:szCs w:val="26"/>
        </w:rPr>
        <w:t xml:space="preserve">, son agentes de policía de gobierno del Estado, </w:t>
      </w:r>
      <w:r w:rsidR="00F67074" w:rsidRPr="00C46917">
        <w:rPr>
          <w:sz w:val="26"/>
          <w:szCs w:val="26"/>
        </w:rPr>
        <w:t xml:space="preserve">por lo que cuentan con el permiso de portación de armas, mismas que constituyen un elemento para el desempeño de su función </w:t>
      </w:r>
      <w:r w:rsidR="00065809" w:rsidRPr="00C46917">
        <w:rPr>
          <w:sz w:val="26"/>
          <w:szCs w:val="26"/>
        </w:rPr>
        <w:t>y</w:t>
      </w:r>
      <w:r w:rsidR="00F67074" w:rsidRPr="00C46917">
        <w:rPr>
          <w:sz w:val="26"/>
          <w:szCs w:val="26"/>
        </w:rPr>
        <w:t>,</w:t>
      </w:r>
      <w:r w:rsidR="00065809" w:rsidRPr="00C46917">
        <w:rPr>
          <w:sz w:val="26"/>
          <w:szCs w:val="26"/>
        </w:rPr>
        <w:t xml:space="preserve"> que</w:t>
      </w:r>
      <w:r w:rsidR="00161846" w:rsidRPr="00C46917">
        <w:rPr>
          <w:sz w:val="26"/>
          <w:szCs w:val="26"/>
        </w:rPr>
        <w:t>,</w:t>
      </w:r>
      <w:r w:rsidR="00065809" w:rsidRPr="00C46917">
        <w:rPr>
          <w:sz w:val="26"/>
          <w:szCs w:val="26"/>
        </w:rPr>
        <w:t xml:space="preserve"> mediante comunicaciones diversas, fueron adscritos a la Dirección de Seguridad Pública de </w:t>
      </w:r>
      <w:r w:rsidR="00DF15B3" w:rsidRPr="00DF15B3">
        <w:rPr>
          <w:color w:val="FFFFFF"/>
          <w:sz w:val="26"/>
          <w:szCs w:val="26"/>
          <w:highlight w:val="darkCyan"/>
        </w:rPr>
        <w:t>[No.76]_ELIMINADO_el_Municipio_[28]</w:t>
      </w:r>
      <w:r w:rsidR="00065809" w:rsidRPr="00C46917">
        <w:rPr>
          <w:sz w:val="26"/>
          <w:szCs w:val="26"/>
        </w:rPr>
        <w:t>, Michoacán</w:t>
      </w:r>
      <w:r w:rsidR="002C5EDD" w:rsidRPr="00C46917">
        <w:rPr>
          <w:sz w:val="26"/>
          <w:szCs w:val="26"/>
        </w:rPr>
        <w:t xml:space="preserve">, a partir del dieciocho de abril y uno de julio del año que corre. </w:t>
      </w:r>
    </w:p>
    <w:p w14:paraId="217DE8D8" w14:textId="35F1C9F6" w:rsidR="00065809" w:rsidRPr="00C46917" w:rsidRDefault="00065809" w:rsidP="00DF4BC8">
      <w:pPr>
        <w:pStyle w:val="Sinespaciado"/>
        <w:spacing w:before="100" w:beforeAutospacing="1" w:after="100" w:afterAutospacing="1"/>
        <w:rPr>
          <w:sz w:val="26"/>
          <w:szCs w:val="26"/>
        </w:rPr>
      </w:pPr>
      <w:r w:rsidRPr="00C46917">
        <w:rPr>
          <w:sz w:val="26"/>
          <w:szCs w:val="26"/>
        </w:rPr>
        <w:lastRenderedPageBreak/>
        <w:t xml:space="preserve">Además, en el ejercicio de sus </w:t>
      </w:r>
      <w:r w:rsidR="00D57DBB" w:rsidRPr="00C46917">
        <w:rPr>
          <w:sz w:val="26"/>
          <w:szCs w:val="26"/>
        </w:rPr>
        <w:t>labores</w:t>
      </w:r>
      <w:r w:rsidRPr="00C46917">
        <w:rPr>
          <w:sz w:val="26"/>
          <w:szCs w:val="26"/>
        </w:rPr>
        <w:t>, se encargan del resguardo y custodia de la presidenta municipal</w:t>
      </w:r>
      <w:r w:rsidR="00F67074" w:rsidRPr="00C46917">
        <w:rPr>
          <w:sz w:val="26"/>
          <w:szCs w:val="26"/>
        </w:rPr>
        <w:t xml:space="preserve"> en todas las actividades que desarrolle en </w:t>
      </w:r>
      <w:r w:rsidR="00D57DBB" w:rsidRPr="00C46917">
        <w:rPr>
          <w:sz w:val="26"/>
          <w:szCs w:val="26"/>
        </w:rPr>
        <w:t>el marco de su actividad edilicia</w:t>
      </w:r>
      <w:r w:rsidR="00161846" w:rsidRPr="00C46917">
        <w:rPr>
          <w:rStyle w:val="Refdenotaalpie"/>
          <w:sz w:val="26"/>
          <w:szCs w:val="26"/>
        </w:rPr>
        <w:footnoteReference w:id="44"/>
      </w:r>
      <w:r w:rsidR="00F67074" w:rsidRPr="00C46917">
        <w:rPr>
          <w:sz w:val="26"/>
          <w:szCs w:val="26"/>
        </w:rPr>
        <w:t xml:space="preserve">. </w:t>
      </w:r>
      <w:r w:rsidR="00E15521" w:rsidRPr="00C46917">
        <w:rPr>
          <w:sz w:val="26"/>
          <w:szCs w:val="26"/>
        </w:rPr>
        <w:t xml:space="preserve">Lo que incluso fue corroborado por la propia denunciada al responder el requerimiento efectuado por este Tribunal. </w:t>
      </w:r>
    </w:p>
    <w:p w14:paraId="60225A3B" w14:textId="77777777" w:rsidR="002C5EDD" w:rsidRPr="00C46917" w:rsidRDefault="00DB616B" w:rsidP="00DF4BC8">
      <w:pPr>
        <w:pStyle w:val="Sinespaciado"/>
        <w:spacing w:before="100" w:beforeAutospacing="1" w:after="100" w:afterAutospacing="1"/>
        <w:rPr>
          <w:sz w:val="26"/>
          <w:szCs w:val="26"/>
        </w:rPr>
      </w:pPr>
      <w:r w:rsidRPr="00C46917">
        <w:rPr>
          <w:sz w:val="26"/>
          <w:szCs w:val="26"/>
        </w:rPr>
        <w:t>De lo anterior se colige que</w:t>
      </w:r>
      <w:r w:rsidR="002C5EDD" w:rsidRPr="00C46917">
        <w:rPr>
          <w:sz w:val="26"/>
          <w:szCs w:val="26"/>
        </w:rPr>
        <w:t xml:space="preserve">: </w:t>
      </w:r>
    </w:p>
    <w:p w14:paraId="2F2ECD06" w14:textId="17213664" w:rsidR="00DB616B" w:rsidRPr="00C46917" w:rsidRDefault="002C5EDD" w:rsidP="002C5EDD">
      <w:pPr>
        <w:pStyle w:val="Sinespaciado"/>
        <w:numPr>
          <w:ilvl w:val="0"/>
          <w:numId w:val="37"/>
        </w:numPr>
        <w:spacing w:before="100" w:beforeAutospacing="1" w:after="100" w:afterAutospacing="1"/>
        <w:rPr>
          <w:sz w:val="26"/>
          <w:szCs w:val="26"/>
        </w:rPr>
      </w:pPr>
      <w:r w:rsidRPr="00C46917">
        <w:rPr>
          <w:sz w:val="26"/>
          <w:szCs w:val="26"/>
        </w:rPr>
        <w:t xml:space="preserve">A partir de las fechas indicadas, los </w:t>
      </w:r>
      <w:r w:rsidR="00DB616B" w:rsidRPr="00C46917">
        <w:rPr>
          <w:sz w:val="26"/>
          <w:szCs w:val="26"/>
        </w:rPr>
        <w:t xml:space="preserve">denunciados en cita otorgan resguardo, atención y protección </w:t>
      </w:r>
      <w:r w:rsidR="0057748B" w:rsidRPr="00C46917">
        <w:rPr>
          <w:sz w:val="26"/>
          <w:szCs w:val="26"/>
        </w:rPr>
        <w:t xml:space="preserve">a </w:t>
      </w:r>
      <w:r w:rsidR="00DB616B" w:rsidRPr="00C46917">
        <w:rPr>
          <w:sz w:val="26"/>
          <w:szCs w:val="26"/>
        </w:rPr>
        <w:t>la denunciada y no a un integrante diverso del cabildo</w:t>
      </w:r>
      <w:r w:rsidR="00B44258" w:rsidRPr="00C46917">
        <w:rPr>
          <w:sz w:val="26"/>
          <w:szCs w:val="26"/>
        </w:rPr>
        <w:t xml:space="preserve">, al sostener que la acompañan a todos los lugares que ella acude, entre, las que destacan, las visitas al recinto municipal. </w:t>
      </w:r>
    </w:p>
    <w:p w14:paraId="1C286839" w14:textId="572D50A8" w:rsidR="00DF4BC8" w:rsidRPr="00C46917" w:rsidRDefault="002C5EDD" w:rsidP="00DF4BC8">
      <w:pPr>
        <w:pStyle w:val="Sinespaciado"/>
        <w:numPr>
          <w:ilvl w:val="0"/>
          <w:numId w:val="37"/>
        </w:numPr>
        <w:spacing w:before="100" w:beforeAutospacing="1" w:after="100" w:afterAutospacing="1"/>
        <w:rPr>
          <w:sz w:val="26"/>
          <w:szCs w:val="26"/>
        </w:rPr>
      </w:pPr>
      <w:r w:rsidRPr="00C46917">
        <w:rPr>
          <w:sz w:val="26"/>
          <w:szCs w:val="26"/>
        </w:rPr>
        <w:t>L</w:t>
      </w:r>
      <w:r w:rsidR="00DF4BC8" w:rsidRPr="00C46917">
        <w:rPr>
          <w:bCs/>
          <w:sz w:val="26"/>
          <w:szCs w:val="26"/>
          <w:lang w:eastAsia="es-ES"/>
        </w:rPr>
        <w:t>a presencia de dos personas armadas en la sesi</w:t>
      </w:r>
      <w:r w:rsidR="0020298C" w:rsidRPr="00C46917">
        <w:rPr>
          <w:bCs/>
          <w:sz w:val="26"/>
          <w:szCs w:val="26"/>
          <w:lang w:eastAsia="es-ES"/>
        </w:rPr>
        <w:t>ón</w:t>
      </w:r>
      <w:r w:rsidR="00DF4BC8" w:rsidRPr="00C46917">
        <w:rPr>
          <w:bCs/>
          <w:sz w:val="26"/>
          <w:szCs w:val="26"/>
          <w:lang w:eastAsia="es-ES"/>
        </w:rPr>
        <w:t xml:space="preserve"> de</w:t>
      </w:r>
      <w:r w:rsidR="00DF4BC8" w:rsidRPr="00C46917">
        <w:rPr>
          <w:sz w:val="26"/>
          <w:szCs w:val="26"/>
        </w:rPr>
        <w:t xml:space="preserve"> </w:t>
      </w:r>
      <w:r w:rsidR="00785815" w:rsidRPr="00C46917">
        <w:rPr>
          <w:sz w:val="26"/>
          <w:szCs w:val="26"/>
        </w:rPr>
        <w:t xml:space="preserve">seis de julio </w:t>
      </w:r>
      <w:r w:rsidR="00DF4BC8" w:rsidRPr="00C46917">
        <w:rPr>
          <w:sz w:val="26"/>
          <w:szCs w:val="26"/>
        </w:rPr>
        <w:t>del dos mil veintidós</w:t>
      </w:r>
      <w:r w:rsidR="00161846" w:rsidRPr="00C46917">
        <w:rPr>
          <w:sz w:val="26"/>
          <w:szCs w:val="26"/>
        </w:rPr>
        <w:t xml:space="preserve">, aspecto que no fue controvertido. </w:t>
      </w:r>
    </w:p>
    <w:p w14:paraId="506DDC23" w14:textId="5872B3ED" w:rsidR="00993E85" w:rsidRPr="00C46917" w:rsidRDefault="00B44258" w:rsidP="00DF4BC8">
      <w:pPr>
        <w:pStyle w:val="Sinespaciado"/>
        <w:spacing w:before="100" w:beforeAutospacing="1" w:after="100" w:afterAutospacing="1"/>
        <w:rPr>
          <w:sz w:val="26"/>
          <w:szCs w:val="26"/>
        </w:rPr>
      </w:pPr>
      <w:r w:rsidRPr="00C46917">
        <w:rPr>
          <w:sz w:val="26"/>
          <w:szCs w:val="26"/>
        </w:rPr>
        <w:t>Al respecto, pa</w:t>
      </w:r>
      <w:r w:rsidR="00CC5A0B" w:rsidRPr="00C46917">
        <w:rPr>
          <w:sz w:val="26"/>
          <w:szCs w:val="26"/>
        </w:rPr>
        <w:t xml:space="preserve">ra este Tribunal, </w:t>
      </w:r>
      <w:r w:rsidR="009F062E" w:rsidRPr="00C46917">
        <w:rPr>
          <w:sz w:val="26"/>
          <w:szCs w:val="26"/>
        </w:rPr>
        <w:t>aun</w:t>
      </w:r>
      <w:r w:rsidR="00DF4BC8" w:rsidRPr="00C46917">
        <w:rPr>
          <w:sz w:val="26"/>
          <w:szCs w:val="26"/>
        </w:rPr>
        <w:t xml:space="preserve"> cuando no se advierte ninguna labor ejercida por dichos elementos de seguridad, es decir, no constan, ni tampoco se aduce por las denunciantes, que estos hayan efectuado alguna acción física</w:t>
      </w:r>
      <w:r w:rsidR="00AA2A1C" w:rsidRPr="00C46917">
        <w:rPr>
          <w:sz w:val="26"/>
          <w:szCs w:val="26"/>
        </w:rPr>
        <w:t xml:space="preserve">, verbal o señalamiento concreto </w:t>
      </w:r>
      <w:r w:rsidR="00DF4BC8" w:rsidRPr="00C46917">
        <w:rPr>
          <w:sz w:val="26"/>
          <w:szCs w:val="26"/>
        </w:rPr>
        <w:t>en su contra, o de alguna otra persona, se considera que, la sola presencia de personas armadas en el recinto municipal</w:t>
      </w:r>
      <w:r w:rsidR="00853766" w:rsidRPr="00C46917">
        <w:rPr>
          <w:sz w:val="26"/>
          <w:szCs w:val="26"/>
        </w:rPr>
        <w:t>, concretamente en el espacio donde se desarroll</w:t>
      </w:r>
      <w:r w:rsidR="00DC3577" w:rsidRPr="00C46917">
        <w:rPr>
          <w:sz w:val="26"/>
          <w:szCs w:val="26"/>
        </w:rPr>
        <w:t>ó la sesión de cabildo de seis de julio</w:t>
      </w:r>
      <w:r w:rsidR="00853766" w:rsidRPr="00C46917">
        <w:rPr>
          <w:sz w:val="26"/>
          <w:szCs w:val="26"/>
        </w:rPr>
        <w:t xml:space="preserve">, </w:t>
      </w:r>
      <w:r w:rsidR="00DF4BC8" w:rsidRPr="00C46917">
        <w:rPr>
          <w:sz w:val="26"/>
          <w:szCs w:val="26"/>
        </w:rPr>
        <w:t>constituye un elemento simbólico que puede tener impacto psicológico en las denunciantes</w:t>
      </w:r>
      <w:r w:rsidR="006248A6" w:rsidRPr="00C46917">
        <w:rPr>
          <w:sz w:val="26"/>
          <w:szCs w:val="26"/>
        </w:rPr>
        <w:t>.</w:t>
      </w:r>
    </w:p>
    <w:p w14:paraId="1DDF13CF" w14:textId="05A75B8F" w:rsidR="00DF4BC8" w:rsidRPr="00C46917" w:rsidRDefault="00DF4BC8" w:rsidP="00DF4BC8">
      <w:pPr>
        <w:pStyle w:val="Sinespaciado"/>
        <w:spacing w:before="100" w:beforeAutospacing="1" w:after="100" w:afterAutospacing="1"/>
        <w:rPr>
          <w:sz w:val="26"/>
          <w:szCs w:val="26"/>
        </w:rPr>
      </w:pPr>
      <w:r w:rsidRPr="00C46917">
        <w:rPr>
          <w:sz w:val="26"/>
          <w:szCs w:val="26"/>
        </w:rPr>
        <w:t>Ello, porque la presencia de un arma es una conducta o elemento simbólico que puede generar relaciones desiguales de poder, dominación</w:t>
      </w:r>
      <w:r w:rsidR="004045DA" w:rsidRPr="00C46917">
        <w:rPr>
          <w:sz w:val="26"/>
          <w:szCs w:val="26"/>
        </w:rPr>
        <w:t>,</w:t>
      </w:r>
      <w:r w:rsidRPr="00C46917">
        <w:rPr>
          <w:sz w:val="26"/>
          <w:szCs w:val="26"/>
        </w:rPr>
        <w:t xml:space="preserve"> sumisión, </w:t>
      </w:r>
      <w:r w:rsidR="004045DA" w:rsidRPr="00C46917">
        <w:rPr>
          <w:sz w:val="26"/>
          <w:szCs w:val="26"/>
        </w:rPr>
        <w:t xml:space="preserve">intimidación, miedo, inestabilidad emocional, </w:t>
      </w:r>
      <w:r w:rsidRPr="00C46917">
        <w:rPr>
          <w:sz w:val="26"/>
          <w:szCs w:val="26"/>
        </w:rPr>
        <w:t>incluso cuando la posesión sea legítima y los portadores se traten de elementos de la policía o de las fuerzas armadas</w:t>
      </w:r>
      <w:r w:rsidR="00260A30" w:rsidRPr="00C46917">
        <w:rPr>
          <w:sz w:val="26"/>
          <w:szCs w:val="26"/>
        </w:rPr>
        <w:t xml:space="preserve">, pues, aunque los denunciados señalan que es un hecho notorio que ellos desempeñan dicha función y que no faltaron a su deber ni lesionaron los derechos de </w:t>
      </w:r>
      <w:r w:rsidR="00260A30" w:rsidRPr="00C46917">
        <w:rPr>
          <w:sz w:val="26"/>
          <w:szCs w:val="26"/>
        </w:rPr>
        <w:lastRenderedPageBreak/>
        <w:t>las quejosas, no es un argumento suficiente para poder desvirtuar el sentir o el impacto de las víctimas reflejado en la relatoría de sus hechos</w:t>
      </w:r>
      <w:r w:rsidR="00E462F3" w:rsidRPr="00C46917">
        <w:rPr>
          <w:rStyle w:val="Refdenotaalpie"/>
          <w:sz w:val="26"/>
          <w:szCs w:val="26"/>
        </w:rPr>
        <w:footnoteReference w:id="45"/>
      </w:r>
      <w:r w:rsidR="00260A30" w:rsidRPr="00C46917">
        <w:rPr>
          <w:sz w:val="26"/>
          <w:szCs w:val="26"/>
        </w:rPr>
        <w:t xml:space="preserve">, pues se trata de una cuestión subjetiva y de apreciación interna, que este Tribunal no puede soslayar ni permitir, en aras de garantizar el derecho a las mujeres de una vida libre de violencia. </w:t>
      </w:r>
    </w:p>
    <w:p w14:paraId="1207A932" w14:textId="29AB7A15" w:rsidR="00DF4BC8" w:rsidRPr="00C46917" w:rsidRDefault="00DF4BC8" w:rsidP="00DF4BC8">
      <w:pPr>
        <w:pStyle w:val="Sinespaciado"/>
        <w:spacing w:before="100" w:beforeAutospacing="1" w:after="100" w:afterAutospacing="1"/>
        <w:rPr>
          <w:sz w:val="26"/>
          <w:szCs w:val="26"/>
        </w:rPr>
      </w:pPr>
      <w:r w:rsidRPr="00C46917">
        <w:rPr>
          <w:sz w:val="26"/>
          <w:szCs w:val="26"/>
        </w:rPr>
        <w:t>Y</w:t>
      </w:r>
      <w:r w:rsidR="00B744D8" w:rsidRPr="00C46917">
        <w:rPr>
          <w:sz w:val="26"/>
          <w:szCs w:val="26"/>
        </w:rPr>
        <w:t>,</w:t>
      </w:r>
      <w:r w:rsidRPr="00C46917">
        <w:rPr>
          <w:sz w:val="26"/>
          <w:szCs w:val="26"/>
        </w:rPr>
        <w:t xml:space="preserve"> además</w:t>
      </w:r>
      <w:r w:rsidR="00B744D8" w:rsidRPr="00C46917">
        <w:rPr>
          <w:sz w:val="26"/>
          <w:szCs w:val="26"/>
        </w:rPr>
        <w:t xml:space="preserve">, </w:t>
      </w:r>
      <w:r w:rsidRPr="00C46917">
        <w:rPr>
          <w:sz w:val="26"/>
          <w:szCs w:val="26"/>
        </w:rPr>
        <w:t xml:space="preserve">porque el impacto psicológico que un hecho causa a una persona, se traduce como un conjunto de cambios de comportamientos, pensamientos o emociones que aparecen, o se intensifican, como consecuencia de la experiencia de algún tipo de situación que implica pérdida, daño o amenaza. </w:t>
      </w:r>
    </w:p>
    <w:p w14:paraId="4AF29118" w14:textId="603CCAF5" w:rsidR="00DF4BC8" w:rsidRPr="00C46917" w:rsidRDefault="00DF4BC8" w:rsidP="00DF4BC8">
      <w:pPr>
        <w:pStyle w:val="Sinespaciado"/>
        <w:spacing w:before="100" w:beforeAutospacing="1" w:after="100" w:afterAutospacing="1"/>
        <w:rPr>
          <w:sz w:val="26"/>
          <w:szCs w:val="26"/>
        </w:rPr>
      </w:pPr>
      <w:r w:rsidRPr="00C46917">
        <w:rPr>
          <w:sz w:val="26"/>
          <w:szCs w:val="26"/>
        </w:rPr>
        <w:t>Es decir, tiene una connotación intrínseca y puede ser resentida de acuerdo con la particularidad de las personas</w:t>
      </w:r>
      <w:r w:rsidR="003440D3" w:rsidRPr="00C46917">
        <w:rPr>
          <w:sz w:val="26"/>
          <w:szCs w:val="26"/>
        </w:rPr>
        <w:t xml:space="preserve">, lo cual no puede ser puesto en duda o, bien sujeto a prueba. Lo que resulta acorde al juzgamiento de este Tribunal con perspectiva de género, a fin de evitar y exigir cargas probatorias desproporcionadas para las víctimas. </w:t>
      </w:r>
    </w:p>
    <w:p w14:paraId="00B57FC3" w14:textId="77777777" w:rsidR="009B7713" w:rsidRPr="00C46917" w:rsidRDefault="009B7713" w:rsidP="009B7713">
      <w:pPr>
        <w:pStyle w:val="Sinespaciado"/>
        <w:spacing w:before="100" w:beforeAutospacing="1" w:after="100" w:afterAutospacing="1"/>
        <w:rPr>
          <w:bCs/>
          <w:sz w:val="26"/>
          <w:szCs w:val="26"/>
          <w:lang w:eastAsia="es-ES"/>
        </w:rPr>
      </w:pPr>
      <w:r w:rsidRPr="00C46917">
        <w:rPr>
          <w:sz w:val="26"/>
          <w:szCs w:val="26"/>
        </w:rPr>
        <w:t xml:space="preserve">Con base en todo ello, </w:t>
      </w:r>
      <w:r w:rsidRPr="00C46917">
        <w:rPr>
          <w:bCs/>
          <w:sz w:val="26"/>
          <w:szCs w:val="26"/>
          <w:lang w:eastAsia="es-ES"/>
        </w:rPr>
        <w:t xml:space="preserve">se considera que, la conducta reprochada, es susceptible de generar un impacto de intimidación, miedo e inestabilidad emocional en las denunciadas, como lo aducen. </w:t>
      </w:r>
    </w:p>
    <w:p w14:paraId="626DFBCA" w14:textId="27D427A0" w:rsidR="00260A30" w:rsidRPr="00C46917" w:rsidRDefault="003440D3" w:rsidP="00260A30">
      <w:pPr>
        <w:pStyle w:val="Sinespaciado"/>
        <w:spacing w:before="100" w:beforeAutospacing="1" w:after="100" w:afterAutospacing="1"/>
        <w:rPr>
          <w:sz w:val="26"/>
          <w:szCs w:val="26"/>
        </w:rPr>
      </w:pPr>
      <w:r w:rsidRPr="00C46917">
        <w:rPr>
          <w:sz w:val="26"/>
          <w:szCs w:val="26"/>
        </w:rPr>
        <w:t>M</w:t>
      </w:r>
      <w:r w:rsidR="00260A30" w:rsidRPr="00C46917">
        <w:rPr>
          <w:sz w:val="26"/>
          <w:szCs w:val="26"/>
        </w:rPr>
        <w:t xml:space="preserve">áxime, cuando </w:t>
      </w:r>
      <w:r w:rsidR="00655006" w:rsidRPr="00C46917">
        <w:rPr>
          <w:sz w:val="26"/>
          <w:szCs w:val="26"/>
        </w:rPr>
        <w:t>dichos acontecimientos</w:t>
      </w:r>
      <w:r w:rsidR="00260A30" w:rsidRPr="00C46917">
        <w:rPr>
          <w:sz w:val="26"/>
          <w:szCs w:val="26"/>
        </w:rPr>
        <w:t xml:space="preserve"> son asociados</w:t>
      </w:r>
      <w:r w:rsidR="00655006" w:rsidRPr="00C46917">
        <w:rPr>
          <w:sz w:val="26"/>
          <w:szCs w:val="26"/>
        </w:rPr>
        <w:t xml:space="preserve"> directamente</w:t>
      </w:r>
      <w:r w:rsidR="00260A30" w:rsidRPr="00C46917">
        <w:rPr>
          <w:sz w:val="26"/>
          <w:szCs w:val="26"/>
        </w:rPr>
        <w:t xml:space="preserve"> con la presidenta municipal denunciada</w:t>
      </w:r>
      <w:r w:rsidR="00655006" w:rsidRPr="00C46917">
        <w:rPr>
          <w:sz w:val="26"/>
          <w:szCs w:val="26"/>
        </w:rPr>
        <w:t>, de</w:t>
      </w:r>
      <w:r w:rsidR="00495E66" w:rsidRPr="00C46917">
        <w:rPr>
          <w:sz w:val="26"/>
          <w:szCs w:val="26"/>
        </w:rPr>
        <w:t>rivado de</w:t>
      </w:r>
      <w:r w:rsidR="00655006" w:rsidRPr="00C46917">
        <w:rPr>
          <w:sz w:val="26"/>
          <w:szCs w:val="26"/>
        </w:rPr>
        <w:t xml:space="preserve">l ambiente ríspido donde las diferencias entre ella y las quejosas son evidentes y </w:t>
      </w:r>
      <w:r w:rsidR="00B36A9B" w:rsidRPr="00C46917">
        <w:rPr>
          <w:sz w:val="26"/>
          <w:szCs w:val="26"/>
        </w:rPr>
        <w:t xml:space="preserve">están </w:t>
      </w:r>
      <w:r w:rsidR="00655006" w:rsidRPr="00C46917">
        <w:rPr>
          <w:sz w:val="26"/>
          <w:szCs w:val="26"/>
        </w:rPr>
        <w:t>probadas.</w:t>
      </w:r>
    </w:p>
    <w:p w14:paraId="403C4C1C" w14:textId="1BB4B475" w:rsidR="00853766" w:rsidRPr="00C46917" w:rsidRDefault="00853766" w:rsidP="00DF4BC8">
      <w:pPr>
        <w:pStyle w:val="Sinespaciado"/>
        <w:spacing w:before="100" w:beforeAutospacing="1" w:after="100" w:afterAutospacing="1"/>
        <w:rPr>
          <w:sz w:val="26"/>
          <w:szCs w:val="26"/>
        </w:rPr>
      </w:pPr>
      <w:r w:rsidRPr="00C46917">
        <w:rPr>
          <w:sz w:val="26"/>
          <w:szCs w:val="26"/>
        </w:rPr>
        <w:t xml:space="preserve">Con base en ello, con independencia del resultado al que se arribe en el dictado de esta sentencia, este Tribunal estima necesario </w:t>
      </w:r>
      <w:r w:rsidR="006231A2" w:rsidRPr="00C46917">
        <w:rPr>
          <w:sz w:val="26"/>
          <w:szCs w:val="26"/>
        </w:rPr>
        <w:t xml:space="preserve">exhortar a los denunciados </w:t>
      </w:r>
      <w:r w:rsidR="00DF15B3" w:rsidRPr="00DF15B3">
        <w:rPr>
          <w:color w:val="FFFFFF"/>
          <w:sz w:val="26"/>
          <w:szCs w:val="26"/>
          <w:highlight w:val="darkCyan"/>
        </w:rPr>
        <w:t>[No.77]_ELIMINADO_el_nombre_de_</w:t>
      </w:r>
      <w:r w:rsidR="00147A04">
        <w:rPr>
          <w:color w:val="FFFFFF"/>
          <w:sz w:val="26"/>
          <w:szCs w:val="26"/>
          <w:highlight w:val="darkCyan"/>
        </w:rPr>
        <w:t>una_de_</w:t>
      </w:r>
      <w:r w:rsidR="00DF15B3" w:rsidRPr="00DF15B3">
        <w:rPr>
          <w:color w:val="FFFFFF"/>
          <w:sz w:val="26"/>
          <w:szCs w:val="26"/>
          <w:highlight w:val="darkCyan"/>
        </w:rPr>
        <w:t>las_partes_denunciadas_-1-_[252]</w:t>
      </w:r>
      <w:r w:rsidR="006231A2" w:rsidRPr="00C46917">
        <w:rPr>
          <w:sz w:val="26"/>
          <w:szCs w:val="26"/>
        </w:rPr>
        <w:t xml:space="preserve"> y </w:t>
      </w:r>
      <w:r w:rsidR="00DF15B3" w:rsidRPr="00DF15B3">
        <w:rPr>
          <w:color w:val="FFFFFF"/>
          <w:sz w:val="26"/>
          <w:szCs w:val="26"/>
          <w:highlight w:val="darkCyan"/>
        </w:rPr>
        <w:lastRenderedPageBreak/>
        <w:t>[No.78]_ELIMINADO_el_nombre_de_</w:t>
      </w:r>
      <w:r w:rsidR="00147A04">
        <w:rPr>
          <w:color w:val="FFFFFF"/>
          <w:sz w:val="26"/>
          <w:szCs w:val="26"/>
          <w:highlight w:val="darkCyan"/>
        </w:rPr>
        <w:t>una_de_</w:t>
      </w:r>
      <w:r w:rsidR="00DF15B3" w:rsidRPr="00DF15B3">
        <w:rPr>
          <w:color w:val="FFFFFF"/>
          <w:sz w:val="26"/>
          <w:szCs w:val="26"/>
          <w:highlight w:val="darkCyan"/>
        </w:rPr>
        <w:t>las_partes_denunciadas_-2-_[253]</w:t>
      </w:r>
      <w:r w:rsidR="006231A2" w:rsidRPr="00C46917">
        <w:rPr>
          <w:sz w:val="26"/>
          <w:szCs w:val="26"/>
        </w:rPr>
        <w:t xml:space="preserve">, para que, </w:t>
      </w:r>
      <w:r w:rsidR="00567193" w:rsidRPr="00C46917">
        <w:rPr>
          <w:sz w:val="26"/>
          <w:szCs w:val="26"/>
        </w:rPr>
        <w:t xml:space="preserve">durante </w:t>
      </w:r>
      <w:r w:rsidRPr="00C46917">
        <w:rPr>
          <w:sz w:val="26"/>
          <w:szCs w:val="26"/>
        </w:rPr>
        <w:t xml:space="preserve">en el desempeño de su función se conduzcan con imparcialidad, respeto, procuración, auxilio, </w:t>
      </w:r>
      <w:r w:rsidR="00EE382D" w:rsidRPr="00C46917">
        <w:rPr>
          <w:sz w:val="26"/>
          <w:szCs w:val="26"/>
        </w:rPr>
        <w:t xml:space="preserve">debida diligencia, </w:t>
      </w:r>
      <w:r w:rsidRPr="00C46917">
        <w:rPr>
          <w:sz w:val="26"/>
          <w:szCs w:val="26"/>
        </w:rPr>
        <w:t>igualdad de mando y subordinación con relación al resto de los integrantes del cabildo, incluidas las quejosas, evitando la realización de acciones que puedan generar un impacto negativo</w:t>
      </w:r>
      <w:r w:rsidR="00913C68" w:rsidRPr="00C46917">
        <w:rPr>
          <w:sz w:val="26"/>
          <w:szCs w:val="26"/>
        </w:rPr>
        <w:t xml:space="preserve"> o</w:t>
      </w:r>
      <w:r w:rsidR="00567193" w:rsidRPr="00C46917">
        <w:rPr>
          <w:sz w:val="26"/>
          <w:szCs w:val="26"/>
        </w:rPr>
        <w:t xml:space="preserve"> intimidatorio</w:t>
      </w:r>
      <w:r w:rsidR="00913C68" w:rsidRPr="00C46917">
        <w:rPr>
          <w:sz w:val="26"/>
          <w:szCs w:val="26"/>
        </w:rPr>
        <w:t xml:space="preserve"> hacia </w:t>
      </w:r>
      <w:r w:rsidR="00861DD9" w:rsidRPr="00C46917">
        <w:rPr>
          <w:sz w:val="26"/>
          <w:szCs w:val="26"/>
        </w:rPr>
        <w:t>su persona</w:t>
      </w:r>
      <w:r w:rsidR="00567193" w:rsidRPr="00C46917">
        <w:rPr>
          <w:sz w:val="26"/>
          <w:szCs w:val="26"/>
        </w:rPr>
        <w:t xml:space="preserve">, </w:t>
      </w:r>
      <w:r w:rsidR="00913C68" w:rsidRPr="00C46917">
        <w:rPr>
          <w:sz w:val="26"/>
          <w:szCs w:val="26"/>
        </w:rPr>
        <w:t>a fin de mantener</w:t>
      </w:r>
      <w:r w:rsidRPr="00C46917">
        <w:rPr>
          <w:sz w:val="26"/>
          <w:szCs w:val="26"/>
        </w:rPr>
        <w:t xml:space="preserve"> el buen desarrollo del trabajo colegiado municipal</w:t>
      </w:r>
      <w:r w:rsidR="00435034" w:rsidRPr="00C46917">
        <w:rPr>
          <w:sz w:val="26"/>
          <w:szCs w:val="26"/>
        </w:rPr>
        <w:t>, pues conforme a los oficios de comisión</w:t>
      </w:r>
      <w:r w:rsidR="00C84594" w:rsidRPr="00C46917">
        <w:rPr>
          <w:sz w:val="26"/>
          <w:szCs w:val="26"/>
        </w:rPr>
        <w:t xml:space="preserve"> y conforme con lo previsto en el artículo 106, fracciones VII  y VIII, de la Ley del Sistema Estatal de Seguridad Pública de Michoacán de Ocampo,</w:t>
      </w:r>
      <w:r w:rsidR="00435034" w:rsidRPr="00C46917">
        <w:rPr>
          <w:sz w:val="26"/>
          <w:szCs w:val="26"/>
        </w:rPr>
        <w:t xml:space="preserve"> su principal función es la de prevención del delito y preservación de la seguridad pública. </w:t>
      </w:r>
    </w:p>
    <w:p w14:paraId="00E189F8" w14:textId="08989793" w:rsidR="00853766" w:rsidRPr="00C46917" w:rsidRDefault="00853766" w:rsidP="00DF4BC8">
      <w:pPr>
        <w:pStyle w:val="Sinespaciado"/>
        <w:spacing w:before="100" w:beforeAutospacing="1" w:after="100" w:afterAutospacing="1"/>
        <w:rPr>
          <w:sz w:val="26"/>
          <w:szCs w:val="26"/>
        </w:rPr>
      </w:pPr>
      <w:r w:rsidRPr="00C46917">
        <w:rPr>
          <w:sz w:val="26"/>
          <w:szCs w:val="26"/>
        </w:rPr>
        <w:t xml:space="preserve">Para tal efecto, </w:t>
      </w:r>
      <w:r w:rsidR="00EC0F22" w:rsidRPr="00C46917">
        <w:rPr>
          <w:sz w:val="26"/>
          <w:szCs w:val="26"/>
        </w:rPr>
        <w:t>en términos del artículo 1º</w:t>
      </w:r>
      <w:r w:rsidR="009E495A" w:rsidRPr="00C46917">
        <w:rPr>
          <w:sz w:val="26"/>
          <w:szCs w:val="26"/>
        </w:rPr>
        <w:t>,</w:t>
      </w:r>
      <w:r w:rsidR="00C84594" w:rsidRPr="00C46917">
        <w:rPr>
          <w:sz w:val="26"/>
          <w:szCs w:val="26"/>
        </w:rPr>
        <w:t xml:space="preserve"> 2</w:t>
      </w:r>
      <w:r w:rsidR="00EC0F22" w:rsidRPr="00C46917">
        <w:rPr>
          <w:sz w:val="26"/>
          <w:szCs w:val="26"/>
        </w:rPr>
        <w:t xml:space="preserve"> </w:t>
      </w:r>
      <w:r w:rsidR="009E495A" w:rsidRPr="00C46917">
        <w:rPr>
          <w:sz w:val="26"/>
          <w:szCs w:val="26"/>
        </w:rPr>
        <w:t xml:space="preserve">y 16, fracciones VIII, IX, y XVI, </w:t>
      </w:r>
      <w:r w:rsidR="00C84594" w:rsidRPr="00C46917">
        <w:rPr>
          <w:sz w:val="26"/>
          <w:szCs w:val="26"/>
        </w:rPr>
        <w:t xml:space="preserve">de la </w:t>
      </w:r>
      <w:r w:rsidR="00A30439" w:rsidRPr="00C46917">
        <w:rPr>
          <w:sz w:val="26"/>
          <w:szCs w:val="26"/>
        </w:rPr>
        <w:t>ley</w:t>
      </w:r>
      <w:r w:rsidR="00C84594" w:rsidRPr="00C46917">
        <w:rPr>
          <w:sz w:val="26"/>
          <w:szCs w:val="26"/>
        </w:rPr>
        <w:t xml:space="preserve"> señalada,</w:t>
      </w:r>
      <w:r w:rsidR="00EC0F22" w:rsidRPr="00C46917">
        <w:rPr>
          <w:sz w:val="26"/>
          <w:szCs w:val="26"/>
        </w:rPr>
        <w:t xml:space="preserve"> </w:t>
      </w:r>
      <w:r w:rsidR="009E495A" w:rsidRPr="00C46917">
        <w:rPr>
          <w:sz w:val="26"/>
          <w:szCs w:val="26"/>
        </w:rPr>
        <w:t xml:space="preserve">se solicita </w:t>
      </w:r>
      <w:r w:rsidRPr="00C46917">
        <w:rPr>
          <w:sz w:val="26"/>
          <w:szCs w:val="26"/>
        </w:rPr>
        <w:t xml:space="preserve">a la Secretaría de Seguridad </w:t>
      </w:r>
      <w:r w:rsidR="00AC1AD4" w:rsidRPr="00C46917">
        <w:rPr>
          <w:sz w:val="26"/>
          <w:szCs w:val="26"/>
        </w:rPr>
        <w:t>Estado,</w:t>
      </w:r>
      <w:r w:rsidRPr="00C46917">
        <w:rPr>
          <w:sz w:val="26"/>
          <w:szCs w:val="26"/>
        </w:rPr>
        <w:t xml:space="preserve"> </w:t>
      </w:r>
      <w:r w:rsidR="0018294E" w:rsidRPr="00C46917">
        <w:rPr>
          <w:sz w:val="26"/>
          <w:szCs w:val="26"/>
        </w:rPr>
        <w:t xml:space="preserve">por conducto de </w:t>
      </w:r>
      <w:r w:rsidR="00B17608" w:rsidRPr="00C46917">
        <w:rPr>
          <w:sz w:val="26"/>
          <w:szCs w:val="26"/>
        </w:rPr>
        <w:t>su titular</w:t>
      </w:r>
      <w:r w:rsidR="00EC0F22" w:rsidRPr="00C46917">
        <w:rPr>
          <w:sz w:val="26"/>
          <w:szCs w:val="26"/>
        </w:rPr>
        <w:t xml:space="preserve"> -Secretario de Seguridad Pública-</w:t>
      </w:r>
      <w:r w:rsidR="00B17608" w:rsidRPr="00C46917">
        <w:rPr>
          <w:sz w:val="26"/>
          <w:szCs w:val="26"/>
        </w:rPr>
        <w:t xml:space="preserve">, conforme a sus atribuciones, </w:t>
      </w:r>
      <w:r w:rsidR="00C84594" w:rsidRPr="00C46917">
        <w:rPr>
          <w:sz w:val="26"/>
          <w:szCs w:val="26"/>
        </w:rPr>
        <w:t>manten</w:t>
      </w:r>
      <w:r w:rsidR="009E495A" w:rsidRPr="00C46917">
        <w:rPr>
          <w:sz w:val="26"/>
          <w:szCs w:val="26"/>
        </w:rPr>
        <w:t>er</w:t>
      </w:r>
      <w:r w:rsidR="00C84594" w:rsidRPr="00C46917">
        <w:rPr>
          <w:sz w:val="26"/>
          <w:szCs w:val="26"/>
        </w:rPr>
        <w:t xml:space="preserve"> una relación de coordinación</w:t>
      </w:r>
      <w:r w:rsidR="009E495A" w:rsidRPr="00C46917">
        <w:rPr>
          <w:sz w:val="26"/>
          <w:szCs w:val="26"/>
        </w:rPr>
        <w:t xml:space="preserve"> y vigilancia</w:t>
      </w:r>
      <w:r w:rsidR="00C84594" w:rsidRPr="00C46917">
        <w:rPr>
          <w:sz w:val="26"/>
          <w:szCs w:val="26"/>
        </w:rPr>
        <w:t xml:space="preserve"> con el ayuntamiento de </w:t>
      </w:r>
      <w:r w:rsidR="00DF15B3" w:rsidRPr="00DF15B3">
        <w:rPr>
          <w:color w:val="FFFFFF"/>
          <w:sz w:val="26"/>
          <w:szCs w:val="26"/>
          <w:highlight w:val="darkCyan"/>
        </w:rPr>
        <w:t>[No.79]_ELIMINADO_el_Municipio_[28]</w:t>
      </w:r>
      <w:r w:rsidR="00C84594" w:rsidRPr="00C46917">
        <w:rPr>
          <w:sz w:val="26"/>
          <w:szCs w:val="26"/>
        </w:rPr>
        <w:t>, Michoacán, a fin de dotar de contenido y efectividad lo indicado en el párrafo que precede</w:t>
      </w:r>
      <w:r w:rsidR="00AF6EF3" w:rsidRPr="00C46917">
        <w:rPr>
          <w:sz w:val="26"/>
          <w:szCs w:val="26"/>
        </w:rPr>
        <w:t>, dado que</w:t>
      </w:r>
      <w:r w:rsidR="009E495A" w:rsidRPr="00C46917">
        <w:rPr>
          <w:sz w:val="26"/>
          <w:szCs w:val="26"/>
        </w:rPr>
        <w:t xml:space="preserve">, al tratarse de elementos adscritos a su dependencia, corresponde evaluarlos y supervisarlos en el desempeño de sus funciones. </w:t>
      </w:r>
    </w:p>
    <w:p w14:paraId="7D212EB9" w14:textId="77777777" w:rsidR="00DF4BC8" w:rsidRPr="00C46917" w:rsidRDefault="00DF4BC8" w:rsidP="00DF4BC8">
      <w:pPr>
        <w:spacing w:before="100" w:beforeAutospacing="1" w:after="100" w:afterAutospacing="1" w:line="360" w:lineRule="auto"/>
        <w:ind w:left="567" w:right="49"/>
        <w:jc w:val="both"/>
        <w:rPr>
          <w:rFonts w:ascii="Arial" w:hAnsi="Arial" w:cs="Arial"/>
          <w:b/>
          <w:color w:val="000000"/>
          <w:sz w:val="26"/>
          <w:szCs w:val="26"/>
          <w:lang w:eastAsia="es-MX"/>
        </w:rPr>
      </w:pPr>
      <w:proofErr w:type="spellStart"/>
      <w:r w:rsidRPr="00C46917">
        <w:rPr>
          <w:rFonts w:ascii="Arial" w:hAnsi="Arial" w:cs="Arial"/>
          <w:b/>
          <w:color w:val="000000"/>
          <w:sz w:val="26"/>
          <w:szCs w:val="26"/>
          <w:lang w:eastAsia="es-MX"/>
        </w:rPr>
        <w:t>iv</w:t>
      </w:r>
      <w:proofErr w:type="spellEnd"/>
      <w:r w:rsidRPr="00C46917">
        <w:rPr>
          <w:rFonts w:ascii="Arial" w:hAnsi="Arial" w:cs="Arial"/>
          <w:b/>
          <w:color w:val="000000"/>
          <w:sz w:val="26"/>
          <w:szCs w:val="26"/>
          <w:lang w:eastAsia="es-MX"/>
        </w:rPr>
        <w:t xml:space="preserve">. Tenga por objeto o resultado menoscabar o anular el reconocimiento, goce y/o ejercicio de los derechos político-electorales de las mujeres. </w:t>
      </w:r>
    </w:p>
    <w:p w14:paraId="7D0A7999" w14:textId="2C5325B3" w:rsidR="00DF4BC8" w:rsidRPr="00C46917" w:rsidRDefault="00DF4BC8" w:rsidP="00DF4BC8">
      <w:pPr>
        <w:pStyle w:val="Sinespaciado"/>
        <w:spacing w:before="100" w:beforeAutospacing="1" w:after="100" w:afterAutospacing="1"/>
        <w:rPr>
          <w:bCs/>
          <w:sz w:val="26"/>
          <w:szCs w:val="26"/>
          <w:lang w:eastAsia="es-ES"/>
        </w:rPr>
      </w:pPr>
      <w:r w:rsidRPr="00C46917">
        <w:rPr>
          <w:bCs/>
          <w:sz w:val="26"/>
          <w:szCs w:val="26"/>
          <w:lang w:eastAsia="es-ES"/>
        </w:rPr>
        <w:t xml:space="preserve">Respecto a la </w:t>
      </w:r>
      <w:r w:rsidRPr="00C46917">
        <w:rPr>
          <w:b/>
          <w:sz w:val="26"/>
          <w:szCs w:val="26"/>
          <w:lang w:eastAsia="es-ES"/>
        </w:rPr>
        <w:t>conducta 1</w:t>
      </w:r>
      <w:r w:rsidRPr="00C46917">
        <w:rPr>
          <w:bCs/>
          <w:sz w:val="26"/>
          <w:szCs w:val="26"/>
          <w:lang w:eastAsia="es-ES"/>
        </w:rPr>
        <w:t xml:space="preserve">, ha quedado acreditado en el </w:t>
      </w:r>
      <w:r w:rsidR="00DF15B3" w:rsidRPr="00DF15B3">
        <w:rPr>
          <w:bCs/>
          <w:color w:val="FFFFFF"/>
          <w:sz w:val="26"/>
          <w:szCs w:val="26"/>
          <w:highlight w:val="darkCyan"/>
          <w:lang w:eastAsia="es-ES"/>
        </w:rPr>
        <w:t>[No.80]_</w:t>
      </w:r>
      <w:proofErr w:type="spellStart"/>
      <w:r w:rsidR="00DF15B3" w:rsidRPr="00DF15B3">
        <w:rPr>
          <w:bCs/>
          <w:color w:val="FFFFFF"/>
          <w:sz w:val="26"/>
          <w:szCs w:val="26"/>
          <w:highlight w:val="darkCyan"/>
          <w:lang w:eastAsia="es-ES"/>
        </w:rPr>
        <w:t>ELIMINADO_el_número_de_expediente_antecedente</w:t>
      </w:r>
      <w:proofErr w:type="spellEnd"/>
      <w:r w:rsidR="00DF15B3" w:rsidRPr="00DF15B3">
        <w:rPr>
          <w:bCs/>
          <w:color w:val="FFFFFF"/>
          <w:sz w:val="26"/>
          <w:szCs w:val="26"/>
          <w:highlight w:val="darkCyan"/>
          <w:lang w:eastAsia="es-ES"/>
        </w:rPr>
        <w:t>_[152]</w:t>
      </w:r>
      <w:r w:rsidRPr="00C46917">
        <w:rPr>
          <w:bCs/>
          <w:sz w:val="26"/>
          <w:szCs w:val="26"/>
          <w:lang w:eastAsia="es-ES"/>
        </w:rPr>
        <w:t xml:space="preserve"> que la responsable incurrió en la omisión de pago lo que conlleva una afectación al derecho político</w:t>
      </w:r>
      <w:r w:rsidR="004E23EA" w:rsidRPr="00C46917">
        <w:rPr>
          <w:bCs/>
          <w:sz w:val="26"/>
          <w:szCs w:val="26"/>
          <w:lang w:eastAsia="es-ES"/>
        </w:rPr>
        <w:t>-</w:t>
      </w:r>
      <w:r w:rsidRPr="00C46917">
        <w:rPr>
          <w:bCs/>
          <w:sz w:val="26"/>
          <w:szCs w:val="26"/>
          <w:lang w:eastAsia="es-ES"/>
        </w:rPr>
        <w:t>electoral de ser votado, en la vertiente del ejercicio del cargo de las denunciantes.</w:t>
      </w:r>
    </w:p>
    <w:p w14:paraId="15E7CF4E" w14:textId="77777777" w:rsidR="00DF4BC8" w:rsidRPr="00C46917" w:rsidRDefault="00DF4BC8" w:rsidP="00DF4BC8">
      <w:pPr>
        <w:pStyle w:val="Sinespaciado"/>
        <w:spacing w:before="100" w:beforeAutospacing="1" w:after="100" w:afterAutospacing="1"/>
        <w:rPr>
          <w:bCs/>
          <w:sz w:val="26"/>
          <w:szCs w:val="26"/>
          <w:lang w:eastAsia="es-ES"/>
        </w:rPr>
      </w:pPr>
      <w:r w:rsidRPr="00C46917">
        <w:rPr>
          <w:bCs/>
          <w:sz w:val="26"/>
          <w:szCs w:val="26"/>
          <w:lang w:eastAsia="es-ES"/>
        </w:rPr>
        <w:lastRenderedPageBreak/>
        <w:t xml:space="preserve">Por lo que corresponde a la </w:t>
      </w:r>
      <w:r w:rsidRPr="00C46917">
        <w:rPr>
          <w:b/>
          <w:sz w:val="26"/>
          <w:szCs w:val="26"/>
          <w:lang w:eastAsia="es-ES"/>
        </w:rPr>
        <w:t>conducta 2</w:t>
      </w:r>
      <w:r w:rsidRPr="00C46917">
        <w:rPr>
          <w:bCs/>
          <w:sz w:val="26"/>
          <w:szCs w:val="26"/>
          <w:lang w:eastAsia="es-ES"/>
        </w:rPr>
        <w:t xml:space="preserve">, se arriba a la conclusión de que no tuvo el objeto, finalidad o resultado de afectar derechos </w:t>
      </w:r>
      <w:proofErr w:type="gramStart"/>
      <w:r w:rsidRPr="00C46917">
        <w:rPr>
          <w:bCs/>
          <w:sz w:val="26"/>
          <w:szCs w:val="26"/>
          <w:lang w:eastAsia="es-ES"/>
        </w:rPr>
        <w:t>político electorales</w:t>
      </w:r>
      <w:proofErr w:type="gramEnd"/>
      <w:r w:rsidRPr="00C46917">
        <w:rPr>
          <w:bCs/>
          <w:sz w:val="26"/>
          <w:szCs w:val="26"/>
          <w:lang w:eastAsia="es-ES"/>
        </w:rPr>
        <w:t xml:space="preserve"> de las mujeres denunciantes, integrantes del ayuntamiento.</w:t>
      </w:r>
    </w:p>
    <w:p w14:paraId="5102BB48" w14:textId="2F5FC4A2" w:rsidR="002D11EE" w:rsidRPr="00C46917" w:rsidRDefault="00DF4BC8" w:rsidP="00DF4BC8">
      <w:pPr>
        <w:pStyle w:val="Sinespaciado"/>
        <w:spacing w:before="100" w:beforeAutospacing="1" w:after="100" w:afterAutospacing="1"/>
        <w:rPr>
          <w:bCs/>
          <w:sz w:val="26"/>
          <w:szCs w:val="26"/>
          <w:lang w:eastAsia="es-ES"/>
        </w:rPr>
      </w:pPr>
      <w:r w:rsidRPr="00C46917">
        <w:rPr>
          <w:bCs/>
          <w:sz w:val="26"/>
          <w:szCs w:val="26"/>
          <w:lang w:eastAsia="es-ES"/>
        </w:rPr>
        <w:t>Ello, porque el retir</w:t>
      </w:r>
      <w:r w:rsidR="004733B6" w:rsidRPr="00C46917">
        <w:rPr>
          <w:bCs/>
          <w:sz w:val="26"/>
          <w:szCs w:val="26"/>
          <w:lang w:eastAsia="es-ES"/>
        </w:rPr>
        <w:t>o por parte de la denunciada</w:t>
      </w:r>
      <w:r w:rsidRPr="00C46917">
        <w:rPr>
          <w:bCs/>
          <w:sz w:val="26"/>
          <w:szCs w:val="26"/>
          <w:lang w:eastAsia="es-ES"/>
        </w:rPr>
        <w:t xml:space="preserve"> de forma voluntaria de una sesión, sin causa justificada para ello, conlleva que </w:t>
      </w:r>
      <w:r w:rsidR="004733B6" w:rsidRPr="00C46917">
        <w:rPr>
          <w:bCs/>
          <w:sz w:val="26"/>
          <w:szCs w:val="26"/>
          <w:lang w:eastAsia="es-ES"/>
        </w:rPr>
        <w:t>ella</w:t>
      </w:r>
      <w:r w:rsidRPr="00C46917">
        <w:rPr>
          <w:bCs/>
          <w:sz w:val="26"/>
          <w:szCs w:val="26"/>
          <w:lang w:eastAsia="es-ES"/>
        </w:rPr>
        <w:t xml:space="preserve"> no pueda ejercer sus propios derechos inherentes al cargo, tales como hacer uso de la voz y participar en los puntos del orden del día; votar y ser participe en la toma de decisiones en dicha sesión</w:t>
      </w:r>
      <w:r w:rsidR="002D11EE" w:rsidRPr="00C46917">
        <w:rPr>
          <w:bCs/>
          <w:sz w:val="26"/>
          <w:szCs w:val="26"/>
          <w:lang w:eastAsia="es-ES"/>
        </w:rPr>
        <w:t xml:space="preserve">; todo ello se traduce en un perjuicio </w:t>
      </w:r>
      <w:r w:rsidR="004733B6" w:rsidRPr="00C46917">
        <w:rPr>
          <w:bCs/>
          <w:sz w:val="26"/>
          <w:szCs w:val="26"/>
          <w:lang w:eastAsia="es-ES"/>
        </w:rPr>
        <w:t>único</w:t>
      </w:r>
      <w:r w:rsidR="002D11EE" w:rsidRPr="00C46917">
        <w:rPr>
          <w:bCs/>
          <w:sz w:val="26"/>
          <w:szCs w:val="26"/>
          <w:lang w:eastAsia="es-ES"/>
        </w:rPr>
        <w:t xml:space="preserve"> para la denunciada. </w:t>
      </w:r>
    </w:p>
    <w:p w14:paraId="7908AC63" w14:textId="7ACF32CF" w:rsidR="00DF4BC8" w:rsidRPr="00C46917" w:rsidRDefault="002D11EE" w:rsidP="00DF4BC8">
      <w:pPr>
        <w:pStyle w:val="Sinespaciado"/>
        <w:spacing w:before="100" w:beforeAutospacing="1" w:after="100" w:afterAutospacing="1"/>
        <w:rPr>
          <w:bCs/>
          <w:sz w:val="26"/>
          <w:szCs w:val="26"/>
          <w:lang w:eastAsia="es-ES"/>
        </w:rPr>
      </w:pPr>
      <w:r w:rsidRPr="00C46917">
        <w:rPr>
          <w:bCs/>
          <w:sz w:val="26"/>
          <w:szCs w:val="26"/>
          <w:lang w:eastAsia="es-ES"/>
        </w:rPr>
        <w:t>No</w:t>
      </w:r>
      <w:r w:rsidR="00DF4BC8" w:rsidRPr="00C46917">
        <w:rPr>
          <w:bCs/>
          <w:sz w:val="26"/>
          <w:szCs w:val="26"/>
          <w:lang w:eastAsia="es-ES"/>
        </w:rPr>
        <w:t xml:space="preserve"> obstante, </w:t>
      </w:r>
      <w:r w:rsidR="00092775" w:rsidRPr="00C46917">
        <w:rPr>
          <w:bCs/>
          <w:sz w:val="26"/>
          <w:szCs w:val="26"/>
          <w:lang w:eastAsia="es-ES"/>
        </w:rPr>
        <w:t xml:space="preserve">la ausencia </w:t>
      </w:r>
      <w:r w:rsidR="00DF4BC8" w:rsidRPr="00C46917">
        <w:rPr>
          <w:bCs/>
          <w:sz w:val="26"/>
          <w:szCs w:val="26"/>
          <w:lang w:eastAsia="es-ES"/>
        </w:rPr>
        <w:t>de l</w:t>
      </w:r>
      <w:r w:rsidRPr="00C46917">
        <w:rPr>
          <w:bCs/>
          <w:sz w:val="26"/>
          <w:szCs w:val="26"/>
          <w:lang w:eastAsia="es-ES"/>
        </w:rPr>
        <w:t xml:space="preserve">a </w:t>
      </w:r>
      <w:r w:rsidR="00DF4BC8" w:rsidRPr="00C46917">
        <w:rPr>
          <w:bCs/>
          <w:sz w:val="26"/>
          <w:szCs w:val="26"/>
          <w:lang w:eastAsia="es-ES"/>
        </w:rPr>
        <w:t xml:space="preserve">persona que ostente el cargo de la presidencia </w:t>
      </w:r>
      <w:proofErr w:type="gramStart"/>
      <w:r w:rsidR="00DF4BC8" w:rsidRPr="00C46917">
        <w:rPr>
          <w:bCs/>
          <w:sz w:val="26"/>
          <w:szCs w:val="26"/>
          <w:lang w:eastAsia="es-ES"/>
        </w:rPr>
        <w:t>municipal,</w:t>
      </w:r>
      <w:proofErr w:type="gramEnd"/>
      <w:r w:rsidR="00DF4BC8" w:rsidRPr="00C46917">
        <w:rPr>
          <w:bCs/>
          <w:sz w:val="26"/>
          <w:szCs w:val="26"/>
          <w:lang w:eastAsia="es-ES"/>
        </w:rPr>
        <w:t xml:space="preserve"> no puede condicionar la realización o continuación de una sesión de cabildo.</w:t>
      </w:r>
      <w:r w:rsidR="00DF4BC8" w:rsidRPr="00C46917">
        <w:rPr>
          <w:bCs/>
          <w:sz w:val="26"/>
          <w:szCs w:val="26"/>
          <w:lang w:eastAsia="es-ES"/>
        </w:rPr>
        <w:tab/>
      </w:r>
    </w:p>
    <w:p w14:paraId="5CCA55FD" w14:textId="24BBD637" w:rsidR="00DF4BC8" w:rsidRPr="00C46917" w:rsidRDefault="00DF4BC8" w:rsidP="00DF4BC8">
      <w:pPr>
        <w:pStyle w:val="Sinespaciado"/>
        <w:spacing w:before="100" w:beforeAutospacing="1" w:after="100" w:afterAutospacing="1"/>
        <w:rPr>
          <w:bCs/>
          <w:sz w:val="26"/>
          <w:szCs w:val="26"/>
          <w:lang w:eastAsia="es-ES"/>
        </w:rPr>
      </w:pPr>
      <w:r w:rsidRPr="00C46917">
        <w:rPr>
          <w:bCs/>
          <w:sz w:val="26"/>
          <w:szCs w:val="26"/>
          <w:lang w:eastAsia="es-ES"/>
        </w:rPr>
        <w:t xml:space="preserve">Al respecto, la Ley Orgánica Municipal del Estado de Michoacán de Ocampo, establece en el artículo 37, segundo párrafo, que para la validez de las sesiones se requiere de la mitad más uno de integrantes del ayuntamiento y que, en el caso de la ausencia de la persona que ostente la presidencia municipal, será la persona titular de la </w:t>
      </w:r>
      <w:r w:rsidR="00DF15B3" w:rsidRPr="00DF15B3">
        <w:rPr>
          <w:bCs/>
          <w:color w:val="FFFFFF"/>
          <w:sz w:val="26"/>
          <w:szCs w:val="26"/>
          <w:highlight w:val="darkCyan"/>
          <w:lang w:eastAsia="es-ES"/>
        </w:rPr>
        <w:t>[No.81]_</w:t>
      </w:r>
      <w:proofErr w:type="spellStart"/>
      <w:r w:rsidR="00DF15B3" w:rsidRPr="00DF15B3">
        <w:rPr>
          <w:bCs/>
          <w:color w:val="FFFFFF"/>
          <w:sz w:val="26"/>
          <w:szCs w:val="26"/>
          <w:highlight w:val="darkCyan"/>
          <w:lang w:eastAsia="es-ES"/>
        </w:rPr>
        <w:t>ELIMINADAS_las_referencias_laborales</w:t>
      </w:r>
      <w:proofErr w:type="spellEnd"/>
      <w:r w:rsidR="00DF15B3" w:rsidRPr="00DF15B3">
        <w:rPr>
          <w:bCs/>
          <w:color w:val="FFFFFF"/>
          <w:sz w:val="26"/>
          <w:szCs w:val="26"/>
          <w:highlight w:val="darkCyan"/>
          <w:lang w:eastAsia="es-ES"/>
        </w:rPr>
        <w:t>_[106]</w:t>
      </w:r>
      <w:r w:rsidR="00914DE4">
        <w:rPr>
          <w:bCs/>
          <w:sz w:val="26"/>
          <w:szCs w:val="26"/>
          <w:lang w:eastAsia="es-ES"/>
        </w:rPr>
        <w:t xml:space="preserve"> q</w:t>
      </w:r>
      <w:r w:rsidRPr="00C46917">
        <w:rPr>
          <w:bCs/>
          <w:sz w:val="26"/>
          <w:szCs w:val="26"/>
          <w:lang w:eastAsia="es-ES"/>
        </w:rPr>
        <w:t>uien dirija la sesión y, en ausencia de ambas figuras, será quien determine la mayoría.</w:t>
      </w:r>
      <w:r w:rsidRPr="00C46917">
        <w:rPr>
          <w:rStyle w:val="Refdenotaalpie"/>
          <w:bCs/>
          <w:sz w:val="26"/>
          <w:szCs w:val="26"/>
          <w:lang w:eastAsia="es-ES"/>
        </w:rPr>
        <w:footnoteReference w:id="46"/>
      </w:r>
    </w:p>
    <w:p w14:paraId="263D2289" w14:textId="3BFBCD0C" w:rsidR="00A22948" w:rsidRPr="00C46917" w:rsidRDefault="00DF4BC8" w:rsidP="00DF4BC8">
      <w:pPr>
        <w:pStyle w:val="Sinespaciado"/>
        <w:spacing w:before="100" w:beforeAutospacing="1" w:after="100" w:afterAutospacing="1"/>
        <w:rPr>
          <w:bCs/>
          <w:sz w:val="26"/>
          <w:szCs w:val="26"/>
          <w:lang w:eastAsia="es-ES"/>
        </w:rPr>
      </w:pPr>
      <w:r w:rsidRPr="00C46917">
        <w:rPr>
          <w:bCs/>
          <w:sz w:val="26"/>
          <w:szCs w:val="26"/>
          <w:lang w:eastAsia="es-ES"/>
        </w:rPr>
        <w:t xml:space="preserve">Así, del acta de sesión en comento, se advierte </w:t>
      </w:r>
      <w:proofErr w:type="gramStart"/>
      <w:r w:rsidRPr="00C46917">
        <w:rPr>
          <w:bCs/>
          <w:sz w:val="26"/>
          <w:szCs w:val="26"/>
          <w:lang w:eastAsia="es-ES"/>
        </w:rPr>
        <w:t>que</w:t>
      </w:r>
      <w:proofErr w:type="gramEnd"/>
      <w:r w:rsidRPr="00C46917">
        <w:rPr>
          <w:bCs/>
          <w:sz w:val="26"/>
          <w:szCs w:val="26"/>
          <w:lang w:eastAsia="es-ES"/>
        </w:rPr>
        <w:t xml:space="preserve"> al retirarse la presidenta municipal, la </w:t>
      </w:r>
      <w:r w:rsidR="00DF15B3" w:rsidRPr="00DF15B3">
        <w:rPr>
          <w:bCs/>
          <w:color w:val="FFFFFF"/>
          <w:sz w:val="26"/>
          <w:szCs w:val="26"/>
          <w:highlight w:val="darkCyan"/>
          <w:lang w:eastAsia="es-ES"/>
        </w:rPr>
        <w:t>[No.82]_ELIMINADO_Cargo_-1-_[275]</w:t>
      </w:r>
      <w:r w:rsidRPr="00C46917">
        <w:rPr>
          <w:bCs/>
          <w:sz w:val="26"/>
          <w:szCs w:val="26"/>
          <w:lang w:eastAsia="es-ES"/>
        </w:rPr>
        <w:t xml:space="preserve"> municipal asumió la dirección de la sesión hasta su conclusión, en la cual, aprobaron de la forma que consideraron pertinentes los distintos puntos del orden del día, emitiendo manifestaciones y sus respectivos votos. </w:t>
      </w:r>
    </w:p>
    <w:p w14:paraId="708AA3ED" w14:textId="32D8CE99" w:rsidR="00A22948" w:rsidRPr="00C46917" w:rsidRDefault="00A22948" w:rsidP="00DF4BC8">
      <w:pPr>
        <w:pStyle w:val="Sinespaciado"/>
        <w:spacing w:before="100" w:beforeAutospacing="1" w:after="100" w:afterAutospacing="1"/>
        <w:rPr>
          <w:bCs/>
          <w:sz w:val="26"/>
          <w:szCs w:val="26"/>
          <w:lang w:eastAsia="es-ES"/>
        </w:rPr>
      </w:pPr>
      <w:r w:rsidRPr="00C46917">
        <w:rPr>
          <w:bCs/>
          <w:sz w:val="26"/>
          <w:szCs w:val="26"/>
          <w:lang w:eastAsia="es-ES"/>
        </w:rPr>
        <w:lastRenderedPageBreak/>
        <w:t xml:space="preserve">Lo que se traduce que el cabildo, con los miembros presentes continuó el desarrollo de la sesión, en la que las denunciantes ejercieron los derechos político-electorales inherentes a su cargo, al deliberar y votar los acuerdos que </w:t>
      </w:r>
      <w:r w:rsidR="004E23EA" w:rsidRPr="00C46917">
        <w:rPr>
          <w:bCs/>
          <w:sz w:val="26"/>
          <w:szCs w:val="26"/>
          <w:lang w:eastAsia="es-ES"/>
        </w:rPr>
        <w:t>de</w:t>
      </w:r>
      <w:r w:rsidRPr="00C46917">
        <w:rPr>
          <w:bCs/>
          <w:sz w:val="26"/>
          <w:szCs w:val="26"/>
          <w:lang w:eastAsia="es-ES"/>
        </w:rPr>
        <w:t xml:space="preserve">terminaron tomar. </w:t>
      </w:r>
    </w:p>
    <w:p w14:paraId="5951A6D9" w14:textId="1262BA1D" w:rsidR="00DF4BC8" w:rsidRPr="00C46917" w:rsidRDefault="00DF4BC8" w:rsidP="00DF4BC8">
      <w:pPr>
        <w:pStyle w:val="Sinespaciado"/>
        <w:spacing w:before="100" w:beforeAutospacing="1" w:after="100" w:afterAutospacing="1"/>
        <w:rPr>
          <w:bCs/>
          <w:sz w:val="26"/>
          <w:szCs w:val="26"/>
          <w:lang w:eastAsia="es-ES"/>
        </w:rPr>
      </w:pPr>
      <w:r w:rsidRPr="00C46917">
        <w:rPr>
          <w:bCs/>
          <w:sz w:val="26"/>
          <w:szCs w:val="26"/>
          <w:lang w:eastAsia="es-ES"/>
        </w:rPr>
        <w:t>De ahí que no se considera acreditado el presente elemento.</w:t>
      </w:r>
    </w:p>
    <w:p w14:paraId="5505D088" w14:textId="24896163" w:rsidR="00B95FEA" w:rsidRPr="00C46917" w:rsidRDefault="00B95FEA" w:rsidP="00B95FEA">
      <w:pPr>
        <w:pStyle w:val="Sinespaciado"/>
        <w:spacing w:before="100" w:beforeAutospacing="1" w:after="100" w:afterAutospacing="1"/>
        <w:rPr>
          <w:bCs/>
          <w:sz w:val="26"/>
          <w:szCs w:val="26"/>
          <w:lang w:eastAsia="es-ES"/>
        </w:rPr>
      </w:pPr>
      <w:r w:rsidRPr="00C46917">
        <w:rPr>
          <w:bCs/>
          <w:sz w:val="26"/>
          <w:szCs w:val="26"/>
          <w:lang w:eastAsia="es-ES"/>
        </w:rPr>
        <w:t xml:space="preserve">En cuanto a la </w:t>
      </w:r>
      <w:r w:rsidRPr="00C46917">
        <w:rPr>
          <w:b/>
          <w:sz w:val="26"/>
          <w:szCs w:val="26"/>
          <w:lang w:eastAsia="es-ES"/>
        </w:rPr>
        <w:t>conducta 3</w:t>
      </w:r>
      <w:r w:rsidRPr="00C46917">
        <w:rPr>
          <w:bCs/>
          <w:sz w:val="26"/>
          <w:szCs w:val="26"/>
          <w:lang w:eastAsia="es-ES"/>
        </w:rPr>
        <w:t>, se considera que se actualiza dicho elemento, derivado de lo siguiente.</w:t>
      </w:r>
    </w:p>
    <w:p w14:paraId="5B1DE23F" w14:textId="587E66C5" w:rsidR="00B95FEA" w:rsidRPr="00C46917" w:rsidRDefault="00B95FEA" w:rsidP="00B95FEA">
      <w:pPr>
        <w:pStyle w:val="Sinespaciado"/>
        <w:spacing w:before="100" w:beforeAutospacing="1" w:after="100" w:afterAutospacing="1"/>
        <w:rPr>
          <w:bCs/>
          <w:sz w:val="26"/>
          <w:szCs w:val="26"/>
          <w:lang w:eastAsia="es-ES"/>
        </w:rPr>
      </w:pPr>
      <w:r w:rsidRPr="00C46917">
        <w:rPr>
          <w:bCs/>
          <w:sz w:val="26"/>
          <w:szCs w:val="26"/>
          <w:lang w:eastAsia="es-ES"/>
        </w:rPr>
        <w:t>Tal como ha quedado precisado anteriormente, de los hechos acreditados y de las constancias probatorias, se desprende que la presencia de los policías o guardaespaldas en la sesión de cabildo</w:t>
      </w:r>
      <w:r w:rsidR="00787A06" w:rsidRPr="00C46917">
        <w:rPr>
          <w:bCs/>
          <w:sz w:val="26"/>
          <w:szCs w:val="26"/>
          <w:lang w:eastAsia="es-ES"/>
        </w:rPr>
        <w:t xml:space="preserve"> de seis de julio</w:t>
      </w:r>
      <w:r w:rsidRPr="00C46917">
        <w:rPr>
          <w:bCs/>
          <w:sz w:val="26"/>
          <w:szCs w:val="26"/>
          <w:lang w:eastAsia="es-ES"/>
        </w:rPr>
        <w:t xml:space="preserve"> derivó de la instrucción y encomienda de prestar y garantizar protección a la presidenta municipal</w:t>
      </w:r>
      <w:r w:rsidR="00995D3A" w:rsidRPr="00C46917">
        <w:rPr>
          <w:bCs/>
          <w:sz w:val="26"/>
          <w:szCs w:val="26"/>
          <w:lang w:eastAsia="es-ES"/>
        </w:rPr>
        <w:t>,</w:t>
      </w:r>
      <w:r w:rsidRPr="00C46917">
        <w:rPr>
          <w:bCs/>
          <w:sz w:val="26"/>
          <w:szCs w:val="26"/>
          <w:lang w:eastAsia="es-ES"/>
        </w:rPr>
        <w:t xml:space="preserve"> dado las aducidas condiciones de inseguridad del municipio, de ahí que</w:t>
      </w:r>
      <w:r w:rsidR="00346C7F" w:rsidRPr="00C46917">
        <w:rPr>
          <w:bCs/>
          <w:sz w:val="26"/>
          <w:szCs w:val="26"/>
          <w:lang w:eastAsia="es-ES"/>
        </w:rPr>
        <w:t>,</w:t>
      </w:r>
      <w:r w:rsidRPr="00C46917">
        <w:rPr>
          <w:bCs/>
          <w:sz w:val="26"/>
          <w:szCs w:val="26"/>
          <w:lang w:eastAsia="es-ES"/>
        </w:rPr>
        <w:t xml:space="preserve"> </w:t>
      </w:r>
      <w:r w:rsidR="00346C7F" w:rsidRPr="00C46917">
        <w:rPr>
          <w:bCs/>
          <w:sz w:val="26"/>
          <w:szCs w:val="26"/>
          <w:lang w:eastAsia="es-ES"/>
        </w:rPr>
        <w:t xml:space="preserve">si bien, </w:t>
      </w:r>
      <w:r w:rsidRPr="00C46917">
        <w:rPr>
          <w:bCs/>
          <w:i/>
          <w:iCs/>
          <w:sz w:val="26"/>
          <w:szCs w:val="26"/>
          <w:lang w:eastAsia="es-ES"/>
        </w:rPr>
        <w:t>no tuvo por objeto</w:t>
      </w:r>
      <w:r w:rsidRPr="00C46917">
        <w:rPr>
          <w:bCs/>
          <w:sz w:val="26"/>
          <w:szCs w:val="26"/>
          <w:lang w:eastAsia="es-ES"/>
        </w:rPr>
        <w:t xml:space="preserve"> amenazar o coaccionar a las denunciadas para la toma de decisiones en el ejercicio de su cargo, ni causar una afectación en los derechos político electorales de las denunciantes o de personas distintas</w:t>
      </w:r>
      <w:r w:rsidR="00346C7F" w:rsidRPr="00C46917">
        <w:rPr>
          <w:bCs/>
          <w:sz w:val="26"/>
          <w:szCs w:val="26"/>
          <w:lang w:eastAsia="es-ES"/>
        </w:rPr>
        <w:t xml:space="preserve">, con la comisión de la conducta si se generó una afectación a sus derechos, como se expone a continuación. </w:t>
      </w:r>
    </w:p>
    <w:p w14:paraId="247D79DC" w14:textId="4E35933A" w:rsidR="00B95FEA" w:rsidRPr="00C46917" w:rsidRDefault="00346C7F" w:rsidP="00B95FEA">
      <w:pPr>
        <w:pStyle w:val="Sinespaciado"/>
        <w:spacing w:before="100" w:beforeAutospacing="1" w:after="100" w:afterAutospacing="1"/>
        <w:rPr>
          <w:bCs/>
          <w:sz w:val="26"/>
          <w:szCs w:val="26"/>
          <w:lang w:eastAsia="es-ES"/>
        </w:rPr>
      </w:pPr>
      <w:r w:rsidRPr="00C46917">
        <w:rPr>
          <w:bCs/>
          <w:sz w:val="26"/>
          <w:szCs w:val="26"/>
          <w:lang w:eastAsia="es-ES"/>
        </w:rPr>
        <w:t xml:space="preserve">En efecto, </w:t>
      </w:r>
      <w:r w:rsidR="00B95FEA" w:rsidRPr="00C46917">
        <w:rPr>
          <w:bCs/>
          <w:sz w:val="26"/>
          <w:szCs w:val="26"/>
          <w:lang w:eastAsia="es-ES"/>
        </w:rPr>
        <w:t xml:space="preserve">la conducta en análisis -elementos de seguridad armados en la sesión de cabildo-, no conlleva a evidenciar que se actuara para generar una disminución a las capacidades de la </w:t>
      </w:r>
      <w:r w:rsidR="00DF15B3" w:rsidRPr="00DF15B3">
        <w:rPr>
          <w:bCs/>
          <w:color w:val="FFFFFF"/>
          <w:sz w:val="26"/>
          <w:szCs w:val="26"/>
          <w:highlight w:val="darkCyan"/>
          <w:lang w:eastAsia="es-ES"/>
        </w:rPr>
        <w:t>[No.83]_ELIMINADO_Cargo_-1-_[275]</w:t>
      </w:r>
      <w:r w:rsidR="00B95FEA" w:rsidRPr="00C46917">
        <w:rPr>
          <w:bCs/>
          <w:sz w:val="26"/>
          <w:szCs w:val="26"/>
          <w:lang w:eastAsia="es-ES"/>
        </w:rPr>
        <w:t xml:space="preserve"> y </w:t>
      </w:r>
      <w:r w:rsidR="00DF15B3" w:rsidRPr="00DF15B3">
        <w:rPr>
          <w:bCs/>
          <w:color w:val="FFFFFF"/>
          <w:sz w:val="26"/>
          <w:szCs w:val="26"/>
          <w:highlight w:val="darkCyan"/>
          <w:lang w:eastAsia="es-ES"/>
        </w:rPr>
        <w:t>[No.84]_ELIMINADO_Cargo_-2-_[276]</w:t>
      </w:r>
      <w:r w:rsidR="00B95FEA" w:rsidRPr="00C46917">
        <w:rPr>
          <w:bCs/>
          <w:sz w:val="26"/>
          <w:szCs w:val="26"/>
          <w:lang w:eastAsia="es-ES"/>
        </w:rPr>
        <w:t xml:space="preserve"> para ejercer su cargo.</w:t>
      </w:r>
    </w:p>
    <w:p w14:paraId="7CB8A0C5" w14:textId="77777777" w:rsidR="00B95FEA" w:rsidRPr="00C46917" w:rsidRDefault="00B95FEA" w:rsidP="00B95FEA">
      <w:pPr>
        <w:pStyle w:val="Sinespaciado"/>
        <w:spacing w:before="100" w:beforeAutospacing="1" w:after="100" w:afterAutospacing="1"/>
        <w:rPr>
          <w:bCs/>
          <w:sz w:val="26"/>
          <w:szCs w:val="26"/>
          <w:lang w:eastAsia="es-ES"/>
        </w:rPr>
      </w:pPr>
      <w:r w:rsidRPr="00C46917">
        <w:rPr>
          <w:bCs/>
          <w:sz w:val="26"/>
          <w:szCs w:val="26"/>
          <w:lang w:eastAsia="es-ES"/>
        </w:rPr>
        <w:t>No obstante, en el análisis de este elemento, bajo la óptica de juzgar con perspectiva de género, se tiene en cuenta de forma preponderante las manifestaciones de las denunciantes, quienes aducen haber sentido intimidación, temor y presión para aprobar las propuestas sometidas por la presidenta en la sesión de seis de julio, en la que se aprobaron por unanimidad los puntos identificados en el orden del día como 3 y 4, referente a las cuentas públicas del ayuntamiento.</w:t>
      </w:r>
    </w:p>
    <w:p w14:paraId="51FC9A14" w14:textId="77777777" w:rsidR="00B95FEA" w:rsidRPr="00C46917" w:rsidRDefault="00B95FEA" w:rsidP="00B95FEA">
      <w:pPr>
        <w:pStyle w:val="Sinespaciado"/>
        <w:spacing w:before="100" w:beforeAutospacing="1" w:after="100" w:afterAutospacing="1"/>
        <w:rPr>
          <w:bCs/>
          <w:sz w:val="26"/>
          <w:szCs w:val="26"/>
          <w:lang w:eastAsia="es-ES"/>
        </w:rPr>
      </w:pPr>
      <w:r w:rsidRPr="00C46917">
        <w:rPr>
          <w:bCs/>
          <w:sz w:val="26"/>
          <w:szCs w:val="26"/>
          <w:lang w:eastAsia="es-ES"/>
        </w:rPr>
        <w:lastRenderedPageBreak/>
        <w:t xml:space="preserve">Y si bien, no se advierte ninguna acción física, verbal o comportamiento concreto dirigido hacia las denunciantes o hacia alguna otra persona, que hubieren efectuado los policías en comento, su presencia en la sesión de cabildo ha quedado referida como un acto simbólico que puede generar impacto psicológico en las denunciantes. </w:t>
      </w:r>
    </w:p>
    <w:p w14:paraId="0FAA7E7B" w14:textId="786507D7" w:rsidR="00B95FEA" w:rsidRPr="00C46917" w:rsidRDefault="00B95FEA" w:rsidP="00B95FEA">
      <w:pPr>
        <w:pStyle w:val="Sinespaciado"/>
        <w:spacing w:before="100" w:beforeAutospacing="1" w:after="100" w:afterAutospacing="1"/>
        <w:rPr>
          <w:bCs/>
          <w:sz w:val="26"/>
          <w:szCs w:val="26"/>
          <w:lang w:eastAsia="es-ES"/>
        </w:rPr>
      </w:pPr>
      <w:r w:rsidRPr="00C46917">
        <w:rPr>
          <w:bCs/>
          <w:sz w:val="26"/>
          <w:szCs w:val="26"/>
          <w:lang w:eastAsia="es-ES"/>
        </w:rPr>
        <w:t xml:space="preserve">De ahí que, si las denunciantes aducen haber sentido temor y presión para los temas tratados en la sesión de cabildo, derivado de la presencia de los guardaespaldas armados -sin manifestar expresamente que estaban en contra o tenían objeciones respecto a los acuerdos que fueron aprobados- es consecuente que se tenga por acreditado el presente elemento </w:t>
      </w:r>
      <w:r w:rsidRPr="00C46917">
        <w:rPr>
          <w:bCs/>
          <w:i/>
          <w:iCs/>
          <w:sz w:val="26"/>
          <w:szCs w:val="26"/>
          <w:lang w:eastAsia="es-ES"/>
        </w:rPr>
        <w:t>en cuanto al resultado</w:t>
      </w:r>
      <w:r w:rsidRPr="00C46917">
        <w:rPr>
          <w:bCs/>
          <w:sz w:val="26"/>
          <w:szCs w:val="26"/>
          <w:lang w:eastAsia="es-ES"/>
        </w:rPr>
        <w:t xml:space="preserve"> de resentir una afectación en el ejercicio de los derechos político-electorales derivados del ejercicio de su cargo. </w:t>
      </w:r>
    </w:p>
    <w:p w14:paraId="5EFD495F" w14:textId="3264DB64" w:rsidR="00F07EFC" w:rsidRPr="00C46917" w:rsidRDefault="00F07EFC" w:rsidP="00F07EFC">
      <w:pPr>
        <w:spacing w:before="100" w:beforeAutospacing="1" w:after="100" w:afterAutospacing="1" w:line="360" w:lineRule="auto"/>
        <w:ind w:left="567" w:right="49"/>
        <w:jc w:val="both"/>
        <w:rPr>
          <w:rFonts w:ascii="Arial" w:hAnsi="Arial" w:cs="Arial"/>
          <w:b/>
          <w:bCs/>
          <w:color w:val="000000"/>
          <w:sz w:val="26"/>
          <w:szCs w:val="26"/>
          <w:lang w:eastAsia="es-MX"/>
        </w:rPr>
      </w:pPr>
      <w:r w:rsidRPr="00C46917">
        <w:rPr>
          <w:rFonts w:ascii="Arial" w:hAnsi="Arial" w:cs="Arial"/>
          <w:b/>
          <w:bCs/>
          <w:color w:val="000000"/>
          <w:sz w:val="26"/>
          <w:szCs w:val="26"/>
          <w:lang w:eastAsia="es-MX"/>
        </w:rPr>
        <w:t xml:space="preserve">v. Se basa en elementos de género, es decir: i. se dirige a una mujer por ser mujer; </w:t>
      </w:r>
      <w:proofErr w:type="spellStart"/>
      <w:r w:rsidRPr="00C46917">
        <w:rPr>
          <w:rFonts w:ascii="Arial" w:hAnsi="Arial" w:cs="Arial"/>
          <w:b/>
          <w:bCs/>
          <w:color w:val="000000"/>
          <w:sz w:val="26"/>
          <w:szCs w:val="26"/>
          <w:lang w:eastAsia="es-MX"/>
        </w:rPr>
        <w:t>ii</w:t>
      </w:r>
      <w:proofErr w:type="spellEnd"/>
      <w:r w:rsidRPr="00C46917">
        <w:rPr>
          <w:rFonts w:ascii="Arial" w:hAnsi="Arial" w:cs="Arial"/>
          <w:b/>
          <w:bCs/>
          <w:color w:val="000000"/>
          <w:sz w:val="26"/>
          <w:szCs w:val="26"/>
          <w:lang w:eastAsia="es-MX"/>
        </w:rPr>
        <w:t xml:space="preserve">. tiene un impacto diferenciado en las mujeres y; </w:t>
      </w:r>
      <w:proofErr w:type="spellStart"/>
      <w:r w:rsidRPr="00C46917">
        <w:rPr>
          <w:rFonts w:ascii="Arial" w:hAnsi="Arial" w:cs="Arial"/>
          <w:b/>
          <w:bCs/>
          <w:color w:val="000000"/>
          <w:sz w:val="26"/>
          <w:szCs w:val="26"/>
          <w:lang w:eastAsia="es-MX"/>
        </w:rPr>
        <w:t>iii</w:t>
      </w:r>
      <w:proofErr w:type="spellEnd"/>
      <w:r w:rsidRPr="00C46917">
        <w:rPr>
          <w:rFonts w:ascii="Arial" w:hAnsi="Arial" w:cs="Arial"/>
          <w:b/>
          <w:bCs/>
          <w:color w:val="000000"/>
          <w:sz w:val="26"/>
          <w:szCs w:val="26"/>
          <w:lang w:eastAsia="es-MX"/>
        </w:rPr>
        <w:t>. afecta desproporcionadamente a las mujeres.</w:t>
      </w:r>
    </w:p>
    <w:p w14:paraId="58D49216" w14:textId="6D459C11" w:rsidR="00CE1B03" w:rsidRPr="00C46917" w:rsidRDefault="001048C6" w:rsidP="006676C1">
      <w:p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 xml:space="preserve">Previo a la verificación de la conducta con relación a los componentes de este elemento, se considera necesario puntualizar que, este Tribunal en asuntos como el que se resuelve, el análisis de las conductas </w:t>
      </w:r>
      <w:r w:rsidR="006311D1" w:rsidRPr="00C46917">
        <w:rPr>
          <w:rFonts w:ascii="Arial" w:eastAsia="Calibri" w:hAnsi="Arial" w:cs="Arial"/>
          <w:bCs/>
          <w:sz w:val="26"/>
          <w:szCs w:val="26"/>
        </w:rPr>
        <w:t xml:space="preserve">se realizó </w:t>
      </w:r>
      <w:r w:rsidRPr="00C46917">
        <w:rPr>
          <w:rFonts w:ascii="Arial" w:eastAsia="Calibri" w:hAnsi="Arial" w:cs="Arial"/>
          <w:b/>
          <w:sz w:val="26"/>
          <w:szCs w:val="26"/>
        </w:rPr>
        <w:t>bajo una perspectiva sensible o reforzada</w:t>
      </w:r>
      <w:r w:rsidRPr="00C46917">
        <w:rPr>
          <w:rFonts w:ascii="Arial" w:eastAsia="Calibri" w:hAnsi="Arial" w:cs="Arial"/>
          <w:bCs/>
          <w:sz w:val="26"/>
          <w:szCs w:val="26"/>
        </w:rPr>
        <w:t>, a fin de evitar</w:t>
      </w:r>
      <w:r w:rsidR="00CE1B03" w:rsidRPr="00C46917">
        <w:rPr>
          <w:rFonts w:ascii="Arial" w:eastAsia="Calibri" w:hAnsi="Arial" w:cs="Arial"/>
          <w:bCs/>
          <w:sz w:val="26"/>
          <w:szCs w:val="26"/>
        </w:rPr>
        <w:t xml:space="preserve"> cargas desproporcionadas para acreditar el dicho de las víctimas. </w:t>
      </w:r>
    </w:p>
    <w:p w14:paraId="75FB8BA4" w14:textId="2516E059" w:rsidR="002F4205" w:rsidRPr="00C46917" w:rsidRDefault="00CE1B03" w:rsidP="006676C1">
      <w:p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Esto es, las afirmaciones y argumentos de las denunciantes t</w:t>
      </w:r>
      <w:r w:rsidR="006311D1" w:rsidRPr="00C46917">
        <w:rPr>
          <w:rFonts w:ascii="Arial" w:eastAsia="Calibri" w:hAnsi="Arial" w:cs="Arial"/>
          <w:bCs/>
          <w:sz w:val="26"/>
          <w:szCs w:val="26"/>
        </w:rPr>
        <w:t>uvieron</w:t>
      </w:r>
      <w:r w:rsidR="006676C1" w:rsidRPr="00C46917">
        <w:rPr>
          <w:rFonts w:ascii="Arial" w:eastAsia="Calibri" w:hAnsi="Arial" w:cs="Arial"/>
          <w:bCs/>
          <w:sz w:val="26"/>
          <w:szCs w:val="26"/>
        </w:rPr>
        <w:t xml:space="preserve"> un carácter preponderante</w:t>
      </w:r>
      <w:r w:rsidR="00EB0A31" w:rsidRPr="00C46917">
        <w:rPr>
          <w:rFonts w:ascii="Arial" w:eastAsia="Calibri" w:hAnsi="Arial" w:cs="Arial"/>
          <w:bCs/>
          <w:sz w:val="26"/>
          <w:szCs w:val="26"/>
        </w:rPr>
        <w:t xml:space="preserve">; pilar fundamental para la existencia de un juzgamiento con perspectiva de género. </w:t>
      </w:r>
    </w:p>
    <w:p w14:paraId="2A93B75C" w14:textId="6FD75539" w:rsidR="0076424A" w:rsidRPr="00C46917" w:rsidRDefault="0076424A" w:rsidP="006676C1">
      <w:p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 xml:space="preserve">Acotado ello, </w:t>
      </w:r>
      <w:r w:rsidRPr="00C46917">
        <w:rPr>
          <w:rFonts w:ascii="Arial" w:eastAsia="Calibri" w:hAnsi="Arial" w:cs="Arial"/>
          <w:b/>
          <w:sz w:val="26"/>
          <w:szCs w:val="26"/>
        </w:rPr>
        <w:t>el elemento en mención no está satisfecho</w:t>
      </w:r>
      <w:r w:rsidRPr="00C46917">
        <w:rPr>
          <w:rFonts w:ascii="Arial" w:eastAsia="Calibri" w:hAnsi="Arial" w:cs="Arial"/>
          <w:bCs/>
          <w:sz w:val="26"/>
          <w:szCs w:val="26"/>
        </w:rPr>
        <w:t xml:space="preserve">, porque las conductas denunciadas </w:t>
      </w:r>
      <w:r w:rsidR="0096517A" w:rsidRPr="00C46917">
        <w:rPr>
          <w:rFonts w:ascii="Arial" w:eastAsia="Calibri" w:hAnsi="Arial" w:cs="Arial"/>
          <w:bCs/>
          <w:sz w:val="26"/>
          <w:szCs w:val="26"/>
        </w:rPr>
        <w:t xml:space="preserve">no perseguían causar un impacto exclusivo o diferenciado para la </w:t>
      </w:r>
      <w:r w:rsidR="00DF15B3" w:rsidRPr="00DF15B3">
        <w:rPr>
          <w:rFonts w:ascii="Arial" w:eastAsia="Calibri" w:hAnsi="Arial" w:cs="Arial"/>
          <w:bCs/>
          <w:color w:val="FFFFFF"/>
          <w:sz w:val="26"/>
          <w:szCs w:val="26"/>
          <w:highlight w:val="darkCyan"/>
        </w:rPr>
        <w:t>[No.85]_ELIMINADO_Cargo_-1-_[275]</w:t>
      </w:r>
      <w:r w:rsidR="0096517A" w:rsidRPr="00C46917">
        <w:rPr>
          <w:rFonts w:ascii="Arial" w:eastAsia="Calibri" w:hAnsi="Arial" w:cs="Arial"/>
          <w:bCs/>
          <w:sz w:val="26"/>
          <w:szCs w:val="26"/>
        </w:rPr>
        <w:t xml:space="preserve"> y </w:t>
      </w:r>
      <w:r w:rsidR="00DF15B3" w:rsidRPr="00DF15B3">
        <w:rPr>
          <w:rFonts w:ascii="Arial" w:eastAsia="Calibri" w:hAnsi="Arial" w:cs="Arial"/>
          <w:bCs/>
          <w:color w:val="FFFFFF"/>
          <w:sz w:val="26"/>
          <w:szCs w:val="26"/>
          <w:highlight w:val="darkCyan"/>
        </w:rPr>
        <w:t>[No.86]_ELIMINADO_Cargo_-2-_[276]</w:t>
      </w:r>
      <w:r w:rsidR="0096517A" w:rsidRPr="00C46917">
        <w:rPr>
          <w:rFonts w:ascii="Arial" w:eastAsia="Calibri" w:hAnsi="Arial" w:cs="Arial"/>
          <w:bCs/>
          <w:sz w:val="26"/>
          <w:szCs w:val="26"/>
        </w:rPr>
        <w:t xml:space="preserve"> denunciantes, </w:t>
      </w:r>
      <w:r w:rsidRPr="00C46917">
        <w:rPr>
          <w:rFonts w:ascii="Arial" w:eastAsia="Calibri" w:hAnsi="Arial" w:cs="Arial"/>
          <w:bCs/>
          <w:sz w:val="26"/>
          <w:szCs w:val="26"/>
        </w:rPr>
        <w:t xml:space="preserve">ni permite concluir que se basen en elementos de género. </w:t>
      </w:r>
    </w:p>
    <w:p w14:paraId="73401BFE" w14:textId="6CF75B85" w:rsidR="009C1388" w:rsidRPr="00C46917" w:rsidRDefault="00EC4B27" w:rsidP="006676C1">
      <w:pPr>
        <w:spacing w:before="100" w:beforeAutospacing="1" w:after="100" w:afterAutospacing="1" w:line="360" w:lineRule="auto"/>
        <w:jc w:val="both"/>
        <w:rPr>
          <w:rFonts w:ascii="Arial" w:eastAsia="Calibri" w:hAnsi="Arial" w:cs="Arial"/>
          <w:sz w:val="26"/>
          <w:szCs w:val="26"/>
          <w:lang w:val="es-ES_tradnl"/>
        </w:rPr>
      </w:pPr>
      <w:r w:rsidRPr="00C46917">
        <w:rPr>
          <w:rFonts w:ascii="Arial" w:eastAsia="Calibri" w:hAnsi="Arial" w:cs="Arial"/>
          <w:bCs/>
          <w:sz w:val="26"/>
          <w:szCs w:val="26"/>
        </w:rPr>
        <w:lastRenderedPageBreak/>
        <w:t xml:space="preserve">- </w:t>
      </w:r>
      <w:r w:rsidRPr="00C46917">
        <w:rPr>
          <w:rFonts w:ascii="Arial" w:eastAsia="Calibri" w:hAnsi="Arial" w:cs="Arial"/>
          <w:b/>
          <w:bCs/>
          <w:sz w:val="26"/>
          <w:szCs w:val="26"/>
          <w:lang w:val="es-ES_tradnl"/>
        </w:rPr>
        <w:t>Se diri</w:t>
      </w:r>
      <w:r w:rsidR="00F36872" w:rsidRPr="00C46917">
        <w:rPr>
          <w:rFonts w:ascii="Arial" w:eastAsia="Calibri" w:hAnsi="Arial" w:cs="Arial"/>
          <w:b/>
          <w:bCs/>
          <w:sz w:val="26"/>
          <w:szCs w:val="26"/>
          <w:lang w:val="es-ES_tradnl"/>
        </w:rPr>
        <w:t>gen</w:t>
      </w:r>
      <w:r w:rsidRPr="00C46917">
        <w:rPr>
          <w:rFonts w:ascii="Arial" w:eastAsia="Calibri" w:hAnsi="Arial" w:cs="Arial"/>
          <w:b/>
          <w:bCs/>
          <w:sz w:val="26"/>
          <w:szCs w:val="26"/>
          <w:lang w:val="es-ES_tradnl"/>
        </w:rPr>
        <w:t xml:space="preserve"> a l</w:t>
      </w:r>
      <w:r w:rsidR="009C1388" w:rsidRPr="00C46917">
        <w:rPr>
          <w:rFonts w:ascii="Arial" w:eastAsia="Calibri" w:hAnsi="Arial" w:cs="Arial"/>
          <w:b/>
          <w:bCs/>
          <w:sz w:val="26"/>
          <w:szCs w:val="26"/>
          <w:lang w:val="es-ES_tradnl"/>
        </w:rPr>
        <w:t xml:space="preserve">a </w:t>
      </w:r>
      <w:r w:rsidR="00DF15B3" w:rsidRPr="00DF15B3">
        <w:rPr>
          <w:rFonts w:ascii="Arial" w:eastAsia="Calibri" w:hAnsi="Arial" w:cs="Arial"/>
          <w:b/>
          <w:bCs/>
          <w:color w:val="FFFFFF"/>
          <w:sz w:val="26"/>
          <w:szCs w:val="26"/>
          <w:highlight w:val="darkCyan"/>
          <w:lang w:val="es-ES_tradnl"/>
        </w:rPr>
        <w:t>[No.87]_ELIMINADO_Cargo_-1-_[275]</w:t>
      </w:r>
      <w:r w:rsidR="009C1388" w:rsidRPr="00C46917">
        <w:rPr>
          <w:rFonts w:ascii="Arial" w:eastAsia="Calibri" w:hAnsi="Arial" w:cs="Arial"/>
          <w:b/>
          <w:bCs/>
          <w:sz w:val="26"/>
          <w:szCs w:val="26"/>
          <w:lang w:val="es-ES_tradnl"/>
        </w:rPr>
        <w:t xml:space="preserve"> y </w:t>
      </w:r>
      <w:r w:rsidR="00DF15B3" w:rsidRPr="00DF15B3">
        <w:rPr>
          <w:rFonts w:ascii="Arial" w:eastAsia="Calibri" w:hAnsi="Arial" w:cs="Arial"/>
          <w:b/>
          <w:bCs/>
          <w:color w:val="FFFFFF"/>
          <w:sz w:val="26"/>
          <w:szCs w:val="26"/>
          <w:highlight w:val="darkCyan"/>
          <w:lang w:val="es-ES_tradnl"/>
        </w:rPr>
        <w:t>[No.88]_ELIMINADO_Cargo_-2-_[276]</w:t>
      </w:r>
      <w:r w:rsidR="009C1388" w:rsidRPr="00C46917">
        <w:rPr>
          <w:rFonts w:ascii="Arial" w:eastAsia="Calibri" w:hAnsi="Arial" w:cs="Arial"/>
          <w:b/>
          <w:bCs/>
          <w:sz w:val="26"/>
          <w:szCs w:val="26"/>
          <w:lang w:val="es-ES_tradnl"/>
        </w:rPr>
        <w:t xml:space="preserve"> por el hecho de ser mujeres. </w:t>
      </w:r>
      <w:r w:rsidR="009C1388" w:rsidRPr="00C46917">
        <w:rPr>
          <w:rFonts w:ascii="Arial" w:eastAsia="Calibri" w:hAnsi="Arial" w:cs="Arial"/>
          <w:sz w:val="26"/>
          <w:szCs w:val="26"/>
          <w:lang w:val="es-ES_tradnl"/>
        </w:rPr>
        <w:t xml:space="preserve">No, ya que, respecto a la omisión de pago de salarios decretada en el expediente </w:t>
      </w:r>
      <w:r w:rsidR="00DF15B3" w:rsidRPr="00DF15B3">
        <w:rPr>
          <w:rFonts w:ascii="Arial" w:eastAsia="Calibri" w:hAnsi="Arial" w:cs="Arial"/>
          <w:color w:val="FFFFFF"/>
          <w:sz w:val="26"/>
          <w:szCs w:val="26"/>
          <w:highlight w:val="darkCyan"/>
          <w:lang w:val="es-ES_tradnl"/>
        </w:rPr>
        <w:t>[No.89]_</w:t>
      </w:r>
      <w:proofErr w:type="spellStart"/>
      <w:r w:rsidR="00DF15B3" w:rsidRPr="00DF15B3">
        <w:rPr>
          <w:rFonts w:ascii="Arial" w:eastAsia="Calibri" w:hAnsi="Arial" w:cs="Arial"/>
          <w:color w:val="FFFFFF"/>
          <w:sz w:val="26"/>
          <w:szCs w:val="26"/>
          <w:highlight w:val="darkCyan"/>
          <w:lang w:val="es-ES_tradnl"/>
        </w:rPr>
        <w:t>ELIMINADO_el_número_de_expediente_relacionado</w:t>
      </w:r>
      <w:proofErr w:type="spellEnd"/>
      <w:r w:rsidR="00DF15B3" w:rsidRPr="00DF15B3">
        <w:rPr>
          <w:rFonts w:ascii="Arial" w:eastAsia="Calibri" w:hAnsi="Arial" w:cs="Arial"/>
          <w:color w:val="FFFFFF"/>
          <w:sz w:val="26"/>
          <w:szCs w:val="26"/>
          <w:highlight w:val="darkCyan"/>
          <w:lang w:val="es-ES_tradnl"/>
        </w:rPr>
        <w:t>_[151]</w:t>
      </w:r>
      <w:r w:rsidR="00996871" w:rsidRPr="00C46917">
        <w:rPr>
          <w:rFonts w:ascii="Arial" w:eastAsia="Calibri" w:hAnsi="Arial" w:cs="Arial"/>
          <w:sz w:val="26"/>
          <w:szCs w:val="26"/>
          <w:lang w:val="es-ES_tradnl"/>
        </w:rPr>
        <w:t>,</w:t>
      </w:r>
      <w:r w:rsidR="009C1388" w:rsidRPr="00C46917">
        <w:rPr>
          <w:rFonts w:ascii="Arial" w:eastAsia="Calibri" w:hAnsi="Arial" w:cs="Arial"/>
          <w:sz w:val="26"/>
          <w:szCs w:val="26"/>
          <w:lang w:val="es-ES_tradnl"/>
        </w:rPr>
        <w:t xml:space="preserve"> dicha falta </w:t>
      </w:r>
      <w:r w:rsidR="002B3BCF" w:rsidRPr="00C46917">
        <w:rPr>
          <w:rFonts w:ascii="Arial" w:eastAsia="Calibri" w:hAnsi="Arial" w:cs="Arial"/>
          <w:sz w:val="26"/>
          <w:szCs w:val="26"/>
          <w:lang w:val="es-ES_tradnl"/>
        </w:rPr>
        <w:t xml:space="preserve">no </w:t>
      </w:r>
      <w:r w:rsidR="009C1388" w:rsidRPr="00C46917">
        <w:rPr>
          <w:rFonts w:ascii="Arial" w:eastAsia="Calibri" w:hAnsi="Arial" w:cs="Arial"/>
          <w:sz w:val="26"/>
          <w:szCs w:val="26"/>
          <w:lang w:val="es-ES_tradnl"/>
        </w:rPr>
        <w:t xml:space="preserve">fue en perjuicio </w:t>
      </w:r>
      <w:r w:rsidR="00107919" w:rsidRPr="00C46917">
        <w:rPr>
          <w:rFonts w:ascii="Arial" w:eastAsia="Calibri" w:hAnsi="Arial" w:cs="Arial"/>
          <w:sz w:val="26"/>
          <w:szCs w:val="26"/>
          <w:lang w:val="es-ES_tradnl"/>
        </w:rPr>
        <w:t xml:space="preserve">exclusivo </w:t>
      </w:r>
      <w:r w:rsidR="009C1388" w:rsidRPr="00C46917">
        <w:rPr>
          <w:rFonts w:ascii="Arial" w:eastAsia="Calibri" w:hAnsi="Arial" w:cs="Arial"/>
          <w:sz w:val="26"/>
          <w:szCs w:val="26"/>
          <w:lang w:val="es-ES_tradnl"/>
        </w:rPr>
        <w:t>de las denunciadas por su calidad de ser mujeres, sino que, en la sentencia está acreditado que, además</w:t>
      </w:r>
      <w:r w:rsidR="0008293A" w:rsidRPr="00C46917">
        <w:rPr>
          <w:rFonts w:ascii="Arial" w:eastAsia="Calibri" w:hAnsi="Arial" w:cs="Arial"/>
          <w:sz w:val="26"/>
          <w:szCs w:val="26"/>
          <w:lang w:val="es-ES_tradnl"/>
        </w:rPr>
        <w:t>, indebidamente</w:t>
      </w:r>
      <w:r w:rsidR="009C1388" w:rsidRPr="00C46917">
        <w:rPr>
          <w:rFonts w:ascii="Arial" w:eastAsia="Calibri" w:hAnsi="Arial" w:cs="Arial"/>
          <w:sz w:val="26"/>
          <w:szCs w:val="26"/>
          <w:lang w:val="es-ES_tradnl"/>
        </w:rPr>
        <w:t xml:space="preserve"> se retuvo el pago al resto de los integrantes de cabildo, pertenecientes al género masculino</w:t>
      </w:r>
      <w:r w:rsidR="002B3BCF" w:rsidRPr="00C46917">
        <w:rPr>
          <w:rFonts w:ascii="Arial" w:eastAsia="Calibri" w:hAnsi="Arial" w:cs="Arial"/>
          <w:sz w:val="26"/>
          <w:szCs w:val="26"/>
          <w:lang w:val="es-ES_tradnl"/>
        </w:rPr>
        <w:t>, por lo que no hubo distinción o afectación desproporcionada.</w:t>
      </w:r>
    </w:p>
    <w:p w14:paraId="3E1944E0" w14:textId="5106E6D3" w:rsidR="00996871" w:rsidRPr="00C46917" w:rsidRDefault="00996871" w:rsidP="006676C1">
      <w:pPr>
        <w:spacing w:before="100" w:beforeAutospacing="1" w:after="100" w:afterAutospacing="1" w:line="360" w:lineRule="auto"/>
        <w:jc w:val="both"/>
        <w:rPr>
          <w:rFonts w:ascii="Arial" w:eastAsia="Calibri" w:hAnsi="Arial" w:cs="Arial"/>
          <w:sz w:val="26"/>
          <w:szCs w:val="26"/>
          <w:lang w:val="es-ES_tradnl"/>
        </w:rPr>
      </w:pPr>
      <w:r w:rsidRPr="00C46917">
        <w:rPr>
          <w:rFonts w:ascii="Arial" w:eastAsia="Calibri" w:hAnsi="Arial" w:cs="Arial"/>
          <w:sz w:val="26"/>
          <w:szCs w:val="26"/>
          <w:lang w:val="es-ES_tradnl"/>
        </w:rPr>
        <w:t>Por ello, no se acreditó que la vulneración al derecho a las de las actoras hubiera tenido como sustento una situación discri</w:t>
      </w:r>
      <w:r w:rsidR="00297D3F" w:rsidRPr="00C46917">
        <w:rPr>
          <w:rFonts w:ascii="Arial" w:eastAsia="Calibri" w:hAnsi="Arial" w:cs="Arial"/>
          <w:sz w:val="26"/>
          <w:szCs w:val="26"/>
          <w:lang w:val="es-ES_tradnl"/>
        </w:rPr>
        <w:t>minatoria</w:t>
      </w:r>
      <w:r w:rsidRPr="00C46917">
        <w:rPr>
          <w:rFonts w:ascii="Arial" w:eastAsia="Calibri" w:hAnsi="Arial" w:cs="Arial"/>
          <w:sz w:val="26"/>
          <w:szCs w:val="26"/>
          <w:lang w:val="es-ES_tradnl"/>
        </w:rPr>
        <w:t xml:space="preserve"> o estuviera basada en estereotipos o elementos de género. </w:t>
      </w:r>
    </w:p>
    <w:p w14:paraId="1019B359" w14:textId="69AE5633" w:rsidR="00F33A9C" w:rsidRPr="00C46917" w:rsidRDefault="009C1388" w:rsidP="006676C1">
      <w:pPr>
        <w:spacing w:before="100" w:beforeAutospacing="1" w:after="100" w:afterAutospacing="1" w:line="360" w:lineRule="auto"/>
        <w:jc w:val="both"/>
        <w:rPr>
          <w:rFonts w:ascii="Arial" w:eastAsia="Calibri" w:hAnsi="Arial" w:cs="Arial"/>
          <w:sz w:val="26"/>
          <w:szCs w:val="26"/>
          <w:lang w:val="es-ES_tradnl"/>
        </w:rPr>
      </w:pPr>
      <w:r w:rsidRPr="00C46917">
        <w:rPr>
          <w:rFonts w:ascii="Arial" w:eastAsia="Calibri" w:hAnsi="Arial" w:cs="Arial"/>
          <w:sz w:val="26"/>
          <w:szCs w:val="26"/>
          <w:lang w:val="es-ES_tradnl"/>
        </w:rPr>
        <w:t xml:space="preserve">Por lo que toca a la presencia de hombres armados en la sesión de cabildo de seis de julio de dos mil veintidós, </w:t>
      </w:r>
      <w:r w:rsidR="0008293A" w:rsidRPr="00C46917">
        <w:rPr>
          <w:rFonts w:ascii="Arial" w:eastAsia="Calibri" w:hAnsi="Arial" w:cs="Arial"/>
          <w:sz w:val="26"/>
          <w:szCs w:val="26"/>
          <w:lang w:val="es-ES_tradnl"/>
        </w:rPr>
        <w:t xml:space="preserve">tampoco, </w:t>
      </w:r>
      <w:r w:rsidR="00466C08" w:rsidRPr="00C46917">
        <w:rPr>
          <w:rFonts w:ascii="Arial" w:eastAsia="Calibri" w:hAnsi="Arial" w:cs="Arial"/>
          <w:sz w:val="26"/>
          <w:szCs w:val="26"/>
          <w:lang w:val="es-ES_tradnl"/>
        </w:rPr>
        <w:t xml:space="preserve">pues quedó evidenciado que, durante el desarrollo de la sesión estaban presentes quienes integran </w:t>
      </w:r>
      <w:r w:rsidR="0051216D" w:rsidRPr="00C46917">
        <w:rPr>
          <w:rFonts w:ascii="Arial" w:eastAsia="Calibri" w:hAnsi="Arial" w:cs="Arial"/>
          <w:sz w:val="26"/>
          <w:szCs w:val="26"/>
          <w:lang w:val="es-ES_tradnl"/>
        </w:rPr>
        <w:t xml:space="preserve">todo </w:t>
      </w:r>
      <w:r w:rsidR="00466C08" w:rsidRPr="00C46917">
        <w:rPr>
          <w:rFonts w:ascii="Arial" w:eastAsia="Calibri" w:hAnsi="Arial" w:cs="Arial"/>
          <w:sz w:val="26"/>
          <w:szCs w:val="26"/>
          <w:lang w:val="es-ES_tradnl"/>
        </w:rPr>
        <w:t xml:space="preserve">el cuerpo colegiado </w:t>
      </w:r>
      <w:r w:rsidR="0051216D" w:rsidRPr="00C46917">
        <w:rPr>
          <w:rFonts w:ascii="Arial" w:eastAsia="Calibri" w:hAnsi="Arial" w:cs="Arial"/>
          <w:sz w:val="26"/>
          <w:szCs w:val="26"/>
          <w:lang w:val="es-ES_tradnl"/>
        </w:rPr>
        <w:t xml:space="preserve">municipal </w:t>
      </w:r>
      <w:r w:rsidR="00466C08" w:rsidRPr="00C46917">
        <w:rPr>
          <w:rFonts w:ascii="Arial" w:eastAsia="Calibri" w:hAnsi="Arial" w:cs="Arial"/>
          <w:sz w:val="26"/>
          <w:szCs w:val="26"/>
          <w:lang w:val="es-ES_tradnl"/>
        </w:rPr>
        <w:t xml:space="preserve">de </w:t>
      </w:r>
      <w:r w:rsidR="00DF15B3" w:rsidRPr="00DF15B3">
        <w:rPr>
          <w:rFonts w:ascii="Arial" w:eastAsia="Calibri" w:hAnsi="Arial" w:cs="Arial"/>
          <w:color w:val="FFFFFF"/>
          <w:sz w:val="26"/>
          <w:szCs w:val="26"/>
          <w:highlight w:val="darkCyan"/>
          <w:lang w:val="es-ES_tradnl"/>
        </w:rPr>
        <w:t>[No.90]_ELIMINADO_el_Municipio_[28]</w:t>
      </w:r>
      <w:r w:rsidR="00466C08" w:rsidRPr="00C46917">
        <w:rPr>
          <w:rFonts w:ascii="Arial" w:eastAsia="Calibri" w:hAnsi="Arial" w:cs="Arial"/>
          <w:sz w:val="26"/>
          <w:szCs w:val="26"/>
          <w:lang w:val="es-ES_tradnl"/>
        </w:rPr>
        <w:t>, Michoacán</w:t>
      </w:r>
      <w:r w:rsidR="0051216D" w:rsidRPr="00C46917">
        <w:rPr>
          <w:rFonts w:ascii="Arial" w:eastAsia="Calibri" w:hAnsi="Arial" w:cs="Arial"/>
          <w:sz w:val="26"/>
          <w:szCs w:val="26"/>
          <w:lang w:val="es-ES_tradnl"/>
        </w:rPr>
        <w:t xml:space="preserve"> y no solo las denunciantes</w:t>
      </w:r>
      <w:r w:rsidR="00A01DE5" w:rsidRPr="00C46917">
        <w:rPr>
          <w:rFonts w:ascii="Arial" w:eastAsia="Calibri" w:hAnsi="Arial" w:cs="Arial"/>
          <w:sz w:val="26"/>
          <w:szCs w:val="26"/>
          <w:lang w:val="es-ES_tradnl"/>
        </w:rPr>
        <w:t>; por lo que no es posible atribuir o afirmar que la asistencia de los denunciados tenía como fin un impacto directo en las denunciadas.</w:t>
      </w:r>
    </w:p>
    <w:p w14:paraId="1EA78ED9" w14:textId="6F699E52" w:rsidR="0008293A" w:rsidRPr="00C46917" w:rsidRDefault="00121A98" w:rsidP="006676C1">
      <w:pPr>
        <w:spacing w:before="100" w:beforeAutospacing="1" w:after="100" w:afterAutospacing="1" w:line="360" w:lineRule="auto"/>
        <w:jc w:val="both"/>
        <w:rPr>
          <w:rFonts w:ascii="Arial" w:eastAsia="Calibri" w:hAnsi="Arial" w:cs="Arial"/>
          <w:sz w:val="26"/>
          <w:szCs w:val="26"/>
          <w:lang w:val="es-ES_tradnl"/>
        </w:rPr>
      </w:pPr>
      <w:r w:rsidRPr="00C46917">
        <w:rPr>
          <w:rFonts w:ascii="Arial" w:eastAsia="Calibri" w:hAnsi="Arial" w:cs="Arial"/>
          <w:sz w:val="26"/>
          <w:szCs w:val="26"/>
          <w:lang w:val="es-ES_tradnl"/>
        </w:rPr>
        <w:t xml:space="preserve">Con relación al abandono de la sesión de veintiséis de octubre, no existe irregularidad, </w:t>
      </w:r>
      <w:r w:rsidR="0008293A" w:rsidRPr="00C46917">
        <w:rPr>
          <w:rFonts w:ascii="Arial" w:eastAsia="Calibri" w:hAnsi="Arial" w:cs="Arial"/>
          <w:sz w:val="26"/>
          <w:szCs w:val="26"/>
          <w:lang w:val="es-ES_tradnl"/>
        </w:rPr>
        <w:t xml:space="preserve">derivado de que, como se demostró en autos, </w:t>
      </w:r>
      <w:r w:rsidR="00AB14DC" w:rsidRPr="00C46917">
        <w:rPr>
          <w:rFonts w:ascii="Arial" w:eastAsia="Calibri" w:hAnsi="Arial" w:cs="Arial"/>
          <w:sz w:val="26"/>
          <w:szCs w:val="26"/>
          <w:lang w:val="es-ES_tradnl"/>
        </w:rPr>
        <w:t>la salida del recinto de la denunciada</w:t>
      </w:r>
      <w:r w:rsidR="0008293A" w:rsidRPr="00C46917">
        <w:rPr>
          <w:rFonts w:ascii="Arial" w:eastAsia="Calibri" w:hAnsi="Arial" w:cs="Arial"/>
          <w:sz w:val="26"/>
          <w:szCs w:val="26"/>
          <w:lang w:val="es-ES_tradnl"/>
        </w:rPr>
        <w:t xml:space="preserve">, no fue con la intención de generar un daño o menoscabo directo a las </w:t>
      </w:r>
      <w:r w:rsidR="00DF15B3" w:rsidRPr="00DF15B3">
        <w:rPr>
          <w:rFonts w:ascii="Arial" w:eastAsia="Calibri" w:hAnsi="Arial" w:cs="Arial"/>
          <w:color w:val="FFFFFF"/>
          <w:sz w:val="26"/>
          <w:szCs w:val="26"/>
          <w:highlight w:val="darkCyan"/>
          <w:lang w:val="es-ES_tradnl"/>
        </w:rPr>
        <w:t>[No.91]_ELIMINADO_Cargo_-1-_[275]</w:t>
      </w:r>
      <w:r w:rsidR="0008293A" w:rsidRPr="00C46917">
        <w:rPr>
          <w:rFonts w:ascii="Arial" w:eastAsia="Calibri" w:hAnsi="Arial" w:cs="Arial"/>
          <w:sz w:val="26"/>
          <w:szCs w:val="26"/>
          <w:lang w:val="es-ES_tradnl"/>
        </w:rPr>
        <w:t xml:space="preserve"> y </w:t>
      </w:r>
      <w:r w:rsidR="00DF15B3" w:rsidRPr="00DF15B3">
        <w:rPr>
          <w:rFonts w:ascii="Arial" w:eastAsia="Calibri" w:hAnsi="Arial" w:cs="Arial"/>
          <w:color w:val="FFFFFF"/>
          <w:sz w:val="26"/>
          <w:szCs w:val="26"/>
          <w:highlight w:val="darkCyan"/>
          <w:lang w:val="es-ES_tradnl"/>
        </w:rPr>
        <w:t>[No.92]_ELIMINADO_Cargo_-2-_[276]</w:t>
      </w:r>
      <w:r w:rsidR="0008293A" w:rsidRPr="00C46917">
        <w:rPr>
          <w:rFonts w:ascii="Arial" w:eastAsia="Calibri" w:hAnsi="Arial" w:cs="Arial"/>
          <w:sz w:val="26"/>
          <w:szCs w:val="26"/>
          <w:lang w:val="es-ES_tradnl"/>
        </w:rPr>
        <w:t>, sino que su retirada fue</w:t>
      </w:r>
      <w:r w:rsidR="00EF0C9F" w:rsidRPr="00C46917">
        <w:rPr>
          <w:rFonts w:ascii="Arial" w:eastAsia="Calibri" w:hAnsi="Arial" w:cs="Arial"/>
          <w:sz w:val="26"/>
          <w:szCs w:val="26"/>
          <w:lang w:val="es-ES_tradnl"/>
        </w:rPr>
        <w:t>, en principio por decisión propia y,</w:t>
      </w:r>
      <w:r w:rsidR="0008293A" w:rsidRPr="00C46917">
        <w:rPr>
          <w:rFonts w:ascii="Arial" w:eastAsia="Calibri" w:hAnsi="Arial" w:cs="Arial"/>
          <w:sz w:val="26"/>
          <w:szCs w:val="26"/>
          <w:lang w:val="es-ES_tradnl"/>
        </w:rPr>
        <w:t xml:space="preserve"> en presencia de la totalidad de los integrantes del cabildo -hombres y quejosas-</w:t>
      </w:r>
      <w:r w:rsidR="00377602" w:rsidRPr="00C46917">
        <w:rPr>
          <w:rFonts w:ascii="Arial" w:eastAsia="Calibri" w:hAnsi="Arial" w:cs="Arial"/>
          <w:sz w:val="26"/>
          <w:szCs w:val="26"/>
          <w:lang w:val="es-ES_tradnl"/>
        </w:rPr>
        <w:t>, por lo que es claro que no tuvo un destinatario en particular</w:t>
      </w:r>
      <w:r w:rsidR="003F41B6" w:rsidRPr="00C46917">
        <w:rPr>
          <w:rFonts w:ascii="Arial" w:eastAsia="Calibri" w:hAnsi="Arial" w:cs="Arial"/>
          <w:sz w:val="26"/>
          <w:szCs w:val="26"/>
          <w:lang w:val="es-ES_tradnl"/>
        </w:rPr>
        <w:t>, por lo que, de considerar que dicho abandon</w:t>
      </w:r>
      <w:r w:rsidR="00895B17" w:rsidRPr="00C46917">
        <w:rPr>
          <w:rFonts w:ascii="Arial" w:eastAsia="Calibri" w:hAnsi="Arial" w:cs="Arial"/>
          <w:sz w:val="26"/>
          <w:szCs w:val="26"/>
          <w:lang w:val="es-ES_tradnl"/>
        </w:rPr>
        <w:t>o</w:t>
      </w:r>
      <w:r w:rsidR="003F41B6" w:rsidRPr="00C46917">
        <w:rPr>
          <w:rFonts w:ascii="Arial" w:eastAsia="Calibri" w:hAnsi="Arial" w:cs="Arial"/>
          <w:sz w:val="26"/>
          <w:szCs w:val="26"/>
          <w:lang w:val="es-ES_tradnl"/>
        </w:rPr>
        <w:t xml:space="preserve"> les causó un perjuicio, el mismo fue en igual proporción para todos los ahí presentes. </w:t>
      </w:r>
    </w:p>
    <w:p w14:paraId="65975582" w14:textId="3774141E" w:rsidR="00EC4B27" w:rsidRPr="00C46917" w:rsidRDefault="00054E91" w:rsidP="00054E91">
      <w:pPr>
        <w:spacing w:before="100" w:beforeAutospacing="1" w:after="100" w:afterAutospacing="1" w:line="360" w:lineRule="auto"/>
        <w:jc w:val="both"/>
        <w:rPr>
          <w:rFonts w:ascii="Arial" w:eastAsia="Calibri" w:hAnsi="Arial" w:cs="Arial"/>
          <w:sz w:val="26"/>
          <w:szCs w:val="26"/>
        </w:rPr>
      </w:pPr>
      <w:r w:rsidRPr="00C46917">
        <w:rPr>
          <w:rFonts w:ascii="Arial" w:eastAsia="Calibri" w:hAnsi="Arial" w:cs="Arial"/>
          <w:b/>
          <w:bCs/>
          <w:sz w:val="26"/>
          <w:szCs w:val="26"/>
        </w:rPr>
        <w:lastRenderedPageBreak/>
        <w:t xml:space="preserve">- </w:t>
      </w:r>
      <w:r w:rsidR="0051216D" w:rsidRPr="00C46917">
        <w:rPr>
          <w:rFonts w:ascii="Arial" w:eastAsia="Calibri" w:hAnsi="Arial" w:cs="Arial"/>
          <w:b/>
          <w:bCs/>
          <w:sz w:val="26"/>
          <w:szCs w:val="26"/>
        </w:rPr>
        <w:t>Implica un trato diferenciado</w:t>
      </w:r>
      <w:r w:rsidR="00722FF4" w:rsidRPr="00C46917">
        <w:rPr>
          <w:rFonts w:ascii="Arial" w:eastAsia="Calibri" w:hAnsi="Arial" w:cs="Arial"/>
          <w:b/>
          <w:bCs/>
          <w:sz w:val="26"/>
          <w:szCs w:val="26"/>
        </w:rPr>
        <w:t>.</w:t>
      </w:r>
      <w:r w:rsidR="00722FF4" w:rsidRPr="00C46917">
        <w:rPr>
          <w:rFonts w:ascii="Arial" w:eastAsia="Calibri" w:hAnsi="Arial" w:cs="Arial"/>
          <w:sz w:val="26"/>
          <w:szCs w:val="26"/>
        </w:rPr>
        <w:t xml:space="preserve"> No, pues en cada caso -conducta-, </w:t>
      </w:r>
      <w:r w:rsidRPr="00C46917">
        <w:rPr>
          <w:rFonts w:ascii="Arial" w:eastAsia="Calibri" w:hAnsi="Arial" w:cs="Arial"/>
          <w:sz w:val="26"/>
          <w:szCs w:val="26"/>
        </w:rPr>
        <w:t>se advierte que, la denunciada y denunciado</w:t>
      </w:r>
      <w:r w:rsidR="00413830" w:rsidRPr="00C46917">
        <w:rPr>
          <w:rFonts w:ascii="Arial" w:eastAsia="Calibri" w:hAnsi="Arial" w:cs="Arial"/>
          <w:sz w:val="26"/>
          <w:szCs w:val="26"/>
        </w:rPr>
        <w:t>s</w:t>
      </w:r>
      <w:r w:rsidRPr="00C46917">
        <w:rPr>
          <w:rFonts w:ascii="Arial" w:eastAsia="Calibri" w:hAnsi="Arial" w:cs="Arial"/>
          <w:sz w:val="26"/>
          <w:szCs w:val="26"/>
        </w:rPr>
        <w:t xml:space="preserve"> no tuvieron como objetivo repercutir específicamente en la esfera de derechos de las quejosas</w:t>
      </w:r>
      <w:r w:rsidR="00632DCA" w:rsidRPr="00C46917">
        <w:rPr>
          <w:rFonts w:ascii="Arial" w:eastAsia="Calibri" w:hAnsi="Arial" w:cs="Arial"/>
          <w:sz w:val="26"/>
          <w:szCs w:val="26"/>
        </w:rPr>
        <w:t xml:space="preserve"> por su condición de ser mujeres</w:t>
      </w:r>
      <w:r w:rsidRPr="00C46917">
        <w:rPr>
          <w:rFonts w:ascii="Arial" w:eastAsia="Calibri" w:hAnsi="Arial" w:cs="Arial"/>
          <w:sz w:val="26"/>
          <w:szCs w:val="26"/>
        </w:rPr>
        <w:t xml:space="preserve">, es decir, en las conductas, todas tienen </w:t>
      </w:r>
      <w:r w:rsidR="00525848" w:rsidRPr="00C46917">
        <w:rPr>
          <w:rFonts w:ascii="Arial" w:eastAsia="Calibri" w:hAnsi="Arial" w:cs="Arial"/>
          <w:sz w:val="26"/>
          <w:szCs w:val="26"/>
        </w:rPr>
        <w:t xml:space="preserve">como </w:t>
      </w:r>
      <w:r w:rsidRPr="00C46917">
        <w:rPr>
          <w:rFonts w:ascii="Arial" w:eastAsia="Calibri" w:hAnsi="Arial" w:cs="Arial"/>
          <w:sz w:val="26"/>
          <w:szCs w:val="26"/>
        </w:rPr>
        <w:t>común denominador</w:t>
      </w:r>
      <w:r w:rsidR="00525848" w:rsidRPr="00C46917">
        <w:rPr>
          <w:rFonts w:ascii="Arial" w:eastAsia="Calibri" w:hAnsi="Arial" w:cs="Arial"/>
          <w:sz w:val="26"/>
          <w:szCs w:val="26"/>
        </w:rPr>
        <w:t>,</w:t>
      </w:r>
      <w:r w:rsidRPr="00C46917">
        <w:rPr>
          <w:rFonts w:ascii="Arial" w:eastAsia="Calibri" w:hAnsi="Arial" w:cs="Arial"/>
          <w:sz w:val="26"/>
          <w:szCs w:val="26"/>
        </w:rPr>
        <w:t xml:space="preserve"> la</w:t>
      </w:r>
      <w:r w:rsidR="00187793" w:rsidRPr="00C46917">
        <w:rPr>
          <w:rFonts w:ascii="Arial" w:eastAsia="Calibri" w:hAnsi="Arial" w:cs="Arial"/>
          <w:sz w:val="26"/>
          <w:szCs w:val="26"/>
        </w:rPr>
        <w:t xml:space="preserve"> presencia y, en consecuencia, </w:t>
      </w:r>
      <w:r w:rsidR="005E376D" w:rsidRPr="00C46917">
        <w:rPr>
          <w:rFonts w:ascii="Arial" w:eastAsia="Calibri" w:hAnsi="Arial" w:cs="Arial"/>
          <w:sz w:val="26"/>
          <w:szCs w:val="26"/>
        </w:rPr>
        <w:t xml:space="preserve">el impacto </w:t>
      </w:r>
      <w:r w:rsidR="006451B0" w:rsidRPr="00C46917">
        <w:rPr>
          <w:rFonts w:ascii="Arial" w:eastAsia="Calibri" w:hAnsi="Arial" w:cs="Arial"/>
          <w:sz w:val="26"/>
          <w:szCs w:val="26"/>
        </w:rPr>
        <w:t>igualitari</w:t>
      </w:r>
      <w:r w:rsidR="005E376D" w:rsidRPr="00C46917">
        <w:rPr>
          <w:rFonts w:ascii="Arial" w:eastAsia="Calibri" w:hAnsi="Arial" w:cs="Arial"/>
          <w:sz w:val="26"/>
          <w:szCs w:val="26"/>
        </w:rPr>
        <w:t>o</w:t>
      </w:r>
      <w:r w:rsidR="006451B0" w:rsidRPr="00C46917">
        <w:rPr>
          <w:rFonts w:ascii="Arial" w:eastAsia="Calibri" w:hAnsi="Arial" w:cs="Arial"/>
          <w:sz w:val="26"/>
          <w:szCs w:val="26"/>
        </w:rPr>
        <w:t xml:space="preserve"> </w:t>
      </w:r>
      <w:r w:rsidRPr="00C46917">
        <w:rPr>
          <w:rFonts w:ascii="Arial" w:eastAsia="Calibri" w:hAnsi="Arial" w:cs="Arial"/>
          <w:sz w:val="26"/>
          <w:szCs w:val="26"/>
        </w:rPr>
        <w:t xml:space="preserve">de otro sector diverso al género al que pertenecen las denunciantes. </w:t>
      </w:r>
    </w:p>
    <w:p w14:paraId="1EC5F5FC" w14:textId="0EB71D4B" w:rsidR="0051216D" w:rsidRPr="00C46917" w:rsidRDefault="00054E91" w:rsidP="00054E91">
      <w:pPr>
        <w:spacing w:before="100" w:beforeAutospacing="1" w:after="100" w:afterAutospacing="1" w:line="360" w:lineRule="auto"/>
        <w:jc w:val="both"/>
        <w:rPr>
          <w:rFonts w:ascii="Arial" w:eastAsia="Calibri" w:hAnsi="Arial" w:cs="Arial"/>
          <w:sz w:val="26"/>
          <w:szCs w:val="26"/>
        </w:rPr>
      </w:pPr>
      <w:r w:rsidRPr="00C46917">
        <w:rPr>
          <w:rFonts w:ascii="Arial" w:eastAsia="Calibri" w:hAnsi="Arial" w:cs="Arial"/>
          <w:b/>
          <w:bCs/>
          <w:sz w:val="26"/>
          <w:szCs w:val="26"/>
        </w:rPr>
        <w:t xml:space="preserve">- </w:t>
      </w:r>
      <w:r w:rsidR="0051216D" w:rsidRPr="00C46917">
        <w:rPr>
          <w:rFonts w:ascii="Arial" w:eastAsia="Calibri" w:hAnsi="Arial" w:cs="Arial"/>
          <w:b/>
          <w:bCs/>
          <w:sz w:val="26"/>
          <w:szCs w:val="26"/>
        </w:rPr>
        <w:t>Afectaron desproporcionadamente a las mujeres</w:t>
      </w:r>
      <w:r w:rsidR="0051216D" w:rsidRPr="00C46917">
        <w:rPr>
          <w:rFonts w:ascii="Arial" w:eastAsia="Calibri" w:hAnsi="Arial" w:cs="Arial"/>
          <w:sz w:val="26"/>
          <w:szCs w:val="26"/>
        </w:rPr>
        <w:t xml:space="preserve">. </w:t>
      </w:r>
      <w:r w:rsidR="00511872" w:rsidRPr="00C46917">
        <w:rPr>
          <w:rFonts w:ascii="Arial" w:eastAsia="Calibri" w:hAnsi="Arial" w:cs="Arial"/>
          <w:sz w:val="26"/>
          <w:szCs w:val="26"/>
        </w:rPr>
        <w:t xml:space="preserve">No, porque no hay un trato diferenciado con </w:t>
      </w:r>
      <w:r w:rsidR="005A4B3C" w:rsidRPr="00C46917">
        <w:rPr>
          <w:rFonts w:ascii="Arial" w:eastAsia="Calibri" w:hAnsi="Arial" w:cs="Arial"/>
          <w:sz w:val="26"/>
          <w:szCs w:val="26"/>
        </w:rPr>
        <w:t xml:space="preserve">respecto a </w:t>
      </w:r>
      <w:r w:rsidR="00511872" w:rsidRPr="00C46917">
        <w:rPr>
          <w:rFonts w:ascii="Arial" w:eastAsia="Calibri" w:hAnsi="Arial" w:cs="Arial"/>
          <w:sz w:val="26"/>
          <w:szCs w:val="26"/>
        </w:rPr>
        <w:t xml:space="preserve">las personas del género masculino que están relacionadas directamente </w:t>
      </w:r>
      <w:r w:rsidR="005A4B3C" w:rsidRPr="00C46917">
        <w:rPr>
          <w:rFonts w:ascii="Arial" w:eastAsia="Calibri" w:hAnsi="Arial" w:cs="Arial"/>
          <w:sz w:val="26"/>
          <w:szCs w:val="26"/>
        </w:rPr>
        <w:t>con</w:t>
      </w:r>
      <w:r w:rsidR="00511872" w:rsidRPr="00C46917">
        <w:rPr>
          <w:rFonts w:ascii="Arial" w:eastAsia="Calibri" w:hAnsi="Arial" w:cs="Arial"/>
          <w:sz w:val="26"/>
          <w:szCs w:val="26"/>
        </w:rPr>
        <w:t xml:space="preserve"> las conductas</w:t>
      </w:r>
      <w:r w:rsidR="00CF2A6C" w:rsidRPr="00C46917">
        <w:rPr>
          <w:rFonts w:ascii="Arial" w:eastAsia="Calibri" w:hAnsi="Arial" w:cs="Arial"/>
          <w:sz w:val="26"/>
          <w:szCs w:val="26"/>
        </w:rPr>
        <w:t xml:space="preserve">, pues, es un hecho probado </w:t>
      </w:r>
      <w:r w:rsidR="0054646D" w:rsidRPr="00C46917">
        <w:rPr>
          <w:rFonts w:ascii="Arial" w:eastAsia="Calibri" w:hAnsi="Arial" w:cs="Arial"/>
          <w:sz w:val="26"/>
          <w:szCs w:val="26"/>
        </w:rPr>
        <w:t>y no controvertido que, todos los hechos reprochados</w:t>
      </w:r>
      <w:r w:rsidR="00FF401D" w:rsidRPr="00C46917">
        <w:rPr>
          <w:rFonts w:ascii="Arial" w:eastAsia="Calibri" w:hAnsi="Arial" w:cs="Arial"/>
          <w:sz w:val="26"/>
          <w:szCs w:val="26"/>
        </w:rPr>
        <w:t xml:space="preserve"> </w:t>
      </w:r>
      <w:r w:rsidR="00B9300C" w:rsidRPr="00C46917">
        <w:rPr>
          <w:rFonts w:ascii="Arial" w:eastAsia="Calibri" w:hAnsi="Arial" w:cs="Arial"/>
          <w:sz w:val="26"/>
          <w:szCs w:val="26"/>
        </w:rPr>
        <w:t>perjudicaron</w:t>
      </w:r>
      <w:r w:rsidR="00FF401D" w:rsidRPr="00C46917">
        <w:rPr>
          <w:rFonts w:ascii="Arial" w:eastAsia="Calibri" w:hAnsi="Arial" w:cs="Arial"/>
          <w:sz w:val="26"/>
          <w:szCs w:val="26"/>
        </w:rPr>
        <w:t xml:space="preserve"> a las denunciantes y </w:t>
      </w:r>
      <w:r w:rsidR="0054646D" w:rsidRPr="00C46917">
        <w:rPr>
          <w:rFonts w:ascii="Arial" w:eastAsia="Calibri" w:hAnsi="Arial" w:cs="Arial"/>
          <w:sz w:val="26"/>
          <w:szCs w:val="26"/>
        </w:rPr>
        <w:t xml:space="preserve">otro grupo de personas del sexo opuesto -varones-. </w:t>
      </w:r>
    </w:p>
    <w:p w14:paraId="1D93D36F" w14:textId="214C3A0F" w:rsidR="0076424A" w:rsidRPr="00C46917" w:rsidRDefault="00511872" w:rsidP="0076424A">
      <w:pPr>
        <w:spacing w:before="100" w:beforeAutospacing="1" w:after="100" w:afterAutospacing="1" w:line="360" w:lineRule="auto"/>
        <w:jc w:val="both"/>
        <w:rPr>
          <w:rFonts w:ascii="Arial" w:eastAsia="Calibri" w:hAnsi="Arial" w:cs="Arial"/>
          <w:bCs/>
          <w:sz w:val="26"/>
          <w:szCs w:val="26"/>
          <w:lang w:val="es-ES"/>
        </w:rPr>
      </w:pPr>
      <w:r w:rsidRPr="00C46917">
        <w:rPr>
          <w:rFonts w:ascii="Arial" w:eastAsia="Calibri" w:hAnsi="Arial" w:cs="Arial"/>
          <w:bCs/>
          <w:sz w:val="26"/>
          <w:szCs w:val="26"/>
          <w:lang w:val="es-ES"/>
        </w:rPr>
        <w:t>Por lo anterior, este Tribunal Electoral, no cuenta con los elementos suficientes para tener por actualizada la vulneración de derechos de las denunciantes por el hecho de ser mujeres, ni que con ello se les discrimine por su condición de mujeres.</w:t>
      </w:r>
    </w:p>
    <w:p w14:paraId="2EAE4FE5" w14:textId="50C22591" w:rsidR="006676C1" w:rsidRPr="00C46917" w:rsidRDefault="0076424A" w:rsidP="006676C1">
      <w:pPr>
        <w:spacing w:before="100" w:beforeAutospacing="1" w:after="100" w:afterAutospacing="1" w:line="360" w:lineRule="auto"/>
        <w:jc w:val="both"/>
        <w:rPr>
          <w:rFonts w:ascii="Arial" w:eastAsia="Calibri" w:hAnsi="Arial" w:cs="Arial"/>
          <w:bCs/>
          <w:sz w:val="26"/>
          <w:szCs w:val="26"/>
        </w:rPr>
      </w:pPr>
      <w:r w:rsidRPr="00C46917">
        <w:rPr>
          <w:rFonts w:ascii="Arial" w:eastAsia="Calibri" w:hAnsi="Arial" w:cs="Arial"/>
          <w:bCs/>
          <w:sz w:val="26"/>
          <w:szCs w:val="26"/>
        </w:rPr>
        <w:t>L</w:t>
      </w:r>
      <w:r w:rsidR="006676C1" w:rsidRPr="00C46917">
        <w:rPr>
          <w:rFonts w:ascii="Arial" w:eastAsia="Calibri" w:hAnsi="Arial" w:cs="Arial"/>
          <w:bCs/>
          <w:sz w:val="26"/>
          <w:szCs w:val="26"/>
        </w:rPr>
        <w:t xml:space="preserve">a conclusión </w:t>
      </w:r>
      <w:r w:rsidR="00564643" w:rsidRPr="00C46917">
        <w:rPr>
          <w:rFonts w:ascii="Arial" w:eastAsia="Calibri" w:hAnsi="Arial" w:cs="Arial"/>
          <w:bCs/>
          <w:sz w:val="26"/>
          <w:szCs w:val="26"/>
        </w:rPr>
        <w:t xml:space="preserve">a la que se arriba </w:t>
      </w:r>
      <w:r w:rsidR="009C1388" w:rsidRPr="00C46917">
        <w:rPr>
          <w:rFonts w:ascii="Arial" w:eastAsia="Calibri" w:hAnsi="Arial" w:cs="Arial"/>
          <w:bCs/>
          <w:sz w:val="26"/>
          <w:szCs w:val="26"/>
        </w:rPr>
        <w:t xml:space="preserve">derivó de la ausencia </w:t>
      </w:r>
      <w:r w:rsidR="002667C2" w:rsidRPr="00C46917">
        <w:rPr>
          <w:rFonts w:ascii="Arial" w:eastAsia="Calibri" w:hAnsi="Arial" w:cs="Arial"/>
          <w:bCs/>
          <w:sz w:val="26"/>
          <w:szCs w:val="26"/>
        </w:rPr>
        <w:t xml:space="preserve">de </w:t>
      </w:r>
      <w:r w:rsidR="006676C1" w:rsidRPr="00C46917">
        <w:rPr>
          <w:rFonts w:ascii="Arial" w:eastAsia="Calibri" w:hAnsi="Arial" w:cs="Arial"/>
          <w:bCs/>
          <w:sz w:val="26"/>
          <w:szCs w:val="26"/>
        </w:rPr>
        <w:t xml:space="preserve">los elementos necesarios </w:t>
      </w:r>
      <w:r w:rsidR="0005257A" w:rsidRPr="00C46917">
        <w:rPr>
          <w:rFonts w:ascii="Arial" w:eastAsia="Calibri" w:hAnsi="Arial" w:cs="Arial"/>
          <w:bCs/>
          <w:sz w:val="26"/>
          <w:szCs w:val="26"/>
        </w:rPr>
        <w:t xml:space="preserve">para </w:t>
      </w:r>
      <w:r w:rsidR="009C1388" w:rsidRPr="00C46917">
        <w:rPr>
          <w:rFonts w:ascii="Arial" w:eastAsia="Calibri" w:hAnsi="Arial" w:cs="Arial"/>
          <w:bCs/>
          <w:sz w:val="26"/>
          <w:szCs w:val="26"/>
        </w:rPr>
        <w:t>la actualización de violencia política contra las mujeres por razón de género</w:t>
      </w:r>
      <w:r w:rsidR="006676C1" w:rsidRPr="00C46917">
        <w:rPr>
          <w:rFonts w:ascii="Arial" w:eastAsia="Calibri" w:hAnsi="Arial" w:cs="Arial"/>
          <w:bCs/>
          <w:sz w:val="26"/>
          <w:szCs w:val="26"/>
        </w:rPr>
        <w:t xml:space="preserve">, </w:t>
      </w:r>
      <w:r w:rsidR="006676C1" w:rsidRPr="00C46917">
        <w:rPr>
          <w:rFonts w:ascii="Arial" w:eastAsia="Calibri" w:hAnsi="Arial" w:cs="Arial"/>
          <w:b/>
          <w:sz w:val="26"/>
          <w:szCs w:val="26"/>
        </w:rPr>
        <w:t xml:space="preserve">pues </w:t>
      </w:r>
      <w:r w:rsidR="00C416D2" w:rsidRPr="00C46917">
        <w:rPr>
          <w:rFonts w:ascii="Arial" w:eastAsia="Calibri" w:hAnsi="Arial" w:cs="Arial"/>
          <w:b/>
          <w:sz w:val="26"/>
          <w:szCs w:val="26"/>
        </w:rPr>
        <w:t xml:space="preserve">aun cuando es una obligación juzgar con perspectiva de género y la aplicación de la reversión de la carga de la prueba, </w:t>
      </w:r>
      <w:r w:rsidR="00C416D2" w:rsidRPr="00C46917">
        <w:rPr>
          <w:rFonts w:ascii="Arial" w:eastAsia="Calibri" w:hAnsi="Arial" w:cs="Arial"/>
          <w:bCs/>
          <w:sz w:val="26"/>
          <w:szCs w:val="26"/>
        </w:rPr>
        <w:t>en el caso</w:t>
      </w:r>
      <w:r w:rsidR="003D429F" w:rsidRPr="00C46917">
        <w:rPr>
          <w:rFonts w:ascii="Arial" w:eastAsia="Calibri" w:hAnsi="Arial" w:cs="Arial"/>
          <w:bCs/>
          <w:sz w:val="26"/>
          <w:szCs w:val="26"/>
        </w:rPr>
        <w:t>,</w:t>
      </w:r>
      <w:r w:rsidR="00C416D2" w:rsidRPr="00C46917">
        <w:rPr>
          <w:rFonts w:ascii="Arial" w:eastAsia="Calibri" w:hAnsi="Arial" w:cs="Arial"/>
          <w:bCs/>
          <w:sz w:val="26"/>
          <w:szCs w:val="26"/>
        </w:rPr>
        <w:t xml:space="preserve"> es insuficiente para tener por probadas las conductas</w:t>
      </w:r>
      <w:r w:rsidR="003D429F" w:rsidRPr="00C46917">
        <w:rPr>
          <w:rFonts w:ascii="Arial" w:eastAsia="Calibri" w:hAnsi="Arial" w:cs="Arial"/>
          <w:bCs/>
          <w:sz w:val="26"/>
          <w:szCs w:val="26"/>
        </w:rPr>
        <w:t xml:space="preserve">, dado que, </w:t>
      </w:r>
      <w:r w:rsidR="006676C1" w:rsidRPr="00C46917">
        <w:rPr>
          <w:rFonts w:ascii="Arial" w:eastAsia="Calibri" w:hAnsi="Arial" w:cs="Arial"/>
          <w:b/>
          <w:sz w:val="26"/>
          <w:szCs w:val="26"/>
        </w:rPr>
        <w:t>no toda violencia que se ejerce contra las mujeres tiene elementos de género</w:t>
      </w:r>
      <w:r w:rsidR="006676C1" w:rsidRPr="00C46917">
        <w:rPr>
          <w:rStyle w:val="Refdenotaalpie"/>
          <w:rFonts w:ascii="Arial" w:eastAsia="Calibri" w:hAnsi="Arial" w:cs="Arial"/>
          <w:bCs/>
          <w:sz w:val="26"/>
          <w:szCs w:val="26"/>
        </w:rPr>
        <w:footnoteReference w:id="47"/>
      </w:r>
      <w:r w:rsidR="006676C1" w:rsidRPr="00C46917">
        <w:rPr>
          <w:rFonts w:ascii="Arial" w:eastAsia="Calibri" w:hAnsi="Arial" w:cs="Arial"/>
          <w:bCs/>
          <w:sz w:val="26"/>
          <w:szCs w:val="26"/>
        </w:rPr>
        <w:t>.</w:t>
      </w:r>
    </w:p>
    <w:p w14:paraId="55CB316B" w14:textId="05114B8C" w:rsidR="00F36872" w:rsidRPr="00C46917" w:rsidRDefault="00F36872" w:rsidP="00F07EFC">
      <w:pPr>
        <w:pStyle w:val="Sinespaciado"/>
        <w:spacing w:before="100" w:beforeAutospacing="1" w:after="100" w:afterAutospacing="1"/>
        <w:rPr>
          <w:sz w:val="26"/>
          <w:szCs w:val="26"/>
          <w:lang w:val="es-ES_tradnl"/>
        </w:rPr>
      </w:pPr>
      <w:r w:rsidRPr="00C46917">
        <w:rPr>
          <w:sz w:val="26"/>
          <w:szCs w:val="26"/>
          <w:lang w:val="es-ES_tradnl"/>
        </w:rPr>
        <w:t xml:space="preserve">Sin que proceda realizar la reclasificación de las conductas denunciadas a violencia política, dado que, respecto a idénticos hechos, este Tribunal </w:t>
      </w:r>
      <w:r w:rsidRPr="00C46917">
        <w:rPr>
          <w:sz w:val="26"/>
          <w:szCs w:val="26"/>
          <w:lang w:val="es-ES_tradnl"/>
        </w:rPr>
        <w:lastRenderedPageBreak/>
        <w:t xml:space="preserve">al resolver el expediente </w:t>
      </w:r>
      <w:r w:rsidR="00DF15B3" w:rsidRPr="00DF15B3">
        <w:rPr>
          <w:color w:val="FFFFFF"/>
          <w:sz w:val="26"/>
          <w:szCs w:val="26"/>
          <w:highlight w:val="darkCyan"/>
          <w:lang w:val="es-ES_tradnl"/>
        </w:rPr>
        <w:t>[No.93]_</w:t>
      </w:r>
      <w:proofErr w:type="spellStart"/>
      <w:r w:rsidR="00DF15B3" w:rsidRPr="00DF15B3">
        <w:rPr>
          <w:color w:val="FFFFFF"/>
          <w:sz w:val="26"/>
          <w:szCs w:val="26"/>
          <w:highlight w:val="darkCyan"/>
          <w:lang w:val="es-ES_tradnl"/>
        </w:rPr>
        <w:t>ELIMINADO_el_número_de_expediente_antecedente</w:t>
      </w:r>
      <w:proofErr w:type="spellEnd"/>
      <w:r w:rsidR="00DF15B3" w:rsidRPr="00DF15B3">
        <w:rPr>
          <w:color w:val="FFFFFF"/>
          <w:sz w:val="26"/>
          <w:szCs w:val="26"/>
          <w:highlight w:val="darkCyan"/>
          <w:lang w:val="es-ES_tradnl"/>
        </w:rPr>
        <w:t>_[152]</w:t>
      </w:r>
      <w:r w:rsidRPr="00C46917">
        <w:rPr>
          <w:sz w:val="26"/>
          <w:szCs w:val="26"/>
          <w:lang w:val="es-ES_tradnl"/>
        </w:rPr>
        <w:t xml:space="preserve">, tuvo por acreditada la obstaculización en el ejercicio del cargo de las quejosas, lo cual se invoca como hecho notorio en términos del artículo 21 de la Ley de Justicia Electoral. </w:t>
      </w:r>
    </w:p>
    <w:p w14:paraId="7280710E" w14:textId="6AAEFA74" w:rsidR="00460EAF" w:rsidRPr="00C46917" w:rsidRDefault="00D469A9" w:rsidP="00F07EFC">
      <w:pPr>
        <w:pStyle w:val="Sinespaciado"/>
        <w:spacing w:before="100" w:beforeAutospacing="1" w:after="100" w:afterAutospacing="1"/>
        <w:rPr>
          <w:b/>
          <w:bCs/>
          <w:sz w:val="26"/>
          <w:szCs w:val="26"/>
          <w:lang w:val="es-ES_tradnl"/>
        </w:rPr>
      </w:pPr>
      <w:r w:rsidRPr="00C46917">
        <w:rPr>
          <w:b/>
          <w:bCs/>
          <w:sz w:val="26"/>
          <w:szCs w:val="26"/>
          <w:lang w:val="es-ES_tradnl"/>
        </w:rPr>
        <w:t>Pronunciamiento sobre la vigencia de las medidas de protección</w:t>
      </w:r>
    </w:p>
    <w:p w14:paraId="035A7EE2" w14:textId="3A1F0522" w:rsidR="003E2DB6" w:rsidRPr="00C46917" w:rsidRDefault="00EE2DD3" w:rsidP="003E2DB6">
      <w:pPr>
        <w:pStyle w:val="Sinespaciado"/>
        <w:spacing w:before="100" w:beforeAutospacing="1" w:after="100" w:afterAutospacing="1"/>
        <w:rPr>
          <w:sz w:val="26"/>
          <w:szCs w:val="26"/>
          <w:lang w:val="es-ES_tradnl"/>
        </w:rPr>
      </w:pPr>
      <w:r w:rsidRPr="00C46917">
        <w:rPr>
          <w:sz w:val="26"/>
          <w:szCs w:val="26"/>
          <w:lang w:val="es-ES_tradnl"/>
        </w:rPr>
        <w:t xml:space="preserve">Aun y cuando </w:t>
      </w:r>
      <w:r w:rsidR="00D07AF0" w:rsidRPr="00C46917">
        <w:rPr>
          <w:sz w:val="26"/>
          <w:szCs w:val="26"/>
          <w:lang w:val="es-ES_tradnl"/>
        </w:rPr>
        <w:t>no se acreditó la violencia política contra las mujeres por razón de género en perjuicio de las denunciantes, este juzgador considera que, tomando en cuenta el contexto en que sucedieron las conductas reclamadas, los hechos notorios con relación al ambiente ríspido que prevalec</w:t>
      </w:r>
      <w:r w:rsidR="00D202E6" w:rsidRPr="00C46917">
        <w:rPr>
          <w:sz w:val="26"/>
          <w:szCs w:val="26"/>
          <w:lang w:val="es-ES_tradnl"/>
        </w:rPr>
        <w:t>ió</w:t>
      </w:r>
      <w:r w:rsidR="00D07AF0" w:rsidRPr="00C46917">
        <w:rPr>
          <w:sz w:val="26"/>
          <w:szCs w:val="26"/>
          <w:lang w:val="es-ES_tradnl"/>
        </w:rPr>
        <w:t xml:space="preserve"> entre las quejosas y los denunciados, se considera ajustado a derecho </w:t>
      </w:r>
      <w:r w:rsidR="009B5B40" w:rsidRPr="00C46917">
        <w:rPr>
          <w:sz w:val="26"/>
          <w:szCs w:val="26"/>
          <w:lang w:val="es-ES_tradnl"/>
        </w:rPr>
        <w:t>mantener</w:t>
      </w:r>
      <w:r w:rsidR="004C70B5" w:rsidRPr="00C46917">
        <w:rPr>
          <w:sz w:val="26"/>
          <w:szCs w:val="26"/>
          <w:lang w:val="es-ES_tradnl"/>
        </w:rPr>
        <w:t xml:space="preserve"> vigentes </w:t>
      </w:r>
      <w:r w:rsidR="00D07AF0" w:rsidRPr="00C46917">
        <w:rPr>
          <w:sz w:val="26"/>
          <w:szCs w:val="26"/>
          <w:lang w:val="es-ES_tradnl"/>
        </w:rPr>
        <w:t xml:space="preserve">las medidas de protección </w:t>
      </w:r>
      <w:r w:rsidR="00D202E6" w:rsidRPr="00C46917">
        <w:rPr>
          <w:sz w:val="26"/>
          <w:szCs w:val="26"/>
          <w:lang w:val="es-ES_tradnl"/>
        </w:rPr>
        <w:t>dictadas por el IEM, en acuerdo de veintinueve de noviembre de dos mil veintidós</w:t>
      </w:r>
      <w:r w:rsidR="003E2DB6" w:rsidRPr="00C46917">
        <w:rPr>
          <w:sz w:val="26"/>
          <w:szCs w:val="26"/>
          <w:lang w:val="es-ES_tradnl"/>
        </w:rPr>
        <w:t>, emitidas en favor de las quejosas, para garantizar las condiciones óptimas para ejercer el cargo para que le fueron electas</w:t>
      </w:r>
      <w:r w:rsidR="0003738D" w:rsidRPr="00C46917">
        <w:rPr>
          <w:sz w:val="26"/>
          <w:szCs w:val="26"/>
          <w:lang w:val="es-ES_tradnl"/>
        </w:rPr>
        <w:t xml:space="preserve"> y con ello anticipar una futura vulneración a su integridad personal</w:t>
      </w:r>
      <w:r w:rsidR="00722D71" w:rsidRPr="00C46917">
        <w:rPr>
          <w:sz w:val="26"/>
          <w:szCs w:val="26"/>
          <w:lang w:val="es-ES_tradnl"/>
        </w:rPr>
        <w:t xml:space="preserve">, consistentes en: </w:t>
      </w:r>
    </w:p>
    <w:p w14:paraId="5314AF7C" w14:textId="2FF71EED" w:rsidR="00722D71" w:rsidRPr="00C46917" w:rsidRDefault="00BD4001" w:rsidP="00BD4001">
      <w:pPr>
        <w:pStyle w:val="Sinespaciado"/>
        <w:numPr>
          <w:ilvl w:val="0"/>
          <w:numId w:val="38"/>
        </w:numPr>
        <w:spacing w:before="100" w:beforeAutospacing="1" w:after="100" w:afterAutospacing="1"/>
        <w:rPr>
          <w:sz w:val="26"/>
          <w:szCs w:val="26"/>
          <w:lang w:val="es-ES_tradnl"/>
        </w:rPr>
      </w:pPr>
      <w:r w:rsidRPr="00C46917">
        <w:rPr>
          <w:sz w:val="26"/>
          <w:szCs w:val="26"/>
          <w:lang w:val="es-ES_tradnl"/>
        </w:rPr>
        <w:t xml:space="preserve">Requerir a María de Jesús Monte (sic) Mendoza, </w:t>
      </w:r>
      <w:r w:rsidR="00F5296E" w:rsidRPr="00C46917">
        <w:rPr>
          <w:sz w:val="26"/>
          <w:szCs w:val="26"/>
          <w:lang w:val="es-ES_tradnl"/>
        </w:rPr>
        <w:t>P</w:t>
      </w:r>
      <w:r w:rsidRPr="00C46917">
        <w:rPr>
          <w:sz w:val="26"/>
          <w:szCs w:val="26"/>
          <w:lang w:val="es-ES_tradnl"/>
        </w:rPr>
        <w:t xml:space="preserve">residenta </w:t>
      </w:r>
      <w:r w:rsidR="00F5296E" w:rsidRPr="00C46917">
        <w:rPr>
          <w:sz w:val="26"/>
          <w:szCs w:val="26"/>
          <w:lang w:val="es-ES_tradnl"/>
        </w:rPr>
        <w:t>M</w:t>
      </w:r>
      <w:r w:rsidRPr="00C46917">
        <w:rPr>
          <w:sz w:val="26"/>
          <w:szCs w:val="26"/>
          <w:lang w:val="es-ES_tradnl"/>
        </w:rPr>
        <w:t xml:space="preserve">unicipal de </w:t>
      </w:r>
      <w:r w:rsidR="00DF15B3" w:rsidRPr="00DF15B3">
        <w:rPr>
          <w:color w:val="FFFFFF"/>
          <w:sz w:val="26"/>
          <w:szCs w:val="26"/>
          <w:highlight w:val="darkCyan"/>
          <w:lang w:val="es-ES_tradnl"/>
        </w:rPr>
        <w:t>[No.94]_ELIMINADO_el_Municipio_[28]</w:t>
      </w:r>
      <w:r w:rsidRPr="00C46917">
        <w:rPr>
          <w:sz w:val="26"/>
          <w:szCs w:val="26"/>
          <w:lang w:val="es-ES_tradnl"/>
        </w:rPr>
        <w:t xml:space="preserve">, Michoacán, que no realice ningún acto de molestia ni intimidación en agravio de las quejosas, así como que, se les garantice el ejercicio pleno de sus derechos político-electorales, al interior del Ayuntamiento, en su calidad de </w:t>
      </w:r>
      <w:r w:rsidR="00DF15B3" w:rsidRPr="00DF15B3">
        <w:rPr>
          <w:color w:val="FFFFFF"/>
          <w:sz w:val="26"/>
          <w:szCs w:val="26"/>
          <w:highlight w:val="darkCyan"/>
          <w:lang w:val="es-ES_tradnl"/>
        </w:rPr>
        <w:t>[No.95]_ELIMINADO_Cargo_-1-_[275]</w:t>
      </w:r>
      <w:r w:rsidRPr="00C46917">
        <w:rPr>
          <w:sz w:val="26"/>
          <w:szCs w:val="26"/>
          <w:lang w:val="es-ES_tradnl"/>
        </w:rPr>
        <w:t xml:space="preserve"> y </w:t>
      </w:r>
      <w:r w:rsidR="00DF15B3" w:rsidRPr="00DF15B3">
        <w:rPr>
          <w:color w:val="FFFFFF"/>
          <w:sz w:val="26"/>
          <w:szCs w:val="26"/>
          <w:highlight w:val="darkCyan"/>
          <w:lang w:val="es-ES_tradnl"/>
        </w:rPr>
        <w:t>[No.96]_ELIMINADO_Cargo_-2-_[276]</w:t>
      </w:r>
      <w:r w:rsidRPr="00C46917">
        <w:rPr>
          <w:sz w:val="26"/>
          <w:szCs w:val="26"/>
          <w:lang w:val="es-ES_tradnl"/>
        </w:rPr>
        <w:t xml:space="preserve">; siendo que la comunicación con ellas, deberá ser estrictamente sobre temas relacionadas con su labor. </w:t>
      </w:r>
    </w:p>
    <w:p w14:paraId="48CFA7C6" w14:textId="235E9B26" w:rsidR="00BD4001" w:rsidRPr="00C46917" w:rsidRDefault="00F5296E" w:rsidP="00BD4001">
      <w:pPr>
        <w:pStyle w:val="Sinespaciado"/>
        <w:numPr>
          <w:ilvl w:val="0"/>
          <w:numId w:val="38"/>
        </w:numPr>
        <w:spacing w:before="100" w:beforeAutospacing="1" w:after="100" w:afterAutospacing="1"/>
        <w:rPr>
          <w:sz w:val="26"/>
          <w:szCs w:val="26"/>
          <w:lang w:val="es-ES_tradnl"/>
        </w:rPr>
      </w:pPr>
      <w:r w:rsidRPr="00C46917">
        <w:rPr>
          <w:sz w:val="26"/>
          <w:szCs w:val="26"/>
          <w:lang w:val="es-ES_tradnl"/>
        </w:rPr>
        <w:t xml:space="preserve">Ordenar a María de Jesús Monte (sic) Mendoza, Presidenta Municipal de </w:t>
      </w:r>
      <w:r w:rsidR="00DF15B3" w:rsidRPr="00DF15B3">
        <w:rPr>
          <w:color w:val="FFFFFF"/>
          <w:sz w:val="26"/>
          <w:szCs w:val="26"/>
          <w:highlight w:val="darkCyan"/>
          <w:lang w:val="es-ES_tradnl"/>
        </w:rPr>
        <w:t>[No.97]_ELIMINADO_el_Municipio_[28]</w:t>
      </w:r>
      <w:r w:rsidRPr="00C46917">
        <w:rPr>
          <w:sz w:val="26"/>
          <w:szCs w:val="26"/>
          <w:lang w:val="es-ES_tradnl"/>
        </w:rPr>
        <w:t xml:space="preserve">, Michoacán, que no se permita el acceso a de forma injustificada, de personas armadas al lugar en el cual se desarrollen las Sesiones de Cabildo. </w:t>
      </w:r>
    </w:p>
    <w:p w14:paraId="7238BBC0" w14:textId="2FEB21EA" w:rsidR="00F5296E" w:rsidRPr="00C46917" w:rsidRDefault="00F5296E" w:rsidP="00BD4001">
      <w:pPr>
        <w:pStyle w:val="Sinespaciado"/>
        <w:numPr>
          <w:ilvl w:val="0"/>
          <w:numId w:val="38"/>
        </w:numPr>
        <w:spacing w:before="100" w:beforeAutospacing="1" w:after="100" w:afterAutospacing="1"/>
        <w:rPr>
          <w:sz w:val="26"/>
          <w:szCs w:val="26"/>
          <w:lang w:val="es-ES_tradnl"/>
        </w:rPr>
      </w:pPr>
      <w:r w:rsidRPr="00C46917">
        <w:rPr>
          <w:sz w:val="26"/>
          <w:szCs w:val="26"/>
          <w:lang w:val="es-ES_tradnl"/>
        </w:rPr>
        <w:lastRenderedPageBreak/>
        <w:t>Se ordena dar vista a la persona titular de la Secretaría de Seguridad Pública, para que el ámbito de su competencia</w:t>
      </w:r>
      <w:r w:rsidRPr="00C46917">
        <w:rPr>
          <w:b/>
          <w:bCs/>
          <w:sz w:val="26"/>
          <w:szCs w:val="26"/>
          <w:lang w:val="es-ES_tradnl"/>
        </w:rPr>
        <w:t xml:space="preserve"> ejecute las medidas de protección necesarias, en favor de</w:t>
      </w:r>
      <w:r w:rsidRPr="00C46917">
        <w:rPr>
          <w:sz w:val="26"/>
          <w:szCs w:val="26"/>
          <w:lang w:val="es-ES_tradnl"/>
        </w:rPr>
        <w:t xml:space="preserve"> </w:t>
      </w:r>
      <w:r w:rsidR="00DF15B3" w:rsidRPr="00DF15B3">
        <w:rPr>
          <w:color w:val="FFFFFF"/>
          <w:sz w:val="26"/>
          <w:szCs w:val="26"/>
          <w:highlight w:val="darkCyan"/>
          <w:lang w:val="es-ES_tradnl"/>
        </w:rPr>
        <w:t>[No.98]_ELIMINADO_el_nombre_de_la_parte_denunciante_-1-_[271]</w:t>
      </w:r>
      <w:r w:rsidRPr="00C46917">
        <w:rPr>
          <w:sz w:val="26"/>
          <w:szCs w:val="26"/>
          <w:lang w:val="es-ES_tradnl"/>
        </w:rPr>
        <w:t xml:space="preserve">, </w:t>
      </w:r>
      <w:r w:rsidR="00DF15B3" w:rsidRPr="00DF15B3">
        <w:rPr>
          <w:color w:val="FFFFFF"/>
          <w:sz w:val="26"/>
          <w:szCs w:val="26"/>
          <w:highlight w:val="darkCyan"/>
          <w:lang w:val="es-ES_tradnl"/>
        </w:rPr>
        <w:t>[No.99]_ELIMINADO_el_nombre_de_la_parte_denunciante_-2-_[272]</w:t>
      </w:r>
      <w:r w:rsidRPr="00C46917">
        <w:rPr>
          <w:sz w:val="26"/>
          <w:szCs w:val="26"/>
          <w:lang w:val="es-ES_tradnl"/>
        </w:rPr>
        <w:t xml:space="preserve">, </w:t>
      </w:r>
      <w:r w:rsidR="00DF15B3" w:rsidRPr="00DF15B3">
        <w:rPr>
          <w:color w:val="FFFFFF"/>
          <w:sz w:val="26"/>
          <w:szCs w:val="26"/>
          <w:highlight w:val="darkCyan"/>
          <w:lang w:val="es-ES_tradnl"/>
        </w:rPr>
        <w:t>[No.100]_ELIMINADO_el_nombre_de_la_parte_denunciante_-3-_[273]</w:t>
      </w:r>
      <w:r w:rsidRPr="00C46917">
        <w:rPr>
          <w:sz w:val="26"/>
          <w:szCs w:val="26"/>
          <w:lang w:val="es-ES_tradnl"/>
        </w:rPr>
        <w:t xml:space="preserve"> y </w:t>
      </w:r>
      <w:r w:rsidR="00DF15B3" w:rsidRPr="00DF15B3">
        <w:rPr>
          <w:color w:val="FFFFFF"/>
          <w:sz w:val="26"/>
          <w:szCs w:val="26"/>
          <w:highlight w:val="darkCyan"/>
          <w:lang w:val="es-ES_tradnl"/>
        </w:rPr>
        <w:t>[No.101]_ELIMINADO_el_nombre_de_la_parte_denunciante_-4-_[274]</w:t>
      </w:r>
      <w:r w:rsidRPr="00C46917">
        <w:rPr>
          <w:sz w:val="26"/>
          <w:szCs w:val="26"/>
          <w:lang w:val="es-ES_tradnl"/>
        </w:rPr>
        <w:t xml:space="preserve">, </w:t>
      </w:r>
      <w:r w:rsidR="00DF15B3" w:rsidRPr="00DF15B3">
        <w:rPr>
          <w:color w:val="FFFFFF"/>
          <w:sz w:val="26"/>
          <w:szCs w:val="26"/>
          <w:highlight w:val="darkCyan"/>
          <w:lang w:val="es-ES_tradnl"/>
        </w:rPr>
        <w:t>[No.102]_ELIMINADO_Cargo_-2-_[276]</w:t>
      </w:r>
      <w:r w:rsidRPr="00C46917">
        <w:rPr>
          <w:sz w:val="26"/>
          <w:szCs w:val="26"/>
          <w:lang w:val="es-ES_tradnl"/>
        </w:rPr>
        <w:t xml:space="preserve"> de </w:t>
      </w:r>
      <w:r w:rsidR="00DF15B3" w:rsidRPr="00DF15B3">
        <w:rPr>
          <w:color w:val="FFFFFF"/>
          <w:sz w:val="26"/>
          <w:szCs w:val="26"/>
          <w:highlight w:val="darkCyan"/>
          <w:lang w:val="es-ES_tradnl"/>
        </w:rPr>
        <w:t>[No.103]_ELIMINADO_el_Municipio_[28]</w:t>
      </w:r>
      <w:r w:rsidRPr="00C46917">
        <w:rPr>
          <w:sz w:val="26"/>
          <w:szCs w:val="26"/>
          <w:lang w:val="es-ES_tradnl"/>
        </w:rPr>
        <w:t xml:space="preserve">, Michoacán, </w:t>
      </w:r>
      <w:r w:rsidRPr="00C46917">
        <w:rPr>
          <w:b/>
          <w:bCs/>
          <w:sz w:val="26"/>
          <w:szCs w:val="26"/>
          <w:lang w:val="es-ES_tradnl"/>
        </w:rPr>
        <w:t>para garantizar su seguridad en las Sesiones de Cabildo del Ayuntamiento de esa localidad</w:t>
      </w:r>
      <w:r w:rsidRPr="00C46917">
        <w:rPr>
          <w:sz w:val="26"/>
          <w:szCs w:val="26"/>
          <w:lang w:val="es-ES_tradnl"/>
        </w:rPr>
        <w:t xml:space="preserve">, ante la posible comisión de actos de violencia política contra las mujeres en razón de género; para tal efecto podrá </w:t>
      </w:r>
      <w:proofErr w:type="spellStart"/>
      <w:r w:rsidRPr="00C46917">
        <w:rPr>
          <w:sz w:val="26"/>
          <w:szCs w:val="26"/>
          <w:lang w:val="es-ES_tradnl"/>
        </w:rPr>
        <w:t>contacatrse</w:t>
      </w:r>
      <w:proofErr w:type="spellEnd"/>
      <w:r w:rsidRPr="00C46917">
        <w:rPr>
          <w:sz w:val="26"/>
          <w:szCs w:val="26"/>
          <w:lang w:val="es-ES_tradnl"/>
        </w:rPr>
        <w:t xml:space="preserve"> con las quejosas a través de correo electrónico </w:t>
      </w:r>
      <w:r w:rsidR="00DF15B3" w:rsidRPr="00DF15B3">
        <w:rPr>
          <w:color w:val="FFFFFF"/>
          <w:sz w:val="26"/>
          <w:szCs w:val="26"/>
          <w:highlight w:val="darkCyan"/>
          <w:lang w:val="es-ES_tradnl"/>
        </w:rPr>
        <w:t>[No.104]_</w:t>
      </w:r>
      <w:proofErr w:type="spellStart"/>
      <w:r w:rsidR="00DF15B3" w:rsidRPr="00DF15B3">
        <w:rPr>
          <w:color w:val="FFFFFF"/>
          <w:sz w:val="26"/>
          <w:szCs w:val="26"/>
          <w:highlight w:val="darkCyan"/>
          <w:lang w:val="es-ES_tradnl"/>
        </w:rPr>
        <w:t>ELIMINADA_la_dirección_de_correo_electrónico</w:t>
      </w:r>
      <w:proofErr w:type="spellEnd"/>
      <w:r w:rsidR="00DF15B3" w:rsidRPr="00DF15B3">
        <w:rPr>
          <w:color w:val="FFFFFF"/>
          <w:sz w:val="26"/>
          <w:szCs w:val="26"/>
          <w:highlight w:val="darkCyan"/>
          <w:lang w:val="es-ES_tradnl"/>
        </w:rPr>
        <w:t>_[183]</w:t>
      </w:r>
      <w:r w:rsidR="002F405C" w:rsidRPr="00C46917">
        <w:rPr>
          <w:sz w:val="26"/>
          <w:szCs w:val="26"/>
          <w:lang w:val="es-ES_tradnl"/>
        </w:rPr>
        <w:t xml:space="preserve"> </w:t>
      </w:r>
    </w:p>
    <w:p w14:paraId="62EA3211" w14:textId="7C2C6AA5" w:rsidR="003E2DB6" w:rsidRPr="00C46917" w:rsidRDefault="004B4FA4" w:rsidP="00F07EFC">
      <w:pPr>
        <w:pStyle w:val="Sinespaciado"/>
        <w:spacing w:before="100" w:beforeAutospacing="1" w:after="100" w:afterAutospacing="1"/>
        <w:rPr>
          <w:sz w:val="26"/>
          <w:szCs w:val="26"/>
          <w:lang w:val="es-ES_tradnl"/>
        </w:rPr>
      </w:pPr>
      <w:r w:rsidRPr="00C46917">
        <w:rPr>
          <w:sz w:val="26"/>
          <w:szCs w:val="26"/>
          <w:lang w:val="es-ES_tradnl"/>
        </w:rPr>
        <w:t>La vigencia estará supeditada hasta en tanto lo requieran las quejosas o concluya su manda</w:t>
      </w:r>
      <w:r w:rsidR="002E626C" w:rsidRPr="00C46917">
        <w:rPr>
          <w:sz w:val="26"/>
          <w:szCs w:val="26"/>
          <w:lang w:val="es-ES_tradnl"/>
        </w:rPr>
        <w:t>to</w:t>
      </w:r>
      <w:r w:rsidRPr="00C46917">
        <w:rPr>
          <w:sz w:val="26"/>
          <w:szCs w:val="26"/>
          <w:lang w:val="es-ES_tradnl"/>
        </w:rPr>
        <w:t xml:space="preserve"> como </w:t>
      </w:r>
      <w:r w:rsidR="00DF15B3" w:rsidRPr="00DF15B3">
        <w:rPr>
          <w:color w:val="FFFFFF"/>
          <w:sz w:val="26"/>
          <w:szCs w:val="26"/>
          <w:highlight w:val="darkCyan"/>
          <w:lang w:val="es-ES_tradnl"/>
        </w:rPr>
        <w:t>[No.105]_ELIMINADO_Cargo_-1-_[275]</w:t>
      </w:r>
      <w:r w:rsidRPr="00C46917">
        <w:rPr>
          <w:sz w:val="26"/>
          <w:szCs w:val="26"/>
          <w:lang w:val="es-ES_tradnl"/>
        </w:rPr>
        <w:t xml:space="preserve"> y </w:t>
      </w:r>
      <w:r w:rsidR="00DF15B3" w:rsidRPr="00DF15B3">
        <w:rPr>
          <w:color w:val="FFFFFF"/>
          <w:sz w:val="26"/>
          <w:szCs w:val="26"/>
          <w:highlight w:val="darkCyan"/>
          <w:lang w:val="es-ES_tradnl"/>
        </w:rPr>
        <w:t>[No.106]_ELIMINADO_Cargo_-2-_[276]</w:t>
      </w:r>
      <w:r w:rsidRPr="00C46917">
        <w:rPr>
          <w:sz w:val="26"/>
          <w:szCs w:val="26"/>
          <w:lang w:val="es-ES_tradnl"/>
        </w:rPr>
        <w:t xml:space="preserve"> del Ayuntamiento de </w:t>
      </w:r>
      <w:r w:rsidR="00DF15B3" w:rsidRPr="00DF15B3">
        <w:rPr>
          <w:color w:val="FFFFFF"/>
          <w:sz w:val="26"/>
          <w:szCs w:val="26"/>
          <w:highlight w:val="darkCyan"/>
          <w:lang w:val="es-ES_tradnl"/>
        </w:rPr>
        <w:t>[No.107]_ELIMINADO_el_Municipio_[28]</w:t>
      </w:r>
      <w:r w:rsidRPr="00C46917">
        <w:rPr>
          <w:sz w:val="26"/>
          <w:szCs w:val="26"/>
          <w:lang w:val="es-ES_tradnl"/>
        </w:rPr>
        <w:t>, Michoacán</w:t>
      </w:r>
      <w:r w:rsidR="005F3CDD" w:rsidRPr="00C46917">
        <w:rPr>
          <w:rStyle w:val="Refdenotaalpie"/>
          <w:sz w:val="26"/>
          <w:szCs w:val="26"/>
          <w:lang w:val="es-ES_tradnl"/>
        </w:rPr>
        <w:footnoteReference w:id="48"/>
      </w:r>
      <w:r w:rsidRPr="00C46917">
        <w:rPr>
          <w:sz w:val="26"/>
          <w:szCs w:val="26"/>
          <w:lang w:val="es-ES_tradnl"/>
        </w:rPr>
        <w:t xml:space="preserve">. </w:t>
      </w:r>
    </w:p>
    <w:p w14:paraId="17AB2601" w14:textId="7A9BB39C" w:rsidR="00D469A9" w:rsidRPr="00C46917" w:rsidRDefault="004B4FA4" w:rsidP="00F07EFC">
      <w:pPr>
        <w:pStyle w:val="Sinespaciado"/>
        <w:spacing w:before="100" w:beforeAutospacing="1" w:after="100" w:afterAutospacing="1"/>
        <w:rPr>
          <w:sz w:val="26"/>
          <w:szCs w:val="26"/>
          <w:lang w:val="es-ES_tradnl"/>
        </w:rPr>
      </w:pPr>
      <w:r w:rsidRPr="00C46917">
        <w:rPr>
          <w:sz w:val="26"/>
          <w:szCs w:val="26"/>
          <w:lang w:val="es-ES_tradnl"/>
        </w:rPr>
        <w:t xml:space="preserve">Lo anterior es acorde a la obligación de este Tribunal de garantizar el derecho a las mujeres a una vida libre de violencia. </w:t>
      </w:r>
    </w:p>
    <w:p w14:paraId="2E3BB796" w14:textId="710B432F" w:rsidR="00460EAF" w:rsidRPr="00C46917" w:rsidRDefault="00460EAF" w:rsidP="00F07EFC">
      <w:pPr>
        <w:pStyle w:val="Sinespaciado"/>
        <w:spacing w:before="100" w:beforeAutospacing="1" w:after="100" w:afterAutospacing="1"/>
        <w:rPr>
          <w:sz w:val="26"/>
          <w:szCs w:val="26"/>
          <w:lang w:val="es-ES_tradnl"/>
        </w:rPr>
      </w:pPr>
      <w:r w:rsidRPr="00C46917">
        <w:rPr>
          <w:sz w:val="26"/>
          <w:szCs w:val="26"/>
          <w:lang w:val="es-ES_tradnl"/>
        </w:rPr>
        <w:lastRenderedPageBreak/>
        <w:t>Finalmente, respecto a las solicitudes de las quejosas, relativas a ordenar la inscripción de la denunciada en el Registro Nacional y Estatal de Personas Sancionadas en Materia de Violencia Política contra las Mujeres</w:t>
      </w:r>
      <w:r w:rsidR="009C4314" w:rsidRPr="00C46917">
        <w:rPr>
          <w:sz w:val="26"/>
          <w:szCs w:val="26"/>
          <w:lang w:val="es-ES_tradnl"/>
        </w:rPr>
        <w:t>, así como dar vistas a la Fiscalía</w:t>
      </w:r>
      <w:r w:rsidR="00C46917">
        <w:rPr>
          <w:sz w:val="26"/>
          <w:szCs w:val="26"/>
          <w:lang w:val="es-ES_tradnl"/>
        </w:rPr>
        <w:t xml:space="preserve"> </w:t>
      </w:r>
      <w:r w:rsidR="009C4314" w:rsidRPr="00C46917">
        <w:rPr>
          <w:sz w:val="26"/>
          <w:szCs w:val="26"/>
          <w:lang w:val="es-ES_tradnl"/>
        </w:rPr>
        <w:t xml:space="preserve">General del Estado de Michoacán y, al órgano interno de control del Ayuntamiento de </w:t>
      </w:r>
      <w:r w:rsidR="00DF15B3" w:rsidRPr="00DF15B3">
        <w:rPr>
          <w:color w:val="FFFFFF"/>
          <w:sz w:val="26"/>
          <w:szCs w:val="26"/>
          <w:highlight w:val="darkCyan"/>
          <w:lang w:val="es-ES_tradnl"/>
        </w:rPr>
        <w:t>[No.108]_ELIMINADO_el_Municipio_[28]</w:t>
      </w:r>
      <w:r w:rsidR="009C4314" w:rsidRPr="00C46917">
        <w:rPr>
          <w:sz w:val="26"/>
          <w:szCs w:val="26"/>
          <w:lang w:val="es-ES_tradnl"/>
        </w:rPr>
        <w:t>, Michoacán, dígasele que no ha lugar, al no acreditarse conductas constitutivas de violencia política contra las mujeres por razón de género</w:t>
      </w:r>
      <w:r w:rsidR="00FD2514" w:rsidRPr="00C46917">
        <w:rPr>
          <w:sz w:val="26"/>
          <w:szCs w:val="26"/>
          <w:lang w:val="es-ES_tradnl"/>
        </w:rPr>
        <w:t xml:space="preserve">. </w:t>
      </w:r>
    </w:p>
    <w:p w14:paraId="20A0F09C" w14:textId="3F21E6AD" w:rsidR="00F07EFC" w:rsidRPr="00C46917" w:rsidRDefault="00F07EFC" w:rsidP="00F07EFC">
      <w:pPr>
        <w:pStyle w:val="Sinespaciado"/>
        <w:spacing w:before="100" w:beforeAutospacing="1" w:after="100" w:afterAutospacing="1"/>
        <w:rPr>
          <w:sz w:val="26"/>
          <w:szCs w:val="26"/>
          <w:lang w:val="es-ES_tradnl"/>
        </w:rPr>
      </w:pPr>
      <w:r w:rsidRPr="00C46917">
        <w:rPr>
          <w:sz w:val="26"/>
          <w:szCs w:val="26"/>
          <w:lang w:val="es-ES_tradnl"/>
        </w:rPr>
        <w:t>Por lo expuesto, y con fundamento en el artículo 264</w:t>
      </w:r>
      <w:r w:rsidR="00FD2514" w:rsidRPr="00C46917">
        <w:rPr>
          <w:sz w:val="26"/>
          <w:szCs w:val="26"/>
          <w:lang w:val="es-ES_tradnl"/>
        </w:rPr>
        <w:t xml:space="preserve"> </w:t>
      </w:r>
      <w:proofErr w:type="spellStart"/>
      <w:r w:rsidR="00FD2514" w:rsidRPr="00C46917">
        <w:rPr>
          <w:sz w:val="26"/>
          <w:szCs w:val="26"/>
          <w:lang w:val="es-ES_tradnl"/>
        </w:rPr>
        <w:t>Nonies</w:t>
      </w:r>
      <w:proofErr w:type="spellEnd"/>
      <w:r w:rsidR="00FD2514" w:rsidRPr="00C46917">
        <w:rPr>
          <w:sz w:val="26"/>
          <w:szCs w:val="26"/>
          <w:lang w:val="es-ES_tradnl"/>
        </w:rPr>
        <w:t xml:space="preserve"> </w:t>
      </w:r>
      <w:r w:rsidRPr="00C46917">
        <w:rPr>
          <w:sz w:val="26"/>
          <w:szCs w:val="26"/>
          <w:lang w:val="es-ES_tradnl"/>
        </w:rPr>
        <w:t xml:space="preserve">del Código Electoral, se </w:t>
      </w:r>
    </w:p>
    <w:p w14:paraId="593B51DC" w14:textId="77777777" w:rsidR="00F07EFC" w:rsidRPr="00C46917" w:rsidRDefault="00F07EFC" w:rsidP="00F07EFC">
      <w:pPr>
        <w:spacing w:before="100" w:beforeAutospacing="1" w:after="100" w:afterAutospacing="1" w:line="360" w:lineRule="auto"/>
        <w:jc w:val="center"/>
        <w:rPr>
          <w:rFonts w:ascii="Arial" w:hAnsi="Arial" w:cs="Arial"/>
          <w:b/>
          <w:sz w:val="26"/>
          <w:szCs w:val="26"/>
          <w:lang w:val="es-ES_tradnl"/>
        </w:rPr>
      </w:pPr>
      <w:bookmarkStart w:id="2" w:name="_Hlk87262372"/>
      <w:r w:rsidRPr="00C46917">
        <w:rPr>
          <w:rFonts w:ascii="Arial" w:hAnsi="Arial" w:cs="Arial"/>
          <w:b/>
          <w:sz w:val="26"/>
          <w:szCs w:val="26"/>
          <w:lang w:val="es-ES_tradnl"/>
        </w:rPr>
        <w:t>R E S U E L V E:</w:t>
      </w:r>
    </w:p>
    <w:p w14:paraId="53C03FCF" w14:textId="1FB3FC12" w:rsidR="00F07EFC" w:rsidRPr="00C46917" w:rsidRDefault="00F07EFC" w:rsidP="00F07EFC">
      <w:pPr>
        <w:pStyle w:val="Sinespaciado"/>
        <w:spacing w:before="100" w:beforeAutospacing="1" w:after="100" w:afterAutospacing="1"/>
        <w:rPr>
          <w:sz w:val="26"/>
          <w:szCs w:val="26"/>
          <w:lang w:val="es-ES_tradnl"/>
        </w:rPr>
      </w:pPr>
      <w:bookmarkStart w:id="3" w:name="_Hlk87269971"/>
      <w:r w:rsidRPr="00C46917">
        <w:rPr>
          <w:b/>
          <w:sz w:val="26"/>
          <w:szCs w:val="26"/>
          <w:lang w:val="es-ES_tradnl"/>
        </w:rPr>
        <w:t xml:space="preserve">PRIMERO. </w:t>
      </w:r>
      <w:r w:rsidRPr="00C46917">
        <w:rPr>
          <w:sz w:val="26"/>
          <w:szCs w:val="26"/>
          <w:lang w:val="es-ES_tradnl"/>
        </w:rPr>
        <w:t xml:space="preserve">Se declara la inexistencia de violencia política contra las mujeres por razón de género atribuida a </w:t>
      </w:r>
      <w:r w:rsidR="00775AFA" w:rsidRPr="00C46917">
        <w:rPr>
          <w:bCs/>
          <w:sz w:val="26"/>
          <w:szCs w:val="26"/>
          <w:lang w:val="es-ES_tradnl"/>
        </w:rPr>
        <w:t xml:space="preserve">la y los denunciados. </w:t>
      </w:r>
    </w:p>
    <w:p w14:paraId="115CCEB4" w14:textId="54189922" w:rsidR="00F07EFC" w:rsidRPr="00C46917" w:rsidRDefault="00F07EFC" w:rsidP="00F07EFC">
      <w:pPr>
        <w:tabs>
          <w:tab w:val="left" w:pos="426"/>
        </w:tabs>
        <w:spacing w:before="100" w:beforeAutospacing="1" w:after="100" w:afterAutospacing="1" w:line="360" w:lineRule="auto"/>
        <w:ind w:right="49"/>
        <w:jc w:val="both"/>
        <w:rPr>
          <w:rFonts w:ascii="Arial" w:hAnsi="Arial" w:cs="Arial"/>
          <w:bCs/>
          <w:sz w:val="26"/>
          <w:szCs w:val="26"/>
          <w:lang w:val="es-ES_tradnl"/>
        </w:rPr>
      </w:pPr>
      <w:r w:rsidRPr="00C46917">
        <w:rPr>
          <w:rFonts w:ascii="Arial" w:hAnsi="Arial" w:cs="Arial"/>
          <w:b/>
          <w:sz w:val="26"/>
          <w:szCs w:val="26"/>
          <w:lang w:val="es-ES_tradnl"/>
        </w:rPr>
        <w:t xml:space="preserve">SEGUNDO. </w:t>
      </w:r>
      <w:r w:rsidRPr="00C46917">
        <w:rPr>
          <w:rFonts w:ascii="Arial" w:hAnsi="Arial" w:cs="Arial"/>
          <w:bCs/>
          <w:sz w:val="26"/>
          <w:szCs w:val="26"/>
          <w:lang w:val="es-ES_tradnl"/>
        </w:rPr>
        <w:t xml:space="preserve">Se </w:t>
      </w:r>
      <w:r w:rsidR="00775AFA" w:rsidRPr="00C46917">
        <w:rPr>
          <w:rFonts w:ascii="Arial" w:hAnsi="Arial" w:cs="Arial"/>
          <w:bCs/>
          <w:sz w:val="26"/>
          <w:szCs w:val="26"/>
          <w:lang w:val="es-ES_tradnl"/>
        </w:rPr>
        <w:t>dejan</w:t>
      </w:r>
      <w:r w:rsidR="0029702C" w:rsidRPr="00C46917">
        <w:rPr>
          <w:rFonts w:ascii="Arial" w:hAnsi="Arial" w:cs="Arial"/>
          <w:bCs/>
          <w:sz w:val="26"/>
          <w:szCs w:val="26"/>
          <w:lang w:val="es-ES_tradnl"/>
        </w:rPr>
        <w:t xml:space="preserve"> subsistentes las medidas de protección, conforme a lo señalado en la sentencia.</w:t>
      </w:r>
    </w:p>
    <w:p w14:paraId="53110604" w14:textId="73971A65" w:rsidR="0046369D" w:rsidRPr="00C46917" w:rsidRDefault="0046369D" w:rsidP="00F07EFC">
      <w:pPr>
        <w:tabs>
          <w:tab w:val="left" w:pos="426"/>
        </w:tabs>
        <w:spacing w:before="100" w:beforeAutospacing="1" w:after="100" w:afterAutospacing="1" w:line="360" w:lineRule="auto"/>
        <w:ind w:right="49"/>
        <w:jc w:val="both"/>
        <w:rPr>
          <w:rFonts w:ascii="Arial" w:hAnsi="Arial" w:cs="Arial"/>
          <w:bCs/>
          <w:sz w:val="26"/>
          <w:szCs w:val="26"/>
        </w:rPr>
      </w:pPr>
      <w:r w:rsidRPr="00C46917">
        <w:rPr>
          <w:rFonts w:ascii="Arial" w:hAnsi="Arial" w:cs="Arial"/>
          <w:b/>
          <w:sz w:val="26"/>
          <w:szCs w:val="26"/>
          <w:lang w:val="es-ES_tradnl"/>
        </w:rPr>
        <w:t>TERCERO.</w:t>
      </w:r>
      <w:r w:rsidRPr="00C46917">
        <w:rPr>
          <w:rFonts w:ascii="Arial" w:hAnsi="Arial" w:cs="Arial"/>
          <w:bCs/>
          <w:sz w:val="26"/>
          <w:szCs w:val="26"/>
          <w:lang w:val="es-ES_tradnl"/>
        </w:rPr>
        <w:t xml:space="preserve"> Se exhorta a </w:t>
      </w:r>
      <w:r w:rsidR="00DF15B3" w:rsidRPr="00DF15B3">
        <w:rPr>
          <w:rFonts w:ascii="Arial" w:hAnsi="Arial" w:cs="Arial"/>
          <w:bCs/>
          <w:color w:val="FFFFFF"/>
          <w:sz w:val="26"/>
          <w:szCs w:val="26"/>
          <w:highlight w:val="darkCyan"/>
        </w:rPr>
        <w:t>[No.109]_ELIMINADO_el_nombre_de_</w:t>
      </w:r>
      <w:r w:rsidR="00147A04">
        <w:rPr>
          <w:rFonts w:ascii="Arial" w:hAnsi="Arial" w:cs="Arial"/>
          <w:bCs/>
          <w:color w:val="FFFFFF"/>
          <w:sz w:val="26"/>
          <w:szCs w:val="26"/>
          <w:highlight w:val="darkCyan"/>
        </w:rPr>
        <w:t>una_de_</w:t>
      </w:r>
      <w:r w:rsidR="00DF15B3" w:rsidRPr="00DF15B3">
        <w:rPr>
          <w:rFonts w:ascii="Arial" w:hAnsi="Arial" w:cs="Arial"/>
          <w:bCs/>
          <w:color w:val="FFFFFF"/>
          <w:sz w:val="26"/>
          <w:szCs w:val="26"/>
          <w:highlight w:val="darkCyan"/>
        </w:rPr>
        <w:t>las_partes_denunciadas_-1-_[252]</w:t>
      </w:r>
      <w:r w:rsidRPr="00C46917">
        <w:rPr>
          <w:rFonts w:ascii="Arial" w:hAnsi="Arial" w:cs="Arial"/>
          <w:bCs/>
          <w:sz w:val="26"/>
          <w:szCs w:val="26"/>
        </w:rPr>
        <w:t xml:space="preserve"> y </w:t>
      </w:r>
      <w:r w:rsidR="00DF15B3" w:rsidRPr="00DF15B3">
        <w:rPr>
          <w:rFonts w:ascii="Arial" w:hAnsi="Arial" w:cs="Arial"/>
          <w:bCs/>
          <w:color w:val="FFFFFF"/>
          <w:sz w:val="26"/>
          <w:szCs w:val="26"/>
          <w:highlight w:val="darkCyan"/>
        </w:rPr>
        <w:t>[No.110]_ELIMINADO_el_nombre_de_</w:t>
      </w:r>
      <w:r w:rsidR="00147A04">
        <w:rPr>
          <w:rFonts w:ascii="Arial" w:hAnsi="Arial" w:cs="Arial"/>
          <w:bCs/>
          <w:color w:val="FFFFFF"/>
          <w:sz w:val="26"/>
          <w:szCs w:val="26"/>
          <w:highlight w:val="darkCyan"/>
        </w:rPr>
        <w:t>una_de_</w:t>
      </w:r>
      <w:r w:rsidR="00DF15B3" w:rsidRPr="00DF15B3">
        <w:rPr>
          <w:rFonts w:ascii="Arial" w:hAnsi="Arial" w:cs="Arial"/>
          <w:bCs/>
          <w:color w:val="FFFFFF"/>
          <w:sz w:val="26"/>
          <w:szCs w:val="26"/>
          <w:highlight w:val="darkCyan"/>
        </w:rPr>
        <w:t>las_partes_denunciadas_-2-_[253]</w:t>
      </w:r>
      <w:r w:rsidRPr="00C46917">
        <w:rPr>
          <w:rFonts w:ascii="Arial" w:hAnsi="Arial" w:cs="Arial"/>
          <w:bCs/>
          <w:sz w:val="26"/>
          <w:szCs w:val="26"/>
        </w:rPr>
        <w:t xml:space="preserve">, para acatar lo ordenado en esta sentencia. </w:t>
      </w:r>
    </w:p>
    <w:p w14:paraId="6CDEB624" w14:textId="259BA45F" w:rsidR="00C50FC4" w:rsidRPr="00C46917" w:rsidRDefault="0046369D" w:rsidP="00F07EFC">
      <w:pPr>
        <w:tabs>
          <w:tab w:val="left" w:pos="426"/>
        </w:tabs>
        <w:spacing w:before="100" w:beforeAutospacing="1" w:after="100" w:afterAutospacing="1" w:line="360" w:lineRule="auto"/>
        <w:ind w:right="49"/>
        <w:jc w:val="both"/>
        <w:rPr>
          <w:rFonts w:ascii="Arial" w:hAnsi="Arial" w:cs="Arial"/>
          <w:bCs/>
          <w:sz w:val="26"/>
          <w:szCs w:val="26"/>
          <w:lang w:val="es-ES_tradnl"/>
        </w:rPr>
      </w:pPr>
      <w:r w:rsidRPr="00C46917">
        <w:rPr>
          <w:rFonts w:ascii="Arial" w:hAnsi="Arial" w:cs="Arial"/>
          <w:b/>
          <w:sz w:val="26"/>
          <w:szCs w:val="26"/>
          <w:lang w:val="es-ES_tradnl"/>
        </w:rPr>
        <w:t>CUARTO.</w:t>
      </w:r>
      <w:r w:rsidRPr="00C46917">
        <w:rPr>
          <w:rFonts w:ascii="Arial" w:hAnsi="Arial" w:cs="Arial"/>
          <w:bCs/>
          <w:sz w:val="26"/>
          <w:szCs w:val="26"/>
          <w:lang w:val="es-ES_tradnl"/>
        </w:rPr>
        <w:t xml:space="preserve"> Se </w:t>
      </w:r>
      <w:r w:rsidR="00C50FC4" w:rsidRPr="00C46917">
        <w:rPr>
          <w:rFonts w:ascii="Arial" w:hAnsi="Arial" w:cs="Arial"/>
          <w:bCs/>
          <w:sz w:val="26"/>
          <w:szCs w:val="26"/>
          <w:lang w:val="es-ES_tradnl"/>
        </w:rPr>
        <w:t>solicita la colaboración del Secretario de Seguridad</w:t>
      </w:r>
      <w:r w:rsidR="005B1630" w:rsidRPr="00C46917">
        <w:rPr>
          <w:rFonts w:ascii="Arial" w:hAnsi="Arial" w:cs="Arial"/>
          <w:bCs/>
          <w:sz w:val="26"/>
          <w:szCs w:val="26"/>
          <w:lang w:val="es-ES_tradnl"/>
        </w:rPr>
        <w:t xml:space="preserve"> Pública </w:t>
      </w:r>
      <w:r w:rsidR="00C50FC4" w:rsidRPr="00C46917">
        <w:rPr>
          <w:rFonts w:ascii="Arial" w:hAnsi="Arial" w:cs="Arial"/>
          <w:bCs/>
          <w:sz w:val="26"/>
          <w:szCs w:val="26"/>
          <w:lang w:val="es-ES_tradnl"/>
        </w:rPr>
        <w:t xml:space="preserve">en el Estado, para los efectos indicados en esta resolución. </w:t>
      </w:r>
    </w:p>
    <w:bookmarkEnd w:id="2"/>
    <w:bookmarkEnd w:id="3"/>
    <w:p w14:paraId="30729573" w14:textId="49E3D404" w:rsidR="00F07EFC" w:rsidRPr="00C46917" w:rsidRDefault="00F07EFC" w:rsidP="00F07EFC">
      <w:pPr>
        <w:spacing w:before="100" w:beforeAutospacing="1" w:after="100" w:afterAutospacing="1" w:line="360" w:lineRule="auto"/>
        <w:jc w:val="both"/>
        <w:rPr>
          <w:rFonts w:ascii="Arial" w:hAnsi="Arial" w:cs="Arial"/>
          <w:sz w:val="26"/>
          <w:szCs w:val="26"/>
          <w:lang w:val="es-ES_tradnl"/>
        </w:rPr>
      </w:pPr>
      <w:r w:rsidRPr="00C46917">
        <w:rPr>
          <w:rFonts w:ascii="Arial" w:hAnsi="Arial" w:cs="Arial"/>
          <w:b/>
          <w:sz w:val="26"/>
          <w:szCs w:val="26"/>
          <w:lang w:val="es-ES_tradnl"/>
        </w:rPr>
        <w:t>NOTIFÍQUESE. Personalmente,</w:t>
      </w:r>
      <w:r w:rsidRPr="00C46917">
        <w:rPr>
          <w:rFonts w:ascii="Arial" w:hAnsi="Arial" w:cs="Arial"/>
          <w:sz w:val="26"/>
          <w:szCs w:val="26"/>
          <w:lang w:val="es-ES_tradnl"/>
        </w:rPr>
        <w:t xml:space="preserve"> a la</w:t>
      </w:r>
      <w:r w:rsidR="00A53159" w:rsidRPr="00C46917">
        <w:rPr>
          <w:rFonts w:ascii="Arial" w:hAnsi="Arial" w:cs="Arial"/>
          <w:sz w:val="26"/>
          <w:szCs w:val="26"/>
          <w:lang w:val="es-ES_tradnl"/>
        </w:rPr>
        <w:t>s</w:t>
      </w:r>
      <w:r w:rsidRPr="00C46917">
        <w:rPr>
          <w:rFonts w:ascii="Arial" w:hAnsi="Arial" w:cs="Arial"/>
          <w:sz w:val="26"/>
          <w:szCs w:val="26"/>
          <w:lang w:val="es-ES_tradnl"/>
        </w:rPr>
        <w:t xml:space="preserve"> ciudadana</w:t>
      </w:r>
      <w:r w:rsidR="00A53159" w:rsidRPr="00C46917">
        <w:rPr>
          <w:rFonts w:ascii="Arial" w:hAnsi="Arial" w:cs="Arial"/>
          <w:sz w:val="26"/>
          <w:szCs w:val="26"/>
          <w:lang w:val="es-ES_tradnl"/>
        </w:rPr>
        <w:t>s</w:t>
      </w:r>
      <w:r w:rsidRPr="00C46917">
        <w:rPr>
          <w:rFonts w:ascii="Arial" w:hAnsi="Arial" w:cs="Arial"/>
          <w:sz w:val="26"/>
          <w:szCs w:val="26"/>
          <w:lang w:val="es-ES_tradnl"/>
        </w:rPr>
        <w:t xml:space="preserve"> quejosa</w:t>
      </w:r>
      <w:r w:rsidR="00A53159" w:rsidRPr="00C46917">
        <w:rPr>
          <w:rFonts w:ascii="Arial" w:hAnsi="Arial" w:cs="Arial"/>
          <w:sz w:val="26"/>
          <w:szCs w:val="26"/>
          <w:lang w:val="es-ES_tradnl"/>
        </w:rPr>
        <w:t>s</w:t>
      </w:r>
      <w:r w:rsidRPr="00C46917">
        <w:rPr>
          <w:rFonts w:ascii="Arial" w:hAnsi="Arial" w:cs="Arial"/>
          <w:sz w:val="26"/>
          <w:szCs w:val="26"/>
          <w:lang w:val="es-ES_tradnl"/>
        </w:rPr>
        <w:t xml:space="preserve"> y denunciados; </w:t>
      </w:r>
      <w:r w:rsidRPr="00C46917">
        <w:rPr>
          <w:rFonts w:ascii="Arial" w:hAnsi="Arial" w:cs="Arial"/>
          <w:b/>
          <w:sz w:val="26"/>
          <w:szCs w:val="26"/>
          <w:lang w:val="es-ES_tradnl"/>
        </w:rPr>
        <w:t>por oficio</w:t>
      </w:r>
      <w:r w:rsidRPr="00C46917">
        <w:rPr>
          <w:rFonts w:ascii="Arial" w:hAnsi="Arial" w:cs="Arial"/>
          <w:sz w:val="26"/>
          <w:szCs w:val="26"/>
          <w:lang w:val="es-ES_tradnl"/>
        </w:rPr>
        <w:t>, a la autoridad instructora</w:t>
      </w:r>
      <w:r w:rsidR="00213BAC" w:rsidRPr="00C46917">
        <w:rPr>
          <w:rFonts w:ascii="Arial" w:hAnsi="Arial" w:cs="Arial"/>
          <w:sz w:val="26"/>
          <w:szCs w:val="26"/>
          <w:lang w:val="es-ES_tradnl"/>
        </w:rPr>
        <w:t xml:space="preserve"> y a la Secretaría de Seguridad Pública del Estado</w:t>
      </w:r>
      <w:r w:rsidR="00572007" w:rsidRPr="00C46917">
        <w:rPr>
          <w:rFonts w:ascii="Arial" w:hAnsi="Arial" w:cs="Arial"/>
          <w:sz w:val="26"/>
          <w:szCs w:val="26"/>
          <w:lang w:val="es-ES_tradnl"/>
        </w:rPr>
        <w:t>, a través de quien detente su titularidad</w:t>
      </w:r>
      <w:r w:rsidRPr="00C46917">
        <w:rPr>
          <w:rFonts w:ascii="Arial" w:hAnsi="Arial" w:cs="Arial"/>
          <w:sz w:val="26"/>
          <w:szCs w:val="26"/>
          <w:lang w:val="es-ES_tradnl"/>
        </w:rPr>
        <w:t xml:space="preserve">; y, </w:t>
      </w:r>
      <w:r w:rsidRPr="00C46917">
        <w:rPr>
          <w:rFonts w:ascii="Arial" w:hAnsi="Arial" w:cs="Arial"/>
          <w:b/>
          <w:sz w:val="26"/>
          <w:szCs w:val="26"/>
          <w:lang w:val="es-ES_tradnl"/>
        </w:rPr>
        <w:t xml:space="preserve">por estrados </w:t>
      </w:r>
      <w:r w:rsidRPr="00C46917">
        <w:rPr>
          <w:rFonts w:ascii="Arial" w:hAnsi="Arial" w:cs="Arial"/>
          <w:sz w:val="26"/>
          <w:szCs w:val="26"/>
          <w:lang w:val="es-ES_tradnl"/>
        </w:rPr>
        <w:t xml:space="preserve"> a los demás interesados, de conformidad con lo previsto en los numerales 37, fracciones I, II y III, 38 y 39, de la Ley de Justicia en Materia Electoral y de Participación Ciudadana del Estado de </w:t>
      </w:r>
      <w:r w:rsidRPr="00C46917">
        <w:rPr>
          <w:rFonts w:ascii="Arial" w:hAnsi="Arial" w:cs="Arial"/>
          <w:sz w:val="26"/>
          <w:szCs w:val="26"/>
          <w:lang w:val="es-ES_tradnl"/>
        </w:rPr>
        <w:lastRenderedPageBreak/>
        <w:t>Michoacán de Ocampo; así como los diversos 40, fracción III, 43, 44 y 47 del Reglamento Interno de este órgano jurisdiccional.</w:t>
      </w:r>
    </w:p>
    <w:p w14:paraId="36DC3040" w14:textId="77777777" w:rsidR="00F07EFC" w:rsidRPr="00C46917" w:rsidRDefault="00F07EFC" w:rsidP="00F07EFC">
      <w:pPr>
        <w:spacing w:before="100" w:beforeAutospacing="1" w:after="100" w:afterAutospacing="1" w:line="360" w:lineRule="auto"/>
        <w:jc w:val="both"/>
        <w:rPr>
          <w:rFonts w:ascii="Arial" w:hAnsi="Arial" w:cs="Arial"/>
          <w:sz w:val="26"/>
          <w:szCs w:val="26"/>
          <w:lang w:val="es-ES_tradnl"/>
        </w:rPr>
      </w:pPr>
      <w:r w:rsidRPr="00C46917">
        <w:rPr>
          <w:rFonts w:ascii="Arial" w:hAnsi="Arial" w:cs="Arial"/>
          <w:sz w:val="26"/>
          <w:szCs w:val="26"/>
          <w:lang w:val="es-ES_tradnl"/>
        </w:rPr>
        <w:t>En su oportunidad, archívese este expediente como asunto total y definitivamente concluido.</w:t>
      </w:r>
    </w:p>
    <w:p w14:paraId="40D7648F" w14:textId="6ADF978F" w:rsidR="00213BAC" w:rsidRPr="00C46917" w:rsidRDefault="00213BAC" w:rsidP="00213BAC">
      <w:pPr>
        <w:spacing w:line="360" w:lineRule="auto"/>
        <w:ind w:right="49"/>
        <w:jc w:val="both"/>
        <w:rPr>
          <w:rFonts w:ascii="Arial" w:hAnsi="Arial" w:cs="Arial"/>
          <w:b/>
          <w:bCs/>
          <w:sz w:val="26"/>
          <w:szCs w:val="26"/>
        </w:rPr>
      </w:pPr>
      <w:r w:rsidRPr="00C46917">
        <w:rPr>
          <w:rFonts w:ascii="Arial" w:hAnsi="Arial" w:cs="Arial"/>
          <w:bCs/>
          <w:sz w:val="26"/>
          <w:szCs w:val="26"/>
        </w:rPr>
        <w:t xml:space="preserve">Así en sesión pública a las </w:t>
      </w:r>
      <w:r w:rsidR="004C59E4">
        <w:rPr>
          <w:rFonts w:ascii="Arial" w:hAnsi="Arial" w:cs="Arial"/>
          <w:bCs/>
          <w:sz w:val="26"/>
          <w:szCs w:val="26"/>
        </w:rPr>
        <w:t>diecisiete</w:t>
      </w:r>
      <w:r w:rsidRPr="00C46917">
        <w:rPr>
          <w:rFonts w:ascii="Arial" w:hAnsi="Arial" w:cs="Arial"/>
          <w:bCs/>
          <w:sz w:val="26"/>
          <w:szCs w:val="26"/>
        </w:rPr>
        <w:t xml:space="preserve"> horas con </w:t>
      </w:r>
      <w:r w:rsidR="004C59E4">
        <w:rPr>
          <w:rFonts w:ascii="Arial" w:hAnsi="Arial" w:cs="Arial"/>
          <w:bCs/>
          <w:sz w:val="26"/>
          <w:szCs w:val="26"/>
        </w:rPr>
        <w:t>cinco</w:t>
      </w:r>
      <w:r w:rsidRPr="00C46917">
        <w:rPr>
          <w:rFonts w:ascii="Arial" w:hAnsi="Arial" w:cs="Arial"/>
          <w:bCs/>
          <w:sz w:val="26"/>
          <w:szCs w:val="26"/>
        </w:rPr>
        <w:t xml:space="preserve"> minutos del día de hoy, por </w:t>
      </w:r>
      <w:r w:rsidR="004C59E4">
        <w:rPr>
          <w:rFonts w:ascii="Arial" w:hAnsi="Arial" w:cs="Arial"/>
          <w:bCs/>
          <w:sz w:val="26"/>
          <w:szCs w:val="26"/>
        </w:rPr>
        <w:t>mayoría</w:t>
      </w:r>
      <w:r w:rsidRPr="00C46917">
        <w:rPr>
          <w:rFonts w:ascii="Arial" w:hAnsi="Arial" w:cs="Arial"/>
          <w:bCs/>
          <w:sz w:val="26"/>
          <w:szCs w:val="26"/>
        </w:rPr>
        <w:t xml:space="preserve"> de votos, lo resolvieron y firman los integrantes del Pleno del Tribunal Electoral del Estado de Michoacán, las Magistradas</w:t>
      </w:r>
      <w:r w:rsidRPr="00C46917">
        <w:rPr>
          <w:rFonts w:ascii="Arial" w:hAnsi="Arial" w:cs="Arial"/>
          <w:bCs/>
          <w:i/>
          <w:iCs/>
          <w:sz w:val="26"/>
          <w:szCs w:val="26"/>
        </w:rPr>
        <w:t>,</w:t>
      </w:r>
      <w:r w:rsidRPr="00C46917">
        <w:rPr>
          <w:rFonts w:ascii="Arial" w:hAnsi="Arial" w:cs="Arial"/>
          <w:bCs/>
          <w:sz w:val="26"/>
          <w:szCs w:val="26"/>
        </w:rPr>
        <w:t xml:space="preserve"> Alma Rosa Bahena Villalobos -en su carácter de Presidenta</w:t>
      </w:r>
      <w:r w:rsidR="00C50A96" w:rsidRPr="00C46917">
        <w:rPr>
          <w:rFonts w:ascii="Arial" w:hAnsi="Arial" w:cs="Arial"/>
          <w:bCs/>
          <w:sz w:val="26"/>
          <w:szCs w:val="26"/>
        </w:rPr>
        <w:t>, quien emite voto particular</w:t>
      </w:r>
      <w:r w:rsidRPr="00C46917">
        <w:rPr>
          <w:rFonts w:ascii="Arial" w:hAnsi="Arial" w:cs="Arial"/>
          <w:bCs/>
          <w:sz w:val="26"/>
          <w:szCs w:val="26"/>
        </w:rPr>
        <w:t>-, Yurisha Andrade Morales y Yolanda Camacho Ochoa, y el Magistrado Salvador Alejandro Pérez Contreras -quien fue ponente-</w:t>
      </w:r>
      <w:r w:rsidRPr="00C46917">
        <w:rPr>
          <w:rFonts w:ascii="Arial" w:hAnsi="Arial" w:cs="Arial"/>
          <w:bCs/>
          <w:i/>
          <w:iCs/>
          <w:sz w:val="26"/>
          <w:szCs w:val="26"/>
        </w:rPr>
        <w:t>,</w:t>
      </w:r>
      <w:r w:rsidRPr="00C46917">
        <w:rPr>
          <w:rFonts w:ascii="Arial" w:hAnsi="Arial" w:cs="Arial"/>
          <w:bCs/>
          <w:sz w:val="26"/>
          <w:szCs w:val="26"/>
        </w:rPr>
        <w:t xml:space="preserve"> ante el Secretario General de Acuerdos Gerardo Maldonado Tadeo, quien autoriza y da fe. </w:t>
      </w:r>
      <w:r w:rsidRPr="00C46917">
        <w:rPr>
          <w:rFonts w:ascii="Arial" w:hAnsi="Arial" w:cs="Arial"/>
          <w:b/>
          <w:bCs/>
          <w:sz w:val="26"/>
          <w:szCs w:val="26"/>
        </w:rPr>
        <w:t>Doy fe.</w:t>
      </w:r>
    </w:p>
    <w:p w14:paraId="18791648" w14:textId="77777777" w:rsidR="00213BAC" w:rsidRPr="00C46917" w:rsidRDefault="00213BAC" w:rsidP="00213BAC">
      <w:pPr>
        <w:spacing w:line="360" w:lineRule="auto"/>
        <w:ind w:right="49"/>
        <w:jc w:val="both"/>
        <w:rPr>
          <w:rFonts w:ascii="Arial" w:hAnsi="Arial" w:cs="Arial"/>
          <w:b/>
          <w:bCs/>
          <w:sz w:val="26"/>
          <w:szCs w:val="26"/>
        </w:rPr>
      </w:pPr>
    </w:p>
    <w:tbl>
      <w:tblPr>
        <w:tblW w:w="9044" w:type="dxa"/>
        <w:tblInd w:w="-284" w:type="dxa"/>
        <w:tblLook w:val="04A0" w:firstRow="1" w:lastRow="0" w:firstColumn="1" w:lastColumn="0" w:noHBand="0" w:noVBand="1"/>
      </w:tblPr>
      <w:tblGrid>
        <w:gridCol w:w="4237"/>
        <w:gridCol w:w="4807"/>
      </w:tblGrid>
      <w:tr w:rsidR="00213BAC" w:rsidRPr="00C46917" w14:paraId="3FE11041" w14:textId="77777777" w:rsidTr="00556CC4">
        <w:trPr>
          <w:trHeight w:val="1088"/>
        </w:trPr>
        <w:tc>
          <w:tcPr>
            <w:tcW w:w="9044" w:type="dxa"/>
            <w:gridSpan w:val="2"/>
            <w:vAlign w:val="center"/>
          </w:tcPr>
          <w:p w14:paraId="35F167C8" w14:textId="77777777" w:rsidR="00213BAC" w:rsidRPr="00C46917" w:rsidRDefault="00213BAC" w:rsidP="00556CC4">
            <w:pPr>
              <w:ind w:right="-6"/>
              <w:contextualSpacing/>
              <w:jc w:val="center"/>
              <w:rPr>
                <w:rFonts w:ascii="Arial" w:hAnsi="Arial" w:cs="Arial"/>
                <w:b/>
                <w:sz w:val="26"/>
                <w:szCs w:val="26"/>
              </w:rPr>
            </w:pPr>
          </w:p>
          <w:p w14:paraId="0927296B" w14:textId="77777777" w:rsidR="00213BAC" w:rsidRPr="00C46917" w:rsidRDefault="00213BAC" w:rsidP="00556CC4">
            <w:pPr>
              <w:ind w:right="-6"/>
              <w:contextualSpacing/>
              <w:jc w:val="center"/>
              <w:rPr>
                <w:rFonts w:ascii="Arial" w:hAnsi="Arial" w:cs="Arial"/>
                <w:b/>
                <w:sz w:val="26"/>
                <w:szCs w:val="26"/>
              </w:rPr>
            </w:pPr>
            <w:r w:rsidRPr="00C46917">
              <w:rPr>
                <w:rFonts w:ascii="Arial" w:hAnsi="Arial" w:cs="Arial"/>
                <w:b/>
                <w:sz w:val="26"/>
                <w:szCs w:val="26"/>
              </w:rPr>
              <w:t>MAGISTRADA PRESIDENTA</w:t>
            </w:r>
          </w:p>
          <w:p w14:paraId="3E6CA578" w14:textId="77777777" w:rsidR="00213BAC" w:rsidRPr="00C46917" w:rsidRDefault="00213BAC" w:rsidP="00556CC4">
            <w:pPr>
              <w:ind w:right="-6"/>
              <w:contextualSpacing/>
              <w:jc w:val="center"/>
              <w:rPr>
                <w:rFonts w:ascii="Arial" w:hAnsi="Arial" w:cs="Arial"/>
                <w:b/>
                <w:bCs/>
                <w:sz w:val="26"/>
                <w:szCs w:val="26"/>
              </w:rPr>
            </w:pPr>
          </w:p>
          <w:p w14:paraId="6914BDE4" w14:textId="77777777" w:rsidR="00213BAC" w:rsidRPr="00C46917" w:rsidRDefault="00213BAC" w:rsidP="00556CC4">
            <w:pPr>
              <w:ind w:right="-6"/>
              <w:contextualSpacing/>
              <w:jc w:val="center"/>
              <w:rPr>
                <w:rFonts w:ascii="Arial" w:hAnsi="Arial" w:cs="Arial"/>
                <w:b/>
                <w:bCs/>
                <w:sz w:val="26"/>
                <w:szCs w:val="26"/>
              </w:rPr>
            </w:pPr>
          </w:p>
          <w:p w14:paraId="4A1A257E" w14:textId="77777777" w:rsidR="00213BAC" w:rsidRPr="00C46917" w:rsidRDefault="00213BAC" w:rsidP="00556CC4">
            <w:pPr>
              <w:ind w:right="-6"/>
              <w:contextualSpacing/>
              <w:jc w:val="center"/>
              <w:rPr>
                <w:rFonts w:ascii="Arial" w:hAnsi="Arial" w:cs="Arial"/>
                <w:b/>
                <w:bCs/>
                <w:sz w:val="26"/>
                <w:szCs w:val="26"/>
              </w:rPr>
            </w:pPr>
          </w:p>
          <w:p w14:paraId="681D1CA7" w14:textId="77777777" w:rsidR="00213BAC" w:rsidRPr="00C46917" w:rsidRDefault="00213BAC" w:rsidP="00556CC4">
            <w:pPr>
              <w:ind w:right="-6"/>
              <w:contextualSpacing/>
              <w:jc w:val="center"/>
              <w:rPr>
                <w:rFonts w:ascii="Arial" w:hAnsi="Arial" w:cs="Arial"/>
                <w:b/>
                <w:bCs/>
                <w:sz w:val="26"/>
                <w:szCs w:val="26"/>
              </w:rPr>
            </w:pPr>
          </w:p>
        </w:tc>
      </w:tr>
      <w:tr w:rsidR="00213BAC" w:rsidRPr="00C46917" w14:paraId="0C82077B" w14:textId="77777777" w:rsidTr="00556CC4">
        <w:trPr>
          <w:trHeight w:val="446"/>
        </w:trPr>
        <w:tc>
          <w:tcPr>
            <w:tcW w:w="9044" w:type="dxa"/>
            <w:gridSpan w:val="2"/>
            <w:vAlign w:val="center"/>
          </w:tcPr>
          <w:p w14:paraId="3839626F" w14:textId="77777777" w:rsidR="00213BAC" w:rsidRPr="00C46917" w:rsidRDefault="00213BAC" w:rsidP="00556CC4">
            <w:pPr>
              <w:ind w:right="-6"/>
              <w:contextualSpacing/>
              <w:jc w:val="center"/>
              <w:rPr>
                <w:rFonts w:ascii="Arial" w:hAnsi="Arial" w:cs="Arial"/>
                <w:b/>
                <w:bCs/>
                <w:sz w:val="26"/>
                <w:szCs w:val="26"/>
              </w:rPr>
            </w:pPr>
            <w:r w:rsidRPr="00C46917">
              <w:rPr>
                <w:rFonts w:ascii="Arial" w:hAnsi="Arial" w:cs="Arial"/>
                <w:b/>
                <w:bCs/>
                <w:sz w:val="26"/>
                <w:szCs w:val="26"/>
              </w:rPr>
              <w:t>ALMA ROSA BAHENA VILLALOBOS</w:t>
            </w:r>
          </w:p>
        </w:tc>
      </w:tr>
      <w:tr w:rsidR="00213BAC" w:rsidRPr="00C46917" w14:paraId="5E9CC5CA" w14:textId="77777777" w:rsidTr="00556CC4">
        <w:trPr>
          <w:trHeight w:val="446"/>
        </w:trPr>
        <w:tc>
          <w:tcPr>
            <w:tcW w:w="4237" w:type="dxa"/>
            <w:vAlign w:val="center"/>
          </w:tcPr>
          <w:p w14:paraId="64914888" w14:textId="77777777" w:rsidR="00213BAC" w:rsidRPr="00C46917" w:rsidRDefault="00213BAC" w:rsidP="00556CC4">
            <w:pPr>
              <w:ind w:right="-6"/>
              <w:contextualSpacing/>
              <w:jc w:val="center"/>
              <w:rPr>
                <w:rFonts w:ascii="Arial" w:hAnsi="Arial" w:cs="Arial"/>
                <w:b/>
                <w:bCs/>
                <w:sz w:val="26"/>
                <w:szCs w:val="26"/>
              </w:rPr>
            </w:pPr>
          </w:p>
        </w:tc>
        <w:tc>
          <w:tcPr>
            <w:tcW w:w="4807" w:type="dxa"/>
            <w:vAlign w:val="center"/>
          </w:tcPr>
          <w:p w14:paraId="3498821E" w14:textId="77777777" w:rsidR="00213BAC" w:rsidRPr="00C46917" w:rsidRDefault="00213BAC" w:rsidP="00556CC4">
            <w:pPr>
              <w:ind w:right="-6"/>
              <w:contextualSpacing/>
              <w:jc w:val="center"/>
              <w:rPr>
                <w:rFonts w:ascii="Arial" w:hAnsi="Arial" w:cs="Arial"/>
                <w:b/>
                <w:bCs/>
                <w:sz w:val="26"/>
                <w:szCs w:val="26"/>
              </w:rPr>
            </w:pPr>
          </w:p>
          <w:p w14:paraId="59C48446" w14:textId="77777777" w:rsidR="00213BAC" w:rsidRPr="00C46917" w:rsidRDefault="00213BAC" w:rsidP="00556CC4">
            <w:pPr>
              <w:ind w:right="-6"/>
              <w:contextualSpacing/>
              <w:jc w:val="center"/>
              <w:rPr>
                <w:rFonts w:ascii="Arial" w:hAnsi="Arial" w:cs="Arial"/>
                <w:b/>
                <w:bCs/>
                <w:sz w:val="26"/>
                <w:szCs w:val="26"/>
              </w:rPr>
            </w:pPr>
          </w:p>
          <w:p w14:paraId="231458BB" w14:textId="77777777" w:rsidR="00213BAC" w:rsidRPr="00C46917" w:rsidRDefault="00213BAC" w:rsidP="00556CC4">
            <w:pPr>
              <w:ind w:right="-6"/>
              <w:contextualSpacing/>
              <w:jc w:val="center"/>
              <w:rPr>
                <w:rFonts w:ascii="Arial" w:hAnsi="Arial" w:cs="Arial"/>
                <w:b/>
                <w:bCs/>
                <w:sz w:val="26"/>
                <w:szCs w:val="26"/>
              </w:rPr>
            </w:pPr>
          </w:p>
        </w:tc>
      </w:tr>
      <w:tr w:rsidR="00213BAC" w:rsidRPr="00C46917" w14:paraId="4076F1CE" w14:textId="77777777" w:rsidTr="00556CC4">
        <w:trPr>
          <w:trHeight w:val="446"/>
        </w:trPr>
        <w:tc>
          <w:tcPr>
            <w:tcW w:w="4237" w:type="dxa"/>
            <w:vAlign w:val="center"/>
          </w:tcPr>
          <w:p w14:paraId="3F5CB7A4" w14:textId="77777777" w:rsidR="00213BAC" w:rsidRPr="00C46917" w:rsidRDefault="00213BAC" w:rsidP="00556CC4">
            <w:pPr>
              <w:ind w:right="-6"/>
              <w:contextualSpacing/>
              <w:jc w:val="center"/>
              <w:rPr>
                <w:rFonts w:ascii="Arial" w:hAnsi="Arial" w:cs="Arial"/>
                <w:b/>
                <w:bCs/>
                <w:sz w:val="26"/>
                <w:szCs w:val="26"/>
              </w:rPr>
            </w:pPr>
            <w:r w:rsidRPr="00C46917">
              <w:rPr>
                <w:rFonts w:ascii="Arial" w:hAnsi="Arial" w:cs="Arial"/>
                <w:b/>
                <w:sz w:val="26"/>
                <w:szCs w:val="26"/>
              </w:rPr>
              <w:t>MAGISTRADA</w:t>
            </w:r>
          </w:p>
        </w:tc>
        <w:tc>
          <w:tcPr>
            <w:tcW w:w="4807" w:type="dxa"/>
            <w:vAlign w:val="center"/>
          </w:tcPr>
          <w:p w14:paraId="62FDDF93" w14:textId="77777777" w:rsidR="00213BAC" w:rsidRPr="00C46917" w:rsidRDefault="00213BAC" w:rsidP="00556CC4">
            <w:pPr>
              <w:ind w:right="-6"/>
              <w:contextualSpacing/>
              <w:jc w:val="center"/>
              <w:rPr>
                <w:rFonts w:ascii="Arial" w:hAnsi="Arial" w:cs="Arial"/>
                <w:b/>
                <w:bCs/>
                <w:sz w:val="26"/>
                <w:szCs w:val="26"/>
              </w:rPr>
            </w:pPr>
            <w:r w:rsidRPr="00C46917">
              <w:rPr>
                <w:rFonts w:ascii="Arial" w:hAnsi="Arial" w:cs="Arial"/>
                <w:b/>
                <w:sz w:val="26"/>
                <w:szCs w:val="26"/>
              </w:rPr>
              <w:t>MAGISTRADA</w:t>
            </w:r>
          </w:p>
        </w:tc>
      </w:tr>
      <w:tr w:rsidR="00213BAC" w:rsidRPr="00C46917" w14:paraId="3CCA1086" w14:textId="77777777" w:rsidTr="00556CC4">
        <w:trPr>
          <w:trHeight w:val="446"/>
        </w:trPr>
        <w:tc>
          <w:tcPr>
            <w:tcW w:w="4237" w:type="dxa"/>
            <w:vAlign w:val="center"/>
          </w:tcPr>
          <w:p w14:paraId="2E2738CA" w14:textId="77777777" w:rsidR="00213BAC" w:rsidRPr="00C46917" w:rsidRDefault="00213BAC" w:rsidP="00556CC4">
            <w:pPr>
              <w:ind w:right="-6"/>
              <w:contextualSpacing/>
              <w:rPr>
                <w:rFonts w:ascii="Arial" w:hAnsi="Arial" w:cs="Arial"/>
                <w:b/>
                <w:bCs/>
                <w:sz w:val="26"/>
                <w:szCs w:val="26"/>
              </w:rPr>
            </w:pPr>
          </w:p>
          <w:p w14:paraId="56DED583" w14:textId="77777777" w:rsidR="00213BAC" w:rsidRPr="00C46917" w:rsidRDefault="00213BAC" w:rsidP="00556CC4">
            <w:pPr>
              <w:ind w:right="-6"/>
              <w:contextualSpacing/>
              <w:rPr>
                <w:rFonts w:ascii="Arial" w:hAnsi="Arial" w:cs="Arial"/>
                <w:b/>
                <w:bCs/>
                <w:sz w:val="26"/>
                <w:szCs w:val="26"/>
              </w:rPr>
            </w:pPr>
          </w:p>
        </w:tc>
        <w:tc>
          <w:tcPr>
            <w:tcW w:w="4807" w:type="dxa"/>
            <w:vAlign w:val="center"/>
          </w:tcPr>
          <w:p w14:paraId="3DB1DD1B" w14:textId="77777777" w:rsidR="00213BAC" w:rsidRPr="00C46917" w:rsidRDefault="00213BAC" w:rsidP="00556CC4">
            <w:pPr>
              <w:ind w:right="-6"/>
              <w:contextualSpacing/>
              <w:jc w:val="center"/>
              <w:rPr>
                <w:rFonts w:ascii="Arial" w:hAnsi="Arial" w:cs="Arial"/>
                <w:b/>
                <w:bCs/>
                <w:sz w:val="26"/>
                <w:szCs w:val="26"/>
              </w:rPr>
            </w:pPr>
          </w:p>
          <w:p w14:paraId="6B7C1877" w14:textId="77777777" w:rsidR="00213BAC" w:rsidRPr="00C46917" w:rsidRDefault="00213BAC" w:rsidP="00556CC4">
            <w:pPr>
              <w:ind w:right="-6"/>
              <w:contextualSpacing/>
              <w:jc w:val="center"/>
              <w:rPr>
                <w:rFonts w:ascii="Arial" w:hAnsi="Arial" w:cs="Arial"/>
                <w:b/>
                <w:bCs/>
                <w:sz w:val="26"/>
                <w:szCs w:val="26"/>
              </w:rPr>
            </w:pPr>
          </w:p>
          <w:p w14:paraId="12C38E43" w14:textId="77777777" w:rsidR="00213BAC" w:rsidRPr="00C46917" w:rsidRDefault="00213BAC" w:rsidP="00556CC4">
            <w:pPr>
              <w:ind w:right="-6"/>
              <w:contextualSpacing/>
              <w:jc w:val="center"/>
              <w:rPr>
                <w:rFonts w:ascii="Arial" w:hAnsi="Arial" w:cs="Arial"/>
                <w:b/>
                <w:bCs/>
                <w:sz w:val="26"/>
                <w:szCs w:val="26"/>
              </w:rPr>
            </w:pPr>
          </w:p>
          <w:p w14:paraId="5EA6D890" w14:textId="77777777" w:rsidR="00213BAC" w:rsidRPr="00C46917" w:rsidRDefault="00213BAC" w:rsidP="00556CC4">
            <w:pPr>
              <w:ind w:right="-6"/>
              <w:contextualSpacing/>
              <w:jc w:val="center"/>
              <w:rPr>
                <w:rFonts w:ascii="Arial" w:hAnsi="Arial" w:cs="Arial"/>
                <w:b/>
                <w:bCs/>
                <w:sz w:val="26"/>
                <w:szCs w:val="26"/>
              </w:rPr>
            </w:pPr>
          </w:p>
          <w:p w14:paraId="41CEFCEE" w14:textId="77777777" w:rsidR="00213BAC" w:rsidRPr="00C46917" w:rsidRDefault="00213BAC" w:rsidP="00556CC4">
            <w:pPr>
              <w:ind w:right="-6"/>
              <w:contextualSpacing/>
              <w:jc w:val="center"/>
              <w:rPr>
                <w:rFonts w:ascii="Arial" w:hAnsi="Arial" w:cs="Arial"/>
                <w:b/>
                <w:bCs/>
                <w:sz w:val="26"/>
                <w:szCs w:val="26"/>
              </w:rPr>
            </w:pPr>
          </w:p>
        </w:tc>
      </w:tr>
      <w:tr w:rsidR="00213BAC" w:rsidRPr="00C46917" w14:paraId="7837A5B6" w14:textId="77777777" w:rsidTr="00556CC4">
        <w:trPr>
          <w:trHeight w:val="446"/>
        </w:trPr>
        <w:tc>
          <w:tcPr>
            <w:tcW w:w="4237" w:type="dxa"/>
          </w:tcPr>
          <w:p w14:paraId="2EE8CB42" w14:textId="77777777" w:rsidR="00213BAC" w:rsidRPr="00C46917" w:rsidRDefault="00213BAC" w:rsidP="00556CC4">
            <w:pPr>
              <w:ind w:right="-6"/>
              <w:contextualSpacing/>
              <w:jc w:val="center"/>
              <w:rPr>
                <w:rFonts w:ascii="Arial" w:hAnsi="Arial" w:cs="Arial"/>
                <w:b/>
                <w:bCs/>
                <w:sz w:val="26"/>
                <w:szCs w:val="26"/>
              </w:rPr>
            </w:pPr>
            <w:r w:rsidRPr="00C46917">
              <w:rPr>
                <w:rFonts w:ascii="Arial" w:hAnsi="Arial" w:cs="Arial"/>
                <w:b/>
                <w:bCs/>
                <w:sz w:val="26"/>
                <w:szCs w:val="26"/>
              </w:rPr>
              <w:t>YURISHA ANDRADE MORALES</w:t>
            </w:r>
          </w:p>
        </w:tc>
        <w:tc>
          <w:tcPr>
            <w:tcW w:w="4807" w:type="dxa"/>
          </w:tcPr>
          <w:p w14:paraId="33CA7001" w14:textId="77777777" w:rsidR="00213BAC" w:rsidRPr="00C46917" w:rsidRDefault="00213BAC" w:rsidP="00556CC4">
            <w:pPr>
              <w:ind w:right="-6"/>
              <w:contextualSpacing/>
              <w:jc w:val="center"/>
              <w:rPr>
                <w:rFonts w:ascii="Arial" w:hAnsi="Arial" w:cs="Arial"/>
                <w:b/>
                <w:bCs/>
                <w:sz w:val="26"/>
                <w:szCs w:val="26"/>
              </w:rPr>
            </w:pPr>
            <w:r w:rsidRPr="00C46917">
              <w:rPr>
                <w:rFonts w:ascii="Arial" w:hAnsi="Arial" w:cs="Arial"/>
                <w:b/>
                <w:sz w:val="26"/>
                <w:szCs w:val="26"/>
              </w:rPr>
              <w:t>YOLANDA CAMACHO OCHOA</w:t>
            </w:r>
          </w:p>
        </w:tc>
      </w:tr>
      <w:tr w:rsidR="00213BAC" w:rsidRPr="00C46917" w14:paraId="168F7EA2" w14:textId="77777777" w:rsidTr="00556CC4">
        <w:trPr>
          <w:trHeight w:val="446"/>
        </w:trPr>
        <w:tc>
          <w:tcPr>
            <w:tcW w:w="9044" w:type="dxa"/>
            <w:gridSpan w:val="2"/>
            <w:vAlign w:val="center"/>
          </w:tcPr>
          <w:p w14:paraId="6AC72146" w14:textId="77777777" w:rsidR="00213BAC" w:rsidRPr="00C46917" w:rsidRDefault="00213BAC" w:rsidP="00556CC4">
            <w:pPr>
              <w:ind w:right="-6"/>
              <w:contextualSpacing/>
              <w:rPr>
                <w:rFonts w:ascii="Arial" w:hAnsi="Arial" w:cs="Arial"/>
                <w:b/>
                <w:bCs/>
                <w:sz w:val="26"/>
                <w:szCs w:val="26"/>
              </w:rPr>
            </w:pPr>
          </w:p>
          <w:p w14:paraId="745465A6" w14:textId="77777777" w:rsidR="00213BAC" w:rsidRPr="00C46917" w:rsidRDefault="00213BAC" w:rsidP="00556CC4">
            <w:pPr>
              <w:ind w:right="-6"/>
              <w:contextualSpacing/>
              <w:rPr>
                <w:rFonts w:ascii="Arial" w:hAnsi="Arial" w:cs="Arial"/>
                <w:b/>
                <w:bCs/>
                <w:sz w:val="26"/>
                <w:szCs w:val="26"/>
              </w:rPr>
            </w:pPr>
          </w:p>
          <w:p w14:paraId="64CC8ECF" w14:textId="77777777" w:rsidR="00213BAC" w:rsidRPr="00C46917" w:rsidRDefault="00213BAC" w:rsidP="00556CC4">
            <w:pPr>
              <w:ind w:right="-6"/>
              <w:contextualSpacing/>
              <w:jc w:val="center"/>
              <w:rPr>
                <w:rFonts w:ascii="Arial" w:hAnsi="Arial" w:cs="Arial"/>
                <w:b/>
                <w:bCs/>
                <w:sz w:val="26"/>
                <w:szCs w:val="26"/>
              </w:rPr>
            </w:pPr>
            <w:r w:rsidRPr="00C46917">
              <w:rPr>
                <w:rFonts w:ascii="Arial" w:hAnsi="Arial" w:cs="Arial"/>
                <w:b/>
                <w:bCs/>
                <w:sz w:val="26"/>
                <w:szCs w:val="26"/>
              </w:rPr>
              <w:t>MAGISTRADO</w:t>
            </w:r>
          </w:p>
        </w:tc>
      </w:tr>
      <w:tr w:rsidR="00213BAC" w:rsidRPr="00C46917" w14:paraId="0DEFBD47" w14:textId="77777777" w:rsidTr="00556CC4">
        <w:trPr>
          <w:trHeight w:val="1375"/>
        </w:trPr>
        <w:tc>
          <w:tcPr>
            <w:tcW w:w="4237" w:type="dxa"/>
            <w:vAlign w:val="center"/>
          </w:tcPr>
          <w:p w14:paraId="19F9C1C1" w14:textId="77777777" w:rsidR="00213BAC" w:rsidRPr="00C46917" w:rsidRDefault="00213BAC" w:rsidP="00556CC4">
            <w:pPr>
              <w:ind w:right="-6"/>
              <w:contextualSpacing/>
              <w:jc w:val="center"/>
              <w:rPr>
                <w:rFonts w:ascii="Arial" w:hAnsi="Arial" w:cs="Arial"/>
                <w:b/>
                <w:bCs/>
                <w:sz w:val="26"/>
                <w:szCs w:val="26"/>
              </w:rPr>
            </w:pPr>
          </w:p>
        </w:tc>
        <w:tc>
          <w:tcPr>
            <w:tcW w:w="4807" w:type="dxa"/>
            <w:vAlign w:val="center"/>
          </w:tcPr>
          <w:p w14:paraId="1D8AC5BC" w14:textId="77777777" w:rsidR="00213BAC" w:rsidRPr="00C46917" w:rsidRDefault="00213BAC" w:rsidP="00556CC4">
            <w:pPr>
              <w:ind w:right="-6"/>
              <w:contextualSpacing/>
              <w:jc w:val="center"/>
              <w:rPr>
                <w:rFonts w:ascii="Arial" w:hAnsi="Arial" w:cs="Arial"/>
                <w:b/>
                <w:bCs/>
                <w:sz w:val="26"/>
                <w:szCs w:val="26"/>
              </w:rPr>
            </w:pPr>
          </w:p>
          <w:p w14:paraId="6FD06EBF" w14:textId="77777777" w:rsidR="00213BAC" w:rsidRPr="00C46917" w:rsidRDefault="00213BAC" w:rsidP="00556CC4">
            <w:pPr>
              <w:ind w:right="-6"/>
              <w:contextualSpacing/>
              <w:jc w:val="center"/>
              <w:rPr>
                <w:rFonts w:ascii="Arial" w:hAnsi="Arial" w:cs="Arial"/>
                <w:b/>
                <w:bCs/>
                <w:sz w:val="26"/>
                <w:szCs w:val="26"/>
              </w:rPr>
            </w:pPr>
          </w:p>
          <w:p w14:paraId="2A359118" w14:textId="77777777" w:rsidR="00213BAC" w:rsidRPr="00C46917" w:rsidRDefault="00213BAC" w:rsidP="00556CC4">
            <w:pPr>
              <w:ind w:right="-6"/>
              <w:contextualSpacing/>
              <w:jc w:val="center"/>
              <w:rPr>
                <w:rFonts w:ascii="Arial" w:hAnsi="Arial" w:cs="Arial"/>
                <w:b/>
                <w:bCs/>
                <w:sz w:val="26"/>
                <w:szCs w:val="26"/>
              </w:rPr>
            </w:pPr>
          </w:p>
          <w:p w14:paraId="640C1B5C" w14:textId="77777777" w:rsidR="00213BAC" w:rsidRPr="00C46917" w:rsidRDefault="00213BAC" w:rsidP="00556CC4">
            <w:pPr>
              <w:ind w:right="-6"/>
              <w:contextualSpacing/>
              <w:jc w:val="center"/>
              <w:rPr>
                <w:rFonts w:ascii="Arial" w:hAnsi="Arial" w:cs="Arial"/>
                <w:b/>
                <w:bCs/>
                <w:sz w:val="26"/>
                <w:szCs w:val="26"/>
              </w:rPr>
            </w:pPr>
          </w:p>
          <w:p w14:paraId="3F8289DD" w14:textId="77777777" w:rsidR="00213BAC" w:rsidRPr="00C46917" w:rsidRDefault="00213BAC" w:rsidP="00556CC4">
            <w:pPr>
              <w:ind w:right="-6"/>
              <w:contextualSpacing/>
              <w:jc w:val="center"/>
              <w:rPr>
                <w:rFonts w:ascii="Arial" w:hAnsi="Arial" w:cs="Arial"/>
                <w:b/>
                <w:bCs/>
                <w:sz w:val="26"/>
                <w:szCs w:val="26"/>
              </w:rPr>
            </w:pPr>
          </w:p>
        </w:tc>
      </w:tr>
      <w:tr w:rsidR="00213BAC" w:rsidRPr="00C46917" w14:paraId="5D1D7EC7" w14:textId="77777777" w:rsidTr="00556CC4">
        <w:trPr>
          <w:trHeight w:val="426"/>
        </w:trPr>
        <w:tc>
          <w:tcPr>
            <w:tcW w:w="9044" w:type="dxa"/>
            <w:gridSpan w:val="2"/>
          </w:tcPr>
          <w:p w14:paraId="413D060A" w14:textId="77777777" w:rsidR="00213BAC" w:rsidRPr="00C46917" w:rsidRDefault="00213BAC" w:rsidP="00556CC4">
            <w:pPr>
              <w:ind w:right="-6"/>
              <w:contextualSpacing/>
              <w:jc w:val="center"/>
              <w:rPr>
                <w:rFonts w:ascii="Arial" w:hAnsi="Arial" w:cs="Arial"/>
                <w:b/>
                <w:bCs/>
                <w:sz w:val="26"/>
                <w:szCs w:val="26"/>
              </w:rPr>
            </w:pPr>
            <w:r w:rsidRPr="00C46917">
              <w:rPr>
                <w:rFonts w:ascii="Arial" w:hAnsi="Arial" w:cs="Arial"/>
                <w:b/>
                <w:sz w:val="26"/>
                <w:szCs w:val="26"/>
              </w:rPr>
              <w:t>SALVADOR ALEJANDRO PÉREZ CONTRERAS</w:t>
            </w:r>
          </w:p>
        </w:tc>
      </w:tr>
      <w:tr w:rsidR="00213BAC" w:rsidRPr="00C46917" w14:paraId="34904641" w14:textId="77777777" w:rsidTr="00556CC4">
        <w:trPr>
          <w:trHeight w:val="446"/>
        </w:trPr>
        <w:tc>
          <w:tcPr>
            <w:tcW w:w="9044" w:type="dxa"/>
            <w:gridSpan w:val="2"/>
            <w:vAlign w:val="center"/>
          </w:tcPr>
          <w:p w14:paraId="4F958DA1" w14:textId="77777777" w:rsidR="00213BAC" w:rsidRPr="00C46917" w:rsidRDefault="00213BAC" w:rsidP="00556CC4">
            <w:pPr>
              <w:ind w:right="-6"/>
              <w:contextualSpacing/>
              <w:jc w:val="center"/>
              <w:rPr>
                <w:rFonts w:ascii="Arial" w:hAnsi="Arial" w:cs="Arial"/>
                <w:b/>
                <w:sz w:val="26"/>
                <w:szCs w:val="26"/>
              </w:rPr>
            </w:pPr>
          </w:p>
          <w:p w14:paraId="37674490" w14:textId="77777777" w:rsidR="00213BAC" w:rsidRPr="00C46917" w:rsidRDefault="00213BAC" w:rsidP="00556CC4">
            <w:pPr>
              <w:ind w:right="-6"/>
              <w:contextualSpacing/>
              <w:jc w:val="center"/>
              <w:rPr>
                <w:rFonts w:ascii="Arial" w:hAnsi="Arial" w:cs="Arial"/>
                <w:b/>
                <w:sz w:val="26"/>
                <w:szCs w:val="26"/>
              </w:rPr>
            </w:pPr>
          </w:p>
          <w:p w14:paraId="0FBE1172" w14:textId="77777777" w:rsidR="00213BAC" w:rsidRPr="00C46917" w:rsidRDefault="00213BAC" w:rsidP="00556CC4">
            <w:pPr>
              <w:ind w:right="-6"/>
              <w:contextualSpacing/>
              <w:jc w:val="center"/>
              <w:rPr>
                <w:rFonts w:ascii="Arial" w:hAnsi="Arial" w:cs="Arial"/>
                <w:b/>
                <w:sz w:val="26"/>
                <w:szCs w:val="26"/>
              </w:rPr>
            </w:pPr>
          </w:p>
          <w:p w14:paraId="09B000AF" w14:textId="77777777" w:rsidR="00213BAC" w:rsidRPr="00C46917" w:rsidRDefault="00213BAC" w:rsidP="00556CC4">
            <w:pPr>
              <w:ind w:right="-6"/>
              <w:contextualSpacing/>
              <w:jc w:val="center"/>
              <w:rPr>
                <w:rFonts w:ascii="Arial" w:hAnsi="Arial" w:cs="Arial"/>
                <w:b/>
                <w:sz w:val="26"/>
                <w:szCs w:val="26"/>
              </w:rPr>
            </w:pPr>
          </w:p>
          <w:p w14:paraId="4016EAE1" w14:textId="77777777" w:rsidR="00213BAC" w:rsidRPr="00C46917" w:rsidRDefault="00213BAC" w:rsidP="00556CC4">
            <w:pPr>
              <w:ind w:right="-6"/>
              <w:contextualSpacing/>
              <w:jc w:val="center"/>
              <w:rPr>
                <w:rFonts w:ascii="Arial" w:hAnsi="Arial" w:cs="Arial"/>
                <w:b/>
                <w:sz w:val="26"/>
                <w:szCs w:val="26"/>
              </w:rPr>
            </w:pPr>
          </w:p>
          <w:p w14:paraId="4A3D8125" w14:textId="77777777" w:rsidR="00213BAC" w:rsidRPr="00C46917" w:rsidRDefault="00213BAC" w:rsidP="00556CC4">
            <w:pPr>
              <w:ind w:right="-6"/>
              <w:contextualSpacing/>
              <w:jc w:val="center"/>
              <w:rPr>
                <w:rFonts w:ascii="Arial" w:hAnsi="Arial" w:cs="Arial"/>
                <w:b/>
                <w:bCs/>
                <w:sz w:val="26"/>
                <w:szCs w:val="26"/>
              </w:rPr>
            </w:pPr>
            <w:r w:rsidRPr="00C46917">
              <w:rPr>
                <w:rFonts w:ascii="Arial" w:hAnsi="Arial" w:cs="Arial"/>
                <w:b/>
                <w:sz w:val="26"/>
                <w:szCs w:val="26"/>
              </w:rPr>
              <w:t>SECRETARIO GENERAL DE ACUERDOS</w:t>
            </w:r>
          </w:p>
        </w:tc>
      </w:tr>
      <w:tr w:rsidR="00213BAC" w:rsidRPr="00C46917" w14:paraId="40EB61C1" w14:textId="77777777" w:rsidTr="00556CC4">
        <w:trPr>
          <w:trHeight w:val="446"/>
        </w:trPr>
        <w:tc>
          <w:tcPr>
            <w:tcW w:w="4237" w:type="dxa"/>
            <w:vAlign w:val="center"/>
          </w:tcPr>
          <w:p w14:paraId="1DE3EEFA" w14:textId="77777777" w:rsidR="00213BAC" w:rsidRPr="00C46917" w:rsidRDefault="00213BAC" w:rsidP="00556CC4">
            <w:pPr>
              <w:ind w:right="-6"/>
              <w:contextualSpacing/>
              <w:jc w:val="center"/>
              <w:rPr>
                <w:rFonts w:ascii="Arial" w:hAnsi="Arial" w:cs="Arial"/>
                <w:b/>
                <w:bCs/>
                <w:sz w:val="26"/>
                <w:szCs w:val="26"/>
              </w:rPr>
            </w:pPr>
          </w:p>
        </w:tc>
        <w:tc>
          <w:tcPr>
            <w:tcW w:w="4807" w:type="dxa"/>
            <w:vAlign w:val="center"/>
          </w:tcPr>
          <w:p w14:paraId="4C53AB9C" w14:textId="77777777" w:rsidR="00213BAC" w:rsidRPr="00C46917" w:rsidRDefault="00213BAC" w:rsidP="00556CC4">
            <w:pPr>
              <w:ind w:right="-6"/>
              <w:contextualSpacing/>
              <w:jc w:val="center"/>
              <w:rPr>
                <w:rFonts w:ascii="Arial" w:hAnsi="Arial" w:cs="Arial"/>
                <w:b/>
                <w:bCs/>
                <w:sz w:val="26"/>
                <w:szCs w:val="26"/>
              </w:rPr>
            </w:pPr>
          </w:p>
        </w:tc>
      </w:tr>
      <w:tr w:rsidR="00213BAC" w:rsidRPr="00C46917" w14:paraId="0382C708" w14:textId="77777777" w:rsidTr="00556CC4">
        <w:trPr>
          <w:trHeight w:val="446"/>
        </w:trPr>
        <w:tc>
          <w:tcPr>
            <w:tcW w:w="9044" w:type="dxa"/>
            <w:gridSpan w:val="2"/>
            <w:vAlign w:val="center"/>
          </w:tcPr>
          <w:p w14:paraId="2111FA0A" w14:textId="77777777" w:rsidR="00213BAC" w:rsidRPr="00C46917" w:rsidRDefault="00213BAC" w:rsidP="00556CC4">
            <w:pPr>
              <w:ind w:right="-6"/>
              <w:contextualSpacing/>
              <w:jc w:val="center"/>
              <w:rPr>
                <w:rFonts w:ascii="Arial" w:hAnsi="Arial" w:cs="Arial"/>
                <w:b/>
                <w:sz w:val="26"/>
                <w:szCs w:val="26"/>
              </w:rPr>
            </w:pPr>
          </w:p>
          <w:p w14:paraId="49B20BB4" w14:textId="77777777" w:rsidR="00213BAC" w:rsidRPr="00C46917" w:rsidRDefault="00213BAC" w:rsidP="00556CC4">
            <w:pPr>
              <w:ind w:right="-6"/>
              <w:contextualSpacing/>
              <w:jc w:val="center"/>
              <w:rPr>
                <w:rFonts w:ascii="Arial" w:hAnsi="Arial" w:cs="Arial"/>
                <w:b/>
                <w:sz w:val="26"/>
                <w:szCs w:val="26"/>
              </w:rPr>
            </w:pPr>
          </w:p>
          <w:p w14:paraId="4E77C976" w14:textId="77777777" w:rsidR="00213BAC" w:rsidRPr="00C46917" w:rsidRDefault="00213BAC" w:rsidP="00556CC4">
            <w:pPr>
              <w:ind w:right="-6"/>
              <w:contextualSpacing/>
              <w:jc w:val="center"/>
              <w:rPr>
                <w:rFonts w:ascii="Arial" w:hAnsi="Arial" w:cs="Arial"/>
                <w:b/>
                <w:sz w:val="26"/>
                <w:szCs w:val="26"/>
              </w:rPr>
            </w:pPr>
          </w:p>
          <w:p w14:paraId="6478A23C" w14:textId="77777777" w:rsidR="00213BAC" w:rsidRPr="00C46917" w:rsidRDefault="00213BAC" w:rsidP="00556CC4">
            <w:pPr>
              <w:ind w:right="-6"/>
              <w:contextualSpacing/>
              <w:jc w:val="center"/>
              <w:rPr>
                <w:rFonts w:ascii="Arial" w:hAnsi="Arial" w:cs="Arial"/>
                <w:b/>
                <w:sz w:val="26"/>
                <w:szCs w:val="26"/>
              </w:rPr>
            </w:pPr>
          </w:p>
          <w:p w14:paraId="02F4C6FF" w14:textId="77777777" w:rsidR="00213BAC" w:rsidRPr="00C46917" w:rsidRDefault="00213BAC" w:rsidP="00556CC4">
            <w:pPr>
              <w:ind w:right="-6"/>
              <w:contextualSpacing/>
              <w:jc w:val="center"/>
              <w:rPr>
                <w:rFonts w:ascii="Arial" w:hAnsi="Arial" w:cs="Arial"/>
                <w:b/>
                <w:bCs/>
                <w:sz w:val="26"/>
                <w:szCs w:val="26"/>
              </w:rPr>
            </w:pPr>
            <w:r w:rsidRPr="00C46917">
              <w:rPr>
                <w:rFonts w:ascii="Arial" w:hAnsi="Arial" w:cs="Arial"/>
                <w:b/>
                <w:sz w:val="26"/>
                <w:szCs w:val="26"/>
              </w:rPr>
              <w:t>GERARDO MALDONADO TADEO</w:t>
            </w:r>
          </w:p>
        </w:tc>
      </w:tr>
    </w:tbl>
    <w:p w14:paraId="4B1A3FB2" w14:textId="77777777" w:rsidR="00213BAC" w:rsidRPr="00C46917" w:rsidRDefault="00213BAC" w:rsidP="00213BAC">
      <w:pPr>
        <w:tabs>
          <w:tab w:val="left" w:pos="5730"/>
        </w:tabs>
        <w:jc w:val="both"/>
        <w:rPr>
          <w:rFonts w:ascii="Arial" w:hAnsi="Arial" w:cs="Arial"/>
          <w:bCs/>
          <w:lang w:val="es-ES_tradnl"/>
        </w:rPr>
      </w:pPr>
    </w:p>
    <w:p w14:paraId="490A6C91" w14:textId="77777777" w:rsidR="00213BAC" w:rsidRPr="00C46917" w:rsidRDefault="00213BAC" w:rsidP="00213BAC">
      <w:pPr>
        <w:tabs>
          <w:tab w:val="left" w:pos="5730"/>
        </w:tabs>
        <w:jc w:val="both"/>
        <w:rPr>
          <w:rFonts w:ascii="Arial" w:hAnsi="Arial" w:cs="Arial"/>
          <w:bCs/>
          <w:lang w:val="es-ES_tradnl"/>
        </w:rPr>
      </w:pPr>
    </w:p>
    <w:p w14:paraId="2F5165EE" w14:textId="77777777" w:rsidR="004C59E4" w:rsidRPr="004C59E4" w:rsidRDefault="004C59E4" w:rsidP="004C59E4">
      <w:pPr>
        <w:spacing w:after="200"/>
        <w:jc w:val="both"/>
        <w:rPr>
          <w:rFonts w:ascii="Arial" w:hAnsi="Arial" w:cs="Arial"/>
          <w:b/>
          <w:sz w:val="26"/>
          <w:szCs w:val="26"/>
        </w:rPr>
      </w:pPr>
      <w:r w:rsidRPr="004C59E4">
        <w:rPr>
          <w:rFonts w:ascii="Arial" w:hAnsi="Arial" w:cs="Arial"/>
          <w:b/>
          <w:sz w:val="26"/>
          <w:szCs w:val="26"/>
        </w:rPr>
        <w:t>VOTO PARTICULAR QUE CON FUNDAMENTO EN EL ARTÍCULO 12, FRACCIÓN VI, DEL REGLAMENTO INTERNO DEL TRIBUNAL ELECTORAL DEL ESTADO DE MICHOACÁN, FORMULA LA MAGISTRADA ALMA ROSA BAHENA VILLALOBOS, EN EL PROCEDIMIENTO ESPECIAL SANCIONADOR TEEM-PES-VPMG-001/2023.</w:t>
      </w:r>
    </w:p>
    <w:p w14:paraId="60C018D3" w14:textId="77777777" w:rsidR="004C59E4" w:rsidRPr="004C59E4" w:rsidRDefault="004C59E4" w:rsidP="004C59E4">
      <w:pPr>
        <w:spacing w:after="200" w:line="360" w:lineRule="auto"/>
        <w:jc w:val="both"/>
        <w:rPr>
          <w:rFonts w:ascii="Arial" w:hAnsi="Arial" w:cs="Arial"/>
          <w:sz w:val="26"/>
          <w:szCs w:val="26"/>
        </w:rPr>
      </w:pPr>
      <w:r w:rsidRPr="004C59E4">
        <w:rPr>
          <w:rFonts w:ascii="Arial" w:hAnsi="Arial" w:cs="Arial"/>
          <w:sz w:val="26"/>
          <w:szCs w:val="26"/>
        </w:rPr>
        <w:t xml:space="preserve">Con el debido respeto para las Magistradas y Magistrado que integran el Pleno de este Tribunal, manifiesto que no comparto la determinación aprobada por la mayoría respecto de declarar la inexistencia de la violencia política </w:t>
      </w:r>
      <w:proofErr w:type="gramStart"/>
      <w:r w:rsidRPr="004C59E4">
        <w:rPr>
          <w:rFonts w:ascii="Arial" w:hAnsi="Arial" w:cs="Arial"/>
          <w:sz w:val="26"/>
          <w:szCs w:val="26"/>
        </w:rPr>
        <w:t>en razón de</w:t>
      </w:r>
      <w:proofErr w:type="gramEnd"/>
      <w:r w:rsidRPr="004C59E4">
        <w:rPr>
          <w:rFonts w:ascii="Arial" w:hAnsi="Arial" w:cs="Arial"/>
          <w:sz w:val="26"/>
          <w:szCs w:val="26"/>
        </w:rPr>
        <w:t xml:space="preserve"> género en el presente procedimiento, por lo que emito </w:t>
      </w:r>
      <w:r w:rsidRPr="004C59E4">
        <w:rPr>
          <w:rFonts w:ascii="Arial" w:hAnsi="Arial" w:cs="Arial"/>
          <w:b/>
          <w:sz w:val="26"/>
          <w:szCs w:val="26"/>
        </w:rPr>
        <w:t xml:space="preserve">voto particular. </w:t>
      </w:r>
    </w:p>
    <w:p w14:paraId="44854DCA" w14:textId="77777777" w:rsidR="004C59E4" w:rsidRPr="004C59E4" w:rsidRDefault="004C59E4" w:rsidP="004C59E4">
      <w:pPr>
        <w:spacing w:after="200" w:line="360" w:lineRule="auto"/>
        <w:jc w:val="both"/>
        <w:rPr>
          <w:rFonts w:ascii="Arial" w:hAnsi="Arial" w:cs="Arial"/>
          <w:sz w:val="26"/>
          <w:szCs w:val="26"/>
        </w:rPr>
      </w:pPr>
      <w:r w:rsidRPr="004C59E4">
        <w:rPr>
          <w:rFonts w:ascii="Arial" w:hAnsi="Arial" w:cs="Arial"/>
          <w:sz w:val="26"/>
          <w:szCs w:val="26"/>
        </w:rPr>
        <w:t>Mi criterio se sustenta en los siguientes hechos y consideraciones de derecho:</w:t>
      </w:r>
    </w:p>
    <w:p w14:paraId="490610E1" w14:textId="7EBC2FBA" w:rsidR="004C59E4" w:rsidRPr="004C59E4" w:rsidRDefault="004C59E4" w:rsidP="004C59E4">
      <w:pPr>
        <w:pBdr>
          <w:top w:val="nil"/>
          <w:left w:val="nil"/>
          <w:bottom w:val="nil"/>
          <w:right w:val="nil"/>
          <w:between w:val="nil"/>
        </w:pBdr>
        <w:spacing w:before="240" w:line="360" w:lineRule="auto"/>
        <w:jc w:val="both"/>
        <w:rPr>
          <w:rFonts w:ascii="Arial" w:hAnsi="Arial" w:cs="Arial"/>
          <w:color w:val="000000"/>
          <w:sz w:val="26"/>
          <w:szCs w:val="26"/>
        </w:rPr>
      </w:pPr>
      <w:r w:rsidRPr="004C59E4">
        <w:rPr>
          <w:rFonts w:ascii="Arial" w:hAnsi="Arial" w:cs="Arial"/>
          <w:sz w:val="26"/>
          <w:szCs w:val="26"/>
        </w:rPr>
        <w:t>No comparto que se declare la inexistencia de violencia política en razón de género, ni mucho menos que e</w:t>
      </w:r>
      <w:r w:rsidRPr="004C59E4">
        <w:rPr>
          <w:rFonts w:ascii="Arial" w:hAnsi="Arial" w:cs="Arial"/>
          <w:color w:val="000000"/>
          <w:sz w:val="26"/>
          <w:szCs w:val="26"/>
        </w:rPr>
        <w:t xml:space="preserve">n la sentencia aprobada,  </w:t>
      </w:r>
      <w:r w:rsidRPr="004C59E4">
        <w:rPr>
          <w:rFonts w:ascii="Arial" w:hAnsi="Arial" w:cs="Arial"/>
          <w:sz w:val="26"/>
          <w:szCs w:val="26"/>
        </w:rPr>
        <w:t xml:space="preserve">se señala que </w:t>
      </w:r>
      <w:r w:rsidRPr="004C59E4">
        <w:rPr>
          <w:rFonts w:ascii="Arial" w:hAnsi="Arial" w:cs="Arial"/>
          <w:color w:val="000000"/>
          <w:sz w:val="26"/>
          <w:szCs w:val="26"/>
        </w:rPr>
        <w:t xml:space="preserve">con independencia de que se tengan por acreditados los hechos denunciados, se concluye que las conductas no actualizan los elementos cuarto y quinto de la jurisprudencia </w:t>
      </w:r>
      <w:r w:rsidRPr="004C59E4">
        <w:rPr>
          <w:rFonts w:ascii="Arial" w:hAnsi="Arial" w:cs="Arial"/>
          <w:sz w:val="26"/>
          <w:szCs w:val="26"/>
        </w:rPr>
        <w:t>21/2018</w:t>
      </w:r>
      <w:r w:rsidRPr="004C59E4">
        <w:rPr>
          <w:rFonts w:ascii="Arial" w:hAnsi="Arial" w:cs="Arial"/>
          <w:sz w:val="26"/>
          <w:szCs w:val="26"/>
          <w:vertAlign w:val="superscript"/>
        </w:rPr>
        <w:footnoteReference w:id="49"/>
      </w:r>
      <w:r w:rsidRPr="004C59E4">
        <w:rPr>
          <w:rFonts w:ascii="Arial" w:hAnsi="Arial" w:cs="Arial"/>
          <w:color w:val="000000"/>
          <w:sz w:val="26"/>
          <w:szCs w:val="26"/>
        </w:rPr>
        <w:t xml:space="preserve">, por el solo hecho de que estas se cometieron también en perjuicio del resto de los integrantes </w:t>
      </w:r>
      <w:r w:rsidRPr="004C59E4">
        <w:rPr>
          <w:rFonts w:ascii="Arial" w:hAnsi="Arial" w:cs="Arial"/>
          <w:sz w:val="26"/>
          <w:szCs w:val="26"/>
        </w:rPr>
        <w:t>hombres</w:t>
      </w:r>
      <w:r w:rsidRPr="004C59E4">
        <w:rPr>
          <w:rFonts w:ascii="Arial" w:hAnsi="Arial" w:cs="Arial"/>
          <w:color w:val="000000"/>
          <w:sz w:val="26"/>
          <w:szCs w:val="26"/>
        </w:rPr>
        <w:t xml:space="preserve"> del Ayuntamiento, con lo que no es posible demostrar que esas acciones y omisiones desplegadas por la denunciada hayan tenido por objeto anular el reconocimiento de las </w:t>
      </w:r>
      <w:r w:rsidRPr="004C59E4">
        <w:rPr>
          <w:rFonts w:ascii="Arial" w:hAnsi="Arial" w:cs="Arial"/>
          <w:color w:val="000000"/>
          <w:sz w:val="26"/>
          <w:szCs w:val="26"/>
        </w:rPr>
        <w:lastRenderedPageBreak/>
        <w:t xml:space="preserve">quejosas por ser mujeres, así como el goce y ejercicio de sus derechos como </w:t>
      </w:r>
      <w:r w:rsidR="00DF15B3" w:rsidRPr="00DF15B3">
        <w:rPr>
          <w:rFonts w:ascii="Arial" w:hAnsi="Arial" w:cs="Arial"/>
          <w:color w:val="FFFFFF"/>
          <w:sz w:val="26"/>
          <w:szCs w:val="26"/>
          <w:highlight w:val="darkCyan"/>
        </w:rPr>
        <w:t>[No.111]_ELIMINADO_Cargo_-1-_[275]</w:t>
      </w:r>
      <w:r w:rsidRPr="004C59E4">
        <w:rPr>
          <w:rFonts w:ascii="Arial" w:hAnsi="Arial" w:cs="Arial"/>
          <w:color w:val="000000"/>
          <w:sz w:val="26"/>
          <w:szCs w:val="26"/>
        </w:rPr>
        <w:t xml:space="preserve"> y </w:t>
      </w:r>
      <w:r w:rsidR="00DF15B3" w:rsidRPr="00DF15B3">
        <w:rPr>
          <w:rFonts w:ascii="Arial" w:hAnsi="Arial" w:cs="Arial"/>
          <w:color w:val="FFFFFF"/>
          <w:sz w:val="26"/>
          <w:szCs w:val="26"/>
          <w:highlight w:val="darkCyan"/>
        </w:rPr>
        <w:t>[No.112]_ELIMINADO_Cargo_-2-_[276]</w:t>
      </w:r>
      <w:r w:rsidRPr="004C59E4">
        <w:rPr>
          <w:rFonts w:ascii="Arial" w:hAnsi="Arial" w:cs="Arial"/>
          <w:color w:val="000000"/>
          <w:sz w:val="26"/>
          <w:szCs w:val="26"/>
        </w:rPr>
        <w:t>.</w:t>
      </w:r>
    </w:p>
    <w:p w14:paraId="08C2610E" w14:textId="77777777" w:rsidR="004C59E4" w:rsidRPr="004C59E4" w:rsidRDefault="004C59E4" w:rsidP="004C59E4">
      <w:pPr>
        <w:spacing w:before="240" w:line="360" w:lineRule="auto"/>
        <w:jc w:val="both"/>
        <w:rPr>
          <w:rFonts w:ascii="Arial" w:hAnsi="Arial" w:cs="Arial"/>
          <w:sz w:val="26"/>
          <w:szCs w:val="26"/>
        </w:rPr>
      </w:pPr>
      <w:r w:rsidRPr="004C59E4">
        <w:rPr>
          <w:rFonts w:ascii="Arial" w:hAnsi="Arial" w:cs="Arial"/>
          <w:sz w:val="26"/>
          <w:szCs w:val="26"/>
        </w:rPr>
        <w:t>Lo anterior, en virtud de que contrario a lo sostenido en el proyecto sometido a consideración del Pleno, desde mi punto de vista, sí se actualizan la violencia política en razón de género</w:t>
      </w:r>
      <w:r w:rsidRPr="004C59E4">
        <w:rPr>
          <w:rFonts w:ascii="Arial" w:hAnsi="Arial" w:cs="Arial"/>
          <w:sz w:val="26"/>
          <w:szCs w:val="26"/>
          <w:vertAlign w:val="superscript"/>
        </w:rPr>
        <w:footnoteReference w:id="50"/>
      </w:r>
      <w:r w:rsidRPr="004C59E4">
        <w:rPr>
          <w:rFonts w:ascii="Arial" w:hAnsi="Arial" w:cs="Arial"/>
          <w:sz w:val="26"/>
          <w:szCs w:val="26"/>
        </w:rPr>
        <w:t>, porque a</w:t>
      </w:r>
      <w:r w:rsidRPr="004C59E4">
        <w:rPr>
          <w:rFonts w:ascii="Arial" w:hAnsi="Arial" w:cs="Arial"/>
          <w:color w:val="000000"/>
          <w:sz w:val="26"/>
          <w:szCs w:val="26"/>
        </w:rPr>
        <w:t xml:space="preserve"> consideración de la suscrita, la sola acreditación de las conductas denunciadas resulta suficiente para determinar que las mismas han tenido por objeto o resultado el menoscabo o la anulación de los derechos político-electorales de las quejosas, al tener por acreditada la comisión de actos y comportamientos hostiles que han generado incertidumbre,</w:t>
      </w:r>
      <w:r w:rsidRPr="004C59E4">
        <w:rPr>
          <w:rFonts w:ascii="Arial" w:hAnsi="Arial" w:cs="Arial"/>
          <w:sz w:val="26"/>
          <w:szCs w:val="26"/>
        </w:rPr>
        <w:t xml:space="preserve"> </w:t>
      </w:r>
      <w:r w:rsidRPr="004C59E4">
        <w:rPr>
          <w:rFonts w:ascii="Arial" w:hAnsi="Arial" w:cs="Arial"/>
          <w:color w:val="000000"/>
          <w:sz w:val="26"/>
          <w:szCs w:val="26"/>
        </w:rPr>
        <w:t>miedo, intimidación, temor y coacción en perjuicio de las quejosas, que se han traducido en una obstaculización en el cargo que desempeñan</w:t>
      </w:r>
      <w:r w:rsidRPr="004C59E4">
        <w:rPr>
          <w:rFonts w:ascii="Arial" w:hAnsi="Arial" w:cs="Arial"/>
          <w:color w:val="000000"/>
          <w:sz w:val="26"/>
          <w:szCs w:val="26"/>
          <w:vertAlign w:val="superscript"/>
        </w:rPr>
        <w:footnoteReference w:id="51"/>
      </w:r>
      <w:r w:rsidRPr="004C59E4">
        <w:rPr>
          <w:rFonts w:ascii="Arial" w:hAnsi="Arial" w:cs="Arial"/>
          <w:sz w:val="26"/>
          <w:szCs w:val="26"/>
        </w:rPr>
        <w:t>.</w:t>
      </w:r>
    </w:p>
    <w:p w14:paraId="24121D58" w14:textId="20B759DB" w:rsidR="004C59E4" w:rsidRPr="004C59E4" w:rsidRDefault="004C59E4" w:rsidP="004C59E4">
      <w:pPr>
        <w:spacing w:before="240" w:line="360" w:lineRule="auto"/>
        <w:jc w:val="both"/>
        <w:rPr>
          <w:rFonts w:ascii="Arial" w:hAnsi="Arial" w:cs="Arial"/>
          <w:color w:val="000000"/>
          <w:sz w:val="26"/>
          <w:szCs w:val="26"/>
        </w:rPr>
      </w:pPr>
      <w:r w:rsidRPr="004C59E4">
        <w:rPr>
          <w:rFonts w:ascii="Arial" w:hAnsi="Arial" w:cs="Arial"/>
          <w:color w:val="000000"/>
          <w:sz w:val="26"/>
          <w:szCs w:val="26"/>
        </w:rPr>
        <w:t xml:space="preserve">Ello, en razón de que, si bien, de las constancias se desprende que </w:t>
      </w:r>
      <w:r w:rsidR="00DF15B3" w:rsidRPr="00DF15B3">
        <w:rPr>
          <w:rFonts w:ascii="Arial" w:hAnsi="Arial" w:cs="Arial"/>
          <w:color w:val="FFFFFF"/>
          <w:sz w:val="26"/>
          <w:szCs w:val="26"/>
          <w:highlight w:val="darkCyan"/>
        </w:rPr>
        <w:t>[No.113]_ELIMINADO_el_nombre_de_</w:t>
      </w:r>
      <w:r w:rsidR="00147A04">
        <w:rPr>
          <w:rFonts w:ascii="Arial" w:hAnsi="Arial" w:cs="Arial"/>
          <w:color w:val="FFFFFF"/>
          <w:sz w:val="26"/>
          <w:szCs w:val="26"/>
          <w:highlight w:val="darkCyan"/>
        </w:rPr>
        <w:t>una_de_</w:t>
      </w:r>
      <w:r w:rsidR="00DF15B3" w:rsidRPr="00DF15B3">
        <w:rPr>
          <w:rFonts w:ascii="Arial" w:hAnsi="Arial" w:cs="Arial"/>
          <w:color w:val="FFFFFF"/>
          <w:sz w:val="26"/>
          <w:szCs w:val="26"/>
          <w:highlight w:val="darkCyan"/>
        </w:rPr>
        <w:t>las_partes_denunciadas_-1-_[252]</w:t>
      </w:r>
      <w:r w:rsidRPr="004C59E4">
        <w:rPr>
          <w:rFonts w:ascii="Arial" w:hAnsi="Arial" w:cs="Arial"/>
          <w:color w:val="000000"/>
          <w:sz w:val="26"/>
          <w:szCs w:val="26"/>
        </w:rPr>
        <w:t xml:space="preserve"> y </w:t>
      </w:r>
      <w:r w:rsidR="00DF15B3" w:rsidRPr="00DF15B3">
        <w:rPr>
          <w:rFonts w:ascii="Arial" w:hAnsi="Arial" w:cs="Arial"/>
          <w:color w:val="FFFFFF"/>
          <w:sz w:val="26"/>
          <w:szCs w:val="26"/>
          <w:highlight w:val="darkCyan"/>
        </w:rPr>
        <w:t>[No.114]_ELIMINADO_el_nombre_de_</w:t>
      </w:r>
      <w:r w:rsidR="00147A04">
        <w:rPr>
          <w:rFonts w:ascii="Arial" w:hAnsi="Arial" w:cs="Arial"/>
          <w:color w:val="FFFFFF"/>
          <w:sz w:val="26"/>
          <w:szCs w:val="26"/>
          <w:highlight w:val="darkCyan"/>
        </w:rPr>
        <w:t>una_de_</w:t>
      </w:r>
      <w:r w:rsidR="00DF15B3" w:rsidRPr="00DF15B3">
        <w:rPr>
          <w:rFonts w:ascii="Arial" w:hAnsi="Arial" w:cs="Arial"/>
          <w:color w:val="FFFFFF"/>
          <w:sz w:val="26"/>
          <w:szCs w:val="26"/>
          <w:highlight w:val="darkCyan"/>
        </w:rPr>
        <w:t>las_partes_denunciadas_-2-_[253]</w:t>
      </w:r>
      <w:r w:rsidRPr="004C59E4">
        <w:rPr>
          <w:rFonts w:ascii="Arial" w:hAnsi="Arial" w:cs="Arial"/>
          <w:color w:val="000000"/>
          <w:sz w:val="26"/>
          <w:szCs w:val="26"/>
        </w:rPr>
        <w:t xml:space="preserve">, elementos adscritos a la Secretaría de Seguridad Pública del Estado de Michoacán, hayan sido comisionados en la Dirección de Seguridad Pública del municipio de </w:t>
      </w:r>
      <w:r w:rsidR="00DF15B3" w:rsidRPr="00DF15B3">
        <w:rPr>
          <w:rFonts w:ascii="Arial" w:hAnsi="Arial" w:cs="Arial"/>
          <w:color w:val="FFFFFF"/>
          <w:sz w:val="26"/>
          <w:szCs w:val="26"/>
          <w:highlight w:val="darkCyan"/>
        </w:rPr>
        <w:t>[No.115]_ELIMINADO_el_Municipio_[28]</w:t>
      </w:r>
      <w:r w:rsidRPr="004C59E4">
        <w:rPr>
          <w:rFonts w:ascii="Arial" w:hAnsi="Arial" w:cs="Arial"/>
          <w:color w:val="000000"/>
          <w:sz w:val="26"/>
          <w:szCs w:val="26"/>
        </w:rPr>
        <w:t>, Michoacán, lo cierto es que</w:t>
      </w:r>
      <w:r w:rsidRPr="004C59E4">
        <w:rPr>
          <w:rFonts w:ascii="Arial" w:hAnsi="Arial" w:cs="Arial"/>
          <w:sz w:val="26"/>
          <w:szCs w:val="26"/>
        </w:rPr>
        <w:t xml:space="preserve">, </w:t>
      </w:r>
      <w:r w:rsidRPr="004C59E4">
        <w:rPr>
          <w:rFonts w:ascii="Arial" w:hAnsi="Arial" w:cs="Arial"/>
          <w:color w:val="000000"/>
          <w:sz w:val="26"/>
          <w:szCs w:val="26"/>
        </w:rPr>
        <w:t xml:space="preserve"> </w:t>
      </w:r>
      <w:r w:rsidRPr="004C59E4">
        <w:rPr>
          <w:rFonts w:ascii="Arial" w:hAnsi="Arial" w:cs="Arial"/>
          <w:sz w:val="26"/>
          <w:szCs w:val="26"/>
        </w:rPr>
        <w:t xml:space="preserve">del oficio 0606 de 27 de marzo, signado por la denunciada en su calidad </w:t>
      </w:r>
      <w:r w:rsidRPr="004C59E4">
        <w:rPr>
          <w:rFonts w:ascii="Arial" w:hAnsi="Arial" w:cs="Arial"/>
          <w:sz w:val="26"/>
          <w:szCs w:val="26"/>
        </w:rPr>
        <w:lastRenderedPageBreak/>
        <w:t>de Presidenta Municipal, señala que las funciones que realizan son  asignadas de manera directa por ella</w:t>
      </w:r>
      <w:r w:rsidRPr="004C59E4">
        <w:rPr>
          <w:rFonts w:ascii="Arial" w:hAnsi="Arial" w:cs="Arial"/>
          <w:color w:val="000000"/>
          <w:sz w:val="26"/>
          <w:szCs w:val="26"/>
        </w:rPr>
        <w:t xml:space="preserve">, por lo </w:t>
      </w:r>
      <w:r w:rsidRPr="004C59E4">
        <w:rPr>
          <w:rFonts w:ascii="Arial" w:hAnsi="Arial" w:cs="Arial"/>
          <w:sz w:val="26"/>
          <w:szCs w:val="26"/>
        </w:rPr>
        <w:t xml:space="preserve">que </w:t>
      </w:r>
      <w:r w:rsidRPr="004C59E4">
        <w:rPr>
          <w:rFonts w:ascii="Arial" w:hAnsi="Arial" w:cs="Arial"/>
          <w:color w:val="000000"/>
          <w:sz w:val="26"/>
          <w:szCs w:val="26"/>
        </w:rPr>
        <w:t>el hecho de que la denunciante ingrese a las sesiones de cabildo acompañada de personas que porten armas de fuego, genera una tensión de forma imprevista y negativa, además de posicionarla en un estado de superioridad respecto de sus demás compañeras presentes, con el objetivo de intimidar y provocar reacciones que favorezcan sus intereses, obligándolas a doblegar su voluntad y controlarlas emocionalmente; circunstancia que actualiza la violencia de tipo psicológica.</w:t>
      </w:r>
    </w:p>
    <w:p w14:paraId="65FC88D7" w14:textId="77777777" w:rsidR="004C59E4" w:rsidRPr="004C59E4" w:rsidRDefault="004C59E4" w:rsidP="004C59E4">
      <w:pPr>
        <w:pBdr>
          <w:top w:val="nil"/>
          <w:left w:val="nil"/>
          <w:bottom w:val="nil"/>
          <w:right w:val="nil"/>
          <w:between w:val="nil"/>
        </w:pBdr>
        <w:spacing w:before="240" w:line="360" w:lineRule="auto"/>
        <w:jc w:val="both"/>
        <w:rPr>
          <w:rFonts w:ascii="Arial" w:hAnsi="Arial" w:cs="Arial"/>
          <w:i/>
          <w:color w:val="000000"/>
          <w:sz w:val="26"/>
          <w:szCs w:val="26"/>
        </w:rPr>
      </w:pPr>
      <w:r w:rsidRPr="004C59E4">
        <w:rPr>
          <w:rFonts w:ascii="Arial" w:hAnsi="Arial" w:cs="Arial"/>
          <w:color w:val="000000"/>
          <w:sz w:val="26"/>
          <w:szCs w:val="26"/>
        </w:rPr>
        <w:t xml:space="preserve">Hechos que, además, no pueden analizarse de una manera aislada, tomando en consideración que los mismos han tenido como objeto el sometimiento de las quejosas hacia la denunciada, a través de conductas que se han realizado de manera sistemática, a partir de una serie de comportamientos hostiles, lo cual se traduce en acoso laboral o </w:t>
      </w:r>
      <w:proofErr w:type="spellStart"/>
      <w:proofErr w:type="gramStart"/>
      <w:r w:rsidRPr="004C59E4">
        <w:rPr>
          <w:rFonts w:ascii="Arial" w:hAnsi="Arial" w:cs="Arial"/>
          <w:i/>
          <w:color w:val="000000"/>
          <w:sz w:val="26"/>
          <w:szCs w:val="26"/>
        </w:rPr>
        <w:t>mobbing</w:t>
      </w:r>
      <w:proofErr w:type="spellEnd"/>
      <w:proofErr w:type="gramEnd"/>
      <w:r w:rsidRPr="004C59E4">
        <w:rPr>
          <w:rFonts w:ascii="Arial" w:hAnsi="Arial" w:cs="Arial"/>
          <w:i/>
          <w:color w:val="000000"/>
          <w:sz w:val="26"/>
          <w:szCs w:val="26"/>
          <w:vertAlign w:val="superscript"/>
        </w:rPr>
        <w:footnoteReference w:id="52"/>
      </w:r>
      <w:r w:rsidRPr="004C59E4">
        <w:rPr>
          <w:rFonts w:ascii="Arial" w:hAnsi="Arial" w:cs="Arial"/>
          <w:i/>
          <w:color w:val="000000"/>
          <w:sz w:val="26"/>
          <w:szCs w:val="26"/>
        </w:rPr>
        <w:t xml:space="preserve">. </w:t>
      </w:r>
    </w:p>
    <w:p w14:paraId="241A9213" w14:textId="77777777" w:rsidR="004C59E4" w:rsidRPr="004C59E4" w:rsidRDefault="004C59E4" w:rsidP="004C59E4">
      <w:pPr>
        <w:shd w:val="clear" w:color="auto" w:fill="FFFFFF"/>
        <w:spacing w:before="240" w:after="200" w:line="360" w:lineRule="auto"/>
        <w:jc w:val="both"/>
        <w:rPr>
          <w:rFonts w:ascii="Arial" w:hAnsi="Arial" w:cs="Arial"/>
          <w:sz w:val="26"/>
          <w:szCs w:val="26"/>
        </w:rPr>
      </w:pPr>
      <w:r w:rsidRPr="004C59E4">
        <w:rPr>
          <w:rFonts w:ascii="Arial" w:hAnsi="Arial" w:cs="Arial"/>
          <w:sz w:val="26"/>
          <w:szCs w:val="26"/>
        </w:rPr>
        <w:t xml:space="preserve">Por lo anterior, asumir una interpretación distinta, como la que ha determinado la mayoría, en cuestión de declarar inexistente la violencia política en razón de género, por el solo hecho de que esas conductas fueron cometidas también en perjuicio de los hombres integrantes del Ayuntamiento, implica restringir y vulnerar la esfera de protección de derechos político-electorales de las mujeres víctimas de estos actos, contribuyendo a la </w:t>
      </w:r>
      <w:proofErr w:type="spellStart"/>
      <w:r w:rsidRPr="004C59E4">
        <w:rPr>
          <w:rFonts w:ascii="Arial" w:hAnsi="Arial" w:cs="Arial"/>
          <w:sz w:val="26"/>
          <w:szCs w:val="26"/>
        </w:rPr>
        <w:t>invisibilización</w:t>
      </w:r>
      <w:proofErr w:type="spellEnd"/>
      <w:r w:rsidRPr="004C59E4">
        <w:rPr>
          <w:rFonts w:ascii="Arial" w:hAnsi="Arial" w:cs="Arial"/>
          <w:sz w:val="26"/>
          <w:szCs w:val="26"/>
        </w:rPr>
        <w:t xml:space="preserve"> y normalización de este tipo de situaciones</w:t>
      </w:r>
      <w:r w:rsidRPr="004C59E4">
        <w:rPr>
          <w:rFonts w:ascii="Arial" w:hAnsi="Arial" w:cs="Arial"/>
          <w:sz w:val="26"/>
          <w:szCs w:val="26"/>
          <w:vertAlign w:val="superscript"/>
        </w:rPr>
        <w:footnoteReference w:id="53"/>
      </w:r>
      <w:r w:rsidRPr="004C59E4">
        <w:rPr>
          <w:rFonts w:ascii="Arial" w:hAnsi="Arial" w:cs="Arial"/>
          <w:sz w:val="26"/>
          <w:szCs w:val="26"/>
        </w:rPr>
        <w:t>, atendiendo a que esta no se origina exclusivamente por tener un impacto diferenciado, sino que es susceptible de ser analizada a partir de la afectación desproporcionada que ha originado la conducta denunciada hacia las mujeres.</w:t>
      </w:r>
    </w:p>
    <w:p w14:paraId="2A62A0F2" w14:textId="77777777" w:rsidR="004C59E4" w:rsidRPr="004C59E4" w:rsidRDefault="004C59E4" w:rsidP="004C59E4">
      <w:pPr>
        <w:spacing w:before="200" w:line="360" w:lineRule="auto"/>
        <w:jc w:val="both"/>
        <w:rPr>
          <w:rFonts w:ascii="Arial" w:hAnsi="Arial" w:cs="Arial"/>
          <w:sz w:val="26"/>
          <w:szCs w:val="26"/>
        </w:rPr>
      </w:pPr>
      <w:r w:rsidRPr="004C59E4">
        <w:rPr>
          <w:rFonts w:ascii="Arial" w:hAnsi="Arial" w:cs="Arial"/>
          <w:sz w:val="26"/>
          <w:szCs w:val="26"/>
        </w:rPr>
        <w:t xml:space="preserve">Lo anterior, sin perder de vista la evidente situación de desventaja de las mujeres para participar en el espacio público y las dificultades que </w:t>
      </w:r>
      <w:r w:rsidRPr="004C59E4">
        <w:rPr>
          <w:rFonts w:ascii="Arial" w:hAnsi="Arial" w:cs="Arial"/>
          <w:sz w:val="26"/>
          <w:szCs w:val="26"/>
        </w:rPr>
        <w:lastRenderedPageBreak/>
        <w:t xml:space="preserve">enfrentan para acceder a los espacios de toma de decisiones en el ámbito político, atendiendo a la manifestación de las relaciones de poder históricamente desiguales entre mujeres y hombres, las posiciona en un estado de desventaja frente a estos. </w:t>
      </w:r>
    </w:p>
    <w:p w14:paraId="24C526AD" w14:textId="77777777" w:rsidR="004C59E4" w:rsidRPr="004C59E4" w:rsidRDefault="004C59E4" w:rsidP="004C59E4">
      <w:pPr>
        <w:spacing w:before="200" w:line="360" w:lineRule="auto"/>
        <w:jc w:val="both"/>
        <w:rPr>
          <w:rFonts w:ascii="Arial" w:hAnsi="Arial" w:cs="Arial"/>
          <w:sz w:val="26"/>
          <w:szCs w:val="26"/>
        </w:rPr>
      </w:pPr>
      <w:r w:rsidRPr="004C59E4">
        <w:rPr>
          <w:rFonts w:ascii="Arial" w:hAnsi="Arial" w:cs="Arial"/>
          <w:sz w:val="26"/>
          <w:szCs w:val="26"/>
        </w:rPr>
        <w:t>Máxime, cuando toda persona tiene el derecho de ejercer sus actividades en un ambiente sano y seguro, que preserve su salud física y mental y que estimule su desarrollo y desempeño profesional</w:t>
      </w:r>
      <w:r w:rsidRPr="004C59E4">
        <w:rPr>
          <w:rFonts w:ascii="Arial" w:hAnsi="Arial" w:cs="Arial"/>
          <w:sz w:val="26"/>
          <w:szCs w:val="26"/>
          <w:vertAlign w:val="superscript"/>
        </w:rPr>
        <w:footnoteReference w:id="54"/>
      </w:r>
      <w:r w:rsidRPr="004C59E4">
        <w:rPr>
          <w:rFonts w:ascii="Arial" w:hAnsi="Arial" w:cs="Arial"/>
          <w:sz w:val="26"/>
          <w:szCs w:val="26"/>
        </w:rPr>
        <w:t>.</w:t>
      </w:r>
    </w:p>
    <w:p w14:paraId="3A698E9E" w14:textId="77777777" w:rsidR="004C59E4" w:rsidRPr="004C59E4" w:rsidRDefault="004C59E4" w:rsidP="004C59E4">
      <w:pPr>
        <w:shd w:val="clear" w:color="auto" w:fill="FFFFFF"/>
        <w:spacing w:before="200" w:after="200" w:line="360" w:lineRule="auto"/>
        <w:jc w:val="both"/>
        <w:rPr>
          <w:rFonts w:ascii="Arial" w:hAnsi="Arial" w:cs="Arial"/>
          <w:sz w:val="26"/>
          <w:szCs w:val="26"/>
        </w:rPr>
      </w:pPr>
      <w:r w:rsidRPr="004C59E4">
        <w:rPr>
          <w:rFonts w:ascii="Arial" w:hAnsi="Arial" w:cs="Arial"/>
          <w:sz w:val="26"/>
          <w:szCs w:val="26"/>
        </w:rPr>
        <w:t xml:space="preserve">De ahí que, este órgano jurisdiccional tiene la obligación de </w:t>
      </w:r>
      <w:r w:rsidRPr="004C59E4">
        <w:rPr>
          <w:rFonts w:ascii="Arial" w:hAnsi="Arial" w:cs="Arial"/>
          <w:b/>
          <w:sz w:val="26"/>
          <w:szCs w:val="26"/>
        </w:rPr>
        <w:t>prevenir, investigar, sancionar y reparar las violaciones a los derechos humanos, en los términos que establezca la ley,</w:t>
      </w:r>
      <w:r w:rsidRPr="004C59E4">
        <w:rPr>
          <w:rFonts w:ascii="Arial" w:hAnsi="Arial" w:cs="Arial"/>
          <w:b/>
          <w:sz w:val="26"/>
          <w:szCs w:val="26"/>
          <w:vertAlign w:val="superscript"/>
        </w:rPr>
        <w:footnoteReference w:id="55"/>
      </w:r>
      <w:r w:rsidRPr="004C59E4">
        <w:rPr>
          <w:rFonts w:ascii="Arial" w:hAnsi="Arial" w:cs="Arial"/>
          <w:b/>
          <w:sz w:val="26"/>
          <w:szCs w:val="26"/>
          <w:vertAlign w:val="superscript"/>
        </w:rPr>
        <w:t xml:space="preserve"> </w:t>
      </w:r>
      <w:r w:rsidRPr="004C59E4">
        <w:rPr>
          <w:rFonts w:ascii="Arial" w:hAnsi="Arial" w:cs="Arial"/>
          <w:sz w:val="26"/>
          <w:szCs w:val="26"/>
        </w:rPr>
        <w:t>con la finalidad de asegurar que no se repitan las violaciones de derechos humanos y restaurar los que hayan sido vulnerados; de ese modo, debió haberse sancionado a la denunciada y ordenado como medidas de reparación integrales que asistiera a un curso de capacitación en materia de hostigamiento y acoso laboral (</w:t>
      </w:r>
      <w:proofErr w:type="spellStart"/>
      <w:r w:rsidRPr="004C59E4">
        <w:rPr>
          <w:rFonts w:ascii="Arial" w:hAnsi="Arial" w:cs="Arial"/>
          <w:i/>
          <w:sz w:val="26"/>
          <w:szCs w:val="26"/>
        </w:rPr>
        <w:t>mobbing</w:t>
      </w:r>
      <w:proofErr w:type="spellEnd"/>
      <w:r w:rsidRPr="004C59E4">
        <w:rPr>
          <w:rFonts w:ascii="Arial" w:hAnsi="Arial" w:cs="Arial"/>
          <w:i/>
          <w:sz w:val="26"/>
          <w:szCs w:val="26"/>
        </w:rPr>
        <w:t xml:space="preserve">), </w:t>
      </w:r>
      <w:r w:rsidRPr="004C59E4">
        <w:rPr>
          <w:rFonts w:ascii="Arial" w:hAnsi="Arial" w:cs="Arial"/>
          <w:sz w:val="26"/>
          <w:szCs w:val="26"/>
        </w:rPr>
        <w:t>así como su inscripción en el Registro Nacional de Personas Sancionadas en Materia de Violencia Política Contra las Mujeres en Razón de Género y en el Registro Estatal de Personas Sancionadas en Materia de Violencia Política Contra las Mujeres en Razón de Género.</w:t>
      </w:r>
    </w:p>
    <w:p w14:paraId="7E912015" w14:textId="77777777" w:rsidR="004C59E4" w:rsidRPr="004C59E4" w:rsidRDefault="004C59E4" w:rsidP="004C59E4">
      <w:pPr>
        <w:shd w:val="clear" w:color="auto" w:fill="FFFFFF"/>
        <w:spacing w:after="200" w:line="360" w:lineRule="auto"/>
        <w:jc w:val="both"/>
        <w:rPr>
          <w:rFonts w:ascii="Arial" w:hAnsi="Arial" w:cs="Arial"/>
          <w:sz w:val="26"/>
          <w:szCs w:val="26"/>
        </w:rPr>
      </w:pPr>
      <w:proofErr w:type="gramStart"/>
      <w:r w:rsidRPr="004C59E4">
        <w:rPr>
          <w:rFonts w:ascii="Arial" w:hAnsi="Arial" w:cs="Arial"/>
          <w:sz w:val="26"/>
          <w:szCs w:val="26"/>
        </w:rPr>
        <w:t>En razón de</w:t>
      </w:r>
      <w:proofErr w:type="gramEnd"/>
      <w:r w:rsidRPr="004C59E4">
        <w:rPr>
          <w:rFonts w:ascii="Arial" w:hAnsi="Arial" w:cs="Arial"/>
          <w:sz w:val="26"/>
          <w:szCs w:val="26"/>
        </w:rPr>
        <w:t xml:space="preserve"> lo antes expuesto, es mi convicción que, </w:t>
      </w:r>
      <w:r w:rsidRPr="004C59E4">
        <w:rPr>
          <w:rFonts w:ascii="Arial" w:hAnsi="Arial" w:cs="Arial"/>
          <w:b/>
          <w:sz w:val="26"/>
          <w:szCs w:val="26"/>
        </w:rPr>
        <w:t xml:space="preserve">en el presente procedimiento especial sancionador, no debió decretarse la inexistencia de violencia política </w:t>
      </w:r>
      <w:proofErr w:type="gramStart"/>
      <w:r w:rsidRPr="004C59E4">
        <w:rPr>
          <w:rFonts w:ascii="Arial" w:hAnsi="Arial" w:cs="Arial"/>
          <w:b/>
          <w:sz w:val="26"/>
          <w:szCs w:val="26"/>
        </w:rPr>
        <w:t>en razón de</w:t>
      </w:r>
      <w:proofErr w:type="gramEnd"/>
      <w:r w:rsidRPr="004C59E4">
        <w:rPr>
          <w:rFonts w:ascii="Arial" w:hAnsi="Arial" w:cs="Arial"/>
          <w:b/>
          <w:sz w:val="26"/>
          <w:szCs w:val="26"/>
        </w:rPr>
        <w:t xml:space="preserve"> género, sino por el contrario, la existencia de </w:t>
      </w:r>
      <w:proofErr w:type="gramStart"/>
      <w:r w:rsidRPr="004C59E4">
        <w:rPr>
          <w:rFonts w:ascii="Arial" w:hAnsi="Arial" w:cs="Arial"/>
          <w:b/>
          <w:sz w:val="26"/>
          <w:szCs w:val="26"/>
        </w:rPr>
        <w:t>la misma</w:t>
      </w:r>
      <w:proofErr w:type="gramEnd"/>
      <w:r w:rsidRPr="004C59E4">
        <w:rPr>
          <w:rFonts w:ascii="Arial" w:hAnsi="Arial" w:cs="Arial"/>
          <w:b/>
          <w:sz w:val="26"/>
          <w:szCs w:val="26"/>
        </w:rPr>
        <w:t>, atribuida a la denunciada</w:t>
      </w:r>
      <w:r w:rsidRPr="004C59E4">
        <w:rPr>
          <w:rFonts w:ascii="Arial" w:hAnsi="Arial" w:cs="Arial"/>
          <w:sz w:val="26"/>
          <w:szCs w:val="26"/>
        </w:rPr>
        <w:t>, por lo que me permito formular el presente voto particular.</w:t>
      </w:r>
    </w:p>
    <w:p w14:paraId="2088B9EB" w14:textId="77777777" w:rsidR="004C59E4" w:rsidRPr="004C59E4" w:rsidRDefault="004C59E4" w:rsidP="004C59E4">
      <w:pPr>
        <w:spacing w:after="200"/>
        <w:jc w:val="center"/>
        <w:rPr>
          <w:rFonts w:ascii="Arial" w:hAnsi="Arial" w:cs="Arial"/>
          <w:b/>
          <w:sz w:val="26"/>
          <w:szCs w:val="26"/>
        </w:rPr>
      </w:pPr>
      <w:r w:rsidRPr="004C59E4">
        <w:rPr>
          <w:rFonts w:ascii="Arial" w:hAnsi="Arial" w:cs="Arial"/>
          <w:b/>
          <w:sz w:val="26"/>
          <w:szCs w:val="26"/>
        </w:rPr>
        <w:t>MAGISTRADA</w:t>
      </w:r>
    </w:p>
    <w:p w14:paraId="3851429D" w14:textId="77777777" w:rsidR="004C59E4" w:rsidRPr="004C59E4" w:rsidRDefault="004C59E4" w:rsidP="004C59E4">
      <w:pPr>
        <w:spacing w:after="200"/>
        <w:jc w:val="center"/>
        <w:rPr>
          <w:rFonts w:ascii="Arial" w:hAnsi="Arial" w:cs="Arial"/>
          <w:b/>
          <w:sz w:val="26"/>
          <w:szCs w:val="26"/>
        </w:rPr>
      </w:pPr>
    </w:p>
    <w:p w14:paraId="20755D80" w14:textId="77777777" w:rsidR="004C59E4" w:rsidRPr="004C59E4" w:rsidRDefault="004C59E4" w:rsidP="004C59E4">
      <w:pPr>
        <w:spacing w:after="200"/>
        <w:jc w:val="center"/>
        <w:rPr>
          <w:rFonts w:ascii="Arial" w:hAnsi="Arial" w:cs="Arial"/>
          <w:b/>
          <w:sz w:val="26"/>
          <w:szCs w:val="26"/>
        </w:rPr>
      </w:pPr>
    </w:p>
    <w:p w14:paraId="5190B085" w14:textId="77777777" w:rsidR="004C59E4" w:rsidRPr="004C59E4" w:rsidRDefault="004C59E4" w:rsidP="004C59E4">
      <w:pPr>
        <w:spacing w:after="200"/>
        <w:jc w:val="center"/>
        <w:rPr>
          <w:rFonts w:ascii="Arial" w:hAnsi="Arial" w:cs="Arial"/>
          <w:sz w:val="26"/>
          <w:szCs w:val="26"/>
        </w:rPr>
      </w:pPr>
      <w:r w:rsidRPr="004C59E4">
        <w:rPr>
          <w:rFonts w:ascii="Arial" w:hAnsi="Arial" w:cs="Arial"/>
          <w:b/>
          <w:sz w:val="26"/>
          <w:szCs w:val="26"/>
        </w:rPr>
        <w:t>ALMA ROSA BAHENA VILLALOBOS</w:t>
      </w:r>
    </w:p>
    <w:p w14:paraId="2FF3CA39" w14:textId="77777777" w:rsidR="00213BAC" w:rsidRPr="004C59E4" w:rsidRDefault="00213BAC" w:rsidP="00213BAC">
      <w:pPr>
        <w:tabs>
          <w:tab w:val="left" w:pos="5730"/>
        </w:tabs>
        <w:jc w:val="both"/>
        <w:rPr>
          <w:rFonts w:ascii="Arial" w:hAnsi="Arial" w:cs="Arial"/>
          <w:bCs/>
          <w:sz w:val="26"/>
          <w:szCs w:val="26"/>
          <w:lang w:val="es-ES_tradnl"/>
        </w:rPr>
      </w:pPr>
    </w:p>
    <w:p w14:paraId="0DF250FA" w14:textId="77777777" w:rsidR="004C59E4" w:rsidRPr="004C59E4" w:rsidRDefault="004C59E4" w:rsidP="00213BAC">
      <w:pPr>
        <w:tabs>
          <w:tab w:val="left" w:pos="5730"/>
        </w:tabs>
        <w:jc w:val="both"/>
        <w:rPr>
          <w:rFonts w:ascii="Arial" w:hAnsi="Arial" w:cs="Arial"/>
          <w:bCs/>
          <w:sz w:val="26"/>
          <w:szCs w:val="26"/>
          <w:lang w:val="es-ES_tradnl"/>
        </w:rPr>
      </w:pPr>
    </w:p>
    <w:p w14:paraId="74CD5F13" w14:textId="77777777" w:rsidR="004C59E4" w:rsidRPr="004C59E4" w:rsidRDefault="004C59E4" w:rsidP="00213BAC">
      <w:pPr>
        <w:tabs>
          <w:tab w:val="left" w:pos="5730"/>
        </w:tabs>
        <w:jc w:val="both"/>
        <w:rPr>
          <w:rFonts w:ascii="Arial" w:hAnsi="Arial" w:cs="Arial"/>
          <w:bCs/>
          <w:sz w:val="26"/>
          <w:szCs w:val="26"/>
          <w:lang w:val="es-ES_tradnl"/>
        </w:rPr>
      </w:pPr>
    </w:p>
    <w:p w14:paraId="7E0119D9" w14:textId="77777777" w:rsidR="004C59E4" w:rsidRPr="004C59E4" w:rsidRDefault="004C59E4" w:rsidP="00213BAC">
      <w:pPr>
        <w:tabs>
          <w:tab w:val="left" w:pos="5730"/>
        </w:tabs>
        <w:jc w:val="both"/>
        <w:rPr>
          <w:rFonts w:ascii="Arial" w:hAnsi="Arial" w:cs="Arial"/>
          <w:bCs/>
          <w:sz w:val="26"/>
          <w:szCs w:val="26"/>
          <w:lang w:val="es-ES_tradnl"/>
        </w:rPr>
      </w:pPr>
    </w:p>
    <w:p w14:paraId="1FF51079" w14:textId="77777777" w:rsidR="004C59E4" w:rsidRPr="004C59E4" w:rsidRDefault="004C59E4" w:rsidP="00213BAC">
      <w:pPr>
        <w:tabs>
          <w:tab w:val="left" w:pos="5730"/>
        </w:tabs>
        <w:jc w:val="both"/>
        <w:rPr>
          <w:rFonts w:ascii="Arial" w:hAnsi="Arial" w:cs="Arial"/>
          <w:bCs/>
          <w:sz w:val="26"/>
          <w:szCs w:val="26"/>
          <w:lang w:val="es-ES_tradnl"/>
        </w:rPr>
      </w:pPr>
    </w:p>
    <w:p w14:paraId="36A1B47D" w14:textId="68A9BA3C" w:rsidR="00213BAC" w:rsidRPr="004C59E4" w:rsidRDefault="00213BAC" w:rsidP="00213BAC">
      <w:pPr>
        <w:tabs>
          <w:tab w:val="left" w:pos="5730"/>
        </w:tabs>
        <w:jc w:val="both"/>
        <w:rPr>
          <w:rFonts w:ascii="Arial" w:hAnsi="Arial" w:cs="Arial"/>
          <w:b/>
          <w:bCs/>
          <w:sz w:val="18"/>
          <w:szCs w:val="18"/>
          <w:lang w:val="es-ES_tradnl"/>
        </w:rPr>
      </w:pPr>
      <w:r w:rsidRPr="004C59E4">
        <w:rPr>
          <w:rFonts w:ascii="Arial" w:hAnsi="Arial" w:cs="Arial"/>
          <w:bCs/>
          <w:sz w:val="18"/>
          <w:szCs w:val="18"/>
          <w:lang w:val="es-ES_tradnl"/>
        </w:rPr>
        <w:t>El suscrito Gerardo Maldonado Tadeo, S</w:t>
      </w:r>
      <w:r w:rsidRPr="004C59E4">
        <w:rPr>
          <w:rFonts w:ascii="Arial" w:hAnsi="Arial" w:cs="Arial"/>
          <w:sz w:val="18"/>
          <w:szCs w:val="18"/>
          <w:lang w:val="es-ES_tradnl"/>
        </w:rPr>
        <w:t>ecretario General de Acuerdos del Tribunal Electoral del Estado de Michoacán, en ejercicio de las facultades que me confieren los artículos 69 fracciones VII y VIII del Código Electoral del Estado de Michoacán de Ocampo; 14 fracciones X y XI del Reglamento Interno del Tribunal Electoral del Estado de Michoacán, hago constar que la firma que obra en la presente, corresponde</w:t>
      </w:r>
      <w:r w:rsidR="004C59E4">
        <w:rPr>
          <w:rFonts w:ascii="Arial" w:hAnsi="Arial" w:cs="Arial"/>
          <w:sz w:val="18"/>
          <w:szCs w:val="18"/>
          <w:lang w:val="es-ES_tradnl"/>
        </w:rPr>
        <w:t xml:space="preserve"> al voto particular emitido por la Magistrada Alma Rosa Bahena Villalobos, dentro de </w:t>
      </w:r>
      <w:r w:rsidRPr="004C59E4">
        <w:rPr>
          <w:rFonts w:ascii="Arial" w:hAnsi="Arial" w:cs="Arial"/>
          <w:sz w:val="18"/>
          <w:szCs w:val="18"/>
          <w:lang w:val="es-ES_tradnl"/>
        </w:rPr>
        <w:t xml:space="preserve">la sentencia </w:t>
      </w:r>
      <w:r w:rsidR="004C59E4">
        <w:rPr>
          <w:rFonts w:ascii="Arial" w:hAnsi="Arial" w:cs="Arial"/>
          <w:sz w:val="18"/>
          <w:szCs w:val="18"/>
          <w:lang w:val="es-ES_tradnl"/>
        </w:rPr>
        <w:t xml:space="preserve">del </w:t>
      </w:r>
      <w:r w:rsidR="004C59E4" w:rsidRPr="004C59E4">
        <w:rPr>
          <w:rFonts w:ascii="Arial" w:hAnsi="Arial" w:cs="Arial"/>
          <w:sz w:val="18"/>
          <w:szCs w:val="18"/>
          <w:lang w:val="es-ES_tradnl"/>
        </w:rPr>
        <w:t xml:space="preserve">Procedimiento Especial Sancionador </w:t>
      </w:r>
      <w:r w:rsidR="004C59E4" w:rsidRPr="004C59E4">
        <w:rPr>
          <w:rFonts w:ascii="Arial" w:hAnsi="Arial" w:cs="Arial"/>
          <w:b/>
          <w:bCs/>
          <w:sz w:val="18"/>
          <w:szCs w:val="18"/>
          <w:lang w:val="es-ES_tradnl"/>
        </w:rPr>
        <w:t>TEEM-PES-PVMG-001/2023</w:t>
      </w:r>
      <w:r w:rsidRPr="004C59E4">
        <w:rPr>
          <w:rFonts w:ascii="Arial" w:hAnsi="Arial" w:cs="Arial"/>
          <w:sz w:val="18"/>
          <w:szCs w:val="18"/>
          <w:lang w:val="es-ES_tradnl"/>
        </w:rPr>
        <w:t>,</w:t>
      </w:r>
      <w:r w:rsidR="004C59E4">
        <w:rPr>
          <w:rFonts w:ascii="Arial" w:hAnsi="Arial" w:cs="Arial"/>
          <w:sz w:val="18"/>
          <w:szCs w:val="18"/>
          <w:lang w:val="es-ES_tradnl"/>
        </w:rPr>
        <w:t xml:space="preserve"> aprobado</w:t>
      </w:r>
      <w:r w:rsidRPr="004C59E4">
        <w:rPr>
          <w:rFonts w:ascii="Arial" w:hAnsi="Arial" w:cs="Arial"/>
          <w:sz w:val="18"/>
          <w:szCs w:val="18"/>
          <w:lang w:val="es-ES_tradnl"/>
        </w:rPr>
        <w:t xml:space="preserve"> en sesión pública celebrada el día de hoy, la cual consta de </w:t>
      </w:r>
      <w:r w:rsidR="004C59E4">
        <w:rPr>
          <w:rFonts w:ascii="Arial" w:hAnsi="Arial" w:cs="Arial"/>
          <w:sz w:val="18"/>
          <w:szCs w:val="18"/>
          <w:lang w:val="es-ES_tradnl"/>
        </w:rPr>
        <w:t xml:space="preserve">sesenta y seis </w:t>
      </w:r>
      <w:r w:rsidRPr="004C59E4">
        <w:rPr>
          <w:rFonts w:ascii="Arial" w:hAnsi="Arial" w:cs="Arial"/>
          <w:sz w:val="18"/>
          <w:szCs w:val="18"/>
          <w:lang w:val="es-ES_tradnl"/>
        </w:rPr>
        <w:t>páginas, incluida la presente</w:t>
      </w:r>
      <w:r w:rsidRPr="004C59E4">
        <w:rPr>
          <w:rFonts w:ascii="Arial" w:hAnsi="Arial" w:cs="Arial"/>
          <w:b/>
          <w:bCs/>
          <w:sz w:val="18"/>
          <w:szCs w:val="18"/>
          <w:lang w:val="es-ES_tradnl"/>
        </w:rPr>
        <w:t>. Doy fe.</w:t>
      </w:r>
      <w:bookmarkStart w:id="4" w:name="_heading=h.gjdgxs" w:colFirst="0" w:colLast="0"/>
      <w:bookmarkEnd w:id="4"/>
    </w:p>
    <w:p w14:paraId="7495F9B2" w14:textId="77777777" w:rsidR="00213BAC" w:rsidRPr="004C59E4" w:rsidRDefault="00213BAC" w:rsidP="00213BAC">
      <w:pPr>
        <w:tabs>
          <w:tab w:val="left" w:pos="5730"/>
        </w:tabs>
        <w:jc w:val="both"/>
        <w:rPr>
          <w:sz w:val="26"/>
          <w:szCs w:val="26"/>
        </w:rPr>
      </w:pPr>
    </w:p>
    <w:p w14:paraId="129A8A31" w14:textId="77777777" w:rsidR="00DF15B3" w:rsidRDefault="00DF15B3">
      <w:pPr>
        <w:rPr>
          <w:sz w:val="26"/>
          <w:szCs w:val="26"/>
        </w:rPr>
        <w:sectPr w:rsidR="00DF15B3" w:rsidSect="00D2554E">
          <w:headerReference w:type="default" r:id="rId8"/>
          <w:footerReference w:type="default" r:id="rId9"/>
          <w:headerReference w:type="first" r:id="rId10"/>
          <w:footerReference w:type="first" r:id="rId11"/>
          <w:pgSz w:w="12240" w:h="19298" w:code="551"/>
          <w:pgMar w:top="238" w:right="1134" w:bottom="1701" w:left="2835" w:header="1701" w:footer="323" w:gutter="0"/>
          <w:cols w:space="708"/>
          <w:titlePg/>
          <w:docGrid w:linePitch="360"/>
        </w:sectPr>
      </w:pPr>
    </w:p>
    <w:p w14:paraId="389C6655" w14:textId="77777777" w:rsidR="00147A04" w:rsidRPr="00AB361D" w:rsidRDefault="00147A04" w:rsidP="00147A04">
      <w:pPr>
        <w:pBdr>
          <w:top w:val="nil"/>
          <w:left w:val="nil"/>
          <w:bottom w:val="nil"/>
          <w:right w:val="nil"/>
          <w:between w:val="nil"/>
        </w:pBdr>
        <w:spacing w:line="360" w:lineRule="auto"/>
        <w:jc w:val="both"/>
        <w:rPr>
          <w:rFonts w:ascii="Arial" w:hAnsi="Arial" w:cs="Arial"/>
          <w:bCs/>
        </w:rPr>
      </w:pPr>
      <w:r w:rsidRPr="00AB361D">
        <w:rPr>
          <w:rFonts w:ascii="Arial" w:hAnsi="Arial" w:cs="Arial"/>
          <w:bCs/>
        </w:rPr>
        <w:lastRenderedPageBreak/>
        <w:t>FUNDAMENTACIÓN LEGAL</w:t>
      </w:r>
    </w:p>
    <w:p w14:paraId="630E9AE7" w14:textId="77777777" w:rsidR="00147A04" w:rsidRPr="00AB361D" w:rsidRDefault="00147A04" w:rsidP="00147A04">
      <w:pPr>
        <w:pBdr>
          <w:top w:val="nil"/>
          <w:left w:val="nil"/>
          <w:bottom w:val="nil"/>
          <w:right w:val="nil"/>
          <w:between w:val="nil"/>
        </w:pBdr>
        <w:spacing w:line="360" w:lineRule="auto"/>
        <w:jc w:val="both"/>
        <w:rPr>
          <w:rFonts w:ascii="Arial" w:hAnsi="Arial" w:cs="Arial"/>
          <w:bCs/>
        </w:rPr>
      </w:pPr>
    </w:p>
    <w:p w14:paraId="42596975" w14:textId="77777777" w:rsidR="00147A04" w:rsidRPr="00AB361D" w:rsidRDefault="00147A04" w:rsidP="00147A04">
      <w:pPr>
        <w:pBdr>
          <w:top w:val="nil"/>
          <w:left w:val="nil"/>
          <w:bottom w:val="nil"/>
          <w:right w:val="nil"/>
          <w:between w:val="nil"/>
        </w:pBdr>
        <w:spacing w:line="360" w:lineRule="auto"/>
        <w:jc w:val="both"/>
        <w:rPr>
          <w:rFonts w:ascii="Arial" w:hAnsi="Arial" w:cs="Arial"/>
          <w:bCs/>
        </w:rPr>
      </w:pPr>
      <w:r w:rsidRPr="00AB361D">
        <w:rPr>
          <w:rFonts w:ascii="Arial" w:hAnsi="Arial" w:cs="Arial"/>
          <w:bCs/>
        </w:rPr>
        <w:t>* LTAIPPDPEMO: Ley de Transparencia, Acceso a la Información Pública y Protección de Datos Personales del Estado de Michoacán de Ocampo.</w:t>
      </w:r>
    </w:p>
    <w:p w14:paraId="7B2F89AA" w14:textId="77777777" w:rsidR="00147A04" w:rsidRPr="00AB361D" w:rsidRDefault="00147A04" w:rsidP="00147A04">
      <w:pPr>
        <w:pBdr>
          <w:top w:val="nil"/>
          <w:left w:val="nil"/>
          <w:bottom w:val="nil"/>
          <w:right w:val="nil"/>
          <w:between w:val="nil"/>
        </w:pBdr>
        <w:spacing w:line="360" w:lineRule="auto"/>
        <w:jc w:val="both"/>
        <w:rPr>
          <w:rFonts w:ascii="Arial" w:hAnsi="Arial" w:cs="Arial"/>
          <w:bCs/>
        </w:rPr>
      </w:pPr>
    </w:p>
    <w:p w14:paraId="69C128A1" w14:textId="77777777" w:rsidR="00147A04" w:rsidRPr="00AB361D" w:rsidRDefault="00147A04" w:rsidP="00147A04">
      <w:pPr>
        <w:pBdr>
          <w:top w:val="nil"/>
          <w:left w:val="nil"/>
          <w:bottom w:val="nil"/>
          <w:right w:val="nil"/>
          <w:between w:val="nil"/>
        </w:pBdr>
        <w:spacing w:line="360" w:lineRule="auto"/>
        <w:jc w:val="both"/>
        <w:rPr>
          <w:rFonts w:ascii="Arial" w:hAnsi="Arial" w:cs="Arial"/>
          <w:bCs/>
        </w:rPr>
      </w:pPr>
      <w:r w:rsidRPr="00AB361D">
        <w:rPr>
          <w:rFonts w:ascii="Arial" w:hAnsi="Arial" w:cs="Arial"/>
          <w:bCs/>
        </w:rPr>
        <w:t>* LPDPPSOEMO: Ley de Protección de Datos Personales en Posesión de Sujetos Obligados del Estado de Michoacán de Ocampo.</w:t>
      </w:r>
    </w:p>
    <w:p w14:paraId="32409BA7" w14:textId="77777777" w:rsidR="00147A04" w:rsidRPr="00AB361D" w:rsidRDefault="00147A04" w:rsidP="00147A04">
      <w:pPr>
        <w:pBdr>
          <w:top w:val="nil"/>
          <w:left w:val="nil"/>
          <w:bottom w:val="nil"/>
          <w:right w:val="nil"/>
          <w:between w:val="nil"/>
        </w:pBdr>
        <w:spacing w:line="360" w:lineRule="auto"/>
        <w:jc w:val="both"/>
        <w:rPr>
          <w:rFonts w:ascii="Arial" w:hAnsi="Arial" w:cs="Arial"/>
          <w:bCs/>
        </w:rPr>
      </w:pPr>
    </w:p>
    <w:p w14:paraId="73A03679" w14:textId="77777777" w:rsidR="00147A04" w:rsidRPr="00AB361D" w:rsidRDefault="00147A04" w:rsidP="00147A04">
      <w:pPr>
        <w:pBdr>
          <w:top w:val="nil"/>
          <w:left w:val="nil"/>
          <w:bottom w:val="nil"/>
          <w:right w:val="nil"/>
          <w:between w:val="nil"/>
        </w:pBdr>
        <w:spacing w:line="360" w:lineRule="auto"/>
        <w:jc w:val="both"/>
        <w:rPr>
          <w:rFonts w:ascii="Arial" w:hAnsi="Arial" w:cs="Arial"/>
          <w:bCs/>
        </w:rPr>
      </w:pPr>
      <w:r w:rsidRPr="00AB361D">
        <w:rPr>
          <w:rFonts w:ascii="Arial" w:hAnsi="Arial" w:cs="Arial"/>
          <w:bCs/>
        </w:rPr>
        <w:t>* LGMCDIEVP: Lineamientos Generales en Materia de Clasificación y Desclasificación de la Información, así como para la Elaboración de Versiones Públicas.</w:t>
      </w:r>
    </w:p>
    <w:p w14:paraId="6456B3DF" w14:textId="77777777" w:rsidR="00147A04" w:rsidRPr="00AB361D" w:rsidRDefault="00147A04" w:rsidP="00147A04">
      <w:pPr>
        <w:tabs>
          <w:tab w:val="left" w:pos="0"/>
        </w:tabs>
        <w:spacing w:line="360" w:lineRule="auto"/>
        <w:jc w:val="both"/>
        <w:rPr>
          <w:rFonts w:ascii="Arial" w:hAnsi="Arial" w:cs="Arial"/>
          <w:bCs/>
        </w:rPr>
      </w:pPr>
    </w:p>
    <w:p w14:paraId="1E6181A0" w14:textId="77777777" w:rsidR="00DF15B3" w:rsidRPr="00147A04" w:rsidRDefault="00DF15B3" w:rsidP="00147A04">
      <w:pPr>
        <w:spacing w:line="360" w:lineRule="auto"/>
        <w:jc w:val="both"/>
        <w:rPr>
          <w:rFonts w:ascii="Arial" w:hAnsi="Arial" w:cs="Arial"/>
        </w:rPr>
      </w:pPr>
      <w:bookmarkStart w:id="5" w:name="_Hlk211347476"/>
      <w:r w:rsidRPr="00147A04">
        <w:rPr>
          <w:rFonts w:ascii="Arial" w:hAnsi="Arial" w:cs="Arial"/>
        </w:rPr>
        <w:t xml:space="preserve">No.1 ELIMINADO_el_nombre_de_la_parte_denunciante_-1- en 2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0100EFD3" w14:textId="77777777" w:rsidR="00DF15B3" w:rsidRPr="00147A04" w:rsidRDefault="00DF15B3" w:rsidP="00147A04">
      <w:pPr>
        <w:spacing w:line="360" w:lineRule="auto"/>
        <w:jc w:val="both"/>
        <w:rPr>
          <w:rFonts w:ascii="Arial" w:hAnsi="Arial" w:cs="Arial"/>
        </w:rPr>
      </w:pPr>
    </w:p>
    <w:p w14:paraId="27FA43D3"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No.2 ELIMINADO_el_nombre_de_la_parte_denunciante_-1-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369BBDC" w14:textId="77777777" w:rsidR="00DF15B3" w:rsidRPr="00147A04" w:rsidRDefault="00DF15B3" w:rsidP="00147A04">
      <w:pPr>
        <w:spacing w:line="360" w:lineRule="auto"/>
        <w:jc w:val="both"/>
        <w:rPr>
          <w:rFonts w:ascii="Arial" w:hAnsi="Arial" w:cs="Arial"/>
        </w:rPr>
      </w:pPr>
    </w:p>
    <w:p w14:paraId="7745F33E"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No.3 ELIMINADO_el_nombre_de_la_parte_denunciante_-2-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568815CD" w14:textId="77777777" w:rsidR="00DF15B3" w:rsidRPr="00147A04" w:rsidRDefault="00DF15B3" w:rsidP="00147A04">
      <w:pPr>
        <w:spacing w:line="360" w:lineRule="auto"/>
        <w:jc w:val="both"/>
        <w:rPr>
          <w:rFonts w:ascii="Arial" w:hAnsi="Arial" w:cs="Arial"/>
        </w:rPr>
      </w:pPr>
    </w:p>
    <w:p w14:paraId="24EE782B"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No.4 ELIMINADO_el_nombre_de_la_parte_denunciante_-3-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2340D44" w14:textId="77777777" w:rsidR="00DF15B3" w:rsidRPr="00147A04" w:rsidRDefault="00DF15B3" w:rsidP="00147A04">
      <w:pPr>
        <w:spacing w:line="360" w:lineRule="auto"/>
        <w:jc w:val="both"/>
        <w:rPr>
          <w:rFonts w:ascii="Arial" w:hAnsi="Arial" w:cs="Arial"/>
        </w:rPr>
      </w:pPr>
    </w:p>
    <w:p w14:paraId="1C15F9D4"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No.5 ELIMINADO_el_nombre_de_la_parte_denunciante_-4-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24012BDB" w14:textId="77777777" w:rsidR="00DF15B3" w:rsidRPr="00147A04" w:rsidRDefault="00DF15B3" w:rsidP="00147A04">
      <w:pPr>
        <w:spacing w:line="360" w:lineRule="auto"/>
        <w:jc w:val="both"/>
        <w:rPr>
          <w:rFonts w:ascii="Arial" w:hAnsi="Arial" w:cs="Arial"/>
        </w:rPr>
      </w:pPr>
    </w:p>
    <w:p w14:paraId="78464228"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No.6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4BC73727" w14:textId="77777777" w:rsidR="00DF15B3" w:rsidRPr="00147A04" w:rsidRDefault="00DF15B3" w:rsidP="00147A04">
      <w:pPr>
        <w:spacing w:line="360" w:lineRule="auto"/>
        <w:jc w:val="both"/>
        <w:rPr>
          <w:rFonts w:ascii="Arial" w:hAnsi="Arial" w:cs="Arial"/>
        </w:rPr>
      </w:pPr>
    </w:p>
    <w:p w14:paraId="51632D41"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No.7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7FA63A5E" w14:textId="77777777" w:rsidR="00DF15B3" w:rsidRPr="00147A04" w:rsidRDefault="00DF15B3" w:rsidP="00147A04">
      <w:pPr>
        <w:spacing w:line="360" w:lineRule="auto"/>
        <w:jc w:val="both"/>
        <w:rPr>
          <w:rFonts w:ascii="Arial" w:hAnsi="Arial" w:cs="Arial"/>
        </w:rPr>
      </w:pPr>
    </w:p>
    <w:p w14:paraId="32626CD2"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No.8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574CA858" w14:textId="77777777" w:rsidR="00DF15B3" w:rsidRPr="00147A04" w:rsidRDefault="00DF15B3" w:rsidP="00147A04">
      <w:pPr>
        <w:spacing w:line="360" w:lineRule="auto"/>
        <w:jc w:val="both"/>
        <w:rPr>
          <w:rFonts w:ascii="Arial" w:hAnsi="Arial" w:cs="Arial"/>
        </w:rPr>
      </w:pPr>
    </w:p>
    <w:p w14:paraId="0CCCEA6F" w14:textId="33D0B0F9" w:rsidR="00DF15B3" w:rsidRPr="00147A04" w:rsidRDefault="00DF15B3" w:rsidP="00147A04">
      <w:pPr>
        <w:spacing w:line="360" w:lineRule="auto"/>
        <w:jc w:val="both"/>
        <w:rPr>
          <w:rFonts w:ascii="Arial" w:hAnsi="Arial" w:cs="Arial"/>
        </w:rPr>
      </w:pPr>
      <w:r w:rsidRPr="00147A04">
        <w:rPr>
          <w:rFonts w:ascii="Arial" w:hAnsi="Arial" w:cs="Arial"/>
        </w:rPr>
        <w:t>No.9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E2AC1B6" w14:textId="77777777" w:rsidR="00DF15B3" w:rsidRPr="00147A04" w:rsidRDefault="00DF15B3" w:rsidP="00147A04">
      <w:pPr>
        <w:spacing w:line="360" w:lineRule="auto"/>
        <w:jc w:val="both"/>
        <w:rPr>
          <w:rFonts w:ascii="Arial" w:hAnsi="Arial" w:cs="Arial"/>
        </w:rPr>
      </w:pPr>
    </w:p>
    <w:p w14:paraId="629FFB2A" w14:textId="7C440AB7" w:rsidR="00DF15B3" w:rsidRPr="00147A04" w:rsidRDefault="00DF15B3" w:rsidP="00147A04">
      <w:pPr>
        <w:spacing w:line="360" w:lineRule="auto"/>
        <w:jc w:val="both"/>
        <w:rPr>
          <w:rFonts w:ascii="Arial" w:hAnsi="Arial" w:cs="Arial"/>
        </w:rPr>
      </w:pPr>
      <w:r w:rsidRPr="00147A04">
        <w:rPr>
          <w:rFonts w:ascii="Arial" w:hAnsi="Arial" w:cs="Arial"/>
        </w:rPr>
        <w:t>No.10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1C22D597" w14:textId="77777777" w:rsidR="00DF15B3" w:rsidRPr="00147A04" w:rsidRDefault="00DF15B3" w:rsidP="00147A04">
      <w:pPr>
        <w:spacing w:line="360" w:lineRule="auto"/>
        <w:jc w:val="both"/>
        <w:rPr>
          <w:rFonts w:ascii="Arial" w:hAnsi="Arial" w:cs="Arial"/>
        </w:rPr>
      </w:pPr>
    </w:p>
    <w:p w14:paraId="185CC61D"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No.11 </w:t>
      </w:r>
      <w:proofErr w:type="spellStart"/>
      <w:r w:rsidRPr="00147A04">
        <w:rPr>
          <w:rFonts w:ascii="Arial" w:hAnsi="Arial" w:cs="Arial"/>
        </w:rPr>
        <w:t>ELIMINADO_el_número_de_expediente_antecedente</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5339BDAC" w14:textId="77777777" w:rsidR="00DF15B3" w:rsidRPr="00147A04" w:rsidRDefault="00DF15B3" w:rsidP="00147A04">
      <w:pPr>
        <w:spacing w:line="360" w:lineRule="auto"/>
        <w:jc w:val="both"/>
        <w:rPr>
          <w:rFonts w:ascii="Arial" w:hAnsi="Arial" w:cs="Arial"/>
        </w:rPr>
      </w:pPr>
    </w:p>
    <w:p w14:paraId="2822D5BC"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No.12 </w:t>
      </w:r>
      <w:proofErr w:type="spellStart"/>
      <w:r w:rsidRPr="00147A04">
        <w:rPr>
          <w:rFonts w:ascii="Arial" w:hAnsi="Arial" w:cs="Arial"/>
        </w:rPr>
        <w:t>ELIMINADO_el_número_de_expediente_antecedente</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323E8081" w14:textId="77777777" w:rsidR="00DF15B3" w:rsidRPr="00147A04" w:rsidRDefault="00DF15B3" w:rsidP="00147A04">
      <w:pPr>
        <w:spacing w:line="360" w:lineRule="auto"/>
        <w:jc w:val="both"/>
        <w:rPr>
          <w:rFonts w:ascii="Arial" w:hAnsi="Arial" w:cs="Arial"/>
        </w:rPr>
      </w:pPr>
    </w:p>
    <w:p w14:paraId="00842460"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No.13 </w:t>
      </w:r>
      <w:proofErr w:type="spellStart"/>
      <w:r w:rsidRPr="00147A04">
        <w:rPr>
          <w:rFonts w:ascii="Arial" w:hAnsi="Arial" w:cs="Arial"/>
        </w:rPr>
        <w:t>ELIMINADO_el_número_de_expediente_antecedente</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4A531E56" w14:textId="77777777" w:rsidR="00DF15B3" w:rsidRPr="00147A04" w:rsidRDefault="00DF15B3" w:rsidP="00147A04">
      <w:pPr>
        <w:spacing w:line="360" w:lineRule="auto"/>
        <w:jc w:val="both"/>
        <w:rPr>
          <w:rFonts w:ascii="Arial" w:hAnsi="Arial" w:cs="Arial"/>
        </w:rPr>
      </w:pPr>
    </w:p>
    <w:p w14:paraId="28AF85AC"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No.14 </w:t>
      </w:r>
      <w:proofErr w:type="spellStart"/>
      <w:r w:rsidRPr="00147A04">
        <w:rPr>
          <w:rFonts w:ascii="Arial" w:hAnsi="Arial" w:cs="Arial"/>
        </w:rPr>
        <w:t>ELIMINADO_el_número_de_expediente_antecedente</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71FC5BB3" w14:textId="77777777" w:rsidR="00DF15B3" w:rsidRPr="00147A04" w:rsidRDefault="00DF15B3" w:rsidP="00147A04">
      <w:pPr>
        <w:spacing w:line="360" w:lineRule="auto"/>
        <w:jc w:val="both"/>
        <w:rPr>
          <w:rFonts w:ascii="Arial" w:hAnsi="Arial" w:cs="Arial"/>
        </w:rPr>
      </w:pPr>
    </w:p>
    <w:p w14:paraId="39AE1541"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No.15 </w:t>
      </w:r>
      <w:proofErr w:type="spellStart"/>
      <w:r w:rsidRPr="00147A04">
        <w:rPr>
          <w:rFonts w:ascii="Arial" w:hAnsi="Arial" w:cs="Arial"/>
        </w:rPr>
        <w:t>ELIMINADO_el_número_de_expediente_antecedente</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477F2537" w14:textId="77777777" w:rsidR="00DF15B3" w:rsidRPr="00147A04" w:rsidRDefault="00DF15B3" w:rsidP="00147A04">
      <w:pPr>
        <w:spacing w:line="360" w:lineRule="auto"/>
        <w:jc w:val="both"/>
        <w:rPr>
          <w:rFonts w:ascii="Arial" w:hAnsi="Arial" w:cs="Arial"/>
        </w:rPr>
      </w:pPr>
    </w:p>
    <w:p w14:paraId="32D5F94C"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No.16 </w:t>
      </w:r>
      <w:proofErr w:type="spellStart"/>
      <w:r w:rsidRPr="00147A04">
        <w:rPr>
          <w:rFonts w:ascii="Arial" w:hAnsi="Arial" w:cs="Arial"/>
        </w:rPr>
        <w:t>ELIMINADO_el_número_de_expediente_relacionado</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32857D58" w14:textId="77777777" w:rsidR="00DF15B3" w:rsidRPr="00147A04" w:rsidRDefault="00DF15B3" w:rsidP="00147A04">
      <w:pPr>
        <w:spacing w:line="360" w:lineRule="auto"/>
        <w:jc w:val="both"/>
        <w:rPr>
          <w:rFonts w:ascii="Arial" w:hAnsi="Arial" w:cs="Arial"/>
        </w:rPr>
      </w:pPr>
    </w:p>
    <w:p w14:paraId="0A94C479" w14:textId="3859479A" w:rsidR="00DF15B3" w:rsidRPr="00147A04" w:rsidRDefault="00DF15B3" w:rsidP="00147A04">
      <w:pPr>
        <w:spacing w:line="360" w:lineRule="auto"/>
        <w:jc w:val="both"/>
        <w:rPr>
          <w:rFonts w:ascii="Arial" w:hAnsi="Arial" w:cs="Arial"/>
        </w:rPr>
      </w:pPr>
      <w:r w:rsidRPr="00147A04">
        <w:rPr>
          <w:rFonts w:ascii="Arial" w:hAnsi="Arial" w:cs="Arial"/>
        </w:rPr>
        <w:t>No.17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881F838" w14:textId="77777777" w:rsidR="00DF15B3" w:rsidRPr="00147A04" w:rsidRDefault="00DF15B3" w:rsidP="00147A04">
      <w:pPr>
        <w:spacing w:line="360" w:lineRule="auto"/>
        <w:jc w:val="both"/>
        <w:rPr>
          <w:rFonts w:ascii="Arial" w:hAnsi="Arial" w:cs="Arial"/>
        </w:rPr>
      </w:pPr>
    </w:p>
    <w:p w14:paraId="652EB788" w14:textId="6CB8EAE3" w:rsidR="00DF15B3" w:rsidRPr="00147A04" w:rsidRDefault="00DF15B3" w:rsidP="00147A04">
      <w:pPr>
        <w:spacing w:line="360" w:lineRule="auto"/>
        <w:jc w:val="both"/>
        <w:rPr>
          <w:rFonts w:ascii="Arial" w:hAnsi="Arial" w:cs="Arial"/>
        </w:rPr>
      </w:pPr>
      <w:r w:rsidRPr="00147A04">
        <w:rPr>
          <w:rFonts w:ascii="Arial" w:hAnsi="Arial" w:cs="Arial"/>
        </w:rPr>
        <w:t>No.18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5F17A503" w14:textId="77777777" w:rsidR="00DF15B3" w:rsidRPr="00147A04" w:rsidRDefault="00DF15B3" w:rsidP="00147A04">
      <w:pPr>
        <w:spacing w:line="360" w:lineRule="auto"/>
        <w:jc w:val="both"/>
        <w:rPr>
          <w:rFonts w:ascii="Arial" w:hAnsi="Arial" w:cs="Arial"/>
        </w:rPr>
      </w:pPr>
    </w:p>
    <w:p w14:paraId="224CBE06"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No.19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4CC99C66" w14:textId="77777777" w:rsidR="00DF15B3" w:rsidRPr="00147A04" w:rsidRDefault="00DF15B3" w:rsidP="00147A04">
      <w:pPr>
        <w:spacing w:line="360" w:lineRule="auto"/>
        <w:jc w:val="both"/>
        <w:rPr>
          <w:rFonts w:ascii="Arial" w:hAnsi="Arial" w:cs="Arial"/>
        </w:rPr>
      </w:pPr>
    </w:p>
    <w:p w14:paraId="2B495211"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No.20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038BEAA6" w14:textId="77777777" w:rsidR="00DF15B3" w:rsidRPr="00147A04" w:rsidRDefault="00DF15B3" w:rsidP="00147A04">
      <w:pPr>
        <w:spacing w:line="360" w:lineRule="auto"/>
        <w:jc w:val="both"/>
        <w:rPr>
          <w:rFonts w:ascii="Arial" w:hAnsi="Arial" w:cs="Arial"/>
        </w:rPr>
      </w:pPr>
    </w:p>
    <w:p w14:paraId="358DB359"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No.21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0B19FBF0" w14:textId="77777777" w:rsidR="00DF15B3" w:rsidRPr="00147A04" w:rsidRDefault="00DF15B3" w:rsidP="00147A04">
      <w:pPr>
        <w:spacing w:line="360" w:lineRule="auto"/>
        <w:jc w:val="both"/>
        <w:rPr>
          <w:rFonts w:ascii="Arial" w:hAnsi="Arial" w:cs="Arial"/>
        </w:rPr>
      </w:pPr>
    </w:p>
    <w:p w14:paraId="61A24AF6"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No.22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0D424D95" w14:textId="77777777" w:rsidR="00DF15B3" w:rsidRPr="00147A04" w:rsidRDefault="00DF15B3" w:rsidP="00147A04">
      <w:pPr>
        <w:spacing w:line="360" w:lineRule="auto"/>
        <w:jc w:val="both"/>
        <w:rPr>
          <w:rFonts w:ascii="Arial" w:hAnsi="Arial" w:cs="Arial"/>
        </w:rPr>
      </w:pPr>
    </w:p>
    <w:p w14:paraId="7B13B1DA"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No.23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7EE19FA8" w14:textId="77777777" w:rsidR="00DF15B3" w:rsidRPr="00147A04" w:rsidRDefault="00DF15B3" w:rsidP="00147A04">
      <w:pPr>
        <w:spacing w:line="360" w:lineRule="auto"/>
        <w:jc w:val="both"/>
        <w:rPr>
          <w:rFonts w:ascii="Arial" w:hAnsi="Arial" w:cs="Arial"/>
        </w:rPr>
      </w:pPr>
    </w:p>
    <w:p w14:paraId="76BA8DA4"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No.24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2DDF2CE4" w14:textId="77777777" w:rsidR="00DF15B3" w:rsidRPr="00147A04" w:rsidRDefault="00DF15B3" w:rsidP="00147A04">
      <w:pPr>
        <w:spacing w:line="360" w:lineRule="auto"/>
        <w:jc w:val="both"/>
        <w:rPr>
          <w:rFonts w:ascii="Arial" w:hAnsi="Arial" w:cs="Arial"/>
        </w:rPr>
      </w:pPr>
    </w:p>
    <w:p w14:paraId="0D4422F1"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No.25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4F4EC9E3" w14:textId="77777777" w:rsidR="00DF15B3" w:rsidRPr="00147A04" w:rsidRDefault="00DF15B3" w:rsidP="00147A04">
      <w:pPr>
        <w:spacing w:line="360" w:lineRule="auto"/>
        <w:jc w:val="both"/>
        <w:rPr>
          <w:rFonts w:ascii="Arial" w:hAnsi="Arial" w:cs="Arial"/>
        </w:rPr>
      </w:pPr>
    </w:p>
    <w:p w14:paraId="594AD6DD"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No.26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56F251A7" w14:textId="77777777" w:rsidR="00DF15B3" w:rsidRPr="00147A04" w:rsidRDefault="00DF15B3" w:rsidP="00147A04">
      <w:pPr>
        <w:spacing w:line="360" w:lineRule="auto"/>
        <w:jc w:val="both"/>
        <w:rPr>
          <w:rFonts w:ascii="Arial" w:hAnsi="Arial" w:cs="Arial"/>
        </w:rPr>
      </w:pPr>
    </w:p>
    <w:p w14:paraId="4D6FC3A4"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No.27 </w:t>
      </w:r>
      <w:proofErr w:type="spellStart"/>
      <w:r w:rsidRPr="00147A04">
        <w:rPr>
          <w:rFonts w:ascii="Arial" w:hAnsi="Arial" w:cs="Arial"/>
        </w:rPr>
        <w:t>ELIMINADO_el_número_de_expediente_antecedente</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50D1831B" w14:textId="77777777" w:rsidR="00DF15B3" w:rsidRPr="00147A04" w:rsidRDefault="00DF15B3" w:rsidP="00147A04">
      <w:pPr>
        <w:spacing w:line="360" w:lineRule="auto"/>
        <w:jc w:val="both"/>
        <w:rPr>
          <w:rFonts w:ascii="Arial" w:hAnsi="Arial" w:cs="Arial"/>
        </w:rPr>
      </w:pPr>
    </w:p>
    <w:p w14:paraId="51E25973"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No.28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3AED51F1" w14:textId="77777777" w:rsidR="00DF15B3" w:rsidRPr="00147A04" w:rsidRDefault="00DF15B3" w:rsidP="00147A04">
      <w:pPr>
        <w:spacing w:line="360" w:lineRule="auto"/>
        <w:jc w:val="both"/>
        <w:rPr>
          <w:rFonts w:ascii="Arial" w:hAnsi="Arial" w:cs="Arial"/>
        </w:rPr>
      </w:pPr>
    </w:p>
    <w:p w14:paraId="2D07C3C1" w14:textId="6CB38C14" w:rsidR="00DF15B3" w:rsidRPr="00147A04" w:rsidRDefault="00DF15B3" w:rsidP="00147A04">
      <w:pPr>
        <w:spacing w:line="360" w:lineRule="auto"/>
        <w:jc w:val="both"/>
        <w:rPr>
          <w:rFonts w:ascii="Arial" w:hAnsi="Arial" w:cs="Arial"/>
        </w:rPr>
      </w:pPr>
      <w:r w:rsidRPr="00147A04">
        <w:rPr>
          <w:rFonts w:ascii="Arial" w:hAnsi="Arial" w:cs="Arial"/>
        </w:rPr>
        <w:t>No.29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E8E7B1E" w14:textId="77777777" w:rsidR="00DF15B3" w:rsidRPr="00147A04" w:rsidRDefault="00DF15B3" w:rsidP="00147A04">
      <w:pPr>
        <w:spacing w:line="360" w:lineRule="auto"/>
        <w:jc w:val="both"/>
        <w:rPr>
          <w:rFonts w:ascii="Arial" w:hAnsi="Arial" w:cs="Arial"/>
        </w:rPr>
      </w:pPr>
    </w:p>
    <w:p w14:paraId="1508E84B"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No.30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3E87308" w14:textId="77777777" w:rsidR="00DF15B3" w:rsidRPr="00147A04" w:rsidRDefault="00DF15B3" w:rsidP="00147A04">
      <w:pPr>
        <w:spacing w:line="360" w:lineRule="auto"/>
        <w:jc w:val="both"/>
        <w:rPr>
          <w:rFonts w:ascii="Arial" w:hAnsi="Arial" w:cs="Arial"/>
        </w:rPr>
      </w:pPr>
    </w:p>
    <w:p w14:paraId="74705369" w14:textId="267A31D4" w:rsidR="00DF15B3" w:rsidRPr="00147A04" w:rsidRDefault="00DF15B3" w:rsidP="00147A04">
      <w:pPr>
        <w:spacing w:line="360" w:lineRule="auto"/>
        <w:jc w:val="both"/>
        <w:rPr>
          <w:rFonts w:ascii="Arial" w:hAnsi="Arial" w:cs="Arial"/>
        </w:rPr>
      </w:pPr>
      <w:r w:rsidRPr="00147A04">
        <w:rPr>
          <w:rFonts w:ascii="Arial" w:hAnsi="Arial" w:cs="Arial"/>
        </w:rPr>
        <w:t>No.31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7ABA6F64" w14:textId="77777777" w:rsidR="00DF15B3" w:rsidRPr="00147A04" w:rsidRDefault="00DF15B3" w:rsidP="00147A04">
      <w:pPr>
        <w:spacing w:line="360" w:lineRule="auto"/>
        <w:jc w:val="both"/>
        <w:rPr>
          <w:rFonts w:ascii="Arial" w:hAnsi="Arial" w:cs="Arial"/>
        </w:rPr>
      </w:pPr>
    </w:p>
    <w:p w14:paraId="69B22CA3"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No.32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5CFCD0D1" w14:textId="77777777" w:rsidR="00DF15B3" w:rsidRPr="00147A04" w:rsidRDefault="00DF15B3" w:rsidP="00147A04">
      <w:pPr>
        <w:spacing w:line="360" w:lineRule="auto"/>
        <w:jc w:val="both"/>
        <w:rPr>
          <w:rFonts w:ascii="Arial" w:hAnsi="Arial" w:cs="Arial"/>
        </w:rPr>
      </w:pPr>
    </w:p>
    <w:p w14:paraId="602E654E"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No.33 </w:t>
      </w:r>
      <w:proofErr w:type="spellStart"/>
      <w:r w:rsidRPr="00147A04">
        <w:rPr>
          <w:rFonts w:ascii="Arial" w:hAnsi="Arial" w:cs="Arial"/>
        </w:rPr>
        <w:t>ELIMINADO_el_nombre_completo</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A57DDEA" w14:textId="77777777" w:rsidR="00DF15B3" w:rsidRPr="00147A04" w:rsidRDefault="00DF15B3" w:rsidP="00147A04">
      <w:pPr>
        <w:spacing w:line="360" w:lineRule="auto"/>
        <w:jc w:val="both"/>
        <w:rPr>
          <w:rFonts w:ascii="Arial" w:hAnsi="Arial" w:cs="Arial"/>
        </w:rPr>
      </w:pPr>
    </w:p>
    <w:p w14:paraId="258B7F21"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No.34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4C96521E" w14:textId="77777777" w:rsidR="00DF15B3" w:rsidRPr="00147A04" w:rsidRDefault="00DF15B3" w:rsidP="00147A04">
      <w:pPr>
        <w:spacing w:line="360" w:lineRule="auto"/>
        <w:jc w:val="both"/>
        <w:rPr>
          <w:rFonts w:ascii="Arial" w:hAnsi="Arial" w:cs="Arial"/>
        </w:rPr>
      </w:pPr>
    </w:p>
    <w:p w14:paraId="16634048"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No.35 </w:t>
      </w:r>
      <w:proofErr w:type="spellStart"/>
      <w:r w:rsidRPr="00147A04">
        <w:rPr>
          <w:rFonts w:ascii="Arial" w:hAnsi="Arial" w:cs="Arial"/>
        </w:rPr>
        <w:t>ELIMINADO_Enlace_electrónico_y</w:t>
      </w:r>
      <w:proofErr w:type="spellEnd"/>
      <w:r w:rsidRPr="00147A04">
        <w:rPr>
          <w:rFonts w:ascii="Arial" w:hAnsi="Arial" w:cs="Arial"/>
        </w:rPr>
        <w:t>/</w:t>
      </w:r>
      <w:proofErr w:type="spellStart"/>
      <w:r w:rsidRPr="00147A04">
        <w:rPr>
          <w:rFonts w:ascii="Arial" w:hAnsi="Arial" w:cs="Arial"/>
        </w:rPr>
        <w:t>o_título_de_nota</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0A8B1477" w14:textId="77777777" w:rsidR="00DF15B3" w:rsidRPr="00147A04" w:rsidRDefault="00DF15B3" w:rsidP="00147A04">
      <w:pPr>
        <w:spacing w:line="360" w:lineRule="auto"/>
        <w:jc w:val="both"/>
        <w:rPr>
          <w:rFonts w:ascii="Arial" w:hAnsi="Arial" w:cs="Arial"/>
        </w:rPr>
      </w:pPr>
    </w:p>
    <w:p w14:paraId="5F35041D"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No.36 </w:t>
      </w:r>
      <w:proofErr w:type="spellStart"/>
      <w:r w:rsidRPr="00147A04">
        <w:rPr>
          <w:rFonts w:ascii="Arial" w:hAnsi="Arial" w:cs="Arial"/>
        </w:rPr>
        <w:t>ELIMINADO_el_nombre_completo</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5FD031BC" w14:textId="77777777" w:rsidR="00DF15B3" w:rsidRPr="00147A04" w:rsidRDefault="00DF15B3" w:rsidP="00147A04">
      <w:pPr>
        <w:spacing w:line="360" w:lineRule="auto"/>
        <w:jc w:val="both"/>
        <w:rPr>
          <w:rFonts w:ascii="Arial" w:hAnsi="Arial" w:cs="Arial"/>
        </w:rPr>
      </w:pPr>
    </w:p>
    <w:p w14:paraId="4955210B"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No.37 </w:t>
      </w:r>
      <w:proofErr w:type="spellStart"/>
      <w:r w:rsidRPr="00147A04">
        <w:rPr>
          <w:rFonts w:ascii="Arial" w:hAnsi="Arial" w:cs="Arial"/>
        </w:rPr>
        <w:t>ELIMINADO_Enlace_electrónico_y</w:t>
      </w:r>
      <w:proofErr w:type="spellEnd"/>
      <w:r w:rsidRPr="00147A04">
        <w:rPr>
          <w:rFonts w:ascii="Arial" w:hAnsi="Arial" w:cs="Arial"/>
        </w:rPr>
        <w:t>/</w:t>
      </w:r>
      <w:proofErr w:type="spellStart"/>
      <w:r w:rsidRPr="00147A04">
        <w:rPr>
          <w:rFonts w:ascii="Arial" w:hAnsi="Arial" w:cs="Arial"/>
        </w:rPr>
        <w:t>o_título_de_nota</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216DDBB4" w14:textId="77777777" w:rsidR="00DF15B3" w:rsidRPr="00147A04" w:rsidRDefault="00DF15B3" w:rsidP="00147A04">
      <w:pPr>
        <w:spacing w:line="360" w:lineRule="auto"/>
        <w:jc w:val="both"/>
        <w:rPr>
          <w:rFonts w:ascii="Arial" w:hAnsi="Arial" w:cs="Arial"/>
        </w:rPr>
      </w:pPr>
    </w:p>
    <w:p w14:paraId="1C2C1885"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No.38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44ADB02" w14:textId="77777777" w:rsidR="00DF15B3" w:rsidRPr="00147A04" w:rsidRDefault="00DF15B3" w:rsidP="00147A04">
      <w:pPr>
        <w:spacing w:line="360" w:lineRule="auto"/>
        <w:jc w:val="both"/>
        <w:rPr>
          <w:rFonts w:ascii="Arial" w:hAnsi="Arial" w:cs="Arial"/>
        </w:rPr>
      </w:pPr>
    </w:p>
    <w:p w14:paraId="041B9038" w14:textId="1353B4FC" w:rsidR="00DF15B3" w:rsidRPr="00147A04" w:rsidRDefault="00DF15B3" w:rsidP="00147A04">
      <w:pPr>
        <w:spacing w:line="360" w:lineRule="auto"/>
        <w:jc w:val="both"/>
        <w:rPr>
          <w:rFonts w:ascii="Arial" w:hAnsi="Arial" w:cs="Arial"/>
        </w:rPr>
      </w:pPr>
      <w:r w:rsidRPr="00147A04">
        <w:rPr>
          <w:rFonts w:ascii="Arial" w:hAnsi="Arial" w:cs="Arial"/>
        </w:rPr>
        <w:t>No.39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18A09907" w14:textId="77777777" w:rsidR="00DF15B3" w:rsidRPr="00147A04" w:rsidRDefault="00DF15B3" w:rsidP="00147A04">
      <w:pPr>
        <w:spacing w:line="360" w:lineRule="auto"/>
        <w:jc w:val="both"/>
        <w:rPr>
          <w:rFonts w:ascii="Arial" w:hAnsi="Arial" w:cs="Arial"/>
        </w:rPr>
      </w:pPr>
    </w:p>
    <w:p w14:paraId="4F5C46D8" w14:textId="41E8017A" w:rsidR="00DF15B3" w:rsidRPr="00147A04" w:rsidRDefault="00DF15B3" w:rsidP="00147A04">
      <w:pPr>
        <w:spacing w:line="360" w:lineRule="auto"/>
        <w:jc w:val="both"/>
        <w:rPr>
          <w:rFonts w:ascii="Arial" w:hAnsi="Arial" w:cs="Arial"/>
        </w:rPr>
      </w:pPr>
      <w:r w:rsidRPr="00147A04">
        <w:rPr>
          <w:rFonts w:ascii="Arial" w:hAnsi="Arial" w:cs="Arial"/>
        </w:rPr>
        <w:t>No.40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5D8BED1D" w14:textId="77777777" w:rsidR="00DF15B3" w:rsidRPr="00147A04" w:rsidRDefault="00DF15B3" w:rsidP="00147A04">
      <w:pPr>
        <w:spacing w:line="360" w:lineRule="auto"/>
        <w:jc w:val="both"/>
        <w:rPr>
          <w:rFonts w:ascii="Arial" w:hAnsi="Arial" w:cs="Arial"/>
        </w:rPr>
      </w:pPr>
    </w:p>
    <w:p w14:paraId="2D883CE8" w14:textId="5B00BD51" w:rsidR="00DF15B3" w:rsidRPr="00147A04" w:rsidRDefault="00DF15B3" w:rsidP="00147A04">
      <w:pPr>
        <w:spacing w:line="360" w:lineRule="auto"/>
        <w:jc w:val="both"/>
        <w:rPr>
          <w:rFonts w:ascii="Arial" w:hAnsi="Arial" w:cs="Arial"/>
        </w:rPr>
      </w:pPr>
      <w:r w:rsidRPr="00147A04">
        <w:rPr>
          <w:rFonts w:ascii="Arial" w:hAnsi="Arial" w:cs="Arial"/>
        </w:rPr>
        <w:lastRenderedPageBreak/>
        <w:t>No.41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210FE73C" w14:textId="77777777" w:rsidR="00DF15B3" w:rsidRPr="00147A04" w:rsidRDefault="00DF15B3" w:rsidP="00147A04">
      <w:pPr>
        <w:spacing w:line="360" w:lineRule="auto"/>
        <w:jc w:val="both"/>
        <w:rPr>
          <w:rFonts w:ascii="Arial" w:hAnsi="Arial" w:cs="Arial"/>
        </w:rPr>
      </w:pPr>
    </w:p>
    <w:p w14:paraId="6C753D0E" w14:textId="2B718965" w:rsidR="00DF15B3" w:rsidRPr="00147A04" w:rsidRDefault="00DF15B3" w:rsidP="00147A04">
      <w:pPr>
        <w:spacing w:line="360" w:lineRule="auto"/>
        <w:jc w:val="both"/>
        <w:rPr>
          <w:rFonts w:ascii="Arial" w:hAnsi="Arial" w:cs="Arial"/>
        </w:rPr>
      </w:pPr>
      <w:r w:rsidRPr="00147A04">
        <w:rPr>
          <w:rFonts w:ascii="Arial" w:hAnsi="Arial" w:cs="Arial"/>
        </w:rPr>
        <w:t>No.42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246B1E8" w14:textId="77777777" w:rsidR="00DF15B3" w:rsidRPr="00147A04" w:rsidRDefault="00DF15B3" w:rsidP="00147A04">
      <w:pPr>
        <w:spacing w:line="360" w:lineRule="auto"/>
        <w:jc w:val="both"/>
        <w:rPr>
          <w:rFonts w:ascii="Arial" w:hAnsi="Arial" w:cs="Arial"/>
        </w:rPr>
      </w:pPr>
    </w:p>
    <w:p w14:paraId="7938D0D0"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No.43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58ABF566" w14:textId="77777777" w:rsidR="00DF15B3" w:rsidRPr="00147A04" w:rsidRDefault="00DF15B3" w:rsidP="00147A04">
      <w:pPr>
        <w:spacing w:line="360" w:lineRule="auto"/>
        <w:jc w:val="both"/>
        <w:rPr>
          <w:rFonts w:ascii="Arial" w:hAnsi="Arial" w:cs="Arial"/>
        </w:rPr>
      </w:pPr>
    </w:p>
    <w:p w14:paraId="3ABC9A9A" w14:textId="3C5185E1" w:rsidR="00DF15B3" w:rsidRPr="00147A04" w:rsidRDefault="00DF15B3" w:rsidP="00147A04">
      <w:pPr>
        <w:spacing w:line="360" w:lineRule="auto"/>
        <w:jc w:val="both"/>
        <w:rPr>
          <w:rFonts w:ascii="Arial" w:hAnsi="Arial" w:cs="Arial"/>
        </w:rPr>
      </w:pPr>
      <w:r w:rsidRPr="00147A04">
        <w:rPr>
          <w:rFonts w:ascii="Arial" w:hAnsi="Arial" w:cs="Arial"/>
        </w:rPr>
        <w:t>No.44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0EF0765D" w14:textId="77777777" w:rsidR="00DF15B3" w:rsidRPr="00147A04" w:rsidRDefault="00DF15B3" w:rsidP="00147A04">
      <w:pPr>
        <w:spacing w:line="360" w:lineRule="auto"/>
        <w:jc w:val="both"/>
        <w:rPr>
          <w:rFonts w:ascii="Arial" w:hAnsi="Arial" w:cs="Arial"/>
        </w:rPr>
      </w:pPr>
    </w:p>
    <w:p w14:paraId="6A436ECD" w14:textId="28E8EEE8" w:rsidR="00DF15B3" w:rsidRPr="00147A04" w:rsidRDefault="00DF15B3" w:rsidP="00147A04">
      <w:pPr>
        <w:spacing w:line="360" w:lineRule="auto"/>
        <w:jc w:val="both"/>
        <w:rPr>
          <w:rFonts w:ascii="Arial" w:hAnsi="Arial" w:cs="Arial"/>
        </w:rPr>
      </w:pPr>
      <w:r w:rsidRPr="00147A04">
        <w:rPr>
          <w:rFonts w:ascii="Arial" w:hAnsi="Arial" w:cs="Arial"/>
        </w:rPr>
        <w:t>No.45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B36116F" w14:textId="77777777" w:rsidR="00DF15B3" w:rsidRPr="00147A04" w:rsidRDefault="00DF15B3" w:rsidP="00147A04">
      <w:pPr>
        <w:spacing w:line="360" w:lineRule="auto"/>
        <w:jc w:val="both"/>
        <w:rPr>
          <w:rFonts w:ascii="Arial" w:hAnsi="Arial" w:cs="Arial"/>
        </w:rPr>
      </w:pPr>
    </w:p>
    <w:p w14:paraId="01BC4625"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No.46 </w:t>
      </w:r>
      <w:proofErr w:type="spellStart"/>
      <w:r w:rsidRPr="00147A04">
        <w:rPr>
          <w:rFonts w:ascii="Arial" w:hAnsi="Arial" w:cs="Arial"/>
        </w:rPr>
        <w:t>ELIMINADO_Enlace_electrónico_y</w:t>
      </w:r>
      <w:proofErr w:type="spellEnd"/>
      <w:r w:rsidRPr="00147A04">
        <w:rPr>
          <w:rFonts w:ascii="Arial" w:hAnsi="Arial" w:cs="Arial"/>
        </w:rPr>
        <w:t>/</w:t>
      </w:r>
      <w:proofErr w:type="spellStart"/>
      <w:r w:rsidRPr="00147A04">
        <w:rPr>
          <w:rFonts w:ascii="Arial" w:hAnsi="Arial" w:cs="Arial"/>
        </w:rPr>
        <w:t>o_título_de_nota</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A521E65" w14:textId="77777777" w:rsidR="00DF15B3" w:rsidRPr="00147A04" w:rsidRDefault="00DF15B3" w:rsidP="00147A04">
      <w:pPr>
        <w:spacing w:line="360" w:lineRule="auto"/>
        <w:jc w:val="both"/>
        <w:rPr>
          <w:rFonts w:ascii="Arial" w:hAnsi="Arial" w:cs="Arial"/>
        </w:rPr>
      </w:pPr>
    </w:p>
    <w:p w14:paraId="0A6B1FBE"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No.47 </w:t>
      </w:r>
      <w:proofErr w:type="spellStart"/>
      <w:r w:rsidRPr="00147A04">
        <w:rPr>
          <w:rFonts w:ascii="Arial" w:hAnsi="Arial" w:cs="Arial"/>
        </w:rPr>
        <w:t>ELIMINADO_nombre</w:t>
      </w:r>
      <w:proofErr w:type="spellEnd"/>
      <w:r w:rsidRPr="00147A04">
        <w:rPr>
          <w:rFonts w:ascii="Arial" w:hAnsi="Arial" w:cs="Arial"/>
        </w:rPr>
        <w:t>_(s)_</w:t>
      </w:r>
      <w:proofErr w:type="spellStart"/>
      <w:r w:rsidRPr="00147A04">
        <w:rPr>
          <w:rFonts w:ascii="Arial" w:hAnsi="Arial" w:cs="Arial"/>
        </w:rPr>
        <w:t>de_perfil</w:t>
      </w:r>
      <w:proofErr w:type="spellEnd"/>
      <w:r w:rsidRPr="00147A04">
        <w:rPr>
          <w:rFonts w:ascii="Arial" w:hAnsi="Arial" w:cs="Arial"/>
        </w:rPr>
        <w:t>_(es)_</w:t>
      </w:r>
      <w:proofErr w:type="spellStart"/>
      <w:r w:rsidRPr="00147A04">
        <w:rPr>
          <w:rFonts w:ascii="Arial" w:hAnsi="Arial" w:cs="Arial"/>
        </w:rPr>
        <w:t>de_red</w:t>
      </w:r>
      <w:proofErr w:type="spellEnd"/>
      <w:r w:rsidRPr="00147A04">
        <w:rPr>
          <w:rFonts w:ascii="Arial" w:hAnsi="Arial" w:cs="Arial"/>
        </w:rPr>
        <w:t xml:space="preserve">_(es)_social_(es) en 1 </w:t>
      </w:r>
      <w:proofErr w:type="spellStart"/>
      <w:r w:rsidRPr="00147A04">
        <w:rPr>
          <w:rFonts w:ascii="Arial" w:hAnsi="Arial" w:cs="Arial"/>
        </w:rPr>
        <w:t>renglon</w:t>
      </w:r>
      <w:proofErr w:type="spellEnd"/>
      <w:r w:rsidRPr="00147A04">
        <w:rPr>
          <w:rFonts w:ascii="Arial" w:hAnsi="Arial" w:cs="Arial"/>
        </w:rPr>
        <w:t>(es) por ser un dato personal electrónico de conformidad con el Artículo 97 de la LTAIPPDPEMO, Artículo 3 fracción VIII de la LPDPPSOEMO y Lineamiento Trigésimo Octavo fracción I. 10. de los LGMCDIEVP*.</w:t>
      </w:r>
    </w:p>
    <w:p w14:paraId="7B226D17" w14:textId="77777777" w:rsidR="00DF15B3" w:rsidRPr="00147A04" w:rsidRDefault="00DF15B3" w:rsidP="00147A04">
      <w:pPr>
        <w:spacing w:line="360" w:lineRule="auto"/>
        <w:jc w:val="both"/>
        <w:rPr>
          <w:rFonts w:ascii="Arial" w:hAnsi="Arial" w:cs="Arial"/>
        </w:rPr>
      </w:pPr>
    </w:p>
    <w:p w14:paraId="4C2F22A1"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No.48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719756FA" w14:textId="77777777" w:rsidR="00DF15B3" w:rsidRPr="00147A04" w:rsidRDefault="00DF15B3" w:rsidP="00147A04">
      <w:pPr>
        <w:spacing w:line="360" w:lineRule="auto"/>
        <w:jc w:val="both"/>
        <w:rPr>
          <w:rFonts w:ascii="Arial" w:hAnsi="Arial" w:cs="Arial"/>
        </w:rPr>
      </w:pPr>
    </w:p>
    <w:p w14:paraId="0ABFE293"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No.49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5588FD51" w14:textId="77777777" w:rsidR="00DF15B3" w:rsidRPr="00147A04" w:rsidRDefault="00DF15B3" w:rsidP="00147A04">
      <w:pPr>
        <w:spacing w:line="360" w:lineRule="auto"/>
        <w:jc w:val="both"/>
        <w:rPr>
          <w:rFonts w:ascii="Arial" w:hAnsi="Arial" w:cs="Arial"/>
        </w:rPr>
      </w:pPr>
    </w:p>
    <w:p w14:paraId="383B82ED"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No.50 </w:t>
      </w:r>
      <w:proofErr w:type="spellStart"/>
      <w:r w:rsidRPr="00147A04">
        <w:rPr>
          <w:rFonts w:ascii="Arial" w:hAnsi="Arial" w:cs="Arial"/>
        </w:rPr>
        <w:t>ELIMINADO_el_nombre_completo</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C357004" w14:textId="77777777" w:rsidR="00DF15B3" w:rsidRPr="00147A04" w:rsidRDefault="00DF15B3" w:rsidP="00147A04">
      <w:pPr>
        <w:spacing w:line="360" w:lineRule="auto"/>
        <w:jc w:val="both"/>
        <w:rPr>
          <w:rFonts w:ascii="Arial" w:hAnsi="Arial" w:cs="Arial"/>
        </w:rPr>
      </w:pPr>
    </w:p>
    <w:p w14:paraId="3830403A"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No.51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23224CFD" w14:textId="77777777" w:rsidR="00DF15B3" w:rsidRPr="00147A04" w:rsidRDefault="00DF15B3" w:rsidP="00147A04">
      <w:pPr>
        <w:spacing w:line="360" w:lineRule="auto"/>
        <w:jc w:val="both"/>
        <w:rPr>
          <w:rFonts w:ascii="Arial" w:hAnsi="Arial" w:cs="Arial"/>
        </w:rPr>
      </w:pPr>
    </w:p>
    <w:p w14:paraId="1F403553"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No.52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2BF1AFEB" w14:textId="77777777" w:rsidR="00DF15B3" w:rsidRPr="00147A04" w:rsidRDefault="00DF15B3" w:rsidP="00147A04">
      <w:pPr>
        <w:spacing w:line="360" w:lineRule="auto"/>
        <w:jc w:val="both"/>
        <w:rPr>
          <w:rFonts w:ascii="Arial" w:hAnsi="Arial" w:cs="Arial"/>
        </w:rPr>
      </w:pPr>
    </w:p>
    <w:p w14:paraId="1B3D9D5D"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No.53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EE2AE1C" w14:textId="77777777" w:rsidR="00DF15B3" w:rsidRPr="00147A04" w:rsidRDefault="00DF15B3" w:rsidP="00147A04">
      <w:pPr>
        <w:spacing w:line="360" w:lineRule="auto"/>
        <w:jc w:val="both"/>
        <w:rPr>
          <w:rFonts w:ascii="Arial" w:hAnsi="Arial" w:cs="Arial"/>
        </w:rPr>
      </w:pPr>
    </w:p>
    <w:p w14:paraId="5B8D59D2" w14:textId="346246D5" w:rsidR="00DF15B3" w:rsidRPr="00147A04" w:rsidRDefault="00DF15B3" w:rsidP="00147A04">
      <w:pPr>
        <w:spacing w:line="360" w:lineRule="auto"/>
        <w:jc w:val="both"/>
        <w:rPr>
          <w:rFonts w:ascii="Arial" w:hAnsi="Arial" w:cs="Arial"/>
        </w:rPr>
      </w:pPr>
      <w:r w:rsidRPr="00147A04">
        <w:rPr>
          <w:rFonts w:ascii="Arial" w:hAnsi="Arial" w:cs="Arial"/>
        </w:rPr>
        <w:t>No.54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4F2CD09" w14:textId="77777777" w:rsidR="00DF15B3" w:rsidRPr="00147A04" w:rsidRDefault="00DF15B3" w:rsidP="00147A04">
      <w:pPr>
        <w:spacing w:line="360" w:lineRule="auto"/>
        <w:jc w:val="both"/>
        <w:rPr>
          <w:rFonts w:ascii="Arial" w:hAnsi="Arial" w:cs="Arial"/>
        </w:rPr>
      </w:pPr>
    </w:p>
    <w:p w14:paraId="59C0C394" w14:textId="07B0058E" w:rsidR="00DF15B3" w:rsidRPr="00147A04" w:rsidRDefault="00DF15B3" w:rsidP="00147A04">
      <w:pPr>
        <w:spacing w:line="360" w:lineRule="auto"/>
        <w:jc w:val="both"/>
        <w:rPr>
          <w:rFonts w:ascii="Arial" w:hAnsi="Arial" w:cs="Arial"/>
        </w:rPr>
      </w:pPr>
      <w:r w:rsidRPr="00147A04">
        <w:rPr>
          <w:rFonts w:ascii="Arial" w:hAnsi="Arial" w:cs="Arial"/>
        </w:rPr>
        <w:lastRenderedPageBreak/>
        <w:t>No.55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F2952A0" w14:textId="77777777" w:rsidR="00DF15B3" w:rsidRPr="00147A04" w:rsidRDefault="00DF15B3" w:rsidP="00147A04">
      <w:pPr>
        <w:spacing w:line="360" w:lineRule="auto"/>
        <w:jc w:val="both"/>
        <w:rPr>
          <w:rFonts w:ascii="Arial" w:hAnsi="Arial" w:cs="Arial"/>
        </w:rPr>
      </w:pPr>
    </w:p>
    <w:p w14:paraId="68E51B9D"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No.56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03FD8FF9" w14:textId="77777777" w:rsidR="00DF15B3" w:rsidRPr="00147A04" w:rsidRDefault="00DF15B3" w:rsidP="00147A04">
      <w:pPr>
        <w:spacing w:line="360" w:lineRule="auto"/>
        <w:jc w:val="both"/>
        <w:rPr>
          <w:rFonts w:ascii="Arial" w:hAnsi="Arial" w:cs="Arial"/>
        </w:rPr>
      </w:pPr>
    </w:p>
    <w:p w14:paraId="6E1CE481"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No.57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23841022" w14:textId="77777777" w:rsidR="00DF15B3" w:rsidRPr="00147A04" w:rsidRDefault="00DF15B3" w:rsidP="00147A04">
      <w:pPr>
        <w:spacing w:line="360" w:lineRule="auto"/>
        <w:jc w:val="both"/>
        <w:rPr>
          <w:rFonts w:ascii="Arial" w:hAnsi="Arial" w:cs="Arial"/>
        </w:rPr>
      </w:pPr>
    </w:p>
    <w:p w14:paraId="6C1CCDF2"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No.58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33BEE22" w14:textId="77777777" w:rsidR="00DF15B3" w:rsidRPr="00147A04" w:rsidRDefault="00DF15B3" w:rsidP="00147A04">
      <w:pPr>
        <w:spacing w:line="360" w:lineRule="auto"/>
        <w:jc w:val="both"/>
        <w:rPr>
          <w:rFonts w:ascii="Arial" w:hAnsi="Arial" w:cs="Arial"/>
        </w:rPr>
      </w:pPr>
    </w:p>
    <w:p w14:paraId="55AD8CF2"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No.59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213E83A8" w14:textId="77777777" w:rsidR="00DF15B3" w:rsidRPr="00147A04" w:rsidRDefault="00DF15B3" w:rsidP="00147A04">
      <w:pPr>
        <w:spacing w:line="360" w:lineRule="auto"/>
        <w:jc w:val="both"/>
        <w:rPr>
          <w:rFonts w:ascii="Arial" w:hAnsi="Arial" w:cs="Arial"/>
        </w:rPr>
      </w:pPr>
    </w:p>
    <w:p w14:paraId="2949B47B" w14:textId="3A014E50" w:rsidR="00DF15B3" w:rsidRPr="00147A04" w:rsidRDefault="00DF15B3" w:rsidP="00147A04">
      <w:pPr>
        <w:spacing w:line="360" w:lineRule="auto"/>
        <w:jc w:val="both"/>
        <w:rPr>
          <w:rFonts w:ascii="Arial" w:hAnsi="Arial" w:cs="Arial"/>
        </w:rPr>
      </w:pPr>
      <w:r w:rsidRPr="00147A04">
        <w:rPr>
          <w:rFonts w:ascii="Arial" w:hAnsi="Arial" w:cs="Arial"/>
        </w:rPr>
        <w:t>No.60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62AB951" w14:textId="77777777" w:rsidR="00DF15B3" w:rsidRPr="00147A04" w:rsidRDefault="00DF15B3" w:rsidP="00147A04">
      <w:pPr>
        <w:spacing w:line="360" w:lineRule="auto"/>
        <w:jc w:val="both"/>
        <w:rPr>
          <w:rFonts w:ascii="Arial" w:hAnsi="Arial" w:cs="Arial"/>
        </w:rPr>
      </w:pPr>
    </w:p>
    <w:p w14:paraId="3FCB240B"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No.61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005601D4" w14:textId="77777777" w:rsidR="00DF15B3" w:rsidRPr="00147A04" w:rsidRDefault="00DF15B3" w:rsidP="00147A04">
      <w:pPr>
        <w:spacing w:line="360" w:lineRule="auto"/>
        <w:jc w:val="both"/>
        <w:rPr>
          <w:rFonts w:ascii="Arial" w:hAnsi="Arial" w:cs="Arial"/>
        </w:rPr>
      </w:pPr>
    </w:p>
    <w:p w14:paraId="76684CE5" w14:textId="54CF4006" w:rsidR="00DF15B3" w:rsidRPr="00147A04" w:rsidRDefault="00DF15B3" w:rsidP="00147A04">
      <w:pPr>
        <w:spacing w:line="360" w:lineRule="auto"/>
        <w:jc w:val="both"/>
        <w:rPr>
          <w:rFonts w:ascii="Arial" w:hAnsi="Arial" w:cs="Arial"/>
        </w:rPr>
      </w:pPr>
      <w:r w:rsidRPr="00147A04">
        <w:rPr>
          <w:rFonts w:ascii="Arial" w:hAnsi="Arial" w:cs="Arial"/>
        </w:rPr>
        <w:lastRenderedPageBreak/>
        <w:t>No.62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2BD3BEB7" w14:textId="77777777" w:rsidR="00DF15B3" w:rsidRPr="00147A04" w:rsidRDefault="00DF15B3" w:rsidP="00147A04">
      <w:pPr>
        <w:spacing w:line="360" w:lineRule="auto"/>
        <w:jc w:val="both"/>
        <w:rPr>
          <w:rFonts w:ascii="Arial" w:hAnsi="Arial" w:cs="Arial"/>
        </w:rPr>
      </w:pPr>
    </w:p>
    <w:p w14:paraId="6F90EF62"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No.63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79A9B3A2" w14:textId="77777777" w:rsidR="00DF15B3" w:rsidRPr="00147A04" w:rsidRDefault="00DF15B3" w:rsidP="00147A04">
      <w:pPr>
        <w:spacing w:line="360" w:lineRule="auto"/>
        <w:jc w:val="both"/>
        <w:rPr>
          <w:rFonts w:ascii="Arial" w:hAnsi="Arial" w:cs="Arial"/>
        </w:rPr>
      </w:pPr>
    </w:p>
    <w:p w14:paraId="746D6753"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No.64 </w:t>
      </w:r>
      <w:proofErr w:type="spellStart"/>
      <w:r w:rsidRPr="00147A04">
        <w:rPr>
          <w:rFonts w:ascii="Arial" w:hAnsi="Arial" w:cs="Arial"/>
        </w:rPr>
        <w:t>ELIMINADO_el_número_de_expediente_antecedente</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3E095080" w14:textId="77777777" w:rsidR="00DF15B3" w:rsidRPr="00147A04" w:rsidRDefault="00DF15B3" w:rsidP="00147A04">
      <w:pPr>
        <w:spacing w:line="360" w:lineRule="auto"/>
        <w:jc w:val="both"/>
        <w:rPr>
          <w:rFonts w:ascii="Arial" w:hAnsi="Arial" w:cs="Arial"/>
        </w:rPr>
      </w:pPr>
    </w:p>
    <w:p w14:paraId="78EB5A34"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No.65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5C166044" w14:textId="77777777" w:rsidR="00DF15B3" w:rsidRPr="00147A04" w:rsidRDefault="00DF15B3" w:rsidP="00147A04">
      <w:pPr>
        <w:spacing w:line="360" w:lineRule="auto"/>
        <w:jc w:val="both"/>
        <w:rPr>
          <w:rFonts w:ascii="Arial" w:hAnsi="Arial" w:cs="Arial"/>
        </w:rPr>
      </w:pPr>
    </w:p>
    <w:p w14:paraId="2F419424" w14:textId="524C1413" w:rsidR="00DF15B3" w:rsidRPr="00147A04" w:rsidRDefault="00DF15B3" w:rsidP="00147A04">
      <w:pPr>
        <w:spacing w:line="360" w:lineRule="auto"/>
        <w:jc w:val="both"/>
        <w:rPr>
          <w:rFonts w:ascii="Arial" w:hAnsi="Arial" w:cs="Arial"/>
        </w:rPr>
      </w:pPr>
      <w:r w:rsidRPr="00147A04">
        <w:rPr>
          <w:rFonts w:ascii="Arial" w:hAnsi="Arial" w:cs="Arial"/>
        </w:rPr>
        <w:t>No.66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16EB215D" w14:textId="77777777" w:rsidR="00DF15B3" w:rsidRPr="00147A04" w:rsidRDefault="00DF15B3" w:rsidP="00147A04">
      <w:pPr>
        <w:spacing w:line="360" w:lineRule="auto"/>
        <w:jc w:val="both"/>
        <w:rPr>
          <w:rFonts w:ascii="Arial" w:hAnsi="Arial" w:cs="Arial"/>
        </w:rPr>
      </w:pPr>
    </w:p>
    <w:p w14:paraId="466DA5A6" w14:textId="7991DFA4" w:rsidR="00DF15B3" w:rsidRPr="00147A04" w:rsidRDefault="00DF15B3" w:rsidP="00147A04">
      <w:pPr>
        <w:spacing w:line="360" w:lineRule="auto"/>
        <w:jc w:val="both"/>
        <w:rPr>
          <w:rFonts w:ascii="Arial" w:hAnsi="Arial" w:cs="Arial"/>
        </w:rPr>
      </w:pPr>
      <w:r w:rsidRPr="00147A04">
        <w:rPr>
          <w:rFonts w:ascii="Arial" w:hAnsi="Arial" w:cs="Arial"/>
        </w:rPr>
        <w:t>No.67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9703173" w14:textId="77777777" w:rsidR="00DF15B3" w:rsidRPr="00147A04" w:rsidRDefault="00DF15B3" w:rsidP="00147A04">
      <w:pPr>
        <w:spacing w:line="360" w:lineRule="auto"/>
        <w:jc w:val="both"/>
        <w:rPr>
          <w:rFonts w:ascii="Arial" w:hAnsi="Arial" w:cs="Arial"/>
        </w:rPr>
      </w:pPr>
    </w:p>
    <w:p w14:paraId="1C8FA9BD"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No.68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274AC2E7" w14:textId="77777777" w:rsidR="00DF15B3" w:rsidRPr="00147A04" w:rsidRDefault="00DF15B3" w:rsidP="00147A04">
      <w:pPr>
        <w:spacing w:line="360" w:lineRule="auto"/>
        <w:jc w:val="both"/>
        <w:rPr>
          <w:rFonts w:ascii="Arial" w:hAnsi="Arial" w:cs="Arial"/>
        </w:rPr>
      </w:pPr>
    </w:p>
    <w:p w14:paraId="4A727109"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No.69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4B63C039" w14:textId="77777777" w:rsidR="00DF15B3" w:rsidRPr="00147A04" w:rsidRDefault="00DF15B3" w:rsidP="00147A04">
      <w:pPr>
        <w:spacing w:line="360" w:lineRule="auto"/>
        <w:jc w:val="both"/>
        <w:rPr>
          <w:rFonts w:ascii="Arial" w:hAnsi="Arial" w:cs="Arial"/>
        </w:rPr>
      </w:pPr>
    </w:p>
    <w:p w14:paraId="34B421D3"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No.70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113E304F" w14:textId="77777777" w:rsidR="00DF15B3" w:rsidRPr="00147A04" w:rsidRDefault="00DF15B3" w:rsidP="00147A04">
      <w:pPr>
        <w:spacing w:line="360" w:lineRule="auto"/>
        <w:jc w:val="both"/>
        <w:rPr>
          <w:rFonts w:ascii="Arial" w:hAnsi="Arial" w:cs="Arial"/>
        </w:rPr>
      </w:pPr>
    </w:p>
    <w:p w14:paraId="5DEDBD4A"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No.71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4A704010" w14:textId="77777777" w:rsidR="00DF15B3" w:rsidRPr="00147A04" w:rsidRDefault="00DF15B3" w:rsidP="00147A04">
      <w:pPr>
        <w:spacing w:line="360" w:lineRule="auto"/>
        <w:jc w:val="both"/>
        <w:rPr>
          <w:rFonts w:ascii="Arial" w:hAnsi="Arial" w:cs="Arial"/>
        </w:rPr>
      </w:pPr>
    </w:p>
    <w:p w14:paraId="0CCD3282" w14:textId="0EC06B95" w:rsidR="00DF15B3" w:rsidRPr="00147A04" w:rsidRDefault="00DF15B3" w:rsidP="00147A04">
      <w:pPr>
        <w:spacing w:line="360" w:lineRule="auto"/>
        <w:jc w:val="both"/>
        <w:rPr>
          <w:rFonts w:ascii="Arial" w:hAnsi="Arial" w:cs="Arial"/>
        </w:rPr>
      </w:pPr>
      <w:r w:rsidRPr="00147A04">
        <w:rPr>
          <w:rFonts w:ascii="Arial" w:hAnsi="Arial" w:cs="Arial"/>
        </w:rPr>
        <w:t>No.72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18A10150" w14:textId="77777777" w:rsidR="00DF15B3" w:rsidRPr="00147A04" w:rsidRDefault="00DF15B3" w:rsidP="00147A04">
      <w:pPr>
        <w:spacing w:line="360" w:lineRule="auto"/>
        <w:jc w:val="both"/>
        <w:rPr>
          <w:rFonts w:ascii="Arial" w:hAnsi="Arial" w:cs="Arial"/>
        </w:rPr>
      </w:pPr>
    </w:p>
    <w:p w14:paraId="118FB909" w14:textId="2539801E" w:rsidR="00DF15B3" w:rsidRPr="00147A04" w:rsidRDefault="00DF15B3" w:rsidP="00147A04">
      <w:pPr>
        <w:spacing w:line="360" w:lineRule="auto"/>
        <w:jc w:val="both"/>
        <w:rPr>
          <w:rFonts w:ascii="Arial" w:hAnsi="Arial" w:cs="Arial"/>
        </w:rPr>
      </w:pPr>
      <w:r w:rsidRPr="00147A04">
        <w:rPr>
          <w:rFonts w:ascii="Arial" w:hAnsi="Arial" w:cs="Arial"/>
        </w:rPr>
        <w:t>No.73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751F4406" w14:textId="77777777" w:rsidR="00DF15B3" w:rsidRPr="00147A04" w:rsidRDefault="00DF15B3" w:rsidP="00147A04">
      <w:pPr>
        <w:spacing w:line="360" w:lineRule="auto"/>
        <w:jc w:val="both"/>
        <w:rPr>
          <w:rFonts w:ascii="Arial" w:hAnsi="Arial" w:cs="Arial"/>
        </w:rPr>
      </w:pPr>
    </w:p>
    <w:p w14:paraId="336EFF4C" w14:textId="2E517D2F" w:rsidR="00DF15B3" w:rsidRPr="00147A04" w:rsidRDefault="00DF15B3" w:rsidP="00147A04">
      <w:pPr>
        <w:spacing w:line="360" w:lineRule="auto"/>
        <w:jc w:val="both"/>
        <w:rPr>
          <w:rFonts w:ascii="Arial" w:hAnsi="Arial" w:cs="Arial"/>
        </w:rPr>
      </w:pPr>
      <w:r w:rsidRPr="00147A04">
        <w:rPr>
          <w:rFonts w:ascii="Arial" w:hAnsi="Arial" w:cs="Arial"/>
        </w:rPr>
        <w:t>No.74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209A3681" w14:textId="77777777" w:rsidR="00DF15B3" w:rsidRPr="00147A04" w:rsidRDefault="00DF15B3" w:rsidP="00147A04">
      <w:pPr>
        <w:spacing w:line="360" w:lineRule="auto"/>
        <w:jc w:val="both"/>
        <w:rPr>
          <w:rFonts w:ascii="Arial" w:hAnsi="Arial" w:cs="Arial"/>
        </w:rPr>
      </w:pPr>
    </w:p>
    <w:p w14:paraId="52C2EDC1" w14:textId="2B588BCA" w:rsidR="00DF15B3" w:rsidRPr="00147A04" w:rsidRDefault="00DF15B3" w:rsidP="00147A04">
      <w:pPr>
        <w:spacing w:line="360" w:lineRule="auto"/>
        <w:jc w:val="both"/>
        <w:rPr>
          <w:rFonts w:ascii="Arial" w:hAnsi="Arial" w:cs="Arial"/>
        </w:rPr>
      </w:pPr>
      <w:r w:rsidRPr="00147A04">
        <w:rPr>
          <w:rFonts w:ascii="Arial" w:hAnsi="Arial" w:cs="Arial"/>
        </w:rPr>
        <w:t>No.75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4FFB888" w14:textId="77777777" w:rsidR="00DF15B3" w:rsidRPr="00147A04" w:rsidRDefault="00DF15B3" w:rsidP="00147A04">
      <w:pPr>
        <w:spacing w:line="360" w:lineRule="auto"/>
        <w:jc w:val="both"/>
        <w:rPr>
          <w:rFonts w:ascii="Arial" w:hAnsi="Arial" w:cs="Arial"/>
        </w:rPr>
      </w:pPr>
    </w:p>
    <w:p w14:paraId="499D6F1A"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No.76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47946F7B" w14:textId="77777777" w:rsidR="00DF15B3" w:rsidRPr="00147A04" w:rsidRDefault="00DF15B3" w:rsidP="00147A04">
      <w:pPr>
        <w:spacing w:line="360" w:lineRule="auto"/>
        <w:jc w:val="both"/>
        <w:rPr>
          <w:rFonts w:ascii="Arial" w:hAnsi="Arial" w:cs="Arial"/>
        </w:rPr>
      </w:pPr>
    </w:p>
    <w:p w14:paraId="51555F36" w14:textId="7C3305BD" w:rsidR="00DF15B3" w:rsidRPr="00147A04" w:rsidRDefault="00DF15B3" w:rsidP="00147A04">
      <w:pPr>
        <w:spacing w:line="360" w:lineRule="auto"/>
        <w:jc w:val="both"/>
        <w:rPr>
          <w:rFonts w:ascii="Arial" w:hAnsi="Arial" w:cs="Arial"/>
        </w:rPr>
      </w:pPr>
      <w:r w:rsidRPr="00147A04">
        <w:rPr>
          <w:rFonts w:ascii="Arial" w:hAnsi="Arial" w:cs="Arial"/>
        </w:rPr>
        <w:t>No.77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53F7C3AA" w14:textId="77777777" w:rsidR="00DF15B3" w:rsidRPr="00147A04" w:rsidRDefault="00DF15B3" w:rsidP="00147A04">
      <w:pPr>
        <w:spacing w:line="360" w:lineRule="auto"/>
        <w:jc w:val="both"/>
        <w:rPr>
          <w:rFonts w:ascii="Arial" w:hAnsi="Arial" w:cs="Arial"/>
        </w:rPr>
      </w:pPr>
    </w:p>
    <w:p w14:paraId="694CEBDC" w14:textId="03DAB585" w:rsidR="00DF15B3" w:rsidRPr="00147A04" w:rsidRDefault="00DF15B3" w:rsidP="00147A04">
      <w:pPr>
        <w:spacing w:line="360" w:lineRule="auto"/>
        <w:jc w:val="both"/>
        <w:rPr>
          <w:rFonts w:ascii="Arial" w:hAnsi="Arial" w:cs="Arial"/>
        </w:rPr>
      </w:pPr>
      <w:r w:rsidRPr="00147A04">
        <w:rPr>
          <w:rFonts w:ascii="Arial" w:hAnsi="Arial" w:cs="Arial"/>
        </w:rPr>
        <w:t>No.78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16C65756" w14:textId="77777777" w:rsidR="00DF15B3" w:rsidRPr="00147A04" w:rsidRDefault="00DF15B3" w:rsidP="00147A04">
      <w:pPr>
        <w:spacing w:line="360" w:lineRule="auto"/>
        <w:jc w:val="both"/>
        <w:rPr>
          <w:rFonts w:ascii="Arial" w:hAnsi="Arial" w:cs="Arial"/>
        </w:rPr>
      </w:pPr>
    </w:p>
    <w:p w14:paraId="7D19BE8F"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No.79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0D76642A" w14:textId="77777777" w:rsidR="00DF15B3" w:rsidRPr="00147A04" w:rsidRDefault="00DF15B3" w:rsidP="00147A04">
      <w:pPr>
        <w:spacing w:line="360" w:lineRule="auto"/>
        <w:jc w:val="both"/>
        <w:rPr>
          <w:rFonts w:ascii="Arial" w:hAnsi="Arial" w:cs="Arial"/>
        </w:rPr>
      </w:pPr>
    </w:p>
    <w:p w14:paraId="0DBA7047"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No.80 </w:t>
      </w:r>
      <w:proofErr w:type="spellStart"/>
      <w:r w:rsidRPr="00147A04">
        <w:rPr>
          <w:rFonts w:ascii="Arial" w:hAnsi="Arial" w:cs="Arial"/>
        </w:rPr>
        <w:t>ELIMINADO_el_número_de_expediente_antecedente</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65263864" w14:textId="77777777" w:rsidR="00DF15B3" w:rsidRPr="00147A04" w:rsidRDefault="00DF15B3" w:rsidP="00147A04">
      <w:pPr>
        <w:spacing w:line="360" w:lineRule="auto"/>
        <w:jc w:val="both"/>
        <w:rPr>
          <w:rFonts w:ascii="Arial" w:hAnsi="Arial" w:cs="Arial"/>
        </w:rPr>
      </w:pPr>
    </w:p>
    <w:p w14:paraId="053900A7"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No.81 </w:t>
      </w:r>
      <w:proofErr w:type="spellStart"/>
      <w:r w:rsidRPr="00147A04">
        <w:rPr>
          <w:rFonts w:ascii="Arial" w:hAnsi="Arial" w:cs="Arial"/>
        </w:rPr>
        <w:t>ELIMINADAS_las_referencias_laborales</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3FC7F341" w14:textId="77777777" w:rsidR="00DF15B3" w:rsidRPr="00147A04" w:rsidRDefault="00DF15B3" w:rsidP="00147A04">
      <w:pPr>
        <w:spacing w:line="360" w:lineRule="auto"/>
        <w:jc w:val="both"/>
        <w:rPr>
          <w:rFonts w:ascii="Arial" w:hAnsi="Arial" w:cs="Arial"/>
        </w:rPr>
      </w:pPr>
    </w:p>
    <w:p w14:paraId="48DA7F93"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No.82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6A897866" w14:textId="77777777" w:rsidR="00DF15B3" w:rsidRPr="00147A04" w:rsidRDefault="00DF15B3" w:rsidP="00147A04">
      <w:pPr>
        <w:spacing w:line="360" w:lineRule="auto"/>
        <w:jc w:val="both"/>
        <w:rPr>
          <w:rFonts w:ascii="Arial" w:hAnsi="Arial" w:cs="Arial"/>
        </w:rPr>
      </w:pPr>
    </w:p>
    <w:p w14:paraId="4E427195"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No.83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014FCA77" w14:textId="77777777" w:rsidR="00DF15B3" w:rsidRPr="00147A04" w:rsidRDefault="00DF15B3" w:rsidP="00147A04">
      <w:pPr>
        <w:spacing w:line="360" w:lineRule="auto"/>
        <w:jc w:val="both"/>
        <w:rPr>
          <w:rFonts w:ascii="Arial" w:hAnsi="Arial" w:cs="Arial"/>
        </w:rPr>
      </w:pPr>
    </w:p>
    <w:p w14:paraId="2145A9CD"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No.84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15579204" w14:textId="77777777" w:rsidR="00DF15B3" w:rsidRPr="00147A04" w:rsidRDefault="00DF15B3" w:rsidP="00147A04">
      <w:pPr>
        <w:spacing w:line="360" w:lineRule="auto"/>
        <w:jc w:val="both"/>
        <w:rPr>
          <w:rFonts w:ascii="Arial" w:hAnsi="Arial" w:cs="Arial"/>
        </w:rPr>
      </w:pPr>
    </w:p>
    <w:p w14:paraId="3E0F8330"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No.85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5311F00E" w14:textId="77777777" w:rsidR="00DF15B3" w:rsidRPr="00147A04" w:rsidRDefault="00DF15B3" w:rsidP="00147A04">
      <w:pPr>
        <w:spacing w:line="360" w:lineRule="auto"/>
        <w:jc w:val="both"/>
        <w:rPr>
          <w:rFonts w:ascii="Arial" w:hAnsi="Arial" w:cs="Arial"/>
        </w:rPr>
      </w:pPr>
    </w:p>
    <w:p w14:paraId="2F2BABA2"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No.86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535CD875" w14:textId="77777777" w:rsidR="00DF15B3" w:rsidRPr="00147A04" w:rsidRDefault="00DF15B3" w:rsidP="00147A04">
      <w:pPr>
        <w:spacing w:line="360" w:lineRule="auto"/>
        <w:jc w:val="both"/>
        <w:rPr>
          <w:rFonts w:ascii="Arial" w:hAnsi="Arial" w:cs="Arial"/>
        </w:rPr>
      </w:pPr>
    </w:p>
    <w:p w14:paraId="21D053D4"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No.87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5E2B5133" w14:textId="77777777" w:rsidR="00DF15B3" w:rsidRPr="00147A04" w:rsidRDefault="00DF15B3" w:rsidP="00147A04">
      <w:pPr>
        <w:spacing w:line="360" w:lineRule="auto"/>
        <w:jc w:val="both"/>
        <w:rPr>
          <w:rFonts w:ascii="Arial" w:hAnsi="Arial" w:cs="Arial"/>
        </w:rPr>
      </w:pPr>
    </w:p>
    <w:p w14:paraId="565B0375"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No.88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347B69B6" w14:textId="77777777" w:rsidR="00DF15B3" w:rsidRPr="00147A04" w:rsidRDefault="00DF15B3" w:rsidP="00147A04">
      <w:pPr>
        <w:spacing w:line="360" w:lineRule="auto"/>
        <w:jc w:val="both"/>
        <w:rPr>
          <w:rFonts w:ascii="Arial" w:hAnsi="Arial" w:cs="Arial"/>
        </w:rPr>
      </w:pPr>
    </w:p>
    <w:p w14:paraId="7A8ABC5E"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No.89 </w:t>
      </w:r>
      <w:proofErr w:type="spellStart"/>
      <w:r w:rsidRPr="00147A04">
        <w:rPr>
          <w:rFonts w:ascii="Arial" w:hAnsi="Arial" w:cs="Arial"/>
        </w:rPr>
        <w:t>ELIMINADO_el_número_de_expediente_relacionado</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62B7F3F4" w14:textId="77777777" w:rsidR="00DF15B3" w:rsidRPr="00147A04" w:rsidRDefault="00DF15B3" w:rsidP="00147A04">
      <w:pPr>
        <w:spacing w:line="360" w:lineRule="auto"/>
        <w:jc w:val="both"/>
        <w:rPr>
          <w:rFonts w:ascii="Arial" w:hAnsi="Arial" w:cs="Arial"/>
        </w:rPr>
      </w:pPr>
    </w:p>
    <w:p w14:paraId="71331B60"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No.90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46175730" w14:textId="77777777" w:rsidR="00DF15B3" w:rsidRPr="00147A04" w:rsidRDefault="00DF15B3" w:rsidP="00147A04">
      <w:pPr>
        <w:spacing w:line="360" w:lineRule="auto"/>
        <w:jc w:val="both"/>
        <w:rPr>
          <w:rFonts w:ascii="Arial" w:hAnsi="Arial" w:cs="Arial"/>
        </w:rPr>
      </w:pPr>
    </w:p>
    <w:p w14:paraId="16D4EBE0"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No.91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4C9495CE" w14:textId="77777777" w:rsidR="00DF15B3" w:rsidRPr="00147A04" w:rsidRDefault="00DF15B3" w:rsidP="00147A04">
      <w:pPr>
        <w:spacing w:line="360" w:lineRule="auto"/>
        <w:jc w:val="both"/>
        <w:rPr>
          <w:rFonts w:ascii="Arial" w:hAnsi="Arial" w:cs="Arial"/>
        </w:rPr>
      </w:pPr>
    </w:p>
    <w:p w14:paraId="78751747"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No.92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22C5DB51" w14:textId="77777777" w:rsidR="00DF15B3" w:rsidRPr="00147A04" w:rsidRDefault="00DF15B3" w:rsidP="00147A04">
      <w:pPr>
        <w:spacing w:line="360" w:lineRule="auto"/>
        <w:jc w:val="both"/>
        <w:rPr>
          <w:rFonts w:ascii="Arial" w:hAnsi="Arial" w:cs="Arial"/>
        </w:rPr>
      </w:pPr>
    </w:p>
    <w:p w14:paraId="38BF452F"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No.93 </w:t>
      </w:r>
      <w:proofErr w:type="spellStart"/>
      <w:r w:rsidRPr="00147A04">
        <w:rPr>
          <w:rFonts w:ascii="Arial" w:hAnsi="Arial" w:cs="Arial"/>
        </w:rPr>
        <w:t>ELIMINADO_el_número_de_expediente_antecedente</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sobre situación jurídica o legal de conformidad con el Artículo 97 de la LTAIPPDPEMO, Artículo 3 fracción VIII de la LPDPPSOEMO y Lineamiento Trigésimo Octavo fracción I. 7. de los LGMCDIEVP*.</w:t>
      </w:r>
    </w:p>
    <w:p w14:paraId="25DB529C" w14:textId="77777777" w:rsidR="00DF15B3" w:rsidRPr="00147A04" w:rsidRDefault="00DF15B3" w:rsidP="00147A04">
      <w:pPr>
        <w:spacing w:line="360" w:lineRule="auto"/>
        <w:jc w:val="both"/>
        <w:rPr>
          <w:rFonts w:ascii="Arial" w:hAnsi="Arial" w:cs="Arial"/>
        </w:rPr>
      </w:pPr>
    </w:p>
    <w:p w14:paraId="298933F0"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No.94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2C66F64A" w14:textId="77777777" w:rsidR="00DF15B3" w:rsidRPr="00147A04" w:rsidRDefault="00DF15B3" w:rsidP="00147A04">
      <w:pPr>
        <w:spacing w:line="360" w:lineRule="auto"/>
        <w:jc w:val="both"/>
        <w:rPr>
          <w:rFonts w:ascii="Arial" w:hAnsi="Arial" w:cs="Arial"/>
        </w:rPr>
      </w:pPr>
    </w:p>
    <w:p w14:paraId="68CDB973"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No.95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2095C6B1" w14:textId="77777777" w:rsidR="00DF15B3" w:rsidRPr="00147A04" w:rsidRDefault="00DF15B3" w:rsidP="00147A04">
      <w:pPr>
        <w:spacing w:line="360" w:lineRule="auto"/>
        <w:jc w:val="both"/>
        <w:rPr>
          <w:rFonts w:ascii="Arial" w:hAnsi="Arial" w:cs="Arial"/>
        </w:rPr>
      </w:pPr>
    </w:p>
    <w:p w14:paraId="2E140A0D"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No.96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105E6232" w14:textId="77777777" w:rsidR="00DF15B3" w:rsidRPr="00147A04" w:rsidRDefault="00DF15B3" w:rsidP="00147A04">
      <w:pPr>
        <w:spacing w:line="360" w:lineRule="auto"/>
        <w:jc w:val="both"/>
        <w:rPr>
          <w:rFonts w:ascii="Arial" w:hAnsi="Arial" w:cs="Arial"/>
        </w:rPr>
      </w:pPr>
    </w:p>
    <w:p w14:paraId="180ADAAF"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No.97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491184CF" w14:textId="77777777" w:rsidR="00DF15B3" w:rsidRPr="00147A04" w:rsidRDefault="00DF15B3" w:rsidP="00147A04">
      <w:pPr>
        <w:spacing w:line="360" w:lineRule="auto"/>
        <w:jc w:val="both"/>
        <w:rPr>
          <w:rFonts w:ascii="Arial" w:hAnsi="Arial" w:cs="Arial"/>
        </w:rPr>
      </w:pPr>
    </w:p>
    <w:p w14:paraId="1BDD8A7A"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No.98 ELIMINADO_el_nombre_de_la_parte_denunciante_-1-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74065257" w14:textId="77777777" w:rsidR="00DF15B3" w:rsidRPr="00147A04" w:rsidRDefault="00DF15B3" w:rsidP="00147A04">
      <w:pPr>
        <w:spacing w:line="360" w:lineRule="auto"/>
        <w:jc w:val="both"/>
        <w:rPr>
          <w:rFonts w:ascii="Arial" w:hAnsi="Arial" w:cs="Arial"/>
        </w:rPr>
      </w:pPr>
    </w:p>
    <w:p w14:paraId="67E1491E"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No.99 ELIMINADO_el_nombre_de_la_parte_denunciante_-2-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04A0AEE" w14:textId="77777777" w:rsidR="00DF15B3" w:rsidRPr="00147A04" w:rsidRDefault="00DF15B3" w:rsidP="00147A04">
      <w:pPr>
        <w:spacing w:line="360" w:lineRule="auto"/>
        <w:jc w:val="both"/>
        <w:rPr>
          <w:rFonts w:ascii="Arial" w:hAnsi="Arial" w:cs="Arial"/>
        </w:rPr>
      </w:pPr>
    </w:p>
    <w:p w14:paraId="009E2928"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No.100 ELIMINADO_el_nombre_de_la_parte_denunciante_-3-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0D63C8AA" w14:textId="77777777" w:rsidR="00DF15B3" w:rsidRPr="00147A04" w:rsidRDefault="00DF15B3" w:rsidP="00147A04">
      <w:pPr>
        <w:spacing w:line="360" w:lineRule="auto"/>
        <w:jc w:val="both"/>
        <w:rPr>
          <w:rFonts w:ascii="Arial" w:hAnsi="Arial" w:cs="Arial"/>
        </w:rPr>
      </w:pPr>
    </w:p>
    <w:p w14:paraId="21F06910"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No.101 ELIMINADO_el_nombre_de_la_parte_denunciante_-4-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2A828CAC" w14:textId="77777777" w:rsidR="00DF15B3" w:rsidRPr="00147A04" w:rsidRDefault="00DF15B3" w:rsidP="00147A04">
      <w:pPr>
        <w:spacing w:line="360" w:lineRule="auto"/>
        <w:jc w:val="both"/>
        <w:rPr>
          <w:rFonts w:ascii="Arial" w:hAnsi="Arial" w:cs="Arial"/>
        </w:rPr>
      </w:pPr>
    </w:p>
    <w:p w14:paraId="68D7582B"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No.102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46AD30BE" w14:textId="77777777" w:rsidR="00DF15B3" w:rsidRPr="00147A04" w:rsidRDefault="00DF15B3" w:rsidP="00147A04">
      <w:pPr>
        <w:spacing w:line="360" w:lineRule="auto"/>
        <w:jc w:val="both"/>
        <w:rPr>
          <w:rFonts w:ascii="Arial" w:hAnsi="Arial" w:cs="Arial"/>
        </w:rPr>
      </w:pPr>
    </w:p>
    <w:p w14:paraId="4468B9BC"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No.103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1E35792E" w14:textId="77777777" w:rsidR="00DF15B3" w:rsidRPr="00147A04" w:rsidRDefault="00DF15B3" w:rsidP="00147A04">
      <w:pPr>
        <w:spacing w:line="360" w:lineRule="auto"/>
        <w:jc w:val="both"/>
        <w:rPr>
          <w:rFonts w:ascii="Arial" w:hAnsi="Arial" w:cs="Arial"/>
        </w:rPr>
      </w:pPr>
    </w:p>
    <w:p w14:paraId="26DB4922"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No.104 </w:t>
      </w:r>
      <w:proofErr w:type="spellStart"/>
      <w:r w:rsidRPr="00147A04">
        <w:rPr>
          <w:rFonts w:ascii="Arial" w:hAnsi="Arial" w:cs="Arial"/>
        </w:rPr>
        <w:t>ELIMINADA_la_dirección_de_correo_electrónico</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sensible electrónico de conformidad con el Artículo 97 de la LTAIPPDPEMO, Artículo 3 fracción IX de la LPDPPSOEMO y Lineamiento Trigésimo Octavo fracción I. 10. de los LGMCDIEVP*.</w:t>
      </w:r>
    </w:p>
    <w:p w14:paraId="77D5CD22" w14:textId="77777777" w:rsidR="00DF15B3" w:rsidRPr="00147A04" w:rsidRDefault="00DF15B3" w:rsidP="00147A04">
      <w:pPr>
        <w:spacing w:line="360" w:lineRule="auto"/>
        <w:jc w:val="both"/>
        <w:rPr>
          <w:rFonts w:ascii="Arial" w:hAnsi="Arial" w:cs="Arial"/>
        </w:rPr>
      </w:pPr>
    </w:p>
    <w:p w14:paraId="038CDA20"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No.105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76A69A6A" w14:textId="77777777" w:rsidR="00DF15B3" w:rsidRPr="00147A04" w:rsidRDefault="00DF15B3" w:rsidP="00147A04">
      <w:pPr>
        <w:spacing w:line="360" w:lineRule="auto"/>
        <w:jc w:val="both"/>
        <w:rPr>
          <w:rFonts w:ascii="Arial" w:hAnsi="Arial" w:cs="Arial"/>
        </w:rPr>
      </w:pPr>
    </w:p>
    <w:p w14:paraId="4C4E8051"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No.106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056B7BEF" w14:textId="77777777" w:rsidR="00DF15B3" w:rsidRPr="00147A04" w:rsidRDefault="00DF15B3" w:rsidP="00147A04">
      <w:pPr>
        <w:spacing w:line="360" w:lineRule="auto"/>
        <w:jc w:val="both"/>
        <w:rPr>
          <w:rFonts w:ascii="Arial" w:hAnsi="Arial" w:cs="Arial"/>
        </w:rPr>
      </w:pPr>
    </w:p>
    <w:p w14:paraId="0E0773B8"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No.107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44D60957" w14:textId="77777777" w:rsidR="00DF15B3" w:rsidRPr="00147A04" w:rsidRDefault="00DF15B3" w:rsidP="00147A04">
      <w:pPr>
        <w:spacing w:line="360" w:lineRule="auto"/>
        <w:jc w:val="both"/>
        <w:rPr>
          <w:rFonts w:ascii="Arial" w:hAnsi="Arial" w:cs="Arial"/>
        </w:rPr>
      </w:pPr>
    </w:p>
    <w:p w14:paraId="11797FA5"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No.108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089FBE0" w14:textId="77777777" w:rsidR="00DF15B3" w:rsidRPr="00147A04" w:rsidRDefault="00DF15B3" w:rsidP="00147A04">
      <w:pPr>
        <w:spacing w:line="360" w:lineRule="auto"/>
        <w:jc w:val="both"/>
        <w:rPr>
          <w:rFonts w:ascii="Arial" w:hAnsi="Arial" w:cs="Arial"/>
        </w:rPr>
      </w:pPr>
    </w:p>
    <w:p w14:paraId="0456879D" w14:textId="586CEA19" w:rsidR="00DF15B3" w:rsidRPr="00147A04" w:rsidRDefault="00DF15B3" w:rsidP="00147A04">
      <w:pPr>
        <w:spacing w:line="360" w:lineRule="auto"/>
        <w:jc w:val="both"/>
        <w:rPr>
          <w:rFonts w:ascii="Arial" w:hAnsi="Arial" w:cs="Arial"/>
        </w:rPr>
      </w:pPr>
      <w:r w:rsidRPr="00147A04">
        <w:rPr>
          <w:rFonts w:ascii="Arial" w:hAnsi="Arial" w:cs="Arial"/>
        </w:rPr>
        <w:t>No.109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58447DFF" w14:textId="77777777" w:rsidR="00DF15B3" w:rsidRPr="00147A04" w:rsidRDefault="00DF15B3" w:rsidP="00147A04">
      <w:pPr>
        <w:spacing w:line="360" w:lineRule="auto"/>
        <w:jc w:val="both"/>
        <w:rPr>
          <w:rFonts w:ascii="Arial" w:hAnsi="Arial" w:cs="Arial"/>
        </w:rPr>
      </w:pPr>
    </w:p>
    <w:p w14:paraId="608A5937" w14:textId="529FE652" w:rsidR="00DF15B3" w:rsidRPr="00147A04" w:rsidRDefault="00DF15B3" w:rsidP="00147A04">
      <w:pPr>
        <w:spacing w:line="360" w:lineRule="auto"/>
        <w:jc w:val="both"/>
        <w:rPr>
          <w:rFonts w:ascii="Arial" w:hAnsi="Arial" w:cs="Arial"/>
        </w:rPr>
      </w:pPr>
      <w:r w:rsidRPr="00147A04">
        <w:rPr>
          <w:rFonts w:ascii="Arial" w:hAnsi="Arial" w:cs="Arial"/>
        </w:rPr>
        <w:t>No.110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D96E34D" w14:textId="77777777" w:rsidR="00DF15B3" w:rsidRPr="00147A04" w:rsidRDefault="00DF15B3" w:rsidP="00147A04">
      <w:pPr>
        <w:spacing w:line="360" w:lineRule="auto"/>
        <w:jc w:val="both"/>
        <w:rPr>
          <w:rFonts w:ascii="Arial" w:hAnsi="Arial" w:cs="Arial"/>
        </w:rPr>
      </w:pPr>
    </w:p>
    <w:p w14:paraId="60EE621E"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No.111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3C44603C" w14:textId="77777777" w:rsidR="00DF15B3" w:rsidRPr="00147A04" w:rsidRDefault="00DF15B3" w:rsidP="00147A04">
      <w:pPr>
        <w:spacing w:line="360" w:lineRule="auto"/>
        <w:jc w:val="both"/>
        <w:rPr>
          <w:rFonts w:ascii="Arial" w:hAnsi="Arial" w:cs="Arial"/>
        </w:rPr>
      </w:pPr>
    </w:p>
    <w:p w14:paraId="1E28C765"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No.112 ELIMINADO_Cargo_-2-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5B7DF6C7" w14:textId="77777777" w:rsidR="00DF15B3" w:rsidRPr="00147A04" w:rsidRDefault="00DF15B3" w:rsidP="00147A04">
      <w:pPr>
        <w:spacing w:line="360" w:lineRule="auto"/>
        <w:jc w:val="both"/>
        <w:rPr>
          <w:rFonts w:ascii="Arial" w:hAnsi="Arial" w:cs="Arial"/>
        </w:rPr>
      </w:pPr>
    </w:p>
    <w:p w14:paraId="47ABBD40" w14:textId="3539BA81" w:rsidR="00DF15B3" w:rsidRPr="00147A04" w:rsidRDefault="00DF15B3" w:rsidP="00147A04">
      <w:pPr>
        <w:spacing w:line="360" w:lineRule="auto"/>
        <w:jc w:val="both"/>
        <w:rPr>
          <w:rFonts w:ascii="Arial" w:hAnsi="Arial" w:cs="Arial"/>
        </w:rPr>
      </w:pPr>
      <w:r w:rsidRPr="00147A04">
        <w:rPr>
          <w:rFonts w:ascii="Arial" w:hAnsi="Arial" w:cs="Arial"/>
        </w:rPr>
        <w:t>No.113 ELIMINADO_el_nombre_de_</w:t>
      </w:r>
      <w:r w:rsidR="00147A04" w:rsidRPr="00147A04">
        <w:rPr>
          <w:rFonts w:ascii="Arial" w:hAnsi="Arial" w:cs="Arial"/>
        </w:rPr>
        <w:t>una_de_</w:t>
      </w:r>
      <w:r w:rsidRPr="00147A04">
        <w:rPr>
          <w:rFonts w:ascii="Arial" w:hAnsi="Arial" w:cs="Arial"/>
        </w:rPr>
        <w:t xml:space="preserve">las_partes_denunciadas_-1-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5BAB2706" w14:textId="77777777" w:rsidR="00DF15B3" w:rsidRPr="00147A04" w:rsidRDefault="00DF15B3" w:rsidP="00147A04">
      <w:pPr>
        <w:spacing w:line="360" w:lineRule="auto"/>
        <w:jc w:val="both"/>
        <w:rPr>
          <w:rFonts w:ascii="Arial" w:hAnsi="Arial" w:cs="Arial"/>
        </w:rPr>
      </w:pPr>
    </w:p>
    <w:p w14:paraId="0B327348" w14:textId="6C03C30B" w:rsidR="00DF15B3" w:rsidRPr="00147A04" w:rsidRDefault="00DF15B3" w:rsidP="00147A04">
      <w:pPr>
        <w:spacing w:line="360" w:lineRule="auto"/>
        <w:jc w:val="both"/>
        <w:rPr>
          <w:rFonts w:ascii="Arial" w:hAnsi="Arial" w:cs="Arial"/>
        </w:rPr>
      </w:pPr>
      <w:r w:rsidRPr="00147A04">
        <w:rPr>
          <w:rFonts w:ascii="Arial" w:hAnsi="Arial" w:cs="Arial"/>
        </w:rPr>
        <w:t>No.114 ELIMINADO_el_nombre_de_</w:t>
      </w:r>
      <w:r w:rsidR="00147A04" w:rsidRPr="00147A04">
        <w:rPr>
          <w:rFonts w:ascii="Arial" w:hAnsi="Arial" w:cs="Arial"/>
        </w:rPr>
        <w:t>una_de_</w:t>
      </w:r>
      <w:r w:rsidRPr="00147A04">
        <w:rPr>
          <w:rFonts w:ascii="Arial" w:hAnsi="Arial" w:cs="Arial"/>
        </w:rPr>
        <w:t xml:space="preserve">las_partes_denunciadas_-2-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47AA5669" w14:textId="77777777" w:rsidR="00DF15B3" w:rsidRPr="00147A04" w:rsidRDefault="00DF15B3" w:rsidP="00147A04">
      <w:pPr>
        <w:spacing w:line="360" w:lineRule="auto"/>
        <w:jc w:val="both"/>
        <w:rPr>
          <w:rFonts w:ascii="Arial" w:hAnsi="Arial" w:cs="Arial"/>
        </w:rPr>
      </w:pPr>
    </w:p>
    <w:p w14:paraId="60BDB570"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No.115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692907DA" w14:textId="77777777" w:rsidR="00DF15B3" w:rsidRPr="00147A04" w:rsidRDefault="00DF15B3" w:rsidP="00147A04">
      <w:pPr>
        <w:spacing w:line="360" w:lineRule="auto"/>
        <w:jc w:val="both"/>
        <w:rPr>
          <w:rFonts w:ascii="Arial" w:hAnsi="Arial" w:cs="Arial"/>
        </w:rPr>
      </w:pPr>
    </w:p>
    <w:p w14:paraId="53299EBF"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No.116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0BB6DFFC" w14:textId="77777777" w:rsidR="00DF15B3" w:rsidRPr="00147A04" w:rsidRDefault="00DF15B3" w:rsidP="00147A04">
      <w:pPr>
        <w:spacing w:line="360" w:lineRule="auto"/>
        <w:jc w:val="both"/>
        <w:rPr>
          <w:rFonts w:ascii="Arial" w:hAnsi="Arial" w:cs="Arial"/>
        </w:rPr>
      </w:pPr>
    </w:p>
    <w:p w14:paraId="0E1D22AF"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No.117 ELIMINADO_el_Municipio en 1 </w:t>
      </w:r>
      <w:proofErr w:type="spellStart"/>
      <w:r w:rsidRPr="00147A04">
        <w:rPr>
          <w:rFonts w:ascii="Arial" w:hAnsi="Arial" w:cs="Arial"/>
        </w:rPr>
        <w:t>renglon</w:t>
      </w:r>
      <w:proofErr w:type="spellEnd"/>
      <w:r w:rsidRPr="00147A04">
        <w:rPr>
          <w:rFonts w:ascii="Arial" w:hAnsi="Arial" w:cs="Arial"/>
        </w:rPr>
        <w:t>(es) por ser un dato personal identificativo de conformidad con el Artículo 97 de la LTAIPPDPEMO, Artículo 3 fracción VIII de la LPDPPSOEMO y Lineamiento Trigésimo Octavo fracción I. 1. de los LGMCDIEVP*.</w:t>
      </w:r>
    </w:p>
    <w:p w14:paraId="37E13DCA" w14:textId="77777777" w:rsidR="00DF15B3" w:rsidRPr="00147A04" w:rsidRDefault="00DF15B3" w:rsidP="00147A04">
      <w:pPr>
        <w:spacing w:line="360" w:lineRule="auto"/>
        <w:jc w:val="both"/>
        <w:rPr>
          <w:rFonts w:ascii="Arial" w:hAnsi="Arial" w:cs="Arial"/>
        </w:rPr>
      </w:pPr>
    </w:p>
    <w:p w14:paraId="0D5B22F6" w14:textId="77777777" w:rsidR="00DF15B3" w:rsidRPr="00147A04" w:rsidRDefault="00DF15B3" w:rsidP="00147A04">
      <w:pPr>
        <w:spacing w:line="360" w:lineRule="auto"/>
        <w:jc w:val="both"/>
        <w:rPr>
          <w:rFonts w:ascii="Arial" w:hAnsi="Arial" w:cs="Arial"/>
        </w:rPr>
      </w:pPr>
      <w:r w:rsidRPr="00147A04">
        <w:rPr>
          <w:rFonts w:ascii="Arial" w:hAnsi="Arial" w:cs="Arial"/>
        </w:rPr>
        <w:lastRenderedPageBreak/>
        <w:t xml:space="preserve">No.118 ELIMINADO_Cargo_-1-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p w14:paraId="79199EF1" w14:textId="77777777" w:rsidR="00DF15B3" w:rsidRPr="00147A04" w:rsidRDefault="00DF15B3" w:rsidP="00147A04">
      <w:pPr>
        <w:spacing w:line="360" w:lineRule="auto"/>
        <w:jc w:val="both"/>
        <w:rPr>
          <w:rFonts w:ascii="Arial" w:hAnsi="Arial" w:cs="Arial"/>
        </w:rPr>
      </w:pPr>
    </w:p>
    <w:p w14:paraId="24EA6DB1" w14:textId="77777777" w:rsidR="00DF15B3" w:rsidRPr="00147A04" w:rsidRDefault="00DF15B3" w:rsidP="00147A04">
      <w:pPr>
        <w:spacing w:line="360" w:lineRule="auto"/>
        <w:jc w:val="both"/>
        <w:rPr>
          <w:rFonts w:ascii="Arial" w:hAnsi="Arial" w:cs="Arial"/>
        </w:rPr>
      </w:pPr>
      <w:r w:rsidRPr="00147A04">
        <w:rPr>
          <w:rFonts w:ascii="Arial" w:hAnsi="Arial" w:cs="Arial"/>
        </w:rPr>
        <w:t xml:space="preserve">No.119 </w:t>
      </w:r>
      <w:proofErr w:type="spellStart"/>
      <w:r w:rsidRPr="00147A04">
        <w:rPr>
          <w:rFonts w:ascii="Arial" w:hAnsi="Arial" w:cs="Arial"/>
        </w:rPr>
        <w:t>ELIMINADAS_las_referencias_laborales</w:t>
      </w:r>
      <w:proofErr w:type="spellEnd"/>
      <w:r w:rsidRPr="00147A04">
        <w:rPr>
          <w:rFonts w:ascii="Arial" w:hAnsi="Arial" w:cs="Arial"/>
        </w:rPr>
        <w:t xml:space="preserve"> en 1 </w:t>
      </w:r>
      <w:proofErr w:type="spellStart"/>
      <w:r w:rsidRPr="00147A04">
        <w:rPr>
          <w:rFonts w:ascii="Arial" w:hAnsi="Arial" w:cs="Arial"/>
        </w:rPr>
        <w:t>renglon</w:t>
      </w:r>
      <w:proofErr w:type="spellEnd"/>
      <w:r w:rsidRPr="00147A04">
        <w:rPr>
          <w:rFonts w:ascii="Arial" w:hAnsi="Arial" w:cs="Arial"/>
        </w:rPr>
        <w:t>(es) por ser un dato personal laboral de conformidad con el Artículo 97 de la LTAIPPDPEMO, Artículo 3 fracción VIII de la LPDPPSOEMO y Lineamiento Trigésimo Octavo fracción I. 5. de los LGMCDIEVP*.</w:t>
      </w:r>
    </w:p>
    <w:bookmarkEnd w:id="5"/>
    <w:p w14:paraId="3BDB3C47" w14:textId="66F3755D" w:rsidR="00D25E19" w:rsidRPr="004C59E4" w:rsidRDefault="00D25E19" w:rsidP="00147A04">
      <w:pPr>
        <w:spacing w:line="360" w:lineRule="auto"/>
        <w:rPr>
          <w:sz w:val="26"/>
          <w:szCs w:val="26"/>
        </w:rPr>
      </w:pPr>
    </w:p>
    <w:sectPr w:rsidR="00D25E19" w:rsidRPr="004C59E4" w:rsidSect="00D2554E">
      <w:pgSz w:w="12240" w:h="19298" w:code="551"/>
      <w:pgMar w:top="238" w:right="1134" w:bottom="1701" w:left="2835" w:header="1701" w:footer="32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987E26" w14:textId="77777777" w:rsidR="002A3C43" w:rsidRDefault="002A3C43" w:rsidP="00F07EFC">
      <w:r>
        <w:separator/>
      </w:r>
    </w:p>
  </w:endnote>
  <w:endnote w:type="continuationSeparator" w:id="0">
    <w:p w14:paraId="16540602" w14:textId="77777777" w:rsidR="002A3C43" w:rsidRDefault="002A3C43" w:rsidP="00F07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F38A2" w14:textId="77777777" w:rsidR="00147A04" w:rsidRPr="000F31AF" w:rsidRDefault="00147A04" w:rsidP="00147A04">
    <w:pPr>
      <w:pStyle w:val="Piedepgina"/>
      <w:spacing w:line="360" w:lineRule="auto"/>
      <w:jc w:val="center"/>
      <w:rPr>
        <w:rFonts w:ascii="Arial" w:hAnsi="Arial" w:cs="Arial"/>
        <w:sz w:val="28"/>
        <w:szCs w:val="28"/>
      </w:rPr>
    </w:pPr>
    <w:r w:rsidRPr="000F31AF">
      <w:rPr>
        <w:rFonts w:ascii="Arial" w:hAnsi="Arial" w:cs="Arial"/>
        <w:sz w:val="28"/>
        <w:szCs w:val="28"/>
      </w:rPr>
      <w:fldChar w:fldCharType="begin"/>
    </w:r>
    <w:r w:rsidRPr="000F31AF">
      <w:rPr>
        <w:rFonts w:ascii="Arial" w:hAnsi="Arial" w:cs="Arial"/>
        <w:sz w:val="28"/>
        <w:szCs w:val="28"/>
      </w:rPr>
      <w:instrText xml:space="preserve"> PAGE   \* MERGEFORMAT </w:instrText>
    </w:r>
    <w:r w:rsidRPr="000F31AF">
      <w:rPr>
        <w:rFonts w:ascii="Arial" w:hAnsi="Arial" w:cs="Arial"/>
        <w:sz w:val="28"/>
        <w:szCs w:val="28"/>
      </w:rPr>
      <w:fldChar w:fldCharType="separate"/>
    </w:r>
    <w:r>
      <w:rPr>
        <w:rFonts w:ascii="Arial" w:hAnsi="Arial" w:cs="Arial"/>
        <w:sz w:val="28"/>
        <w:szCs w:val="28"/>
      </w:rPr>
      <w:t>2</w:t>
    </w:r>
    <w:r w:rsidRPr="000F31AF">
      <w:rPr>
        <w:rFonts w:ascii="Arial" w:hAnsi="Arial" w:cs="Arial"/>
        <w:sz w:val="28"/>
        <w:szCs w:val="28"/>
      </w:rPr>
      <w:fldChar w:fldCharType="end"/>
    </w:r>
  </w:p>
  <w:p w14:paraId="30FAD955" w14:textId="69039512" w:rsidR="00DF15B3" w:rsidRPr="00147A04" w:rsidRDefault="00DF15B3" w:rsidP="00147A04">
    <w:pPr>
      <w:pStyle w:val="Piedepgina"/>
      <w:jc w:val="center"/>
      <w:rPr>
        <w:rFonts w:ascii="Arial Narrow" w:hAnsi="Arial Narrow" w:cs="Arial"/>
        <w:sz w:val="20"/>
        <w:szCs w:val="28"/>
      </w:rPr>
    </w:pPr>
    <w:r w:rsidRPr="00147A04">
      <w:rPr>
        <w:rFonts w:ascii="Arial Narrow" w:hAnsi="Arial Narrow" w:cs="Arial"/>
        <w:sz w:val="20"/>
        <w:szCs w:val="28"/>
      </w:rPr>
      <w:t>___________________________________</w:t>
    </w:r>
  </w:p>
  <w:p w14:paraId="49AB5403" w14:textId="77777777" w:rsidR="00DF15B3" w:rsidRPr="00147A04" w:rsidRDefault="00DF15B3" w:rsidP="00147A04">
    <w:pPr>
      <w:pStyle w:val="Piedepgina"/>
      <w:jc w:val="center"/>
      <w:rPr>
        <w:rFonts w:ascii="Arial Narrow" w:hAnsi="Arial Narrow" w:cs="Arial"/>
        <w:sz w:val="20"/>
        <w:szCs w:val="28"/>
      </w:rPr>
    </w:pPr>
    <w:r w:rsidRPr="00147A04">
      <w:rPr>
        <w:rFonts w:ascii="Arial Narrow" w:hAnsi="Arial Narrow" w:cs="Arial"/>
        <w:sz w:val="20"/>
        <w:szCs w:val="28"/>
      </w:rPr>
      <w:t xml:space="preserve">Documento para versión electrónica. </w:t>
    </w:r>
  </w:p>
  <w:p w14:paraId="0ECDD623" w14:textId="4CC2DB58" w:rsidR="00CF02CE" w:rsidRPr="00147A04" w:rsidRDefault="00DF15B3" w:rsidP="00147A04">
    <w:pPr>
      <w:pStyle w:val="Piedepgina"/>
      <w:jc w:val="center"/>
      <w:rPr>
        <w:rFonts w:ascii="Arial Narrow" w:hAnsi="Arial Narrow" w:cs="Arial"/>
        <w:sz w:val="20"/>
        <w:szCs w:val="28"/>
      </w:rPr>
    </w:pPr>
    <w:r w:rsidRPr="00147A04">
      <w:rPr>
        <w:rFonts w:ascii="Arial Narrow" w:hAnsi="Arial Narrow" w:cs="Arial"/>
        <w:sz w:val="20"/>
        <w:szCs w:val="28"/>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22FF8" w14:textId="77777777" w:rsidR="00CF02CE" w:rsidRDefault="00CF02CE">
    <w:pPr>
      <w:pStyle w:val="Piedepgina"/>
    </w:pPr>
  </w:p>
  <w:p w14:paraId="5C56F896" w14:textId="77777777" w:rsidR="00CF02CE" w:rsidRDefault="00CF02C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564B1" w14:textId="77777777" w:rsidR="002A3C43" w:rsidRDefault="002A3C43" w:rsidP="00F07EFC">
      <w:r>
        <w:separator/>
      </w:r>
    </w:p>
  </w:footnote>
  <w:footnote w:type="continuationSeparator" w:id="0">
    <w:p w14:paraId="51ED438F" w14:textId="77777777" w:rsidR="002A3C43" w:rsidRDefault="002A3C43" w:rsidP="00F07EFC">
      <w:r>
        <w:continuationSeparator/>
      </w:r>
    </w:p>
  </w:footnote>
  <w:footnote w:id="1">
    <w:p w14:paraId="043722C8" w14:textId="77777777" w:rsidR="00F07EFC" w:rsidRPr="000E6C6E" w:rsidRDefault="00F07EFC" w:rsidP="00CD4778">
      <w:pPr>
        <w:pStyle w:val="Textonotapie"/>
        <w:jc w:val="both"/>
      </w:pPr>
      <w:r w:rsidRPr="000E6C6E">
        <w:rPr>
          <w:rStyle w:val="Refdenotaalpie"/>
        </w:rPr>
        <w:footnoteRef/>
      </w:r>
      <w:r w:rsidRPr="000E6C6E">
        <w:t xml:space="preserve"> En adelante IEM. </w:t>
      </w:r>
    </w:p>
  </w:footnote>
  <w:footnote w:id="2">
    <w:p w14:paraId="7C02D9C2" w14:textId="1867E3B7" w:rsidR="00A64382" w:rsidRPr="00952388" w:rsidRDefault="00A64382" w:rsidP="00CD4778">
      <w:pPr>
        <w:pStyle w:val="Textonotapie"/>
        <w:jc w:val="both"/>
      </w:pPr>
      <w:r w:rsidRPr="00952388">
        <w:rPr>
          <w:rStyle w:val="Refdenotaalpie"/>
        </w:rPr>
        <w:footnoteRef/>
      </w:r>
      <w:r w:rsidRPr="00952388">
        <w:t xml:space="preserve"> Asunto en </w:t>
      </w:r>
      <w:r w:rsidRPr="00A53296">
        <w:t>el que, el aquí ponente emitió voto particular</w:t>
      </w:r>
      <w:r w:rsidR="00CD4778" w:rsidRPr="00A53296">
        <w:t>, lo que se invoca como hecho notorio en términos del artículo 21 de la Ley de Justicia</w:t>
      </w:r>
      <w:r w:rsidR="00A76965" w:rsidRPr="00A53296">
        <w:t xml:space="preserve"> en Materia</w:t>
      </w:r>
      <w:r w:rsidR="00CD4778" w:rsidRPr="00A53296">
        <w:t xml:space="preserve"> Electoral</w:t>
      </w:r>
      <w:r w:rsidR="00A76965" w:rsidRPr="00A53296">
        <w:t xml:space="preserve"> y de Participación Ciudadana del Estado de Michoacán de Ocampo.</w:t>
      </w:r>
    </w:p>
  </w:footnote>
  <w:footnote w:id="3">
    <w:p w14:paraId="7B415A01" w14:textId="77777777" w:rsidR="00F07EFC" w:rsidRPr="00952388" w:rsidRDefault="00F07EFC" w:rsidP="00CD4778">
      <w:pPr>
        <w:pStyle w:val="Textonotapie"/>
        <w:jc w:val="both"/>
        <w:rPr>
          <w:sz w:val="22"/>
          <w:szCs w:val="22"/>
        </w:rPr>
      </w:pPr>
      <w:r w:rsidRPr="00952388">
        <w:rPr>
          <w:rStyle w:val="Refdenotaalpie"/>
          <w:sz w:val="22"/>
          <w:szCs w:val="22"/>
        </w:rPr>
        <w:footnoteRef/>
      </w:r>
      <w:r w:rsidRPr="00952388">
        <w:rPr>
          <w:sz w:val="22"/>
          <w:szCs w:val="22"/>
        </w:rPr>
        <w:t xml:space="preserve"> En adelante Constitución Local. </w:t>
      </w:r>
    </w:p>
  </w:footnote>
  <w:footnote w:id="4">
    <w:p w14:paraId="1D888894" w14:textId="36807300" w:rsidR="003445AE" w:rsidRPr="00952388" w:rsidRDefault="003445AE" w:rsidP="00CD4778">
      <w:pPr>
        <w:pStyle w:val="Textonotapie"/>
        <w:jc w:val="both"/>
      </w:pPr>
      <w:r w:rsidRPr="00952388">
        <w:rPr>
          <w:rStyle w:val="Refdenotaalpie"/>
        </w:rPr>
        <w:footnoteRef/>
      </w:r>
      <w:r w:rsidRPr="00952388">
        <w:t xml:space="preserve"> Identificado como Código Electoral. </w:t>
      </w:r>
    </w:p>
  </w:footnote>
  <w:footnote w:id="5">
    <w:p w14:paraId="1526C4CA" w14:textId="77777777" w:rsidR="00F07EFC" w:rsidRPr="00952388" w:rsidRDefault="00F07EFC" w:rsidP="00CD4778">
      <w:pPr>
        <w:pStyle w:val="Textonotapie"/>
        <w:jc w:val="both"/>
        <w:rPr>
          <w:sz w:val="22"/>
          <w:szCs w:val="22"/>
        </w:rPr>
      </w:pPr>
      <w:r w:rsidRPr="00952388">
        <w:rPr>
          <w:rStyle w:val="Refdenotaalpie"/>
          <w:sz w:val="22"/>
          <w:szCs w:val="22"/>
        </w:rPr>
        <w:footnoteRef/>
      </w:r>
      <w:r w:rsidRPr="00952388">
        <w:rPr>
          <w:sz w:val="22"/>
          <w:szCs w:val="22"/>
        </w:rPr>
        <w:t xml:space="preserve"> Visibles en: </w:t>
      </w:r>
      <w:r w:rsidRPr="00952388">
        <w:rPr>
          <w:i/>
          <w:iCs/>
          <w:sz w:val="22"/>
          <w:szCs w:val="22"/>
        </w:rPr>
        <w:t>https://www.te.gob.mx/IUSEapp/</w:t>
      </w:r>
    </w:p>
  </w:footnote>
  <w:footnote w:id="6">
    <w:p w14:paraId="3B9ACD72" w14:textId="10D17C48" w:rsidR="002A46CD" w:rsidRPr="00952388" w:rsidRDefault="002A46CD" w:rsidP="00CD4778">
      <w:pPr>
        <w:pStyle w:val="Textonotapie"/>
        <w:jc w:val="both"/>
        <w:rPr>
          <w:lang w:val="es-ES"/>
        </w:rPr>
      </w:pPr>
      <w:r w:rsidRPr="00952388">
        <w:rPr>
          <w:rStyle w:val="Refdenotaalpie"/>
        </w:rPr>
        <w:footnoteRef/>
      </w:r>
      <w:r w:rsidRPr="00952388">
        <w:t xml:space="preserve"> </w:t>
      </w:r>
      <w:r w:rsidRPr="00952388">
        <w:rPr>
          <w:lang w:val="es-ES"/>
        </w:rPr>
        <w:t>Escrito presentado el veinticuatro de noviembre de dos mi</w:t>
      </w:r>
      <w:r w:rsidR="00C217AE" w:rsidRPr="00C217AE">
        <w:rPr>
          <w:highlight w:val="yellow"/>
          <w:lang w:val="es-ES"/>
        </w:rPr>
        <w:t>l</w:t>
      </w:r>
      <w:r w:rsidRPr="00952388">
        <w:rPr>
          <w:lang w:val="es-ES"/>
        </w:rPr>
        <w:t xml:space="preserve"> veintidós, en cumplimiento a requerimiento de precisión de hechos efectuado por la autoridad administrativa electoral.</w:t>
      </w:r>
    </w:p>
  </w:footnote>
  <w:footnote w:id="7">
    <w:p w14:paraId="472BD998" w14:textId="48478D06" w:rsidR="002C1248" w:rsidRPr="00952388" w:rsidRDefault="002C1248" w:rsidP="00CD4778">
      <w:pPr>
        <w:pStyle w:val="Textonotapie"/>
        <w:jc w:val="both"/>
      </w:pPr>
      <w:r w:rsidRPr="00952388">
        <w:rPr>
          <w:rStyle w:val="Refdenotaalpie"/>
        </w:rPr>
        <w:footnoteRef/>
      </w:r>
      <w:r w:rsidRPr="00952388">
        <w:t xml:space="preserve"> Visible a fojas 23 a 26 del Tomo II. </w:t>
      </w:r>
    </w:p>
  </w:footnote>
  <w:footnote w:id="8">
    <w:p w14:paraId="4834783D" w14:textId="77777777" w:rsidR="00330D3B" w:rsidRPr="00952388" w:rsidRDefault="00330D3B" w:rsidP="00CD4778">
      <w:pPr>
        <w:pStyle w:val="Textonotapie"/>
        <w:jc w:val="both"/>
      </w:pPr>
      <w:r w:rsidRPr="00952388">
        <w:rPr>
          <w:rStyle w:val="Refdenotaalpie"/>
          <w:rFonts w:eastAsia="Calibri"/>
        </w:rPr>
        <w:footnoteRef/>
      </w:r>
      <w:r w:rsidRPr="00952388">
        <w:t xml:space="preserve"> Lo anterior, de conformidad con la Jurisprudencia de rubro: “</w:t>
      </w:r>
      <w:r w:rsidRPr="00952388">
        <w:rPr>
          <w:b/>
          <w:i/>
        </w:rPr>
        <w:t>ADQUISICIÓN PROCESAL EN MATERIA ELECTORAL”</w:t>
      </w:r>
      <w:r w:rsidRPr="00952388">
        <w:rPr>
          <w:i/>
        </w:rPr>
        <w:t xml:space="preserve">. </w:t>
      </w:r>
      <w:r w:rsidRPr="00952388">
        <w:t>Consultable en la Compilación 1997-2013, Jurisprudencia y tesis en materia electoral, del Tribunal Electoral del Poder Judicial de la Federación, páginas 119 a 120.</w:t>
      </w:r>
    </w:p>
  </w:footnote>
  <w:footnote w:id="9">
    <w:p w14:paraId="73A6C345" w14:textId="2879B098" w:rsidR="00572B85" w:rsidRPr="00952388" w:rsidRDefault="00572B85" w:rsidP="00572B85">
      <w:pPr>
        <w:autoSpaceDE w:val="0"/>
        <w:autoSpaceDN w:val="0"/>
        <w:adjustRightInd w:val="0"/>
        <w:spacing w:before="100" w:beforeAutospacing="1" w:after="100" w:afterAutospacing="1"/>
        <w:jc w:val="both"/>
        <w:rPr>
          <w:bCs/>
          <w:sz w:val="20"/>
          <w:szCs w:val="20"/>
          <w:lang w:val="es-ES_tradnl"/>
        </w:rPr>
      </w:pPr>
      <w:r w:rsidRPr="00952388">
        <w:rPr>
          <w:rStyle w:val="Refdenotaalpie"/>
          <w:sz w:val="20"/>
          <w:szCs w:val="20"/>
        </w:rPr>
        <w:footnoteRef/>
      </w:r>
      <w:r w:rsidRPr="00952388">
        <w:rPr>
          <w:sz w:val="20"/>
          <w:szCs w:val="20"/>
        </w:rPr>
        <w:t xml:space="preserve"> </w:t>
      </w:r>
      <w:r w:rsidRPr="00952388">
        <w:rPr>
          <w:bCs/>
          <w:sz w:val="20"/>
          <w:szCs w:val="20"/>
          <w:lang w:val="es-ES_tradnl"/>
        </w:rPr>
        <w:t>Señala que las hace suyas para los efectos legales procedentes.</w:t>
      </w:r>
    </w:p>
  </w:footnote>
  <w:footnote w:id="10">
    <w:p w14:paraId="3C1AF981" w14:textId="77777777" w:rsidR="001634B7" w:rsidRPr="00952388" w:rsidRDefault="001634B7" w:rsidP="00CD4778">
      <w:pPr>
        <w:autoSpaceDE w:val="0"/>
        <w:autoSpaceDN w:val="0"/>
        <w:adjustRightInd w:val="0"/>
        <w:spacing w:before="100" w:beforeAutospacing="1" w:after="100" w:afterAutospacing="1"/>
        <w:jc w:val="both"/>
        <w:rPr>
          <w:bCs/>
          <w:sz w:val="20"/>
          <w:szCs w:val="20"/>
          <w:lang w:val="es-ES_tradnl"/>
        </w:rPr>
      </w:pPr>
      <w:r w:rsidRPr="00952388">
        <w:rPr>
          <w:rStyle w:val="Refdenotaalpie"/>
          <w:sz w:val="20"/>
          <w:szCs w:val="20"/>
        </w:rPr>
        <w:footnoteRef/>
      </w:r>
      <w:r w:rsidRPr="00952388">
        <w:rPr>
          <w:sz w:val="20"/>
          <w:szCs w:val="20"/>
        </w:rPr>
        <w:t xml:space="preserve"> </w:t>
      </w:r>
      <w:r w:rsidRPr="00952388">
        <w:rPr>
          <w:bCs/>
          <w:sz w:val="20"/>
          <w:szCs w:val="20"/>
          <w:lang w:val="es-ES_tradnl"/>
        </w:rPr>
        <w:t>Señala que ofrece y hace suyos los instrumentos que se enuncian, mismos que constan en el expediente.</w:t>
      </w:r>
    </w:p>
  </w:footnote>
  <w:footnote w:id="11">
    <w:p w14:paraId="7A6140A4" w14:textId="77777777" w:rsidR="00572B85" w:rsidRPr="00952388" w:rsidRDefault="00572B85" w:rsidP="00572B85">
      <w:pPr>
        <w:autoSpaceDE w:val="0"/>
        <w:autoSpaceDN w:val="0"/>
        <w:adjustRightInd w:val="0"/>
        <w:spacing w:before="100" w:beforeAutospacing="1" w:after="100" w:afterAutospacing="1"/>
        <w:jc w:val="both"/>
        <w:rPr>
          <w:bCs/>
          <w:sz w:val="20"/>
          <w:szCs w:val="20"/>
          <w:lang w:val="es-ES_tradnl"/>
        </w:rPr>
      </w:pPr>
      <w:r w:rsidRPr="00952388">
        <w:rPr>
          <w:rStyle w:val="Refdenotaalpie"/>
          <w:sz w:val="20"/>
          <w:szCs w:val="20"/>
        </w:rPr>
        <w:footnoteRef/>
      </w:r>
      <w:r w:rsidRPr="00952388">
        <w:rPr>
          <w:sz w:val="20"/>
          <w:szCs w:val="20"/>
        </w:rPr>
        <w:t xml:space="preserve"> </w:t>
      </w:r>
      <w:r w:rsidRPr="00952388">
        <w:rPr>
          <w:bCs/>
          <w:sz w:val="20"/>
          <w:szCs w:val="20"/>
          <w:lang w:val="es-ES_tradnl"/>
        </w:rPr>
        <w:t>Señala que las hace suyas para los efectos legales procedentes.</w:t>
      </w:r>
    </w:p>
  </w:footnote>
  <w:footnote w:id="12">
    <w:p w14:paraId="32FE6836" w14:textId="77777777" w:rsidR="00330D3B" w:rsidRPr="00952388" w:rsidRDefault="00330D3B" w:rsidP="00CD4778">
      <w:pPr>
        <w:pStyle w:val="Textonotapie"/>
        <w:jc w:val="both"/>
      </w:pPr>
      <w:r w:rsidRPr="00952388">
        <w:rPr>
          <w:rStyle w:val="Refdenotaalpie"/>
        </w:rPr>
        <w:footnoteRef/>
      </w:r>
      <w:r w:rsidRPr="00952388">
        <w:t xml:space="preserve"> </w:t>
      </w:r>
      <w:r w:rsidRPr="00952388">
        <w:rPr>
          <w:lang w:val="es-ES_tradnl"/>
        </w:rPr>
        <w:t>Que contienen un video; un documento de Word y dos archivos de audio; y un archivo de audio, respectivamente.</w:t>
      </w:r>
    </w:p>
  </w:footnote>
  <w:footnote w:id="13">
    <w:p w14:paraId="03BEFFBA" w14:textId="48C91340" w:rsidR="00493B87" w:rsidRPr="00952388" w:rsidRDefault="00493B87" w:rsidP="00CD4778">
      <w:pPr>
        <w:pStyle w:val="Textonotapie"/>
        <w:jc w:val="both"/>
        <w:rPr>
          <w:lang w:val="es-ES"/>
        </w:rPr>
      </w:pPr>
      <w:r w:rsidRPr="00952388">
        <w:rPr>
          <w:rStyle w:val="Refdenotaalpie"/>
        </w:rPr>
        <w:footnoteRef/>
      </w:r>
      <w:r w:rsidRPr="00952388">
        <w:t xml:space="preserve"> </w:t>
      </w:r>
      <w:r w:rsidRPr="00952388">
        <w:rPr>
          <w:lang w:val="es-ES"/>
        </w:rPr>
        <w:t xml:space="preserve">Jurisprudencia 4/2014, emitida por la Sala Superior, de rubro: </w:t>
      </w:r>
      <w:r w:rsidRPr="00952388">
        <w:rPr>
          <w:b/>
          <w:bCs/>
        </w:rPr>
        <w:t>PRUEBAS TÉCNICAS. SON INSUFICIENTES, POR SÍ SOLAS, PARA ACREDITAR DE MANERA FEHACIENTE LOS HECHOS QUE CONTIENEN.</w:t>
      </w:r>
    </w:p>
  </w:footnote>
  <w:footnote w:id="14">
    <w:p w14:paraId="64F0A3CD" w14:textId="08A27701" w:rsidR="00330D3B" w:rsidRPr="00952388" w:rsidRDefault="00330D3B" w:rsidP="00CD4778">
      <w:pPr>
        <w:autoSpaceDE w:val="0"/>
        <w:autoSpaceDN w:val="0"/>
        <w:adjustRightInd w:val="0"/>
        <w:spacing w:before="100" w:beforeAutospacing="1" w:after="100" w:afterAutospacing="1"/>
        <w:jc w:val="both"/>
        <w:rPr>
          <w:bCs/>
          <w:sz w:val="20"/>
          <w:szCs w:val="20"/>
          <w:lang w:val="es-ES_tradnl"/>
        </w:rPr>
      </w:pPr>
      <w:r w:rsidRPr="00952388">
        <w:rPr>
          <w:rStyle w:val="Refdenotaalpie"/>
          <w:sz w:val="20"/>
          <w:szCs w:val="20"/>
        </w:rPr>
        <w:footnoteRef/>
      </w:r>
      <w:r w:rsidRPr="00952388">
        <w:rPr>
          <w:sz w:val="20"/>
          <w:szCs w:val="20"/>
        </w:rPr>
        <w:t xml:space="preserve"> C</w:t>
      </w:r>
      <w:r w:rsidRPr="00952388">
        <w:rPr>
          <w:sz w:val="20"/>
          <w:szCs w:val="20"/>
          <w:lang w:val="es-ES_tradnl"/>
        </w:rPr>
        <w:t xml:space="preserve">onstancias de mayoría y validez de la elección del ayuntamiento de </w:t>
      </w:r>
      <w:r w:rsidR="00DF15B3" w:rsidRPr="00DF15B3">
        <w:rPr>
          <w:color w:val="FFFFFF"/>
          <w:sz w:val="20"/>
          <w:szCs w:val="20"/>
          <w:highlight w:val="darkCyan"/>
          <w:lang w:val="es-ES_tradnl"/>
        </w:rPr>
        <w:t>[No.116]_ELIMINADO_el_Municipio_[28]</w:t>
      </w:r>
      <w:r w:rsidRPr="00952388">
        <w:rPr>
          <w:sz w:val="20"/>
          <w:szCs w:val="20"/>
          <w:lang w:val="es-ES_tradnl"/>
        </w:rPr>
        <w:t xml:space="preserve"> del cargo de cada una de las denunciantes, expedidas por el respectivo Consejo Municipal y certificadas por Notario Público y por la Secretaria Ejecutiva del IEM; decreto número 150, de siete de abril de dos mil veintidós, mediante el cual el Congreso del Estado, designó a María de Jesús Montes Mendoza como presidenta municipal sustituta para concluir el periodo 2021-2024, certificada por el secretario de servicios parlamentarios del referido órgano; </w:t>
      </w:r>
      <w:r w:rsidRPr="00952388">
        <w:rPr>
          <w:bCs/>
          <w:sz w:val="20"/>
          <w:szCs w:val="20"/>
          <w:lang w:val="es-ES_tradnl"/>
        </w:rPr>
        <w:t xml:space="preserve">nombramiento del ciudadano </w:t>
      </w:r>
      <w:r w:rsidR="008842E2" w:rsidRPr="008842E2">
        <w:rPr>
          <w:bCs/>
          <w:color w:val="000000"/>
          <w:sz w:val="20"/>
          <w:szCs w:val="20"/>
          <w:lang w:val="es-ES_tradnl"/>
        </w:rPr>
        <w:t>Agustín Solorio Martínez</w:t>
      </w:r>
      <w:r w:rsidRPr="00952388">
        <w:rPr>
          <w:bCs/>
          <w:sz w:val="20"/>
          <w:szCs w:val="20"/>
          <w:lang w:val="es-ES_tradnl"/>
        </w:rPr>
        <w:t xml:space="preserve"> como asesor de la Presidencia del ayuntamiento de </w:t>
      </w:r>
      <w:r w:rsidR="00DF15B3" w:rsidRPr="00DF15B3">
        <w:rPr>
          <w:bCs/>
          <w:color w:val="FFFFFF"/>
          <w:sz w:val="20"/>
          <w:szCs w:val="20"/>
          <w:highlight w:val="darkCyan"/>
          <w:lang w:val="es-ES_tradnl"/>
        </w:rPr>
        <w:t>[No.117]_ELIMINADO_el_Municipio_[28]</w:t>
      </w:r>
      <w:r w:rsidRPr="00952388">
        <w:rPr>
          <w:bCs/>
          <w:sz w:val="20"/>
          <w:szCs w:val="20"/>
          <w:lang w:val="es-ES_tradnl"/>
        </w:rPr>
        <w:t xml:space="preserve">, expedido por la presidenta y certificada por la encargada de despacho de la secretaria del ayuntamiento; así como de los oficios de comisión de los policías expedidos por el Secretario de Seguridad Pública y certificadas por la referida encargada de despacho del </w:t>
      </w:r>
      <w:r w:rsidR="00DC7DC8" w:rsidRPr="00952388">
        <w:rPr>
          <w:bCs/>
          <w:sz w:val="20"/>
          <w:szCs w:val="20"/>
          <w:lang w:val="es-ES_tradnl"/>
        </w:rPr>
        <w:t>a</w:t>
      </w:r>
      <w:r w:rsidRPr="00952388">
        <w:rPr>
          <w:bCs/>
          <w:sz w:val="20"/>
          <w:szCs w:val="20"/>
          <w:lang w:val="es-ES_tradnl"/>
        </w:rPr>
        <w:t>yuntamiento.</w:t>
      </w:r>
    </w:p>
  </w:footnote>
  <w:footnote w:id="15">
    <w:p w14:paraId="7EC8D48C" w14:textId="3194FB8E" w:rsidR="00330D3B" w:rsidRPr="00952388" w:rsidRDefault="00330D3B" w:rsidP="00CD4778">
      <w:pPr>
        <w:pStyle w:val="Textonotapie"/>
        <w:jc w:val="both"/>
      </w:pPr>
      <w:r w:rsidRPr="00952388">
        <w:rPr>
          <w:rStyle w:val="Refdenotaalpie"/>
        </w:rPr>
        <w:footnoteRef/>
      </w:r>
      <w:r w:rsidRPr="00952388">
        <w:t xml:space="preserve"> Jurisprudencia 11/2002, “PRUEBA TESTIMONIAL. EN MATERIA ELECTORAL SÓLO PUEDE APO</w:t>
      </w:r>
      <w:r w:rsidR="00E03DC4" w:rsidRPr="00952388">
        <w:t>R</w:t>
      </w:r>
      <w:r w:rsidRPr="00952388">
        <w:t>TAR INDICIOS”.</w:t>
      </w:r>
    </w:p>
  </w:footnote>
  <w:footnote w:id="16">
    <w:p w14:paraId="7D1A2CBF" w14:textId="19112A75" w:rsidR="00946FE3" w:rsidRPr="00952388" w:rsidRDefault="00330D3B" w:rsidP="00CD4778">
      <w:pPr>
        <w:pStyle w:val="Textonotapie"/>
        <w:jc w:val="both"/>
        <w:rPr>
          <w:b/>
          <w:bCs/>
        </w:rPr>
      </w:pPr>
      <w:r w:rsidRPr="00952388">
        <w:rPr>
          <w:rStyle w:val="Refdenotaalpie"/>
        </w:rPr>
        <w:footnoteRef/>
      </w:r>
      <w:r w:rsidRPr="00952388">
        <w:t xml:space="preserve"> </w:t>
      </w:r>
      <w:r w:rsidR="00946FE3" w:rsidRPr="00952388">
        <w:t xml:space="preserve">En términos del artículo 21 de la Ley de Justicia en Materia Electoral y de Participación Ciudadana del Estado de Michoacán. </w:t>
      </w:r>
      <w:r w:rsidR="00335C3E" w:rsidRPr="00952388">
        <w:t xml:space="preserve">Al respecto, es ilustrativa la tesis: </w:t>
      </w:r>
      <w:r w:rsidR="00946FE3" w:rsidRPr="00952388">
        <w:t>Tesis: V.3o.15 A</w:t>
      </w:r>
      <w:r w:rsidR="00335C3E" w:rsidRPr="00952388">
        <w:t xml:space="preserve">, de rubro: </w:t>
      </w:r>
      <w:r w:rsidR="00946FE3" w:rsidRPr="00952388">
        <w:rPr>
          <w:b/>
          <w:bCs/>
        </w:rPr>
        <w:t>HECHO NOTORIO. LO CONSTITUYEN PARA EL TRIBUNAL FEDERAL DE JUSTICIA FISCAL Y ADMINISTRATIVA LAS RESOLUCIONES EMITIDAS EN LOS JUICIOS QUE ANTE ESA AUTORIDAD SE TRAMITEN Y TENGA CONOCIMIENTO POR RAZÓN DE SU ACTIVIDAD JURISDICCIONAL.</w:t>
      </w:r>
    </w:p>
    <w:p w14:paraId="798F0055" w14:textId="26F8037B" w:rsidR="00330D3B" w:rsidRPr="00952388" w:rsidRDefault="00330D3B" w:rsidP="00CD4778">
      <w:pPr>
        <w:pStyle w:val="Textonotapie"/>
        <w:jc w:val="both"/>
      </w:pPr>
    </w:p>
  </w:footnote>
  <w:footnote w:id="17">
    <w:p w14:paraId="37F34278" w14:textId="2F832838" w:rsidR="00277088" w:rsidRPr="00952388" w:rsidRDefault="00277088" w:rsidP="00277088">
      <w:pPr>
        <w:pStyle w:val="Textonotapie"/>
        <w:jc w:val="both"/>
      </w:pPr>
      <w:r w:rsidRPr="00952388">
        <w:rPr>
          <w:rStyle w:val="Refdenotaalpie"/>
        </w:rPr>
        <w:footnoteRef/>
      </w:r>
      <w:r w:rsidRPr="00952388">
        <w:t xml:space="preserve"> Lo que incluso se corrobora en la prevención efectuada por la instructora y, el acuerdo de cumplimiento parcial, en los que se observa que l</w:t>
      </w:r>
      <w:r w:rsidR="00CB4954" w:rsidRPr="00952388">
        <w:t>as</w:t>
      </w:r>
      <w:r w:rsidRPr="00952388">
        <w:t xml:space="preserve"> quejos</w:t>
      </w:r>
      <w:r w:rsidR="00CB4954" w:rsidRPr="00952388">
        <w:t>as</w:t>
      </w:r>
      <w:r w:rsidRPr="00952388">
        <w:t xml:space="preserve"> no precisaron mayores datos, hechos o pruebas para robustecer sus afirmaciones (fojas 57 a 89). </w:t>
      </w:r>
    </w:p>
  </w:footnote>
  <w:footnote w:id="18">
    <w:p w14:paraId="345933C4" w14:textId="77777777" w:rsidR="00F07EFC" w:rsidRPr="000E6C6E" w:rsidRDefault="00F07EFC" w:rsidP="00CD4778">
      <w:pPr>
        <w:pStyle w:val="Textonotapie"/>
        <w:jc w:val="both"/>
      </w:pPr>
      <w:r w:rsidRPr="000E6C6E">
        <w:rPr>
          <w:rStyle w:val="Refdenotaalpie"/>
        </w:rPr>
        <w:footnoteRef/>
      </w:r>
      <w:r w:rsidRPr="000E6C6E">
        <w:t xml:space="preserve"> Identificada como Convención de Belém Do Pará.</w:t>
      </w:r>
    </w:p>
  </w:footnote>
  <w:footnote w:id="19">
    <w:p w14:paraId="5D23C429" w14:textId="77777777" w:rsidR="00F07EFC" w:rsidRPr="000E6C6E" w:rsidRDefault="00F07EFC" w:rsidP="00CD4778">
      <w:pPr>
        <w:pStyle w:val="Textonotapie"/>
        <w:jc w:val="both"/>
      </w:pPr>
      <w:r w:rsidRPr="000E6C6E">
        <w:rPr>
          <w:rStyle w:val="Refdenotaalpie"/>
        </w:rPr>
        <w:footnoteRef/>
      </w:r>
      <w:r w:rsidRPr="000E6C6E">
        <w:t xml:space="preserve"> Con fundamento en la jurisprudencia 48/2016, de rubro: </w:t>
      </w:r>
      <w:r w:rsidRPr="000E6C6E">
        <w:rPr>
          <w:b/>
          <w:i/>
          <w:color w:val="000000"/>
          <w:lang w:val="es-ES" w:eastAsia="es-ES"/>
        </w:rPr>
        <w:t xml:space="preserve">VIOLENCIA POLÍTICA POR RAZONES DE GÉNERO. LAS AUTORIDADES ELECTORALES ESTÁN OBLIGADAS A EVITAR LA AFECTACIÓN DE DERECHOS </w:t>
      </w:r>
      <w:r w:rsidRPr="000E6C6E">
        <w:rPr>
          <w:b/>
          <w:i/>
          <w:color w:val="000000"/>
          <w:lang w:val="es-ES" w:eastAsia="es-ES"/>
        </w:rPr>
        <w:t>POLÍTICO ELECTORALES</w:t>
      </w:r>
      <w:r w:rsidRPr="000E6C6E">
        <w:rPr>
          <w:bCs/>
          <w:i/>
          <w:color w:val="000000"/>
          <w:lang w:val="es-ES" w:eastAsia="es-ES"/>
        </w:rPr>
        <w:t>.</w:t>
      </w:r>
      <w:r w:rsidRPr="000E6C6E">
        <w:rPr>
          <w:bCs/>
          <w:color w:val="000000"/>
          <w:lang w:val="es-ES" w:eastAsia="es-ES"/>
        </w:rPr>
        <w:t xml:space="preserve"> Consultable en la Gaceta de Jurisprudencia y Tesis en materia electoral, Tribunal Electoral del Poder</w:t>
      </w:r>
      <w:r w:rsidRPr="000E6C6E">
        <w:rPr>
          <w:b/>
          <w:bCs/>
          <w:color w:val="000000"/>
          <w:lang w:val="es-ES" w:eastAsia="es-ES"/>
        </w:rPr>
        <w:t xml:space="preserve"> </w:t>
      </w:r>
      <w:r w:rsidRPr="000E6C6E">
        <w:rPr>
          <w:bCs/>
          <w:color w:val="000000"/>
          <w:lang w:val="es-ES" w:eastAsia="es-ES"/>
        </w:rPr>
        <w:t>Judicial de la Federación, Año 9, Número 19, 2016, páginas 47, 48 y 49.</w:t>
      </w:r>
    </w:p>
  </w:footnote>
  <w:footnote w:id="20">
    <w:p w14:paraId="4029508E" w14:textId="77777777" w:rsidR="00F07EFC" w:rsidRPr="000E6C6E" w:rsidRDefault="00F07EFC" w:rsidP="00CD4778">
      <w:pPr>
        <w:pStyle w:val="Textonotapie"/>
        <w:jc w:val="both"/>
        <w:rPr>
          <w:color w:val="000000" w:themeColor="text1"/>
        </w:rPr>
      </w:pPr>
      <w:r w:rsidRPr="000E6C6E">
        <w:rPr>
          <w:rStyle w:val="Refdenotaalpie"/>
          <w:color w:val="000000" w:themeColor="text1"/>
        </w:rPr>
        <w:footnoteRef/>
      </w:r>
      <w:r w:rsidRPr="000E6C6E">
        <w:rPr>
          <w:color w:val="000000" w:themeColor="text1"/>
        </w:rPr>
        <w:t xml:space="preserve"> En términos de la tesis </w:t>
      </w:r>
      <w:r w:rsidRPr="000E6C6E">
        <w:rPr>
          <w:bCs/>
          <w:color w:val="000000" w:themeColor="text1"/>
        </w:rPr>
        <w:t>XVI/2018</w:t>
      </w:r>
      <w:r w:rsidRPr="000E6C6E">
        <w:rPr>
          <w:color w:val="000000" w:themeColor="text1"/>
        </w:rPr>
        <w:t xml:space="preserve">, de rubro: </w:t>
      </w:r>
      <w:r w:rsidRPr="000E6C6E">
        <w:rPr>
          <w:b/>
          <w:i/>
          <w:color w:val="000000" w:themeColor="text1"/>
        </w:rPr>
        <w:t>VIOLENCIA POLÍTICA DE GÉNERO. ELEMENTOS QUE LA ACTUALICEN EN EL DEBATE POLÍTICO</w:t>
      </w:r>
      <w:r w:rsidRPr="000E6C6E">
        <w:rPr>
          <w:b/>
          <w:color w:val="000000" w:themeColor="text1"/>
        </w:rPr>
        <w:t xml:space="preserve">. </w:t>
      </w:r>
      <w:r w:rsidRPr="000E6C6E">
        <w:rPr>
          <w:color w:val="000000" w:themeColor="text1"/>
        </w:rPr>
        <w:t>Consultable en Gaceta de Jurisprudencia y Tesis en materia electoral, Tribunal Electoral del Poder Judicial de la Federación, Año 11, Número 22, 2018, páginas 21 y 22.</w:t>
      </w:r>
    </w:p>
  </w:footnote>
  <w:footnote w:id="21">
    <w:p w14:paraId="0C043480" w14:textId="77777777" w:rsidR="00F07EFC" w:rsidRPr="000E6C6E" w:rsidRDefault="00F07EFC" w:rsidP="00CD4778">
      <w:pPr>
        <w:pStyle w:val="Textonotapie"/>
        <w:jc w:val="both"/>
        <w:rPr>
          <w:color w:val="000000"/>
        </w:rPr>
      </w:pPr>
      <w:r w:rsidRPr="000E6C6E">
        <w:rPr>
          <w:rStyle w:val="Refdenotaalpie"/>
          <w:color w:val="000000"/>
        </w:rPr>
        <w:footnoteRef/>
      </w:r>
      <w:r w:rsidRPr="000E6C6E">
        <w:rPr>
          <w:color w:val="000000"/>
        </w:rPr>
        <w:t xml:space="preserve"> En la jurisprudencia 1ª. XXVII/2017 de rubro: </w:t>
      </w:r>
      <w:r w:rsidRPr="000E6C6E">
        <w:rPr>
          <w:b/>
          <w:bCs/>
          <w:i/>
          <w:color w:val="000000"/>
        </w:rPr>
        <w:t>JUZGAR CON PERSPECTIVA DE GÉNERO. CONCEPTO, APLICABILIDAD Y METODOLOGÍA PARA CUMPLIR DICHA OBLIGACIÓN</w:t>
      </w:r>
      <w:r w:rsidRPr="000E6C6E">
        <w:rPr>
          <w:b/>
          <w:bCs/>
          <w:color w:val="000000"/>
        </w:rPr>
        <w:t xml:space="preserve">. </w:t>
      </w:r>
      <w:r w:rsidRPr="000E6C6E">
        <w:rPr>
          <w:bCs/>
          <w:color w:val="000000"/>
        </w:rPr>
        <w:t>C</w:t>
      </w:r>
      <w:r w:rsidRPr="000E6C6E">
        <w:rPr>
          <w:color w:val="000000"/>
        </w:rPr>
        <w:t xml:space="preserve">onsultable en la Gaceta del Semanario Judicial de la Federación, Décima Época, Libro 40, marzo de 2017, Tomo I, página 443 y en el sitio de internet: </w:t>
      </w:r>
      <w:r w:rsidRPr="000E6C6E">
        <w:rPr>
          <w:i/>
        </w:rPr>
        <w:t>https://sjf.scjn.gob.mx/SJFSist/Paginas/tesis.aspx</w:t>
      </w:r>
    </w:p>
  </w:footnote>
  <w:footnote w:id="22">
    <w:p w14:paraId="185ECEF8" w14:textId="77777777" w:rsidR="00F07EFC" w:rsidRPr="00941C7A" w:rsidRDefault="00F07EFC" w:rsidP="00CD4778">
      <w:pPr>
        <w:pStyle w:val="Textonotapie"/>
        <w:jc w:val="both"/>
      </w:pPr>
      <w:r w:rsidRPr="00941C7A">
        <w:rPr>
          <w:rStyle w:val="Refdenotaalpie"/>
        </w:rPr>
        <w:footnoteRef/>
      </w:r>
      <w:r w:rsidRPr="00941C7A">
        <w:t xml:space="preserve"> </w:t>
      </w:r>
      <w:r w:rsidRPr="00941C7A">
        <w:rPr>
          <w:i/>
          <w:iCs/>
        </w:rPr>
        <w:t>Ídem.</w:t>
      </w:r>
      <w:r w:rsidRPr="00941C7A">
        <w:t xml:space="preserve"> </w:t>
      </w:r>
    </w:p>
  </w:footnote>
  <w:footnote w:id="23">
    <w:p w14:paraId="38EF330B" w14:textId="77777777" w:rsidR="00F07EFC" w:rsidRPr="00941C7A" w:rsidRDefault="00F07EFC" w:rsidP="00CD4778">
      <w:pPr>
        <w:pStyle w:val="Textonotapie"/>
        <w:jc w:val="both"/>
      </w:pPr>
      <w:r w:rsidRPr="00941C7A">
        <w:rPr>
          <w:rStyle w:val="Refdenotaalpie"/>
        </w:rPr>
        <w:footnoteRef/>
      </w:r>
      <w:r w:rsidRPr="00941C7A">
        <w:t xml:space="preserve"> Al respecto, conviene precisar que tales elementos se encuentran inmersos en el </w:t>
      </w:r>
      <w:r w:rsidRPr="00941C7A">
        <w:rPr>
          <w:i/>
          <w:iCs/>
        </w:rPr>
        <w:t xml:space="preserve">“Protocolo para la atención de la violencia política contra las mujeres </w:t>
      </w:r>
      <w:r w:rsidRPr="00941C7A">
        <w:rPr>
          <w:i/>
          <w:iCs/>
        </w:rPr>
        <w:t xml:space="preserve">en razón de género” </w:t>
      </w:r>
      <w:r w:rsidRPr="00941C7A">
        <w:rPr>
          <w:iCs/>
        </w:rPr>
        <w:t xml:space="preserve">de este órgano jurisdiccional, cuyo contenido se abordará en el marco jurídico correspondiente. </w:t>
      </w:r>
    </w:p>
  </w:footnote>
  <w:footnote w:id="24">
    <w:p w14:paraId="4B8601D1" w14:textId="77777777" w:rsidR="00F07EFC" w:rsidRPr="00952388" w:rsidRDefault="00F07EFC" w:rsidP="00CD4778">
      <w:pPr>
        <w:pStyle w:val="Textonotapie"/>
        <w:jc w:val="both"/>
        <w:rPr>
          <w:sz w:val="22"/>
          <w:szCs w:val="22"/>
        </w:rPr>
      </w:pPr>
      <w:r w:rsidRPr="00941C7A">
        <w:rPr>
          <w:rStyle w:val="Refdenotaalpie"/>
        </w:rPr>
        <w:footnoteRef/>
      </w:r>
      <w:r w:rsidRPr="00941C7A">
        <w:t xml:space="preserve"> Véase la sentencia del expediente SUP-REC-91/2020. </w:t>
      </w:r>
    </w:p>
  </w:footnote>
  <w:footnote w:id="25">
    <w:p w14:paraId="6F007A14" w14:textId="77777777" w:rsidR="00F07EFC" w:rsidRPr="00952388" w:rsidRDefault="00F07EFC" w:rsidP="00CD4778">
      <w:pPr>
        <w:pStyle w:val="Textonotapie"/>
        <w:jc w:val="both"/>
        <w:rPr>
          <w:sz w:val="22"/>
          <w:szCs w:val="22"/>
        </w:rPr>
      </w:pPr>
      <w:r w:rsidRPr="00952388">
        <w:rPr>
          <w:rStyle w:val="Refdenotaalpie"/>
          <w:sz w:val="22"/>
          <w:szCs w:val="22"/>
        </w:rPr>
        <w:footnoteRef/>
      </w:r>
      <w:r w:rsidRPr="00952388">
        <w:rPr>
          <w:sz w:val="22"/>
          <w:szCs w:val="22"/>
        </w:rPr>
        <w:t xml:space="preserve"> </w:t>
      </w:r>
      <w:r w:rsidRPr="00952388">
        <w:rPr>
          <w:i/>
          <w:iCs/>
          <w:sz w:val="22"/>
          <w:szCs w:val="22"/>
        </w:rPr>
        <w:t>Ídem.</w:t>
      </w:r>
      <w:r w:rsidRPr="00952388">
        <w:rPr>
          <w:sz w:val="22"/>
          <w:szCs w:val="22"/>
        </w:rPr>
        <w:t xml:space="preserve"> </w:t>
      </w:r>
    </w:p>
  </w:footnote>
  <w:footnote w:id="26">
    <w:p w14:paraId="7C7A3B30" w14:textId="77777777" w:rsidR="00C80717" w:rsidRPr="00952388" w:rsidRDefault="00C80717" w:rsidP="00CD4778">
      <w:pPr>
        <w:pStyle w:val="Textonotapie"/>
        <w:jc w:val="both"/>
        <w:rPr>
          <w:sz w:val="22"/>
          <w:szCs w:val="22"/>
          <w:lang w:val="es-ES"/>
        </w:rPr>
      </w:pPr>
      <w:r w:rsidRPr="00952388">
        <w:rPr>
          <w:rStyle w:val="Refdenotaalpie"/>
          <w:sz w:val="22"/>
          <w:szCs w:val="22"/>
        </w:rPr>
        <w:footnoteRef/>
      </w:r>
      <w:r w:rsidRPr="00952388">
        <w:rPr>
          <w:sz w:val="22"/>
          <w:szCs w:val="22"/>
        </w:rPr>
        <w:t xml:space="preserve"> </w:t>
      </w:r>
      <w:r w:rsidRPr="00952388">
        <w:rPr>
          <w:sz w:val="22"/>
          <w:szCs w:val="22"/>
          <w:lang w:val="es-ES"/>
        </w:rPr>
        <w:t xml:space="preserve">En los casos Ríos (párrafos 279 y 280) y Perozo (párrafos 295 y 296), ambos contra Venezuela, la COIDH aclaró “que no toda violación de un derecho humano cometida en perjuicio de una mujer conlleva necesariamente una violación de las disposiciones de la Convención de Belém do Pará.” </w:t>
      </w:r>
      <w:r w:rsidRPr="00952388">
        <w:rPr>
          <w:b/>
          <w:bCs/>
          <w:sz w:val="22"/>
          <w:szCs w:val="22"/>
          <w:lang w:val="es-ES"/>
        </w:rPr>
        <w:t>Es decir, las vulneraciones de los derechos humanos de las mujeres no siempre constituyen violencia de género.</w:t>
      </w:r>
      <w:r w:rsidRPr="00952388">
        <w:rPr>
          <w:sz w:val="22"/>
          <w:szCs w:val="22"/>
          <w:lang w:val="es-ES"/>
        </w:rPr>
        <w:t> En el mismo sentido, en el caso Veliz Franco contra Guatemala (párrafo 178), la Corte Interamericana señala que no puede aseverarse que todos los homicidios de mujeres sucedidos en la época de los hechos fueron por razones de género.</w:t>
      </w:r>
    </w:p>
    <w:p w14:paraId="4DE8C9C2" w14:textId="783DA043" w:rsidR="00C80717" w:rsidRPr="00952388" w:rsidRDefault="00C80717" w:rsidP="00CD4778">
      <w:pPr>
        <w:pStyle w:val="Textonotapie"/>
        <w:jc w:val="both"/>
        <w:rPr>
          <w:sz w:val="22"/>
          <w:szCs w:val="22"/>
          <w:lang w:val="es-ES"/>
        </w:rPr>
      </w:pPr>
    </w:p>
  </w:footnote>
  <w:footnote w:id="27">
    <w:p w14:paraId="528B9058" w14:textId="77777777" w:rsidR="00F07EFC" w:rsidRPr="00002F5F" w:rsidRDefault="00F07EFC" w:rsidP="00CD4778">
      <w:pPr>
        <w:pStyle w:val="Textonotapie"/>
        <w:jc w:val="both"/>
      </w:pPr>
      <w:r w:rsidRPr="00002F5F">
        <w:rPr>
          <w:rStyle w:val="Refdenotaalpie"/>
        </w:rPr>
        <w:footnoteRef/>
      </w:r>
      <w:r w:rsidRPr="00002F5F">
        <w:t xml:space="preserve"> Artículo 23. </w:t>
      </w:r>
    </w:p>
  </w:footnote>
  <w:footnote w:id="28">
    <w:p w14:paraId="4F2D5F6E" w14:textId="77777777" w:rsidR="00F07EFC" w:rsidRPr="00002F5F" w:rsidRDefault="00F07EFC" w:rsidP="00CD4778">
      <w:pPr>
        <w:pStyle w:val="Textonotapie"/>
        <w:jc w:val="both"/>
      </w:pPr>
      <w:r w:rsidRPr="00002F5F">
        <w:rPr>
          <w:rStyle w:val="Refdenotaalpie"/>
        </w:rPr>
        <w:footnoteRef/>
      </w:r>
      <w:r w:rsidRPr="00002F5F">
        <w:t xml:space="preserve"> Artículos 3 y 25.</w:t>
      </w:r>
    </w:p>
  </w:footnote>
  <w:footnote w:id="29">
    <w:p w14:paraId="1AB2D08F" w14:textId="77777777" w:rsidR="00F07EFC" w:rsidRPr="00002F5F" w:rsidRDefault="00F07EFC" w:rsidP="00CD4778">
      <w:pPr>
        <w:pStyle w:val="Textonotapie"/>
        <w:jc w:val="both"/>
      </w:pPr>
      <w:r w:rsidRPr="00002F5F">
        <w:rPr>
          <w:rStyle w:val="Refdenotaalpie"/>
        </w:rPr>
        <w:footnoteRef/>
      </w:r>
      <w:r w:rsidRPr="00002F5F">
        <w:t xml:space="preserve"> Numerales 3 y 5. </w:t>
      </w:r>
    </w:p>
  </w:footnote>
  <w:footnote w:id="30">
    <w:p w14:paraId="58F7D05F" w14:textId="77777777" w:rsidR="00F07EFC" w:rsidRPr="00002F5F" w:rsidRDefault="00F07EFC" w:rsidP="00CD4778">
      <w:pPr>
        <w:pStyle w:val="Textonotapie"/>
        <w:jc w:val="both"/>
      </w:pPr>
      <w:r w:rsidRPr="00002F5F">
        <w:rPr>
          <w:rStyle w:val="Refdenotaalpie"/>
        </w:rPr>
        <w:footnoteRef/>
      </w:r>
      <w:r w:rsidRPr="00002F5F">
        <w:t xml:space="preserve"> Dispositivo 7. </w:t>
      </w:r>
    </w:p>
  </w:footnote>
  <w:footnote w:id="31">
    <w:p w14:paraId="08E14AC9" w14:textId="2602D7F3" w:rsidR="0077340E" w:rsidRPr="00952388" w:rsidRDefault="0077340E" w:rsidP="00CD4778">
      <w:pPr>
        <w:pStyle w:val="Textonotapie"/>
        <w:jc w:val="both"/>
        <w:rPr>
          <w:sz w:val="22"/>
          <w:szCs w:val="22"/>
          <w:lang w:val="es-ES"/>
        </w:rPr>
      </w:pPr>
      <w:r w:rsidRPr="00002F5F">
        <w:rPr>
          <w:rStyle w:val="Refdenotaalpie"/>
        </w:rPr>
        <w:footnoteRef/>
      </w:r>
      <w:r w:rsidRPr="00002F5F">
        <w:t xml:space="preserve"> </w:t>
      </w:r>
      <w:r w:rsidRPr="00002F5F">
        <w:rPr>
          <w:lang w:val="es-ES"/>
        </w:rPr>
        <w:t xml:space="preserve">En adelante LEGIPE, misma que sufrió reformas, adiciones y derogaciones, publicada en el Diario Oficial de la Federación el dos de marzo de dos mil veintitrés, sin que, en lo que interesa haya sufrido modificación. </w:t>
      </w:r>
    </w:p>
  </w:footnote>
  <w:footnote w:id="32">
    <w:p w14:paraId="7112F38A" w14:textId="51F5FBEB" w:rsidR="00953A49" w:rsidRPr="00952388" w:rsidRDefault="00953A49" w:rsidP="00CD4778">
      <w:pPr>
        <w:pStyle w:val="Textonotapie"/>
        <w:jc w:val="both"/>
        <w:rPr>
          <w:sz w:val="22"/>
          <w:szCs w:val="22"/>
        </w:rPr>
      </w:pPr>
      <w:r w:rsidRPr="00952388">
        <w:rPr>
          <w:rStyle w:val="Refdenotaalpie"/>
          <w:sz w:val="22"/>
          <w:szCs w:val="22"/>
        </w:rPr>
        <w:footnoteRef/>
      </w:r>
      <w:r w:rsidRPr="00952388">
        <w:rPr>
          <w:sz w:val="22"/>
          <w:szCs w:val="22"/>
        </w:rPr>
        <w:t xml:space="preserve"> Consultable en la página oficial del Tribunal, lo que se invoca como hecho notorio en términos del artículo 21 de la Ley de Justicia Electoral. </w:t>
      </w:r>
    </w:p>
  </w:footnote>
  <w:footnote w:id="33">
    <w:p w14:paraId="07C846ED" w14:textId="6A2DD6C8" w:rsidR="005C41A6" w:rsidRPr="00952388" w:rsidRDefault="005C41A6">
      <w:pPr>
        <w:pStyle w:val="Textonotapie"/>
        <w:rPr>
          <w:lang w:val="es-ES"/>
        </w:rPr>
      </w:pPr>
      <w:r w:rsidRPr="00952388">
        <w:rPr>
          <w:rStyle w:val="Refdenotaalpie"/>
        </w:rPr>
        <w:footnoteRef/>
      </w:r>
      <w:r w:rsidRPr="00952388">
        <w:t xml:space="preserve"> </w:t>
      </w:r>
      <w:r w:rsidRPr="00952388">
        <w:rPr>
          <w:lang w:val="es-ES"/>
        </w:rPr>
        <w:t xml:space="preserve">Metodología adoptada por la Sala Regional Monterrey, en los asuntos de violencia política contra las mujeres por razón de género, al momento de resolver el expediente SM-JDC-001/2023. </w:t>
      </w:r>
    </w:p>
  </w:footnote>
  <w:footnote w:id="34">
    <w:p w14:paraId="0B99CEDC" w14:textId="0A5C639E" w:rsidR="00B041C0" w:rsidRPr="00952388" w:rsidRDefault="00B041C0" w:rsidP="00B041C0">
      <w:pPr>
        <w:pStyle w:val="Textonotapie"/>
        <w:jc w:val="both"/>
      </w:pPr>
      <w:r w:rsidRPr="00952388">
        <w:rPr>
          <w:rStyle w:val="Refdenotaalpie"/>
        </w:rPr>
        <w:footnoteRef/>
      </w:r>
      <w:r w:rsidRPr="00952388">
        <w:t xml:space="preserve"> </w:t>
      </w:r>
      <w:r w:rsidRPr="00952388">
        <w:rPr>
          <w:lang w:val="es-ES"/>
        </w:rPr>
        <w:t xml:space="preserve">Se precisa que, con relación a dicha conducta, si bien ya existe una sentencia ejecutoriada, dictada por este Tribunal, en la que se determinó existente la omisión de pago y, en consecuencia, la violación de los derechos político-electorales de las aquí quejosas y otros, en la vertiente del desempeño del cargo, su análisis en este procedimiento no se traduce en un doble juzgamiento, dado que, la naturaleza y fines del juicio ciudadano y el procedimiento especial sancionador son diversas -restitutoria y sancionadora, respectivamente-; </w:t>
      </w:r>
      <w:r w:rsidR="00C4785E" w:rsidRPr="00952388">
        <w:rPr>
          <w:lang w:val="es-ES"/>
        </w:rPr>
        <w:t>de ahí que, en el caso, únicamente se determinará si la omisión de pago reprochada es constitutiva de violencia política contra las mujeres por razón de género</w:t>
      </w:r>
      <w:r w:rsidRPr="00952388">
        <w:rPr>
          <w:lang w:val="es-ES"/>
        </w:rPr>
        <w:t xml:space="preserve">. </w:t>
      </w:r>
    </w:p>
  </w:footnote>
  <w:footnote w:id="35">
    <w:p w14:paraId="48AD2352" w14:textId="77777777" w:rsidR="00DF4BC8" w:rsidRPr="00952388" w:rsidRDefault="00DF4BC8" w:rsidP="00DF4BC8">
      <w:pPr>
        <w:pStyle w:val="Textonotapie"/>
        <w:jc w:val="both"/>
      </w:pPr>
      <w:r w:rsidRPr="00952388">
        <w:rPr>
          <w:rStyle w:val="Refdenotaalpie"/>
        </w:rPr>
        <w:footnoteRef/>
      </w:r>
      <w:r w:rsidRPr="00952388">
        <w:t xml:space="preserve"> La violencia simbólica debe entenderse como un continuo de actitudes, gestos, patrones de conductas y subordinación, tanto de género como de clase o raza; de forma que ese simbolismo es la base que sostiene el maltrato y lo perpetua, al estar presente en todas las formas de violencia y garantizar que sean efectivas.</w:t>
      </w:r>
    </w:p>
    <w:p w14:paraId="3530DB01" w14:textId="77777777" w:rsidR="00DF4BC8" w:rsidRPr="00952388" w:rsidRDefault="00DF4BC8" w:rsidP="00DF4BC8">
      <w:pPr>
        <w:pStyle w:val="Textonotapie"/>
        <w:jc w:val="both"/>
      </w:pPr>
      <w:r w:rsidRPr="00952388">
        <w:t>Es decir, se refiere fundamentalmente a los gestos, silencios, miradas, signos, mensajes, que hacen posible la existencia de las instituciones que constituyen y designan en mujeres y hombres, desde que nacen, la posición social que ocuparán, el rol de género a través del cual ejercerán posiciones de poder o subordinación.</w:t>
      </w:r>
    </w:p>
  </w:footnote>
  <w:footnote w:id="36">
    <w:p w14:paraId="2E4E8384" w14:textId="77777777" w:rsidR="00DF4BC8" w:rsidRPr="00952388" w:rsidRDefault="00DF4BC8" w:rsidP="00DF4BC8">
      <w:pPr>
        <w:pStyle w:val="Textonotapie"/>
        <w:jc w:val="both"/>
      </w:pPr>
      <w:r w:rsidRPr="00952388">
        <w:rPr>
          <w:rStyle w:val="Refdenotaalpie"/>
        </w:rPr>
        <w:footnoteRef/>
      </w:r>
      <w:r w:rsidRPr="00952388">
        <w:t xml:space="preserve"> Basadas en estereotipos y visiones discriminatorias sobre las mujeres. </w:t>
      </w:r>
    </w:p>
  </w:footnote>
  <w:footnote w:id="37">
    <w:p w14:paraId="151823BE" w14:textId="77777777" w:rsidR="00DF4BC8" w:rsidRPr="00952388" w:rsidRDefault="00DF4BC8" w:rsidP="00DF4BC8">
      <w:pPr>
        <w:pStyle w:val="Textonotapie"/>
        <w:jc w:val="both"/>
      </w:pPr>
      <w:r w:rsidRPr="00952388">
        <w:rPr>
          <w:rStyle w:val="Refdenotaalpie"/>
        </w:rPr>
        <w:footnoteRef/>
      </w:r>
      <w:r w:rsidRPr="00952388">
        <w:t xml:space="preserve"> Se manifiesta a través de cualquier acto u omisión que afecta la supervivencia de la víctima. Se manifiesta en: la transformación, sustracción, destrucción, retención o distracción de objetos, documentos personales, bienes y valores, derechos patrimoniales o recursos económicos destinados a satisfacer sus necesidades y puede abarcar los daños a los bienes comunes o propios de la víctima.</w:t>
      </w:r>
    </w:p>
  </w:footnote>
  <w:footnote w:id="38">
    <w:p w14:paraId="5A1FD9C2" w14:textId="77777777" w:rsidR="00DF4BC8" w:rsidRPr="00952388" w:rsidRDefault="00DF4BC8" w:rsidP="00DF4BC8">
      <w:pPr>
        <w:pStyle w:val="Textonotapie"/>
        <w:jc w:val="both"/>
      </w:pPr>
      <w:r w:rsidRPr="00952388">
        <w:rPr>
          <w:rStyle w:val="Refdenotaalpie"/>
        </w:rPr>
        <w:footnoteRef/>
      </w:r>
      <w:r w:rsidRPr="00952388">
        <w:t xml:space="preserve"> Toda acción u omisión que afecta la supervivencia económica de la víctima. Se manifiesta a través de limitaciones encaminadas a controlar el ingreso de sus percepciones económicas, así como la percepción de un salario menor por igual trabajo, dentro de un mismo centro laboral.</w:t>
      </w:r>
    </w:p>
  </w:footnote>
  <w:footnote w:id="39">
    <w:p w14:paraId="12F1C7FD" w14:textId="77777777" w:rsidR="00DF4BC8" w:rsidRPr="00952388" w:rsidRDefault="00DF4BC8" w:rsidP="00DF4BC8">
      <w:pPr>
        <w:pStyle w:val="Textonotapie"/>
        <w:jc w:val="both"/>
      </w:pPr>
      <w:r w:rsidRPr="00952388">
        <w:rPr>
          <w:rStyle w:val="Refdenotaalpie"/>
        </w:rPr>
        <w:footnoteRef/>
      </w:r>
      <w:r w:rsidRPr="00952388">
        <w:t xml:space="preserve"> Cualquier acto que inflige daño no accidental, usando la fuerza física o algún tipo de arma u objeto que pueda provocar o no lesiones ya sean internas, externas, o ambas.</w:t>
      </w:r>
    </w:p>
  </w:footnote>
  <w:footnote w:id="40">
    <w:p w14:paraId="6091E696" w14:textId="77777777" w:rsidR="00DF4BC8" w:rsidRPr="00952388" w:rsidRDefault="00DF4BC8" w:rsidP="00DF4BC8">
      <w:pPr>
        <w:pStyle w:val="Textonotapie"/>
        <w:jc w:val="both"/>
      </w:pPr>
      <w:r w:rsidRPr="00952388">
        <w:rPr>
          <w:rStyle w:val="Refdenotaalpie"/>
        </w:rPr>
        <w:footnoteRef/>
      </w:r>
      <w:r w:rsidRPr="00952388">
        <w:t xml:space="preserve"> Cualquier acto que degrada o daña el cuerpo y/o la sexualidad de la víctima y que por tanto atenta contra su libertad, dignidad e integridad física. Es una expresión de abuso de poder que implica la supremacía masculina sobre la mujer, al denigrarla y concebirla como objeto.</w:t>
      </w:r>
    </w:p>
  </w:footnote>
  <w:footnote w:id="41">
    <w:p w14:paraId="5847F2BD" w14:textId="77777777" w:rsidR="00DF4BC8" w:rsidRPr="00952388" w:rsidRDefault="00DF4BC8" w:rsidP="00DF4BC8">
      <w:pPr>
        <w:pStyle w:val="Textonotapie"/>
        <w:jc w:val="both"/>
      </w:pPr>
      <w:r w:rsidRPr="00952388">
        <w:rPr>
          <w:rStyle w:val="Refdenotaalpie"/>
        </w:rPr>
        <w:footnoteRef/>
      </w:r>
      <w:r w:rsidRPr="00952388">
        <w:t xml:space="preserve"> Es cualquier acto u omisión que dañe la estabilidad psicológica, que puede consistir en: negligencia, abandono, descuido reiterado, celotipia, insultos, humillaciones, devaluación, marginación, indiferencia, infidelidad, comparaciones destructivas, rechazo, restricción a la autodeterminación y amenazas, las cuales conllevan a la víctima a la depresión, al aislamiento, a la devaluación de su autoestima e incluso al suicidio. </w:t>
      </w:r>
    </w:p>
  </w:footnote>
  <w:footnote w:id="42">
    <w:p w14:paraId="148248D0" w14:textId="46D9624F" w:rsidR="000A38F5" w:rsidRPr="00952388" w:rsidRDefault="000A38F5" w:rsidP="0041203C">
      <w:pPr>
        <w:pStyle w:val="Textonotapie"/>
        <w:jc w:val="both"/>
        <w:rPr>
          <w:lang w:val="es-ES"/>
        </w:rPr>
      </w:pPr>
      <w:r w:rsidRPr="00952388">
        <w:rPr>
          <w:rStyle w:val="Refdenotaalpie"/>
        </w:rPr>
        <w:footnoteRef/>
      </w:r>
      <w:r w:rsidRPr="00952388">
        <w:t xml:space="preserve"> </w:t>
      </w:r>
      <w:r w:rsidRPr="00952388">
        <w:rPr>
          <w:lang w:val="es-ES"/>
        </w:rPr>
        <w:t xml:space="preserve">Se precisa que, con relación a dicha conducta, si bien ya existe una sentencia ejecutoriada dictada por este Tribunal, en la que se determinó existente la omisión de pago y, en consecuencia, la violación de los derechos político-electorales de las aquí quejosas y otros, en la vertiente del desempeño del cargo, </w:t>
      </w:r>
      <w:r w:rsidRPr="00952388">
        <w:rPr>
          <w:b/>
          <w:bCs/>
          <w:lang w:val="es-ES"/>
        </w:rPr>
        <w:t>su análisis en este procedimiento no se traduce en un doble juzgamiento, dado que, la naturaleza y fines del juicio ciudadano y el procedimiento especial sancionador son diversas -restitutoria y sancionadora, respectivamente-;</w:t>
      </w:r>
      <w:r w:rsidRPr="00952388">
        <w:rPr>
          <w:lang w:val="es-ES"/>
        </w:rPr>
        <w:t xml:space="preserve"> de ahí que, en el caso, únicamente se determinará si la omisión de pago reprochada </w:t>
      </w:r>
      <w:r w:rsidR="00737A6D" w:rsidRPr="00952388">
        <w:rPr>
          <w:lang w:val="es-ES"/>
        </w:rPr>
        <w:t>es constitutiva</w:t>
      </w:r>
      <w:r w:rsidRPr="00952388">
        <w:rPr>
          <w:lang w:val="es-ES"/>
        </w:rPr>
        <w:t xml:space="preserve"> de violencia política contra las mujeres por razón de género.</w:t>
      </w:r>
    </w:p>
    <w:p w14:paraId="7308444B" w14:textId="2D6BC1B4" w:rsidR="0041203C" w:rsidRPr="00952388" w:rsidRDefault="0041203C" w:rsidP="0041203C">
      <w:pPr>
        <w:pStyle w:val="Textonotapie"/>
        <w:jc w:val="both"/>
      </w:pPr>
      <w:r w:rsidRPr="00952388">
        <w:rPr>
          <w:lang w:val="es-ES"/>
        </w:rPr>
        <w:t xml:space="preserve">Sustenta lo anterior las razones de la Jurisprudencia de la Sala Superior 12/2021, de rubro: </w:t>
      </w:r>
      <w:r w:rsidRPr="00952388">
        <w:rPr>
          <w:b/>
          <w:bCs/>
        </w:rPr>
        <w:t xml:space="preserve">JUICIO PARA LA PROTECCIÓN DE LOS DERECHOS POLÍTICO-ELECTORALES DEL CIUDADANO. ES UNA VÍA INDEPENDIENTE O SIMULTÁNEA AL PROCEDIMIENTO ESPECIAL SANCIONADOR PARA IMPUGNAR ACTOS O RESOLUCIONES EN CONTEXTOS DE VIOLENCIA POLÍTICA </w:t>
      </w:r>
      <w:r w:rsidRPr="00952388">
        <w:rPr>
          <w:b/>
          <w:bCs/>
        </w:rPr>
        <w:t>EN RAZÓN DE GÉNERO.</w:t>
      </w:r>
    </w:p>
  </w:footnote>
  <w:footnote w:id="43">
    <w:p w14:paraId="5B382C3A" w14:textId="77777777" w:rsidR="00DF4BC8" w:rsidRPr="00952388" w:rsidRDefault="00DF4BC8" w:rsidP="00DF4BC8">
      <w:pPr>
        <w:pStyle w:val="Textonotapie"/>
        <w:jc w:val="both"/>
      </w:pPr>
      <w:r w:rsidRPr="00952388">
        <w:rPr>
          <w:rStyle w:val="Refdenotaalpie"/>
        </w:rPr>
        <w:footnoteRef/>
      </w:r>
      <w:r w:rsidRPr="00952388">
        <w:t xml:space="preserve"> Con atención a la definición establecida en la Ley General de Acceso a las Mujeres a una Vida Libre de Violencia y a la Ley por una Vida Libre de Violencia para las Mujeres en el Estado de Michoacán de Ocampo.</w:t>
      </w:r>
    </w:p>
  </w:footnote>
  <w:footnote w:id="44">
    <w:p w14:paraId="557E36BD" w14:textId="74FC9145" w:rsidR="00161846" w:rsidRPr="00952388" w:rsidRDefault="00161846">
      <w:pPr>
        <w:pStyle w:val="Textonotapie"/>
      </w:pPr>
      <w:r w:rsidRPr="00952388">
        <w:rPr>
          <w:rStyle w:val="Refdenotaalpie"/>
        </w:rPr>
        <w:footnoteRef/>
      </w:r>
      <w:r w:rsidRPr="00952388">
        <w:t xml:space="preserve"> Existe un reconocimiento de los agentes en cita que, tienen como principal función de proteger y custodiar a la presidenta municipal desde el inicio de su encargo.</w:t>
      </w:r>
    </w:p>
  </w:footnote>
  <w:footnote w:id="45">
    <w:p w14:paraId="0070403D" w14:textId="551676EB" w:rsidR="00E462F3" w:rsidRPr="00952388" w:rsidRDefault="00E462F3" w:rsidP="00E462F3">
      <w:pPr>
        <w:pStyle w:val="Textonotapie"/>
        <w:jc w:val="both"/>
        <w:rPr>
          <w:lang w:val="es-ES"/>
        </w:rPr>
      </w:pPr>
      <w:r w:rsidRPr="00952388">
        <w:rPr>
          <w:rStyle w:val="Refdenotaalpie"/>
        </w:rPr>
        <w:footnoteRef/>
      </w:r>
      <w:r w:rsidRPr="00952388">
        <w:t xml:space="preserve"> </w:t>
      </w:r>
      <w:r w:rsidRPr="00952388">
        <w:rPr>
          <w:lang w:val="es-ES"/>
        </w:rPr>
        <w:t xml:space="preserve">Refuerza ello, el contenido medular de la tesis X/2021, de la Sala Superior, de rubro: </w:t>
      </w:r>
      <w:r w:rsidRPr="00952388">
        <w:rPr>
          <w:b/>
          <w:bCs/>
          <w:i/>
          <w:iCs/>
        </w:rPr>
        <w:t>PROCEDIMIENTO ESPECIAL SANCIONADOR. EXIGIR AL DENUNCIANTE ARGUMENTAR PORQUÉ LOS HECHOS ACTUALIZAN UNA INFRACCIÓN EN MATERIA ELECTORAL ES EXCESIVO (LEGISLACIÓN DEL ESTADO DE NUEVO LEÓN Y SIMILARES).</w:t>
      </w:r>
      <w:r w:rsidRPr="00952388">
        <w:rPr>
          <w:b/>
          <w:bCs/>
        </w:rPr>
        <w:t xml:space="preserve"> </w:t>
      </w:r>
    </w:p>
  </w:footnote>
  <w:footnote w:id="46">
    <w:p w14:paraId="12BEABAB" w14:textId="2B631147" w:rsidR="00DF4BC8" w:rsidRPr="00952388" w:rsidRDefault="00DF4BC8" w:rsidP="00DF4BC8">
      <w:pPr>
        <w:pStyle w:val="Textonotapie"/>
        <w:jc w:val="both"/>
      </w:pPr>
      <w:r w:rsidRPr="00952388">
        <w:rPr>
          <w:rStyle w:val="Refdenotaalpie"/>
        </w:rPr>
        <w:footnoteRef/>
      </w:r>
      <w:r w:rsidRPr="00952388">
        <w:t xml:space="preserve"> Ley Orgánica Municipal del Estado de Michoacán. Artículo 37. … Para que las sesiones sean válidas, se requiere la asistencia de la mitad más uno de integrantes del </w:t>
      </w:r>
      <w:r w:rsidR="00DC7DC8" w:rsidRPr="00952388">
        <w:t>a</w:t>
      </w:r>
      <w:r w:rsidRPr="00952388">
        <w:t xml:space="preserve">yuntamiento y serán dirigidas por la Presidenta o Presidente Municipal y en ausencia, por la </w:t>
      </w:r>
      <w:r w:rsidR="00DF15B3" w:rsidRPr="00DF15B3">
        <w:rPr>
          <w:color w:val="FFFFFF"/>
          <w:highlight w:val="darkCyan"/>
        </w:rPr>
        <w:t>[No.118]_ELIMINADO_Cargo_-1-_[275]</w:t>
      </w:r>
      <w:r w:rsidRPr="00952388">
        <w:t xml:space="preserve"> o </w:t>
      </w:r>
      <w:r w:rsidR="00DF15B3" w:rsidRPr="00DF15B3">
        <w:rPr>
          <w:color w:val="FFFFFF"/>
          <w:highlight w:val="darkCyan"/>
        </w:rPr>
        <w:t>[No.119]_</w:t>
      </w:r>
      <w:r w:rsidR="00DF15B3" w:rsidRPr="00DF15B3">
        <w:rPr>
          <w:color w:val="FFFFFF"/>
          <w:highlight w:val="darkCyan"/>
        </w:rPr>
        <w:t>ELIMINADAS_las_referencias_laborales_[106]</w:t>
      </w:r>
      <w:r w:rsidRPr="00952388">
        <w:t xml:space="preserve">y en ausencia de ambas figuras, quien determine la mayoría de </w:t>
      </w:r>
      <w:r w:rsidRPr="00952388">
        <w:t>asistentes.</w:t>
      </w:r>
    </w:p>
  </w:footnote>
  <w:footnote w:id="47">
    <w:p w14:paraId="7F93939F" w14:textId="3A9C173C" w:rsidR="006676C1" w:rsidRPr="00A541D8" w:rsidRDefault="006676C1" w:rsidP="006676C1">
      <w:pPr>
        <w:pStyle w:val="Textonotapie"/>
        <w:jc w:val="both"/>
        <w:rPr>
          <w:lang w:val="es-ES"/>
        </w:rPr>
      </w:pPr>
      <w:r w:rsidRPr="00A541D8">
        <w:rPr>
          <w:rStyle w:val="Refdenotaalpie"/>
        </w:rPr>
        <w:footnoteRef/>
      </w:r>
      <w:r w:rsidRPr="00A541D8">
        <w:t xml:space="preserve"> </w:t>
      </w:r>
      <w:r w:rsidRPr="00A541D8">
        <w:rPr>
          <w:lang w:val="es-ES"/>
        </w:rPr>
        <w:t xml:space="preserve">En los casos Ríos (párrafos 279 y 280) y Perozo (párrafos 295 y 296), ambos contra Venezuela, la COIDH aclaró “que no toda violación de un derecho humano cometida en perjuicio de una mujer conlleva necesariamente una violación de las disposiciones de la Convención de Belém do Pará.” </w:t>
      </w:r>
      <w:r w:rsidRPr="00A541D8">
        <w:rPr>
          <w:b/>
          <w:bCs/>
          <w:lang w:val="es-ES"/>
        </w:rPr>
        <w:t>Es decir, las vulneraciones de los derechos humanos de las mujeres no siempre constituyen violencia de género.</w:t>
      </w:r>
      <w:r w:rsidRPr="00A541D8">
        <w:rPr>
          <w:lang w:val="es-ES"/>
        </w:rPr>
        <w:t> En el mismo sentido, en el caso Veliz Franco contra Guatemala (párrafo 178), la Corte Interamericana señala que no puede aseverarse que todos los homicidios de mujeres sucedidos en la época de los hechos fueron por razones de género.</w:t>
      </w:r>
    </w:p>
  </w:footnote>
  <w:footnote w:id="48">
    <w:p w14:paraId="78AEA519" w14:textId="0CC30BCC" w:rsidR="005F3CDD" w:rsidRPr="00A541D8" w:rsidRDefault="005F3CDD" w:rsidP="00CD4778">
      <w:pPr>
        <w:pStyle w:val="Textonotapie"/>
        <w:jc w:val="both"/>
      </w:pPr>
      <w:r w:rsidRPr="00A541D8">
        <w:rPr>
          <w:rStyle w:val="Refdenotaalpie"/>
        </w:rPr>
        <w:footnoteRef/>
      </w:r>
      <w:r w:rsidRPr="00A541D8">
        <w:t xml:space="preserve"> Refuerza dicha premisa lo razonado por la Sala Superior en al acuerdo de quince de agosto de dos mil diecisiete, dictado en el expediente SUP-JDC-1654/2016</w:t>
      </w:r>
      <w:r w:rsidR="007736EA" w:rsidRPr="00A541D8">
        <w:t>, así como las razones sustanciales de lo</w:t>
      </w:r>
      <w:r w:rsidR="001644CC" w:rsidRPr="00A541D8">
        <w:t xml:space="preserve"> sostenido en la </w:t>
      </w:r>
      <w:r w:rsidR="007D2D75" w:rsidRPr="00A541D8">
        <w:t xml:space="preserve">jurisprudencia 12/2022, de rubro: </w:t>
      </w:r>
      <w:r w:rsidR="007D2D75" w:rsidRPr="00A541D8">
        <w:rPr>
          <w:b/>
          <w:bCs/>
        </w:rPr>
        <w:t xml:space="preserve">VIOLENCIA POLÍTICA </w:t>
      </w:r>
      <w:r w:rsidR="007D2D75" w:rsidRPr="00A541D8">
        <w:rPr>
          <w:b/>
          <w:bCs/>
        </w:rPr>
        <w:t xml:space="preserve">EN RAZÓN DE GÉNERO. LAS MEDIDAS DE PROTECCIÓN PUEDEN MANTENERSE, DESPUÉS DE CUMPLIDA LA SENTENCIA, EN TANTO LO REQUIERA LA VÍCTIMA </w:t>
      </w:r>
      <w:r w:rsidR="007D2D75" w:rsidRPr="00A541D8">
        <w:t>y la</w:t>
      </w:r>
      <w:r w:rsidR="007D2D75" w:rsidRPr="00A541D8">
        <w:rPr>
          <w:b/>
          <w:bCs/>
        </w:rPr>
        <w:t xml:space="preserve"> </w:t>
      </w:r>
      <w:r w:rsidR="001644CC" w:rsidRPr="00A541D8">
        <w:t xml:space="preserve">tesis VIII/2022, de rubro: </w:t>
      </w:r>
      <w:r w:rsidR="001644CC" w:rsidRPr="00A541D8">
        <w:rPr>
          <w:b/>
          <w:bCs/>
        </w:rPr>
        <w:t>VIOLENCIA POLÍTICA EN RAZÓN DE GÉNERO. ES DEBER DE LA AUTORIDAD ELECTORAL CONSULTAR A LA VÍCTIMA, SI REQUIERE LA CONTINUIDAD DE LAS MEDIDAS DE PROTECCIÓN ORDENADAS A SU FAVOR, AUN Y CUANDO HAYA CONCLUIDO EL ENCARGO.</w:t>
      </w:r>
      <w:r w:rsidR="007736EA" w:rsidRPr="00A541D8">
        <w:t xml:space="preserve"> </w:t>
      </w:r>
    </w:p>
  </w:footnote>
  <w:footnote w:id="49">
    <w:p w14:paraId="36D0C0EC" w14:textId="77777777" w:rsidR="004C59E4" w:rsidRPr="004C59E4" w:rsidRDefault="004C59E4" w:rsidP="004C59E4">
      <w:pPr>
        <w:jc w:val="both"/>
        <w:rPr>
          <w:i/>
          <w:sz w:val="20"/>
          <w:szCs w:val="20"/>
        </w:rPr>
      </w:pPr>
      <w:r w:rsidRPr="004C59E4">
        <w:rPr>
          <w:sz w:val="20"/>
          <w:szCs w:val="20"/>
          <w:vertAlign w:val="superscript"/>
        </w:rPr>
        <w:footnoteRef/>
      </w:r>
      <w:r w:rsidRPr="004C59E4">
        <w:rPr>
          <w:sz w:val="20"/>
          <w:szCs w:val="20"/>
        </w:rPr>
        <w:t xml:space="preserve"> Jurisprudencia de rubro: </w:t>
      </w:r>
      <w:r w:rsidRPr="004C59E4">
        <w:rPr>
          <w:b/>
          <w:i/>
          <w:sz w:val="20"/>
          <w:szCs w:val="20"/>
        </w:rPr>
        <w:t>“VIOLENCIA POLÍTICA DE GÉNERO. ELEMENTOS QUE LA ACTUALIZAN EN EL DEBATE POLÍTICO”.</w:t>
      </w:r>
    </w:p>
  </w:footnote>
  <w:footnote w:id="50">
    <w:p w14:paraId="0185F913" w14:textId="77777777" w:rsidR="004C59E4" w:rsidRPr="004C59E4" w:rsidRDefault="004C59E4" w:rsidP="004C59E4">
      <w:pPr>
        <w:jc w:val="both"/>
        <w:rPr>
          <w:sz w:val="20"/>
          <w:szCs w:val="20"/>
        </w:rPr>
      </w:pPr>
      <w:r w:rsidRPr="004C59E4">
        <w:rPr>
          <w:sz w:val="20"/>
          <w:szCs w:val="20"/>
          <w:vertAlign w:val="superscript"/>
        </w:rPr>
        <w:footnoteRef/>
      </w:r>
      <w:r w:rsidRPr="004C59E4">
        <w:rPr>
          <w:sz w:val="20"/>
          <w:szCs w:val="20"/>
        </w:rPr>
        <w:t xml:space="preserve"> Porque a partir de la reforma de dos mil veinte, no es correcto establecer la actualización de violencia política en razón de género, únicamente mediante un test que se indica en la Jurisprudencia 21/2018, pues a consideración de la suscrita no es metodológicamente idóneo para establecer un ejercicio objetivo de adecuación de los hechos al derecho, sino el estudio se debe realizar  a partir de la actualización de alguno de los supuestos expresamente previstos en la Ley General de Acceso de las Mujeres a una Vida Libre de Violencia, el Código Electoral del Estado de Michoacán de Ocampo y la Ley General de Instituciones y Procedimientos Electorales y, posteriormente, como ejercicio de comprobación aplicar o analizar los elementos establecidos en la referida jurisprudencia, similar criterio fue sostenido por la Sala Monterrey en el juicio ciudadano SM-JDC-9/2022. Por lo que conforme al principio </w:t>
      </w:r>
      <w:r w:rsidRPr="004C59E4">
        <w:rPr>
          <w:sz w:val="20"/>
          <w:szCs w:val="20"/>
        </w:rPr>
        <w:t>pro persona, dispuesto en el artículo 1°, párrafo segundo de la Constitución Política de los Estados Unidos Mexicanos, la fuente normativa que más garantice el reconocimiento y protección de los derechos político-electorales deberá ser la aplicable, lo cual en el caso en particular, la legislación nacional y local amplían en mayor medida tales derechos de las mujeres quejosas.</w:t>
      </w:r>
    </w:p>
  </w:footnote>
  <w:footnote w:id="51">
    <w:p w14:paraId="0BB1117E" w14:textId="77777777" w:rsidR="004C59E4" w:rsidRPr="004C59E4" w:rsidRDefault="004C59E4" w:rsidP="004C59E4">
      <w:pPr>
        <w:jc w:val="both"/>
        <w:rPr>
          <w:sz w:val="20"/>
          <w:szCs w:val="20"/>
        </w:rPr>
      </w:pPr>
      <w:r w:rsidRPr="004C59E4">
        <w:rPr>
          <w:sz w:val="20"/>
          <w:szCs w:val="20"/>
          <w:vertAlign w:val="superscript"/>
        </w:rPr>
        <w:footnoteRef/>
      </w:r>
      <w:r w:rsidRPr="004C59E4">
        <w:rPr>
          <w:sz w:val="20"/>
          <w:szCs w:val="20"/>
        </w:rPr>
        <w:t xml:space="preserve"> Tomando en consideración que la teoría del acoso o discriminación del “ambiente de trabajo hostil” se refiere a que a través de una conducta se hace razonable percibir el ambiente de trabajo intimidante, ofensivo u hostil, sin necesidad de que aquella sea sumamente grave. </w:t>
      </w:r>
    </w:p>
  </w:footnote>
  <w:footnote w:id="52">
    <w:p w14:paraId="22F8BC1C" w14:textId="77777777" w:rsidR="004C59E4" w:rsidRPr="004C59E4" w:rsidRDefault="004C59E4" w:rsidP="004C59E4">
      <w:pPr>
        <w:pBdr>
          <w:top w:val="nil"/>
          <w:left w:val="nil"/>
          <w:bottom w:val="nil"/>
          <w:right w:val="nil"/>
          <w:between w:val="nil"/>
        </w:pBdr>
        <w:rPr>
          <w:b/>
          <w:i/>
          <w:color w:val="000000"/>
          <w:sz w:val="20"/>
          <w:szCs w:val="20"/>
        </w:rPr>
      </w:pPr>
      <w:r w:rsidRPr="004C59E4">
        <w:rPr>
          <w:sz w:val="20"/>
          <w:szCs w:val="20"/>
          <w:vertAlign w:val="superscript"/>
        </w:rPr>
        <w:footnoteRef/>
      </w:r>
      <w:r w:rsidRPr="004C59E4">
        <w:rPr>
          <w:rFonts w:eastAsia="Arial"/>
          <w:color w:val="000000"/>
          <w:sz w:val="20"/>
          <w:szCs w:val="20"/>
        </w:rPr>
        <w:t xml:space="preserve"> Tesis 1a. CCLI/2014 (10a.) de la Primera Sala de la Suprema Corte de Justicia de la Nación en México, de rubro: </w:t>
      </w:r>
      <w:r w:rsidRPr="004C59E4">
        <w:rPr>
          <w:rFonts w:eastAsia="Arial"/>
          <w:b/>
          <w:i/>
          <w:color w:val="000000"/>
          <w:sz w:val="20"/>
          <w:szCs w:val="20"/>
        </w:rPr>
        <w:t>“ACOSO LABORAL (</w:t>
      </w:r>
      <w:r w:rsidRPr="004C59E4">
        <w:rPr>
          <w:rFonts w:eastAsia="Arial"/>
          <w:b/>
          <w:i/>
          <w:color w:val="000000"/>
          <w:sz w:val="20"/>
          <w:szCs w:val="20"/>
        </w:rPr>
        <w:t xml:space="preserve">MOBBING). SU NOCIÓN Y TIPOLOGÍA”. </w:t>
      </w:r>
    </w:p>
  </w:footnote>
  <w:footnote w:id="53">
    <w:p w14:paraId="3B553907" w14:textId="77777777" w:rsidR="004C59E4" w:rsidRDefault="004C59E4" w:rsidP="004C59E4">
      <w:pPr>
        <w:jc w:val="both"/>
        <w:rPr>
          <w:sz w:val="20"/>
          <w:szCs w:val="20"/>
        </w:rPr>
      </w:pPr>
      <w:r>
        <w:rPr>
          <w:vertAlign w:val="superscript"/>
        </w:rPr>
        <w:footnoteRef/>
      </w:r>
      <w:r>
        <w:rPr>
          <w:sz w:val="20"/>
          <w:szCs w:val="20"/>
        </w:rPr>
        <w:t xml:space="preserve"> Jurisprudencia 48/2016, de la </w:t>
      </w:r>
      <w:r>
        <w:rPr>
          <w:i/>
          <w:sz w:val="20"/>
          <w:szCs w:val="20"/>
        </w:rPr>
        <w:t>Sala Superior,</w:t>
      </w:r>
      <w:r>
        <w:rPr>
          <w:sz w:val="20"/>
          <w:szCs w:val="20"/>
        </w:rPr>
        <w:t xml:space="preserve"> de rubro: </w:t>
      </w:r>
      <w:r>
        <w:rPr>
          <w:b/>
          <w:i/>
          <w:sz w:val="20"/>
          <w:szCs w:val="20"/>
        </w:rPr>
        <w:t xml:space="preserve">“VIOLENCIA POLÍTICA POR RAZONES DE GÉNERO. LAS AUTORIDADES ELECTORALES ESTÁN OBLIGADAS A EVITAR LA AFECTACIÓN DE DERECHOS POLÍTICOS ELECTORALES”. </w:t>
      </w:r>
      <w:r>
        <w:rPr>
          <w:b/>
          <w:sz w:val="20"/>
          <w:szCs w:val="20"/>
        </w:rPr>
        <w:t xml:space="preserve"> </w:t>
      </w:r>
    </w:p>
  </w:footnote>
  <w:footnote w:id="54">
    <w:p w14:paraId="4F79A23D" w14:textId="77777777" w:rsidR="004C59E4" w:rsidRDefault="004C59E4" w:rsidP="004C59E4">
      <w:pPr>
        <w:rPr>
          <w:sz w:val="20"/>
          <w:szCs w:val="20"/>
        </w:rPr>
      </w:pPr>
      <w:r>
        <w:rPr>
          <w:vertAlign w:val="superscript"/>
        </w:rPr>
        <w:footnoteRef/>
      </w:r>
      <w:r>
        <w:rPr>
          <w:sz w:val="20"/>
          <w:szCs w:val="20"/>
        </w:rPr>
        <w:t xml:space="preserve"> Modelo de Protocolo para Prevenir, Atender y Erradicar la Violencia Laboral en los Centros de Trabajo, de marzo de 2020.</w:t>
      </w:r>
    </w:p>
  </w:footnote>
  <w:footnote w:id="55">
    <w:p w14:paraId="0851D47B" w14:textId="77777777" w:rsidR="004C59E4" w:rsidRDefault="004C59E4" w:rsidP="004C59E4">
      <w:pPr>
        <w:jc w:val="both"/>
        <w:rPr>
          <w:sz w:val="18"/>
          <w:szCs w:val="18"/>
        </w:rPr>
      </w:pPr>
      <w:r>
        <w:rPr>
          <w:vertAlign w:val="superscript"/>
        </w:rPr>
        <w:footnoteRef/>
      </w:r>
      <w:r>
        <w:rPr>
          <w:sz w:val="20"/>
          <w:szCs w:val="20"/>
        </w:rPr>
        <w:t xml:space="preserve"> Artículos 1 de la Constitución Federal, 63 del Pacto de San José y 65 de la LVMM.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BDF3A" w14:textId="4CD00507" w:rsidR="00CF02CE" w:rsidRDefault="00667D07" w:rsidP="00F300A2">
    <w:pPr>
      <w:pStyle w:val="Encabezado"/>
      <w:tabs>
        <w:tab w:val="left" w:pos="964"/>
      </w:tabs>
      <w:rPr>
        <w:rFonts w:ascii="Arial" w:hAnsi="Arial" w:cs="Arial"/>
        <w:sz w:val="28"/>
      </w:rPr>
    </w:pPr>
    <w:r>
      <w:rPr>
        <w:noProof/>
      </w:rPr>
      <w:drawing>
        <wp:anchor distT="0" distB="0" distL="114300" distR="114300" simplePos="0" relativeHeight="251663360" behindDoc="1" locked="0" layoutInCell="1" allowOverlap="1" wp14:anchorId="635DCC6F" wp14:editId="3485A76A">
          <wp:simplePos x="0" y="0"/>
          <wp:positionH relativeFrom="margin">
            <wp:align>left</wp:align>
          </wp:positionH>
          <wp:positionV relativeFrom="paragraph">
            <wp:posOffset>-570893</wp:posOffset>
          </wp:positionV>
          <wp:extent cx="1146810" cy="971550"/>
          <wp:effectExtent l="0" t="0" r="0" b="0"/>
          <wp:wrapNone/>
          <wp:docPr id="21" name="Imagen 21"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Logotip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6810" cy="971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1F90AE" w14:textId="0F0CB339" w:rsidR="00CF02CE" w:rsidRPr="00AD5C76" w:rsidRDefault="0014554B" w:rsidP="00F300A2">
    <w:pPr>
      <w:pStyle w:val="Encabezado"/>
      <w:tabs>
        <w:tab w:val="left" w:pos="964"/>
      </w:tabs>
      <w:jc w:val="right"/>
      <w:rPr>
        <w:rFonts w:ascii="Arial" w:hAnsi="Arial" w:cs="Arial"/>
        <w:b/>
        <w:bCs/>
        <w:sz w:val="20"/>
        <w:szCs w:val="20"/>
      </w:rPr>
    </w:pPr>
    <w:r>
      <w:rPr>
        <w:rFonts w:ascii="Arial" w:hAnsi="Arial" w:cs="Arial"/>
        <w:sz w:val="28"/>
      </w:rPr>
      <w:tab/>
    </w:r>
    <w:r w:rsidRPr="00380452">
      <w:rPr>
        <w:rFonts w:ascii="Arial" w:hAnsi="Arial" w:cs="Arial"/>
        <w:sz w:val="28"/>
      </w:rPr>
      <w:t xml:space="preserve">                                                           </w:t>
    </w:r>
    <w:r w:rsidRPr="00AD5C76">
      <w:rPr>
        <w:rFonts w:ascii="Arial" w:hAnsi="Arial" w:cs="Arial"/>
        <w:b/>
        <w:bCs/>
        <w:sz w:val="20"/>
        <w:szCs w:val="20"/>
      </w:rPr>
      <w:t>TEEM-PES-</w:t>
    </w:r>
    <w:r w:rsidR="00AD5C76" w:rsidRPr="00AD5C76">
      <w:rPr>
        <w:rFonts w:ascii="Arial" w:hAnsi="Arial" w:cs="Arial"/>
        <w:b/>
        <w:bCs/>
        <w:sz w:val="20"/>
        <w:szCs w:val="20"/>
      </w:rPr>
      <w:t>VPMG-</w:t>
    </w:r>
    <w:r w:rsidRPr="00AD5C76">
      <w:rPr>
        <w:rFonts w:ascii="Arial" w:hAnsi="Arial" w:cs="Arial"/>
        <w:b/>
        <w:bCs/>
        <w:sz w:val="20"/>
        <w:szCs w:val="20"/>
      </w:rPr>
      <w:t>001/</w:t>
    </w:r>
    <w:r w:rsidR="00667D07" w:rsidRPr="00AD5C76">
      <w:rPr>
        <w:rFonts w:ascii="Arial" w:hAnsi="Arial" w:cs="Arial"/>
        <w:b/>
        <w:bCs/>
        <w:sz w:val="20"/>
        <w:szCs w:val="20"/>
      </w:rPr>
      <w:t>2023</w:t>
    </w:r>
  </w:p>
  <w:p w14:paraId="4BFE5088" w14:textId="77777777" w:rsidR="00CF02CE" w:rsidRPr="00380452" w:rsidRDefault="00CF02CE" w:rsidP="00F300A2">
    <w:pPr>
      <w:pStyle w:val="Encabezado"/>
      <w:tabs>
        <w:tab w:val="left" w:pos="964"/>
      </w:tabs>
      <w:jc w:val="right"/>
      <w:rPr>
        <w:rFonts w:ascii="Arial" w:hAnsi="Arial" w:cs="Arial"/>
      </w:rPr>
    </w:pPr>
  </w:p>
  <w:p w14:paraId="76644BD7" w14:textId="77777777" w:rsidR="00CF02CE" w:rsidRPr="00C01B2A" w:rsidRDefault="00CF02CE" w:rsidP="00F300A2">
    <w:pPr>
      <w:pStyle w:val="Encabezado"/>
      <w:tabs>
        <w:tab w:val="left" w:pos="964"/>
      </w:tabs>
      <w:jc w:val="right"/>
      <w:rPr>
        <w:rFonts w:ascii="Arial Narrow" w:hAnsi="Arial Narrow" w:cs="Aria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6ECEE5" w14:textId="6387163A" w:rsidR="00CF02CE" w:rsidRDefault="00EF41C0" w:rsidP="00F300A2">
    <w:pPr>
      <w:pStyle w:val="Encabezado"/>
      <w:ind w:left="4962"/>
    </w:pPr>
    <w:r>
      <w:rPr>
        <w:noProof/>
      </w:rPr>
      <w:drawing>
        <wp:anchor distT="0" distB="0" distL="114300" distR="114300" simplePos="0" relativeHeight="251661312" behindDoc="1" locked="0" layoutInCell="1" allowOverlap="1" wp14:anchorId="506CA156" wp14:editId="2CFEFCAE">
          <wp:simplePos x="0" y="0"/>
          <wp:positionH relativeFrom="margin">
            <wp:align>right</wp:align>
          </wp:positionH>
          <wp:positionV relativeFrom="paragraph">
            <wp:posOffset>-691116</wp:posOffset>
          </wp:positionV>
          <wp:extent cx="1146810" cy="971550"/>
          <wp:effectExtent l="0" t="0" r="0" b="0"/>
          <wp:wrapNone/>
          <wp:docPr id="14" name="Imagen 14"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Logotip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6810" cy="971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0410E0" w14:textId="77777777" w:rsidR="00CF02CE" w:rsidRDefault="00CF02CE" w:rsidP="00F300A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85AD3"/>
    <w:multiLevelType w:val="hybridMultilevel"/>
    <w:tmpl w:val="4C360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3D1054F"/>
    <w:multiLevelType w:val="hybridMultilevel"/>
    <w:tmpl w:val="023AD410"/>
    <w:lvl w:ilvl="0" w:tplc="080A000F">
      <w:start w:val="1"/>
      <w:numFmt w:val="decimal"/>
      <w:lvlText w:val="%1."/>
      <w:lvlJc w:val="left"/>
      <w:pPr>
        <w:ind w:left="791" w:hanging="360"/>
      </w:pPr>
      <w:rPr>
        <w:rFonts w:hint="default"/>
      </w:rPr>
    </w:lvl>
    <w:lvl w:ilvl="1" w:tplc="080A0003" w:tentative="1">
      <w:start w:val="1"/>
      <w:numFmt w:val="bullet"/>
      <w:lvlText w:val="o"/>
      <w:lvlJc w:val="left"/>
      <w:pPr>
        <w:ind w:left="1511" w:hanging="360"/>
      </w:pPr>
      <w:rPr>
        <w:rFonts w:ascii="Courier New" w:hAnsi="Courier New" w:cs="Courier New" w:hint="default"/>
      </w:rPr>
    </w:lvl>
    <w:lvl w:ilvl="2" w:tplc="080A0005" w:tentative="1">
      <w:start w:val="1"/>
      <w:numFmt w:val="bullet"/>
      <w:lvlText w:val=""/>
      <w:lvlJc w:val="left"/>
      <w:pPr>
        <w:ind w:left="2231" w:hanging="360"/>
      </w:pPr>
      <w:rPr>
        <w:rFonts w:ascii="Wingdings" w:hAnsi="Wingdings" w:hint="default"/>
      </w:rPr>
    </w:lvl>
    <w:lvl w:ilvl="3" w:tplc="080A0001" w:tentative="1">
      <w:start w:val="1"/>
      <w:numFmt w:val="bullet"/>
      <w:lvlText w:val=""/>
      <w:lvlJc w:val="left"/>
      <w:pPr>
        <w:ind w:left="2951" w:hanging="360"/>
      </w:pPr>
      <w:rPr>
        <w:rFonts w:ascii="Symbol" w:hAnsi="Symbol" w:hint="default"/>
      </w:rPr>
    </w:lvl>
    <w:lvl w:ilvl="4" w:tplc="080A0003" w:tentative="1">
      <w:start w:val="1"/>
      <w:numFmt w:val="bullet"/>
      <w:lvlText w:val="o"/>
      <w:lvlJc w:val="left"/>
      <w:pPr>
        <w:ind w:left="3671" w:hanging="360"/>
      </w:pPr>
      <w:rPr>
        <w:rFonts w:ascii="Courier New" w:hAnsi="Courier New" w:cs="Courier New" w:hint="default"/>
      </w:rPr>
    </w:lvl>
    <w:lvl w:ilvl="5" w:tplc="080A0005" w:tentative="1">
      <w:start w:val="1"/>
      <w:numFmt w:val="bullet"/>
      <w:lvlText w:val=""/>
      <w:lvlJc w:val="left"/>
      <w:pPr>
        <w:ind w:left="4391" w:hanging="360"/>
      </w:pPr>
      <w:rPr>
        <w:rFonts w:ascii="Wingdings" w:hAnsi="Wingdings" w:hint="default"/>
      </w:rPr>
    </w:lvl>
    <w:lvl w:ilvl="6" w:tplc="080A0001" w:tentative="1">
      <w:start w:val="1"/>
      <w:numFmt w:val="bullet"/>
      <w:lvlText w:val=""/>
      <w:lvlJc w:val="left"/>
      <w:pPr>
        <w:ind w:left="5111" w:hanging="360"/>
      </w:pPr>
      <w:rPr>
        <w:rFonts w:ascii="Symbol" w:hAnsi="Symbol" w:hint="default"/>
      </w:rPr>
    </w:lvl>
    <w:lvl w:ilvl="7" w:tplc="080A0003" w:tentative="1">
      <w:start w:val="1"/>
      <w:numFmt w:val="bullet"/>
      <w:lvlText w:val="o"/>
      <w:lvlJc w:val="left"/>
      <w:pPr>
        <w:ind w:left="5831" w:hanging="360"/>
      </w:pPr>
      <w:rPr>
        <w:rFonts w:ascii="Courier New" w:hAnsi="Courier New" w:cs="Courier New" w:hint="default"/>
      </w:rPr>
    </w:lvl>
    <w:lvl w:ilvl="8" w:tplc="080A0005" w:tentative="1">
      <w:start w:val="1"/>
      <w:numFmt w:val="bullet"/>
      <w:lvlText w:val=""/>
      <w:lvlJc w:val="left"/>
      <w:pPr>
        <w:ind w:left="6551" w:hanging="360"/>
      </w:pPr>
      <w:rPr>
        <w:rFonts w:ascii="Wingdings" w:hAnsi="Wingdings" w:hint="default"/>
      </w:rPr>
    </w:lvl>
  </w:abstractNum>
  <w:abstractNum w:abstractNumId="2" w15:restartNumberingAfterBreak="0">
    <w:nsid w:val="0FEA4904"/>
    <w:multiLevelType w:val="hybridMultilevel"/>
    <w:tmpl w:val="B3BA7C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0CE59AA"/>
    <w:multiLevelType w:val="hybridMultilevel"/>
    <w:tmpl w:val="484CEA96"/>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 w15:restartNumberingAfterBreak="0">
    <w:nsid w:val="16C36D36"/>
    <w:multiLevelType w:val="hybridMultilevel"/>
    <w:tmpl w:val="043855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AFE4A18"/>
    <w:multiLevelType w:val="hybridMultilevel"/>
    <w:tmpl w:val="59D22E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F3B5EB1"/>
    <w:multiLevelType w:val="hybridMultilevel"/>
    <w:tmpl w:val="ED5EB91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2891385"/>
    <w:multiLevelType w:val="hybridMultilevel"/>
    <w:tmpl w:val="A33CBC48"/>
    <w:lvl w:ilvl="0" w:tplc="9DB82EEE">
      <w:start w:val="1"/>
      <w:numFmt w:val="decimal"/>
      <w:pStyle w:val="NSentencia"/>
      <w:lvlText w:val="%1."/>
      <w:lvlJc w:val="left"/>
      <w:pPr>
        <w:ind w:left="786" w:hanging="360"/>
      </w:pPr>
      <w:rPr>
        <w:rFonts w:ascii="Univers" w:hAnsi="Univers" w:hint="default"/>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4EE0A4B"/>
    <w:multiLevelType w:val="hybridMultilevel"/>
    <w:tmpl w:val="38F68F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8A87D0F"/>
    <w:multiLevelType w:val="hybridMultilevel"/>
    <w:tmpl w:val="F53CB3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9624A34"/>
    <w:multiLevelType w:val="hybridMultilevel"/>
    <w:tmpl w:val="006A2344"/>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1" w15:restartNumberingAfterBreak="0">
    <w:nsid w:val="2C3B0887"/>
    <w:multiLevelType w:val="hybridMultilevel"/>
    <w:tmpl w:val="A15A633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E6B779D"/>
    <w:multiLevelType w:val="hybridMultilevel"/>
    <w:tmpl w:val="75B06FC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F6608CA"/>
    <w:multiLevelType w:val="hybridMultilevel"/>
    <w:tmpl w:val="E0B644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1C22D1C"/>
    <w:multiLevelType w:val="hybridMultilevel"/>
    <w:tmpl w:val="67906C38"/>
    <w:lvl w:ilvl="0" w:tplc="080A0001">
      <w:start w:val="1"/>
      <w:numFmt w:val="bullet"/>
      <w:lvlText w:val=""/>
      <w:lvlJc w:val="left"/>
      <w:pPr>
        <w:ind w:left="789" w:hanging="360"/>
      </w:pPr>
      <w:rPr>
        <w:rFonts w:ascii="Symbol" w:hAnsi="Symbol" w:hint="default"/>
      </w:rPr>
    </w:lvl>
    <w:lvl w:ilvl="1" w:tplc="080A0003" w:tentative="1">
      <w:start w:val="1"/>
      <w:numFmt w:val="bullet"/>
      <w:lvlText w:val="o"/>
      <w:lvlJc w:val="left"/>
      <w:pPr>
        <w:ind w:left="1509" w:hanging="360"/>
      </w:pPr>
      <w:rPr>
        <w:rFonts w:ascii="Courier New" w:hAnsi="Courier New" w:cs="Courier New" w:hint="default"/>
      </w:rPr>
    </w:lvl>
    <w:lvl w:ilvl="2" w:tplc="080A0005" w:tentative="1">
      <w:start w:val="1"/>
      <w:numFmt w:val="bullet"/>
      <w:lvlText w:val=""/>
      <w:lvlJc w:val="left"/>
      <w:pPr>
        <w:ind w:left="2229" w:hanging="360"/>
      </w:pPr>
      <w:rPr>
        <w:rFonts w:ascii="Wingdings" w:hAnsi="Wingdings" w:hint="default"/>
      </w:rPr>
    </w:lvl>
    <w:lvl w:ilvl="3" w:tplc="080A0001" w:tentative="1">
      <w:start w:val="1"/>
      <w:numFmt w:val="bullet"/>
      <w:lvlText w:val=""/>
      <w:lvlJc w:val="left"/>
      <w:pPr>
        <w:ind w:left="2949" w:hanging="360"/>
      </w:pPr>
      <w:rPr>
        <w:rFonts w:ascii="Symbol" w:hAnsi="Symbol" w:hint="default"/>
      </w:rPr>
    </w:lvl>
    <w:lvl w:ilvl="4" w:tplc="080A0003" w:tentative="1">
      <w:start w:val="1"/>
      <w:numFmt w:val="bullet"/>
      <w:lvlText w:val="o"/>
      <w:lvlJc w:val="left"/>
      <w:pPr>
        <w:ind w:left="3669" w:hanging="360"/>
      </w:pPr>
      <w:rPr>
        <w:rFonts w:ascii="Courier New" w:hAnsi="Courier New" w:cs="Courier New" w:hint="default"/>
      </w:rPr>
    </w:lvl>
    <w:lvl w:ilvl="5" w:tplc="080A0005" w:tentative="1">
      <w:start w:val="1"/>
      <w:numFmt w:val="bullet"/>
      <w:lvlText w:val=""/>
      <w:lvlJc w:val="left"/>
      <w:pPr>
        <w:ind w:left="4389" w:hanging="360"/>
      </w:pPr>
      <w:rPr>
        <w:rFonts w:ascii="Wingdings" w:hAnsi="Wingdings" w:hint="default"/>
      </w:rPr>
    </w:lvl>
    <w:lvl w:ilvl="6" w:tplc="080A0001" w:tentative="1">
      <w:start w:val="1"/>
      <w:numFmt w:val="bullet"/>
      <w:lvlText w:val=""/>
      <w:lvlJc w:val="left"/>
      <w:pPr>
        <w:ind w:left="5109" w:hanging="360"/>
      </w:pPr>
      <w:rPr>
        <w:rFonts w:ascii="Symbol" w:hAnsi="Symbol" w:hint="default"/>
      </w:rPr>
    </w:lvl>
    <w:lvl w:ilvl="7" w:tplc="080A0003" w:tentative="1">
      <w:start w:val="1"/>
      <w:numFmt w:val="bullet"/>
      <w:lvlText w:val="o"/>
      <w:lvlJc w:val="left"/>
      <w:pPr>
        <w:ind w:left="5829" w:hanging="360"/>
      </w:pPr>
      <w:rPr>
        <w:rFonts w:ascii="Courier New" w:hAnsi="Courier New" w:cs="Courier New" w:hint="default"/>
      </w:rPr>
    </w:lvl>
    <w:lvl w:ilvl="8" w:tplc="080A0005" w:tentative="1">
      <w:start w:val="1"/>
      <w:numFmt w:val="bullet"/>
      <w:lvlText w:val=""/>
      <w:lvlJc w:val="left"/>
      <w:pPr>
        <w:ind w:left="6549" w:hanging="360"/>
      </w:pPr>
      <w:rPr>
        <w:rFonts w:ascii="Wingdings" w:hAnsi="Wingdings" w:hint="default"/>
      </w:rPr>
    </w:lvl>
  </w:abstractNum>
  <w:abstractNum w:abstractNumId="15" w15:restartNumberingAfterBreak="0">
    <w:nsid w:val="32872F6A"/>
    <w:multiLevelType w:val="hybridMultilevel"/>
    <w:tmpl w:val="BF1AE5BA"/>
    <w:lvl w:ilvl="0" w:tplc="410A7C5E">
      <w:start w:val="3"/>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85D75BD"/>
    <w:multiLevelType w:val="hybridMultilevel"/>
    <w:tmpl w:val="F8D256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8F83796"/>
    <w:multiLevelType w:val="hybridMultilevel"/>
    <w:tmpl w:val="635E832E"/>
    <w:lvl w:ilvl="0" w:tplc="080A000B">
      <w:start w:val="1"/>
      <w:numFmt w:val="bullet"/>
      <w:lvlText w:val=""/>
      <w:lvlJc w:val="left"/>
      <w:pPr>
        <w:ind w:left="720" w:hanging="360"/>
      </w:pPr>
      <w:rPr>
        <w:rFonts w:ascii="Wingdings" w:hAnsi="Wingding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F11413B"/>
    <w:multiLevelType w:val="hybridMultilevel"/>
    <w:tmpl w:val="BDA4CA92"/>
    <w:lvl w:ilvl="0" w:tplc="02A83078">
      <w:start w:val="2"/>
      <w:numFmt w:val="bullet"/>
      <w:lvlText w:val="-"/>
      <w:lvlJc w:val="left"/>
      <w:pPr>
        <w:ind w:left="435" w:hanging="360"/>
      </w:pPr>
      <w:rPr>
        <w:rFonts w:ascii="Arial" w:eastAsia="Calibri" w:hAnsi="Arial" w:cs="Arial" w:hint="default"/>
      </w:rPr>
    </w:lvl>
    <w:lvl w:ilvl="1" w:tplc="080A0003" w:tentative="1">
      <w:start w:val="1"/>
      <w:numFmt w:val="bullet"/>
      <w:lvlText w:val="o"/>
      <w:lvlJc w:val="left"/>
      <w:pPr>
        <w:ind w:left="1155" w:hanging="360"/>
      </w:pPr>
      <w:rPr>
        <w:rFonts w:ascii="Courier New" w:hAnsi="Courier New" w:cs="Courier New" w:hint="default"/>
      </w:rPr>
    </w:lvl>
    <w:lvl w:ilvl="2" w:tplc="080A0005" w:tentative="1">
      <w:start w:val="1"/>
      <w:numFmt w:val="bullet"/>
      <w:lvlText w:val=""/>
      <w:lvlJc w:val="left"/>
      <w:pPr>
        <w:ind w:left="1875" w:hanging="360"/>
      </w:pPr>
      <w:rPr>
        <w:rFonts w:ascii="Wingdings" w:hAnsi="Wingdings" w:hint="default"/>
      </w:rPr>
    </w:lvl>
    <w:lvl w:ilvl="3" w:tplc="080A0001" w:tentative="1">
      <w:start w:val="1"/>
      <w:numFmt w:val="bullet"/>
      <w:lvlText w:val=""/>
      <w:lvlJc w:val="left"/>
      <w:pPr>
        <w:ind w:left="2595" w:hanging="360"/>
      </w:pPr>
      <w:rPr>
        <w:rFonts w:ascii="Symbol" w:hAnsi="Symbol" w:hint="default"/>
      </w:rPr>
    </w:lvl>
    <w:lvl w:ilvl="4" w:tplc="080A0003" w:tentative="1">
      <w:start w:val="1"/>
      <w:numFmt w:val="bullet"/>
      <w:lvlText w:val="o"/>
      <w:lvlJc w:val="left"/>
      <w:pPr>
        <w:ind w:left="3315" w:hanging="360"/>
      </w:pPr>
      <w:rPr>
        <w:rFonts w:ascii="Courier New" w:hAnsi="Courier New" w:cs="Courier New" w:hint="default"/>
      </w:rPr>
    </w:lvl>
    <w:lvl w:ilvl="5" w:tplc="080A0005" w:tentative="1">
      <w:start w:val="1"/>
      <w:numFmt w:val="bullet"/>
      <w:lvlText w:val=""/>
      <w:lvlJc w:val="left"/>
      <w:pPr>
        <w:ind w:left="4035" w:hanging="360"/>
      </w:pPr>
      <w:rPr>
        <w:rFonts w:ascii="Wingdings" w:hAnsi="Wingdings" w:hint="default"/>
      </w:rPr>
    </w:lvl>
    <w:lvl w:ilvl="6" w:tplc="080A0001" w:tentative="1">
      <w:start w:val="1"/>
      <w:numFmt w:val="bullet"/>
      <w:lvlText w:val=""/>
      <w:lvlJc w:val="left"/>
      <w:pPr>
        <w:ind w:left="4755" w:hanging="360"/>
      </w:pPr>
      <w:rPr>
        <w:rFonts w:ascii="Symbol" w:hAnsi="Symbol" w:hint="default"/>
      </w:rPr>
    </w:lvl>
    <w:lvl w:ilvl="7" w:tplc="080A0003" w:tentative="1">
      <w:start w:val="1"/>
      <w:numFmt w:val="bullet"/>
      <w:lvlText w:val="o"/>
      <w:lvlJc w:val="left"/>
      <w:pPr>
        <w:ind w:left="5475" w:hanging="360"/>
      </w:pPr>
      <w:rPr>
        <w:rFonts w:ascii="Courier New" w:hAnsi="Courier New" w:cs="Courier New" w:hint="default"/>
      </w:rPr>
    </w:lvl>
    <w:lvl w:ilvl="8" w:tplc="080A0005" w:tentative="1">
      <w:start w:val="1"/>
      <w:numFmt w:val="bullet"/>
      <w:lvlText w:val=""/>
      <w:lvlJc w:val="left"/>
      <w:pPr>
        <w:ind w:left="6195" w:hanging="360"/>
      </w:pPr>
      <w:rPr>
        <w:rFonts w:ascii="Wingdings" w:hAnsi="Wingdings" w:hint="default"/>
      </w:rPr>
    </w:lvl>
  </w:abstractNum>
  <w:abstractNum w:abstractNumId="19" w15:restartNumberingAfterBreak="0">
    <w:nsid w:val="466A0F66"/>
    <w:multiLevelType w:val="hybridMultilevel"/>
    <w:tmpl w:val="F2741780"/>
    <w:lvl w:ilvl="0" w:tplc="080A001B">
      <w:start w:val="1"/>
      <w:numFmt w:val="lowerRoman"/>
      <w:lvlText w:val="%1."/>
      <w:lvlJc w:val="righ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0" w15:restartNumberingAfterBreak="0">
    <w:nsid w:val="46990F9A"/>
    <w:multiLevelType w:val="hybridMultilevel"/>
    <w:tmpl w:val="5B6A62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762358B"/>
    <w:multiLevelType w:val="hybridMultilevel"/>
    <w:tmpl w:val="A7DC12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EAE1E78"/>
    <w:multiLevelType w:val="hybridMultilevel"/>
    <w:tmpl w:val="BB1CA7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F4974B1"/>
    <w:multiLevelType w:val="hybridMultilevel"/>
    <w:tmpl w:val="023AD410"/>
    <w:lvl w:ilvl="0" w:tplc="FFFFFFFF">
      <w:start w:val="1"/>
      <w:numFmt w:val="decimal"/>
      <w:lvlText w:val="%1."/>
      <w:lvlJc w:val="left"/>
      <w:pPr>
        <w:ind w:left="791" w:hanging="360"/>
      </w:pPr>
      <w:rPr>
        <w:rFonts w:hint="default"/>
      </w:rPr>
    </w:lvl>
    <w:lvl w:ilvl="1" w:tplc="FFFFFFFF" w:tentative="1">
      <w:start w:val="1"/>
      <w:numFmt w:val="bullet"/>
      <w:lvlText w:val="o"/>
      <w:lvlJc w:val="left"/>
      <w:pPr>
        <w:ind w:left="1511" w:hanging="360"/>
      </w:pPr>
      <w:rPr>
        <w:rFonts w:ascii="Courier New" w:hAnsi="Courier New" w:cs="Courier New" w:hint="default"/>
      </w:rPr>
    </w:lvl>
    <w:lvl w:ilvl="2" w:tplc="FFFFFFFF" w:tentative="1">
      <w:start w:val="1"/>
      <w:numFmt w:val="bullet"/>
      <w:lvlText w:val=""/>
      <w:lvlJc w:val="left"/>
      <w:pPr>
        <w:ind w:left="2231" w:hanging="360"/>
      </w:pPr>
      <w:rPr>
        <w:rFonts w:ascii="Wingdings" w:hAnsi="Wingdings" w:hint="default"/>
      </w:rPr>
    </w:lvl>
    <w:lvl w:ilvl="3" w:tplc="FFFFFFFF" w:tentative="1">
      <w:start w:val="1"/>
      <w:numFmt w:val="bullet"/>
      <w:lvlText w:val=""/>
      <w:lvlJc w:val="left"/>
      <w:pPr>
        <w:ind w:left="2951" w:hanging="360"/>
      </w:pPr>
      <w:rPr>
        <w:rFonts w:ascii="Symbol" w:hAnsi="Symbol" w:hint="default"/>
      </w:rPr>
    </w:lvl>
    <w:lvl w:ilvl="4" w:tplc="FFFFFFFF" w:tentative="1">
      <w:start w:val="1"/>
      <w:numFmt w:val="bullet"/>
      <w:lvlText w:val="o"/>
      <w:lvlJc w:val="left"/>
      <w:pPr>
        <w:ind w:left="3671" w:hanging="360"/>
      </w:pPr>
      <w:rPr>
        <w:rFonts w:ascii="Courier New" w:hAnsi="Courier New" w:cs="Courier New" w:hint="default"/>
      </w:rPr>
    </w:lvl>
    <w:lvl w:ilvl="5" w:tplc="FFFFFFFF" w:tentative="1">
      <w:start w:val="1"/>
      <w:numFmt w:val="bullet"/>
      <w:lvlText w:val=""/>
      <w:lvlJc w:val="left"/>
      <w:pPr>
        <w:ind w:left="4391" w:hanging="360"/>
      </w:pPr>
      <w:rPr>
        <w:rFonts w:ascii="Wingdings" w:hAnsi="Wingdings" w:hint="default"/>
      </w:rPr>
    </w:lvl>
    <w:lvl w:ilvl="6" w:tplc="FFFFFFFF" w:tentative="1">
      <w:start w:val="1"/>
      <w:numFmt w:val="bullet"/>
      <w:lvlText w:val=""/>
      <w:lvlJc w:val="left"/>
      <w:pPr>
        <w:ind w:left="5111" w:hanging="360"/>
      </w:pPr>
      <w:rPr>
        <w:rFonts w:ascii="Symbol" w:hAnsi="Symbol" w:hint="default"/>
      </w:rPr>
    </w:lvl>
    <w:lvl w:ilvl="7" w:tplc="FFFFFFFF" w:tentative="1">
      <w:start w:val="1"/>
      <w:numFmt w:val="bullet"/>
      <w:lvlText w:val="o"/>
      <w:lvlJc w:val="left"/>
      <w:pPr>
        <w:ind w:left="5831" w:hanging="360"/>
      </w:pPr>
      <w:rPr>
        <w:rFonts w:ascii="Courier New" w:hAnsi="Courier New" w:cs="Courier New" w:hint="default"/>
      </w:rPr>
    </w:lvl>
    <w:lvl w:ilvl="8" w:tplc="FFFFFFFF" w:tentative="1">
      <w:start w:val="1"/>
      <w:numFmt w:val="bullet"/>
      <w:lvlText w:val=""/>
      <w:lvlJc w:val="left"/>
      <w:pPr>
        <w:ind w:left="6551" w:hanging="360"/>
      </w:pPr>
      <w:rPr>
        <w:rFonts w:ascii="Wingdings" w:hAnsi="Wingdings" w:hint="default"/>
      </w:rPr>
    </w:lvl>
  </w:abstractNum>
  <w:abstractNum w:abstractNumId="24" w15:restartNumberingAfterBreak="0">
    <w:nsid w:val="51D75F16"/>
    <w:multiLevelType w:val="hybridMultilevel"/>
    <w:tmpl w:val="F9B2B00C"/>
    <w:lvl w:ilvl="0" w:tplc="3A6A416A">
      <w:start w:val="13"/>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4405B58"/>
    <w:multiLevelType w:val="hybridMultilevel"/>
    <w:tmpl w:val="0F30E4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9E61234"/>
    <w:multiLevelType w:val="hybridMultilevel"/>
    <w:tmpl w:val="EE387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A3B42DE"/>
    <w:multiLevelType w:val="hybridMultilevel"/>
    <w:tmpl w:val="08CE08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D4E5214"/>
    <w:multiLevelType w:val="hybridMultilevel"/>
    <w:tmpl w:val="13A4F6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DC924A6"/>
    <w:multiLevelType w:val="hybridMultilevel"/>
    <w:tmpl w:val="62E2083A"/>
    <w:lvl w:ilvl="0" w:tplc="080A0001">
      <w:start w:val="1"/>
      <w:numFmt w:val="bullet"/>
      <w:lvlText w:val=""/>
      <w:lvlJc w:val="left"/>
      <w:pPr>
        <w:ind w:left="791" w:hanging="360"/>
      </w:pPr>
      <w:rPr>
        <w:rFonts w:ascii="Symbol" w:hAnsi="Symbol" w:hint="default"/>
      </w:rPr>
    </w:lvl>
    <w:lvl w:ilvl="1" w:tplc="080A0003" w:tentative="1">
      <w:start w:val="1"/>
      <w:numFmt w:val="bullet"/>
      <w:lvlText w:val="o"/>
      <w:lvlJc w:val="left"/>
      <w:pPr>
        <w:ind w:left="1511" w:hanging="360"/>
      </w:pPr>
      <w:rPr>
        <w:rFonts w:ascii="Courier New" w:hAnsi="Courier New" w:cs="Courier New" w:hint="default"/>
      </w:rPr>
    </w:lvl>
    <w:lvl w:ilvl="2" w:tplc="080A0005" w:tentative="1">
      <w:start w:val="1"/>
      <w:numFmt w:val="bullet"/>
      <w:lvlText w:val=""/>
      <w:lvlJc w:val="left"/>
      <w:pPr>
        <w:ind w:left="2231" w:hanging="360"/>
      </w:pPr>
      <w:rPr>
        <w:rFonts w:ascii="Wingdings" w:hAnsi="Wingdings" w:hint="default"/>
      </w:rPr>
    </w:lvl>
    <w:lvl w:ilvl="3" w:tplc="080A0001" w:tentative="1">
      <w:start w:val="1"/>
      <w:numFmt w:val="bullet"/>
      <w:lvlText w:val=""/>
      <w:lvlJc w:val="left"/>
      <w:pPr>
        <w:ind w:left="2951" w:hanging="360"/>
      </w:pPr>
      <w:rPr>
        <w:rFonts w:ascii="Symbol" w:hAnsi="Symbol" w:hint="default"/>
      </w:rPr>
    </w:lvl>
    <w:lvl w:ilvl="4" w:tplc="080A0003" w:tentative="1">
      <w:start w:val="1"/>
      <w:numFmt w:val="bullet"/>
      <w:lvlText w:val="o"/>
      <w:lvlJc w:val="left"/>
      <w:pPr>
        <w:ind w:left="3671" w:hanging="360"/>
      </w:pPr>
      <w:rPr>
        <w:rFonts w:ascii="Courier New" w:hAnsi="Courier New" w:cs="Courier New" w:hint="default"/>
      </w:rPr>
    </w:lvl>
    <w:lvl w:ilvl="5" w:tplc="080A0005" w:tentative="1">
      <w:start w:val="1"/>
      <w:numFmt w:val="bullet"/>
      <w:lvlText w:val=""/>
      <w:lvlJc w:val="left"/>
      <w:pPr>
        <w:ind w:left="4391" w:hanging="360"/>
      </w:pPr>
      <w:rPr>
        <w:rFonts w:ascii="Wingdings" w:hAnsi="Wingdings" w:hint="default"/>
      </w:rPr>
    </w:lvl>
    <w:lvl w:ilvl="6" w:tplc="080A0001" w:tentative="1">
      <w:start w:val="1"/>
      <w:numFmt w:val="bullet"/>
      <w:lvlText w:val=""/>
      <w:lvlJc w:val="left"/>
      <w:pPr>
        <w:ind w:left="5111" w:hanging="360"/>
      </w:pPr>
      <w:rPr>
        <w:rFonts w:ascii="Symbol" w:hAnsi="Symbol" w:hint="default"/>
      </w:rPr>
    </w:lvl>
    <w:lvl w:ilvl="7" w:tplc="080A0003" w:tentative="1">
      <w:start w:val="1"/>
      <w:numFmt w:val="bullet"/>
      <w:lvlText w:val="o"/>
      <w:lvlJc w:val="left"/>
      <w:pPr>
        <w:ind w:left="5831" w:hanging="360"/>
      </w:pPr>
      <w:rPr>
        <w:rFonts w:ascii="Courier New" w:hAnsi="Courier New" w:cs="Courier New" w:hint="default"/>
      </w:rPr>
    </w:lvl>
    <w:lvl w:ilvl="8" w:tplc="080A0005" w:tentative="1">
      <w:start w:val="1"/>
      <w:numFmt w:val="bullet"/>
      <w:lvlText w:val=""/>
      <w:lvlJc w:val="left"/>
      <w:pPr>
        <w:ind w:left="6551" w:hanging="360"/>
      </w:pPr>
      <w:rPr>
        <w:rFonts w:ascii="Wingdings" w:hAnsi="Wingdings" w:hint="default"/>
      </w:rPr>
    </w:lvl>
  </w:abstractNum>
  <w:abstractNum w:abstractNumId="30" w15:restartNumberingAfterBreak="0">
    <w:nsid w:val="5E3D04F8"/>
    <w:multiLevelType w:val="hybridMultilevel"/>
    <w:tmpl w:val="98F21D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3E16D8E"/>
    <w:multiLevelType w:val="hybridMultilevel"/>
    <w:tmpl w:val="3DD43C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6FD34EDD"/>
    <w:multiLevelType w:val="hybridMultilevel"/>
    <w:tmpl w:val="58369C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349072D"/>
    <w:multiLevelType w:val="hybridMultilevel"/>
    <w:tmpl w:val="F624882E"/>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8830DAB"/>
    <w:multiLevelType w:val="hybridMultilevel"/>
    <w:tmpl w:val="1ECE0A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8DB37F7"/>
    <w:multiLevelType w:val="hybridMultilevel"/>
    <w:tmpl w:val="252A0B8C"/>
    <w:lvl w:ilvl="0" w:tplc="0A0CE2FA">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A8F1A69"/>
    <w:multiLevelType w:val="hybridMultilevel"/>
    <w:tmpl w:val="B97420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DA7554F"/>
    <w:multiLevelType w:val="hybridMultilevel"/>
    <w:tmpl w:val="7A9C3A8A"/>
    <w:lvl w:ilvl="0" w:tplc="080A000B">
      <w:start w:val="1"/>
      <w:numFmt w:val="bullet"/>
      <w:lvlText w:val=""/>
      <w:lvlJc w:val="left"/>
      <w:pPr>
        <w:ind w:left="720" w:hanging="360"/>
      </w:pPr>
      <w:rPr>
        <w:rFonts w:ascii="Wingdings" w:hAnsi="Wingdings" w:hint="default"/>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331567513">
    <w:abstractNumId w:val="17"/>
  </w:num>
  <w:num w:numId="2" w16cid:durableId="1398211885">
    <w:abstractNumId w:val="37"/>
  </w:num>
  <w:num w:numId="3" w16cid:durableId="102906935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78613459">
    <w:abstractNumId w:val="7"/>
  </w:num>
  <w:num w:numId="5" w16cid:durableId="143591184">
    <w:abstractNumId w:val="19"/>
  </w:num>
  <w:num w:numId="6" w16cid:durableId="1033648668">
    <w:abstractNumId w:val="21"/>
  </w:num>
  <w:num w:numId="7" w16cid:durableId="1691948995">
    <w:abstractNumId w:val="9"/>
  </w:num>
  <w:num w:numId="8" w16cid:durableId="320160839">
    <w:abstractNumId w:val="11"/>
  </w:num>
  <w:num w:numId="9" w16cid:durableId="1083575970">
    <w:abstractNumId w:val="31"/>
  </w:num>
  <w:num w:numId="10" w16cid:durableId="276758974">
    <w:abstractNumId w:val="16"/>
  </w:num>
  <w:num w:numId="11" w16cid:durableId="1771780667">
    <w:abstractNumId w:val="4"/>
  </w:num>
  <w:num w:numId="12" w16cid:durableId="776103936">
    <w:abstractNumId w:val="5"/>
  </w:num>
  <w:num w:numId="13" w16cid:durableId="2139836732">
    <w:abstractNumId w:val="32"/>
  </w:num>
  <w:num w:numId="14" w16cid:durableId="2143770355">
    <w:abstractNumId w:val="20"/>
  </w:num>
  <w:num w:numId="15" w16cid:durableId="1309439093">
    <w:abstractNumId w:val="10"/>
  </w:num>
  <w:num w:numId="16" w16cid:durableId="995260400">
    <w:abstractNumId w:val="24"/>
  </w:num>
  <w:num w:numId="17" w16cid:durableId="48656025">
    <w:abstractNumId w:val="15"/>
  </w:num>
  <w:num w:numId="18" w16cid:durableId="1666204783">
    <w:abstractNumId w:val="33"/>
  </w:num>
  <w:num w:numId="19" w16cid:durableId="420373928">
    <w:abstractNumId w:val="35"/>
  </w:num>
  <w:num w:numId="20" w16cid:durableId="1806461019">
    <w:abstractNumId w:val="34"/>
  </w:num>
  <w:num w:numId="21" w16cid:durableId="359941522">
    <w:abstractNumId w:val="30"/>
  </w:num>
  <w:num w:numId="22" w16cid:durableId="961766728">
    <w:abstractNumId w:val="0"/>
  </w:num>
  <w:num w:numId="23" w16cid:durableId="1891917460">
    <w:abstractNumId w:val="8"/>
  </w:num>
  <w:num w:numId="24" w16cid:durableId="2122798961">
    <w:abstractNumId w:val="1"/>
  </w:num>
  <w:num w:numId="25" w16cid:durableId="338896231">
    <w:abstractNumId w:val="23"/>
  </w:num>
  <w:num w:numId="26" w16cid:durableId="361176236">
    <w:abstractNumId w:val="26"/>
  </w:num>
  <w:num w:numId="27" w16cid:durableId="1986927242">
    <w:abstractNumId w:val="36"/>
  </w:num>
  <w:num w:numId="28" w16cid:durableId="723480643">
    <w:abstractNumId w:val="25"/>
  </w:num>
  <w:num w:numId="29" w16cid:durableId="1149788586">
    <w:abstractNumId w:val="28"/>
  </w:num>
  <w:num w:numId="30" w16cid:durableId="732659242">
    <w:abstractNumId w:val="13"/>
  </w:num>
  <w:num w:numId="31" w16cid:durableId="1290743583">
    <w:abstractNumId w:val="22"/>
  </w:num>
  <w:num w:numId="32" w16cid:durableId="1559903141">
    <w:abstractNumId w:val="2"/>
  </w:num>
  <w:num w:numId="33" w16cid:durableId="1023439864">
    <w:abstractNumId w:val="6"/>
  </w:num>
  <w:num w:numId="34" w16cid:durableId="120003322">
    <w:abstractNumId w:val="18"/>
  </w:num>
  <w:num w:numId="35" w16cid:durableId="592670015">
    <w:abstractNumId w:val="29"/>
  </w:num>
  <w:num w:numId="36" w16cid:durableId="974263557">
    <w:abstractNumId w:val="27"/>
  </w:num>
  <w:num w:numId="37" w16cid:durableId="449667236">
    <w:abstractNumId w:val="14"/>
  </w:num>
  <w:num w:numId="38" w16cid:durableId="1999028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EFC"/>
    <w:rsid w:val="000006B3"/>
    <w:rsid w:val="00002F5F"/>
    <w:rsid w:val="00020E91"/>
    <w:rsid w:val="00025199"/>
    <w:rsid w:val="00025DA9"/>
    <w:rsid w:val="0002603E"/>
    <w:rsid w:val="00030B11"/>
    <w:rsid w:val="000348D3"/>
    <w:rsid w:val="00034A4A"/>
    <w:rsid w:val="0003570A"/>
    <w:rsid w:val="00035ADB"/>
    <w:rsid w:val="0003738D"/>
    <w:rsid w:val="000403E0"/>
    <w:rsid w:val="0004066D"/>
    <w:rsid w:val="0005257A"/>
    <w:rsid w:val="00053F6D"/>
    <w:rsid w:val="000548A5"/>
    <w:rsid w:val="00054E91"/>
    <w:rsid w:val="0005781A"/>
    <w:rsid w:val="00060EF1"/>
    <w:rsid w:val="00061798"/>
    <w:rsid w:val="0006471C"/>
    <w:rsid w:val="00065809"/>
    <w:rsid w:val="00066D56"/>
    <w:rsid w:val="000715F7"/>
    <w:rsid w:val="00081C44"/>
    <w:rsid w:val="0008293A"/>
    <w:rsid w:val="00084B87"/>
    <w:rsid w:val="00085807"/>
    <w:rsid w:val="00092775"/>
    <w:rsid w:val="0009499A"/>
    <w:rsid w:val="00096639"/>
    <w:rsid w:val="00097138"/>
    <w:rsid w:val="000A38F5"/>
    <w:rsid w:val="000A3FEE"/>
    <w:rsid w:val="000A4CC1"/>
    <w:rsid w:val="000B2D7E"/>
    <w:rsid w:val="000C2639"/>
    <w:rsid w:val="000C490E"/>
    <w:rsid w:val="000C7E7D"/>
    <w:rsid w:val="000D0A8C"/>
    <w:rsid w:val="000D77C3"/>
    <w:rsid w:val="000E4E5B"/>
    <w:rsid w:val="000E6C6E"/>
    <w:rsid w:val="000F073B"/>
    <w:rsid w:val="000F70D9"/>
    <w:rsid w:val="00101E24"/>
    <w:rsid w:val="001048C6"/>
    <w:rsid w:val="00107919"/>
    <w:rsid w:val="00116AC6"/>
    <w:rsid w:val="00117596"/>
    <w:rsid w:val="00121A98"/>
    <w:rsid w:val="00122F1E"/>
    <w:rsid w:val="001273D6"/>
    <w:rsid w:val="0013318F"/>
    <w:rsid w:val="001408F5"/>
    <w:rsid w:val="00143843"/>
    <w:rsid w:val="0014554B"/>
    <w:rsid w:val="00147A04"/>
    <w:rsid w:val="00154ED6"/>
    <w:rsid w:val="001556EA"/>
    <w:rsid w:val="00155721"/>
    <w:rsid w:val="00161495"/>
    <w:rsid w:val="00161846"/>
    <w:rsid w:val="001634B7"/>
    <w:rsid w:val="00163873"/>
    <w:rsid w:val="0016448A"/>
    <w:rsid w:val="001644CC"/>
    <w:rsid w:val="00176FED"/>
    <w:rsid w:val="00180950"/>
    <w:rsid w:val="0018294E"/>
    <w:rsid w:val="00185B1C"/>
    <w:rsid w:val="00186B69"/>
    <w:rsid w:val="00187793"/>
    <w:rsid w:val="00194976"/>
    <w:rsid w:val="0019661E"/>
    <w:rsid w:val="00197303"/>
    <w:rsid w:val="001A3E65"/>
    <w:rsid w:val="001A54F7"/>
    <w:rsid w:val="001A7CC6"/>
    <w:rsid w:val="001B50CB"/>
    <w:rsid w:val="001C3694"/>
    <w:rsid w:val="001C41C9"/>
    <w:rsid w:val="001C5F3F"/>
    <w:rsid w:val="001D1B8D"/>
    <w:rsid w:val="001D420B"/>
    <w:rsid w:val="001D49B9"/>
    <w:rsid w:val="001D5833"/>
    <w:rsid w:val="001E15C9"/>
    <w:rsid w:val="001E3C8E"/>
    <w:rsid w:val="001E42C0"/>
    <w:rsid w:val="001E6967"/>
    <w:rsid w:val="001F384C"/>
    <w:rsid w:val="001F60AD"/>
    <w:rsid w:val="001F6E44"/>
    <w:rsid w:val="002025AA"/>
    <w:rsid w:val="0020298C"/>
    <w:rsid w:val="00203117"/>
    <w:rsid w:val="00211B15"/>
    <w:rsid w:val="00211B8A"/>
    <w:rsid w:val="00212654"/>
    <w:rsid w:val="00213BAC"/>
    <w:rsid w:val="00213E55"/>
    <w:rsid w:val="0021504D"/>
    <w:rsid w:val="002223B5"/>
    <w:rsid w:val="00235F92"/>
    <w:rsid w:val="00246B4F"/>
    <w:rsid w:val="00250FA4"/>
    <w:rsid w:val="002535A7"/>
    <w:rsid w:val="00260A30"/>
    <w:rsid w:val="00263239"/>
    <w:rsid w:val="00263278"/>
    <w:rsid w:val="002635DF"/>
    <w:rsid w:val="00263874"/>
    <w:rsid w:val="002662D6"/>
    <w:rsid w:val="002667C2"/>
    <w:rsid w:val="00267250"/>
    <w:rsid w:val="00273BA6"/>
    <w:rsid w:val="00277088"/>
    <w:rsid w:val="00277860"/>
    <w:rsid w:val="002811B1"/>
    <w:rsid w:val="00290565"/>
    <w:rsid w:val="002905C7"/>
    <w:rsid w:val="00291EF0"/>
    <w:rsid w:val="00292747"/>
    <w:rsid w:val="0029702C"/>
    <w:rsid w:val="00297D3F"/>
    <w:rsid w:val="002A15B5"/>
    <w:rsid w:val="002A1B74"/>
    <w:rsid w:val="002A3BBD"/>
    <w:rsid w:val="002A3C43"/>
    <w:rsid w:val="002A46CD"/>
    <w:rsid w:val="002A582E"/>
    <w:rsid w:val="002B3BCF"/>
    <w:rsid w:val="002C1248"/>
    <w:rsid w:val="002C264A"/>
    <w:rsid w:val="002C2E0D"/>
    <w:rsid w:val="002C5EDD"/>
    <w:rsid w:val="002C7392"/>
    <w:rsid w:val="002D11EE"/>
    <w:rsid w:val="002D2CBC"/>
    <w:rsid w:val="002D3516"/>
    <w:rsid w:val="002D563A"/>
    <w:rsid w:val="002D6103"/>
    <w:rsid w:val="002D6C9A"/>
    <w:rsid w:val="002D7237"/>
    <w:rsid w:val="002D726B"/>
    <w:rsid w:val="002E5FDA"/>
    <w:rsid w:val="002E626C"/>
    <w:rsid w:val="002F405C"/>
    <w:rsid w:val="002F4205"/>
    <w:rsid w:val="002F4C09"/>
    <w:rsid w:val="002F7ABF"/>
    <w:rsid w:val="00304327"/>
    <w:rsid w:val="00313909"/>
    <w:rsid w:val="00317FF2"/>
    <w:rsid w:val="00323971"/>
    <w:rsid w:val="00327066"/>
    <w:rsid w:val="00330D3B"/>
    <w:rsid w:val="003357B0"/>
    <w:rsid w:val="00335C3E"/>
    <w:rsid w:val="003440D3"/>
    <w:rsid w:val="003445AE"/>
    <w:rsid w:val="00346C7F"/>
    <w:rsid w:val="00347974"/>
    <w:rsid w:val="00352558"/>
    <w:rsid w:val="0035378C"/>
    <w:rsid w:val="003542FC"/>
    <w:rsid w:val="0035505E"/>
    <w:rsid w:val="0035608C"/>
    <w:rsid w:val="003705DA"/>
    <w:rsid w:val="003727EB"/>
    <w:rsid w:val="00377602"/>
    <w:rsid w:val="00383F46"/>
    <w:rsid w:val="003841AE"/>
    <w:rsid w:val="003867F7"/>
    <w:rsid w:val="00386F86"/>
    <w:rsid w:val="00387EE0"/>
    <w:rsid w:val="003921A2"/>
    <w:rsid w:val="00395332"/>
    <w:rsid w:val="003A449B"/>
    <w:rsid w:val="003B0DF7"/>
    <w:rsid w:val="003B256C"/>
    <w:rsid w:val="003B515D"/>
    <w:rsid w:val="003B6D17"/>
    <w:rsid w:val="003C026D"/>
    <w:rsid w:val="003C4FB2"/>
    <w:rsid w:val="003C55EA"/>
    <w:rsid w:val="003D429F"/>
    <w:rsid w:val="003D5A43"/>
    <w:rsid w:val="003D6075"/>
    <w:rsid w:val="003E0837"/>
    <w:rsid w:val="003E20AF"/>
    <w:rsid w:val="003E2DB6"/>
    <w:rsid w:val="003E4DEA"/>
    <w:rsid w:val="003E74CC"/>
    <w:rsid w:val="003F41B6"/>
    <w:rsid w:val="003F5E6E"/>
    <w:rsid w:val="003F67A5"/>
    <w:rsid w:val="004045DA"/>
    <w:rsid w:val="00406587"/>
    <w:rsid w:val="0041203C"/>
    <w:rsid w:val="00413830"/>
    <w:rsid w:val="00416521"/>
    <w:rsid w:val="00420FD2"/>
    <w:rsid w:val="00421C1A"/>
    <w:rsid w:val="00423440"/>
    <w:rsid w:val="004255BF"/>
    <w:rsid w:val="00435034"/>
    <w:rsid w:val="004405BB"/>
    <w:rsid w:val="00443FBE"/>
    <w:rsid w:val="0044450C"/>
    <w:rsid w:val="004502EB"/>
    <w:rsid w:val="0045387C"/>
    <w:rsid w:val="00460EAF"/>
    <w:rsid w:val="0046316C"/>
    <w:rsid w:val="0046365E"/>
    <w:rsid w:val="0046369D"/>
    <w:rsid w:val="00466C08"/>
    <w:rsid w:val="0047316F"/>
    <w:rsid w:val="004733B6"/>
    <w:rsid w:val="00475A92"/>
    <w:rsid w:val="004811CC"/>
    <w:rsid w:val="0048339B"/>
    <w:rsid w:val="004842EA"/>
    <w:rsid w:val="00493B87"/>
    <w:rsid w:val="00495E66"/>
    <w:rsid w:val="004A3659"/>
    <w:rsid w:val="004A3A88"/>
    <w:rsid w:val="004A3B3D"/>
    <w:rsid w:val="004A55CA"/>
    <w:rsid w:val="004A7858"/>
    <w:rsid w:val="004B130C"/>
    <w:rsid w:val="004B4FA4"/>
    <w:rsid w:val="004B75B9"/>
    <w:rsid w:val="004C48AC"/>
    <w:rsid w:val="004C59E4"/>
    <w:rsid w:val="004C70B5"/>
    <w:rsid w:val="004D0136"/>
    <w:rsid w:val="004D4CF6"/>
    <w:rsid w:val="004D6387"/>
    <w:rsid w:val="004E1275"/>
    <w:rsid w:val="004E23EA"/>
    <w:rsid w:val="004E48F9"/>
    <w:rsid w:val="004E5323"/>
    <w:rsid w:val="004E6714"/>
    <w:rsid w:val="004E693E"/>
    <w:rsid w:val="004F3A08"/>
    <w:rsid w:val="004F40E4"/>
    <w:rsid w:val="004F4556"/>
    <w:rsid w:val="00511872"/>
    <w:rsid w:val="0051216D"/>
    <w:rsid w:val="00512FCC"/>
    <w:rsid w:val="00513816"/>
    <w:rsid w:val="0051599E"/>
    <w:rsid w:val="0051747D"/>
    <w:rsid w:val="005211EC"/>
    <w:rsid w:val="005257DB"/>
    <w:rsid w:val="00525848"/>
    <w:rsid w:val="005262E6"/>
    <w:rsid w:val="00526F93"/>
    <w:rsid w:val="0053266F"/>
    <w:rsid w:val="005370A8"/>
    <w:rsid w:val="005423F2"/>
    <w:rsid w:val="00543EB2"/>
    <w:rsid w:val="0054646D"/>
    <w:rsid w:val="005478E4"/>
    <w:rsid w:val="00552B11"/>
    <w:rsid w:val="00555062"/>
    <w:rsid w:val="00557D3B"/>
    <w:rsid w:val="00562BE1"/>
    <w:rsid w:val="005635C8"/>
    <w:rsid w:val="00564643"/>
    <w:rsid w:val="00565039"/>
    <w:rsid w:val="00567193"/>
    <w:rsid w:val="00572007"/>
    <w:rsid w:val="00572B85"/>
    <w:rsid w:val="00575133"/>
    <w:rsid w:val="0057748B"/>
    <w:rsid w:val="005813C7"/>
    <w:rsid w:val="00583861"/>
    <w:rsid w:val="00590B93"/>
    <w:rsid w:val="005931DC"/>
    <w:rsid w:val="005967EF"/>
    <w:rsid w:val="005A4B3C"/>
    <w:rsid w:val="005B1630"/>
    <w:rsid w:val="005B2EC4"/>
    <w:rsid w:val="005B32C7"/>
    <w:rsid w:val="005B3703"/>
    <w:rsid w:val="005B4FB2"/>
    <w:rsid w:val="005C236C"/>
    <w:rsid w:val="005C41A6"/>
    <w:rsid w:val="005D30EC"/>
    <w:rsid w:val="005E376D"/>
    <w:rsid w:val="005E54AB"/>
    <w:rsid w:val="005E70D4"/>
    <w:rsid w:val="005F3CDD"/>
    <w:rsid w:val="00601F2E"/>
    <w:rsid w:val="00603F1F"/>
    <w:rsid w:val="006112B2"/>
    <w:rsid w:val="006127B6"/>
    <w:rsid w:val="00615099"/>
    <w:rsid w:val="006227B0"/>
    <w:rsid w:val="006231A2"/>
    <w:rsid w:val="006248A6"/>
    <w:rsid w:val="006311D1"/>
    <w:rsid w:val="00632DCA"/>
    <w:rsid w:val="00635090"/>
    <w:rsid w:val="00635978"/>
    <w:rsid w:val="006406CA"/>
    <w:rsid w:val="0064274C"/>
    <w:rsid w:val="006451B0"/>
    <w:rsid w:val="00647508"/>
    <w:rsid w:val="00650956"/>
    <w:rsid w:val="00655006"/>
    <w:rsid w:val="0066086A"/>
    <w:rsid w:val="0066196D"/>
    <w:rsid w:val="00663334"/>
    <w:rsid w:val="006676C1"/>
    <w:rsid w:val="00667D07"/>
    <w:rsid w:val="00671D26"/>
    <w:rsid w:val="00672751"/>
    <w:rsid w:val="006758E0"/>
    <w:rsid w:val="00677059"/>
    <w:rsid w:val="0067771D"/>
    <w:rsid w:val="006843CE"/>
    <w:rsid w:val="00684B41"/>
    <w:rsid w:val="00687777"/>
    <w:rsid w:val="00690B33"/>
    <w:rsid w:val="0069451B"/>
    <w:rsid w:val="006A2877"/>
    <w:rsid w:val="006A381A"/>
    <w:rsid w:val="006C18A5"/>
    <w:rsid w:val="006C2A40"/>
    <w:rsid w:val="006C2B4A"/>
    <w:rsid w:val="006C5525"/>
    <w:rsid w:val="006C6270"/>
    <w:rsid w:val="006C7617"/>
    <w:rsid w:val="006C7B70"/>
    <w:rsid w:val="006D0521"/>
    <w:rsid w:val="006E1B39"/>
    <w:rsid w:val="006E60E2"/>
    <w:rsid w:val="006F4B33"/>
    <w:rsid w:val="007037E3"/>
    <w:rsid w:val="007129E5"/>
    <w:rsid w:val="007218D0"/>
    <w:rsid w:val="00722D71"/>
    <w:rsid w:val="00722FF4"/>
    <w:rsid w:val="00723574"/>
    <w:rsid w:val="00733AFC"/>
    <w:rsid w:val="0073759B"/>
    <w:rsid w:val="00737A6D"/>
    <w:rsid w:val="0074648B"/>
    <w:rsid w:val="0075065B"/>
    <w:rsid w:val="007512AD"/>
    <w:rsid w:val="007516D9"/>
    <w:rsid w:val="00751CA9"/>
    <w:rsid w:val="00760D9B"/>
    <w:rsid w:val="0076424A"/>
    <w:rsid w:val="0077086A"/>
    <w:rsid w:val="0077340E"/>
    <w:rsid w:val="007736EA"/>
    <w:rsid w:val="00775AFA"/>
    <w:rsid w:val="0078169D"/>
    <w:rsid w:val="00783D30"/>
    <w:rsid w:val="00785815"/>
    <w:rsid w:val="007858AD"/>
    <w:rsid w:val="00787A06"/>
    <w:rsid w:val="007907A9"/>
    <w:rsid w:val="00794739"/>
    <w:rsid w:val="00794BAF"/>
    <w:rsid w:val="00794E84"/>
    <w:rsid w:val="00795AF3"/>
    <w:rsid w:val="007A663B"/>
    <w:rsid w:val="007B66F1"/>
    <w:rsid w:val="007B7D74"/>
    <w:rsid w:val="007C726A"/>
    <w:rsid w:val="007D2ACF"/>
    <w:rsid w:val="007D2D75"/>
    <w:rsid w:val="007D59EF"/>
    <w:rsid w:val="007D60E6"/>
    <w:rsid w:val="007E46BF"/>
    <w:rsid w:val="007E4E86"/>
    <w:rsid w:val="007E5A65"/>
    <w:rsid w:val="007E7B76"/>
    <w:rsid w:val="007F20CD"/>
    <w:rsid w:val="007F2B8E"/>
    <w:rsid w:val="00802921"/>
    <w:rsid w:val="00802DF4"/>
    <w:rsid w:val="008041BA"/>
    <w:rsid w:val="008066CA"/>
    <w:rsid w:val="0080782B"/>
    <w:rsid w:val="00811293"/>
    <w:rsid w:val="008124E9"/>
    <w:rsid w:val="008176BE"/>
    <w:rsid w:val="00822767"/>
    <w:rsid w:val="00823A2F"/>
    <w:rsid w:val="008257A6"/>
    <w:rsid w:val="00833519"/>
    <w:rsid w:val="00840D93"/>
    <w:rsid w:val="00840DD6"/>
    <w:rsid w:val="00844A02"/>
    <w:rsid w:val="00845385"/>
    <w:rsid w:val="00851727"/>
    <w:rsid w:val="00852FF7"/>
    <w:rsid w:val="008533F3"/>
    <w:rsid w:val="00853766"/>
    <w:rsid w:val="00856233"/>
    <w:rsid w:val="00861DD9"/>
    <w:rsid w:val="00862FA8"/>
    <w:rsid w:val="00867ECE"/>
    <w:rsid w:val="00881C79"/>
    <w:rsid w:val="00882E75"/>
    <w:rsid w:val="008842E2"/>
    <w:rsid w:val="00886C71"/>
    <w:rsid w:val="0088766C"/>
    <w:rsid w:val="00895B17"/>
    <w:rsid w:val="008971C1"/>
    <w:rsid w:val="008A0A04"/>
    <w:rsid w:val="008A7F2D"/>
    <w:rsid w:val="008B6106"/>
    <w:rsid w:val="008C0590"/>
    <w:rsid w:val="008C20C0"/>
    <w:rsid w:val="008C2BFB"/>
    <w:rsid w:val="008C4AE8"/>
    <w:rsid w:val="008C687A"/>
    <w:rsid w:val="008C70E2"/>
    <w:rsid w:val="008D04C6"/>
    <w:rsid w:val="008D1AB3"/>
    <w:rsid w:val="008D2F6A"/>
    <w:rsid w:val="008D5705"/>
    <w:rsid w:val="008D599D"/>
    <w:rsid w:val="008D609E"/>
    <w:rsid w:val="008D69E4"/>
    <w:rsid w:val="008E65D5"/>
    <w:rsid w:val="008F3863"/>
    <w:rsid w:val="008F4528"/>
    <w:rsid w:val="008F6E68"/>
    <w:rsid w:val="00900D90"/>
    <w:rsid w:val="00907119"/>
    <w:rsid w:val="00911E62"/>
    <w:rsid w:val="00912A3F"/>
    <w:rsid w:val="00913C68"/>
    <w:rsid w:val="00914D46"/>
    <w:rsid w:val="00914DE4"/>
    <w:rsid w:val="00920068"/>
    <w:rsid w:val="009239CD"/>
    <w:rsid w:val="0093004E"/>
    <w:rsid w:val="00931DFA"/>
    <w:rsid w:val="00932CD7"/>
    <w:rsid w:val="00941C7A"/>
    <w:rsid w:val="0094657B"/>
    <w:rsid w:val="00946FE3"/>
    <w:rsid w:val="00952388"/>
    <w:rsid w:val="00953A49"/>
    <w:rsid w:val="0095560A"/>
    <w:rsid w:val="00963B60"/>
    <w:rsid w:val="00964CB9"/>
    <w:rsid w:val="0096517A"/>
    <w:rsid w:val="009657E0"/>
    <w:rsid w:val="00967499"/>
    <w:rsid w:val="00970C02"/>
    <w:rsid w:val="00973660"/>
    <w:rsid w:val="00973DE8"/>
    <w:rsid w:val="00976310"/>
    <w:rsid w:val="009847EE"/>
    <w:rsid w:val="009867E4"/>
    <w:rsid w:val="009921EA"/>
    <w:rsid w:val="009928C1"/>
    <w:rsid w:val="00993E85"/>
    <w:rsid w:val="009942E5"/>
    <w:rsid w:val="00995D3A"/>
    <w:rsid w:val="00996871"/>
    <w:rsid w:val="009970DD"/>
    <w:rsid w:val="0099729C"/>
    <w:rsid w:val="00997C1F"/>
    <w:rsid w:val="009A6393"/>
    <w:rsid w:val="009B0D22"/>
    <w:rsid w:val="009B5B40"/>
    <w:rsid w:val="009B7713"/>
    <w:rsid w:val="009B7B7F"/>
    <w:rsid w:val="009C0952"/>
    <w:rsid w:val="009C1388"/>
    <w:rsid w:val="009C4314"/>
    <w:rsid w:val="009C5826"/>
    <w:rsid w:val="009C5B54"/>
    <w:rsid w:val="009C6544"/>
    <w:rsid w:val="009D3C8B"/>
    <w:rsid w:val="009E495A"/>
    <w:rsid w:val="009E62C9"/>
    <w:rsid w:val="009F062E"/>
    <w:rsid w:val="009F1737"/>
    <w:rsid w:val="009F4602"/>
    <w:rsid w:val="009F4A17"/>
    <w:rsid w:val="00A00121"/>
    <w:rsid w:val="00A01DE5"/>
    <w:rsid w:val="00A039B0"/>
    <w:rsid w:val="00A0588A"/>
    <w:rsid w:val="00A06200"/>
    <w:rsid w:val="00A071F3"/>
    <w:rsid w:val="00A07D08"/>
    <w:rsid w:val="00A10581"/>
    <w:rsid w:val="00A12754"/>
    <w:rsid w:val="00A14E6A"/>
    <w:rsid w:val="00A21101"/>
    <w:rsid w:val="00A22948"/>
    <w:rsid w:val="00A23C58"/>
    <w:rsid w:val="00A30439"/>
    <w:rsid w:val="00A335D0"/>
    <w:rsid w:val="00A37582"/>
    <w:rsid w:val="00A4468E"/>
    <w:rsid w:val="00A527DC"/>
    <w:rsid w:val="00A53159"/>
    <w:rsid w:val="00A53296"/>
    <w:rsid w:val="00A541D8"/>
    <w:rsid w:val="00A57E90"/>
    <w:rsid w:val="00A60D05"/>
    <w:rsid w:val="00A63EEC"/>
    <w:rsid w:val="00A64382"/>
    <w:rsid w:val="00A6599C"/>
    <w:rsid w:val="00A66567"/>
    <w:rsid w:val="00A70480"/>
    <w:rsid w:val="00A707D7"/>
    <w:rsid w:val="00A7398D"/>
    <w:rsid w:val="00A73F6C"/>
    <w:rsid w:val="00A75102"/>
    <w:rsid w:val="00A76119"/>
    <w:rsid w:val="00A76965"/>
    <w:rsid w:val="00A80C8F"/>
    <w:rsid w:val="00A81981"/>
    <w:rsid w:val="00A8548D"/>
    <w:rsid w:val="00A87F11"/>
    <w:rsid w:val="00A91004"/>
    <w:rsid w:val="00AA0436"/>
    <w:rsid w:val="00AA26B7"/>
    <w:rsid w:val="00AA28D4"/>
    <w:rsid w:val="00AA2A1C"/>
    <w:rsid w:val="00AB09CA"/>
    <w:rsid w:val="00AB14DC"/>
    <w:rsid w:val="00AB2B8E"/>
    <w:rsid w:val="00AB50F1"/>
    <w:rsid w:val="00AB6083"/>
    <w:rsid w:val="00AB6F04"/>
    <w:rsid w:val="00AC0D36"/>
    <w:rsid w:val="00AC1AD4"/>
    <w:rsid w:val="00AD4E96"/>
    <w:rsid w:val="00AD5C76"/>
    <w:rsid w:val="00AD6EF8"/>
    <w:rsid w:val="00AE0C50"/>
    <w:rsid w:val="00AE3098"/>
    <w:rsid w:val="00AE66CC"/>
    <w:rsid w:val="00AF0658"/>
    <w:rsid w:val="00AF135A"/>
    <w:rsid w:val="00AF5DBA"/>
    <w:rsid w:val="00AF6EF3"/>
    <w:rsid w:val="00B041C0"/>
    <w:rsid w:val="00B05051"/>
    <w:rsid w:val="00B10EB2"/>
    <w:rsid w:val="00B15CE9"/>
    <w:rsid w:val="00B16C69"/>
    <w:rsid w:val="00B17444"/>
    <w:rsid w:val="00B17608"/>
    <w:rsid w:val="00B2325B"/>
    <w:rsid w:val="00B25D0E"/>
    <w:rsid w:val="00B3069E"/>
    <w:rsid w:val="00B31012"/>
    <w:rsid w:val="00B31332"/>
    <w:rsid w:val="00B337A4"/>
    <w:rsid w:val="00B34C35"/>
    <w:rsid w:val="00B355F6"/>
    <w:rsid w:val="00B36A9B"/>
    <w:rsid w:val="00B44258"/>
    <w:rsid w:val="00B47BE6"/>
    <w:rsid w:val="00B52E9D"/>
    <w:rsid w:val="00B562B9"/>
    <w:rsid w:val="00B7219C"/>
    <w:rsid w:val="00B744D8"/>
    <w:rsid w:val="00B7616A"/>
    <w:rsid w:val="00B82978"/>
    <w:rsid w:val="00B86C25"/>
    <w:rsid w:val="00B9022D"/>
    <w:rsid w:val="00B90835"/>
    <w:rsid w:val="00B923DD"/>
    <w:rsid w:val="00B9300C"/>
    <w:rsid w:val="00B95FEA"/>
    <w:rsid w:val="00B96F24"/>
    <w:rsid w:val="00B9721F"/>
    <w:rsid w:val="00BA384E"/>
    <w:rsid w:val="00BA4897"/>
    <w:rsid w:val="00BB1F14"/>
    <w:rsid w:val="00BB2680"/>
    <w:rsid w:val="00BC2A9C"/>
    <w:rsid w:val="00BD0C65"/>
    <w:rsid w:val="00BD11E3"/>
    <w:rsid w:val="00BD4001"/>
    <w:rsid w:val="00BE50CB"/>
    <w:rsid w:val="00BE5424"/>
    <w:rsid w:val="00C114AC"/>
    <w:rsid w:val="00C134CE"/>
    <w:rsid w:val="00C14837"/>
    <w:rsid w:val="00C167F5"/>
    <w:rsid w:val="00C217AE"/>
    <w:rsid w:val="00C27D4B"/>
    <w:rsid w:val="00C300C6"/>
    <w:rsid w:val="00C33DF7"/>
    <w:rsid w:val="00C37100"/>
    <w:rsid w:val="00C416D2"/>
    <w:rsid w:val="00C4267A"/>
    <w:rsid w:val="00C45D5A"/>
    <w:rsid w:val="00C46917"/>
    <w:rsid w:val="00C4785E"/>
    <w:rsid w:val="00C50A96"/>
    <w:rsid w:val="00C50FC4"/>
    <w:rsid w:val="00C51057"/>
    <w:rsid w:val="00C61C7D"/>
    <w:rsid w:val="00C800DA"/>
    <w:rsid w:val="00C80717"/>
    <w:rsid w:val="00C84594"/>
    <w:rsid w:val="00C9042D"/>
    <w:rsid w:val="00C96EB2"/>
    <w:rsid w:val="00CA0B60"/>
    <w:rsid w:val="00CA3174"/>
    <w:rsid w:val="00CA371B"/>
    <w:rsid w:val="00CA4268"/>
    <w:rsid w:val="00CA7043"/>
    <w:rsid w:val="00CA7771"/>
    <w:rsid w:val="00CB4954"/>
    <w:rsid w:val="00CB4F04"/>
    <w:rsid w:val="00CC17B7"/>
    <w:rsid w:val="00CC47FD"/>
    <w:rsid w:val="00CC5A0B"/>
    <w:rsid w:val="00CC60EC"/>
    <w:rsid w:val="00CC7AA6"/>
    <w:rsid w:val="00CD02B3"/>
    <w:rsid w:val="00CD429A"/>
    <w:rsid w:val="00CD4778"/>
    <w:rsid w:val="00CE1B03"/>
    <w:rsid w:val="00CE2073"/>
    <w:rsid w:val="00CF02CE"/>
    <w:rsid w:val="00CF0482"/>
    <w:rsid w:val="00CF2A6C"/>
    <w:rsid w:val="00CF6BD1"/>
    <w:rsid w:val="00D0141B"/>
    <w:rsid w:val="00D02287"/>
    <w:rsid w:val="00D02289"/>
    <w:rsid w:val="00D028B9"/>
    <w:rsid w:val="00D04012"/>
    <w:rsid w:val="00D07AF0"/>
    <w:rsid w:val="00D128C2"/>
    <w:rsid w:val="00D13D8E"/>
    <w:rsid w:val="00D202E6"/>
    <w:rsid w:val="00D22172"/>
    <w:rsid w:val="00D2554E"/>
    <w:rsid w:val="00D25E19"/>
    <w:rsid w:val="00D27A1D"/>
    <w:rsid w:val="00D3195D"/>
    <w:rsid w:val="00D31C2D"/>
    <w:rsid w:val="00D40711"/>
    <w:rsid w:val="00D42E51"/>
    <w:rsid w:val="00D43E67"/>
    <w:rsid w:val="00D45733"/>
    <w:rsid w:val="00D469A9"/>
    <w:rsid w:val="00D5188D"/>
    <w:rsid w:val="00D57C8B"/>
    <w:rsid w:val="00D57DBB"/>
    <w:rsid w:val="00D62A0D"/>
    <w:rsid w:val="00D66BC4"/>
    <w:rsid w:val="00D70152"/>
    <w:rsid w:val="00D71012"/>
    <w:rsid w:val="00D80B1A"/>
    <w:rsid w:val="00D815AB"/>
    <w:rsid w:val="00D91222"/>
    <w:rsid w:val="00D91F15"/>
    <w:rsid w:val="00D929B3"/>
    <w:rsid w:val="00D95D4B"/>
    <w:rsid w:val="00D9717F"/>
    <w:rsid w:val="00D97647"/>
    <w:rsid w:val="00DA0865"/>
    <w:rsid w:val="00DA384A"/>
    <w:rsid w:val="00DA54BE"/>
    <w:rsid w:val="00DA641B"/>
    <w:rsid w:val="00DB379C"/>
    <w:rsid w:val="00DB616B"/>
    <w:rsid w:val="00DC0DC2"/>
    <w:rsid w:val="00DC1335"/>
    <w:rsid w:val="00DC3577"/>
    <w:rsid w:val="00DC430E"/>
    <w:rsid w:val="00DC434C"/>
    <w:rsid w:val="00DC7B4F"/>
    <w:rsid w:val="00DC7DC8"/>
    <w:rsid w:val="00DD7610"/>
    <w:rsid w:val="00DE53B2"/>
    <w:rsid w:val="00DE5BD3"/>
    <w:rsid w:val="00DE63EE"/>
    <w:rsid w:val="00DF0CA4"/>
    <w:rsid w:val="00DF15B3"/>
    <w:rsid w:val="00DF201A"/>
    <w:rsid w:val="00DF284D"/>
    <w:rsid w:val="00DF4BC8"/>
    <w:rsid w:val="00E03DC4"/>
    <w:rsid w:val="00E05665"/>
    <w:rsid w:val="00E138E4"/>
    <w:rsid w:val="00E1436B"/>
    <w:rsid w:val="00E144B6"/>
    <w:rsid w:val="00E15521"/>
    <w:rsid w:val="00E1694E"/>
    <w:rsid w:val="00E16FED"/>
    <w:rsid w:val="00E316FD"/>
    <w:rsid w:val="00E32219"/>
    <w:rsid w:val="00E3377A"/>
    <w:rsid w:val="00E345E9"/>
    <w:rsid w:val="00E42ABC"/>
    <w:rsid w:val="00E452B3"/>
    <w:rsid w:val="00E462F3"/>
    <w:rsid w:val="00E474D6"/>
    <w:rsid w:val="00E8132E"/>
    <w:rsid w:val="00E83090"/>
    <w:rsid w:val="00E8750C"/>
    <w:rsid w:val="00E875BD"/>
    <w:rsid w:val="00E90828"/>
    <w:rsid w:val="00E91200"/>
    <w:rsid w:val="00E935EC"/>
    <w:rsid w:val="00E95EAE"/>
    <w:rsid w:val="00EB064C"/>
    <w:rsid w:val="00EB0A31"/>
    <w:rsid w:val="00EB5AE2"/>
    <w:rsid w:val="00EC08E4"/>
    <w:rsid w:val="00EC0F22"/>
    <w:rsid w:val="00EC1093"/>
    <w:rsid w:val="00EC11A7"/>
    <w:rsid w:val="00EC4B27"/>
    <w:rsid w:val="00EC5F05"/>
    <w:rsid w:val="00ED1221"/>
    <w:rsid w:val="00ED4FC0"/>
    <w:rsid w:val="00EE21A9"/>
    <w:rsid w:val="00EE2DD3"/>
    <w:rsid w:val="00EE382D"/>
    <w:rsid w:val="00EE7ED3"/>
    <w:rsid w:val="00EF04BA"/>
    <w:rsid w:val="00EF0C9F"/>
    <w:rsid w:val="00EF0EDF"/>
    <w:rsid w:val="00EF28C8"/>
    <w:rsid w:val="00EF41C0"/>
    <w:rsid w:val="00EF598A"/>
    <w:rsid w:val="00F00D63"/>
    <w:rsid w:val="00F0341F"/>
    <w:rsid w:val="00F05372"/>
    <w:rsid w:val="00F05761"/>
    <w:rsid w:val="00F07EFC"/>
    <w:rsid w:val="00F116FA"/>
    <w:rsid w:val="00F20E10"/>
    <w:rsid w:val="00F21A5A"/>
    <w:rsid w:val="00F23484"/>
    <w:rsid w:val="00F23550"/>
    <w:rsid w:val="00F32544"/>
    <w:rsid w:val="00F33A9C"/>
    <w:rsid w:val="00F36872"/>
    <w:rsid w:val="00F37DBA"/>
    <w:rsid w:val="00F4232B"/>
    <w:rsid w:val="00F5296E"/>
    <w:rsid w:val="00F57352"/>
    <w:rsid w:val="00F622C4"/>
    <w:rsid w:val="00F65B5F"/>
    <w:rsid w:val="00F67074"/>
    <w:rsid w:val="00F75B56"/>
    <w:rsid w:val="00F76C74"/>
    <w:rsid w:val="00F76F84"/>
    <w:rsid w:val="00F90DB8"/>
    <w:rsid w:val="00F926EF"/>
    <w:rsid w:val="00F933EB"/>
    <w:rsid w:val="00F9497A"/>
    <w:rsid w:val="00FA139C"/>
    <w:rsid w:val="00FB3EE1"/>
    <w:rsid w:val="00FB4ED4"/>
    <w:rsid w:val="00FB5AD8"/>
    <w:rsid w:val="00FB67AF"/>
    <w:rsid w:val="00FC5178"/>
    <w:rsid w:val="00FD1ADE"/>
    <w:rsid w:val="00FD2514"/>
    <w:rsid w:val="00FD4F8C"/>
    <w:rsid w:val="00FD60A4"/>
    <w:rsid w:val="00FE3063"/>
    <w:rsid w:val="00FE501E"/>
    <w:rsid w:val="00FE65E4"/>
    <w:rsid w:val="00FE7DD4"/>
    <w:rsid w:val="00FE7FD1"/>
    <w:rsid w:val="00FF401D"/>
    <w:rsid w:val="00FF78D6"/>
    <w:rsid w:val="00FF7B3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33C2D4"/>
  <w15:chartTrackingRefBased/>
  <w15:docId w15:val="{2A6F0E13-1A7C-4AEC-A186-16FD36926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7EFC"/>
    <w:pPr>
      <w:spacing w:after="0" w:line="240" w:lineRule="auto"/>
    </w:pPr>
    <w:rPr>
      <w:rFonts w:ascii="Times New Roman" w:eastAsia="Times New Roman" w:hAnsi="Times New Roman" w:cs="Times New Roman"/>
      <w:sz w:val="24"/>
      <w:szCs w:val="24"/>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List,CNBV Parrafo1,Párrafo de lista1,Cita texto,Parrafo 1,Lista multicolor - Énfasis 11,Lista vistosa - Énfasis 11,Cuadrícula media 1 - Énfasis 21,Footnote,List Paragraph2,List Paragraph1,Colorful List - Accent 11,List Paragraph-Thesis"/>
    <w:basedOn w:val="Normal"/>
    <w:link w:val="PrrafodelistaCar"/>
    <w:uiPriority w:val="34"/>
    <w:qFormat/>
    <w:rsid w:val="00F07EFC"/>
    <w:pPr>
      <w:ind w:left="720"/>
      <w:contextualSpacing/>
    </w:pPr>
  </w:style>
  <w:style w:type="paragraph" w:styleId="Encabezado">
    <w:name w:val="header"/>
    <w:basedOn w:val="Normal"/>
    <w:link w:val="EncabezadoCar"/>
    <w:uiPriority w:val="99"/>
    <w:unhideWhenUsed/>
    <w:rsid w:val="00F07EFC"/>
    <w:pPr>
      <w:tabs>
        <w:tab w:val="center" w:pos="4419"/>
        <w:tab w:val="right" w:pos="8838"/>
      </w:tabs>
    </w:pPr>
  </w:style>
  <w:style w:type="character" w:customStyle="1" w:styleId="EncabezadoCar">
    <w:name w:val="Encabezado Car"/>
    <w:basedOn w:val="Fuentedeprrafopredeter"/>
    <w:link w:val="Encabezado"/>
    <w:uiPriority w:val="99"/>
    <w:rsid w:val="00F07EFC"/>
    <w:rPr>
      <w:rFonts w:ascii="Times New Roman" w:eastAsia="Times New Roman" w:hAnsi="Times New Roman" w:cs="Times New Roman"/>
      <w:sz w:val="24"/>
      <w:szCs w:val="24"/>
      <w:lang w:eastAsia="es-ES_tradnl"/>
    </w:rPr>
  </w:style>
  <w:style w:type="paragraph" w:styleId="Piedepgina">
    <w:name w:val="footer"/>
    <w:basedOn w:val="Normal"/>
    <w:link w:val="PiedepginaCar"/>
    <w:uiPriority w:val="99"/>
    <w:unhideWhenUsed/>
    <w:rsid w:val="00F07EFC"/>
    <w:pPr>
      <w:tabs>
        <w:tab w:val="center" w:pos="4419"/>
        <w:tab w:val="right" w:pos="8838"/>
      </w:tabs>
    </w:pPr>
  </w:style>
  <w:style w:type="character" w:customStyle="1" w:styleId="PiedepginaCar">
    <w:name w:val="Pie de página Car"/>
    <w:basedOn w:val="Fuentedeprrafopredeter"/>
    <w:link w:val="Piedepgina"/>
    <w:uiPriority w:val="99"/>
    <w:rsid w:val="00F07EFC"/>
    <w:rPr>
      <w:rFonts w:ascii="Times New Roman" w:eastAsia="Times New Roman" w:hAnsi="Times New Roman" w:cs="Times New Roman"/>
      <w:sz w:val="24"/>
      <w:szCs w:val="24"/>
      <w:lang w:eastAsia="es-ES_tradnl"/>
    </w:rPr>
  </w:style>
  <w:style w:type="paragraph" w:styleId="Sinespaciado">
    <w:name w:val="No Spacing"/>
    <w:link w:val="SinespaciadoCar"/>
    <w:uiPriority w:val="1"/>
    <w:qFormat/>
    <w:rsid w:val="00F07EFC"/>
    <w:pPr>
      <w:spacing w:after="0" w:line="360" w:lineRule="auto"/>
      <w:jc w:val="both"/>
    </w:pPr>
    <w:rPr>
      <w:rFonts w:ascii="Arial" w:hAnsi="Arial" w:cs="Arial"/>
      <w:sz w:val="28"/>
      <w:szCs w:val="28"/>
    </w:rPr>
  </w:style>
  <w:style w:type="paragraph" w:styleId="Sangradetextonormal">
    <w:name w:val="Body Text Indent"/>
    <w:basedOn w:val="Normal"/>
    <w:link w:val="SangradetextonormalCar"/>
    <w:rsid w:val="00F07EFC"/>
    <w:pPr>
      <w:spacing w:after="120"/>
      <w:ind w:left="283"/>
    </w:pPr>
    <w:rPr>
      <w:lang w:val="es-ES" w:eastAsia="es-ES"/>
    </w:rPr>
  </w:style>
  <w:style w:type="character" w:customStyle="1" w:styleId="SangradetextonormalCar">
    <w:name w:val="Sangría de texto normal Car"/>
    <w:basedOn w:val="Fuentedeprrafopredeter"/>
    <w:link w:val="Sangradetextonormal"/>
    <w:rsid w:val="00F07EFC"/>
    <w:rPr>
      <w:rFonts w:ascii="Times New Roman" w:eastAsia="Times New Roman" w:hAnsi="Times New Roman" w:cs="Times New Roman"/>
      <w:sz w:val="24"/>
      <w:szCs w:val="24"/>
      <w:lang w:val="es-ES" w:eastAsia="es-ES"/>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F07EFC"/>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F07EFC"/>
    <w:rPr>
      <w:rFonts w:ascii="Times New Roman" w:eastAsia="Times New Roman" w:hAnsi="Times New Roman" w:cs="Times New Roman"/>
      <w:sz w:val="20"/>
      <w:szCs w:val="20"/>
      <w:lang w:eastAsia="es-ES_tradnl"/>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F07EFC"/>
    <w:rPr>
      <w:vertAlign w:val="superscript"/>
    </w:rPr>
  </w:style>
  <w:style w:type="paragraph" w:styleId="Textodeglobo">
    <w:name w:val="Balloon Text"/>
    <w:basedOn w:val="Normal"/>
    <w:link w:val="TextodegloboCar"/>
    <w:uiPriority w:val="99"/>
    <w:semiHidden/>
    <w:unhideWhenUsed/>
    <w:rsid w:val="00F07EF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07EFC"/>
    <w:rPr>
      <w:rFonts w:ascii="Segoe UI" w:eastAsia="Times New Roman" w:hAnsi="Segoe UI" w:cs="Segoe UI"/>
      <w:sz w:val="18"/>
      <w:szCs w:val="18"/>
      <w:lang w:eastAsia="es-ES_tradnl"/>
    </w:rPr>
  </w:style>
  <w:style w:type="character" w:styleId="Hipervnculo">
    <w:name w:val="Hyperlink"/>
    <w:basedOn w:val="Fuentedeprrafopredeter"/>
    <w:uiPriority w:val="99"/>
    <w:unhideWhenUsed/>
    <w:rsid w:val="00F07EFC"/>
    <w:rPr>
      <w:color w:val="0563C1" w:themeColor="hyperlink"/>
      <w:u w:val="single"/>
    </w:rPr>
  </w:style>
  <w:style w:type="character" w:customStyle="1" w:styleId="SinespaciadoCar">
    <w:name w:val="Sin espaciado Car"/>
    <w:basedOn w:val="Fuentedeprrafopredeter"/>
    <w:link w:val="Sinespaciado"/>
    <w:uiPriority w:val="1"/>
    <w:rsid w:val="00F07EFC"/>
    <w:rPr>
      <w:rFonts w:ascii="Arial" w:hAnsi="Arial" w:cs="Arial"/>
      <w:sz w:val="28"/>
      <w:szCs w:val="28"/>
    </w:rPr>
  </w:style>
  <w:style w:type="character" w:customStyle="1" w:styleId="PrrafodelistaCar">
    <w:name w:val="Párrafo de lista Car"/>
    <w:aliases w:val="List Car,CNBV Parrafo1 Car,Párrafo de lista1 Car,Cita texto Car,Parrafo 1 Car,Lista multicolor - Énfasis 11 Car,Lista vistosa - Énfasis 11 Car,Cuadrícula media 1 - Énfasis 21 Car,Footnote Car,List Paragraph2 Car,List Paragraph1 Car"/>
    <w:link w:val="Prrafodelista"/>
    <w:uiPriority w:val="34"/>
    <w:qFormat/>
    <w:locked/>
    <w:rsid w:val="00F07EFC"/>
    <w:rPr>
      <w:rFonts w:ascii="Times New Roman" w:eastAsia="Times New Roman" w:hAnsi="Times New Roman" w:cs="Times New Roman"/>
      <w:sz w:val="24"/>
      <w:szCs w:val="24"/>
      <w:lang w:eastAsia="es-ES_tradnl"/>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
    <w:basedOn w:val="Normal"/>
    <w:link w:val="NormalWebCar"/>
    <w:uiPriority w:val="99"/>
    <w:unhideWhenUsed/>
    <w:qFormat/>
    <w:rsid w:val="00F07EFC"/>
    <w:pPr>
      <w:spacing w:before="100" w:beforeAutospacing="1" w:after="100" w:afterAutospacing="1"/>
    </w:pPr>
    <w:rPr>
      <w:lang w:eastAsia="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07EFC"/>
    <w:pPr>
      <w:jc w:val="both"/>
    </w:pPr>
    <w:rPr>
      <w:rFonts w:asciiTheme="minorHAnsi" w:eastAsiaTheme="minorHAnsi" w:hAnsiTheme="minorHAnsi" w:cstheme="minorBidi"/>
      <w:sz w:val="22"/>
      <w:szCs w:val="22"/>
      <w:vertAlign w:val="superscript"/>
      <w:lang w:eastAsia="en-US"/>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F07EFC"/>
    <w:rPr>
      <w:rFonts w:ascii="Times New Roman" w:eastAsia="Times New Roman" w:hAnsi="Times New Roman" w:cs="Times New Roman"/>
      <w:sz w:val="24"/>
      <w:szCs w:val="24"/>
      <w:lang w:eastAsia="es-MX"/>
    </w:rPr>
  </w:style>
  <w:style w:type="character" w:customStyle="1" w:styleId="Cuerpodeltexto">
    <w:name w:val="Cuerpo del texto_"/>
    <w:link w:val="Cuerpodeltexto0"/>
    <w:rsid w:val="00F07EFC"/>
    <w:rPr>
      <w:rFonts w:ascii="Arial" w:eastAsia="Arial" w:hAnsi="Arial" w:cs="Arial"/>
      <w:shd w:val="clear" w:color="auto" w:fill="FFFFFF"/>
    </w:rPr>
  </w:style>
  <w:style w:type="paragraph" w:customStyle="1" w:styleId="Cuerpodeltexto0">
    <w:name w:val="Cuerpo del texto"/>
    <w:basedOn w:val="Normal"/>
    <w:link w:val="Cuerpodeltexto"/>
    <w:rsid w:val="00F07EFC"/>
    <w:pPr>
      <w:widowControl w:val="0"/>
      <w:shd w:val="clear" w:color="auto" w:fill="FFFFFF"/>
      <w:spacing w:after="400" w:line="360" w:lineRule="auto"/>
    </w:pPr>
    <w:rPr>
      <w:rFonts w:ascii="Arial" w:eastAsia="Arial" w:hAnsi="Arial" w:cs="Arial"/>
      <w:sz w:val="22"/>
      <w:szCs w:val="22"/>
      <w:lang w:eastAsia="en-US"/>
    </w:rPr>
  </w:style>
  <w:style w:type="paragraph" w:customStyle="1" w:styleId="Estilo">
    <w:name w:val="Estilo"/>
    <w:basedOn w:val="Sinespaciado"/>
    <w:link w:val="EstiloCar"/>
    <w:qFormat/>
    <w:rsid w:val="00F07EFC"/>
    <w:pPr>
      <w:spacing w:line="240" w:lineRule="auto"/>
    </w:pPr>
    <w:rPr>
      <w:rFonts w:eastAsia="Times New Roman" w:cs="Times New Roman"/>
      <w:sz w:val="24"/>
      <w:szCs w:val="21"/>
    </w:rPr>
  </w:style>
  <w:style w:type="character" w:customStyle="1" w:styleId="EstiloCar">
    <w:name w:val="Estilo Car"/>
    <w:link w:val="Estilo"/>
    <w:rsid w:val="00F07EFC"/>
    <w:rPr>
      <w:rFonts w:ascii="Arial" w:eastAsia="Times New Roman" w:hAnsi="Arial" w:cs="Times New Roman"/>
      <w:sz w:val="24"/>
      <w:szCs w:val="21"/>
    </w:rPr>
  </w:style>
  <w:style w:type="table" w:styleId="Tablaconcuadrcula">
    <w:name w:val="Table Grid"/>
    <w:basedOn w:val="Tablanormal"/>
    <w:uiPriority w:val="39"/>
    <w:rsid w:val="00F07EFC"/>
    <w:pPr>
      <w:spacing w:after="0" w:line="240" w:lineRule="auto"/>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basedOn w:val="Fuentedeprrafopredeter"/>
    <w:uiPriority w:val="99"/>
    <w:rsid w:val="00F07EFC"/>
    <w:rPr>
      <w:color w:val="605E5C"/>
      <w:shd w:val="clear" w:color="auto" w:fill="E1DFDD"/>
    </w:rPr>
  </w:style>
  <w:style w:type="paragraph" w:customStyle="1" w:styleId="NSentencia">
    <w:name w:val="N. Sentencia"/>
    <w:basedOn w:val="Normal"/>
    <w:link w:val="NSentenciaCar"/>
    <w:qFormat/>
    <w:rsid w:val="00F07EFC"/>
    <w:pPr>
      <w:numPr>
        <w:numId w:val="4"/>
      </w:numPr>
      <w:spacing w:before="240" w:after="240" w:line="360" w:lineRule="auto"/>
      <w:ind w:left="0" w:firstLine="0"/>
      <w:jc w:val="both"/>
    </w:pPr>
    <w:rPr>
      <w:rFonts w:ascii="Univers" w:hAnsi="Univers"/>
      <w:bCs/>
      <w:sz w:val="28"/>
      <w:lang w:val="es-ES" w:eastAsia="es-ES"/>
    </w:rPr>
  </w:style>
  <w:style w:type="character" w:customStyle="1" w:styleId="NSentenciaCar">
    <w:name w:val="N. Sentencia Car"/>
    <w:basedOn w:val="Fuentedeprrafopredeter"/>
    <w:link w:val="NSentencia"/>
    <w:rsid w:val="00F07EFC"/>
    <w:rPr>
      <w:rFonts w:ascii="Univers" w:eastAsia="Times New Roman" w:hAnsi="Univers" w:cs="Times New Roman"/>
      <w:bCs/>
      <w:sz w:val="28"/>
      <w:szCs w:val="24"/>
      <w:lang w:val="es-ES" w:eastAsia="es-ES"/>
    </w:rPr>
  </w:style>
  <w:style w:type="character" w:customStyle="1" w:styleId="Mencinsinresolver2">
    <w:name w:val="Mención sin resolver2"/>
    <w:basedOn w:val="Fuentedeprrafopredeter"/>
    <w:uiPriority w:val="99"/>
    <w:semiHidden/>
    <w:unhideWhenUsed/>
    <w:rsid w:val="00F07EFC"/>
    <w:rPr>
      <w:color w:val="605E5C"/>
      <w:shd w:val="clear" w:color="auto" w:fill="E1DFDD"/>
    </w:rPr>
  </w:style>
  <w:style w:type="paragraph" w:customStyle="1" w:styleId="Default">
    <w:name w:val="Default"/>
    <w:qFormat/>
    <w:rsid w:val="00F07EFC"/>
    <w:pPr>
      <w:autoSpaceDE w:val="0"/>
      <w:autoSpaceDN w:val="0"/>
      <w:adjustRightInd w:val="0"/>
      <w:spacing w:after="0" w:line="240" w:lineRule="auto"/>
    </w:pPr>
    <w:rPr>
      <w:rFonts w:ascii="Arial" w:hAnsi="Arial" w:cs="Arial"/>
      <w:color w:val="000000"/>
      <w:sz w:val="24"/>
      <w:szCs w:val="24"/>
    </w:rPr>
  </w:style>
  <w:style w:type="character" w:styleId="Mencinsinresolver">
    <w:name w:val="Unresolved Mention"/>
    <w:basedOn w:val="Fuentedeprrafopredeter"/>
    <w:uiPriority w:val="99"/>
    <w:semiHidden/>
    <w:unhideWhenUsed/>
    <w:rsid w:val="002F40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7102614">
      <w:bodyDiv w:val="1"/>
      <w:marLeft w:val="0"/>
      <w:marRight w:val="0"/>
      <w:marTop w:val="0"/>
      <w:marBottom w:val="0"/>
      <w:divBdr>
        <w:top w:val="none" w:sz="0" w:space="0" w:color="auto"/>
        <w:left w:val="none" w:sz="0" w:space="0" w:color="auto"/>
        <w:bottom w:val="none" w:sz="0" w:space="0" w:color="auto"/>
        <w:right w:val="none" w:sz="0" w:space="0" w:color="auto"/>
      </w:divBdr>
    </w:div>
    <w:div w:id="1898930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5D5C94-A4C5-4E6B-86AB-F9132D3E0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20315</Words>
  <Characters>114580</Characters>
  <Application>Microsoft Office Word</Application>
  <DocSecurity>0</DocSecurity>
  <Lines>2604</Lines>
  <Paragraphs>610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tribunal del estado</dc:creator>
  <cp:keywords/>
  <dc:description/>
  <cp:lastModifiedBy>JORGE TORRES REYES</cp:lastModifiedBy>
  <cp:revision>5</cp:revision>
  <cp:lastPrinted>2023-03-31T22:55:00Z</cp:lastPrinted>
  <dcterms:created xsi:type="dcterms:W3CDTF">2025-10-14T21:10:00Z</dcterms:created>
  <dcterms:modified xsi:type="dcterms:W3CDTF">2025-10-14T21:55:00Z</dcterms:modified>
</cp:coreProperties>
</file>