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3A8CC9B" w14:textId="06F18BE9" w:rsidR="008C79EC" w:rsidRDefault="004D3726" w:rsidP="006971D6">
      <w:pPr>
        <w:spacing w:before="100" w:beforeAutospacing="1" w:after="100" w:afterAutospacing="1"/>
      </w:pPr>
      <w:r>
        <w:rPr>
          <w:rFonts w:ascii="Arial Narrow" w:hAnsi="Arial Narrow"/>
          <w:b/>
          <w:noProof/>
          <w14:ligatures w14:val="standardContextual"/>
        </w:rPr>
        <mc:AlternateContent>
          <mc:Choice Requires="wps">
            <w:drawing>
              <wp:anchor distT="0" distB="0" distL="114300" distR="114300" simplePos="0" relativeHeight="251661312" behindDoc="0" locked="0" layoutInCell="1" allowOverlap="1" wp14:anchorId="3506F0CA" wp14:editId="719F19FE">
                <wp:simplePos x="0" y="0"/>
                <wp:positionH relativeFrom="column">
                  <wp:posOffset>2047875</wp:posOffset>
                </wp:positionH>
                <wp:positionV relativeFrom="paragraph">
                  <wp:posOffset>-1390650</wp:posOffset>
                </wp:positionV>
                <wp:extent cx="2838450" cy="561975"/>
                <wp:effectExtent l="0" t="0" r="0" b="9525"/>
                <wp:wrapNone/>
                <wp:docPr id="1784309079" name="Cuadro de texto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838450" cy="5619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a:solidFill>
                                <a:srgbClr val="000000"/>
                              </a:solidFill>
                              <a:miter lim="800000"/>
                              <a:headEnd/>
                              <a:tailEnd/>
                            </a14:hiddenLine>
                          </a:ext>
                        </a:extLst>
                      </wps:spPr>
                      <wps:txbx>
                        <w:txbxContent>
                          <w:p w14:paraId="2F6A49F0" w14:textId="77777777" w:rsidR="00ED2E0B" w:rsidRDefault="00ED2E0B" w:rsidP="00ED2E0B">
                            <w:pPr>
                              <w:shd w:val="clear" w:color="auto" w:fill="F2F2F2"/>
                              <w:jc w:val="center"/>
                              <w:rPr>
                                <w:rFonts w:ascii="Aptos" w:hAnsi="Aptos"/>
                                <w:b/>
                                <w:bCs/>
                                <w:i/>
                                <w:iCs/>
                                <w:color w:val="C00000"/>
                                <w:sz w:val="18"/>
                                <w:szCs w:val="18"/>
                              </w:rPr>
                            </w:pPr>
                            <w:r>
                              <w:rPr>
                                <w:rFonts w:ascii="Aptos" w:hAnsi="Aptos"/>
                                <w:b/>
                                <w:bCs/>
                                <w:i/>
                                <w:iCs/>
                                <w:color w:val="C00000"/>
                                <w:sz w:val="18"/>
                                <w:szCs w:val="18"/>
                              </w:rPr>
                              <w:t>“LA PRESENTE VERSIÓN PÚBLICA CORRESPONDE A UN DOCUMENTO QUE CONTIENE INFORMACIÓN CLASIFICADA COMO CONFIDENCIAL”</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w14:anchorId="3506F0CA" id="_x0000_t202" coordsize="21600,21600" o:spt="202" path="m,l,21600r21600,l21600,xe">
                <v:stroke joinstyle="miter"/>
                <v:path gradientshapeok="t" o:connecttype="rect"/>
              </v:shapetype>
              <v:shape id="Cuadro de texto 1" o:spid="_x0000_s1026" type="#_x0000_t202" style="position:absolute;margin-left:161.25pt;margin-top:-109.5pt;width:223.5pt;height:44.2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M9k4QEAAKEDAAAOAAAAZHJzL2Uyb0RvYy54bWysU9tu2zAMfR+wfxD0vjjOkjY14hRdiw4D&#10;ugvQ9QNkWbKF2aJGKbGzrx8lp2m2vg17ESSSPjznkN5cj33H9gq9AVvyfDbnTFkJtbFNyZ++379b&#10;c+aDsLXowKqSH5Tn19u3bzaDK9QCWuhqhYxArC8GV/I2BFdkmZet6oWfgVOWkhqwF4Ge2GQ1ioHQ&#10;+y5bzOcX2QBYOwSpvKfo3ZTk24SvtZLhq9ZeBdaVnLiFdGI6q3hm240oGhSuNfJIQ/wDi14YS01P&#10;UHciCLZD8wqqNxLBgw4zCX0GWhupkgZSk8//UvPYCqeSFjLHu5NN/v/Byi/7R/cNWRg/wEgDTCK8&#10;ewD5wzMLt62wjbpBhKFVoqbGebQsG5wvjp9Gq33hI0g1fIaahix2ARLQqLGPrpBORug0gMPJdDUG&#10;Jim4WL9fL1eUkpRbXeRXl6vUQhTPXzv04aOCnsVLyZGGmtDF/sGHyEYUzyWxmYV703VpsJ39I0CF&#10;MZLYR8IT9TBWI1VHFRXUB9KBMO0J7TVdWsBfnA20IyX3P3cCFWfdJ0teXOXLZVyq9FiuLhf0wPNM&#10;dZ4RVhJUyQNn0/U2TIu4c2ialjpN7lu4If+0SdJeWB150x4kxcedjYt2/k5VL3/W9jcAAAD//wMA&#10;UEsDBBQABgAIAAAAIQDgA9KM4wAAAA0BAAAPAAAAZHJzL2Rvd25yZXYueG1sTI/LTsMwEEX3SPyD&#10;NUjsWieuUtoQp6oiVUgIFi3dsHPiaRLhR4jdNvD1DCtYzp2j+yg2kzXsgmPovZOQzhNg6Bqve9dK&#10;OL7tZitgISqnlfEOJXxhgE15e1OoXPur2+PlEFtGJi7kSkIX45BzHpoOrQpzP6Cj38mPVkU6x5br&#10;UV3J3BoukmTJreodJXRqwKrD5uNwthKeq92r2tfCrr5N9fRy2g6fx/dMyvu7afsILOIU/2D4rU/V&#10;oaROtT87HZiRsBAiI1TCTKRrWkXIw3JNUk1Sukgy4GXB/68ofwAAAP//AwBQSwECLQAUAAYACAAA&#10;ACEAtoM4kv4AAADhAQAAEwAAAAAAAAAAAAAAAAAAAAAAW0NvbnRlbnRfVHlwZXNdLnhtbFBLAQIt&#10;ABQABgAIAAAAIQA4/SH/1gAAAJQBAAALAAAAAAAAAAAAAAAAAC8BAABfcmVscy8ucmVsc1BLAQIt&#10;ABQABgAIAAAAIQAW+M9k4QEAAKEDAAAOAAAAAAAAAAAAAAAAAC4CAABkcnMvZTJvRG9jLnhtbFBL&#10;AQItABQABgAIAAAAIQDgA9KM4wAAAA0BAAAPAAAAAAAAAAAAAAAAADsEAABkcnMvZG93bnJldi54&#10;bWxQSwUGAAAAAAQABADzAAAASwUAAAAA&#10;" filled="f" stroked="f" strokeweight=".5pt">
                <v:textbox>
                  <w:txbxContent>
                    <w:p w14:paraId="2F6A49F0" w14:textId="77777777" w:rsidR="00ED2E0B" w:rsidRDefault="00ED2E0B" w:rsidP="00ED2E0B">
                      <w:pPr>
                        <w:shd w:val="clear" w:color="auto" w:fill="F2F2F2"/>
                        <w:jc w:val="center"/>
                        <w:rPr>
                          <w:rFonts w:ascii="Aptos" w:hAnsi="Aptos"/>
                          <w:b/>
                          <w:bCs/>
                          <w:i/>
                          <w:iCs/>
                          <w:color w:val="C00000"/>
                          <w:sz w:val="18"/>
                          <w:szCs w:val="18"/>
                        </w:rPr>
                      </w:pPr>
                      <w:r>
                        <w:rPr>
                          <w:rFonts w:ascii="Aptos" w:hAnsi="Aptos"/>
                          <w:b/>
                          <w:bCs/>
                          <w:i/>
                          <w:iCs/>
                          <w:color w:val="C00000"/>
                          <w:sz w:val="18"/>
                          <w:szCs w:val="18"/>
                        </w:rPr>
                        <w:t>“LA PRESENTE VERSIÓN PÚBLICA CORRESPONDE A UN DOCUMENTO QUE CONTIENE INFORMACIÓN CLASIFICADA COMO CONFIDENCIAL”</w:t>
                      </w:r>
                    </w:p>
                  </w:txbxContent>
                </v:textbox>
              </v:shape>
            </w:pict>
          </mc:Fallback>
        </mc:AlternateContent>
      </w:r>
      <w:r w:rsidR="00ED2E0B" w:rsidRPr="006759DE">
        <w:rPr>
          <w:rFonts w:ascii="Arial" w:hAnsi="Arial" w:cs="Arial"/>
          <w:noProof/>
        </w:rPr>
        <mc:AlternateContent>
          <mc:Choice Requires="wps">
            <w:drawing>
              <wp:anchor distT="0" distB="0" distL="114300" distR="114300" simplePos="0" relativeHeight="251659264" behindDoc="0" locked="0" layoutInCell="1" allowOverlap="1" wp14:anchorId="2E9BA67B" wp14:editId="7B911E51">
                <wp:simplePos x="0" y="0"/>
                <wp:positionH relativeFrom="margin">
                  <wp:align>right</wp:align>
                </wp:positionH>
                <wp:positionV relativeFrom="margin">
                  <wp:posOffset>-735330</wp:posOffset>
                </wp:positionV>
                <wp:extent cx="2733675" cy="3971925"/>
                <wp:effectExtent l="0" t="0" r="28575" b="28575"/>
                <wp:wrapSquare wrapText="bothSides"/>
                <wp:docPr id="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733675" cy="3971925"/>
                        </a:xfrm>
                        <a:prstGeom prst="rect">
                          <a:avLst/>
                        </a:prstGeom>
                        <a:solidFill>
                          <a:srgbClr val="FFFFFF"/>
                        </a:solidFill>
                        <a:ln w="9525">
                          <a:solidFill>
                            <a:srgbClr val="FFFFFF"/>
                          </a:solidFill>
                          <a:miter lim="800000"/>
                          <a:headEnd/>
                          <a:tailEnd/>
                        </a:ln>
                      </wps:spPr>
                      <wps:txbx>
                        <w:txbxContent>
                          <w:p w14:paraId="28AB9B24" w14:textId="77777777" w:rsidR="008D39AA" w:rsidRDefault="008D39AA" w:rsidP="001B7A20">
                            <w:pPr>
                              <w:pStyle w:val="Default"/>
                              <w:jc w:val="center"/>
                              <w:rPr>
                                <w:b/>
                              </w:rPr>
                            </w:pPr>
                            <w:r>
                              <w:rPr>
                                <w:b/>
                              </w:rPr>
                              <w:t>PROCEDIMIENTO ESPECIAL SANCIONADOR</w:t>
                            </w:r>
                          </w:p>
                          <w:p w14:paraId="5A6B805B" w14:textId="77777777" w:rsidR="008D39AA" w:rsidRDefault="008D39AA" w:rsidP="001B7A20">
                            <w:pPr>
                              <w:pStyle w:val="Default"/>
                              <w:jc w:val="both"/>
                              <w:rPr>
                                <w:b/>
                              </w:rPr>
                            </w:pPr>
                          </w:p>
                          <w:p w14:paraId="6927F973" w14:textId="77777777" w:rsidR="008D39AA" w:rsidRDefault="008D39AA" w:rsidP="001B7A20">
                            <w:pPr>
                              <w:pStyle w:val="Default"/>
                              <w:jc w:val="both"/>
                            </w:pPr>
                            <w:r>
                              <w:rPr>
                                <w:b/>
                              </w:rPr>
                              <w:t xml:space="preserve">EXPEDIENTE: </w:t>
                            </w:r>
                            <w:r>
                              <w:t>TEEM-PES-009/2022</w:t>
                            </w:r>
                          </w:p>
                          <w:p w14:paraId="3D999B2D" w14:textId="77777777" w:rsidR="008D39AA" w:rsidRDefault="008D39AA" w:rsidP="001B7A20">
                            <w:pPr>
                              <w:pStyle w:val="Default"/>
                              <w:jc w:val="both"/>
                              <w:rPr>
                                <w:b/>
                              </w:rPr>
                            </w:pPr>
                          </w:p>
                          <w:p w14:paraId="48E2E47D" w14:textId="2D277B74" w:rsidR="008D39AA" w:rsidRDefault="008D39AA" w:rsidP="001B7A20">
                            <w:pPr>
                              <w:pStyle w:val="Default"/>
                              <w:jc w:val="both"/>
                            </w:pPr>
                            <w:r>
                              <w:rPr>
                                <w:b/>
                              </w:rPr>
                              <w:t xml:space="preserve">QUEJOSA: </w:t>
                            </w:r>
                            <w:r w:rsidR="00060096" w:rsidRPr="00060096">
                              <w:rPr>
                                <w:color w:val="FFFFFF"/>
                                <w:highlight w:val="darkCyan"/>
                              </w:rPr>
                              <w:t>[No.27]_</w:t>
                            </w:r>
                            <w:proofErr w:type="spellStart"/>
                            <w:r w:rsidR="00060096" w:rsidRPr="00060096">
                              <w:rPr>
                                <w:color w:val="FFFFFF"/>
                                <w:highlight w:val="darkCyan"/>
                              </w:rPr>
                              <w:t>ELIMINADO_el_nombre_de_la_parte_denunciante</w:t>
                            </w:r>
                            <w:proofErr w:type="spellEnd"/>
                            <w:r w:rsidR="00060096" w:rsidRPr="00060096">
                              <w:rPr>
                                <w:color w:val="FFFFFF"/>
                                <w:highlight w:val="darkCyan"/>
                              </w:rPr>
                              <w:t>_[6]</w:t>
                            </w:r>
                          </w:p>
                          <w:p w14:paraId="436472C4" w14:textId="77777777" w:rsidR="008D39AA" w:rsidRDefault="008D39AA" w:rsidP="001B7A20">
                            <w:pPr>
                              <w:pStyle w:val="Default"/>
                              <w:jc w:val="both"/>
                            </w:pPr>
                          </w:p>
                          <w:p w14:paraId="7F939D7E" w14:textId="65FFB55A" w:rsidR="008D39AA" w:rsidRDefault="008D39AA" w:rsidP="001B7A20">
                            <w:pPr>
                              <w:pStyle w:val="Default"/>
                              <w:jc w:val="both"/>
                            </w:pPr>
                            <w:r>
                              <w:rPr>
                                <w:b/>
                              </w:rPr>
                              <w:t xml:space="preserve">DENUNCIADO: </w:t>
                            </w:r>
                            <w:r>
                              <w:rPr>
                                <w:bCs/>
                              </w:rPr>
                              <w:t>LUIS</w:t>
                            </w:r>
                            <w:r w:rsidR="00334447">
                              <w:rPr>
                                <w:bCs/>
                              </w:rPr>
                              <w:t xml:space="preserve"> DANIEL</w:t>
                            </w:r>
                            <w:r>
                              <w:rPr>
                                <w:bCs/>
                              </w:rPr>
                              <w:t xml:space="preserve"> MENDOZA MAGALLÓN</w:t>
                            </w:r>
                            <w:r>
                              <w:rPr>
                                <w:b/>
                              </w:rPr>
                              <w:t xml:space="preserve"> </w:t>
                            </w:r>
                          </w:p>
                          <w:p w14:paraId="5D0DF83D" w14:textId="77777777" w:rsidR="008D39AA" w:rsidRDefault="008D39AA" w:rsidP="001B7A20">
                            <w:pPr>
                              <w:pStyle w:val="Default"/>
                              <w:jc w:val="both"/>
                              <w:rPr>
                                <w:b/>
                              </w:rPr>
                            </w:pPr>
                          </w:p>
                          <w:p w14:paraId="7BF91399" w14:textId="77777777" w:rsidR="008D39AA" w:rsidRDefault="008D39AA" w:rsidP="001B7A20">
                            <w:pPr>
                              <w:pStyle w:val="Default"/>
                              <w:jc w:val="both"/>
                              <w:rPr>
                                <w:bCs/>
                              </w:rPr>
                            </w:pPr>
                            <w:r>
                              <w:rPr>
                                <w:b/>
                              </w:rPr>
                              <w:t xml:space="preserve">AUTORIDAD INSTRUCTORA: </w:t>
                            </w:r>
                            <w:r>
                              <w:t>INSTITUTO ELECTORAL DE MICHOACÁN</w:t>
                            </w:r>
                          </w:p>
                          <w:p w14:paraId="1D71D3D0" w14:textId="77777777" w:rsidR="008D39AA" w:rsidRDefault="008D39AA" w:rsidP="001B7A20">
                            <w:pPr>
                              <w:pStyle w:val="Default"/>
                              <w:jc w:val="both"/>
                            </w:pPr>
                          </w:p>
                          <w:p w14:paraId="32D79686" w14:textId="77777777" w:rsidR="008D39AA" w:rsidRDefault="008D39AA" w:rsidP="001B7A20">
                            <w:pPr>
                              <w:pStyle w:val="Default"/>
                              <w:jc w:val="both"/>
                              <w:rPr>
                                <w:b/>
                              </w:rPr>
                            </w:pPr>
                            <w:r>
                              <w:rPr>
                                <w:b/>
                              </w:rPr>
                              <w:t>MAGISTRADA:</w:t>
                            </w:r>
                            <w:r>
                              <w:t xml:space="preserve">  ALMA ROSA BAHENA VILLALOBOS</w:t>
                            </w:r>
                          </w:p>
                          <w:p w14:paraId="13B662DB" w14:textId="77777777" w:rsidR="008D39AA" w:rsidRDefault="008D39AA" w:rsidP="001B7A20">
                            <w:pPr>
                              <w:pStyle w:val="Default"/>
                              <w:jc w:val="both"/>
                              <w:rPr>
                                <w:b/>
                              </w:rPr>
                            </w:pPr>
                          </w:p>
                          <w:p w14:paraId="56FB2CAC" w14:textId="77777777" w:rsidR="008D39AA" w:rsidRDefault="008D39AA" w:rsidP="001B7A20">
                            <w:pPr>
                              <w:pStyle w:val="Default"/>
                              <w:jc w:val="both"/>
                              <w:rPr>
                                <w:lang w:val="es-MX"/>
                              </w:rPr>
                            </w:pPr>
                            <w:r>
                              <w:rPr>
                                <w:b/>
                              </w:rPr>
                              <w:t>SECRETARIA INSTRUCTORA Y PROYECTISTA:</w:t>
                            </w:r>
                            <w:r>
                              <w:t xml:space="preserve"> ROXANA SOTO TORRES</w:t>
                            </w:r>
                          </w:p>
                          <w:p w14:paraId="41030168" w14:textId="614FF32C" w:rsidR="008D39AA" w:rsidRPr="003125B2" w:rsidRDefault="008D39AA" w:rsidP="001674A8">
                            <w:pPr>
                              <w:pStyle w:val="Default"/>
                              <w:spacing w:before="100" w:beforeAutospacing="1" w:after="100" w:afterAutospacing="1" w:line="264" w:lineRule="auto"/>
                              <w:jc w:val="both"/>
                              <w:rPr>
                                <w:lang w:val="es-MX"/>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E9BA67B" id="Text Box 2" o:spid="_x0000_s1027" type="#_x0000_t202" style="position:absolute;margin-left:164.05pt;margin-top:-57.9pt;width:215.25pt;height:312.75pt;z-index:251659264;visibility:visible;mso-wrap-style:square;mso-width-percent:0;mso-height-percent:0;mso-wrap-distance-left:9pt;mso-wrap-distance-top:0;mso-wrap-distance-right:9pt;mso-wrap-distance-bottom:0;mso-position-horizontal:right;mso-position-horizontal-relative:margin;mso-position-vertical:absolute;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tp2KFAIAADMEAAAOAAAAZHJzL2Uyb0RvYy54bWysU9tu2zAMfR+wfxD0vjjXpjHiFF26DAO6&#10;C9DtAxRZjoXJokYpsbuvLyW7aba9FdODIIrSIXl4uL7pGsNOCr0GW/DJaMyZshJKbQ8F//F99+6a&#10;Mx+ELYUBqwr+qDy/2bx9s25drqZQgykVMgKxPm9dwesQXJ5lXtaqEX4ETllyVoCNCGTiIStRtITe&#10;mGw6Hl9lLWDpEKTynm7veiffJPyqUjJ8rSqvAjMFp9xC2jHt+7hnm7XIDyhcreWQhnhFFo3QloKe&#10;oe5EEOyI+h+oRksED1UYSWgyqCotVaqBqpmM/6rmoRZOpVqIHO/ONPn/Byu/nB7cN2Shew8dNTAV&#10;4d09yJ+eWdjWwh7ULSK0tRIlBZ5EyrLW+Xz4Gqn2uY8g+/YzlNRkcQyQgLoKm8gK1ckInRrweCZd&#10;dYFJupwuZ7Or5YIzSb7ZajlZTRcphsifvzv04aOChsVDwZG6muDF6d6HmI7In5/EaB6MLnfamGTg&#10;Yb81yE6CFLBLa0D/45mxrC34akGxXwvR6EBSNrop+PU4rl5ckbcPtkxCC0Kb/kwpGzsQGbnrWQzd&#10;vmO6HFiOvO6hfCRmEXrl0qTRoQb8zVlLqi24/3UUqDgznyx1ZzWZz6PMkzFfLKdk4KVnf+kRVhJU&#10;wQNn/XEb+tE4OtSHmiL1erBwSx2tdOL6JashfVJmasEwRVH6l3Z69TLrmycAAAD//wMAUEsDBBQA&#10;BgAIAAAAIQCEVP6R3wAAAAkBAAAPAAAAZHJzL2Rvd25yZXYueG1sTI/LTsMwEEX3SPyDNUhsUGsn&#10;EB4hTlVVINYtbNi58TSJiMdJ7DYpX8+wguXoju49p1jNrhMnHEPrSUOyVCCQKm9bqjV8vL8uHkGE&#10;aMiazhNqOGOAVXl5UZjc+om2eNrFWnAJhdxoaGLscylD1aAzYel7JM4OfnQm8jnW0o5m4nLXyVSp&#10;e+lMS7zQmB43DVZfu6PT4KeXs/M4qPTm89u9bdbD9pAOWl9fzetnEBHn+PcMv/iMDiUz7f2RbBCd&#10;BhaJGhZJkrEB53e3KgOx15CppweQZSH/G5Q/AAAA//8DAFBLAQItABQABgAIAAAAIQC2gziS/gAA&#10;AOEBAAATAAAAAAAAAAAAAAAAAAAAAABbQ29udGVudF9UeXBlc10ueG1sUEsBAi0AFAAGAAgAAAAh&#10;ADj9If/WAAAAlAEAAAsAAAAAAAAAAAAAAAAALwEAAF9yZWxzLy5yZWxzUEsBAi0AFAAGAAgAAAAh&#10;AAW2nYoUAgAAMwQAAA4AAAAAAAAAAAAAAAAALgIAAGRycy9lMm9Eb2MueG1sUEsBAi0AFAAGAAgA&#10;AAAhAIRU/pHfAAAACQEAAA8AAAAAAAAAAAAAAAAAbgQAAGRycy9kb3ducmV2LnhtbFBLBQYAAAAA&#10;BAAEAPMAAAB6BQAAAAA=&#10;" strokecolor="white">
                <v:textbox>
                  <w:txbxContent>
                    <w:p w14:paraId="28AB9B24" w14:textId="77777777" w:rsidR="008D39AA" w:rsidRDefault="008D39AA" w:rsidP="001B7A20">
                      <w:pPr>
                        <w:pStyle w:val="Default"/>
                        <w:jc w:val="center"/>
                        <w:rPr>
                          <w:b/>
                        </w:rPr>
                      </w:pPr>
                      <w:r>
                        <w:rPr>
                          <w:b/>
                        </w:rPr>
                        <w:t>PROCEDIMIENTO ESPECIAL SANCIONADOR</w:t>
                      </w:r>
                    </w:p>
                    <w:p w14:paraId="5A6B805B" w14:textId="77777777" w:rsidR="008D39AA" w:rsidRDefault="008D39AA" w:rsidP="001B7A20">
                      <w:pPr>
                        <w:pStyle w:val="Default"/>
                        <w:jc w:val="both"/>
                        <w:rPr>
                          <w:b/>
                        </w:rPr>
                      </w:pPr>
                    </w:p>
                    <w:p w14:paraId="6927F973" w14:textId="77777777" w:rsidR="008D39AA" w:rsidRDefault="008D39AA" w:rsidP="001B7A20">
                      <w:pPr>
                        <w:pStyle w:val="Default"/>
                        <w:jc w:val="both"/>
                      </w:pPr>
                      <w:r>
                        <w:rPr>
                          <w:b/>
                        </w:rPr>
                        <w:t xml:space="preserve">EXPEDIENTE: </w:t>
                      </w:r>
                      <w:r>
                        <w:t>TEEM-PES-009/2022</w:t>
                      </w:r>
                    </w:p>
                    <w:p w14:paraId="3D999B2D" w14:textId="77777777" w:rsidR="008D39AA" w:rsidRDefault="008D39AA" w:rsidP="001B7A20">
                      <w:pPr>
                        <w:pStyle w:val="Default"/>
                        <w:jc w:val="both"/>
                        <w:rPr>
                          <w:b/>
                        </w:rPr>
                      </w:pPr>
                    </w:p>
                    <w:p w14:paraId="48E2E47D" w14:textId="2D277B74" w:rsidR="008D39AA" w:rsidRDefault="008D39AA" w:rsidP="001B7A20">
                      <w:pPr>
                        <w:pStyle w:val="Default"/>
                        <w:jc w:val="both"/>
                      </w:pPr>
                      <w:r>
                        <w:rPr>
                          <w:b/>
                        </w:rPr>
                        <w:t xml:space="preserve">QUEJOSA: </w:t>
                      </w:r>
                      <w:r w:rsidR="00060096" w:rsidRPr="00060096">
                        <w:rPr>
                          <w:color w:val="FFFFFF"/>
                          <w:highlight w:val="darkCyan"/>
                        </w:rPr>
                        <w:t>[No.27]_</w:t>
                      </w:r>
                      <w:proofErr w:type="spellStart"/>
                      <w:r w:rsidR="00060096" w:rsidRPr="00060096">
                        <w:rPr>
                          <w:color w:val="FFFFFF"/>
                          <w:highlight w:val="darkCyan"/>
                        </w:rPr>
                        <w:t>ELIMINADO_el_nombre_de_la_parte_denunciante</w:t>
                      </w:r>
                      <w:proofErr w:type="spellEnd"/>
                      <w:r w:rsidR="00060096" w:rsidRPr="00060096">
                        <w:rPr>
                          <w:color w:val="FFFFFF"/>
                          <w:highlight w:val="darkCyan"/>
                        </w:rPr>
                        <w:t>_[6]</w:t>
                      </w:r>
                    </w:p>
                    <w:p w14:paraId="436472C4" w14:textId="77777777" w:rsidR="008D39AA" w:rsidRDefault="008D39AA" w:rsidP="001B7A20">
                      <w:pPr>
                        <w:pStyle w:val="Default"/>
                        <w:jc w:val="both"/>
                      </w:pPr>
                    </w:p>
                    <w:p w14:paraId="7F939D7E" w14:textId="65FFB55A" w:rsidR="008D39AA" w:rsidRDefault="008D39AA" w:rsidP="001B7A20">
                      <w:pPr>
                        <w:pStyle w:val="Default"/>
                        <w:jc w:val="both"/>
                      </w:pPr>
                      <w:r>
                        <w:rPr>
                          <w:b/>
                        </w:rPr>
                        <w:t xml:space="preserve">DENUNCIADO: </w:t>
                      </w:r>
                      <w:r>
                        <w:rPr>
                          <w:bCs/>
                        </w:rPr>
                        <w:t>LUIS</w:t>
                      </w:r>
                      <w:r w:rsidR="00334447">
                        <w:rPr>
                          <w:bCs/>
                        </w:rPr>
                        <w:t xml:space="preserve"> DANIEL</w:t>
                      </w:r>
                      <w:r>
                        <w:rPr>
                          <w:bCs/>
                        </w:rPr>
                        <w:t xml:space="preserve"> MENDOZA MAGALLÓN</w:t>
                      </w:r>
                      <w:r>
                        <w:rPr>
                          <w:b/>
                        </w:rPr>
                        <w:t xml:space="preserve"> </w:t>
                      </w:r>
                    </w:p>
                    <w:p w14:paraId="5D0DF83D" w14:textId="77777777" w:rsidR="008D39AA" w:rsidRDefault="008D39AA" w:rsidP="001B7A20">
                      <w:pPr>
                        <w:pStyle w:val="Default"/>
                        <w:jc w:val="both"/>
                        <w:rPr>
                          <w:b/>
                        </w:rPr>
                      </w:pPr>
                    </w:p>
                    <w:p w14:paraId="7BF91399" w14:textId="77777777" w:rsidR="008D39AA" w:rsidRDefault="008D39AA" w:rsidP="001B7A20">
                      <w:pPr>
                        <w:pStyle w:val="Default"/>
                        <w:jc w:val="both"/>
                        <w:rPr>
                          <w:bCs/>
                        </w:rPr>
                      </w:pPr>
                      <w:r>
                        <w:rPr>
                          <w:b/>
                        </w:rPr>
                        <w:t xml:space="preserve">AUTORIDAD INSTRUCTORA: </w:t>
                      </w:r>
                      <w:r>
                        <w:t>INSTITUTO ELECTORAL DE MICHOACÁN</w:t>
                      </w:r>
                    </w:p>
                    <w:p w14:paraId="1D71D3D0" w14:textId="77777777" w:rsidR="008D39AA" w:rsidRDefault="008D39AA" w:rsidP="001B7A20">
                      <w:pPr>
                        <w:pStyle w:val="Default"/>
                        <w:jc w:val="both"/>
                      </w:pPr>
                    </w:p>
                    <w:p w14:paraId="32D79686" w14:textId="77777777" w:rsidR="008D39AA" w:rsidRDefault="008D39AA" w:rsidP="001B7A20">
                      <w:pPr>
                        <w:pStyle w:val="Default"/>
                        <w:jc w:val="both"/>
                        <w:rPr>
                          <w:b/>
                        </w:rPr>
                      </w:pPr>
                      <w:r>
                        <w:rPr>
                          <w:b/>
                        </w:rPr>
                        <w:t>MAGISTRADA:</w:t>
                      </w:r>
                      <w:r>
                        <w:t xml:space="preserve">  ALMA ROSA BAHENA VILLALOBOS</w:t>
                      </w:r>
                    </w:p>
                    <w:p w14:paraId="13B662DB" w14:textId="77777777" w:rsidR="008D39AA" w:rsidRDefault="008D39AA" w:rsidP="001B7A20">
                      <w:pPr>
                        <w:pStyle w:val="Default"/>
                        <w:jc w:val="both"/>
                        <w:rPr>
                          <w:b/>
                        </w:rPr>
                      </w:pPr>
                    </w:p>
                    <w:p w14:paraId="56FB2CAC" w14:textId="77777777" w:rsidR="008D39AA" w:rsidRDefault="008D39AA" w:rsidP="001B7A20">
                      <w:pPr>
                        <w:pStyle w:val="Default"/>
                        <w:jc w:val="both"/>
                        <w:rPr>
                          <w:lang w:val="es-MX"/>
                        </w:rPr>
                      </w:pPr>
                      <w:r>
                        <w:rPr>
                          <w:b/>
                        </w:rPr>
                        <w:t>SECRETARIA INSTRUCTORA Y PROYECTISTA:</w:t>
                      </w:r>
                      <w:r>
                        <w:t xml:space="preserve"> ROXANA SOTO TORRES</w:t>
                      </w:r>
                    </w:p>
                    <w:p w14:paraId="41030168" w14:textId="614FF32C" w:rsidR="008D39AA" w:rsidRPr="003125B2" w:rsidRDefault="008D39AA" w:rsidP="001674A8">
                      <w:pPr>
                        <w:pStyle w:val="Default"/>
                        <w:spacing w:before="100" w:beforeAutospacing="1" w:after="100" w:afterAutospacing="1" w:line="264" w:lineRule="auto"/>
                        <w:jc w:val="both"/>
                        <w:rPr>
                          <w:lang w:val="es-MX"/>
                        </w:rPr>
                      </w:pPr>
                    </w:p>
                  </w:txbxContent>
                </v:textbox>
                <w10:wrap type="square" anchorx="margin" anchory="margin"/>
              </v:shape>
            </w:pict>
          </mc:Fallback>
        </mc:AlternateContent>
      </w:r>
      <w:r w:rsidR="00A93CC3">
        <w:t xml:space="preserve"> </w:t>
      </w:r>
    </w:p>
    <w:p w14:paraId="662CDDBF" w14:textId="77777777" w:rsidR="008C79EC" w:rsidRDefault="008C79EC" w:rsidP="006971D6">
      <w:pPr>
        <w:spacing w:before="100" w:beforeAutospacing="1" w:after="100" w:afterAutospacing="1"/>
      </w:pPr>
    </w:p>
    <w:p w14:paraId="61E87E68" w14:textId="77777777" w:rsidR="008C79EC" w:rsidRDefault="008C79EC" w:rsidP="006971D6">
      <w:pPr>
        <w:spacing w:before="100" w:beforeAutospacing="1" w:after="100" w:afterAutospacing="1"/>
      </w:pPr>
    </w:p>
    <w:p w14:paraId="34BA5878" w14:textId="77777777" w:rsidR="008C79EC" w:rsidRDefault="008C79EC" w:rsidP="006971D6">
      <w:pPr>
        <w:spacing w:before="100" w:beforeAutospacing="1" w:after="100" w:afterAutospacing="1"/>
      </w:pPr>
    </w:p>
    <w:p w14:paraId="26AF559B" w14:textId="77777777" w:rsidR="008C79EC" w:rsidRDefault="008C79EC" w:rsidP="006971D6">
      <w:pPr>
        <w:spacing w:before="100" w:beforeAutospacing="1" w:after="100" w:afterAutospacing="1"/>
      </w:pPr>
    </w:p>
    <w:p w14:paraId="0CF2971A" w14:textId="77777777" w:rsidR="008C79EC" w:rsidRDefault="008C79EC" w:rsidP="006971D6">
      <w:pPr>
        <w:spacing w:before="100" w:beforeAutospacing="1" w:after="100" w:afterAutospacing="1"/>
      </w:pPr>
    </w:p>
    <w:p w14:paraId="565B9825" w14:textId="77777777" w:rsidR="008C79EC" w:rsidRDefault="008C79EC" w:rsidP="006971D6">
      <w:pPr>
        <w:spacing w:before="100" w:beforeAutospacing="1" w:after="100" w:afterAutospacing="1"/>
      </w:pPr>
    </w:p>
    <w:p w14:paraId="0D9484B7" w14:textId="77777777" w:rsidR="00170502" w:rsidRDefault="00170502" w:rsidP="00170502">
      <w:pPr>
        <w:autoSpaceDE w:val="0"/>
        <w:autoSpaceDN w:val="0"/>
        <w:adjustRightInd w:val="0"/>
        <w:spacing w:before="100" w:beforeAutospacing="1" w:after="100" w:afterAutospacing="1" w:line="360" w:lineRule="auto"/>
        <w:rPr>
          <w:rFonts w:ascii="Arial" w:hAnsi="Arial" w:cs="Arial"/>
        </w:rPr>
      </w:pPr>
    </w:p>
    <w:p w14:paraId="47517286" w14:textId="77777777" w:rsidR="00771F02" w:rsidRDefault="00771F02" w:rsidP="006971D6">
      <w:pPr>
        <w:autoSpaceDE w:val="0"/>
        <w:autoSpaceDN w:val="0"/>
        <w:adjustRightInd w:val="0"/>
        <w:spacing w:before="100" w:beforeAutospacing="1" w:after="100" w:afterAutospacing="1" w:line="360" w:lineRule="auto"/>
        <w:jc w:val="right"/>
        <w:rPr>
          <w:rFonts w:ascii="Arial" w:hAnsi="Arial" w:cs="Arial"/>
        </w:rPr>
      </w:pPr>
    </w:p>
    <w:p w14:paraId="52F698FB" w14:textId="44E3A738" w:rsidR="008C79EC" w:rsidRPr="00D92F5B" w:rsidRDefault="008C79EC" w:rsidP="006971D6">
      <w:pPr>
        <w:autoSpaceDE w:val="0"/>
        <w:autoSpaceDN w:val="0"/>
        <w:adjustRightInd w:val="0"/>
        <w:spacing w:before="100" w:beforeAutospacing="1" w:after="100" w:afterAutospacing="1" w:line="360" w:lineRule="auto"/>
        <w:jc w:val="right"/>
        <w:rPr>
          <w:rFonts w:ascii="Arial" w:hAnsi="Arial" w:cs="Arial"/>
        </w:rPr>
      </w:pPr>
      <w:r w:rsidRPr="00D92F5B">
        <w:rPr>
          <w:rFonts w:ascii="Arial" w:hAnsi="Arial" w:cs="Arial"/>
        </w:rPr>
        <w:t>Morelia, Michoacán a</w:t>
      </w:r>
      <w:r w:rsidR="002C6872">
        <w:rPr>
          <w:rFonts w:ascii="Arial" w:hAnsi="Arial" w:cs="Arial"/>
        </w:rPr>
        <w:t xml:space="preserve"> </w:t>
      </w:r>
      <w:r w:rsidR="00177955">
        <w:rPr>
          <w:rFonts w:ascii="Arial" w:hAnsi="Arial" w:cs="Arial"/>
        </w:rPr>
        <w:t>cuatro</w:t>
      </w:r>
      <w:r w:rsidR="00DC4D0D">
        <w:rPr>
          <w:rFonts w:ascii="Arial" w:hAnsi="Arial" w:cs="Arial"/>
        </w:rPr>
        <w:t xml:space="preserve"> de </w:t>
      </w:r>
      <w:r w:rsidR="00BA02D7">
        <w:rPr>
          <w:rFonts w:ascii="Arial" w:hAnsi="Arial" w:cs="Arial"/>
        </w:rPr>
        <w:t>noviembre</w:t>
      </w:r>
      <w:r w:rsidR="005305C2">
        <w:rPr>
          <w:rFonts w:ascii="Arial" w:hAnsi="Arial" w:cs="Arial"/>
        </w:rPr>
        <w:t xml:space="preserve"> </w:t>
      </w:r>
      <w:r w:rsidR="002C6872">
        <w:rPr>
          <w:rFonts w:ascii="Arial" w:hAnsi="Arial" w:cs="Arial"/>
        </w:rPr>
        <w:t>de dos mil veintidós</w:t>
      </w:r>
      <w:r>
        <w:rPr>
          <w:rStyle w:val="Refdenotaalpie"/>
          <w:rFonts w:ascii="Arial" w:hAnsi="Arial" w:cs="Arial"/>
        </w:rPr>
        <w:footnoteReference w:id="1"/>
      </w:r>
      <w:r w:rsidRPr="00D92F5B">
        <w:rPr>
          <w:rFonts w:ascii="Arial" w:hAnsi="Arial" w:cs="Arial"/>
        </w:rPr>
        <w:t>.</w:t>
      </w:r>
    </w:p>
    <w:p w14:paraId="0CA0FED8" w14:textId="788CA46A" w:rsidR="007E23CD" w:rsidRPr="00B57BB1" w:rsidRDefault="008C79EC" w:rsidP="007E23CD">
      <w:pPr>
        <w:autoSpaceDE w:val="0"/>
        <w:autoSpaceDN w:val="0"/>
        <w:adjustRightInd w:val="0"/>
        <w:spacing w:before="100" w:beforeAutospacing="1" w:after="100" w:afterAutospacing="1" w:line="360" w:lineRule="auto"/>
        <w:jc w:val="both"/>
        <w:rPr>
          <w:rFonts w:ascii="Arial" w:hAnsi="Arial" w:cs="Arial"/>
        </w:rPr>
      </w:pPr>
      <w:r w:rsidRPr="003D6050">
        <w:rPr>
          <w:rFonts w:ascii="Arial" w:hAnsi="Arial" w:cs="Arial"/>
          <w:b/>
        </w:rPr>
        <w:t>SENTENCIA</w:t>
      </w:r>
      <w:r w:rsidRPr="003D6050">
        <w:rPr>
          <w:rFonts w:ascii="Arial" w:hAnsi="Arial" w:cs="Arial"/>
        </w:rPr>
        <w:t xml:space="preserve"> </w:t>
      </w:r>
      <w:r w:rsidR="00B57BB1">
        <w:rPr>
          <w:rFonts w:ascii="Arial" w:hAnsi="Arial" w:cs="Arial"/>
        </w:rPr>
        <w:t xml:space="preserve">que </w:t>
      </w:r>
      <w:r w:rsidRPr="003D6050">
        <w:rPr>
          <w:rFonts w:ascii="Arial" w:hAnsi="Arial" w:cs="Arial"/>
        </w:rPr>
        <w:t>determina</w:t>
      </w:r>
      <w:r w:rsidR="00B57BB1">
        <w:rPr>
          <w:rFonts w:ascii="Arial" w:hAnsi="Arial" w:cs="Arial"/>
        </w:rPr>
        <w:t xml:space="preserve">: </w:t>
      </w:r>
      <w:r w:rsidR="00B57BB1">
        <w:rPr>
          <w:rFonts w:ascii="Arial" w:hAnsi="Arial" w:cs="Arial"/>
          <w:b/>
          <w:bCs/>
        </w:rPr>
        <w:t>I.</w:t>
      </w:r>
      <w:r w:rsidR="00197E3F">
        <w:rPr>
          <w:rFonts w:ascii="Arial" w:hAnsi="Arial" w:cs="Arial"/>
        </w:rPr>
        <w:t xml:space="preserve"> </w:t>
      </w:r>
      <w:r w:rsidR="00B57BB1">
        <w:rPr>
          <w:rFonts w:ascii="Arial" w:hAnsi="Arial" w:cs="Arial"/>
        </w:rPr>
        <w:t>La</w:t>
      </w:r>
      <w:r w:rsidR="007E23CD" w:rsidRPr="007E23CD">
        <w:rPr>
          <w:rFonts w:ascii="Arial" w:hAnsi="Arial" w:cs="Arial"/>
          <w:b/>
          <w:bCs/>
        </w:rPr>
        <w:t xml:space="preserve"> </w:t>
      </w:r>
      <w:r w:rsidR="00197E3F">
        <w:rPr>
          <w:rFonts w:ascii="Arial" w:hAnsi="Arial" w:cs="Arial"/>
          <w:b/>
          <w:bCs/>
        </w:rPr>
        <w:t>ine</w:t>
      </w:r>
      <w:r w:rsidR="007E23CD" w:rsidRPr="007E23CD">
        <w:rPr>
          <w:rFonts w:ascii="Arial" w:hAnsi="Arial" w:cs="Arial"/>
          <w:b/>
          <w:bCs/>
        </w:rPr>
        <w:t>xistencia</w:t>
      </w:r>
      <w:r w:rsidRPr="003D6050">
        <w:rPr>
          <w:rFonts w:ascii="Arial" w:hAnsi="Arial" w:cs="Arial"/>
        </w:rPr>
        <w:t xml:space="preserve"> de</w:t>
      </w:r>
      <w:r w:rsidR="007144C0">
        <w:rPr>
          <w:rFonts w:ascii="Arial" w:hAnsi="Arial" w:cs="Arial"/>
        </w:rPr>
        <w:t xml:space="preserve"> </w:t>
      </w:r>
      <w:r w:rsidR="00DC49DB" w:rsidRPr="00B33EDB">
        <w:rPr>
          <w:rFonts w:ascii="Arial" w:hAnsi="Arial"/>
        </w:rPr>
        <w:t>violencia política contra la</w:t>
      </w:r>
      <w:r w:rsidR="00DC49DB">
        <w:rPr>
          <w:rFonts w:ascii="Arial" w:hAnsi="Arial"/>
        </w:rPr>
        <w:t>s</w:t>
      </w:r>
      <w:r w:rsidR="00DC49DB" w:rsidRPr="00B33EDB">
        <w:rPr>
          <w:rFonts w:ascii="Arial" w:hAnsi="Arial"/>
        </w:rPr>
        <w:t xml:space="preserve"> mujer</w:t>
      </w:r>
      <w:r w:rsidR="00DC49DB">
        <w:rPr>
          <w:rFonts w:ascii="Arial" w:hAnsi="Arial"/>
        </w:rPr>
        <w:t>es</w:t>
      </w:r>
      <w:r w:rsidR="00DC49DB" w:rsidRPr="00B33EDB">
        <w:rPr>
          <w:rFonts w:ascii="Arial" w:hAnsi="Arial"/>
        </w:rPr>
        <w:t xml:space="preserve"> </w:t>
      </w:r>
      <w:r w:rsidR="00E817F9">
        <w:rPr>
          <w:rFonts w:ascii="Arial" w:hAnsi="Arial"/>
        </w:rPr>
        <w:t>por</w:t>
      </w:r>
      <w:r w:rsidR="00DC49DB" w:rsidRPr="00B33EDB">
        <w:rPr>
          <w:rFonts w:ascii="Arial" w:hAnsi="Arial"/>
        </w:rPr>
        <w:t xml:space="preserve"> razón de género</w:t>
      </w:r>
      <w:bookmarkStart w:id="0" w:name="_Toc64578427"/>
      <w:r w:rsidR="007E23CD">
        <w:rPr>
          <w:rFonts w:ascii="Arial" w:hAnsi="Arial"/>
        </w:rPr>
        <w:t>, atribuida a Luis</w:t>
      </w:r>
      <w:r w:rsidR="00C248B5">
        <w:rPr>
          <w:rFonts w:ascii="Arial" w:hAnsi="Arial"/>
        </w:rPr>
        <w:t xml:space="preserve"> Daniel</w:t>
      </w:r>
      <w:r w:rsidR="007E23CD">
        <w:rPr>
          <w:rFonts w:ascii="Arial" w:hAnsi="Arial"/>
        </w:rPr>
        <w:t xml:space="preserve"> Mendoza Magallón</w:t>
      </w:r>
      <w:r w:rsidR="00B57BB1">
        <w:rPr>
          <w:rFonts w:ascii="Arial" w:hAnsi="Arial" w:cs="Arial"/>
        </w:rPr>
        <w:t xml:space="preserve">; y, </w:t>
      </w:r>
      <w:r w:rsidR="00B57BB1">
        <w:rPr>
          <w:rFonts w:ascii="Arial" w:hAnsi="Arial" w:cs="Arial"/>
          <w:b/>
          <w:bCs/>
        </w:rPr>
        <w:t>II. Deja</w:t>
      </w:r>
      <w:r w:rsidR="009C5C16">
        <w:rPr>
          <w:rFonts w:ascii="Arial" w:hAnsi="Arial" w:cs="Arial"/>
          <w:b/>
          <w:bCs/>
        </w:rPr>
        <w:t>r</w:t>
      </w:r>
      <w:r w:rsidR="00B57BB1">
        <w:rPr>
          <w:rFonts w:ascii="Arial" w:hAnsi="Arial" w:cs="Arial"/>
          <w:b/>
          <w:bCs/>
        </w:rPr>
        <w:t xml:space="preserve"> sin efectos </w:t>
      </w:r>
      <w:r w:rsidR="00B57BB1">
        <w:rPr>
          <w:rFonts w:ascii="Arial" w:hAnsi="Arial" w:cs="Arial"/>
        </w:rPr>
        <w:t xml:space="preserve">las medidas cautelares decretadas por la Secretaria Ejecutiva del </w:t>
      </w:r>
      <w:r w:rsidR="00CD1A1A">
        <w:rPr>
          <w:rFonts w:ascii="Arial" w:hAnsi="Arial" w:cs="Arial"/>
        </w:rPr>
        <w:t>I</w:t>
      </w:r>
      <w:r w:rsidR="00B57BB1">
        <w:rPr>
          <w:rFonts w:ascii="Arial" w:hAnsi="Arial" w:cs="Arial"/>
        </w:rPr>
        <w:t>nstituto Electoral de Michoacán.</w:t>
      </w:r>
    </w:p>
    <w:sdt>
      <w:sdtPr>
        <w:rPr>
          <w:rFonts w:ascii="Arial Narrow" w:eastAsia="Times New Roman" w:hAnsi="Arial Narrow" w:cs="Times New Roman"/>
          <w:b/>
          <w:bCs/>
          <w:color w:val="auto"/>
          <w:sz w:val="20"/>
          <w:szCs w:val="20"/>
          <w:lang w:val="es-ES" w:eastAsia="es-ES"/>
        </w:rPr>
        <w:id w:val="143943229"/>
        <w:docPartObj>
          <w:docPartGallery w:val="Table of Contents"/>
          <w:docPartUnique/>
        </w:docPartObj>
      </w:sdtPr>
      <w:sdtContent>
        <w:p w14:paraId="71181DA2" w14:textId="64F74CA9" w:rsidR="00B949E4" w:rsidRPr="00E27907" w:rsidRDefault="00B949E4" w:rsidP="00250435">
          <w:pPr>
            <w:pStyle w:val="TtuloTDC"/>
            <w:spacing w:line="240" w:lineRule="auto"/>
            <w:jc w:val="center"/>
            <w:rPr>
              <w:rFonts w:ascii="Arial" w:hAnsi="Arial" w:cs="Arial"/>
              <w:b/>
              <w:bCs/>
              <w:color w:val="000000" w:themeColor="text1"/>
              <w:sz w:val="24"/>
              <w:szCs w:val="24"/>
            </w:rPr>
          </w:pPr>
          <w:r w:rsidRPr="00E27907">
            <w:rPr>
              <w:rFonts w:ascii="Arial" w:hAnsi="Arial" w:cs="Arial"/>
              <w:b/>
              <w:bCs/>
              <w:color w:val="000000" w:themeColor="text1"/>
              <w:sz w:val="24"/>
              <w:szCs w:val="24"/>
              <w:lang w:val="es-ES"/>
            </w:rPr>
            <w:t>CONTENIDO</w:t>
          </w:r>
        </w:p>
        <w:p w14:paraId="65C32354" w14:textId="651287A3" w:rsidR="00A67D63" w:rsidRPr="00A67D63" w:rsidRDefault="00B949E4" w:rsidP="00A67D63">
          <w:pPr>
            <w:pStyle w:val="TDC2"/>
            <w:jc w:val="both"/>
            <w:rPr>
              <w:rFonts w:eastAsiaTheme="minorEastAsia" w:cstheme="minorBidi"/>
              <w:b w:val="0"/>
              <w:bCs w:val="0"/>
              <w:sz w:val="22"/>
              <w:szCs w:val="22"/>
              <w:lang w:val="es-MX" w:eastAsia="es-MX"/>
            </w:rPr>
          </w:pPr>
          <w:r w:rsidRPr="00E27907">
            <w:rPr>
              <w:rFonts w:cs="Arial"/>
            </w:rPr>
            <w:fldChar w:fldCharType="begin"/>
          </w:r>
          <w:r w:rsidRPr="00E27907">
            <w:rPr>
              <w:rFonts w:cs="Arial"/>
            </w:rPr>
            <w:instrText xml:space="preserve"> TOC \o "1-3" \h \z \u </w:instrText>
          </w:r>
          <w:r w:rsidRPr="00E27907">
            <w:rPr>
              <w:rFonts w:cs="Arial"/>
            </w:rPr>
            <w:fldChar w:fldCharType="separate"/>
          </w:r>
          <w:hyperlink w:anchor="_Toc118361531" w:history="1">
            <w:r w:rsidR="00A67D63" w:rsidRPr="00A67D63">
              <w:rPr>
                <w:rStyle w:val="Hipervnculo"/>
                <w:rFonts w:cs="Arial"/>
              </w:rPr>
              <w:t>GLOSARIO</w:t>
            </w:r>
            <w:r w:rsidR="00A67D63" w:rsidRPr="00A67D63">
              <w:rPr>
                <w:webHidden/>
              </w:rPr>
              <w:tab/>
            </w:r>
            <w:r w:rsidR="00A67D63" w:rsidRPr="00A67D63">
              <w:rPr>
                <w:webHidden/>
              </w:rPr>
              <w:fldChar w:fldCharType="begin"/>
            </w:r>
            <w:r w:rsidR="00A67D63" w:rsidRPr="00A67D63">
              <w:rPr>
                <w:webHidden/>
              </w:rPr>
              <w:instrText xml:space="preserve"> PAGEREF _Toc118361531 \h </w:instrText>
            </w:r>
            <w:r w:rsidR="00A67D63" w:rsidRPr="00A67D63">
              <w:rPr>
                <w:webHidden/>
              </w:rPr>
            </w:r>
            <w:r w:rsidR="00A67D63" w:rsidRPr="00A67D63">
              <w:rPr>
                <w:webHidden/>
              </w:rPr>
              <w:fldChar w:fldCharType="separate"/>
            </w:r>
            <w:r w:rsidR="00E706B5">
              <w:rPr>
                <w:webHidden/>
              </w:rPr>
              <w:t>2</w:t>
            </w:r>
            <w:r w:rsidR="00A67D63" w:rsidRPr="00A67D63">
              <w:rPr>
                <w:webHidden/>
              </w:rPr>
              <w:fldChar w:fldCharType="end"/>
            </w:r>
          </w:hyperlink>
        </w:p>
        <w:p w14:paraId="0A2F2F4D" w14:textId="6EAAF1F2" w:rsidR="00A67D63" w:rsidRPr="00A67D63" w:rsidRDefault="00A67D63" w:rsidP="00A67D63">
          <w:pPr>
            <w:pStyle w:val="TDC2"/>
            <w:jc w:val="both"/>
            <w:rPr>
              <w:rFonts w:eastAsiaTheme="minorEastAsia" w:cstheme="minorBidi"/>
              <w:b w:val="0"/>
              <w:bCs w:val="0"/>
              <w:sz w:val="22"/>
              <w:szCs w:val="22"/>
              <w:lang w:val="es-MX" w:eastAsia="es-MX"/>
            </w:rPr>
          </w:pPr>
          <w:hyperlink w:anchor="_Toc118361532" w:history="1">
            <w:r w:rsidRPr="00A67D63">
              <w:rPr>
                <w:rStyle w:val="Hipervnculo"/>
                <w:rFonts w:cs="Arial"/>
              </w:rPr>
              <w:t>I. ANTECEDENTES</w:t>
            </w:r>
            <w:r w:rsidRPr="00A67D63">
              <w:rPr>
                <w:webHidden/>
              </w:rPr>
              <w:tab/>
            </w:r>
            <w:r w:rsidRPr="00A67D63">
              <w:rPr>
                <w:webHidden/>
              </w:rPr>
              <w:fldChar w:fldCharType="begin"/>
            </w:r>
            <w:r w:rsidRPr="00A67D63">
              <w:rPr>
                <w:webHidden/>
              </w:rPr>
              <w:instrText xml:space="preserve"> PAGEREF _Toc118361532 \h </w:instrText>
            </w:r>
            <w:r w:rsidRPr="00A67D63">
              <w:rPr>
                <w:webHidden/>
              </w:rPr>
            </w:r>
            <w:r w:rsidRPr="00A67D63">
              <w:rPr>
                <w:webHidden/>
              </w:rPr>
              <w:fldChar w:fldCharType="separate"/>
            </w:r>
            <w:r w:rsidR="00E706B5">
              <w:rPr>
                <w:webHidden/>
              </w:rPr>
              <w:t>2</w:t>
            </w:r>
            <w:r w:rsidRPr="00A67D63">
              <w:rPr>
                <w:webHidden/>
              </w:rPr>
              <w:fldChar w:fldCharType="end"/>
            </w:r>
          </w:hyperlink>
        </w:p>
        <w:p w14:paraId="4F365205" w14:textId="316D1214" w:rsidR="00A67D63" w:rsidRPr="00A67D63" w:rsidRDefault="00A67D63" w:rsidP="00A67D63">
          <w:pPr>
            <w:pStyle w:val="TDC2"/>
            <w:jc w:val="both"/>
            <w:rPr>
              <w:rFonts w:eastAsiaTheme="minorEastAsia" w:cstheme="minorBidi"/>
              <w:b w:val="0"/>
              <w:bCs w:val="0"/>
              <w:sz w:val="22"/>
              <w:szCs w:val="22"/>
              <w:lang w:val="es-MX" w:eastAsia="es-MX"/>
            </w:rPr>
          </w:pPr>
          <w:hyperlink w:anchor="_Toc118361533" w:history="1">
            <w:r w:rsidRPr="00A67D63">
              <w:rPr>
                <w:rStyle w:val="Hipervnculo"/>
                <w:rFonts w:cs="Arial"/>
              </w:rPr>
              <w:t>1. Juicio para la Protección de los Derechos Político-Electorales del Ciudadano</w:t>
            </w:r>
            <w:r w:rsidRPr="00A67D63">
              <w:rPr>
                <w:webHidden/>
              </w:rPr>
              <w:tab/>
            </w:r>
            <w:r w:rsidRPr="00A67D63">
              <w:rPr>
                <w:webHidden/>
              </w:rPr>
              <w:fldChar w:fldCharType="begin"/>
            </w:r>
            <w:r w:rsidRPr="00A67D63">
              <w:rPr>
                <w:webHidden/>
              </w:rPr>
              <w:instrText xml:space="preserve"> PAGEREF _Toc118361533 \h </w:instrText>
            </w:r>
            <w:r w:rsidRPr="00A67D63">
              <w:rPr>
                <w:webHidden/>
              </w:rPr>
            </w:r>
            <w:r w:rsidRPr="00A67D63">
              <w:rPr>
                <w:webHidden/>
              </w:rPr>
              <w:fldChar w:fldCharType="separate"/>
            </w:r>
            <w:r w:rsidR="00E706B5">
              <w:rPr>
                <w:webHidden/>
              </w:rPr>
              <w:t>2</w:t>
            </w:r>
            <w:r w:rsidRPr="00A67D63">
              <w:rPr>
                <w:webHidden/>
              </w:rPr>
              <w:fldChar w:fldCharType="end"/>
            </w:r>
          </w:hyperlink>
        </w:p>
        <w:p w14:paraId="71F57ABB" w14:textId="0DC7AB0B" w:rsidR="00A67D63" w:rsidRPr="00A67D63" w:rsidRDefault="00A67D63" w:rsidP="00A67D63">
          <w:pPr>
            <w:pStyle w:val="TDC2"/>
            <w:jc w:val="both"/>
            <w:rPr>
              <w:rFonts w:eastAsiaTheme="minorEastAsia" w:cstheme="minorBidi"/>
              <w:b w:val="0"/>
              <w:bCs w:val="0"/>
              <w:sz w:val="22"/>
              <w:szCs w:val="22"/>
              <w:lang w:val="es-MX" w:eastAsia="es-MX"/>
            </w:rPr>
          </w:pPr>
          <w:hyperlink w:anchor="_Toc118361534" w:history="1">
            <w:r w:rsidRPr="00A67D63">
              <w:rPr>
                <w:rStyle w:val="Hipervnculo"/>
                <w:rFonts w:cs="Arial"/>
                <w:lang w:eastAsia="es-MX"/>
              </w:rPr>
              <w:t xml:space="preserve">3. Actuaciones del </w:t>
            </w:r>
            <w:r w:rsidRPr="00A67D63">
              <w:rPr>
                <w:rStyle w:val="Hipervnculo"/>
                <w:rFonts w:cs="Arial"/>
                <w:i/>
                <w:lang w:eastAsia="es-MX"/>
              </w:rPr>
              <w:t>Tribunal Electoral</w:t>
            </w:r>
            <w:r w:rsidRPr="00A67D63">
              <w:rPr>
                <w:rStyle w:val="Hipervnculo"/>
                <w:rFonts w:cs="Arial"/>
                <w:lang w:eastAsia="es-MX"/>
              </w:rPr>
              <w:t xml:space="preserve"> vinculadas con la debida integración</w:t>
            </w:r>
            <w:r w:rsidRPr="00A67D63">
              <w:rPr>
                <w:webHidden/>
              </w:rPr>
              <w:tab/>
            </w:r>
            <w:r w:rsidRPr="00A67D63">
              <w:rPr>
                <w:webHidden/>
              </w:rPr>
              <w:fldChar w:fldCharType="begin"/>
            </w:r>
            <w:r w:rsidRPr="00A67D63">
              <w:rPr>
                <w:webHidden/>
              </w:rPr>
              <w:instrText xml:space="preserve"> PAGEREF _Toc118361534 \h </w:instrText>
            </w:r>
            <w:r w:rsidRPr="00A67D63">
              <w:rPr>
                <w:webHidden/>
              </w:rPr>
            </w:r>
            <w:r w:rsidRPr="00A67D63">
              <w:rPr>
                <w:webHidden/>
              </w:rPr>
              <w:fldChar w:fldCharType="separate"/>
            </w:r>
            <w:r w:rsidR="00E706B5">
              <w:rPr>
                <w:webHidden/>
              </w:rPr>
              <w:t>4</w:t>
            </w:r>
            <w:r w:rsidRPr="00A67D63">
              <w:rPr>
                <w:webHidden/>
              </w:rPr>
              <w:fldChar w:fldCharType="end"/>
            </w:r>
          </w:hyperlink>
        </w:p>
        <w:p w14:paraId="71724DDE" w14:textId="616721ED" w:rsidR="00A67D63" w:rsidRPr="00A67D63" w:rsidRDefault="00A67D63" w:rsidP="00A67D63">
          <w:pPr>
            <w:pStyle w:val="TDC2"/>
            <w:jc w:val="both"/>
            <w:rPr>
              <w:rFonts w:eastAsiaTheme="minorEastAsia" w:cstheme="minorBidi"/>
              <w:b w:val="0"/>
              <w:bCs w:val="0"/>
              <w:sz w:val="22"/>
              <w:szCs w:val="22"/>
              <w:lang w:val="es-MX" w:eastAsia="es-MX"/>
            </w:rPr>
          </w:pPr>
          <w:hyperlink w:anchor="_Toc118361535" w:history="1">
            <w:r w:rsidRPr="00A67D63">
              <w:rPr>
                <w:rStyle w:val="Hipervnculo"/>
                <w:rFonts w:cs="Arial"/>
              </w:rPr>
              <w:t>II. COMPETENCIA</w:t>
            </w:r>
            <w:r w:rsidRPr="00A67D63">
              <w:rPr>
                <w:webHidden/>
              </w:rPr>
              <w:tab/>
            </w:r>
            <w:r w:rsidRPr="00A67D63">
              <w:rPr>
                <w:webHidden/>
              </w:rPr>
              <w:fldChar w:fldCharType="begin"/>
            </w:r>
            <w:r w:rsidRPr="00A67D63">
              <w:rPr>
                <w:webHidden/>
              </w:rPr>
              <w:instrText xml:space="preserve"> PAGEREF _Toc118361535 \h </w:instrText>
            </w:r>
            <w:r w:rsidRPr="00A67D63">
              <w:rPr>
                <w:webHidden/>
              </w:rPr>
            </w:r>
            <w:r w:rsidRPr="00A67D63">
              <w:rPr>
                <w:webHidden/>
              </w:rPr>
              <w:fldChar w:fldCharType="separate"/>
            </w:r>
            <w:r w:rsidR="00E706B5">
              <w:rPr>
                <w:webHidden/>
              </w:rPr>
              <w:t>5</w:t>
            </w:r>
            <w:r w:rsidRPr="00A67D63">
              <w:rPr>
                <w:webHidden/>
              </w:rPr>
              <w:fldChar w:fldCharType="end"/>
            </w:r>
          </w:hyperlink>
        </w:p>
        <w:p w14:paraId="49223A41" w14:textId="6B419D2B" w:rsidR="00A67D63" w:rsidRPr="00A67D63" w:rsidRDefault="00A67D63" w:rsidP="00A67D63">
          <w:pPr>
            <w:pStyle w:val="TDC2"/>
            <w:jc w:val="both"/>
            <w:rPr>
              <w:rFonts w:eastAsiaTheme="minorEastAsia" w:cstheme="minorBidi"/>
              <w:b w:val="0"/>
              <w:bCs w:val="0"/>
              <w:sz w:val="22"/>
              <w:szCs w:val="22"/>
              <w:lang w:val="es-MX" w:eastAsia="es-MX"/>
            </w:rPr>
          </w:pPr>
          <w:hyperlink w:anchor="_Toc118361536" w:history="1">
            <w:r w:rsidRPr="00A67D63">
              <w:rPr>
                <w:rStyle w:val="Hipervnculo"/>
                <w:rFonts w:cs="Arial"/>
              </w:rPr>
              <w:t>III. PROCEDENCIA</w:t>
            </w:r>
            <w:r w:rsidRPr="00A67D63">
              <w:rPr>
                <w:webHidden/>
              </w:rPr>
              <w:tab/>
            </w:r>
            <w:r w:rsidRPr="00A67D63">
              <w:rPr>
                <w:webHidden/>
              </w:rPr>
              <w:fldChar w:fldCharType="begin"/>
            </w:r>
            <w:r w:rsidRPr="00A67D63">
              <w:rPr>
                <w:webHidden/>
              </w:rPr>
              <w:instrText xml:space="preserve"> PAGEREF _Toc118361536 \h </w:instrText>
            </w:r>
            <w:r w:rsidRPr="00A67D63">
              <w:rPr>
                <w:webHidden/>
              </w:rPr>
            </w:r>
            <w:r w:rsidRPr="00A67D63">
              <w:rPr>
                <w:webHidden/>
              </w:rPr>
              <w:fldChar w:fldCharType="separate"/>
            </w:r>
            <w:r w:rsidR="00E706B5">
              <w:rPr>
                <w:webHidden/>
              </w:rPr>
              <w:t>6</w:t>
            </w:r>
            <w:r w:rsidRPr="00A67D63">
              <w:rPr>
                <w:webHidden/>
              </w:rPr>
              <w:fldChar w:fldCharType="end"/>
            </w:r>
          </w:hyperlink>
        </w:p>
        <w:p w14:paraId="4121AC26" w14:textId="1CFCF329" w:rsidR="00A67D63" w:rsidRPr="00A67D63" w:rsidRDefault="00A67D63" w:rsidP="00A67D63">
          <w:pPr>
            <w:pStyle w:val="TDC2"/>
            <w:jc w:val="both"/>
            <w:rPr>
              <w:rFonts w:eastAsiaTheme="minorEastAsia" w:cstheme="minorBidi"/>
              <w:b w:val="0"/>
              <w:bCs w:val="0"/>
              <w:sz w:val="22"/>
              <w:szCs w:val="22"/>
              <w:lang w:val="es-MX" w:eastAsia="es-MX"/>
            </w:rPr>
          </w:pPr>
          <w:hyperlink w:anchor="_Toc118361537" w:history="1">
            <w:r w:rsidRPr="00A67D63">
              <w:rPr>
                <w:rStyle w:val="Hipervnculo"/>
                <w:rFonts w:cs="Arial"/>
              </w:rPr>
              <w:t>IV. ESTUDIO DE FONDO</w:t>
            </w:r>
            <w:r w:rsidRPr="00A67D63">
              <w:rPr>
                <w:webHidden/>
              </w:rPr>
              <w:tab/>
            </w:r>
            <w:r w:rsidRPr="00A67D63">
              <w:rPr>
                <w:webHidden/>
              </w:rPr>
              <w:fldChar w:fldCharType="begin"/>
            </w:r>
            <w:r w:rsidRPr="00A67D63">
              <w:rPr>
                <w:webHidden/>
              </w:rPr>
              <w:instrText xml:space="preserve"> PAGEREF _Toc118361537 \h </w:instrText>
            </w:r>
            <w:r w:rsidRPr="00A67D63">
              <w:rPr>
                <w:webHidden/>
              </w:rPr>
            </w:r>
            <w:r w:rsidRPr="00A67D63">
              <w:rPr>
                <w:webHidden/>
              </w:rPr>
              <w:fldChar w:fldCharType="separate"/>
            </w:r>
            <w:r w:rsidR="00E706B5">
              <w:rPr>
                <w:webHidden/>
              </w:rPr>
              <w:t>6</w:t>
            </w:r>
            <w:r w:rsidRPr="00A67D63">
              <w:rPr>
                <w:webHidden/>
              </w:rPr>
              <w:fldChar w:fldCharType="end"/>
            </w:r>
          </w:hyperlink>
        </w:p>
        <w:p w14:paraId="43D61428" w14:textId="0D38E359" w:rsidR="00A67D63" w:rsidRPr="00A67D63" w:rsidRDefault="00A67D63" w:rsidP="00A67D63">
          <w:pPr>
            <w:pStyle w:val="TDC2"/>
            <w:jc w:val="both"/>
            <w:rPr>
              <w:rFonts w:eastAsiaTheme="minorEastAsia" w:cstheme="minorBidi"/>
              <w:b w:val="0"/>
              <w:bCs w:val="0"/>
              <w:sz w:val="22"/>
              <w:szCs w:val="22"/>
              <w:lang w:val="es-MX" w:eastAsia="es-MX"/>
            </w:rPr>
          </w:pPr>
          <w:hyperlink w:anchor="_Toc118361538" w:history="1">
            <w:r w:rsidRPr="00A67D63">
              <w:rPr>
                <w:rStyle w:val="Hipervnculo"/>
                <w:rFonts w:cs="Arial"/>
              </w:rPr>
              <w:t>4.1 Hechos denunciados, excepciones y defensas</w:t>
            </w:r>
            <w:r w:rsidRPr="00A67D63">
              <w:rPr>
                <w:webHidden/>
              </w:rPr>
              <w:tab/>
            </w:r>
            <w:r w:rsidRPr="00A67D63">
              <w:rPr>
                <w:webHidden/>
              </w:rPr>
              <w:fldChar w:fldCharType="begin"/>
            </w:r>
            <w:r w:rsidRPr="00A67D63">
              <w:rPr>
                <w:webHidden/>
              </w:rPr>
              <w:instrText xml:space="preserve"> PAGEREF _Toc118361538 \h </w:instrText>
            </w:r>
            <w:r w:rsidRPr="00A67D63">
              <w:rPr>
                <w:webHidden/>
              </w:rPr>
            </w:r>
            <w:r w:rsidRPr="00A67D63">
              <w:rPr>
                <w:webHidden/>
              </w:rPr>
              <w:fldChar w:fldCharType="separate"/>
            </w:r>
            <w:r w:rsidR="00E706B5">
              <w:rPr>
                <w:webHidden/>
              </w:rPr>
              <w:t>6</w:t>
            </w:r>
            <w:r w:rsidRPr="00A67D63">
              <w:rPr>
                <w:webHidden/>
              </w:rPr>
              <w:fldChar w:fldCharType="end"/>
            </w:r>
          </w:hyperlink>
        </w:p>
        <w:p w14:paraId="06D02105" w14:textId="120F9628" w:rsidR="00A67D63" w:rsidRPr="00A67D63" w:rsidRDefault="00A67D63" w:rsidP="00A67D63">
          <w:pPr>
            <w:pStyle w:val="TDC2"/>
            <w:jc w:val="both"/>
            <w:rPr>
              <w:rFonts w:eastAsiaTheme="minorEastAsia" w:cstheme="minorBidi"/>
              <w:b w:val="0"/>
              <w:bCs w:val="0"/>
              <w:sz w:val="22"/>
              <w:szCs w:val="22"/>
              <w:lang w:val="es-MX" w:eastAsia="es-MX"/>
            </w:rPr>
          </w:pPr>
          <w:hyperlink w:anchor="_Toc118361539" w:history="1">
            <w:r w:rsidRPr="00A67D63">
              <w:rPr>
                <w:rStyle w:val="Hipervnculo"/>
                <w:rFonts w:cs="Arial"/>
              </w:rPr>
              <w:t>4.1.1 Escrito de denuncia</w:t>
            </w:r>
            <w:r w:rsidRPr="00A67D63">
              <w:rPr>
                <w:webHidden/>
              </w:rPr>
              <w:tab/>
            </w:r>
            <w:r w:rsidRPr="00A67D63">
              <w:rPr>
                <w:webHidden/>
              </w:rPr>
              <w:fldChar w:fldCharType="begin"/>
            </w:r>
            <w:r w:rsidRPr="00A67D63">
              <w:rPr>
                <w:webHidden/>
              </w:rPr>
              <w:instrText xml:space="preserve"> PAGEREF _Toc118361539 \h </w:instrText>
            </w:r>
            <w:r w:rsidRPr="00A67D63">
              <w:rPr>
                <w:webHidden/>
              </w:rPr>
            </w:r>
            <w:r w:rsidRPr="00A67D63">
              <w:rPr>
                <w:webHidden/>
              </w:rPr>
              <w:fldChar w:fldCharType="separate"/>
            </w:r>
            <w:r w:rsidR="00E706B5">
              <w:rPr>
                <w:webHidden/>
              </w:rPr>
              <w:t>6</w:t>
            </w:r>
            <w:r w:rsidRPr="00A67D63">
              <w:rPr>
                <w:webHidden/>
              </w:rPr>
              <w:fldChar w:fldCharType="end"/>
            </w:r>
          </w:hyperlink>
        </w:p>
        <w:p w14:paraId="798F722A" w14:textId="5027BAF1" w:rsidR="00A67D63" w:rsidRPr="00A67D63" w:rsidRDefault="00A67D63" w:rsidP="00A67D63">
          <w:pPr>
            <w:pStyle w:val="TDC2"/>
            <w:tabs>
              <w:tab w:val="left" w:pos="1100"/>
            </w:tabs>
            <w:jc w:val="both"/>
            <w:rPr>
              <w:rFonts w:eastAsiaTheme="minorEastAsia" w:cstheme="minorBidi"/>
              <w:b w:val="0"/>
              <w:bCs w:val="0"/>
              <w:sz w:val="22"/>
              <w:szCs w:val="22"/>
              <w:lang w:val="es-MX" w:eastAsia="es-MX"/>
            </w:rPr>
          </w:pPr>
          <w:hyperlink w:anchor="_Toc118361540" w:history="1">
            <w:r w:rsidRPr="00A67D63">
              <w:rPr>
                <w:rStyle w:val="Hipervnculo"/>
                <w:rFonts w:cs="Arial"/>
              </w:rPr>
              <w:t>4.1.2</w:t>
            </w:r>
            <w:r w:rsidRPr="00A67D63">
              <w:rPr>
                <w:rFonts w:eastAsiaTheme="minorEastAsia" w:cstheme="minorBidi"/>
                <w:b w:val="0"/>
                <w:bCs w:val="0"/>
                <w:sz w:val="22"/>
                <w:szCs w:val="22"/>
                <w:lang w:val="es-MX" w:eastAsia="es-MX"/>
              </w:rPr>
              <w:t xml:space="preserve"> </w:t>
            </w:r>
            <w:r w:rsidRPr="00A67D63">
              <w:rPr>
                <w:rStyle w:val="Hipervnculo"/>
                <w:rFonts w:cs="Arial"/>
              </w:rPr>
              <w:t>Excepciones y defensas</w:t>
            </w:r>
            <w:r w:rsidRPr="00A67D63">
              <w:rPr>
                <w:webHidden/>
              </w:rPr>
              <w:tab/>
            </w:r>
            <w:r w:rsidRPr="00A67D63">
              <w:rPr>
                <w:webHidden/>
              </w:rPr>
              <w:fldChar w:fldCharType="begin"/>
            </w:r>
            <w:r w:rsidRPr="00A67D63">
              <w:rPr>
                <w:webHidden/>
              </w:rPr>
              <w:instrText xml:space="preserve"> PAGEREF _Toc118361540 \h </w:instrText>
            </w:r>
            <w:r w:rsidRPr="00A67D63">
              <w:rPr>
                <w:webHidden/>
              </w:rPr>
            </w:r>
            <w:r w:rsidRPr="00A67D63">
              <w:rPr>
                <w:webHidden/>
              </w:rPr>
              <w:fldChar w:fldCharType="separate"/>
            </w:r>
            <w:r w:rsidR="00E706B5">
              <w:rPr>
                <w:webHidden/>
              </w:rPr>
              <w:t>6</w:t>
            </w:r>
            <w:r w:rsidRPr="00A67D63">
              <w:rPr>
                <w:webHidden/>
              </w:rPr>
              <w:fldChar w:fldCharType="end"/>
            </w:r>
          </w:hyperlink>
        </w:p>
        <w:p w14:paraId="0F1B9BB0" w14:textId="4C6E37D7" w:rsidR="00A67D63" w:rsidRPr="00A67D63" w:rsidRDefault="00A67D63" w:rsidP="00A67D63">
          <w:pPr>
            <w:pStyle w:val="TDC2"/>
            <w:jc w:val="both"/>
            <w:rPr>
              <w:rFonts w:eastAsiaTheme="minorEastAsia" w:cstheme="minorBidi"/>
              <w:b w:val="0"/>
              <w:bCs w:val="0"/>
              <w:sz w:val="22"/>
              <w:szCs w:val="22"/>
              <w:lang w:val="es-MX" w:eastAsia="es-MX"/>
            </w:rPr>
          </w:pPr>
          <w:hyperlink w:anchor="_Toc118361541" w:history="1">
            <w:r w:rsidRPr="00A67D63">
              <w:rPr>
                <w:rStyle w:val="Hipervnculo"/>
                <w:rFonts w:cs="Arial"/>
              </w:rPr>
              <w:t>4.2 Cuestión a resolver</w:t>
            </w:r>
            <w:r w:rsidRPr="00A67D63">
              <w:rPr>
                <w:webHidden/>
              </w:rPr>
              <w:tab/>
            </w:r>
            <w:r w:rsidRPr="00A67D63">
              <w:rPr>
                <w:webHidden/>
              </w:rPr>
              <w:fldChar w:fldCharType="begin"/>
            </w:r>
            <w:r w:rsidRPr="00A67D63">
              <w:rPr>
                <w:webHidden/>
              </w:rPr>
              <w:instrText xml:space="preserve"> PAGEREF _Toc118361541 \h </w:instrText>
            </w:r>
            <w:r w:rsidRPr="00A67D63">
              <w:rPr>
                <w:webHidden/>
              </w:rPr>
            </w:r>
            <w:r w:rsidRPr="00A67D63">
              <w:rPr>
                <w:webHidden/>
              </w:rPr>
              <w:fldChar w:fldCharType="separate"/>
            </w:r>
            <w:r w:rsidR="00E706B5">
              <w:rPr>
                <w:webHidden/>
              </w:rPr>
              <w:t>7</w:t>
            </w:r>
            <w:r w:rsidRPr="00A67D63">
              <w:rPr>
                <w:webHidden/>
              </w:rPr>
              <w:fldChar w:fldCharType="end"/>
            </w:r>
          </w:hyperlink>
        </w:p>
        <w:p w14:paraId="31306E1A" w14:textId="17B2D523" w:rsidR="00A67D63" w:rsidRPr="00A67D63" w:rsidRDefault="00A67D63" w:rsidP="00A67D63">
          <w:pPr>
            <w:pStyle w:val="TDC2"/>
            <w:tabs>
              <w:tab w:val="left" w:pos="880"/>
            </w:tabs>
            <w:jc w:val="both"/>
            <w:rPr>
              <w:rFonts w:eastAsiaTheme="minorEastAsia" w:cstheme="minorBidi"/>
              <w:b w:val="0"/>
              <w:bCs w:val="0"/>
              <w:sz w:val="22"/>
              <w:szCs w:val="22"/>
              <w:lang w:val="es-MX" w:eastAsia="es-MX"/>
            </w:rPr>
          </w:pPr>
          <w:hyperlink w:anchor="_Toc118361542" w:history="1">
            <w:r w:rsidRPr="00A67D63">
              <w:rPr>
                <w:rStyle w:val="Hipervnculo"/>
                <w:rFonts w:cs="Arial"/>
              </w:rPr>
              <w:t>4.3</w:t>
            </w:r>
            <w:r w:rsidRPr="00A67D63">
              <w:rPr>
                <w:rFonts w:eastAsiaTheme="minorEastAsia" w:cstheme="minorBidi"/>
                <w:b w:val="0"/>
                <w:bCs w:val="0"/>
                <w:sz w:val="22"/>
                <w:szCs w:val="22"/>
                <w:lang w:val="es-MX" w:eastAsia="es-MX"/>
              </w:rPr>
              <w:t xml:space="preserve"> </w:t>
            </w:r>
            <w:r w:rsidRPr="00A67D63">
              <w:rPr>
                <w:rStyle w:val="Hipervnculo"/>
                <w:rFonts w:cs="Arial"/>
              </w:rPr>
              <w:t>Pruebas</w:t>
            </w:r>
            <w:r w:rsidRPr="00A67D63">
              <w:rPr>
                <w:webHidden/>
              </w:rPr>
              <w:tab/>
            </w:r>
            <w:r w:rsidRPr="00A67D63">
              <w:rPr>
                <w:webHidden/>
              </w:rPr>
              <w:fldChar w:fldCharType="begin"/>
            </w:r>
            <w:r w:rsidRPr="00A67D63">
              <w:rPr>
                <w:webHidden/>
              </w:rPr>
              <w:instrText xml:space="preserve"> PAGEREF _Toc118361542 \h </w:instrText>
            </w:r>
            <w:r w:rsidRPr="00A67D63">
              <w:rPr>
                <w:webHidden/>
              </w:rPr>
            </w:r>
            <w:r w:rsidRPr="00A67D63">
              <w:rPr>
                <w:webHidden/>
              </w:rPr>
              <w:fldChar w:fldCharType="separate"/>
            </w:r>
            <w:r w:rsidR="00E706B5">
              <w:rPr>
                <w:webHidden/>
              </w:rPr>
              <w:t>7</w:t>
            </w:r>
            <w:r w:rsidRPr="00A67D63">
              <w:rPr>
                <w:webHidden/>
              </w:rPr>
              <w:fldChar w:fldCharType="end"/>
            </w:r>
          </w:hyperlink>
        </w:p>
        <w:p w14:paraId="29FCBA02" w14:textId="2A3A78F0" w:rsidR="00A67D63" w:rsidRPr="00A67D63" w:rsidRDefault="00A67D63" w:rsidP="00A67D63">
          <w:pPr>
            <w:pStyle w:val="TDC2"/>
            <w:jc w:val="both"/>
            <w:rPr>
              <w:rFonts w:eastAsiaTheme="minorEastAsia" w:cstheme="minorBidi"/>
              <w:b w:val="0"/>
              <w:bCs w:val="0"/>
              <w:sz w:val="22"/>
              <w:szCs w:val="22"/>
              <w:lang w:val="es-MX" w:eastAsia="es-MX"/>
            </w:rPr>
          </w:pPr>
          <w:hyperlink w:anchor="_Toc118361543" w:history="1">
            <w:r w:rsidRPr="00A67D63">
              <w:rPr>
                <w:rStyle w:val="Hipervnculo"/>
                <w:rFonts w:cs="Arial"/>
              </w:rPr>
              <w:t xml:space="preserve">4.3.1 Prueba ofrecida por la </w:t>
            </w:r>
            <w:r w:rsidRPr="00A67D63">
              <w:rPr>
                <w:rStyle w:val="Hipervnculo"/>
                <w:rFonts w:cs="Arial"/>
                <w:i/>
              </w:rPr>
              <w:t>Denunciante</w:t>
            </w:r>
            <w:r w:rsidRPr="00A67D63">
              <w:rPr>
                <w:webHidden/>
              </w:rPr>
              <w:tab/>
            </w:r>
            <w:r w:rsidRPr="00A67D63">
              <w:rPr>
                <w:webHidden/>
              </w:rPr>
              <w:fldChar w:fldCharType="begin"/>
            </w:r>
            <w:r w:rsidRPr="00A67D63">
              <w:rPr>
                <w:webHidden/>
              </w:rPr>
              <w:instrText xml:space="preserve"> PAGEREF _Toc118361543 \h </w:instrText>
            </w:r>
            <w:r w:rsidRPr="00A67D63">
              <w:rPr>
                <w:webHidden/>
              </w:rPr>
            </w:r>
            <w:r w:rsidRPr="00A67D63">
              <w:rPr>
                <w:webHidden/>
              </w:rPr>
              <w:fldChar w:fldCharType="separate"/>
            </w:r>
            <w:r w:rsidR="00E706B5">
              <w:rPr>
                <w:webHidden/>
              </w:rPr>
              <w:t>7</w:t>
            </w:r>
            <w:r w:rsidRPr="00A67D63">
              <w:rPr>
                <w:webHidden/>
              </w:rPr>
              <w:fldChar w:fldCharType="end"/>
            </w:r>
          </w:hyperlink>
        </w:p>
        <w:p w14:paraId="5F789B0B" w14:textId="12142877" w:rsidR="00A67D63" w:rsidRPr="00A67D63" w:rsidRDefault="00A67D63" w:rsidP="00A67D63">
          <w:pPr>
            <w:pStyle w:val="TDC2"/>
            <w:tabs>
              <w:tab w:val="left" w:pos="1100"/>
            </w:tabs>
            <w:jc w:val="both"/>
            <w:rPr>
              <w:rFonts w:eastAsiaTheme="minorEastAsia" w:cstheme="minorBidi"/>
              <w:b w:val="0"/>
              <w:bCs w:val="0"/>
              <w:sz w:val="22"/>
              <w:szCs w:val="22"/>
              <w:lang w:val="es-MX" w:eastAsia="es-MX"/>
            </w:rPr>
          </w:pPr>
          <w:hyperlink w:anchor="_Toc118361544" w:history="1">
            <w:r w:rsidRPr="00A67D63">
              <w:rPr>
                <w:rStyle w:val="Hipervnculo"/>
                <w:rFonts w:cs="Arial"/>
              </w:rPr>
              <w:t>4.3.2</w:t>
            </w:r>
            <w:r w:rsidRPr="00A67D63">
              <w:rPr>
                <w:rFonts w:eastAsiaTheme="minorEastAsia" w:cstheme="minorBidi"/>
                <w:b w:val="0"/>
                <w:bCs w:val="0"/>
                <w:sz w:val="22"/>
                <w:szCs w:val="22"/>
                <w:lang w:val="es-MX" w:eastAsia="es-MX"/>
              </w:rPr>
              <w:t xml:space="preserve"> </w:t>
            </w:r>
            <w:r w:rsidRPr="00A67D63">
              <w:rPr>
                <w:rStyle w:val="Hipervnculo"/>
                <w:rFonts w:cs="Arial"/>
                <w:iCs/>
              </w:rPr>
              <w:t xml:space="preserve">Pruebas ofrecidas por el </w:t>
            </w:r>
            <w:r w:rsidRPr="00A67D63">
              <w:rPr>
                <w:rStyle w:val="Hipervnculo"/>
                <w:rFonts w:cs="Arial"/>
                <w:i/>
              </w:rPr>
              <w:t>Denunciado</w:t>
            </w:r>
            <w:r w:rsidRPr="00A67D63">
              <w:rPr>
                <w:webHidden/>
              </w:rPr>
              <w:tab/>
            </w:r>
            <w:r w:rsidRPr="00A67D63">
              <w:rPr>
                <w:webHidden/>
              </w:rPr>
              <w:fldChar w:fldCharType="begin"/>
            </w:r>
            <w:r w:rsidRPr="00A67D63">
              <w:rPr>
                <w:webHidden/>
              </w:rPr>
              <w:instrText xml:space="preserve"> PAGEREF _Toc118361544 \h </w:instrText>
            </w:r>
            <w:r w:rsidRPr="00A67D63">
              <w:rPr>
                <w:webHidden/>
              </w:rPr>
            </w:r>
            <w:r w:rsidRPr="00A67D63">
              <w:rPr>
                <w:webHidden/>
              </w:rPr>
              <w:fldChar w:fldCharType="separate"/>
            </w:r>
            <w:r w:rsidR="00E706B5">
              <w:rPr>
                <w:webHidden/>
              </w:rPr>
              <w:t>8</w:t>
            </w:r>
            <w:r w:rsidRPr="00A67D63">
              <w:rPr>
                <w:webHidden/>
              </w:rPr>
              <w:fldChar w:fldCharType="end"/>
            </w:r>
          </w:hyperlink>
        </w:p>
        <w:p w14:paraId="30E0D74E" w14:textId="685D8657" w:rsidR="00A67D63" w:rsidRPr="00A67D63" w:rsidRDefault="00A67D63" w:rsidP="00A67D63">
          <w:pPr>
            <w:pStyle w:val="TDC2"/>
            <w:tabs>
              <w:tab w:val="left" w:pos="1100"/>
            </w:tabs>
            <w:jc w:val="both"/>
            <w:rPr>
              <w:rFonts w:eastAsiaTheme="minorEastAsia" w:cstheme="minorBidi"/>
              <w:b w:val="0"/>
              <w:bCs w:val="0"/>
              <w:sz w:val="22"/>
              <w:szCs w:val="22"/>
              <w:lang w:val="es-MX" w:eastAsia="es-MX"/>
            </w:rPr>
          </w:pPr>
          <w:hyperlink w:anchor="_Toc118361545" w:history="1">
            <w:r w:rsidRPr="00A67D63">
              <w:rPr>
                <w:rStyle w:val="Hipervnculo"/>
                <w:rFonts w:cs="Arial"/>
              </w:rPr>
              <w:t>4.3.3</w:t>
            </w:r>
            <w:r w:rsidRPr="00A67D63">
              <w:rPr>
                <w:rFonts w:eastAsiaTheme="minorEastAsia" w:cstheme="minorBidi"/>
                <w:b w:val="0"/>
                <w:bCs w:val="0"/>
                <w:sz w:val="22"/>
                <w:szCs w:val="22"/>
                <w:lang w:val="es-MX" w:eastAsia="es-MX"/>
              </w:rPr>
              <w:t xml:space="preserve"> </w:t>
            </w:r>
            <w:r w:rsidRPr="00A67D63">
              <w:rPr>
                <w:rStyle w:val="Hipervnculo"/>
                <w:rFonts w:cs="Arial"/>
              </w:rPr>
              <w:t xml:space="preserve">Pruebas recabadas por la </w:t>
            </w:r>
            <w:r w:rsidRPr="00A67D63">
              <w:rPr>
                <w:rStyle w:val="Hipervnculo"/>
                <w:rFonts w:cs="Arial"/>
                <w:i/>
              </w:rPr>
              <w:t>Secretaria Ejecutiva</w:t>
            </w:r>
            <w:r w:rsidRPr="00A67D63">
              <w:rPr>
                <w:webHidden/>
              </w:rPr>
              <w:tab/>
            </w:r>
            <w:r w:rsidRPr="00A67D63">
              <w:rPr>
                <w:webHidden/>
              </w:rPr>
              <w:fldChar w:fldCharType="begin"/>
            </w:r>
            <w:r w:rsidRPr="00A67D63">
              <w:rPr>
                <w:webHidden/>
              </w:rPr>
              <w:instrText xml:space="preserve"> PAGEREF _Toc118361545 \h </w:instrText>
            </w:r>
            <w:r w:rsidRPr="00A67D63">
              <w:rPr>
                <w:webHidden/>
              </w:rPr>
            </w:r>
            <w:r w:rsidRPr="00A67D63">
              <w:rPr>
                <w:webHidden/>
              </w:rPr>
              <w:fldChar w:fldCharType="separate"/>
            </w:r>
            <w:r w:rsidR="00E706B5">
              <w:rPr>
                <w:webHidden/>
              </w:rPr>
              <w:t>8</w:t>
            </w:r>
            <w:r w:rsidRPr="00A67D63">
              <w:rPr>
                <w:webHidden/>
              </w:rPr>
              <w:fldChar w:fldCharType="end"/>
            </w:r>
          </w:hyperlink>
        </w:p>
        <w:p w14:paraId="3CB08ACD" w14:textId="42FB0F6E" w:rsidR="00A67D63" w:rsidRPr="00A67D63" w:rsidRDefault="00A67D63" w:rsidP="00A67D63">
          <w:pPr>
            <w:pStyle w:val="TDC2"/>
            <w:jc w:val="both"/>
            <w:rPr>
              <w:rFonts w:eastAsiaTheme="minorEastAsia" w:cstheme="minorBidi"/>
              <w:b w:val="0"/>
              <w:bCs w:val="0"/>
              <w:sz w:val="22"/>
              <w:szCs w:val="22"/>
              <w:lang w:val="es-MX" w:eastAsia="es-MX"/>
            </w:rPr>
          </w:pPr>
          <w:hyperlink w:anchor="_Toc118361546" w:history="1">
            <w:r w:rsidRPr="00A67D63">
              <w:rPr>
                <w:rStyle w:val="Hipervnculo"/>
                <w:rFonts w:cs="Arial"/>
              </w:rPr>
              <w:t xml:space="preserve">4.3.4 Pruebas recabadas por este </w:t>
            </w:r>
            <w:r w:rsidRPr="00A67D63">
              <w:rPr>
                <w:rStyle w:val="Hipervnculo"/>
                <w:rFonts w:cs="Arial"/>
                <w:i/>
              </w:rPr>
              <w:t>Tribunal Electoral</w:t>
            </w:r>
            <w:r w:rsidRPr="00A67D63">
              <w:rPr>
                <w:webHidden/>
              </w:rPr>
              <w:tab/>
            </w:r>
            <w:r w:rsidRPr="00A67D63">
              <w:rPr>
                <w:webHidden/>
              </w:rPr>
              <w:fldChar w:fldCharType="begin"/>
            </w:r>
            <w:r w:rsidRPr="00A67D63">
              <w:rPr>
                <w:webHidden/>
              </w:rPr>
              <w:instrText xml:space="preserve"> PAGEREF _Toc118361546 \h </w:instrText>
            </w:r>
            <w:r w:rsidRPr="00A67D63">
              <w:rPr>
                <w:webHidden/>
              </w:rPr>
            </w:r>
            <w:r w:rsidRPr="00A67D63">
              <w:rPr>
                <w:webHidden/>
              </w:rPr>
              <w:fldChar w:fldCharType="separate"/>
            </w:r>
            <w:r w:rsidR="00E706B5">
              <w:rPr>
                <w:webHidden/>
              </w:rPr>
              <w:t>9</w:t>
            </w:r>
            <w:r w:rsidRPr="00A67D63">
              <w:rPr>
                <w:webHidden/>
              </w:rPr>
              <w:fldChar w:fldCharType="end"/>
            </w:r>
          </w:hyperlink>
        </w:p>
        <w:p w14:paraId="5BC9AE8A" w14:textId="72556A20" w:rsidR="00A67D63" w:rsidRPr="00A67D63" w:rsidRDefault="00A67D63" w:rsidP="00A67D63">
          <w:pPr>
            <w:pStyle w:val="TDC2"/>
            <w:jc w:val="both"/>
            <w:rPr>
              <w:rFonts w:eastAsiaTheme="minorEastAsia" w:cstheme="minorBidi"/>
              <w:b w:val="0"/>
              <w:bCs w:val="0"/>
              <w:sz w:val="22"/>
              <w:szCs w:val="22"/>
              <w:lang w:val="es-MX" w:eastAsia="es-MX"/>
            </w:rPr>
          </w:pPr>
          <w:hyperlink w:anchor="_Toc118361547" w:history="1">
            <w:r w:rsidRPr="00A67D63">
              <w:rPr>
                <w:rStyle w:val="Hipervnculo"/>
                <w:rFonts w:cs="Arial"/>
              </w:rPr>
              <w:t>4.3.5 Valoración probatoria</w:t>
            </w:r>
            <w:r w:rsidRPr="00A67D63">
              <w:rPr>
                <w:webHidden/>
              </w:rPr>
              <w:tab/>
            </w:r>
            <w:r w:rsidRPr="00A67D63">
              <w:rPr>
                <w:webHidden/>
              </w:rPr>
              <w:fldChar w:fldCharType="begin"/>
            </w:r>
            <w:r w:rsidRPr="00A67D63">
              <w:rPr>
                <w:webHidden/>
              </w:rPr>
              <w:instrText xml:space="preserve"> PAGEREF _Toc118361547 \h </w:instrText>
            </w:r>
            <w:r w:rsidRPr="00A67D63">
              <w:rPr>
                <w:webHidden/>
              </w:rPr>
            </w:r>
            <w:r w:rsidRPr="00A67D63">
              <w:rPr>
                <w:webHidden/>
              </w:rPr>
              <w:fldChar w:fldCharType="separate"/>
            </w:r>
            <w:r w:rsidR="00E706B5">
              <w:rPr>
                <w:webHidden/>
              </w:rPr>
              <w:t>10</w:t>
            </w:r>
            <w:r w:rsidRPr="00A67D63">
              <w:rPr>
                <w:webHidden/>
              </w:rPr>
              <w:fldChar w:fldCharType="end"/>
            </w:r>
          </w:hyperlink>
        </w:p>
        <w:p w14:paraId="6339DCB1" w14:textId="7B3ABC3F" w:rsidR="00A67D63" w:rsidRPr="00A67D63" w:rsidRDefault="00A67D63" w:rsidP="00A67D63">
          <w:pPr>
            <w:pStyle w:val="TDC2"/>
            <w:tabs>
              <w:tab w:val="left" w:pos="880"/>
            </w:tabs>
            <w:jc w:val="both"/>
            <w:rPr>
              <w:rFonts w:eastAsiaTheme="minorEastAsia" w:cstheme="minorBidi"/>
              <w:b w:val="0"/>
              <w:bCs w:val="0"/>
              <w:sz w:val="22"/>
              <w:szCs w:val="22"/>
              <w:lang w:val="es-MX" w:eastAsia="es-MX"/>
            </w:rPr>
          </w:pPr>
          <w:hyperlink w:anchor="_Toc118361548" w:history="1">
            <w:r w:rsidRPr="00A67D63">
              <w:rPr>
                <w:rStyle w:val="Hipervnculo"/>
                <w:rFonts w:cs="Arial"/>
              </w:rPr>
              <w:t>4.4</w:t>
            </w:r>
            <w:r w:rsidRPr="00A67D63">
              <w:rPr>
                <w:rFonts w:eastAsiaTheme="minorEastAsia" w:cstheme="minorBidi"/>
                <w:b w:val="0"/>
                <w:bCs w:val="0"/>
                <w:sz w:val="22"/>
                <w:szCs w:val="22"/>
                <w:lang w:val="es-MX" w:eastAsia="es-MX"/>
              </w:rPr>
              <w:t xml:space="preserve"> </w:t>
            </w:r>
            <w:r w:rsidRPr="00A67D63">
              <w:rPr>
                <w:rStyle w:val="Hipervnculo"/>
                <w:rFonts w:cs="Arial"/>
              </w:rPr>
              <w:t>Hechos acreditados</w:t>
            </w:r>
            <w:r w:rsidRPr="00A67D63">
              <w:rPr>
                <w:webHidden/>
              </w:rPr>
              <w:tab/>
            </w:r>
            <w:r w:rsidRPr="00A67D63">
              <w:rPr>
                <w:webHidden/>
              </w:rPr>
              <w:fldChar w:fldCharType="begin"/>
            </w:r>
            <w:r w:rsidRPr="00A67D63">
              <w:rPr>
                <w:webHidden/>
              </w:rPr>
              <w:instrText xml:space="preserve"> PAGEREF _Toc118361548 \h </w:instrText>
            </w:r>
            <w:r w:rsidRPr="00A67D63">
              <w:rPr>
                <w:webHidden/>
              </w:rPr>
            </w:r>
            <w:r w:rsidRPr="00A67D63">
              <w:rPr>
                <w:webHidden/>
              </w:rPr>
              <w:fldChar w:fldCharType="separate"/>
            </w:r>
            <w:r w:rsidR="00E706B5">
              <w:rPr>
                <w:webHidden/>
              </w:rPr>
              <w:t>10</w:t>
            </w:r>
            <w:r w:rsidRPr="00A67D63">
              <w:rPr>
                <w:webHidden/>
              </w:rPr>
              <w:fldChar w:fldCharType="end"/>
            </w:r>
          </w:hyperlink>
        </w:p>
        <w:p w14:paraId="3DD4561B" w14:textId="299C0508" w:rsidR="00A67D63" w:rsidRPr="00A67D63" w:rsidRDefault="00A67D63" w:rsidP="00A67D63">
          <w:pPr>
            <w:pStyle w:val="TDC2"/>
            <w:tabs>
              <w:tab w:val="left" w:pos="880"/>
            </w:tabs>
            <w:jc w:val="both"/>
            <w:rPr>
              <w:rFonts w:eastAsiaTheme="minorEastAsia" w:cstheme="minorBidi"/>
              <w:b w:val="0"/>
              <w:bCs w:val="0"/>
              <w:sz w:val="22"/>
              <w:szCs w:val="22"/>
              <w:lang w:val="es-MX" w:eastAsia="es-MX"/>
            </w:rPr>
          </w:pPr>
          <w:hyperlink w:anchor="_Toc118361549" w:history="1">
            <w:r w:rsidRPr="00A67D63">
              <w:rPr>
                <w:rStyle w:val="Hipervnculo"/>
                <w:rFonts w:cs="Arial"/>
              </w:rPr>
              <w:t xml:space="preserve">4.5Análisis y determinación de este </w:t>
            </w:r>
            <w:r w:rsidRPr="00A67D63">
              <w:rPr>
                <w:rStyle w:val="Hipervnculo"/>
                <w:rFonts w:cs="Arial"/>
                <w:i/>
              </w:rPr>
              <w:t xml:space="preserve">Órgano jurisdiccional </w:t>
            </w:r>
            <w:r w:rsidRPr="00A67D63">
              <w:rPr>
                <w:rStyle w:val="Hipervnculo"/>
                <w:rFonts w:cs="Arial"/>
              </w:rPr>
              <w:t>sobre los hechos denunciados</w:t>
            </w:r>
            <w:r w:rsidRPr="00A67D63">
              <w:rPr>
                <w:webHidden/>
              </w:rPr>
              <w:tab/>
            </w:r>
            <w:r w:rsidRPr="00A67D63">
              <w:rPr>
                <w:webHidden/>
              </w:rPr>
              <w:fldChar w:fldCharType="begin"/>
            </w:r>
            <w:r w:rsidRPr="00A67D63">
              <w:rPr>
                <w:webHidden/>
              </w:rPr>
              <w:instrText xml:space="preserve"> PAGEREF _Toc118361549 \h </w:instrText>
            </w:r>
            <w:r w:rsidRPr="00A67D63">
              <w:rPr>
                <w:webHidden/>
              </w:rPr>
            </w:r>
            <w:r w:rsidRPr="00A67D63">
              <w:rPr>
                <w:webHidden/>
              </w:rPr>
              <w:fldChar w:fldCharType="separate"/>
            </w:r>
            <w:r w:rsidR="00E706B5">
              <w:rPr>
                <w:webHidden/>
              </w:rPr>
              <w:t>11</w:t>
            </w:r>
            <w:r w:rsidRPr="00A67D63">
              <w:rPr>
                <w:webHidden/>
              </w:rPr>
              <w:fldChar w:fldCharType="end"/>
            </w:r>
          </w:hyperlink>
        </w:p>
        <w:p w14:paraId="15F8218D" w14:textId="18D8759C" w:rsidR="00A67D63" w:rsidRPr="00A67D63" w:rsidRDefault="00A67D63">
          <w:pPr>
            <w:pStyle w:val="TDC2"/>
            <w:rPr>
              <w:rFonts w:eastAsiaTheme="minorEastAsia" w:cstheme="minorBidi"/>
              <w:b w:val="0"/>
              <w:bCs w:val="0"/>
              <w:sz w:val="22"/>
              <w:szCs w:val="22"/>
              <w:lang w:val="es-MX" w:eastAsia="es-MX"/>
            </w:rPr>
          </w:pPr>
          <w:hyperlink w:anchor="_Toc118361550" w:history="1">
            <w:r w:rsidRPr="00A67D63">
              <w:rPr>
                <w:rStyle w:val="Hipervnculo"/>
                <w:rFonts w:cs="Arial"/>
              </w:rPr>
              <w:t>4.5.1 Marco normativo</w:t>
            </w:r>
            <w:r w:rsidRPr="00A67D63">
              <w:rPr>
                <w:webHidden/>
              </w:rPr>
              <w:tab/>
            </w:r>
            <w:r w:rsidRPr="00A67D63">
              <w:rPr>
                <w:webHidden/>
              </w:rPr>
              <w:fldChar w:fldCharType="begin"/>
            </w:r>
            <w:r w:rsidRPr="00A67D63">
              <w:rPr>
                <w:webHidden/>
              </w:rPr>
              <w:instrText xml:space="preserve"> PAGEREF _Toc118361550 \h </w:instrText>
            </w:r>
            <w:r w:rsidRPr="00A67D63">
              <w:rPr>
                <w:webHidden/>
              </w:rPr>
            </w:r>
            <w:r w:rsidRPr="00A67D63">
              <w:rPr>
                <w:webHidden/>
              </w:rPr>
              <w:fldChar w:fldCharType="separate"/>
            </w:r>
            <w:r w:rsidR="00E706B5">
              <w:rPr>
                <w:webHidden/>
              </w:rPr>
              <w:t>11</w:t>
            </w:r>
            <w:r w:rsidRPr="00A67D63">
              <w:rPr>
                <w:webHidden/>
              </w:rPr>
              <w:fldChar w:fldCharType="end"/>
            </w:r>
          </w:hyperlink>
        </w:p>
        <w:p w14:paraId="6B2BEC98" w14:textId="6CBA0D24" w:rsidR="00A67D63" w:rsidRPr="00A67D63" w:rsidRDefault="00A67D63" w:rsidP="00A67D63">
          <w:pPr>
            <w:pStyle w:val="TDC2"/>
            <w:jc w:val="both"/>
            <w:rPr>
              <w:rFonts w:eastAsiaTheme="minorEastAsia" w:cstheme="minorBidi"/>
              <w:b w:val="0"/>
              <w:bCs w:val="0"/>
              <w:sz w:val="22"/>
              <w:szCs w:val="22"/>
              <w:lang w:val="es-MX" w:eastAsia="es-MX"/>
            </w:rPr>
          </w:pPr>
          <w:hyperlink w:anchor="_Toc118361551" w:history="1">
            <w:r w:rsidRPr="00A67D63">
              <w:rPr>
                <w:rStyle w:val="Hipervnculo"/>
                <w:rFonts w:cs="Arial"/>
              </w:rPr>
              <w:t>4.5.1.1 Juzgar con perspectiva de género</w:t>
            </w:r>
            <w:r w:rsidRPr="00A67D63">
              <w:rPr>
                <w:webHidden/>
              </w:rPr>
              <w:tab/>
            </w:r>
            <w:r w:rsidRPr="00A67D63">
              <w:rPr>
                <w:webHidden/>
              </w:rPr>
              <w:fldChar w:fldCharType="begin"/>
            </w:r>
            <w:r w:rsidRPr="00A67D63">
              <w:rPr>
                <w:webHidden/>
              </w:rPr>
              <w:instrText xml:space="preserve"> PAGEREF _Toc118361551 \h </w:instrText>
            </w:r>
            <w:r w:rsidRPr="00A67D63">
              <w:rPr>
                <w:webHidden/>
              </w:rPr>
            </w:r>
            <w:r w:rsidRPr="00A67D63">
              <w:rPr>
                <w:webHidden/>
              </w:rPr>
              <w:fldChar w:fldCharType="separate"/>
            </w:r>
            <w:r w:rsidR="00E706B5">
              <w:rPr>
                <w:webHidden/>
              </w:rPr>
              <w:t>11</w:t>
            </w:r>
            <w:r w:rsidRPr="00A67D63">
              <w:rPr>
                <w:webHidden/>
              </w:rPr>
              <w:fldChar w:fldCharType="end"/>
            </w:r>
          </w:hyperlink>
        </w:p>
        <w:p w14:paraId="0F208346" w14:textId="13C2D7E9" w:rsidR="00A67D63" w:rsidRPr="00A67D63" w:rsidRDefault="00A67D63" w:rsidP="00A67D63">
          <w:pPr>
            <w:pStyle w:val="TDC2"/>
            <w:tabs>
              <w:tab w:val="left" w:pos="1100"/>
            </w:tabs>
            <w:jc w:val="both"/>
            <w:rPr>
              <w:rFonts w:eastAsiaTheme="minorEastAsia" w:cstheme="minorBidi"/>
              <w:b w:val="0"/>
              <w:bCs w:val="0"/>
              <w:sz w:val="22"/>
              <w:szCs w:val="22"/>
              <w:lang w:val="es-MX" w:eastAsia="es-MX"/>
            </w:rPr>
          </w:pPr>
          <w:hyperlink w:anchor="_Toc118361552" w:history="1">
            <w:r w:rsidRPr="00A67D63">
              <w:rPr>
                <w:rStyle w:val="Hipervnculo"/>
                <w:rFonts w:cs="Arial"/>
              </w:rPr>
              <w:t>4.5.1.2</w:t>
            </w:r>
            <w:r w:rsidRPr="00A67D63">
              <w:rPr>
                <w:rFonts w:eastAsiaTheme="minorEastAsia" w:cstheme="minorBidi"/>
                <w:b w:val="0"/>
                <w:bCs w:val="0"/>
                <w:sz w:val="22"/>
                <w:szCs w:val="22"/>
                <w:lang w:val="es-MX" w:eastAsia="es-MX"/>
              </w:rPr>
              <w:t xml:space="preserve"> </w:t>
            </w:r>
            <w:r w:rsidRPr="00A67D63">
              <w:rPr>
                <w:rStyle w:val="Hipervnculo"/>
                <w:rFonts w:cs="Arial"/>
                <w:i/>
              </w:rPr>
              <w:t>VPG</w:t>
            </w:r>
            <w:r w:rsidRPr="00A67D63">
              <w:rPr>
                <w:webHidden/>
              </w:rPr>
              <w:tab/>
            </w:r>
            <w:r w:rsidRPr="00A67D63">
              <w:rPr>
                <w:webHidden/>
              </w:rPr>
              <w:fldChar w:fldCharType="begin"/>
            </w:r>
            <w:r w:rsidRPr="00A67D63">
              <w:rPr>
                <w:webHidden/>
              </w:rPr>
              <w:instrText xml:space="preserve"> PAGEREF _Toc118361552 \h </w:instrText>
            </w:r>
            <w:r w:rsidRPr="00A67D63">
              <w:rPr>
                <w:webHidden/>
              </w:rPr>
            </w:r>
            <w:r w:rsidRPr="00A67D63">
              <w:rPr>
                <w:webHidden/>
              </w:rPr>
              <w:fldChar w:fldCharType="separate"/>
            </w:r>
            <w:r w:rsidR="00E706B5">
              <w:rPr>
                <w:webHidden/>
              </w:rPr>
              <w:t>16</w:t>
            </w:r>
            <w:r w:rsidRPr="00A67D63">
              <w:rPr>
                <w:webHidden/>
              </w:rPr>
              <w:fldChar w:fldCharType="end"/>
            </w:r>
          </w:hyperlink>
        </w:p>
        <w:p w14:paraId="6D58D83D" w14:textId="535F423C" w:rsidR="00A67D63" w:rsidRPr="00A67D63" w:rsidRDefault="00A67D63" w:rsidP="00A67D63">
          <w:pPr>
            <w:pStyle w:val="TDC2"/>
            <w:jc w:val="both"/>
            <w:rPr>
              <w:rFonts w:eastAsiaTheme="minorEastAsia" w:cstheme="minorBidi"/>
              <w:b w:val="0"/>
              <w:bCs w:val="0"/>
              <w:sz w:val="22"/>
              <w:szCs w:val="22"/>
              <w:lang w:val="es-MX" w:eastAsia="es-MX"/>
            </w:rPr>
          </w:pPr>
          <w:hyperlink w:anchor="_Toc118361553" w:history="1">
            <w:r w:rsidRPr="00A67D63">
              <w:rPr>
                <w:rStyle w:val="Hipervnculo"/>
                <w:rFonts w:cs="Arial"/>
              </w:rPr>
              <w:t xml:space="preserve">4.5.1.3 Reformas a disposiciones generales en materia de </w:t>
            </w:r>
            <w:r w:rsidRPr="00A67D63">
              <w:rPr>
                <w:rStyle w:val="Hipervnculo"/>
                <w:rFonts w:cs="Arial"/>
                <w:i/>
              </w:rPr>
              <w:t>VPG</w:t>
            </w:r>
            <w:r w:rsidRPr="00A67D63">
              <w:rPr>
                <w:webHidden/>
              </w:rPr>
              <w:tab/>
            </w:r>
            <w:r w:rsidRPr="00A67D63">
              <w:rPr>
                <w:webHidden/>
              </w:rPr>
              <w:fldChar w:fldCharType="begin"/>
            </w:r>
            <w:r w:rsidRPr="00A67D63">
              <w:rPr>
                <w:webHidden/>
              </w:rPr>
              <w:instrText xml:space="preserve"> PAGEREF _Toc118361553 \h </w:instrText>
            </w:r>
            <w:r w:rsidRPr="00A67D63">
              <w:rPr>
                <w:webHidden/>
              </w:rPr>
            </w:r>
            <w:r w:rsidRPr="00A67D63">
              <w:rPr>
                <w:webHidden/>
              </w:rPr>
              <w:fldChar w:fldCharType="separate"/>
            </w:r>
            <w:r w:rsidR="00E706B5">
              <w:rPr>
                <w:webHidden/>
              </w:rPr>
              <w:t>17</w:t>
            </w:r>
            <w:r w:rsidRPr="00A67D63">
              <w:rPr>
                <w:webHidden/>
              </w:rPr>
              <w:fldChar w:fldCharType="end"/>
            </w:r>
          </w:hyperlink>
        </w:p>
        <w:p w14:paraId="046C84C4" w14:textId="371E906A" w:rsidR="00A67D63" w:rsidRPr="00A67D63" w:rsidRDefault="00A67D63" w:rsidP="00A67D63">
          <w:pPr>
            <w:pStyle w:val="TDC2"/>
            <w:jc w:val="both"/>
            <w:rPr>
              <w:rFonts w:eastAsiaTheme="minorEastAsia" w:cstheme="minorBidi"/>
              <w:b w:val="0"/>
              <w:bCs w:val="0"/>
              <w:sz w:val="22"/>
              <w:szCs w:val="22"/>
              <w:lang w:val="es-MX" w:eastAsia="es-MX"/>
            </w:rPr>
          </w:pPr>
          <w:hyperlink w:anchor="_Toc118361554" w:history="1">
            <w:r w:rsidRPr="00A67D63">
              <w:rPr>
                <w:rStyle w:val="Hipervnculo"/>
                <w:rFonts w:cs="Arial"/>
              </w:rPr>
              <w:t xml:space="preserve">4.5.1.4 Elementos para tener acreditada la </w:t>
            </w:r>
            <w:r w:rsidRPr="00A67D63">
              <w:rPr>
                <w:rStyle w:val="Hipervnculo"/>
                <w:rFonts w:cs="Arial"/>
                <w:i/>
              </w:rPr>
              <w:t>VPG</w:t>
            </w:r>
            <w:r w:rsidRPr="00A67D63">
              <w:rPr>
                <w:webHidden/>
              </w:rPr>
              <w:tab/>
            </w:r>
            <w:r w:rsidRPr="00A67D63">
              <w:rPr>
                <w:webHidden/>
              </w:rPr>
              <w:fldChar w:fldCharType="begin"/>
            </w:r>
            <w:r w:rsidRPr="00A67D63">
              <w:rPr>
                <w:webHidden/>
              </w:rPr>
              <w:instrText xml:space="preserve"> PAGEREF _Toc118361554 \h </w:instrText>
            </w:r>
            <w:r w:rsidRPr="00A67D63">
              <w:rPr>
                <w:webHidden/>
              </w:rPr>
            </w:r>
            <w:r w:rsidRPr="00A67D63">
              <w:rPr>
                <w:webHidden/>
              </w:rPr>
              <w:fldChar w:fldCharType="separate"/>
            </w:r>
            <w:r w:rsidR="00E706B5">
              <w:rPr>
                <w:webHidden/>
              </w:rPr>
              <w:t>19</w:t>
            </w:r>
            <w:r w:rsidRPr="00A67D63">
              <w:rPr>
                <w:webHidden/>
              </w:rPr>
              <w:fldChar w:fldCharType="end"/>
            </w:r>
          </w:hyperlink>
        </w:p>
        <w:p w14:paraId="522DF632" w14:textId="7E4EB4AF" w:rsidR="00A67D63" w:rsidRPr="00A67D63" w:rsidRDefault="00A67D63" w:rsidP="00A67D63">
          <w:pPr>
            <w:pStyle w:val="TDC2"/>
            <w:jc w:val="both"/>
            <w:rPr>
              <w:rFonts w:eastAsiaTheme="minorEastAsia" w:cstheme="minorBidi"/>
              <w:b w:val="0"/>
              <w:bCs w:val="0"/>
              <w:sz w:val="22"/>
              <w:szCs w:val="22"/>
              <w:lang w:val="es-MX" w:eastAsia="es-MX"/>
            </w:rPr>
          </w:pPr>
          <w:hyperlink w:anchor="_Toc118361555" w:history="1">
            <w:r w:rsidRPr="00A67D63">
              <w:rPr>
                <w:rStyle w:val="Hipervnculo"/>
                <w:rFonts w:cs="Arial"/>
              </w:rPr>
              <w:t>4.6 Caso concreto</w:t>
            </w:r>
            <w:r w:rsidRPr="00A67D63">
              <w:rPr>
                <w:webHidden/>
              </w:rPr>
              <w:tab/>
            </w:r>
            <w:r w:rsidRPr="00A67D63">
              <w:rPr>
                <w:webHidden/>
              </w:rPr>
              <w:fldChar w:fldCharType="begin"/>
            </w:r>
            <w:r w:rsidRPr="00A67D63">
              <w:rPr>
                <w:webHidden/>
              </w:rPr>
              <w:instrText xml:space="preserve"> PAGEREF _Toc118361555 \h </w:instrText>
            </w:r>
            <w:r w:rsidRPr="00A67D63">
              <w:rPr>
                <w:webHidden/>
              </w:rPr>
            </w:r>
            <w:r w:rsidRPr="00A67D63">
              <w:rPr>
                <w:webHidden/>
              </w:rPr>
              <w:fldChar w:fldCharType="separate"/>
            </w:r>
            <w:r w:rsidR="00E706B5">
              <w:rPr>
                <w:webHidden/>
              </w:rPr>
              <w:t>19</w:t>
            </w:r>
            <w:r w:rsidRPr="00A67D63">
              <w:rPr>
                <w:webHidden/>
              </w:rPr>
              <w:fldChar w:fldCharType="end"/>
            </w:r>
          </w:hyperlink>
        </w:p>
        <w:p w14:paraId="484AAF56" w14:textId="5CAC972E" w:rsidR="00A67D63" w:rsidRPr="00A67D63" w:rsidRDefault="00A67D63" w:rsidP="00A67D63">
          <w:pPr>
            <w:pStyle w:val="TDC2"/>
            <w:jc w:val="both"/>
            <w:rPr>
              <w:rFonts w:eastAsiaTheme="minorEastAsia" w:cstheme="minorBidi"/>
              <w:b w:val="0"/>
              <w:bCs w:val="0"/>
              <w:sz w:val="22"/>
              <w:szCs w:val="22"/>
              <w:lang w:val="es-MX" w:eastAsia="es-MX"/>
            </w:rPr>
          </w:pPr>
          <w:hyperlink w:anchor="_Toc118361556" w:history="1">
            <w:r w:rsidRPr="00A67D63">
              <w:rPr>
                <w:rStyle w:val="Hipervnculo"/>
                <w:rFonts w:cs="Arial"/>
              </w:rPr>
              <w:t xml:space="preserve">4.6.1 Análisis de los elementos necesarios para la actualización de </w:t>
            </w:r>
            <w:r w:rsidRPr="00A67D63">
              <w:rPr>
                <w:rStyle w:val="Hipervnculo"/>
                <w:rFonts w:cs="Arial"/>
                <w:i/>
              </w:rPr>
              <w:t>VPG</w:t>
            </w:r>
            <w:r w:rsidRPr="00A67D63">
              <w:rPr>
                <w:webHidden/>
              </w:rPr>
              <w:tab/>
            </w:r>
            <w:r w:rsidRPr="00A67D63">
              <w:rPr>
                <w:webHidden/>
              </w:rPr>
              <w:fldChar w:fldCharType="begin"/>
            </w:r>
            <w:r w:rsidRPr="00A67D63">
              <w:rPr>
                <w:webHidden/>
              </w:rPr>
              <w:instrText xml:space="preserve"> PAGEREF _Toc118361556 \h </w:instrText>
            </w:r>
            <w:r w:rsidRPr="00A67D63">
              <w:rPr>
                <w:webHidden/>
              </w:rPr>
            </w:r>
            <w:r w:rsidRPr="00A67D63">
              <w:rPr>
                <w:webHidden/>
              </w:rPr>
              <w:fldChar w:fldCharType="separate"/>
            </w:r>
            <w:r w:rsidR="00E706B5">
              <w:rPr>
                <w:webHidden/>
              </w:rPr>
              <w:t>20</w:t>
            </w:r>
            <w:r w:rsidRPr="00A67D63">
              <w:rPr>
                <w:webHidden/>
              </w:rPr>
              <w:fldChar w:fldCharType="end"/>
            </w:r>
          </w:hyperlink>
        </w:p>
        <w:p w14:paraId="7435418B" w14:textId="3A3A0878" w:rsidR="00A67D63" w:rsidRPr="00A67D63" w:rsidRDefault="00A67D63" w:rsidP="00A67D63">
          <w:pPr>
            <w:pStyle w:val="TDC2"/>
            <w:jc w:val="both"/>
            <w:rPr>
              <w:rFonts w:eastAsiaTheme="minorEastAsia" w:cstheme="minorBidi"/>
              <w:b w:val="0"/>
              <w:bCs w:val="0"/>
              <w:sz w:val="22"/>
              <w:szCs w:val="22"/>
              <w:lang w:val="es-MX" w:eastAsia="es-MX"/>
            </w:rPr>
          </w:pPr>
          <w:hyperlink w:anchor="_Toc118361557" w:history="1">
            <w:r w:rsidRPr="00A67D63">
              <w:rPr>
                <w:rStyle w:val="Hipervnculo"/>
                <w:rFonts w:cs="Arial"/>
              </w:rPr>
              <w:t>V. PRONUNCIAMIENTO SOBRE MEDIDAS CAUTELARES</w:t>
            </w:r>
            <w:r w:rsidRPr="00A67D63">
              <w:rPr>
                <w:webHidden/>
              </w:rPr>
              <w:tab/>
            </w:r>
            <w:r w:rsidRPr="00A67D63">
              <w:rPr>
                <w:webHidden/>
              </w:rPr>
              <w:fldChar w:fldCharType="begin"/>
            </w:r>
            <w:r w:rsidRPr="00A67D63">
              <w:rPr>
                <w:webHidden/>
              </w:rPr>
              <w:instrText xml:space="preserve"> PAGEREF _Toc118361557 \h </w:instrText>
            </w:r>
            <w:r w:rsidRPr="00A67D63">
              <w:rPr>
                <w:webHidden/>
              </w:rPr>
            </w:r>
            <w:r w:rsidRPr="00A67D63">
              <w:rPr>
                <w:webHidden/>
              </w:rPr>
              <w:fldChar w:fldCharType="separate"/>
            </w:r>
            <w:r w:rsidR="00E706B5">
              <w:rPr>
                <w:webHidden/>
              </w:rPr>
              <w:t>26</w:t>
            </w:r>
            <w:r w:rsidRPr="00A67D63">
              <w:rPr>
                <w:webHidden/>
              </w:rPr>
              <w:fldChar w:fldCharType="end"/>
            </w:r>
          </w:hyperlink>
        </w:p>
        <w:p w14:paraId="3A206064" w14:textId="0FBD84A1" w:rsidR="00A67D63" w:rsidRPr="00A67D63" w:rsidRDefault="00A67D63" w:rsidP="00A67D63">
          <w:pPr>
            <w:pStyle w:val="TDC2"/>
            <w:jc w:val="both"/>
            <w:rPr>
              <w:rFonts w:eastAsiaTheme="minorEastAsia" w:cstheme="minorBidi"/>
              <w:b w:val="0"/>
              <w:bCs w:val="0"/>
              <w:sz w:val="22"/>
              <w:szCs w:val="22"/>
              <w:lang w:val="es-MX" w:eastAsia="es-MX"/>
            </w:rPr>
          </w:pPr>
          <w:hyperlink w:anchor="_Toc118361558" w:history="1">
            <w:r w:rsidRPr="00A67D63">
              <w:rPr>
                <w:rStyle w:val="Hipervnculo"/>
                <w:rFonts w:cs="Arial"/>
              </w:rPr>
              <w:t>VI. RESOLUTIVOS</w:t>
            </w:r>
            <w:r w:rsidRPr="00A67D63">
              <w:rPr>
                <w:webHidden/>
              </w:rPr>
              <w:tab/>
            </w:r>
            <w:r w:rsidRPr="00A67D63">
              <w:rPr>
                <w:webHidden/>
              </w:rPr>
              <w:fldChar w:fldCharType="begin"/>
            </w:r>
            <w:r w:rsidRPr="00A67D63">
              <w:rPr>
                <w:webHidden/>
              </w:rPr>
              <w:instrText xml:space="preserve"> PAGEREF _Toc118361558 \h </w:instrText>
            </w:r>
            <w:r w:rsidRPr="00A67D63">
              <w:rPr>
                <w:webHidden/>
              </w:rPr>
            </w:r>
            <w:r w:rsidRPr="00A67D63">
              <w:rPr>
                <w:webHidden/>
              </w:rPr>
              <w:fldChar w:fldCharType="separate"/>
            </w:r>
            <w:r w:rsidR="00E706B5">
              <w:rPr>
                <w:webHidden/>
              </w:rPr>
              <w:t>26</w:t>
            </w:r>
            <w:r w:rsidRPr="00A67D63">
              <w:rPr>
                <w:webHidden/>
              </w:rPr>
              <w:fldChar w:fldCharType="end"/>
            </w:r>
          </w:hyperlink>
        </w:p>
        <w:p w14:paraId="4535B9A6" w14:textId="071EAF94" w:rsidR="00B949E4" w:rsidRDefault="00B949E4" w:rsidP="00250435">
          <w:r w:rsidRPr="00E27907">
            <w:rPr>
              <w:rFonts w:ascii="Arial Narrow" w:hAnsi="Arial Narrow" w:cs="Arial"/>
              <w:b/>
              <w:bCs/>
              <w:sz w:val="20"/>
              <w:szCs w:val="20"/>
            </w:rPr>
            <w:fldChar w:fldCharType="end"/>
          </w:r>
        </w:p>
      </w:sdtContent>
    </w:sdt>
    <w:p w14:paraId="2940CFCC" w14:textId="5E19BAE8" w:rsidR="000142B7" w:rsidRPr="008D39AA" w:rsidRDefault="000142B7" w:rsidP="00B4258A">
      <w:pPr>
        <w:pStyle w:val="Ttulo2"/>
        <w:spacing w:before="0"/>
        <w:jc w:val="center"/>
        <w:rPr>
          <w:rFonts w:ascii="Arial" w:hAnsi="Arial" w:cs="Arial"/>
          <w:b/>
          <w:bCs/>
          <w:sz w:val="24"/>
          <w:szCs w:val="24"/>
        </w:rPr>
      </w:pPr>
      <w:bookmarkStart w:id="1" w:name="_Toc118361531"/>
      <w:r w:rsidRPr="008D39AA">
        <w:rPr>
          <w:rFonts w:ascii="Arial" w:hAnsi="Arial" w:cs="Arial"/>
          <w:b/>
          <w:bCs/>
          <w:color w:val="000000" w:themeColor="text1"/>
          <w:sz w:val="24"/>
          <w:szCs w:val="24"/>
        </w:rPr>
        <w:t>GLOSARIO</w:t>
      </w:r>
      <w:bookmarkEnd w:id="0"/>
      <w:bookmarkEnd w:id="1"/>
    </w:p>
    <w:p w14:paraId="03FF3CA5" w14:textId="77777777" w:rsidR="00631CFB" w:rsidRPr="00631CFB" w:rsidRDefault="00631CFB" w:rsidP="00B4258A"/>
    <w:tbl>
      <w:tblPr>
        <w:tblW w:w="723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279"/>
        <w:gridCol w:w="4951"/>
      </w:tblGrid>
      <w:tr w:rsidR="00DC4D0D" w:rsidRPr="00D92F5B" w14:paraId="5C66A793" w14:textId="77777777" w:rsidTr="00CD1A1A">
        <w:trPr>
          <w:jc w:val="center"/>
        </w:trPr>
        <w:tc>
          <w:tcPr>
            <w:tcW w:w="2279" w:type="dxa"/>
          </w:tcPr>
          <w:p w14:paraId="192D3D69" w14:textId="393336BC" w:rsidR="00DC4D0D" w:rsidRPr="00D92F5B" w:rsidRDefault="00DC4D0D" w:rsidP="00B4258A">
            <w:pPr>
              <w:spacing w:line="360" w:lineRule="auto"/>
              <w:jc w:val="both"/>
              <w:rPr>
                <w:rFonts w:ascii="Arial Narrow" w:hAnsi="Arial Narrow" w:cs="Arial"/>
                <w:b/>
                <w:i/>
                <w:sz w:val="20"/>
                <w:szCs w:val="20"/>
              </w:rPr>
            </w:pPr>
            <w:r>
              <w:rPr>
                <w:rFonts w:ascii="Arial Narrow" w:hAnsi="Arial Narrow" w:cs="Arial"/>
                <w:b/>
                <w:i/>
                <w:sz w:val="20"/>
                <w:szCs w:val="20"/>
              </w:rPr>
              <w:t>Ayuntamiento:</w:t>
            </w:r>
          </w:p>
        </w:tc>
        <w:tc>
          <w:tcPr>
            <w:tcW w:w="4951" w:type="dxa"/>
          </w:tcPr>
          <w:p w14:paraId="7799A548" w14:textId="79E36DC3" w:rsidR="00DC4D0D" w:rsidRPr="003615C9" w:rsidRDefault="00DC4D0D" w:rsidP="00B4258A">
            <w:pPr>
              <w:spacing w:line="360" w:lineRule="auto"/>
              <w:jc w:val="both"/>
              <w:rPr>
                <w:rFonts w:ascii="Arial Narrow" w:hAnsi="Arial Narrow" w:cs="Arial"/>
                <w:iCs/>
                <w:sz w:val="20"/>
                <w:szCs w:val="20"/>
              </w:rPr>
            </w:pPr>
            <w:r w:rsidRPr="003615C9">
              <w:rPr>
                <w:rFonts w:ascii="Arial Narrow" w:hAnsi="Arial Narrow" w:cs="Arial"/>
                <w:iCs/>
                <w:sz w:val="20"/>
                <w:szCs w:val="20"/>
              </w:rPr>
              <w:t xml:space="preserve">Ayuntamiento de </w:t>
            </w:r>
            <w:r w:rsidR="00060096" w:rsidRPr="00060096">
              <w:rPr>
                <w:rFonts w:ascii="Arial Narrow" w:hAnsi="Arial Narrow" w:cs="Arial"/>
                <w:iCs/>
                <w:color w:val="FFFFFF"/>
                <w:sz w:val="20"/>
                <w:szCs w:val="20"/>
                <w:highlight w:val="darkCyan"/>
              </w:rPr>
              <w:t>[No.1]_ELIMINADO_el_Municipio_[28]</w:t>
            </w:r>
            <w:r w:rsidRPr="003615C9">
              <w:rPr>
                <w:rFonts w:ascii="Arial Narrow" w:hAnsi="Arial Narrow" w:cs="Arial"/>
                <w:iCs/>
                <w:sz w:val="20"/>
                <w:szCs w:val="20"/>
              </w:rPr>
              <w:t>, Michoacán.</w:t>
            </w:r>
          </w:p>
        </w:tc>
      </w:tr>
      <w:tr w:rsidR="000142B7" w:rsidRPr="00D92F5B" w14:paraId="493FA271" w14:textId="77777777" w:rsidTr="00CD1A1A">
        <w:trPr>
          <w:jc w:val="center"/>
        </w:trPr>
        <w:tc>
          <w:tcPr>
            <w:tcW w:w="2279" w:type="dxa"/>
          </w:tcPr>
          <w:p w14:paraId="36709582" w14:textId="77777777" w:rsidR="000142B7" w:rsidRPr="00D92F5B" w:rsidRDefault="000142B7" w:rsidP="00B4258A">
            <w:pPr>
              <w:spacing w:line="360" w:lineRule="auto"/>
              <w:jc w:val="both"/>
              <w:rPr>
                <w:rFonts w:ascii="Arial Narrow" w:hAnsi="Arial Narrow" w:cs="Arial"/>
                <w:b/>
                <w:i/>
                <w:sz w:val="20"/>
                <w:szCs w:val="20"/>
              </w:rPr>
            </w:pPr>
            <w:r w:rsidRPr="00D92F5B">
              <w:rPr>
                <w:rFonts w:ascii="Arial Narrow" w:hAnsi="Arial Narrow" w:cs="Arial"/>
                <w:b/>
                <w:i/>
                <w:sz w:val="20"/>
                <w:szCs w:val="20"/>
              </w:rPr>
              <w:t>Código Electoral:</w:t>
            </w:r>
          </w:p>
        </w:tc>
        <w:tc>
          <w:tcPr>
            <w:tcW w:w="4951" w:type="dxa"/>
            <w:hideMark/>
          </w:tcPr>
          <w:p w14:paraId="1824723F" w14:textId="07F25DFE" w:rsidR="000142B7" w:rsidRPr="003615C9" w:rsidRDefault="000142B7" w:rsidP="00B4258A">
            <w:pPr>
              <w:spacing w:line="360" w:lineRule="auto"/>
              <w:jc w:val="both"/>
              <w:rPr>
                <w:rFonts w:ascii="Arial Narrow" w:hAnsi="Arial Narrow" w:cs="Arial"/>
                <w:iCs/>
                <w:sz w:val="20"/>
                <w:szCs w:val="20"/>
              </w:rPr>
            </w:pPr>
            <w:r w:rsidRPr="003615C9">
              <w:rPr>
                <w:rFonts w:ascii="Arial Narrow" w:hAnsi="Arial Narrow" w:cs="Arial"/>
                <w:iCs/>
                <w:sz w:val="20"/>
                <w:szCs w:val="20"/>
              </w:rPr>
              <w:t>Código Electoral del Estado de Michoacán de Ocampo</w:t>
            </w:r>
            <w:r w:rsidR="007144C0" w:rsidRPr="003615C9">
              <w:rPr>
                <w:rFonts w:ascii="Arial Narrow" w:hAnsi="Arial Narrow" w:cs="Arial"/>
                <w:iCs/>
                <w:sz w:val="20"/>
                <w:szCs w:val="20"/>
              </w:rPr>
              <w:t>.</w:t>
            </w:r>
          </w:p>
        </w:tc>
      </w:tr>
      <w:tr w:rsidR="000142B7" w:rsidRPr="00D92F5B" w14:paraId="122EA1C3" w14:textId="77777777" w:rsidTr="00CD1A1A">
        <w:trPr>
          <w:jc w:val="center"/>
        </w:trPr>
        <w:tc>
          <w:tcPr>
            <w:tcW w:w="2279" w:type="dxa"/>
          </w:tcPr>
          <w:p w14:paraId="2947B4CD" w14:textId="77777777" w:rsidR="000142B7" w:rsidRPr="00D92F5B" w:rsidRDefault="000142B7" w:rsidP="00B4258A">
            <w:pPr>
              <w:spacing w:line="360" w:lineRule="auto"/>
              <w:jc w:val="both"/>
              <w:rPr>
                <w:rFonts w:ascii="Arial Narrow" w:hAnsi="Arial Narrow" w:cs="Arial"/>
                <w:b/>
                <w:i/>
                <w:sz w:val="20"/>
                <w:szCs w:val="20"/>
              </w:rPr>
            </w:pPr>
            <w:r w:rsidRPr="00D92F5B">
              <w:rPr>
                <w:rFonts w:ascii="Arial Narrow" w:hAnsi="Arial Narrow" w:cs="Arial"/>
                <w:b/>
                <w:i/>
                <w:sz w:val="20"/>
                <w:szCs w:val="20"/>
              </w:rPr>
              <w:t xml:space="preserve">Constitución </w:t>
            </w:r>
            <w:r>
              <w:rPr>
                <w:rFonts w:ascii="Arial Narrow" w:hAnsi="Arial Narrow" w:cs="Arial"/>
                <w:b/>
                <w:i/>
                <w:sz w:val="20"/>
                <w:szCs w:val="20"/>
              </w:rPr>
              <w:t>F</w:t>
            </w:r>
            <w:r w:rsidRPr="00D92F5B">
              <w:rPr>
                <w:rFonts w:ascii="Arial Narrow" w:hAnsi="Arial Narrow" w:cs="Arial"/>
                <w:b/>
                <w:i/>
                <w:sz w:val="20"/>
                <w:szCs w:val="20"/>
              </w:rPr>
              <w:t>ederal:</w:t>
            </w:r>
          </w:p>
        </w:tc>
        <w:tc>
          <w:tcPr>
            <w:tcW w:w="4951" w:type="dxa"/>
            <w:hideMark/>
          </w:tcPr>
          <w:p w14:paraId="3EEFD797" w14:textId="780C9F2E" w:rsidR="000142B7" w:rsidRPr="003615C9" w:rsidRDefault="000142B7" w:rsidP="00B4258A">
            <w:pPr>
              <w:spacing w:line="360" w:lineRule="auto"/>
              <w:jc w:val="both"/>
              <w:rPr>
                <w:rFonts w:ascii="Arial Narrow" w:hAnsi="Arial Narrow" w:cs="Arial"/>
                <w:iCs/>
                <w:sz w:val="20"/>
                <w:szCs w:val="20"/>
              </w:rPr>
            </w:pPr>
            <w:r w:rsidRPr="003615C9">
              <w:rPr>
                <w:rFonts w:ascii="Arial Narrow" w:hAnsi="Arial Narrow" w:cs="Arial"/>
                <w:iCs/>
                <w:sz w:val="20"/>
                <w:szCs w:val="20"/>
              </w:rPr>
              <w:t>Constitución Política de los Estados Unidos Mexicanos</w:t>
            </w:r>
            <w:r w:rsidR="007144C0" w:rsidRPr="003615C9">
              <w:rPr>
                <w:rFonts w:ascii="Arial Narrow" w:hAnsi="Arial Narrow" w:cs="Arial"/>
                <w:iCs/>
                <w:sz w:val="20"/>
                <w:szCs w:val="20"/>
              </w:rPr>
              <w:t>.</w:t>
            </w:r>
          </w:p>
        </w:tc>
      </w:tr>
      <w:tr w:rsidR="00CE5EB7" w:rsidRPr="00D92F5B" w14:paraId="6BA29E5A" w14:textId="77777777" w:rsidTr="00CD1A1A">
        <w:trPr>
          <w:jc w:val="center"/>
        </w:trPr>
        <w:tc>
          <w:tcPr>
            <w:tcW w:w="2279" w:type="dxa"/>
          </w:tcPr>
          <w:p w14:paraId="6690060A" w14:textId="37C3C22A" w:rsidR="00CE5EB7" w:rsidRPr="00D92F5B" w:rsidRDefault="00CE5EB7" w:rsidP="00B4258A">
            <w:pPr>
              <w:spacing w:line="360" w:lineRule="auto"/>
              <w:jc w:val="both"/>
              <w:rPr>
                <w:rFonts w:ascii="Arial Narrow" w:hAnsi="Arial Narrow" w:cs="Arial"/>
                <w:b/>
                <w:i/>
                <w:sz w:val="20"/>
                <w:szCs w:val="20"/>
              </w:rPr>
            </w:pPr>
            <w:r>
              <w:rPr>
                <w:rFonts w:ascii="Arial Narrow" w:hAnsi="Arial Narrow" w:cs="Arial"/>
                <w:b/>
                <w:i/>
                <w:sz w:val="20"/>
                <w:szCs w:val="20"/>
              </w:rPr>
              <w:t>Constitución Local:</w:t>
            </w:r>
          </w:p>
        </w:tc>
        <w:tc>
          <w:tcPr>
            <w:tcW w:w="4951" w:type="dxa"/>
          </w:tcPr>
          <w:p w14:paraId="3E44ACB6" w14:textId="63E228D0" w:rsidR="00CE5EB7" w:rsidRPr="003615C9" w:rsidRDefault="00CE5EB7" w:rsidP="00B4258A">
            <w:pPr>
              <w:jc w:val="both"/>
              <w:rPr>
                <w:rFonts w:ascii="Arial Narrow" w:hAnsi="Arial Narrow" w:cs="Arial"/>
                <w:iCs/>
                <w:sz w:val="20"/>
                <w:szCs w:val="20"/>
              </w:rPr>
            </w:pPr>
            <w:r w:rsidRPr="003615C9">
              <w:rPr>
                <w:rFonts w:ascii="Arial Narrow" w:hAnsi="Arial Narrow" w:cs="Arial"/>
                <w:iCs/>
                <w:sz w:val="20"/>
                <w:szCs w:val="20"/>
              </w:rPr>
              <w:t>Constitución Política del Estado Libre y Soberano de Michoacán de Ocampo.</w:t>
            </w:r>
          </w:p>
        </w:tc>
      </w:tr>
      <w:tr w:rsidR="00DC4D0D" w:rsidRPr="00D92F5B" w14:paraId="0DD384B8" w14:textId="77777777" w:rsidTr="00CD1A1A">
        <w:trPr>
          <w:jc w:val="center"/>
        </w:trPr>
        <w:tc>
          <w:tcPr>
            <w:tcW w:w="2279" w:type="dxa"/>
          </w:tcPr>
          <w:p w14:paraId="3DC05CCC" w14:textId="2C5C659C" w:rsidR="00DC4D0D" w:rsidRDefault="00DC4D0D" w:rsidP="00B4258A">
            <w:pPr>
              <w:spacing w:line="360" w:lineRule="auto"/>
              <w:jc w:val="both"/>
              <w:rPr>
                <w:rFonts w:ascii="Arial Narrow" w:hAnsi="Arial Narrow" w:cs="Arial"/>
                <w:b/>
                <w:i/>
                <w:sz w:val="20"/>
                <w:szCs w:val="20"/>
              </w:rPr>
            </w:pPr>
            <w:r>
              <w:rPr>
                <w:rFonts w:ascii="Arial Narrow" w:hAnsi="Arial Narrow" w:cs="Arial"/>
                <w:b/>
                <w:i/>
                <w:sz w:val="20"/>
                <w:szCs w:val="20"/>
              </w:rPr>
              <w:t>Denunciado:</w:t>
            </w:r>
          </w:p>
        </w:tc>
        <w:tc>
          <w:tcPr>
            <w:tcW w:w="4951" w:type="dxa"/>
          </w:tcPr>
          <w:p w14:paraId="17B4CAC4" w14:textId="27CFE18B" w:rsidR="00DC4D0D" w:rsidRPr="003615C9" w:rsidRDefault="00DC4D0D" w:rsidP="00B4258A">
            <w:pPr>
              <w:jc w:val="both"/>
              <w:rPr>
                <w:rFonts w:ascii="Arial Narrow" w:hAnsi="Arial Narrow" w:cs="Arial"/>
                <w:iCs/>
                <w:sz w:val="20"/>
                <w:szCs w:val="20"/>
              </w:rPr>
            </w:pPr>
            <w:r w:rsidRPr="003615C9">
              <w:rPr>
                <w:rFonts w:ascii="Arial Narrow" w:hAnsi="Arial Narrow" w:cs="Arial"/>
                <w:iCs/>
                <w:sz w:val="20"/>
                <w:szCs w:val="20"/>
              </w:rPr>
              <w:t xml:space="preserve">Luis </w:t>
            </w:r>
            <w:r w:rsidR="00334447" w:rsidRPr="003615C9">
              <w:rPr>
                <w:rFonts w:ascii="Arial Narrow" w:hAnsi="Arial Narrow" w:cs="Arial"/>
                <w:iCs/>
                <w:sz w:val="20"/>
                <w:szCs w:val="20"/>
              </w:rPr>
              <w:t xml:space="preserve">Daniel </w:t>
            </w:r>
            <w:r w:rsidRPr="003615C9">
              <w:rPr>
                <w:rFonts w:ascii="Arial Narrow" w:hAnsi="Arial Narrow" w:cs="Arial"/>
                <w:iCs/>
                <w:sz w:val="20"/>
                <w:szCs w:val="20"/>
              </w:rPr>
              <w:t>Mendoza Magallón.</w:t>
            </w:r>
          </w:p>
        </w:tc>
      </w:tr>
      <w:tr w:rsidR="000142B7" w:rsidRPr="00D92F5B" w14:paraId="1B20B522" w14:textId="77777777" w:rsidTr="00CD1A1A">
        <w:trPr>
          <w:trHeight w:val="198"/>
          <w:jc w:val="center"/>
        </w:trPr>
        <w:tc>
          <w:tcPr>
            <w:tcW w:w="2279" w:type="dxa"/>
            <w:hideMark/>
          </w:tcPr>
          <w:p w14:paraId="47D023A0" w14:textId="77777777" w:rsidR="000142B7" w:rsidRPr="00D92F5B" w:rsidRDefault="000142B7" w:rsidP="00B4258A">
            <w:pPr>
              <w:spacing w:line="360" w:lineRule="auto"/>
              <w:jc w:val="both"/>
              <w:rPr>
                <w:rFonts w:ascii="Arial Narrow" w:hAnsi="Arial Narrow" w:cs="Arial"/>
                <w:b/>
                <w:i/>
                <w:sz w:val="20"/>
                <w:szCs w:val="20"/>
              </w:rPr>
            </w:pPr>
            <w:r w:rsidRPr="00D92F5B">
              <w:rPr>
                <w:rFonts w:ascii="Arial Narrow" w:hAnsi="Arial Narrow" w:cs="Arial"/>
                <w:b/>
                <w:i/>
                <w:sz w:val="20"/>
                <w:szCs w:val="20"/>
              </w:rPr>
              <w:t>Denunciante:</w:t>
            </w:r>
          </w:p>
        </w:tc>
        <w:tc>
          <w:tcPr>
            <w:tcW w:w="4951" w:type="dxa"/>
          </w:tcPr>
          <w:p w14:paraId="16F39ED3" w14:textId="2A04B744" w:rsidR="000142B7" w:rsidRPr="003615C9" w:rsidRDefault="00060096" w:rsidP="00B4258A">
            <w:pPr>
              <w:spacing w:line="360" w:lineRule="auto"/>
              <w:jc w:val="both"/>
              <w:rPr>
                <w:rFonts w:ascii="Arial Narrow" w:hAnsi="Arial Narrow" w:cs="Arial"/>
                <w:iCs/>
                <w:sz w:val="20"/>
                <w:szCs w:val="20"/>
              </w:rPr>
            </w:pPr>
            <w:r w:rsidRPr="00060096">
              <w:rPr>
                <w:rFonts w:ascii="Arial Narrow" w:hAnsi="Arial Narrow" w:cs="Arial"/>
                <w:iCs/>
                <w:color w:val="FFFFFF"/>
                <w:sz w:val="20"/>
                <w:szCs w:val="20"/>
                <w:highlight w:val="darkCyan"/>
              </w:rPr>
              <w:t>[No.2]_</w:t>
            </w:r>
            <w:proofErr w:type="spellStart"/>
            <w:r w:rsidRPr="00060096">
              <w:rPr>
                <w:rFonts w:ascii="Arial Narrow" w:hAnsi="Arial Narrow" w:cs="Arial"/>
                <w:iCs/>
                <w:color w:val="FFFFFF"/>
                <w:sz w:val="20"/>
                <w:szCs w:val="20"/>
                <w:highlight w:val="darkCyan"/>
              </w:rPr>
              <w:t>ELIMINADO_el_nombre_de_la_parte_denunciante</w:t>
            </w:r>
            <w:proofErr w:type="spellEnd"/>
            <w:r w:rsidRPr="00060096">
              <w:rPr>
                <w:rFonts w:ascii="Arial Narrow" w:hAnsi="Arial Narrow" w:cs="Arial"/>
                <w:iCs/>
                <w:color w:val="FFFFFF"/>
                <w:sz w:val="20"/>
                <w:szCs w:val="20"/>
                <w:highlight w:val="darkCyan"/>
              </w:rPr>
              <w:t>_[6]</w:t>
            </w:r>
            <w:r w:rsidR="00DC4D0D" w:rsidRPr="003615C9">
              <w:rPr>
                <w:rFonts w:ascii="Arial Narrow" w:hAnsi="Arial Narrow" w:cs="Arial"/>
                <w:iCs/>
                <w:sz w:val="20"/>
                <w:szCs w:val="20"/>
              </w:rPr>
              <w:t>.</w:t>
            </w:r>
          </w:p>
        </w:tc>
      </w:tr>
      <w:tr w:rsidR="000142B7" w:rsidRPr="00D92F5B" w14:paraId="38F11423" w14:textId="77777777" w:rsidTr="00CD1A1A">
        <w:trPr>
          <w:trHeight w:val="193"/>
          <w:jc w:val="center"/>
        </w:trPr>
        <w:tc>
          <w:tcPr>
            <w:tcW w:w="2279" w:type="dxa"/>
          </w:tcPr>
          <w:p w14:paraId="50D1A0D5" w14:textId="5DA9D0FB" w:rsidR="000142B7" w:rsidRPr="00D92F5B" w:rsidRDefault="000142B7" w:rsidP="00B4258A">
            <w:pPr>
              <w:spacing w:line="360" w:lineRule="auto"/>
              <w:jc w:val="both"/>
              <w:rPr>
                <w:rFonts w:ascii="Arial Narrow" w:hAnsi="Arial Narrow" w:cs="Arial"/>
                <w:b/>
                <w:i/>
                <w:sz w:val="20"/>
                <w:szCs w:val="20"/>
              </w:rPr>
            </w:pPr>
            <w:r w:rsidRPr="00D92F5B">
              <w:rPr>
                <w:rFonts w:ascii="Arial Narrow" w:hAnsi="Arial Narrow" w:cs="Arial"/>
                <w:b/>
                <w:i/>
                <w:sz w:val="20"/>
                <w:szCs w:val="20"/>
              </w:rPr>
              <w:t>I</w:t>
            </w:r>
            <w:r>
              <w:rPr>
                <w:rFonts w:ascii="Arial Narrow" w:hAnsi="Arial Narrow" w:cs="Arial"/>
                <w:b/>
                <w:i/>
                <w:sz w:val="20"/>
                <w:szCs w:val="20"/>
              </w:rPr>
              <w:t>nstituto</w:t>
            </w:r>
            <w:r w:rsidR="00EA760C">
              <w:rPr>
                <w:rFonts w:ascii="Arial Narrow" w:hAnsi="Arial Narrow" w:cs="Arial"/>
                <w:b/>
                <w:i/>
                <w:sz w:val="20"/>
                <w:szCs w:val="20"/>
              </w:rPr>
              <w:t>:</w:t>
            </w:r>
          </w:p>
        </w:tc>
        <w:tc>
          <w:tcPr>
            <w:tcW w:w="4951" w:type="dxa"/>
            <w:hideMark/>
          </w:tcPr>
          <w:p w14:paraId="1513F029" w14:textId="168290BB" w:rsidR="000142B7" w:rsidRPr="003615C9" w:rsidRDefault="000142B7" w:rsidP="00B4258A">
            <w:pPr>
              <w:spacing w:line="360" w:lineRule="auto"/>
              <w:jc w:val="both"/>
              <w:rPr>
                <w:rFonts w:ascii="Arial Narrow" w:hAnsi="Arial Narrow" w:cs="Arial"/>
                <w:iCs/>
                <w:sz w:val="20"/>
                <w:szCs w:val="20"/>
              </w:rPr>
            </w:pPr>
            <w:r w:rsidRPr="003615C9">
              <w:rPr>
                <w:rFonts w:ascii="Arial Narrow" w:hAnsi="Arial Narrow" w:cs="Arial"/>
                <w:iCs/>
                <w:sz w:val="20"/>
                <w:szCs w:val="20"/>
              </w:rPr>
              <w:t>Instituto Electoral de Michoacán</w:t>
            </w:r>
            <w:r w:rsidR="007144C0" w:rsidRPr="003615C9">
              <w:rPr>
                <w:rFonts w:ascii="Arial Narrow" w:hAnsi="Arial Narrow" w:cs="Arial"/>
                <w:iCs/>
                <w:sz w:val="20"/>
                <w:szCs w:val="20"/>
              </w:rPr>
              <w:t>.</w:t>
            </w:r>
          </w:p>
        </w:tc>
      </w:tr>
      <w:tr w:rsidR="000142B7" w:rsidRPr="00D92F5B" w14:paraId="1B3EE1C6" w14:textId="77777777" w:rsidTr="00CD1A1A">
        <w:trPr>
          <w:jc w:val="center"/>
        </w:trPr>
        <w:tc>
          <w:tcPr>
            <w:tcW w:w="2279" w:type="dxa"/>
            <w:hideMark/>
          </w:tcPr>
          <w:p w14:paraId="4B7E7230" w14:textId="77777777" w:rsidR="000142B7" w:rsidRPr="00D92F5B" w:rsidRDefault="000142B7" w:rsidP="00B4258A">
            <w:pPr>
              <w:spacing w:line="360" w:lineRule="auto"/>
              <w:jc w:val="both"/>
              <w:rPr>
                <w:rFonts w:ascii="Arial Narrow" w:hAnsi="Arial Narrow" w:cs="Arial"/>
                <w:b/>
                <w:i/>
                <w:sz w:val="20"/>
                <w:szCs w:val="20"/>
              </w:rPr>
            </w:pPr>
            <w:r w:rsidRPr="00D92F5B">
              <w:rPr>
                <w:rFonts w:ascii="Arial Narrow" w:hAnsi="Arial Narrow" w:cs="Arial"/>
                <w:b/>
                <w:i/>
                <w:sz w:val="20"/>
                <w:szCs w:val="20"/>
              </w:rPr>
              <w:t>Ley de Justicia Electoral:</w:t>
            </w:r>
          </w:p>
        </w:tc>
        <w:tc>
          <w:tcPr>
            <w:tcW w:w="4951" w:type="dxa"/>
          </w:tcPr>
          <w:p w14:paraId="4CEF8144" w14:textId="29F70D3B" w:rsidR="000142B7" w:rsidRPr="003615C9" w:rsidRDefault="000142B7" w:rsidP="00B4258A">
            <w:pPr>
              <w:jc w:val="both"/>
              <w:rPr>
                <w:rFonts w:ascii="Arial Narrow" w:hAnsi="Arial Narrow" w:cs="Arial"/>
                <w:iCs/>
                <w:sz w:val="20"/>
                <w:szCs w:val="20"/>
              </w:rPr>
            </w:pPr>
            <w:r w:rsidRPr="003615C9">
              <w:rPr>
                <w:rFonts w:ascii="Arial Narrow" w:hAnsi="Arial Narrow" w:cs="Arial"/>
                <w:iCs/>
                <w:sz w:val="20"/>
                <w:szCs w:val="20"/>
              </w:rPr>
              <w:t>Ley de Justicia en Materia Electoral y de Participación Ciudadana del Estado de Michoacán</w:t>
            </w:r>
            <w:r w:rsidR="007144C0" w:rsidRPr="003615C9">
              <w:rPr>
                <w:rFonts w:ascii="Arial Narrow" w:hAnsi="Arial Narrow" w:cs="Arial"/>
                <w:iCs/>
                <w:sz w:val="20"/>
                <w:szCs w:val="20"/>
              </w:rPr>
              <w:t>.</w:t>
            </w:r>
          </w:p>
        </w:tc>
      </w:tr>
      <w:tr w:rsidR="00174083" w:rsidRPr="00D92F5B" w14:paraId="3BEE9F7F" w14:textId="77777777" w:rsidTr="00CD1A1A">
        <w:trPr>
          <w:jc w:val="center"/>
        </w:trPr>
        <w:tc>
          <w:tcPr>
            <w:tcW w:w="2279" w:type="dxa"/>
          </w:tcPr>
          <w:p w14:paraId="60B1B937" w14:textId="10ABDD1D" w:rsidR="00174083" w:rsidRPr="00D92F5B" w:rsidRDefault="00174083" w:rsidP="00B4258A">
            <w:pPr>
              <w:spacing w:line="360" w:lineRule="auto"/>
              <w:jc w:val="both"/>
              <w:rPr>
                <w:rFonts w:ascii="Arial Narrow" w:hAnsi="Arial Narrow" w:cs="Arial"/>
                <w:b/>
                <w:i/>
                <w:sz w:val="20"/>
                <w:szCs w:val="20"/>
              </w:rPr>
            </w:pPr>
            <w:r w:rsidRPr="00174083">
              <w:rPr>
                <w:rFonts w:ascii="Arial Narrow" w:hAnsi="Arial Narrow" w:cs="Arial"/>
                <w:b/>
                <w:i/>
                <w:sz w:val="20"/>
                <w:szCs w:val="20"/>
              </w:rPr>
              <w:t>LGIPE:</w:t>
            </w:r>
          </w:p>
        </w:tc>
        <w:tc>
          <w:tcPr>
            <w:tcW w:w="4951" w:type="dxa"/>
          </w:tcPr>
          <w:p w14:paraId="1D1B5092" w14:textId="57A6BD27" w:rsidR="00174083" w:rsidRPr="003615C9" w:rsidRDefault="00174083" w:rsidP="00B4258A">
            <w:pPr>
              <w:spacing w:line="360" w:lineRule="auto"/>
              <w:jc w:val="both"/>
              <w:rPr>
                <w:rFonts w:ascii="Arial Narrow" w:hAnsi="Arial Narrow" w:cs="Arial"/>
                <w:iCs/>
                <w:sz w:val="20"/>
                <w:szCs w:val="20"/>
              </w:rPr>
            </w:pPr>
            <w:r w:rsidRPr="003615C9">
              <w:rPr>
                <w:rFonts w:ascii="Arial Narrow" w:hAnsi="Arial Narrow" w:cs="Arial"/>
                <w:iCs/>
                <w:sz w:val="20"/>
                <w:szCs w:val="20"/>
              </w:rPr>
              <w:t>Ley General de Instituciones y Procedimientos Electorales.</w:t>
            </w:r>
          </w:p>
        </w:tc>
      </w:tr>
      <w:tr w:rsidR="000142B7" w:rsidRPr="00D92F5B" w14:paraId="695832F7" w14:textId="77777777" w:rsidTr="00CD1A1A">
        <w:trPr>
          <w:jc w:val="center"/>
        </w:trPr>
        <w:tc>
          <w:tcPr>
            <w:tcW w:w="2279" w:type="dxa"/>
          </w:tcPr>
          <w:p w14:paraId="6E577CD7" w14:textId="1F98961E" w:rsidR="000142B7" w:rsidRPr="00D92F5B" w:rsidRDefault="000142B7" w:rsidP="00B4258A">
            <w:pPr>
              <w:spacing w:line="360" w:lineRule="auto"/>
              <w:jc w:val="both"/>
              <w:rPr>
                <w:rFonts w:ascii="Arial Narrow" w:hAnsi="Arial Narrow" w:cs="Arial"/>
                <w:b/>
                <w:i/>
                <w:sz w:val="20"/>
                <w:szCs w:val="20"/>
              </w:rPr>
            </w:pPr>
            <w:r w:rsidRPr="00D92F5B">
              <w:rPr>
                <w:rFonts w:ascii="Arial Narrow" w:hAnsi="Arial Narrow" w:cs="Arial"/>
                <w:b/>
                <w:i/>
                <w:sz w:val="20"/>
                <w:szCs w:val="20"/>
              </w:rPr>
              <w:t>Órgano jurisdiccional y/o Tribunal Electoral</w:t>
            </w:r>
            <w:r w:rsidR="00DC4D0D">
              <w:rPr>
                <w:rFonts w:ascii="Arial Narrow" w:hAnsi="Arial Narrow" w:cs="Arial"/>
                <w:b/>
                <w:i/>
                <w:sz w:val="20"/>
                <w:szCs w:val="20"/>
              </w:rPr>
              <w:t>:</w:t>
            </w:r>
          </w:p>
        </w:tc>
        <w:tc>
          <w:tcPr>
            <w:tcW w:w="4951" w:type="dxa"/>
          </w:tcPr>
          <w:p w14:paraId="2D5D24C4" w14:textId="05C36C3A" w:rsidR="000142B7" w:rsidRPr="003615C9" w:rsidRDefault="000142B7" w:rsidP="00B4258A">
            <w:pPr>
              <w:spacing w:line="360" w:lineRule="auto"/>
              <w:jc w:val="both"/>
              <w:rPr>
                <w:rFonts w:ascii="Arial Narrow" w:hAnsi="Arial Narrow" w:cs="Arial"/>
                <w:iCs/>
                <w:sz w:val="20"/>
                <w:szCs w:val="20"/>
                <w:lang w:val="es-MX"/>
              </w:rPr>
            </w:pPr>
            <w:r w:rsidRPr="003615C9">
              <w:rPr>
                <w:rFonts w:ascii="Arial Narrow" w:hAnsi="Arial Narrow" w:cs="Arial"/>
                <w:iCs/>
                <w:sz w:val="20"/>
                <w:szCs w:val="20"/>
              </w:rPr>
              <w:t>Tribunal Electoral del Estado de Michoacán</w:t>
            </w:r>
            <w:r w:rsidR="007144C0" w:rsidRPr="003615C9">
              <w:rPr>
                <w:rFonts w:ascii="Arial Narrow" w:hAnsi="Arial Narrow" w:cs="Arial"/>
                <w:iCs/>
                <w:sz w:val="20"/>
                <w:szCs w:val="20"/>
              </w:rPr>
              <w:t>.</w:t>
            </w:r>
          </w:p>
        </w:tc>
      </w:tr>
      <w:tr w:rsidR="003615C9" w:rsidRPr="00D92F5B" w14:paraId="5EE723C6" w14:textId="77777777" w:rsidTr="00CD1A1A">
        <w:trPr>
          <w:jc w:val="center"/>
        </w:trPr>
        <w:tc>
          <w:tcPr>
            <w:tcW w:w="2279" w:type="dxa"/>
          </w:tcPr>
          <w:p w14:paraId="54EB7363" w14:textId="157C1C04" w:rsidR="003615C9" w:rsidRPr="00D92F5B" w:rsidRDefault="003615C9" w:rsidP="00B4258A">
            <w:pPr>
              <w:spacing w:line="360" w:lineRule="auto"/>
              <w:jc w:val="both"/>
              <w:rPr>
                <w:rFonts w:ascii="Arial Narrow" w:hAnsi="Arial Narrow" w:cs="Arial"/>
                <w:b/>
                <w:i/>
                <w:sz w:val="20"/>
                <w:szCs w:val="20"/>
              </w:rPr>
            </w:pPr>
            <w:r>
              <w:rPr>
                <w:rFonts w:ascii="Arial Narrow" w:hAnsi="Arial Narrow" w:cs="Arial"/>
                <w:b/>
                <w:i/>
                <w:sz w:val="20"/>
                <w:szCs w:val="20"/>
              </w:rPr>
              <w:t>Presidente Municipal:</w:t>
            </w:r>
          </w:p>
        </w:tc>
        <w:tc>
          <w:tcPr>
            <w:tcW w:w="4951" w:type="dxa"/>
          </w:tcPr>
          <w:p w14:paraId="67B67D05" w14:textId="5F609BF4" w:rsidR="003615C9" w:rsidRPr="003615C9" w:rsidRDefault="003615C9" w:rsidP="00B4258A">
            <w:pPr>
              <w:spacing w:line="360" w:lineRule="auto"/>
              <w:jc w:val="both"/>
              <w:rPr>
                <w:rFonts w:ascii="Arial Narrow" w:hAnsi="Arial Narrow" w:cs="Arial"/>
                <w:iCs/>
                <w:sz w:val="20"/>
                <w:szCs w:val="20"/>
              </w:rPr>
            </w:pPr>
            <w:r w:rsidRPr="003615C9">
              <w:rPr>
                <w:rFonts w:ascii="Arial Narrow" w:hAnsi="Arial Narrow" w:cs="Arial"/>
                <w:iCs/>
                <w:sz w:val="20"/>
                <w:szCs w:val="20"/>
              </w:rPr>
              <w:t xml:space="preserve">Presidente Municipal de </w:t>
            </w:r>
            <w:r w:rsidR="00060096" w:rsidRPr="00060096">
              <w:rPr>
                <w:rFonts w:ascii="Arial Narrow" w:hAnsi="Arial Narrow" w:cs="Arial"/>
                <w:iCs/>
                <w:color w:val="FFFFFF"/>
                <w:sz w:val="20"/>
                <w:szCs w:val="20"/>
                <w:highlight w:val="darkCyan"/>
              </w:rPr>
              <w:t>[No.3]_ELIMINADO_el_Municipio_[28]</w:t>
            </w:r>
            <w:r w:rsidRPr="003615C9">
              <w:rPr>
                <w:rFonts w:ascii="Arial Narrow" w:hAnsi="Arial Narrow" w:cs="Arial"/>
                <w:iCs/>
                <w:sz w:val="20"/>
                <w:szCs w:val="20"/>
              </w:rPr>
              <w:t>, Michoacán.</w:t>
            </w:r>
          </w:p>
        </w:tc>
      </w:tr>
      <w:tr w:rsidR="000142B7" w:rsidRPr="00D92F5B" w14:paraId="52FE45C2" w14:textId="77777777" w:rsidTr="00CD1A1A">
        <w:trPr>
          <w:trHeight w:val="369"/>
          <w:jc w:val="center"/>
        </w:trPr>
        <w:tc>
          <w:tcPr>
            <w:tcW w:w="2279" w:type="dxa"/>
            <w:hideMark/>
          </w:tcPr>
          <w:p w14:paraId="03C6AA71" w14:textId="77777777" w:rsidR="000142B7" w:rsidRPr="00D92F5B" w:rsidRDefault="000142B7" w:rsidP="00B4258A">
            <w:pPr>
              <w:spacing w:line="360" w:lineRule="auto"/>
              <w:jc w:val="both"/>
              <w:rPr>
                <w:rFonts w:ascii="Arial Narrow" w:hAnsi="Arial Narrow" w:cs="Arial"/>
                <w:b/>
                <w:i/>
                <w:sz w:val="20"/>
                <w:szCs w:val="20"/>
              </w:rPr>
            </w:pPr>
            <w:r w:rsidRPr="00D92F5B">
              <w:rPr>
                <w:rFonts w:ascii="Arial Narrow" w:hAnsi="Arial Narrow" w:cs="Arial"/>
                <w:b/>
                <w:i/>
                <w:sz w:val="20"/>
                <w:szCs w:val="20"/>
              </w:rPr>
              <w:t>Sala Superior:</w:t>
            </w:r>
          </w:p>
        </w:tc>
        <w:tc>
          <w:tcPr>
            <w:tcW w:w="4951" w:type="dxa"/>
            <w:hideMark/>
          </w:tcPr>
          <w:p w14:paraId="7785619A" w14:textId="4DA8ABA9" w:rsidR="000142B7" w:rsidRPr="003615C9" w:rsidRDefault="000142B7" w:rsidP="00B4258A">
            <w:pPr>
              <w:jc w:val="both"/>
              <w:rPr>
                <w:rFonts w:ascii="Arial Narrow" w:hAnsi="Arial Narrow" w:cs="Arial"/>
                <w:iCs/>
                <w:sz w:val="20"/>
                <w:szCs w:val="20"/>
              </w:rPr>
            </w:pPr>
            <w:r w:rsidRPr="003615C9">
              <w:rPr>
                <w:rFonts w:ascii="Arial Narrow" w:hAnsi="Arial Narrow" w:cs="Arial"/>
                <w:iCs/>
                <w:sz w:val="20"/>
                <w:szCs w:val="20"/>
              </w:rPr>
              <w:t>Sala Superior del Tribunal Electoral del Poder Judicial de la Federación</w:t>
            </w:r>
            <w:r w:rsidR="00CC3AA8" w:rsidRPr="003615C9">
              <w:rPr>
                <w:rFonts w:ascii="Arial Narrow" w:hAnsi="Arial Narrow" w:cs="Arial"/>
                <w:iCs/>
                <w:sz w:val="20"/>
                <w:szCs w:val="20"/>
              </w:rPr>
              <w:t>.</w:t>
            </w:r>
          </w:p>
        </w:tc>
      </w:tr>
      <w:tr w:rsidR="006F73CB" w:rsidRPr="00D92F5B" w14:paraId="4E144365" w14:textId="77777777" w:rsidTr="00CD1A1A">
        <w:trPr>
          <w:trHeight w:val="369"/>
          <w:jc w:val="center"/>
        </w:trPr>
        <w:tc>
          <w:tcPr>
            <w:tcW w:w="2279" w:type="dxa"/>
          </w:tcPr>
          <w:p w14:paraId="3D9A1ADC" w14:textId="6AA715A1" w:rsidR="006F73CB" w:rsidRPr="00D92F5B" w:rsidRDefault="006F73CB" w:rsidP="00B4258A">
            <w:pPr>
              <w:spacing w:line="360" w:lineRule="auto"/>
              <w:jc w:val="both"/>
              <w:rPr>
                <w:rFonts w:ascii="Arial Narrow" w:hAnsi="Arial Narrow" w:cs="Arial"/>
                <w:b/>
                <w:i/>
                <w:sz w:val="20"/>
                <w:szCs w:val="20"/>
              </w:rPr>
            </w:pPr>
            <w:r>
              <w:rPr>
                <w:rFonts w:ascii="Arial Narrow" w:hAnsi="Arial Narrow" w:cs="Arial"/>
                <w:b/>
                <w:i/>
                <w:sz w:val="20"/>
                <w:szCs w:val="20"/>
              </w:rPr>
              <w:t>Secretario:</w:t>
            </w:r>
          </w:p>
        </w:tc>
        <w:tc>
          <w:tcPr>
            <w:tcW w:w="4951" w:type="dxa"/>
          </w:tcPr>
          <w:p w14:paraId="5C053021" w14:textId="2BE0D7D0" w:rsidR="006F73CB" w:rsidRPr="003615C9" w:rsidRDefault="006F73CB" w:rsidP="00B4258A">
            <w:pPr>
              <w:jc w:val="both"/>
              <w:rPr>
                <w:rFonts w:ascii="Arial Narrow" w:hAnsi="Arial Narrow" w:cs="Arial"/>
                <w:iCs/>
                <w:sz w:val="20"/>
                <w:szCs w:val="20"/>
              </w:rPr>
            </w:pPr>
            <w:r>
              <w:rPr>
                <w:rFonts w:ascii="Arial Narrow" w:hAnsi="Arial Narrow" w:cs="Arial"/>
                <w:iCs/>
                <w:sz w:val="20"/>
                <w:szCs w:val="20"/>
              </w:rPr>
              <w:t xml:space="preserve">Secretario del Ayuntamiento de </w:t>
            </w:r>
            <w:r w:rsidR="00060096" w:rsidRPr="00060096">
              <w:rPr>
                <w:rFonts w:ascii="Arial Narrow" w:hAnsi="Arial Narrow" w:cs="Arial"/>
                <w:iCs/>
                <w:color w:val="FFFFFF"/>
                <w:sz w:val="20"/>
                <w:szCs w:val="20"/>
                <w:highlight w:val="darkCyan"/>
              </w:rPr>
              <w:t>[No.4]_ELIMINADO_el_Municipio_[28]</w:t>
            </w:r>
            <w:r>
              <w:rPr>
                <w:rFonts w:ascii="Arial Narrow" w:hAnsi="Arial Narrow" w:cs="Arial"/>
                <w:iCs/>
                <w:sz w:val="20"/>
                <w:szCs w:val="20"/>
              </w:rPr>
              <w:t>, Michoacán.</w:t>
            </w:r>
          </w:p>
        </w:tc>
      </w:tr>
      <w:tr w:rsidR="00EF396F" w:rsidRPr="00D92F5B" w14:paraId="0D0E6A8E" w14:textId="77777777" w:rsidTr="00CD1A1A">
        <w:trPr>
          <w:trHeight w:val="369"/>
          <w:jc w:val="center"/>
        </w:trPr>
        <w:tc>
          <w:tcPr>
            <w:tcW w:w="2279" w:type="dxa"/>
          </w:tcPr>
          <w:p w14:paraId="79AB358F" w14:textId="3EC9CFBF" w:rsidR="00EF396F" w:rsidRPr="00D92F5B" w:rsidRDefault="00EF396F" w:rsidP="00B4258A">
            <w:pPr>
              <w:spacing w:line="360" w:lineRule="auto"/>
              <w:jc w:val="both"/>
              <w:rPr>
                <w:rFonts w:ascii="Arial Narrow" w:hAnsi="Arial Narrow" w:cs="Arial"/>
                <w:b/>
                <w:i/>
                <w:sz w:val="20"/>
                <w:szCs w:val="20"/>
              </w:rPr>
            </w:pPr>
            <w:r>
              <w:rPr>
                <w:rFonts w:ascii="Arial Narrow" w:hAnsi="Arial Narrow" w:cs="Arial"/>
                <w:b/>
                <w:i/>
                <w:sz w:val="20"/>
                <w:szCs w:val="20"/>
              </w:rPr>
              <w:t>Sesión:</w:t>
            </w:r>
          </w:p>
        </w:tc>
        <w:tc>
          <w:tcPr>
            <w:tcW w:w="4951" w:type="dxa"/>
          </w:tcPr>
          <w:p w14:paraId="3832B9CB" w14:textId="13B18039" w:rsidR="00EF396F" w:rsidRPr="003615C9" w:rsidRDefault="00EF396F" w:rsidP="00B4258A">
            <w:pPr>
              <w:jc w:val="both"/>
              <w:rPr>
                <w:rFonts w:ascii="Arial Narrow" w:hAnsi="Arial Narrow" w:cs="Arial"/>
                <w:iCs/>
                <w:sz w:val="20"/>
                <w:szCs w:val="20"/>
              </w:rPr>
            </w:pPr>
            <w:r>
              <w:rPr>
                <w:rFonts w:ascii="Arial Narrow" w:hAnsi="Arial Narrow" w:cs="Arial"/>
                <w:iCs/>
                <w:sz w:val="20"/>
                <w:szCs w:val="20"/>
              </w:rPr>
              <w:t xml:space="preserve">Sesión Ordinaria de Cabildo número 47, celebrada el veintiocho de </w:t>
            </w:r>
            <w:r w:rsidR="00DF0334">
              <w:rPr>
                <w:rFonts w:ascii="Arial Narrow" w:hAnsi="Arial Narrow" w:cs="Arial"/>
                <w:iCs/>
                <w:sz w:val="20"/>
                <w:szCs w:val="20"/>
              </w:rPr>
              <w:t>junio</w:t>
            </w:r>
            <w:r>
              <w:rPr>
                <w:rFonts w:ascii="Arial Narrow" w:hAnsi="Arial Narrow" w:cs="Arial"/>
                <w:iCs/>
                <w:sz w:val="20"/>
                <w:szCs w:val="20"/>
              </w:rPr>
              <w:t>.</w:t>
            </w:r>
          </w:p>
        </w:tc>
      </w:tr>
      <w:tr w:rsidR="00B62E32" w:rsidRPr="00D92F5B" w14:paraId="30B543B9" w14:textId="77777777" w:rsidTr="00CD1A1A">
        <w:trPr>
          <w:jc w:val="center"/>
        </w:trPr>
        <w:tc>
          <w:tcPr>
            <w:tcW w:w="2279" w:type="dxa"/>
          </w:tcPr>
          <w:p w14:paraId="1F980EAC" w14:textId="3E383543" w:rsidR="00B62E32" w:rsidRPr="00D92F5B" w:rsidRDefault="00B62E32" w:rsidP="00B4258A">
            <w:pPr>
              <w:spacing w:line="360" w:lineRule="auto"/>
              <w:jc w:val="both"/>
              <w:rPr>
                <w:rFonts w:ascii="Arial Narrow" w:hAnsi="Arial Narrow" w:cs="Arial"/>
                <w:b/>
                <w:i/>
                <w:sz w:val="20"/>
                <w:szCs w:val="20"/>
              </w:rPr>
            </w:pPr>
            <w:r>
              <w:rPr>
                <w:rFonts w:ascii="Arial Narrow" w:hAnsi="Arial Narrow" w:cs="Arial"/>
                <w:b/>
                <w:i/>
                <w:sz w:val="20"/>
                <w:szCs w:val="20"/>
              </w:rPr>
              <w:t>SCJN:</w:t>
            </w:r>
          </w:p>
        </w:tc>
        <w:tc>
          <w:tcPr>
            <w:tcW w:w="4951" w:type="dxa"/>
          </w:tcPr>
          <w:p w14:paraId="27778EFD" w14:textId="6FC3EB60" w:rsidR="00B62E32" w:rsidRPr="003615C9" w:rsidRDefault="00B62E32" w:rsidP="00B4258A">
            <w:pPr>
              <w:spacing w:line="360" w:lineRule="auto"/>
              <w:jc w:val="both"/>
              <w:rPr>
                <w:rFonts w:ascii="Arial Narrow" w:hAnsi="Arial Narrow" w:cs="Arial"/>
                <w:iCs/>
                <w:sz w:val="20"/>
                <w:szCs w:val="20"/>
              </w:rPr>
            </w:pPr>
            <w:r w:rsidRPr="003615C9">
              <w:rPr>
                <w:rFonts w:ascii="Arial Narrow" w:hAnsi="Arial Narrow" w:cs="Arial"/>
                <w:iCs/>
                <w:sz w:val="20"/>
                <w:szCs w:val="20"/>
              </w:rPr>
              <w:t>Suprema Corte de Justicia de la Nación.</w:t>
            </w:r>
          </w:p>
        </w:tc>
      </w:tr>
      <w:tr w:rsidR="000142B7" w:rsidRPr="00D92F5B" w14:paraId="47D34C90" w14:textId="77777777" w:rsidTr="00CD1A1A">
        <w:trPr>
          <w:trHeight w:val="119"/>
          <w:jc w:val="center"/>
        </w:trPr>
        <w:tc>
          <w:tcPr>
            <w:tcW w:w="2279" w:type="dxa"/>
            <w:hideMark/>
          </w:tcPr>
          <w:p w14:paraId="7FC70435" w14:textId="77777777" w:rsidR="000142B7" w:rsidRPr="00D92F5B" w:rsidRDefault="000142B7" w:rsidP="00B4258A">
            <w:pPr>
              <w:spacing w:line="360" w:lineRule="auto"/>
              <w:jc w:val="both"/>
              <w:rPr>
                <w:rFonts w:ascii="Arial Narrow" w:hAnsi="Arial Narrow" w:cs="Arial"/>
                <w:b/>
                <w:i/>
                <w:sz w:val="20"/>
                <w:szCs w:val="20"/>
              </w:rPr>
            </w:pPr>
            <w:r w:rsidRPr="00D92F5B">
              <w:rPr>
                <w:rFonts w:ascii="Arial Narrow" w:hAnsi="Arial Narrow" w:cs="Arial"/>
                <w:b/>
                <w:i/>
                <w:sz w:val="20"/>
                <w:szCs w:val="20"/>
              </w:rPr>
              <w:t>Secretar</w:t>
            </w:r>
            <w:r>
              <w:rPr>
                <w:rFonts w:ascii="Arial Narrow" w:hAnsi="Arial Narrow" w:cs="Arial"/>
                <w:b/>
                <w:i/>
                <w:sz w:val="20"/>
                <w:szCs w:val="20"/>
              </w:rPr>
              <w:t>i</w:t>
            </w:r>
            <w:r w:rsidRPr="00D92F5B">
              <w:rPr>
                <w:rFonts w:ascii="Arial Narrow" w:hAnsi="Arial Narrow" w:cs="Arial"/>
                <w:b/>
                <w:i/>
                <w:sz w:val="20"/>
                <w:szCs w:val="20"/>
              </w:rPr>
              <w:t>a Ejecutiva:</w:t>
            </w:r>
          </w:p>
        </w:tc>
        <w:tc>
          <w:tcPr>
            <w:tcW w:w="4951" w:type="dxa"/>
            <w:hideMark/>
          </w:tcPr>
          <w:p w14:paraId="10F95234" w14:textId="104BF953" w:rsidR="000142B7" w:rsidRPr="003615C9" w:rsidRDefault="000142B7" w:rsidP="00B4258A">
            <w:pPr>
              <w:spacing w:line="360" w:lineRule="auto"/>
              <w:jc w:val="both"/>
              <w:rPr>
                <w:rFonts w:ascii="Arial Narrow" w:hAnsi="Arial Narrow" w:cs="Arial"/>
                <w:iCs/>
                <w:sz w:val="20"/>
                <w:szCs w:val="20"/>
              </w:rPr>
            </w:pPr>
            <w:r w:rsidRPr="003615C9">
              <w:rPr>
                <w:rFonts w:ascii="Arial Narrow" w:hAnsi="Arial Narrow" w:cs="Arial"/>
                <w:iCs/>
                <w:sz w:val="20"/>
                <w:szCs w:val="20"/>
              </w:rPr>
              <w:t>Secretaria Ejecutiva del Instituto Electoral de Michoacán</w:t>
            </w:r>
            <w:r w:rsidR="00CC3AA8" w:rsidRPr="003615C9">
              <w:rPr>
                <w:rFonts w:ascii="Arial Narrow" w:hAnsi="Arial Narrow" w:cs="Arial"/>
                <w:iCs/>
                <w:sz w:val="20"/>
                <w:szCs w:val="20"/>
              </w:rPr>
              <w:t>.</w:t>
            </w:r>
          </w:p>
        </w:tc>
      </w:tr>
      <w:tr w:rsidR="00B62E32" w:rsidRPr="00D92F5B" w14:paraId="655407E7" w14:textId="77777777" w:rsidTr="00CD1A1A">
        <w:trPr>
          <w:jc w:val="center"/>
        </w:trPr>
        <w:tc>
          <w:tcPr>
            <w:tcW w:w="2279" w:type="dxa"/>
          </w:tcPr>
          <w:p w14:paraId="506F1763" w14:textId="5867AC0B" w:rsidR="00B62E32" w:rsidRPr="00D92F5B" w:rsidRDefault="00B62E32" w:rsidP="00B4258A">
            <w:pPr>
              <w:spacing w:line="360" w:lineRule="auto"/>
              <w:jc w:val="both"/>
              <w:rPr>
                <w:rFonts w:ascii="Arial Narrow" w:hAnsi="Arial Narrow" w:cs="Arial"/>
                <w:b/>
                <w:i/>
                <w:sz w:val="20"/>
                <w:szCs w:val="20"/>
              </w:rPr>
            </w:pPr>
            <w:r>
              <w:rPr>
                <w:rFonts w:ascii="Arial Narrow" w:hAnsi="Arial Narrow" w:cs="Arial"/>
                <w:b/>
                <w:i/>
                <w:sz w:val="20"/>
                <w:szCs w:val="20"/>
              </w:rPr>
              <w:t>VPG:</w:t>
            </w:r>
          </w:p>
        </w:tc>
        <w:tc>
          <w:tcPr>
            <w:tcW w:w="4951" w:type="dxa"/>
          </w:tcPr>
          <w:p w14:paraId="50E110F3" w14:textId="5D3D8360" w:rsidR="00B62E32" w:rsidRPr="003615C9" w:rsidRDefault="00B62E32" w:rsidP="00B4258A">
            <w:pPr>
              <w:jc w:val="both"/>
              <w:rPr>
                <w:rFonts w:ascii="Arial Narrow" w:hAnsi="Arial Narrow" w:cs="Arial"/>
                <w:iCs/>
                <w:sz w:val="20"/>
                <w:szCs w:val="20"/>
              </w:rPr>
            </w:pPr>
            <w:r w:rsidRPr="003615C9">
              <w:rPr>
                <w:rFonts w:ascii="Arial Narrow" w:hAnsi="Arial Narrow" w:cs="Arial"/>
                <w:iCs/>
                <w:sz w:val="20"/>
                <w:szCs w:val="20"/>
              </w:rPr>
              <w:t>Violencia Política contra las Mujeres por Razón de Género.</w:t>
            </w:r>
          </w:p>
        </w:tc>
      </w:tr>
    </w:tbl>
    <w:p w14:paraId="1C07F5F7" w14:textId="77777777" w:rsidR="00631CFB" w:rsidRDefault="00631CFB" w:rsidP="00B4258A">
      <w:pPr>
        <w:pStyle w:val="Ttulo2"/>
        <w:spacing w:before="0"/>
      </w:pPr>
    </w:p>
    <w:p w14:paraId="79D5FA04" w14:textId="1BBE1CBE" w:rsidR="00D17FFA" w:rsidRPr="00B4258A" w:rsidRDefault="00051D66" w:rsidP="00B4258A">
      <w:pPr>
        <w:pStyle w:val="Ttulo2"/>
        <w:spacing w:before="100" w:beforeAutospacing="1" w:after="100" w:afterAutospacing="1"/>
        <w:jc w:val="center"/>
        <w:rPr>
          <w:rFonts w:ascii="Arial" w:hAnsi="Arial" w:cs="Arial"/>
          <w:b/>
          <w:bCs/>
          <w:color w:val="000000" w:themeColor="text1"/>
          <w:sz w:val="24"/>
          <w:szCs w:val="24"/>
        </w:rPr>
      </w:pPr>
      <w:bookmarkStart w:id="2" w:name="_Toc118361532"/>
      <w:r w:rsidRPr="008D39AA">
        <w:rPr>
          <w:rFonts w:ascii="Arial" w:hAnsi="Arial" w:cs="Arial"/>
          <w:b/>
          <w:bCs/>
          <w:color w:val="000000" w:themeColor="text1"/>
          <w:sz w:val="24"/>
          <w:szCs w:val="24"/>
        </w:rPr>
        <w:t xml:space="preserve">I. </w:t>
      </w:r>
      <w:r w:rsidR="000142B7" w:rsidRPr="008D39AA">
        <w:rPr>
          <w:rFonts w:ascii="Arial" w:hAnsi="Arial" w:cs="Arial"/>
          <w:b/>
          <w:bCs/>
          <w:color w:val="000000" w:themeColor="text1"/>
          <w:sz w:val="24"/>
          <w:szCs w:val="24"/>
        </w:rPr>
        <w:t>ANTECEDENTES</w:t>
      </w:r>
      <w:bookmarkEnd w:id="2"/>
    </w:p>
    <w:p w14:paraId="011D5C88" w14:textId="6761544D" w:rsidR="00D17FFA" w:rsidRPr="00B4258A" w:rsidRDefault="006D694C" w:rsidP="00B4258A">
      <w:pPr>
        <w:pStyle w:val="Ttulo2"/>
        <w:spacing w:before="100" w:beforeAutospacing="1" w:after="100" w:afterAutospacing="1"/>
        <w:jc w:val="both"/>
        <w:rPr>
          <w:rFonts w:ascii="Arial" w:hAnsi="Arial" w:cs="Arial"/>
          <w:b/>
          <w:bCs/>
          <w:color w:val="000000" w:themeColor="text1"/>
          <w:sz w:val="24"/>
          <w:szCs w:val="24"/>
        </w:rPr>
      </w:pPr>
      <w:bookmarkStart w:id="3" w:name="_Toc118361533"/>
      <w:r>
        <w:rPr>
          <w:rFonts w:ascii="Arial" w:hAnsi="Arial" w:cs="Arial"/>
          <w:b/>
          <w:bCs/>
          <w:color w:val="000000" w:themeColor="text1"/>
          <w:sz w:val="24"/>
          <w:szCs w:val="24"/>
        </w:rPr>
        <w:t xml:space="preserve">1. </w:t>
      </w:r>
      <w:r w:rsidR="00D17FFA">
        <w:rPr>
          <w:rFonts w:ascii="Arial" w:hAnsi="Arial" w:cs="Arial"/>
          <w:b/>
          <w:bCs/>
          <w:color w:val="000000" w:themeColor="text1"/>
          <w:sz w:val="24"/>
          <w:szCs w:val="24"/>
        </w:rPr>
        <w:t>Juicio para la Protección de los Derechos Político-Electorales del Ciudadano</w:t>
      </w:r>
      <w:bookmarkEnd w:id="3"/>
    </w:p>
    <w:p w14:paraId="4D47C5AE" w14:textId="5E46FF26" w:rsidR="00D17FFA" w:rsidRPr="00B4258A" w:rsidRDefault="00D17FFA" w:rsidP="00B4258A">
      <w:pPr>
        <w:spacing w:before="100" w:beforeAutospacing="1" w:after="100" w:afterAutospacing="1" w:line="360" w:lineRule="auto"/>
        <w:jc w:val="both"/>
        <w:rPr>
          <w:rFonts w:ascii="Arial" w:hAnsi="Arial" w:cs="Arial"/>
        </w:rPr>
      </w:pPr>
      <w:r w:rsidRPr="00D17FFA">
        <w:rPr>
          <w:rFonts w:ascii="Arial" w:hAnsi="Arial" w:cs="Arial"/>
          <w:b/>
          <w:bCs/>
        </w:rPr>
        <w:t>1.1 Presentación de</w:t>
      </w:r>
      <w:r w:rsidR="006D694C">
        <w:rPr>
          <w:rFonts w:ascii="Arial" w:hAnsi="Arial" w:cs="Arial"/>
          <w:b/>
          <w:bCs/>
        </w:rPr>
        <w:t>l medio de impugnación</w:t>
      </w:r>
      <w:r w:rsidRPr="00D17FFA">
        <w:rPr>
          <w:rFonts w:ascii="Arial" w:hAnsi="Arial" w:cs="Arial"/>
          <w:b/>
          <w:bCs/>
        </w:rPr>
        <w:t xml:space="preserve">. </w:t>
      </w:r>
      <w:r w:rsidRPr="00D17FFA">
        <w:rPr>
          <w:rFonts w:ascii="Arial" w:hAnsi="Arial" w:cs="Arial"/>
        </w:rPr>
        <w:t xml:space="preserve">El veintiocho de julio la </w:t>
      </w:r>
      <w:r w:rsidRPr="00D17FFA">
        <w:rPr>
          <w:rFonts w:ascii="Arial" w:hAnsi="Arial" w:cs="Arial"/>
          <w:i/>
          <w:iCs/>
        </w:rPr>
        <w:t xml:space="preserve">Denunciante </w:t>
      </w:r>
      <w:r w:rsidRPr="00D17FFA">
        <w:rPr>
          <w:rFonts w:ascii="Arial" w:hAnsi="Arial" w:cs="Arial"/>
        </w:rPr>
        <w:t xml:space="preserve">presentó ante este </w:t>
      </w:r>
      <w:r w:rsidRPr="00D17FFA">
        <w:rPr>
          <w:rFonts w:ascii="Arial" w:hAnsi="Arial" w:cs="Arial"/>
          <w:i/>
          <w:iCs/>
        </w:rPr>
        <w:t>Tribunal Electoral</w:t>
      </w:r>
      <w:r w:rsidRPr="00D17FFA">
        <w:rPr>
          <w:rFonts w:ascii="Arial" w:hAnsi="Arial" w:cs="Arial"/>
        </w:rPr>
        <w:t xml:space="preserve"> </w:t>
      </w:r>
      <w:r w:rsidR="006D694C">
        <w:rPr>
          <w:rFonts w:ascii="Arial" w:hAnsi="Arial" w:cs="Arial"/>
        </w:rPr>
        <w:t xml:space="preserve">Juicio para la Protección de los Derechos Político-Electorales del Ciudadano en </w:t>
      </w:r>
      <w:r w:rsidRPr="00D17FFA">
        <w:rPr>
          <w:rFonts w:ascii="Arial" w:hAnsi="Arial" w:cs="Arial"/>
        </w:rPr>
        <w:t xml:space="preserve">contra del </w:t>
      </w:r>
      <w:r w:rsidRPr="00D17FFA">
        <w:rPr>
          <w:rFonts w:ascii="Arial" w:hAnsi="Arial" w:cs="Arial"/>
          <w:i/>
          <w:iCs/>
        </w:rPr>
        <w:t>Denunciado</w:t>
      </w:r>
      <w:r w:rsidRPr="00D17FFA">
        <w:rPr>
          <w:rFonts w:ascii="Arial" w:hAnsi="Arial" w:cs="Arial"/>
        </w:rPr>
        <w:t xml:space="preserve">, por la posible comisión de conductas constitutivas de </w:t>
      </w:r>
      <w:r w:rsidRPr="00D17FFA">
        <w:rPr>
          <w:rFonts w:ascii="Arial" w:hAnsi="Arial" w:cs="Arial"/>
          <w:i/>
          <w:iCs/>
        </w:rPr>
        <w:lastRenderedPageBreak/>
        <w:t>VPG</w:t>
      </w:r>
      <w:r w:rsidR="006D694C">
        <w:rPr>
          <w:rFonts w:ascii="Arial" w:hAnsi="Arial" w:cs="Arial"/>
        </w:rPr>
        <w:t xml:space="preserve">, asignándose la clave </w:t>
      </w:r>
      <w:r w:rsidR="00060096" w:rsidRPr="00060096">
        <w:rPr>
          <w:rFonts w:ascii="Arial" w:hAnsi="Arial" w:cs="Arial"/>
          <w:color w:val="FFFFFF"/>
          <w:highlight w:val="darkCyan"/>
        </w:rPr>
        <w:t>[No.5]_</w:t>
      </w:r>
      <w:proofErr w:type="spellStart"/>
      <w:r w:rsidR="00060096" w:rsidRPr="00060096">
        <w:rPr>
          <w:rFonts w:ascii="Arial" w:hAnsi="Arial" w:cs="Arial"/>
          <w:color w:val="FFFFFF"/>
          <w:highlight w:val="darkCyan"/>
        </w:rPr>
        <w:t>ELIMINADO_el_número_de_expediente_antecedente</w:t>
      </w:r>
      <w:proofErr w:type="spellEnd"/>
      <w:r w:rsidR="00060096" w:rsidRPr="00060096">
        <w:rPr>
          <w:rFonts w:ascii="Arial" w:hAnsi="Arial" w:cs="Arial"/>
          <w:color w:val="FFFFFF"/>
          <w:highlight w:val="darkCyan"/>
        </w:rPr>
        <w:t>_[152]</w:t>
      </w:r>
      <w:r w:rsidR="006D694C">
        <w:rPr>
          <w:rStyle w:val="Refdenotaalpie"/>
          <w:rFonts w:ascii="Arial" w:hAnsi="Arial" w:cs="Arial"/>
        </w:rPr>
        <w:footnoteReference w:id="2"/>
      </w:r>
      <w:r w:rsidR="006D694C">
        <w:rPr>
          <w:rFonts w:ascii="Arial" w:hAnsi="Arial" w:cs="Arial"/>
        </w:rPr>
        <w:t>.</w:t>
      </w:r>
    </w:p>
    <w:p w14:paraId="39DEFE98" w14:textId="5FC66B47" w:rsidR="006D694C" w:rsidRPr="006D694C" w:rsidRDefault="00D17FFA" w:rsidP="00B4258A">
      <w:pPr>
        <w:spacing w:before="100" w:beforeAutospacing="1" w:after="100" w:afterAutospacing="1" w:line="360" w:lineRule="auto"/>
        <w:jc w:val="both"/>
        <w:rPr>
          <w:rFonts w:ascii="Arial" w:hAnsi="Arial" w:cs="Arial"/>
        </w:rPr>
      </w:pPr>
      <w:r w:rsidRPr="00D17FFA">
        <w:rPr>
          <w:rFonts w:ascii="Arial" w:hAnsi="Arial" w:cs="Arial"/>
          <w:b/>
          <w:bCs/>
        </w:rPr>
        <w:t>1.2</w:t>
      </w:r>
      <w:r>
        <w:rPr>
          <w:rFonts w:ascii="Arial" w:hAnsi="Arial" w:cs="Arial"/>
          <w:b/>
          <w:bCs/>
        </w:rPr>
        <w:t xml:space="preserve"> Acuerdo Plenario de Reencauzamiento. </w:t>
      </w:r>
      <w:r>
        <w:rPr>
          <w:rFonts w:ascii="Arial" w:hAnsi="Arial" w:cs="Arial"/>
        </w:rPr>
        <w:t xml:space="preserve">El </w:t>
      </w:r>
      <w:r w:rsidR="006D694C">
        <w:rPr>
          <w:rFonts w:ascii="Arial" w:hAnsi="Arial" w:cs="Arial"/>
        </w:rPr>
        <w:t>cinco de agosto</w:t>
      </w:r>
      <w:r w:rsidR="00B4258A">
        <w:rPr>
          <w:rFonts w:ascii="Arial" w:hAnsi="Arial" w:cs="Arial"/>
        </w:rPr>
        <w:t xml:space="preserve">, </w:t>
      </w:r>
      <w:r w:rsidR="006D694C">
        <w:rPr>
          <w:rFonts w:ascii="Arial" w:hAnsi="Arial" w:cs="Arial"/>
        </w:rPr>
        <w:t xml:space="preserve">el Pleno de este </w:t>
      </w:r>
      <w:r w:rsidR="006D694C">
        <w:rPr>
          <w:rFonts w:ascii="Arial" w:hAnsi="Arial" w:cs="Arial"/>
          <w:i/>
          <w:iCs/>
        </w:rPr>
        <w:t xml:space="preserve">Órgano jurisdiccional </w:t>
      </w:r>
      <w:r w:rsidR="006D694C">
        <w:rPr>
          <w:rFonts w:ascii="Arial" w:hAnsi="Arial" w:cs="Arial"/>
        </w:rPr>
        <w:t xml:space="preserve">emitió Acuerdo Plenario dentro del citado juicio, en donde determinó reencauzarlo a Procedimiento Especial Sancionador y remitirlo al </w:t>
      </w:r>
      <w:r w:rsidR="006D694C">
        <w:rPr>
          <w:rFonts w:ascii="Arial" w:hAnsi="Arial" w:cs="Arial"/>
          <w:i/>
          <w:iCs/>
        </w:rPr>
        <w:t xml:space="preserve">Instituto </w:t>
      </w:r>
      <w:r w:rsidR="006D694C">
        <w:rPr>
          <w:rFonts w:ascii="Arial" w:hAnsi="Arial" w:cs="Arial"/>
        </w:rPr>
        <w:t>por considerar que es la autoridad competente para conocer del mismo</w:t>
      </w:r>
      <w:r w:rsidR="006D694C">
        <w:rPr>
          <w:rStyle w:val="Refdenotaalpie"/>
          <w:rFonts w:ascii="Arial" w:hAnsi="Arial" w:cs="Arial"/>
        </w:rPr>
        <w:footnoteReference w:id="3"/>
      </w:r>
      <w:r w:rsidR="006D694C">
        <w:rPr>
          <w:rFonts w:ascii="Arial" w:hAnsi="Arial" w:cs="Arial"/>
        </w:rPr>
        <w:t>.</w:t>
      </w:r>
    </w:p>
    <w:p w14:paraId="6121F085" w14:textId="10D5831A" w:rsidR="000142B7" w:rsidRPr="00D466B9" w:rsidRDefault="006D694C" w:rsidP="00D466B9">
      <w:pPr>
        <w:spacing w:line="360" w:lineRule="auto"/>
        <w:jc w:val="both"/>
        <w:rPr>
          <w:rFonts w:ascii="Arial" w:hAnsi="Arial" w:cs="Arial"/>
          <w:b/>
          <w:bCs/>
          <w:i/>
        </w:rPr>
      </w:pPr>
      <w:r w:rsidRPr="00D466B9">
        <w:rPr>
          <w:rFonts w:ascii="Arial" w:hAnsi="Arial" w:cs="Arial"/>
          <w:b/>
          <w:bCs/>
        </w:rPr>
        <w:t xml:space="preserve">2. </w:t>
      </w:r>
      <w:r w:rsidR="000142B7" w:rsidRPr="00D466B9">
        <w:rPr>
          <w:rFonts w:ascii="Arial" w:hAnsi="Arial" w:cs="Arial"/>
          <w:b/>
          <w:bCs/>
        </w:rPr>
        <w:t xml:space="preserve">Trámite ante el </w:t>
      </w:r>
      <w:r w:rsidR="000142B7" w:rsidRPr="00D466B9">
        <w:rPr>
          <w:rFonts w:ascii="Arial" w:hAnsi="Arial" w:cs="Arial"/>
          <w:b/>
          <w:bCs/>
          <w:i/>
        </w:rPr>
        <w:t>Instituto</w:t>
      </w:r>
    </w:p>
    <w:p w14:paraId="6A1332EA" w14:textId="77777777" w:rsidR="00D466B9" w:rsidRPr="00D466B9" w:rsidRDefault="00D466B9" w:rsidP="00D466B9">
      <w:pPr>
        <w:spacing w:line="360" w:lineRule="auto"/>
        <w:jc w:val="both"/>
        <w:rPr>
          <w:rFonts w:ascii="Arial" w:hAnsi="Arial" w:cs="Arial"/>
        </w:rPr>
      </w:pPr>
    </w:p>
    <w:p w14:paraId="3832C92A" w14:textId="64B2E886" w:rsidR="000142B7" w:rsidRPr="00D466B9" w:rsidRDefault="00D17FFA" w:rsidP="00D466B9">
      <w:pPr>
        <w:spacing w:line="360" w:lineRule="auto"/>
        <w:jc w:val="both"/>
        <w:rPr>
          <w:rFonts w:ascii="Arial" w:hAnsi="Arial" w:cs="Arial"/>
        </w:rPr>
      </w:pPr>
      <w:r w:rsidRPr="00D466B9">
        <w:rPr>
          <w:rFonts w:ascii="Arial" w:hAnsi="Arial" w:cs="Arial"/>
          <w:b/>
          <w:bCs/>
        </w:rPr>
        <w:t>2</w:t>
      </w:r>
      <w:r w:rsidR="000142B7" w:rsidRPr="00D466B9">
        <w:rPr>
          <w:rFonts w:ascii="Arial" w:hAnsi="Arial" w:cs="Arial"/>
          <w:b/>
          <w:bCs/>
        </w:rPr>
        <w:t>.1</w:t>
      </w:r>
      <w:r w:rsidR="00D466B9" w:rsidRPr="00D466B9">
        <w:rPr>
          <w:rFonts w:ascii="Arial" w:hAnsi="Arial" w:cs="Arial"/>
          <w:b/>
          <w:bCs/>
          <w:iCs/>
        </w:rPr>
        <w:t xml:space="preserve"> </w:t>
      </w:r>
      <w:r w:rsidR="000142B7" w:rsidRPr="00D466B9">
        <w:rPr>
          <w:rFonts w:ascii="Arial" w:hAnsi="Arial" w:cs="Arial"/>
          <w:b/>
          <w:bCs/>
          <w:lang w:val="es-ES_tradnl"/>
        </w:rPr>
        <w:t>Radicación</w:t>
      </w:r>
      <w:r w:rsidR="003C4A4D" w:rsidRPr="00D466B9">
        <w:rPr>
          <w:rFonts w:ascii="Arial" w:hAnsi="Arial" w:cs="Arial"/>
          <w:b/>
          <w:bCs/>
          <w:lang w:val="es-ES_tradnl"/>
        </w:rPr>
        <w:t xml:space="preserve">, </w:t>
      </w:r>
      <w:r w:rsidR="000142B7" w:rsidRPr="00D466B9">
        <w:rPr>
          <w:rFonts w:ascii="Arial" w:hAnsi="Arial" w:cs="Arial"/>
          <w:b/>
          <w:bCs/>
          <w:lang w:val="es-ES_tradnl"/>
        </w:rPr>
        <w:t>apertura de cuaderno de antecedentes</w:t>
      </w:r>
      <w:r w:rsidR="003C4A4D" w:rsidRPr="00D466B9">
        <w:rPr>
          <w:rFonts w:ascii="Arial" w:hAnsi="Arial" w:cs="Arial"/>
          <w:b/>
          <w:bCs/>
          <w:lang w:val="es-ES_tradnl"/>
        </w:rPr>
        <w:t xml:space="preserve"> y</w:t>
      </w:r>
      <w:r w:rsidR="000A19B7" w:rsidRPr="00D466B9">
        <w:rPr>
          <w:rFonts w:ascii="Arial" w:hAnsi="Arial" w:cs="Arial"/>
          <w:b/>
          <w:bCs/>
          <w:lang w:val="es-ES_tradnl"/>
        </w:rPr>
        <w:t xml:space="preserve"> requerimiento</w:t>
      </w:r>
      <w:r w:rsidR="000142B7" w:rsidRPr="00D466B9">
        <w:rPr>
          <w:rFonts w:ascii="Arial" w:hAnsi="Arial" w:cs="Arial"/>
          <w:b/>
          <w:bCs/>
          <w:lang w:val="es-ES_tradnl"/>
        </w:rPr>
        <w:t>.</w:t>
      </w:r>
      <w:r w:rsidR="000142B7" w:rsidRPr="00D466B9">
        <w:rPr>
          <w:rFonts w:ascii="Arial" w:hAnsi="Arial" w:cs="Arial"/>
          <w:lang w:val="es-ES_tradnl"/>
        </w:rPr>
        <w:t xml:space="preserve"> Por acuerdo de </w:t>
      </w:r>
      <w:r w:rsidR="000A19B7" w:rsidRPr="00D466B9">
        <w:rPr>
          <w:rFonts w:ascii="Arial" w:hAnsi="Arial" w:cs="Arial"/>
          <w:lang w:val="es-ES_tradnl"/>
        </w:rPr>
        <w:t>ocho de agosto</w:t>
      </w:r>
      <w:r w:rsidR="000142B7" w:rsidRPr="00D466B9">
        <w:rPr>
          <w:rFonts w:ascii="Arial" w:hAnsi="Arial" w:cs="Arial"/>
          <w:lang w:val="es-ES_tradnl"/>
        </w:rPr>
        <w:t xml:space="preserve"> </w:t>
      </w:r>
      <w:r w:rsidR="000142B7" w:rsidRPr="00D466B9">
        <w:rPr>
          <w:rFonts w:ascii="Arial" w:hAnsi="Arial" w:cs="Arial"/>
        </w:rPr>
        <w:t xml:space="preserve">la </w:t>
      </w:r>
      <w:r w:rsidR="000142B7" w:rsidRPr="00D466B9">
        <w:rPr>
          <w:rFonts w:ascii="Arial" w:hAnsi="Arial" w:cs="Arial"/>
          <w:i/>
        </w:rPr>
        <w:t>Secretaria Ejecutiva</w:t>
      </w:r>
      <w:r w:rsidR="000142B7" w:rsidRPr="00D466B9">
        <w:rPr>
          <w:rFonts w:ascii="Arial" w:hAnsi="Arial" w:cs="Arial"/>
        </w:rPr>
        <w:t xml:space="preserve"> radicó el</w:t>
      </w:r>
      <w:r w:rsidR="000A19B7" w:rsidRPr="00D466B9">
        <w:rPr>
          <w:rFonts w:ascii="Arial" w:hAnsi="Arial" w:cs="Arial"/>
        </w:rPr>
        <w:t xml:space="preserve"> presente asunto</w:t>
      </w:r>
      <w:r w:rsidR="000142B7" w:rsidRPr="00D466B9">
        <w:rPr>
          <w:rFonts w:ascii="Arial" w:hAnsi="Arial" w:cs="Arial"/>
        </w:rPr>
        <w:t>; ordenó la apertura de un Cuaderno de Antecedentes</w:t>
      </w:r>
      <w:r w:rsidR="00ED7B6E" w:rsidRPr="00D466B9">
        <w:rPr>
          <w:rFonts w:ascii="Arial" w:hAnsi="Arial" w:cs="Arial"/>
        </w:rPr>
        <w:t xml:space="preserve"> —</w:t>
      </w:r>
      <w:r w:rsidR="00060096" w:rsidRPr="00060096">
        <w:rPr>
          <w:rFonts w:ascii="Arial" w:hAnsi="Arial" w:cs="Arial"/>
          <w:color w:val="FFFFFF"/>
          <w:highlight w:val="darkCyan"/>
        </w:rPr>
        <w:t>[No.6]_</w:t>
      </w:r>
      <w:proofErr w:type="spellStart"/>
      <w:r w:rsidR="00060096" w:rsidRPr="00060096">
        <w:rPr>
          <w:rFonts w:ascii="Arial" w:hAnsi="Arial" w:cs="Arial"/>
          <w:color w:val="FFFFFF"/>
          <w:highlight w:val="darkCyan"/>
        </w:rPr>
        <w:t>ELIMINADO_el_número_de_expediente_antecedente</w:t>
      </w:r>
      <w:proofErr w:type="spellEnd"/>
      <w:r w:rsidR="00060096" w:rsidRPr="00060096">
        <w:rPr>
          <w:rFonts w:ascii="Arial" w:hAnsi="Arial" w:cs="Arial"/>
          <w:color w:val="FFFFFF"/>
          <w:highlight w:val="darkCyan"/>
        </w:rPr>
        <w:t>_[152]</w:t>
      </w:r>
      <w:r w:rsidR="00ED7B6E" w:rsidRPr="00D466B9">
        <w:rPr>
          <w:rFonts w:ascii="Arial" w:hAnsi="Arial" w:cs="Arial"/>
        </w:rPr>
        <w:t>—</w:t>
      </w:r>
      <w:r w:rsidR="004B12FB" w:rsidRPr="00D466B9">
        <w:rPr>
          <w:rFonts w:ascii="Arial" w:hAnsi="Arial" w:cs="Arial"/>
        </w:rPr>
        <w:t>;</w:t>
      </w:r>
      <w:r w:rsidR="00ED7B6E" w:rsidRPr="00D466B9">
        <w:rPr>
          <w:rFonts w:ascii="Arial" w:hAnsi="Arial" w:cs="Arial"/>
        </w:rPr>
        <w:t xml:space="preserve"> </w:t>
      </w:r>
      <w:r w:rsidR="004B12FB" w:rsidRPr="00D466B9">
        <w:rPr>
          <w:rFonts w:ascii="Arial" w:hAnsi="Arial" w:cs="Arial"/>
        </w:rPr>
        <w:t xml:space="preserve">asimismo, </w:t>
      </w:r>
      <w:r w:rsidR="000A19B7" w:rsidRPr="00D466B9">
        <w:rPr>
          <w:rFonts w:ascii="Arial" w:hAnsi="Arial" w:cs="Arial"/>
        </w:rPr>
        <w:t>requirió</w:t>
      </w:r>
      <w:r w:rsidR="0077539D" w:rsidRPr="00D466B9">
        <w:rPr>
          <w:rFonts w:ascii="Arial" w:hAnsi="Arial" w:cs="Arial"/>
        </w:rPr>
        <w:t xml:space="preserve"> a </w:t>
      </w:r>
      <w:r w:rsidR="00607CA0" w:rsidRPr="00D466B9">
        <w:rPr>
          <w:rFonts w:ascii="Arial" w:hAnsi="Arial" w:cs="Arial"/>
        </w:rPr>
        <w:t xml:space="preserve">la </w:t>
      </w:r>
      <w:r w:rsidR="00607CA0" w:rsidRPr="00D466B9">
        <w:rPr>
          <w:rFonts w:ascii="Arial" w:hAnsi="Arial" w:cs="Arial"/>
          <w:i/>
        </w:rPr>
        <w:t xml:space="preserve">Denunciante </w:t>
      </w:r>
      <w:r w:rsidR="00607CA0" w:rsidRPr="00D466B9">
        <w:rPr>
          <w:rFonts w:ascii="Arial" w:hAnsi="Arial" w:cs="Arial"/>
        </w:rPr>
        <w:t>para que</w:t>
      </w:r>
      <w:r w:rsidR="00ED7B6E" w:rsidRPr="00D466B9">
        <w:rPr>
          <w:rFonts w:ascii="Arial" w:hAnsi="Arial" w:cs="Arial"/>
        </w:rPr>
        <w:t xml:space="preserve"> ratificara su escrito de queja</w:t>
      </w:r>
      <w:r w:rsidR="000142B7" w:rsidRPr="00D466B9">
        <w:rPr>
          <w:rStyle w:val="Refdenotaalpie"/>
          <w:rFonts w:ascii="Arial" w:hAnsi="Arial" w:cs="Arial"/>
        </w:rPr>
        <w:footnoteReference w:id="4"/>
      </w:r>
      <w:r w:rsidR="000142B7" w:rsidRPr="00D466B9">
        <w:rPr>
          <w:rFonts w:ascii="Arial" w:hAnsi="Arial" w:cs="Arial"/>
        </w:rPr>
        <w:t>.</w:t>
      </w:r>
    </w:p>
    <w:p w14:paraId="615AF4CC" w14:textId="77777777" w:rsidR="00D466B9" w:rsidRPr="00D466B9" w:rsidRDefault="00D466B9" w:rsidP="00D466B9">
      <w:pPr>
        <w:spacing w:line="360" w:lineRule="auto"/>
        <w:jc w:val="both"/>
        <w:rPr>
          <w:rFonts w:ascii="Arial" w:hAnsi="Arial" w:cs="Arial"/>
        </w:rPr>
      </w:pPr>
    </w:p>
    <w:p w14:paraId="5EFE44C9" w14:textId="731C8CC0" w:rsidR="000142B7" w:rsidRPr="00D466B9" w:rsidRDefault="00D466B9" w:rsidP="00D466B9">
      <w:pPr>
        <w:spacing w:line="360" w:lineRule="auto"/>
        <w:jc w:val="both"/>
        <w:rPr>
          <w:rFonts w:ascii="Arial" w:hAnsi="Arial" w:cs="Arial"/>
        </w:rPr>
      </w:pPr>
      <w:r w:rsidRPr="00D466B9">
        <w:rPr>
          <w:rFonts w:ascii="Arial" w:hAnsi="Arial" w:cs="Arial"/>
          <w:b/>
          <w:bCs/>
        </w:rPr>
        <w:t>2</w:t>
      </w:r>
      <w:r w:rsidR="000142B7" w:rsidRPr="00D466B9">
        <w:rPr>
          <w:rFonts w:ascii="Arial" w:hAnsi="Arial" w:cs="Arial"/>
          <w:b/>
          <w:bCs/>
        </w:rPr>
        <w:t>.</w:t>
      </w:r>
      <w:r w:rsidRPr="00D466B9">
        <w:rPr>
          <w:rFonts w:ascii="Arial" w:hAnsi="Arial" w:cs="Arial"/>
          <w:b/>
          <w:bCs/>
        </w:rPr>
        <w:t>2</w:t>
      </w:r>
      <w:r w:rsidR="000142B7" w:rsidRPr="00D466B9">
        <w:rPr>
          <w:rFonts w:ascii="Arial" w:hAnsi="Arial" w:cs="Arial"/>
          <w:b/>
          <w:bCs/>
        </w:rPr>
        <w:t xml:space="preserve"> </w:t>
      </w:r>
      <w:r w:rsidR="00AA3BB5" w:rsidRPr="00D466B9">
        <w:rPr>
          <w:rFonts w:ascii="Arial" w:hAnsi="Arial" w:cs="Arial"/>
          <w:b/>
          <w:bCs/>
        </w:rPr>
        <w:t>Cumplimiento y nuevas diligencias</w:t>
      </w:r>
      <w:r w:rsidR="000142B7" w:rsidRPr="00D466B9">
        <w:rPr>
          <w:rFonts w:ascii="Arial" w:hAnsi="Arial" w:cs="Arial"/>
          <w:b/>
          <w:bCs/>
        </w:rPr>
        <w:t>.</w:t>
      </w:r>
      <w:r w:rsidR="000142B7" w:rsidRPr="00D466B9">
        <w:rPr>
          <w:rFonts w:ascii="Arial" w:hAnsi="Arial" w:cs="Arial"/>
        </w:rPr>
        <w:t xml:space="preserve"> Mediante auto </w:t>
      </w:r>
      <w:r w:rsidR="004C0983">
        <w:rPr>
          <w:rFonts w:ascii="Arial" w:hAnsi="Arial" w:cs="Arial"/>
        </w:rPr>
        <w:t xml:space="preserve">de </w:t>
      </w:r>
      <w:r w:rsidR="00CB79CF" w:rsidRPr="00D466B9">
        <w:rPr>
          <w:rFonts w:ascii="Arial" w:hAnsi="Arial" w:cs="Arial"/>
        </w:rPr>
        <w:t>diecisiete de agosto</w:t>
      </w:r>
      <w:r w:rsidR="00AA3BB5" w:rsidRPr="00D466B9">
        <w:rPr>
          <w:rFonts w:ascii="Arial" w:hAnsi="Arial" w:cs="Arial"/>
        </w:rPr>
        <w:t xml:space="preserve"> se tuvo a la </w:t>
      </w:r>
      <w:r w:rsidR="00AA3BB5" w:rsidRPr="00D466B9">
        <w:rPr>
          <w:rFonts w:ascii="Arial" w:hAnsi="Arial" w:cs="Arial"/>
          <w:i/>
        </w:rPr>
        <w:t xml:space="preserve">Denunciante </w:t>
      </w:r>
      <w:r w:rsidR="00AA3BB5" w:rsidRPr="00D466B9">
        <w:rPr>
          <w:rFonts w:ascii="Arial" w:hAnsi="Arial" w:cs="Arial"/>
        </w:rPr>
        <w:t>dando cumplimiento</w:t>
      </w:r>
      <w:r w:rsidR="00CB79CF" w:rsidRPr="00D466B9">
        <w:rPr>
          <w:rFonts w:ascii="Arial" w:hAnsi="Arial" w:cs="Arial"/>
        </w:rPr>
        <w:t xml:space="preserve"> y se ordenaron diversos requerimientos, entre ell</w:t>
      </w:r>
      <w:r w:rsidR="004C0983">
        <w:rPr>
          <w:rFonts w:ascii="Arial" w:hAnsi="Arial" w:cs="Arial"/>
        </w:rPr>
        <w:t>o</w:t>
      </w:r>
      <w:r w:rsidR="00CB79CF" w:rsidRPr="00D466B9">
        <w:rPr>
          <w:rFonts w:ascii="Arial" w:hAnsi="Arial" w:cs="Arial"/>
        </w:rPr>
        <w:t>s, la verificación de</w:t>
      </w:r>
      <w:r>
        <w:rPr>
          <w:rFonts w:ascii="Arial" w:hAnsi="Arial" w:cs="Arial"/>
        </w:rPr>
        <w:t xml:space="preserve"> las</w:t>
      </w:r>
      <w:r w:rsidR="00CB79CF" w:rsidRPr="00D466B9">
        <w:rPr>
          <w:rFonts w:ascii="Arial" w:hAnsi="Arial" w:cs="Arial"/>
        </w:rPr>
        <w:t xml:space="preserve"> memorias USB</w:t>
      </w:r>
      <w:r>
        <w:rPr>
          <w:rFonts w:ascii="Arial" w:hAnsi="Arial" w:cs="Arial"/>
        </w:rPr>
        <w:t>, aportadas por la misma</w:t>
      </w:r>
      <w:r w:rsidR="000142B7" w:rsidRPr="00D466B9">
        <w:rPr>
          <w:rStyle w:val="Refdenotaalpie"/>
          <w:rFonts w:ascii="Arial" w:hAnsi="Arial" w:cs="Arial"/>
        </w:rPr>
        <w:footnoteReference w:id="5"/>
      </w:r>
      <w:r w:rsidR="000142B7" w:rsidRPr="00D466B9">
        <w:rPr>
          <w:rFonts w:ascii="Arial" w:hAnsi="Arial" w:cs="Arial"/>
        </w:rPr>
        <w:t>.</w:t>
      </w:r>
    </w:p>
    <w:p w14:paraId="0EEAE901" w14:textId="77777777" w:rsidR="00D466B9" w:rsidRPr="00D466B9" w:rsidRDefault="00D466B9" w:rsidP="00D466B9">
      <w:pPr>
        <w:spacing w:line="360" w:lineRule="auto"/>
        <w:jc w:val="both"/>
        <w:rPr>
          <w:rFonts w:ascii="Arial" w:hAnsi="Arial" w:cs="Arial"/>
        </w:rPr>
      </w:pPr>
    </w:p>
    <w:p w14:paraId="4E01EEFF" w14:textId="03F788D7" w:rsidR="00CB79CF" w:rsidRPr="00D466B9" w:rsidRDefault="00D466B9" w:rsidP="00D466B9">
      <w:pPr>
        <w:spacing w:line="360" w:lineRule="auto"/>
        <w:jc w:val="both"/>
        <w:rPr>
          <w:rFonts w:ascii="Arial" w:hAnsi="Arial" w:cs="Arial"/>
        </w:rPr>
      </w:pPr>
      <w:r w:rsidRPr="00D466B9">
        <w:rPr>
          <w:rFonts w:ascii="Arial" w:hAnsi="Arial" w:cs="Arial"/>
          <w:b/>
          <w:bCs/>
        </w:rPr>
        <w:t>2</w:t>
      </w:r>
      <w:r w:rsidR="004F4186" w:rsidRPr="00D466B9">
        <w:rPr>
          <w:rFonts w:ascii="Arial" w:hAnsi="Arial" w:cs="Arial"/>
          <w:b/>
          <w:bCs/>
        </w:rPr>
        <w:t>.</w:t>
      </w:r>
      <w:r w:rsidRPr="00D466B9">
        <w:rPr>
          <w:rFonts w:ascii="Arial" w:hAnsi="Arial" w:cs="Arial"/>
          <w:b/>
          <w:bCs/>
        </w:rPr>
        <w:t>3</w:t>
      </w:r>
      <w:r w:rsidR="004F4186" w:rsidRPr="00D466B9">
        <w:rPr>
          <w:rFonts w:ascii="Arial" w:hAnsi="Arial" w:cs="Arial"/>
          <w:b/>
          <w:bCs/>
        </w:rPr>
        <w:t xml:space="preserve"> </w:t>
      </w:r>
      <w:r w:rsidR="00CB79CF" w:rsidRPr="00D466B9">
        <w:rPr>
          <w:rFonts w:ascii="Arial" w:hAnsi="Arial" w:cs="Arial"/>
          <w:b/>
          <w:bCs/>
        </w:rPr>
        <w:t>Actas de verificación.</w:t>
      </w:r>
      <w:r w:rsidR="00CB79CF" w:rsidRPr="00D466B9">
        <w:rPr>
          <w:rFonts w:ascii="Arial" w:hAnsi="Arial" w:cs="Arial"/>
        </w:rPr>
        <w:t xml:space="preserve"> </w:t>
      </w:r>
      <w:r w:rsidR="006F7BF2">
        <w:rPr>
          <w:rFonts w:ascii="Arial" w:hAnsi="Arial" w:cs="Arial"/>
        </w:rPr>
        <w:t xml:space="preserve">El </w:t>
      </w:r>
      <w:r w:rsidR="00CB79CF" w:rsidRPr="00D466B9">
        <w:rPr>
          <w:rFonts w:ascii="Arial" w:hAnsi="Arial" w:cs="Arial"/>
        </w:rPr>
        <w:t>veintitrés y veinticuatro de agosto se realizaron las actas de verificación IEM-OFI-079/2022</w:t>
      </w:r>
      <w:r w:rsidR="00CB79CF" w:rsidRPr="00D466B9">
        <w:rPr>
          <w:rStyle w:val="Refdenotaalpie"/>
          <w:rFonts w:ascii="Arial" w:hAnsi="Arial" w:cs="Arial"/>
          <w:bCs/>
        </w:rPr>
        <w:footnoteReference w:id="6"/>
      </w:r>
      <w:r w:rsidR="00CB79CF" w:rsidRPr="00D466B9">
        <w:rPr>
          <w:rFonts w:ascii="Arial" w:hAnsi="Arial" w:cs="Arial"/>
        </w:rPr>
        <w:t>; IEM-OFI-080/2022</w:t>
      </w:r>
      <w:r w:rsidR="00CB79CF" w:rsidRPr="00D466B9">
        <w:rPr>
          <w:rStyle w:val="Refdenotaalpie"/>
          <w:rFonts w:ascii="Arial" w:hAnsi="Arial" w:cs="Arial"/>
          <w:bCs/>
        </w:rPr>
        <w:footnoteReference w:id="7"/>
      </w:r>
      <w:r w:rsidR="00CB79CF" w:rsidRPr="00D466B9">
        <w:rPr>
          <w:rFonts w:ascii="Arial" w:hAnsi="Arial" w:cs="Arial"/>
        </w:rPr>
        <w:t>; IEM-OFI-081/2022</w:t>
      </w:r>
      <w:r w:rsidR="00CB79CF" w:rsidRPr="00D466B9">
        <w:rPr>
          <w:rStyle w:val="Refdenotaalpie"/>
          <w:rFonts w:ascii="Arial" w:hAnsi="Arial" w:cs="Arial"/>
          <w:bCs/>
        </w:rPr>
        <w:footnoteReference w:id="8"/>
      </w:r>
      <w:r w:rsidR="00CB79CF" w:rsidRPr="00D466B9">
        <w:rPr>
          <w:rFonts w:ascii="Arial" w:hAnsi="Arial" w:cs="Arial"/>
        </w:rPr>
        <w:t xml:space="preserve"> e IEM-OFI-082/2022</w:t>
      </w:r>
      <w:r w:rsidR="00CB79CF" w:rsidRPr="00D466B9">
        <w:rPr>
          <w:rStyle w:val="Refdenotaalpie"/>
          <w:rFonts w:ascii="Arial" w:hAnsi="Arial" w:cs="Arial"/>
          <w:bCs/>
        </w:rPr>
        <w:footnoteReference w:id="9"/>
      </w:r>
      <w:r w:rsidR="00CB79CF" w:rsidRPr="00D466B9">
        <w:rPr>
          <w:rFonts w:ascii="Arial" w:hAnsi="Arial" w:cs="Arial"/>
        </w:rPr>
        <w:t>.</w:t>
      </w:r>
    </w:p>
    <w:p w14:paraId="52C8CCAC" w14:textId="77777777" w:rsidR="00D466B9" w:rsidRPr="00D466B9" w:rsidRDefault="00D466B9" w:rsidP="00D466B9">
      <w:pPr>
        <w:spacing w:line="360" w:lineRule="auto"/>
        <w:jc w:val="both"/>
        <w:rPr>
          <w:rFonts w:ascii="Arial" w:hAnsi="Arial" w:cs="Arial"/>
        </w:rPr>
      </w:pPr>
    </w:p>
    <w:p w14:paraId="4EC90E7E" w14:textId="487F8E51" w:rsidR="00CB79CF" w:rsidRPr="00D466B9" w:rsidRDefault="00D466B9" w:rsidP="00D466B9">
      <w:pPr>
        <w:spacing w:line="360" w:lineRule="auto"/>
        <w:jc w:val="both"/>
        <w:rPr>
          <w:rFonts w:ascii="Arial" w:hAnsi="Arial" w:cs="Arial"/>
          <w:i/>
          <w:iCs/>
        </w:rPr>
      </w:pPr>
      <w:r w:rsidRPr="00D466B9">
        <w:rPr>
          <w:rFonts w:ascii="Arial" w:hAnsi="Arial" w:cs="Arial"/>
          <w:b/>
          <w:bCs/>
        </w:rPr>
        <w:t>2.4</w:t>
      </w:r>
      <w:r w:rsidR="00CB79CF" w:rsidRPr="00D466B9">
        <w:rPr>
          <w:rFonts w:ascii="Arial" w:hAnsi="Arial" w:cs="Arial"/>
          <w:b/>
          <w:bCs/>
        </w:rPr>
        <w:t xml:space="preserve"> </w:t>
      </w:r>
      <w:r w:rsidR="00F9452E" w:rsidRPr="000C23E2">
        <w:rPr>
          <w:rFonts w:ascii="Arial" w:hAnsi="Arial" w:cs="Arial"/>
          <w:b/>
        </w:rPr>
        <w:t>Pronunciamiento sobre medidas cautelares</w:t>
      </w:r>
      <w:r w:rsidR="00CB79CF" w:rsidRPr="00D466B9">
        <w:rPr>
          <w:rFonts w:ascii="Arial" w:hAnsi="Arial" w:cs="Arial"/>
          <w:b/>
          <w:bCs/>
        </w:rPr>
        <w:t>.</w:t>
      </w:r>
      <w:r w:rsidR="00CB79CF" w:rsidRPr="00D466B9">
        <w:rPr>
          <w:rFonts w:ascii="Arial" w:hAnsi="Arial" w:cs="Arial"/>
        </w:rPr>
        <w:t xml:space="preserve"> El veinticinco de agosto</w:t>
      </w:r>
      <w:r w:rsidR="00F9452E">
        <w:rPr>
          <w:rFonts w:ascii="Arial" w:hAnsi="Arial" w:cs="Arial"/>
        </w:rPr>
        <w:t xml:space="preserve"> la </w:t>
      </w:r>
      <w:r w:rsidR="00F9452E">
        <w:rPr>
          <w:rFonts w:ascii="Arial" w:hAnsi="Arial" w:cs="Arial"/>
          <w:i/>
          <w:iCs/>
        </w:rPr>
        <w:t xml:space="preserve">Secretaria Ejecutiva </w:t>
      </w:r>
      <w:r w:rsidR="00F9452E">
        <w:rPr>
          <w:rFonts w:ascii="Arial" w:hAnsi="Arial" w:cs="Arial"/>
        </w:rPr>
        <w:t>d</w:t>
      </w:r>
      <w:r w:rsidR="00663D28" w:rsidRPr="00D466B9">
        <w:rPr>
          <w:rFonts w:ascii="Arial" w:hAnsi="Arial" w:cs="Arial"/>
        </w:rPr>
        <w:t>ecret</w:t>
      </w:r>
      <w:r w:rsidR="00F9452E">
        <w:rPr>
          <w:rFonts w:ascii="Arial" w:hAnsi="Arial" w:cs="Arial"/>
        </w:rPr>
        <w:t>ó</w:t>
      </w:r>
      <w:r w:rsidR="00663D28" w:rsidRPr="00D466B9">
        <w:rPr>
          <w:rFonts w:ascii="Arial" w:hAnsi="Arial" w:cs="Arial"/>
        </w:rPr>
        <w:t xml:space="preserve"> procedentes las medidas cautelares solicitadas por la </w:t>
      </w:r>
      <w:r w:rsidR="00663D28" w:rsidRPr="00D466B9">
        <w:rPr>
          <w:rFonts w:ascii="Arial" w:hAnsi="Arial" w:cs="Arial"/>
          <w:i/>
          <w:iCs/>
        </w:rPr>
        <w:t>Denunciante</w:t>
      </w:r>
      <w:r w:rsidR="00663D28" w:rsidRPr="00D466B9">
        <w:rPr>
          <w:rStyle w:val="Refdenotaalpie"/>
          <w:rFonts w:ascii="Arial" w:hAnsi="Arial" w:cs="Arial"/>
          <w:bCs/>
        </w:rPr>
        <w:footnoteReference w:id="10"/>
      </w:r>
      <w:r w:rsidR="00663D28" w:rsidRPr="00D466B9">
        <w:rPr>
          <w:rFonts w:ascii="Arial" w:hAnsi="Arial" w:cs="Arial"/>
          <w:i/>
          <w:iCs/>
        </w:rPr>
        <w:t>.</w:t>
      </w:r>
    </w:p>
    <w:p w14:paraId="288132AB" w14:textId="77777777" w:rsidR="00D466B9" w:rsidRPr="00D466B9" w:rsidRDefault="00D466B9" w:rsidP="00D466B9">
      <w:pPr>
        <w:spacing w:line="360" w:lineRule="auto"/>
        <w:jc w:val="both"/>
        <w:rPr>
          <w:rFonts w:ascii="Arial" w:hAnsi="Arial" w:cs="Arial"/>
          <w:i/>
          <w:iCs/>
        </w:rPr>
      </w:pPr>
    </w:p>
    <w:p w14:paraId="55598F67" w14:textId="5E786533" w:rsidR="004F4186" w:rsidRDefault="00D466B9" w:rsidP="00D466B9">
      <w:pPr>
        <w:spacing w:line="360" w:lineRule="auto"/>
        <w:jc w:val="both"/>
        <w:rPr>
          <w:rFonts w:ascii="Arial" w:hAnsi="Arial" w:cs="Arial"/>
        </w:rPr>
      </w:pPr>
      <w:r w:rsidRPr="00D466B9">
        <w:rPr>
          <w:rFonts w:ascii="Arial" w:hAnsi="Arial" w:cs="Arial"/>
          <w:b/>
          <w:bCs/>
        </w:rPr>
        <w:t xml:space="preserve">2.5 </w:t>
      </w:r>
      <w:r w:rsidR="004B2EED" w:rsidRPr="00D466B9">
        <w:rPr>
          <w:rFonts w:ascii="Arial" w:hAnsi="Arial" w:cs="Arial"/>
          <w:b/>
          <w:bCs/>
        </w:rPr>
        <w:t xml:space="preserve">Cumplimiento y requerimientos. </w:t>
      </w:r>
      <w:r w:rsidR="004B2EED" w:rsidRPr="00D466B9">
        <w:rPr>
          <w:rFonts w:ascii="Arial" w:hAnsi="Arial" w:cs="Arial"/>
        </w:rPr>
        <w:t>En acuerdo de</w:t>
      </w:r>
      <w:r w:rsidRPr="00D466B9">
        <w:rPr>
          <w:rFonts w:ascii="Arial" w:hAnsi="Arial" w:cs="Arial"/>
        </w:rPr>
        <w:t xml:space="preserve"> cinco de septiembre se tuvo cumpliendo al </w:t>
      </w:r>
      <w:r w:rsidRPr="00D466B9">
        <w:rPr>
          <w:rFonts w:ascii="Arial" w:hAnsi="Arial" w:cs="Arial"/>
          <w:i/>
          <w:iCs/>
        </w:rPr>
        <w:t xml:space="preserve">Ayuntamiento </w:t>
      </w:r>
      <w:r w:rsidRPr="00D466B9">
        <w:rPr>
          <w:rFonts w:ascii="Arial" w:hAnsi="Arial" w:cs="Arial"/>
        </w:rPr>
        <w:t>y, por otro lado, se ordenó la verificación de</w:t>
      </w:r>
      <w:r w:rsidR="00F9452E">
        <w:rPr>
          <w:rFonts w:ascii="Arial" w:hAnsi="Arial" w:cs="Arial"/>
        </w:rPr>
        <w:t xml:space="preserve"> la</w:t>
      </w:r>
      <w:r w:rsidRPr="00D466B9">
        <w:rPr>
          <w:rFonts w:ascii="Arial" w:hAnsi="Arial" w:cs="Arial"/>
        </w:rPr>
        <w:t xml:space="preserve"> memoria USB</w:t>
      </w:r>
      <w:r w:rsidR="00F9452E">
        <w:rPr>
          <w:rFonts w:ascii="Arial" w:hAnsi="Arial" w:cs="Arial"/>
        </w:rPr>
        <w:t>, remitida por este</w:t>
      </w:r>
      <w:r w:rsidR="00C3352D" w:rsidRPr="00D466B9">
        <w:rPr>
          <w:rStyle w:val="Refdenotaalpie"/>
          <w:rFonts w:ascii="Arial" w:hAnsi="Arial" w:cs="Arial"/>
        </w:rPr>
        <w:footnoteReference w:id="11"/>
      </w:r>
      <w:r w:rsidR="00C3352D" w:rsidRPr="00D466B9">
        <w:rPr>
          <w:rFonts w:ascii="Arial" w:hAnsi="Arial" w:cs="Arial"/>
        </w:rPr>
        <w:t>.</w:t>
      </w:r>
    </w:p>
    <w:p w14:paraId="0FCEC017" w14:textId="77777777" w:rsidR="00F9452E" w:rsidRDefault="00F9452E" w:rsidP="00D466B9">
      <w:pPr>
        <w:spacing w:line="360" w:lineRule="auto"/>
        <w:jc w:val="both"/>
        <w:rPr>
          <w:rFonts w:ascii="Arial" w:hAnsi="Arial" w:cs="Arial"/>
        </w:rPr>
      </w:pPr>
    </w:p>
    <w:p w14:paraId="437B9C6F" w14:textId="05B0E928" w:rsidR="00D466B9" w:rsidRPr="00D466B9" w:rsidRDefault="00D466B9" w:rsidP="00D466B9">
      <w:pPr>
        <w:spacing w:line="360" w:lineRule="auto"/>
        <w:jc w:val="both"/>
        <w:rPr>
          <w:rFonts w:ascii="Arial" w:hAnsi="Arial" w:cs="Arial"/>
        </w:rPr>
      </w:pPr>
      <w:r>
        <w:rPr>
          <w:rFonts w:ascii="Arial" w:hAnsi="Arial" w:cs="Arial"/>
          <w:b/>
          <w:bCs/>
        </w:rPr>
        <w:t xml:space="preserve">2.6 Acta de verificación. </w:t>
      </w:r>
      <w:r>
        <w:rPr>
          <w:rFonts w:ascii="Arial" w:hAnsi="Arial" w:cs="Arial"/>
        </w:rPr>
        <w:t xml:space="preserve">El nueve de septiembre se realizó la verificación </w:t>
      </w:r>
      <w:r w:rsidR="00F9452E">
        <w:rPr>
          <w:rFonts w:ascii="Arial" w:hAnsi="Arial" w:cs="Arial"/>
        </w:rPr>
        <w:t>ordenada</w:t>
      </w:r>
      <w:r>
        <w:rPr>
          <w:rFonts w:ascii="Arial" w:hAnsi="Arial" w:cs="Arial"/>
        </w:rPr>
        <w:t>, levantándose el acta IEM-OFI-087/2022</w:t>
      </w:r>
      <w:r>
        <w:rPr>
          <w:rStyle w:val="Refdenotaalpie"/>
          <w:rFonts w:ascii="Arial" w:hAnsi="Arial" w:cs="Arial"/>
        </w:rPr>
        <w:footnoteReference w:id="12"/>
      </w:r>
      <w:r>
        <w:rPr>
          <w:rFonts w:ascii="Arial" w:hAnsi="Arial" w:cs="Arial"/>
        </w:rPr>
        <w:t>.</w:t>
      </w:r>
    </w:p>
    <w:p w14:paraId="424B14A2" w14:textId="1805D42A" w:rsidR="008A266F" w:rsidRPr="00F9452E" w:rsidRDefault="00F9452E" w:rsidP="007B7A8E">
      <w:pPr>
        <w:spacing w:before="100" w:beforeAutospacing="1" w:after="100" w:afterAutospacing="1" w:line="360" w:lineRule="auto"/>
        <w:jc w:val="both"/>
        <w:rPr>
          <w:rFonts w:ascii="Arial" w:hAnsi="Arial" w:cs="Arial"/>
          <w:highlight w:val="yellow"/>
        </w:rPr>
      </w:pPr>
      <w:r>
        <w:rPr>
          <w:rFonts w:ascii="Arial" w:hAnsi="Arial" w:cs="Arial"/>
          <w:b/>
        </w:rPr>
        <w:t xml:space="preserve">2.7 </w:t>
      </w:r>
      <w:r w:rsidR="00BB670B">
        <w:rPr>
          <w:rFonts w:ascii="Arial" w:hAnsi="Arial" w:cs="Arial"/>
          <w:b/>
        </w:rPr>
        <w:t xml:space="preserve">Reencauzamiento. </w:t>
      </w:r>
      <w:r w:rsidR="00BB670B" w:rsidRPr="004D0A49">
        <w:rPr>
          <w:rFonts w:ascii="Arial" w:hAnsi="Arial" w:cs="Arial"/>
        </w:rPr>
        <w:t xml:space="preserve">Por </w:t>
      </w:r>
      <w:r w:rsidR="00D331BC">
        <w:rPr>
          <w:rFonts w:ascii="Arial" w:hAnsi="Arial" w:cs="Arial"/>
        </w:rPr>
        <w:t xml:space="preserve">auto de </w:t>
      </w:r>
      <w:r>
        <w:rPr>
          <w:rFonts w:ascii="Arial" w:hAnsi="Arial" w:cs="Arial"/>
        </w:rPr>
        <w:t>nueve de septiembre</w:t>
      </w:r>
      <w:r w:rsidR="00D331BC">
        <w:rPr>
          <w:rFonts w:ascii="Arial" w:hAnsi="Arial" w:cs="Arial"/>
        </w:rPr>
        <w:t xml:space="preserve"> </w:t>
      </w:r>
      <w:r w:rsidR="00BB670B" w:rsidRPr="004D0A49">
        <w:rPr>
          <w:rFonts w:ascii="Arial" w:hAnsi="Arial" w:cs="Arial"/>
        </w:rPr>
        <w:t xml:space="preserve">la </w:t>
      </w:r>
      <w:r w:rsidR="00BB670B" w:rsidRPr="004D0A49">
        <w:rPr>
          <w:rFonts w:ascii="Arial" w:hAnsi="Arial" w:cs="Arial"/>
          <w:i/>
        </w:rPr>
        <w:t>Secretar</w:t>
      </w:r>
      <w:r w:rsidR="00BB670B">
        <w:rPr>
          <w:rFonts w:ascii="Arial" w:hAnsi="Arial" w:cs="Arial"/>
          <w:i/>
        </w:rPr>
        <w:t>i</w:t>
      </w:r>
      <w:r w:rsidR="00BB670B" w:rsidRPr="004D0A49">
        <w:rPr>
          <w:rFonts w:ascii="Arial" w:hAnsi="Arial" w:cs="Arial"/>
          <w:i/>
        </w:rPr>
        <w:t>a Ejecutiva</w:t>
      </w:r>
      <w:r w:rsidR="00BB670B" w:rsidRPr="004D0A49">
        <w:rPr>
          <w:rFonts w:ascii="Arial" w:hAnsi="Arial" w:cs="Arial"/>
        </w:rPr>
        <w:t xml:space="preserve"> reencauzó la queja que nos ocupa</w:t>
      </w:r>
      <w:r w:rsidR="00BB670B" w:rsidRPr="00B167FF">
        <w:rPr>
          <w:rFonts w:ascii="Arial" w:hAnsi="Arial" w:cs="Arial"/>
        </w:rPr>
        <w:t xml:space="preserve"> </w:t>
      </w:r>
      <w:r w:rsidR="00BB670B" w:rsidRPr="004D0A49">
        <w:rPr>
          <w:rFonts w:ascii="Arial" w:hAnsi="Arial" w:cs="Arial"/>
        </w:rPr>
        <w:t>a la vía</w:t>
      </w:r>
      <w:r w:rsidR="00BB670B">
        <w:rPr>
          <w:rFonts w:ascii="Arial" w:hAnsi="Arial" w:cs="Arial"/>
        </w:rPr>
        <w:t xml:space="preserve"> del Procedimiento Especial Sancionador, </w:t>
      </w:r>
      <w:r w:rsidR="00BB670B" w:rsidRPr="004D0A49">
        <w:rPr>
          <w:rFonts w:ascii="Arial" w:hAnsi="Arial" w:cs="Arial"/>
        </w:rPr>
        <w:t xml:space="preserve">radicándola con la clave </w:t>
      </w:r>
      <w:r w:rsidR="00060096" w:rsidRPr="00060096">
        <w:rPr>
          <w:rFonts w:ascii="Arial" w:hAnsi="Arial" w:cs="Arial"/>
          <w:color w:val="FFFFFF"/>
          <w:highlight w:val="darkCyan"/>
        </w:rPr>
        <w:t>[No.7]_</w:t>
      </w:r>
      <w:proofErr w:type="spellStart"/>
      <w:r w:rsidR="00060096" w:rsidRPr="00060096">
        <w:rPr>
          <w:rFonts w:ascii="Arial" w:hAnsi="Arial" w:cs="Arial"/>
          <w:color w:val="FFFFFF"/>
          <w:highlight w:val="darkCyan"/>
        </w:rPr>
        <w:t>ELIMINADO_el_número_de_expediente_antecedente</w:t>
      </w:r>
      <w:proofErr w:type="spellEnd"/>
      <w:r w:rsidR="00060096" w:rsidRPr="00060096">
        <w:rPr>
          <w:rFonts w:ascii="Arial" w:hAnsi="Arial" w:cs="Arial"/>
          <w:color w:val="FFFFFF"/>
          <w:highlight w:val="darkCyan"/>
        </w:rPr>
        <w:t>_[152]</w:t>
      </w:r>
      <w:r w:rsidR="00BB670B" w:rsidRPr="004D0A49">
        <w:rPr>
          <w:rFonts w:ascii="Arial" w:hAnsi="Arial" w:cs="Arial"/>
        </w:rPr>
        <w:t>;</w:t>
      </w:r>
      <w:r>
        <w:rPr>
          <w:rFonts w:ascii="Arial" w:hAnsi="Arial" w:cs="Arial"/>
        </w:rPr>
        <w:t xml:space="preserve"> la admitió a trámite; y,</w:t>
      </w:r>
      <w:r w:rsidR="00BB670B" w:rsidRPr="004D0A49">
        <w:rPr>
          <w:rFonts w:ascii="Arial" w:hAnsi="Arial" w:cs="Arial"/>
        </w:rPr>
        <w:t xml:space="preserve"> </w:t>
      </w:r>
      <w:r w:rsidR="00BB670B">
        <w:rPr>
          <w:rFonts w:ascii="Arial" w:hAnsi="Arial" w:cs="Arial"/>
        </w:rPr>
        <w:t>de igual forma</w:t>
      </w:r>
      <w:r w:rsidR="00BB670B" w:rsidRPr="00626F29">
        <w:rPr>
          <w:rFonts w:ascii="Arial" w:hAnsi="Arial" w:cs="Arial"/>
        </w:rPr>
        <w:t>,</w:t>
      </w:r>
      <w:r w:rsidR="00BB670B">
        <w:rPr>
          <w:rFonts w:ascii="Arial" w:hAnsi="Arial" w:cs="Arial"/>
        </w:rPr>
        <w:t xml:space="preserve"> emplazó </w:t>
      </w:r>
      <w:r w:rsidR="00BB670B" w:rsidRPr="004D0A49">
        <w:rPr>
          <w:rFonts w:ascii="Arial" w:hAnsi="Arial" w:cs="Arial"/>
        </w:rPr>
        <w:t>a l</w:t>
      </w:r>
      <w:r w:rsidR="00BB670B">
        <w:rPr>
          <w:rFonts w:ascii="Arial" w:hAnsi="Arial" w:cs="Arial"/>
        </w:rPr>
        <w:t>as partes</w:t>
      </w:r>
      <w:r w:rsidR="00BB670B" w:rsidRPr="004D0A49">
        <w:rPr>
          <w:rFonts w:ascii="Arial" w:hAnsi="Arial" w:cs="Arial"/>
        </w:rPr>
        <w:t xml:space="preserve"> para que comparecieran a la audiencia de pruebas y alegatos a celebrarse el</w:t>
      </w:r>
      <w:r w:rsidR="00BB670B">
        <w:rPr>
          <w:rFonts w:ascii="Arial" w:hAnsi="Arial" w:cs="Arial"/>
        </w:rPr>
        <w:t xml:space="preserve"> </w:t>
      </w:r>
      <w:r>
        <w:rPr>
          <w:rFonts w:ascii="Arial" w:hAnsi="Arial" w:cs="Arial"/>
        </w:rPr>
        <w:t>veintiocho de septiembre</w:t>
      </w:r>
      <w:r w:rsidR="00D331BC">
        <w:rPr>
          <w:rStyle w:val="Refdenotaalpie"/>
          <w:rFonts w:ascii="Arial" w:hAnsi="Arial" w:cs="Arial"/>
        </w:rPr>
        <w:footnoteReference w:id="13"/>
      </w:r>
      <w:r w:rsidR="00D331BC">
        <w:rPr>
          <w:rFonts w:ascii="Arial" w:hAnsi="Arial" w:cs="Arial"/>
        </w:rPr>
        <w:t>.</w:t>
      </w:r>
    </w:p>
    <w:p w14:paraId="3526824E" w14:textId="5A90D344" w:rsidR="000142B7" w:rsidRPr="00F9452E" w:rsidRDefault="00F9452E" w:rsidP="00F9452E">
      <w:pPr>
        <w:spacing w:before="100" w:beforeAutospacing="1" w:after="100" w:afterAutospacing="1" w:line="360" w:lineRule="auto"/>
        <w:jc w:val="both"/>
        <w:rPr>
          <w:rFonts w:ascii="Arial" w:hAnsi="Arial" w:cs="Arial"/>
        </w:rPr>
      </w:pPr>
      <w:r>
        <w:rPr>
          <w:rFonts w:ascii="Arial" w:hAnsi="Arial" w:cs="Arial"/>
          <w:b/>
        </w:rPr>
        <w:t>2.8</w:t>
      </w:r>
      <w:r w:rsidR="000142B7" w:rsidRPr="000C23E2">
        <w:rPr>
          <w:rFonts w:ascii="Arial" w:hAnsi="Arial" w:cs="Arial"/>
          <w:b/>
        </w:rPr>
        <w:t xml:space="preserve"> </w:t>
      </w:r>
      <w:r w:rsidR="000142B7" w:rsidRPr="00716A2B">
        <w:rPr>
          <w:rFonts w:ascii="Arial" w:hAnsi="Arial" w:cs="Arial"/>
          <w:b/>
          <w:bCs/>
        </w:rPr>
        <w:t xml:space="preserve">Audiencia de pruebas y alegatos. </w:t>
      </w:r>
      <w:r w:rsidR="000142B7" w:rsidRPr="00716A2B">
        <w:rPr>
          <w:rFonts w:ascii="Arial" w:hAnsi="Arial" w:cs="Arial"/>
        </w:rPr>
        <w:t xml:space="preserve">El </w:t>
      </w:r>
      <w:r>
        <w:rPr>
          <w:rFonts w:ascii="Arial" w:hAnsi="Arial" w:cs="Arial"/>
        </w:rPr>
        <w:t>veintiocho de septiembre</w:t>
      </w:r>
      <w:r w:rsidR="000142B7" w:rsidRPr="00716A2B">
        <w:rPr>
          <w:rFonts w:ascii="Arial" w:hAnsi="Arial" w:cs="Arial"/>
        </w:rPr>
        <w:t xml:space="preserve"> se efectuó la audiencia de pruebas y alegatos</w:t>
      </w:r>
      <w:r w:rsidR="00D63C89">
        <w:rPr>
          <w:rFonts w:ascii="Arial" w:hAnsi="Arial" w:cs="Arial"/>
        </w:rPr>
        <w:t xml:space="preserve"> ante</w:t>
      </w:r>
      <w:r>
        <w:rPr>
          <w:rFonts w:ascii="Arial" w:hAnsi="Arial" w:cs="Arial"/>
        </w:rPr>
        <w:t xml:space="preserve"> personal de</w:t>
      </w:r>
      <w:r w:rsidR="00D63C89">
        <w:rPr>
          <w:rFonts w:ascii="Arial" w:hAnsi="Arial" w:cs="Arial"/>
        </w:rPr>
        <w:t xml:space="preserve"> la Secretaría Ejecutiva </w:t>
      </w:r>
      <w:r>
        <w:rPr>
          <w:rFonts w:ascii="Arial" w:hAnsi="Arial" w:cs="Arial"/>
        </w:rPr>
        <w:t>d</w:t>
      </w:r>
      <w:r w:rsidR="00D63C89">
        <w:rPr>
          <w:rFonts w:ascii="Arial" w:hAnsi="Arial" w:cs="Arial"/>
        </w:rPr>
        <w:t xml:space="preserve">el </w:t>
      </w:r>
      <w:r w:rsidR="00D63C89">
        <w:rPr>
          <w:rFonts w:ascii="Arial" w:hAnsi="Arial" w:cs="Arial"/>
          <w:i/>
        </w:rPr>
        <w:t>Instituto</w:t>
      </w:r>
      <w:r w:rsidR="00D63C89" w:rsidRPr="00467CF6">
        <w:rPr>
          <w:rFonts w:ascii="Arial" w:hAnsi="Arial" w:cs="Arial"/>
        </w:rPr>
        <w:t>,</w:t>
      </w:r>
      <w:r w:rsidR="000142B7">
        <w:rPr>
          <w:rFonts w:ascii="Arial" w:hAnsi="Arial" w:cs="Arial"/>
        </w:rPr>
        <w:t xml:space="preserve"> </w:t>
      </w:r>
      <w:r w:rsidR="00467CF6">
        <w:rPr>
          <w:rFonts w:ascii="Arial" w:hAnsi="Arial" w:cs="Arial"/>
        </w:rPr>
        <w:t>quien</w:t>
      </w:r>
      <w:r w:rsidR="000142B7">
        <w:rPr>
          <w:rFonts w:ascii="Arial" w:hAnsi="Arial" w:cs="Arial"/>
        </w:rPr>
        <w:t xml:space="preserve"> se </w:t>
      </w:r>
      <w:r w:rsidR="000142B7" w:rsidRPr="00716A2B">
        <w:rPr>
          <w:rFonts w:ascii="Arial" w:hAnsi="Arial" w:cs="Arial"/>
        </w:rPr>
        <w:t>pronunció sobre la admisión y desahogo de las pruebas</w:t>
      </w:r>
      <w:r w:rsidR="000142B7">
        <w:rPr>
          <w:rStyle w:val="Refdenotaalpie"/>
          <w:rFonts w:ascii="Arial" w:hAnsi="Arial" w:cs="Arial"/>
        </w:rPr>
        <w:footnoteReference w:id="14"/>
      </w:r>
      <w:r w:rsidR="000142B7" w:rsidRPr="00716A2B">
        <w:rPr>
          <w:rFonts w:ascii="Arial" w:hAnsi="Arial" w:cs="Arial"/>
        </w:rPr>
        <w:t>.</w:t>
      </w:r>
    </w:p>
    <w:p w14:paraId="3B235A9B" w14:textId="096BF84E" w:rsidR="009F0D85" w:rsidRPr="00127566" w:rsidRDefault="00D019F2" w:rsidP="007B7A8E">
      <w:pPr>
        <w:spacing w:before="100" w:beforeAutospacing="1" w:after="100" w:afterAutospacing="1" w:line="360" w:lineRule="auto"/>
        <w:jc w:val="both"/>
        <w:rPr>
          <w:rFonts w:ascii="Arial" w:hAnsi="Arial" w:cs="Arial"/>
          <w:lang w:eastAsia="es-MX"/>
        </w:rPr>
      </w:pPr>
      <w:r>
        <w:rPr>
          <w:rFonts w:ascii="Arial" w:hAnsi="Arial" w:cs="Arial"/>
          <w:b/>
        </w:rPr>
        <w:t>2</w:t>
      </w:r>
      <w:r w:rsidR="000142B7" w:rsidRPr="00716A2B">
        <w:rPr>
          <w:rFonts w:ascii="Arial" w:hAnsi="Arial" w:cs="Arial"/>
          <w:b/>
        </w:rPr>
        <w:t>.</w:t>
      </w:r>
      <w:r w:rsidR="00467CF6">
        <w:rPr>
          <w:rFonts w:ascii="Arial" w:hAnsi="Arial" w:cs="Arial"/>
          <w:b/>
        </w:rPr>
        <w:t>9</w:t>
      </w:r>
      <w:r w:rsidR="000142B7" w:rsidRPr="00716A2B">
        <w:rPr>
          <w:rFonts w:ascii="Arial" w:hAnsi="Arial" w:cs="Arial"/>
          <w:b/>
        </w:rPr>
        <w:t xml:space="preserve"> Remisión del expediente al </w:t>
      </w:r>
      <w:r w:rsidR="000142B7">
        <w:rPr>
          <w:rFonts w:ascii="Arial" w:hAnsi="Arial" w:cs="Arial"/>
          <w:b/>
          <w:i/>
          <w:iCs/>
        </w:rPr>
        <w:t>Tribunal Electoral</w:t>
      </w:r>
      <w:r w:rsidR="000142B7" w:rsidRPr="00716A2B">
        <w:rPr>
          <w:rFonts w:ascii="Arial" w:hAnsi="Arial" w:cs="Arial"/>
          <w:b/>
        </w:rPr>
        <w:t xml:space="preserve">. </w:t>
      </w:r>
      <w:r w:rsidR="000142B7" w:rsidRPr="00716A2B">
        <w:rPr>
          <w:rFonts w:ascii="Arial" w:hAnsi="Arial" w:cs="Arial"/>
          <w:lang w:eastAsia="es-MX"/>
        </w:rPr>
        <w:t xml:space="preserve">En </w:t>
      </w:r>
      <w:r w:rsidR="004265C2">
        <w:rPr>
          <w:rFonts w:ascii="Arial" w:hAnsi="Arial" w:cs="Arial"/>
          <w:lang w:eastAsia="es-MX"/>
        </w:rPr>
        <w:t>idéntica</w:t>
      </w:r>
      <w:r w:rsidR="000142B7" w:rsidRPr="00716A2B">
        <w:rPr>
          <w:rFonts w:ascii="Arial" w:hAnsi="Arial" w:cs="Arial"/>
          <w:lang w:eastAsia="es-MX"/>
        </w:rPr>
        <w:t xml:space="preserve"> fecha la </w:t>
      </w:r>
      <w:r w:rsidR="000142B7" w:rsidRPr="00304A0B">
        <w:rPr>
          <w:rFonts w:ascii="Arial" w:hAnsi="Arial" w:cs="Arial"/>
          <w:i/>
          <w:iCs/>
          <w:lang w:eastAsia="es-MX"/>
        </w:rPr>
        <w:t>Secretaria</w:t>
      </w:r>
      <w:r w:rsidR="000142B7" w:rsidRPr="00716A2B">
        <w:rPr>
          <w:rFonts w:ascii="Arial" w:hAnsi="Arial" w:cs="Arial"/>
          <w:i/>
          <w:lang w:eastAsia="es-MX"/>
        </w:rPr>
        <w:t xml:space="preserve"> Ejecutiva</w:t>
      </w:r>
      <w:r w:rsidR="000142B7" w:rsidRPr="00716A2B">
        <w:rPr>
          <w:rFonts w:ascii="Arial" w:hAnsi="Arial" w:cs="Arial"/>
          <w:lang w:eastAsia="es-MX"/>
        </w:rPr>
        <w:t xml:space="preserve"> remitió el expediente a</w:t>
      </w:r>
      <w:r w:rsidR="004265C2">
        <w:rPr>
          <w:rFonts w:ascii="Arial" w:hAnsi="Arial" w:cs="Arial"/>
          <w:lang w:eastAsia="es-MX"/>
        </w:rPr>
        <w:t xml:space="preserve"> este </w:t>
      </w:r>
      <w:r w:rsidR="004265C2">
        <w:rPr>
          <w:rFonts w:ascii="Arial" w:hAnsi="Arial" w:cs="Arial"/>
          <w:i/>
          <w:lang w:eastAsia="es-MX"/>
        </w:rPr>
        <w:t>Órgano jurisdiccional</w:t>
      </w:r>
      <w:r w:rsidR="000142B7" w:rsidRPr="00716A2B">
        <w:rPr>
          <w:rFonts w:ascii="Arial" w:hAnsi="Arial" w:cs="Arial"/>
          <w:i/>
          <w:iCs/>
          <w:lang w:eastAsia="es-MX"/>
        </w:rPr>
        <w:t>,</w:t>
      </w:r>
      <w:r w:rsidR="000142B7" w:rsidRPr="00716A2B">
        <w:rPr>
          <w:rFonts w:ascii="Arial" w:hAnsi="Arial" w:cs="Arial"/>
          <w:lang w:eastAsia="es-MX"/>
        </w:rPr>
        <w:t xml:space="preserve"> anexando el informe circunstanciado</w:t>
      </w:r>
      <w:r w:rsidR="00304A0B">
        <w:rPr>
          <w:rFonts w:ascii="Arial" w:hAnsi="Arial" w:cs="Arial"/>
          <w:lang w:eastAsia="es-MX"/>
        </w:rPr>
        <w:t xml:space="preserve"> </w:t>
      </w:r>
      <w:r w:rsidR="00304A0B" w:rsidRPr="00716A2B">
        <w:rPr>
          <w:rFonts w:ascii="Arial" w:hAnsi="Arial" w:cs="Arial"/>
          <w:lang w:eastAsia="es-MX"/>
        </w:rPr>
        <w:t>correspondiente</w:t>
      </w:r>
      <w:r w:rsidR="000142B7">
        <w:rPr>
          <w:rStyle w:val="Refdenotaalpie"/>
          <w:rFonts w:ascii="Arial" w:hAnsi="Arial" w:cs="Arial"/>
          <w:lang w:eastAsia="es-MX"/>
        </w:rPr>
        <w:footnoteReference w:id="15"/>
      </w:r>
      <w:r w:rsidR="000142B7" w:rsidRPr="00716A2B">
        <w:rPr>
          <w:rFonts w:ascii="Arial" w:hAnsi="Arial" w:cs="Arial"/>
          <w:lang w:eastAsia="es-MX"/>
        </w:rPr>
        <w:t>.</w:t>
      </w:r>
    </w:p>
    <w:p w14:paraId="601EA4DB" w14:textId="59BEBFE9" w:rsidR="00E91BE6" w:rsidRPr="008D39AA" w:rsidRDefault="00D17FFA" w:rsidP="00304A0B">
      <w:pPr>
        <w:pStyle w:val="Ttulo2"/>
        <w:jc w:val="both"/>
        <w:rPr>
          <w:rFonts w:ascii="Arial" w:hAnsi="Arial" w:cs="Arial"/>
          <w:b/>
          <w:bCs/>
          <w:i/>
          <w:color w:val="000000" w:themeColor="text1"/>
          <w:sz w:val="24"/>
          <w:szCs w:val="24"/>
          <w:lang w:eastAsia="es-MX"/>
        </w:rPr>
      </w:pPr>
      <w:bookmarkStart w:id="4" w:name="_Toc118361534"/>
      <w:r>
        <w:rPr>
          <w:rFonts w:ascii="Arial" w:hAnsi="Arial" w:cs="Arial"/>
          <w:b/>
          <w:bCs/>
          <w:color w:val="000000" w:themeColor="text1"/>
          <w:sz w:val="24"/>
          <w:szCs w:val="24"/>
          <w:lang w:eastAsia="es-MX"/>
        </w:rPr>
        <w:t>3. A</w:t>
      </w:r>
      <w:r w:rsidR="00551F26" w:rsidRPr="008D39AA">
        <w:rPr>
          <w:rFonts w:ascii="Arial" w:hAnsi="Arial" w:cs="Arial"/>
          <w:b/>
          <w:bCs/>
          <w:color w:val="000000" w:themeColor="text1"/>
          <w:sz w:val="24"/>
          <w:szCs w:val="24"/>
          <w:lang w:eastAsia="es-MX"/>
        </w:rPr>
        <w:t>ctuaciones de</w:t>
      </w:r>
      <w:r w:rsidR="000B30CA" w:rsidRPr="008D39AA">
        <w:rPr>
          <w:rFonts w:ascii="Arial" w:hAnsi="Arial" w:cs="Arial"/>
          <w:b/>
          <w:bCs/>
          <w:color w:val="000000" w:themeColor="text1"/>
          <w:sz w:val="24"/>
          <w:szCs w:val="24"/>
          <w:lang w:eastAsia="es-MX"/>
        </w:rPr>
        <w:t xml:space="preserve">l </w:t>
      </w:r>
      <w:r w:rsidR="000B30CA" w:rsidRPr="008D39AA">
        <w:rPr>
          <w:rFonts w:ascii="Arial" w:hAnsi="Arial" w:cs="Arial"/>
          <w:b/>
          <w:bCs/>
          <w:i/>
          <w:color w:val="000000" w:themeColor="text1"/>
          <w:sz w:val="24"/>
          <w:szCs w:val="24"/>
          <w:lang w:eastAsia="es-MX"/>
        </w:rPr>
        <w:t>Tribunal Electoral</w:t>
      </w:r>
      <w:r w:rsidR="000B30CA" w:rsidRPr="008D39AA">
        <w:rPr>
          <w:rFonts w:ascii="Arial" w:hAnsi="Arial" w:cs="Arial"/>
          <w:b/>
          <w:bCs/>
          <w:color w:val="000000" w:themeColor="text1"/>
          <w:sz w:val="24"/>
          <w:szCs w:val="24"/>
          <w:lang w:eastAsia="es-MX"/>
        </w:rPr>
        <w:t xml:space="preserve"> </w:t>
      </w:r>
      <w:r w:rsidR="00551F26" w:rsidRPr="008D39AA">
        <w:rPr>
          <w:rFonts w:ascii="Arial" w:hAnsi="Arial" w:cs="Arial"/>
          <w:b/>
          <w:bCs/>
          <w:color w:val="000000" w:themeColor="text1"/>
          <w:sz w:val="24"/>
          <w:szCs w:val="24"/>
          <w:lang w:eastAsia="es-MX"/>
        </w:rPr>
        <w:t>vinculadas con la debida integración</w:t>
      </w:r>
      <w:bookmarkEnd w:id="4"/>
    </w:p>
    <w:p w14:paraId="6CCBC3F0" w14:textId="519F7559" w:rsidR="00551F26" w:rsidRPr="00716A2B" w:rsidRDefault="00D17FFA" w:rsidP="007B7A8E">
      <w:pPr>
        <w:spacing w:before="100" w:beforeAutospacing="1" w:after="100" w:afterAutospacing="1" w:line="360" w:lineRule="auto"/>
        <w:jc w:val="both"/>
        <w:rPr>
          <w:rFonts w:ascii="Arial" w:hAnsi="Arial" w:cs="Arial"/>
        </w:rPr>
      </w:pPr>
      <w:r>
        <w:rPr>
          <w:rFonts w:ascii="Arial" w:hAnsi="Arial" w:cs="Arial"/>
          <w:b/>
          <w:lang w:eastAsia="es-MX"/>
        </w:rPr>
        <w:t>3</w:t>
      </w:r>
      <w:r w:rsidR="00551F26" w:rsidRPr="00716A2B">
        <w:rPr>
          <w:rFonts w:ascii="Arial" w:hAnsi="Arial" w:cs="Arial"/>
          <w:b/>
          <w:lang w:eastAsia="es-MX"/>
        </w:rPr>
        <w:t>.1</w:t>
      </w:r>
      <w:r w:rsidR="00551F26" w:rsidRPr="00716A2B">
        <w:rPr>
          <w:rFonts w:ascii="Arial" w:hAnsi="Arial" w:cs="Arial"/>
          <w:lang w:eastAsia="es-MX"/>
        </w:rPr>
        <w:t xml:space="preserve"> </w:t>
      </w:r>
      <w:r w:rsidR="00551F26" w:rsidRPr="00716A2B">
        <w:rPr>
          <w:rFonts w:ascii="Arial" w:hAnsi="Arial" w:cs="Arial"/>
          <w:b/>
          <w:lang w:eastAsia="es-MX"/>
        </w:rPr>
        <w:t xml:space="preserve">Recepción, registro y turno a ponencia. </w:t>
      </w:r>
      <w:r w:rsidR="00551F26" w:rsidRPr="00716A2B">
        <w:rPr>
          <w:rFonts w:ascii="Arial" w:hAnsi="Arial" w:cs="Arial"/>
        </w:rPr>
        <w:t>El</w:t>
      </w:r>
      <w:r w:rsidR="008431C1">
        <w:rPr>
          <w:rFonts w:ascii="Arial" w:hAnsi="Arial" w:cs="Arial"/>
        </w:rPr>
        <w:t xml:space="preserve"> </w:t>
      </w:r>
      <w:r w:rsidR="00EE2CE7">
        <w:rPr>
          <w:rFonts w:ascii="Arial" w:hAnsi="Arial" w:cs="Arial"/>
        </w:rPr>
        <w:t>veintiocho de septiembre</w:t>
      </w:r>
      <w:r w:rsidR="008431C1">
        <w:rPr>
          <w:rFonts w:ascii="Arial" w:hAnsi="Arial" w:cs="Arial"/>
        </w:rPr>
        <w:t xml:space="preserve"> este </w:t>
      </w:r>
      <w:r w:rsidR="008431C1">
        <w:rPr>
          <w:rFonts w:ascii="Arial" w:hAnsi="Arial" w:cs="Arial"/>
          <w:i/>
        </w:rPr>
        <w:t>Órgano jurisdiccional</w:t>
      </w:r>
      <w:r w:rsidR="00551F26" w:rsidRPr="00716A2B">
        <w:rPr>
          <w:rFonts w:ascii="Arial" w:hAnsi="Arial" w:cs="Arial"/>
          <w:i/>
          <w:iCs/>
        </w:rPr>
        <w:t xml:space="preserve"> </w:t>
      </w:r>
      <w:r w:rsidR="00551F26" w:rsidRPr="00716A2B">
        <w:rPr>
          <w:rFonts w:ascii="Arial" w:hAnsi="Arial" w:cs="Arial"/>
        </w:rPr>
        <w:t xml:space="preserve">tuvo por recibido el expediente e informe rendido por </w:t>
      </w:r>
      <w:r w:rsidR="00551F26">
        <w:rPr>
          <w:rFonts w:ascii="Arial" w:hAnsi="Arial" w:cs="Arial"/>
        </w:rPr>
        <w:t xml:space="preserve">la </w:t>
      </w:r>
      <w:r w:rsidR="00551F26">
        <w:rPr>
          <w:rFonts w:ascii="Arial" w:hAnsi="Arial" w:cs="Arial"/>
          <w:i/>
        </w:rPr>
        <w:t>Secretaria Ejecutiva</w:t>
      </w:r>
      <w:r w:rsidR="00551F26" w:rsidRPr="00716A2B">
        <w:rPr>
          <w:rFonts w:ascii="Arial" w:hAnsi="Arial" w:cs="Arial"/>
          <w:i/>
          <w:iCs/>
        </w:rPr>
        <w:t xml:space="preserve">, </w:t>
      </w:r>
      <w:r w:rsidR="00551F26" w:rsidRPr="00716A2B">
        <w:rPr>
          <w:rFonts w:ascii="Arial" w:hAnsi="Arial" w:cs="Arial"/>
        </w:rPr>
        <w:t>por lo que ordenó integrar y registrar el expediente con la clave TEEM-PES-</w:t>
      </w:r>
      <w:r w:rsidR="008431C1">
        <w:rPr>
          <w:rFonts w:ascii="Arial" w:hAnsi="Arial" w:cs="Arial"/>
        </w:rPr>
        <w:t>00</w:t>
      </w:r>
      <w:r w:rsidR="00EE2CE7">
        <w:rPr>
          <w:rFonts w:ascii="Arial" w:hAnsi="Arial" w:cs="Arial"/>
        </w:rPr>
        <w:t>9</w:t>
      </w:r>
      <w:r w:rsidR="00551F26" w:rsidRPr="00716A2B">
        <w:rPr>
          <w:rFonts w:ascii="Arial" w:hAnsi="Arial" w:cs="Arial"/>
        </w:rPr>
        <w:t>/202</w:t>
      </w:r>
      <w:r w:rsidR="008431C1">
        <w:rPr>
          <w:rFonts w:ascii="Arial" w:hAnsi="Arial" w:cs="Arial"/>
        </w:rPr>
        <w:t>2</w:t>
      </w:r>
      <w:r w:rsidR="00551F26">
        <w:rPr>
          <w:rFonts w:ascii="Arial" w:hAnsi="Arial" w:cs="Arial"/>
        </w:rPr>
        <w:t xml:space="preserve">, turnándose a la </w:t>
      </w:r>
      <w:r w:rsidR="00BB076D">
        <w:rPr>
          <w:rFonts w:ascii="Arial" w:hAnsi="Arial" w:cs="Arial"/>
        </w:rPr>
        <w:t xml:space="preserve">ponencia de la </w:t>
      </w:r>
      <w:r w:rsidR="00551F26">
        <w:rPr>
          <w:rFonts w:ascii="Arial" w:hAnsi="Arial" w:cs="Arial"/>
        </w:rPr>
        <w:t xml:space="preserve">Magistrada Alma Rosa Bahena Villalobos </w:t>
      </w:r>
      <w:r w:rsidR="00551F26" w:rsidRPr="00716A2B">
        <w:rPr>
          <w:rFonts w:ascii="Arial" w:hAnsi="Arial" w:cs="Arial"/>
        </w:rPr>
        <w:t>para efectos de su sustanciación</w:t>
      </w:r>
      <w:r w:rsidR="00551F26">
        <w:rPr>
          <w:rStyle w:val="Refdenotaalpie"/>
          <w:rFonts w:ascii="Arial" w:hAnsi="Arial" w:cs="Arial"/>
        </w:rPr>
        <w:footnoteReference w:id="16"/>
      </w:r>
      <w:r w:rsidR="00551F26" w:rsidRPr="00716A2B">
        <w:rPr>
          <w:rFonts w:ascii="Arial" w:hAnsi="Arial" w:cs="Arial"/>
        </w:rPr>
        <w:t>.</w:t>
      </w:r>
    </w:p>
    <w:p w14:paraId="13A5FC27" w14:textId="1B3A7A68" w:rsidR="00551F26" w:rsidRPr="009967B6" w:rsidRDefault="00D17FFA" w:rsidP="00E42C95">
      <w:pPr>
        <w:spacing w:before="100" w:beforeAutospacing="1" w:after="100" w:afterAutospacing="1" w:line="360" w:lineRule="auto"/>
        <w:jc w:val="both"/>
        <w:rPr>
          <w:rFonts w:ascii="Arial" w:hAnsi="Arial" w:cs="Arial"/>
        </w:rPr>
      </w:pPr>
      <w:r>
        <w:rPr>
          <w:rFonts w:ascii="Arial" w:hAnsi="Arial" w:cs="Arial"/>
          <w:b/>
        </w:rPr>
        <w:lastRenderedPageBreak/>
        <w:t>3</w:t>
      </w:r>
      <w:r w:rsidR="00551F26" w:rsidRPr="00716A2B">
        <w:rPr>
          <w:rFonts w:ascii="Arial" w:hAnsi="Arial" w:cs="Arial"/>
          <w:b/>
        </w:rPr>
        <w:t>.2 Radicación</w:t>
      </w:r>
      <w:r w:rsidR="00EE2CE7">
        <w:rPr>
          <w:rFonts w:ascii="Arial" w:hAnsi="Arial" w:cs="Arial"/>
          <w:b/>
        </w:rPr>
        <w:t xml:space="preserve"> y requerimiento</w:t>
      </w:r>
      <w:r w:rsidR="00551F26" w:rsidRPr="00716A2B">
        <w:rPr>
          <w:rFonts w:ascii="Arial" w:hAnsi="Arial" w:cs="Arial"/>
          <w:b/>
        </w:rPr>
        <w:t>.</w:t>
      </w:r>
      <w:r w:rsidR="00551F26" w:rsidRPr="00716A2B">
        <w:rPr>
          <w:rFonts w:ascii="Arial" w:hAnsi="Arial" w:cs="Arial"/>
        </w:rPr>
        <w:t xml:space="preserve"> El </w:t>
      </w:r>
      <w:r w:rsidR="00EE2CE7">
        <w:rPr>
          <w:rFonts w:ascii="Arial" w:hAnsi="Arial" w:cs="Arial"/>
        </w:rPr>
        <w:t>veintinueve de septiembre</w:t>
      </w:r>
      <w:r w:rsidR="00551F26" w:rsidRPr="00716A2B">
        <w:rPr>
          <w:rFonts w:ascii="Arial" w:hAnsi="Arial" w:cs="Arial"/>
        </w:rPr>
        <w:t xml:space="preserve"> la Magistrada </w:t>
      </w:r>
      <w:r w:rsidR="00551F26">
        <w:rPr>
          <w:rFonts w:ascii="Arial" w:hAnsi="Arial" w:cs="Arial"/>
        </w:rPr>
        <w:t>P</w:t>
      </w:r>
      <w:r w:rsidR="00551F26" w:rsidRPr="00716A2B">
        <w:rPr>
          <w:rFonts w:ascii="Arial" w:hAnsi="Arial" w:cs="Arial"/>
        </w:rPr>
        <w:t xml:space="preserve">onente </w:t>
      </w:r>
      <w:r w:rsidR="00551F26" w:rsidRPr="00716A2B">
        <w:rPr>
          <w:rFonts w:ascii="Arial" w:hAnsi="Arial" w:cs="Arial"/>
          <w:bCs/>
        </w:rPr>
        <w:t xml:space="preserve">radicó el expediente </w:t>
      </w:r>
      <w:r w:rsidR="00551F26" w:rsidRPr="00716A2B">
        <w:rPr>
          <w:rFonts w:ascii="Arial" w:hAnsi="Arial" w:cs="Arial"/>
          <w:bCs/>
          <w:iCs/>
        </w:rPr>
        <w:t>y ordenó a</w:t>
      </w:r>
      <w:r w:rsidR="00551F26">
        <w:rPr>
          <w:rFonts w:ascii="Arial" w:hAnsi="Arial" w:cs="Arial"/>
          <w:bCs/>
          <w:iCs/>
        </w:rPr>
        <w:t xml:space="preserve"> la</w:t>
      </w:r>
      <w:r w:rsidR="00551F26" w:rsidRPr="00716A2B">
        <w:rPr>
          <w:rFonts w:ascii="Arial" w:hAnsi="Arial" w:cs="Arial"/>
          <w:bCs/>
          <w:iCs/>
        </w:rPr>
        <w:t xml:space="preserve"> Secretari</w:t>
      </w:r>
      <w:r w:rsidR="00551F26">
        <w:rPr>
          <w:rFonts w:ascii="Arial" w:hAnsi="Arial" w:cs="Arial"/>
          <w:bCs/>
          <w:iCs/>
        </w:rPr>
        <w:t>a</w:t>
      </w:r>
      <w:r w:rsidR="00551F26" w:rsidRPr="00716A2B">
        <w:rPr>
          <w:rFonts w:ascii="Arial" w:hAnsi="Arial" w:cs="Arial"/>
          <w:bCs/>
          <w:iCs/>
        </w:rPr>
        <w:t xml:space="preserve"> Instructor</w:t>
      </w:r>
      <w:r w:rsidR="00551F26">
        <w:rPr>
          <w:rFonts w:ascii="Arial" w:hAnsi="Arial" w:cs="Arial"/>
          <w:bCs/>
          <w:iCs/>
        </w:rPr>
        <w:t>a</w:t>
      </w:r>
      <w:r w:rsidR="00551F26" w:rsidRPr="00716A2B">
        <w:rPr>
          <w:rFonts w:ascii="Arial" w:hAnsi="Arial" w:cs="Arial"/>
          <w:bCs/>
          <w:iCs/>
        </w:rPr>
        <w:t xml:space="preserve"> y Proyectista</w:t>
      </w:r>
      <w:r w:rsidR="006F7BF2">
        <w:rPr>
          <w:rFonts w:ascii="Arial" w:hAnsi="Arial" w:cs="Arial"/>
          <w:bCs/>
          <w:iCs/>
        </w:rPr>
        <w:t xml:space="preserve"> adscrita a su Ponenc</w:t>
      </w:r>
      <w:r w:rsidR="00BC0F3E">
        <w:rPr>
          <w:rFonts w:ascii="Arial" w:hAnsi="Arial" w:cs="Arial"/>
          <w:bCs/>
          <w:iCs/>
        </w:rPr>
        <w:t>ia</w:t>
      </w:r>
      <w:r w:rsidR="00551F26">
        <w:rPr>
          <w:rFonts w:ascii="Arial" w:hAnsi="Arial" w:cs="Arial"/>
          <w:bCs/>
          <w:iCs/>
        </w:rPr>
        <w:t xml:space="preserve"> </w:t>
      </w:r>
      <w:r w:rsidR="00551F26" w:rsidRPr="00716A2B">
        <w:rPr>
          <w:rFonts w:ascii="Arial" w:hAnsi="Arial" w:cs="Arial"/>
          <w:bCs/>
          <w:iCs/>
        </w:rPr>
        <w:t xml:space="preserve">que verificara la debida </w:t>
      </w:r>
      <w:r w:rsidR="00EE2CE7" w:rsidRPr="00716A2B">
        <w:rPr>
          <w:rFonts w:ascii="Arial" w:hAnsi="Arial" w:cs="Arial"/>
          <w:bCs/>
          <w:iCs/>
        </w:rPr>
        <w:t>integración</w:t>
      </w:r>
      <w:r w:rsidR="00EE2CE7">
        <w:rPr>
          <w:rFonts w:ascii="Arial" w:hAnsi="Arial" w:cs="Arial"/>
          <w:bCs/>
          <w:iCs/>
        </w:rPr>
        <w:t xml:space="preserve">; asimismo, requirió a la </w:t>
      </w:r>
      <w:r w:rsidR="00EE2CE7">
        <w:rPr>
          <w:rFonts w:ascii="Arial" w:hAnsi="Arial" w:cs="Arial"/>
          <w:bCs/>
          <w:i/>
        </w:rPr>
        <w:t xml:space="preserve">Denunciante </w:t>
      </w:r>
      <w:r w:rsidR="00EE2CE7">
        <w:rPr>
          <w:rFonts w:ascii="Arial" w:hAnsi="Arial" w:cs="Arial"/>
          <w:bCs/>
          <w:iCs/>
        </w:rPr>
        <w:t>para que señalara domicilio en esta ciudad</w:t>
      </w:r>
      <w:r w:rsidR="00551F26">
        <w:rPr>
          <w:rStyle w:val="Refdenotaalpie"/>
          <w:rFonts w:ascii="Arial" w:hAnsi="Arial" w:cs="Arial"/>
          <w:bCs/>
          <w:iCs/>
        </w:rPr>
        <w:footnoteReference w:id="17"/>
      </w:r>
      <w:r w:rsidR="00551F26" w:rsidRPr="00716A2B">
        <w:rPr>
          <w:rFonts w:ascii="Arial" w:hAnsi="Arial" w:cs="Arial"/>
          <w:bCs/>
          <w:i/>
          <w:iCs/>
        </w:rPr>
        <w:t>.</w:t>
      </w:r>
    </w:p>
    <w:p w14:paraId="392F8CA8" w14:textId="67F8FAF3" w:rsidR="00327489" w:rsidRPr="00327489" w:rsidRDefault="00D17FFA" w:rsidP="009967B6">
      <w:pPr>
        <w:spacing w:before="100" w:beforeAutospacing="1" w:after="100" w:afterAutospacing="1" w:line="360" w:lineRule="auto"/>
        <w:jc w:val="both"/>
        <w:rPr>
          <w:rFonts w:ascii="Arial" w:hAnsi="Arial" w:cs="Arial"/>
        </w:rPr>
      </w:pPr>
      <w:r>
        <w:rPr>
          <w:rFonts w:ascii="Arial" w:hAnsi="Arial" w:cs="Arial"/>
          <w:b/>
          <w:bCs/>
        </w:rPr>
        <w:t>3</w:t>
      </w:r>
      <w:r w:rsidR="00551F26" w:rsidRPr="00716A2B">
        <w:rPr>
          <w:rFonts w:ascii="Arial" w:hAnsi="Arial" w:cs="Arial"/>
          <w:b/>
          <w:bCs/>
        </w:rPr>
        <w:t>.</w:t>
      </w:r>
      <w:r w:rsidR="00551F26">
        <w:rPr>
          <w:rFonts w:ascii="Arial" w:hAnsi="Arial" w:cs="Arial"/>
          <w:b/>
          <w:bCs/>
        </w:rPr>
        <w:t>3</w:t>
      </w:r>
      <w:r w:rsidR="00DD05D9">
        <w:rPr>
          <w:rFonts w:ascii="Arial" w:hAnsi="Arial" w:cs="Arial"/>
          <w:b/>
          <w:bCs/>
        </w:rPr>
        <w:t xml:space="preserve"> </w:t>
      </w:r>
      <w:r w:rsidR="00327489">
        <w:rPr>
          <w:rFonts w:ascii="Arial" w:hAnsi="Arial" w:cs="Arial"/>
          <w:b/>
          <w:bCs/>
        </w:rPr>
        <w:t xml:space="preserve">Cumplimiento. </w:t>
      </w:r>
      <w:r w:rsidR="00327489">
        <w:rPr>
          <w:rFonts w:ascii="Arial" w:hAnsi="Arial" w:cs="Arial"/>
        </w:rPr>
        <w:t xml:space="preserve">Mediante auto de cinco de octubre se tuvo a la </w:t>
      </w:r>
      <w:r w:rsidR="00327489">
        <w:rPr>
          <w:rFonts w:ascii="Arial" w:hAnsi="Arial" w:cs="Arial"/>
          <w:i/>
          <w:iCs/>
        </w:rPr>
        <w:t xml:space="preserve">Denunciante </w:t>
      </w:r>
      <w:r w:rsidR="00327489">
        <w:rPr>
          <w:rFonts w:ascii="Arial" w:hAnsi="Arial" w:cs="Arial"/>
        </w:rPr>
        <w:t>dando cumplimiento con lo ordenado</w:t>
      </w:r>
      <w:r w:rsidR="00327489">
        <w:rPr>
          <w:rStyle w:val="Refdenotaalpie"/>
          <w:rFonts w:ascii="Arial" w:hAnsi="Arial" w:cs="Arial"/>
        </w:rPr>
        <w:footnoteReference w:id="18"/>
      </w:r>
      <w:r w:rsidR="00327489">
        <w:rPr>
          <w:rFonts w:ascii="Arial" w:hAnsi="Arial" w:cs="Arial"/>
        </w:rPr>
        <w:t>.</w:t>
      </w:r>
    </w:p>
    <w:p w14:paraId="2B694649" w14:textId="2FB33EDE" w:rsidR="00327489" w:rsidRPr="00327489" w:rsidRDefault="00327489" w:rsidP="009967B6">
      <w:pPr>
        <w:spacing w:before="100" w:beforeAutospacing="1" w:after="100" w:afterAutospacing="1" w:line="360" w:lineRule="auto"/>
        <w:jc w:val="both"/>
        <w:rPr>
          <w:rFonts w:ascii="Arial" w:hAnsi="Arial" w:cs="Arial"/>
        </w:rPr>
      </w:pPr>
      <w:r>
        <w:rPr>
          <w:rFonts w:ascii="Arial" w:hAnsi="Arial" w:cs="Arial"/>
          <w:b/>
          <w:bCs/>
        </w:rPr>
        <w:t xml:space="preserve">3.4 Requerimiento al </w:t>
      </w:r>
      <w:r>
        <w:rPr>
          <w:rFonts w:ascii="Arial" w:hAnsi="Arial" w:cs="Arial"/>
          <w:b/>
          <w:bCs/>
          <w:i/>
          <w:iCs/>
        </w:rPr>
        <w:t xml:space="preserve">Ayuntamiento. </w:t>
      </w:r>
      <w:r>
        <w:rPr>
          <w:rFonts w:ascii="Arial" w:hAnsi="Arial" w:cs="Arial"/>
        </w:rPr>
        <w:t xml:space="preserve">En acuerdo de nueve de octubre se requirió al </w:t>
      </w:r>
      <w:r>
        <w:rPr>
          <w:rFonts w:ascii="Arial" w:hAnsi="Arial" w:cs="Arial"/>
          <w:i/>
          <w:iCs/>
        </w:rPr>
        <w:t xml:space="preserve">Ayuntamiento </w:t>
      </w:r>
      <w:r>
        <w:rPr>
          <w:rFonts w:ascii="Arial" w:hAnsi="Arial" w:cs="Arial"/>
        </w:rPr>
        <w:t>para que remitiera diversas constancias</w:t>
      </w:r>
      <w:r>
        <w:rPr>
          <w:rStyle w:val="Refdenotaalpie"/>
          <w:rFonts w:ascii="Arial" w:hAnsi="Arial" w:cs="Arial"/>
        </w:rPr>
        <w:footnoteReference w:id="19"/>
      </w:r>
      <w:r>
        <w:rPr>
          <w:rFonts w:ascii="Arial" w:hAnsi="Arial" w:cs="Arial"/>
        </w:rPr>
        <w:t>.</w:t>
      </w:r>
    </w:p>
    <w:p w14:paraId="4FB6FF7F" w14:textId="43347169" w:rsidR="002C330B" w:rsidRPr="008654AE" w:rsidRDefault="00327489" w:rsidP="00511791">
      <w:pPr>
        <w:spacing w:before="100" w:beforeAutospacing="1" w:after="100" w:afterAutospacing="1" w:line="360" w:lineRule="auto"/>
        <w:jc w:val="both"/>
        <w:rPr>
          <w:rFonts w:ascii="Arial" w:hAnsi="Arial" w:cs="Arial"/>
        </w:rPr>
      </w:pPr>
      <w:r>
        <w:rPr>
          <w:rFonts w:ascii="Arial" w:hAnsi="Arial" w:cs="Arial"/>
          <w:b/>
          <w:bCs/>
        </w:rPr>
        <w:t>3.5 Cumplimiento</w:t>
      </w:r>
      <w:r w:rsidR="004B423A">
        <w:rPr>
          <w:rFonts w:ascii="Arial" w:hAnsi="Arial" w:cs="Arial"/>
          <w:b/>
          <w:bCs/>
        </w:rPr>
        <w:t xml:space="preserve"> y nuevo requerimiento</w:t>
      </w:r>
      <w:r w:rsidR="002C330B">
        <w:rPr>
          <w:rFonts w:ascii="Arial" w:hAnsi="Arial" w:cs="Arial"/>
          <w:b/>
          <w:bCs/>
        </w:rPr>
        <w:t xml:space="preserve">. </w:t>
      </w:r>
      <w:r w:rsidR="002C330B">
        <w:rPr>
          <w:rFonts w:ascii="Arial" w:hAnsi="Arial" w:cs="Arial"/>
        </w:rPr>
        <w:t>En auto de</w:t>
      </w:r>
      <w:r w:rsidR="004B423A">
        <w:rPr>
          <w:rFonts w:ascii="Arial" w:hAnsi="Arial" w:cs="Arial"/>
        </w:rPr>
        <w:t xml:space="preserve"> diecisiete</w:t>
      </w:r>
      <w:r w:rsidR="002C330B">
        <w:rPr>
          <w:rFonts w:ascii="Arial" w:hAnsi="Arial" w:cs="Arial"/>
        </w:rPr>
        <w:t xml:space="preserve"> de octubre </w:t>
      </w:r>
      <w:r w:rsidR="008654AE">
        <w:rPr>
          <w:rFonts w:ascii="Arial" w:hAnsi="Arial" w:cs="Arial"/>
        </w:rPr>
        <w:t xml:space="preserve">se tuvo al </w:t>
      </w:r>
      <w:r w:rsidR="008654AE">
        <w:rPr>
          <w:rFonts w:ascii="Arial" w:hAnsi="Arial" w:cs="Arial"/>
          <w:i/>
          <w:iCs/>
        </w:rPr>
        <w:t xml:space="preserve">Ayuntamiento </w:t>
      </w:r>
      <w:r w:rsidR="004B423A">
        <w:rPr>
          <w:rFonts w:ascii="Arial" w:hAnsi="Arial" w:cs="Arial"/>
        </w:rPr>
        <w:t xml:space="preserve">remitiendo diversa documentación y se le </w:t>
      </w:r>
      <w:r w:rsidR="00E1583E">
        <w:rPr>
          <w:rFonts w:ascii="Arial" w:hAnsi="Arial" w:cs="Arial"/>
        </w:rPr>
        <w:t>realizó un nuevo requerimiento</w:t>
      </w:r>
      <w:r w:rsidR="008654AE">
        <w:rPr>
          <w:rStyle w:val="Refdenotaalpie"/>
          <w:rFonts w:ascii="Arial" w:hAnsi="Arial" w:cs="Arial"/>
        </w:rPr>
        <w:footnoteReference w:id="20"/>
      </w:r>
      <w:r w:rsidR="008654AE">
        <w:rPr>
          <w:rFonts w:ascii="Arial" w:hAnsi="Arial" w:cs="Arial"/>
        </w:rPr>
        <w:t>.</w:t>
      </w:r>
    </w:p>
    <w:p w14:paraId="22DAD285" w14:textId="26A12EDD" w:rsidR="00E1583E" w:rsidRPr="0087552B" w:rsidRDefault="002C330B" w:rsidP="00511791">
      <w:pPr>
        <w:spacing w:before="100" w:beforeAutospacing="1" w:after="100" w:afterAutospacing="1" w:line="360" w:lineRule="auto"/>
        <w:jc w:val="both"/>
        <w:rPr>
          <w:rFonts w:ascii="Arial" w:hAnsi="Arial" w:cs="Arial"/>
        </w:rPr>
      </w:pPr>
      <w:r>
        <w:rPr>
          <w:rFonts w:ascii="Arial" w:hAnsi="Arial" w:cs="Arial"/>
          <w:b/>
          <w:bCs/>
        </w:rPr>
        <w:t xml:space="preserve">3.6 </w:t>
      </w:r>
      <w:r w:rsidR="00E1583E">
        <w:rPr>
          <w:rFonts w:ascii="Arial" w:hAnsi="Arial" w:cs="Arial"/>
          <w:b/>
          <w:bCs/>
        </w:rPr>
        <w:t xml:space="preserve">Cumplimiento y verificación </w:t>
      </w:r>
      <w:r w:rsidR="00EB08E3">
        <w:rPr>
          <w:rFonts w:ascii="Arial" w:hAnsi="Arial" w:cs="Arial"/>
          <w:b/>
          <w:bCs/>
        </w:rPr>
        <w:t>técnica</w:t>
      </w:r>
      <w:r w:rsidR="00E1583E">
        <w:rPr>
          <w:rFonts w:ascii="Arial" w:hAnsi="Arial" w:cs="Arial"/>
          <w:b/>
          <w:bCs/>
        </w:rPr>
        <w:t xml:space="preserve">. </w:t>
      </w:r>
      <w:r w:rsidR="0087552B">
        <w:rPr>
          <w:rFonts w:ascii="Arial" w:hAnsi="Arial" w:cs="Arial"/>
        </w:rPr>
        <w:t xml:space="preserve">El </w:t>
      </w:r>
      <w:r w:rsidR="002D7324">
        <w:rPr>
          <w:rFonts w:ascii="Arial" w:hAnsi="Arial" w:cs="Arial"/>
        </w:rPr>
        <w:t>veinticuatro</w:t>
      </w:r>
      <w:r w:rsidR="0087552B">
        <w:rPr>
          <w:rFonts w:ascii="Arial" w:hAnsi="Arial" w:cs="Arial"/>
        </w:rPr>
        <w:t xml:space="preserve"> de octubre el </w:t>
      </w:r>
      <w:r w:rsidR="0087552B">
        <w:rPr>
          <w:rFonts w:ascii="Arial" w:hAnsi="Arial" w:cs="Arial"/>
          <w:i/>
          <w:iCs/>
        </w:rPr>
        <w:t xml:space="preserve">Ayuntamiento </w:t>
      </w:r>
      <w:r w:rsidR="0087552B">
        <w:rPr>
          <w:rFonts w:ascii="Arial" w:hAnsi="Arial" w:cs="Arial"/>
        </w:rPr>
        <w:t>dio cumplimiento con lo solicitado. Asimismo, se ordenó la verificación de las</w:t>
      </w:r>
      <w:r w:rsidR="00BC0F3E">
        <w:rPr>
          <w:rFonts w:ascii="Arial" w:hAnsi="Arial" w:cs="Arial"/>
        </w:rPr>
        <w:t xml:space="preserve"> pruebas</w:t>
      </w:r>
      <w:r w:rsidR="0087552B">
        <w:rPr>
          <w:rFonts w:ascii="Arial" w:hAnsi="Arial" w:cs="Arial"/>
        </w:rPr>
        <w:t xml:space="preserve"> técnicas remitidas</w:t>
      </w:r>
      <w:r w:rsidR="0087552B">
        <w:rPr>
          <w:rStyle w:val="Refdenotaalpie"/>
          <w:rFonts w:ascii="Arial" w:hAnsi="Arial" w:cs="Arial"/>
        </w:rPr>
        <w:footnoteReference w:id="21"/>
      </w:r>
      <w:r w:rsidR="0087552B">
        <w:rPr>
          <w:rFonts w:ascii="Arial" w:hAnsi="Arial" w:cs="Arial"/>
        </w:rPr>
        <w:t>.</w:t>
      </w:r>
    </w:p>
    <w:p w14:paraId="1EF6FBD6" w14:textId="020D5337" w:rsidR="00551F26" w:rsidRPr="00DD05D9" w:rsidRDefault="00EB08E3" w:rsidP="00511791">
      <w:pPr>
        <w:spacing w:before="100" w:beforeAutospacing="1" w:after="100" w:afterAutospacing="1" w:line="360" w:lineRule="auto"/>
        <w:jc w:val="both"/>
        <w:rPr>
          <w:rFonts w:ascii="Arial" w:hAnsi="Arial" w:cs="Arial"/>
          <w:b/>
          <w:bCs/>
        </w:rPr>
      </w:pPr>
      <w:r>
        <w:rPr>
          <w:rFonts w:ascii="Arial" w:hAnsi="Arial" w:cs="Arial"/>
          <w:b/>
          <w:bCs/>
        </w:rPr>
        <w:t xml:space="preserve">3.7 </w:t>
      </w:r>
      <w:r w:rsidR="002C330B">
        <w:rPr>
          <w:rFonts w:ascii="Arial" w:hAnsi="Arial" w:cs="Arial"/>
          <w:b/>
          <w:bCs/>
        </w:rPr>
        <w:t>D</w:t>
      </w:r>
      <w:r w:rsidR="00551F26" w:rsidRPr="00716A2B">
        <w:rPr>
          <w:rFonts w:ascii="Arial" w:hAnsi="Arial" w:cs="Arial"/>
          <w:b/>
          <w:bCs/>
        </w:rPr>
        <w:t>ebida integración.</w:t>
      </w:r>
      <w:r w:rsidR="00551F26" w:rsidRPr="00716A2B">
        <w:rPr>
          <w:rFonts w:ascii="Arial" w:hAnsi="Arial" w:cs="Arial"/>
          <w:bCs/>
        </w:rPr>
        <w:t xml:space="preserve"> </w:t>
      </w:r>
      <w:r w:rsidR="00E77D17">
        <w:rPr>
          <w:rFonts w:ascii="Arial" w:hAnsi="Arial" w:cs="Arial"/>
          <w:bCs/>
        </w:rPr>
        <w:t xml:space="preserve">A través </w:t>
      </w:r>
      <w:r w:rsidR="00BB076D">
        <w:rPr>
          <w:rFonts w:ascii="Arial" w:hAnsi="Arial" w:cs="Arial"/>
          <w:bCs/>
        </w:rPr>
        <w:t>d</w:t>
      </w:r>
      <w:r w:rsidR="00E77D17">
        <w:rPr>
          <w:rFonts w:ascii="Arial" w:hAnsi="Arial" w:cs="Arial"/>
          <w:bCs/>
        </w:rPr>
        <w:t>e proveído de</w:t>
      </w:r>
      <w:r w:rsidR="000C0FF2">
        <w:rPr>
          <w:rFonts w:ascii="Arial" w:hAnsi="Arial" w:cs="Arial"/>
          <w:bCs/>
        </w:rPr>
        <w:t xml:space="preserve"> tres de noviembre</w:t>
      </w:r>
      <w:r w:rsidR="00511791">
        <w:rPr>
          <w:rFonts w:ascii="Arial" w:hAnsi="Arial" w:cs="Arial"/>
          <w:bCs/>
        </w:rPr>
        <w:t xml:space="preserve"> </w:t>
      </w:r>
      <w:r w:rsidR="00551F26" w:rsidRPr="00716A2B">
        <w:rPr>
          <w:rFonts w:ascii="Arial" w:hAnsi="Arial" w:cs="Arial"/>
          <w:bCs/>
        </w:rPr>
        <w:t>se declaró la debida integración del expediente y</w:t>
      </w:r>
      <w:r w:rsidR="00551F26">
        <w:rPr>
          <w:rFonts w:ascii="Arial" w:hAnsi="Arial" w:cs="Arial"/>
          <w:bCs/>
        </w:rPr>
        <w:t>,</w:t>
      </w:r>
      <w:r w:rsidR="00551F26" w:rsidRPr="00716A2B">
        <w:rPr>
          <w:rFonts w:ascii="Arial" w:hAnsi="Arial" w:cs="Arial"/>
          <w:bCs/>
        </w:rPr>
        <w:t xml:space="preserve"> </w:t>
      </w:r>
      <w:r w:rsidR="00551F26" w:rsidRPr="00716A2B">
        <w:rPr>
          <w:rFonts w:ascii="Arial" w:hAnsi="Arial" w:cs="Arial"/>
        </w:rPr>
        <w:t>al no existir trámite o</w:t>
      </w:r>
      <w:r w:rsidR="00551F26" w:rsidRPr="0064417E">
        <w:rPr>
          <w:rFonts w:ascii="Arial" w:hAnsi="Arial" w:cs="Arial"/>
        </w:rPr>
        <w:t xml:space="preserve"> diligencia pendiente por desahogar, </w:t>
      </w:r>
      <w:r w:rsidR="00551F26" w:rsidRPr="0064417E">
        <w:rPr>
          <w:rFonts w:ascii="Arial" w:hAnsi="Arial" w:cs="Arial"/>
          <w:bCs/>
        </w:rPr>
        <w:t xml:space="preserve">se ordenó la elaboración del proyecto de resolución, a fin de ponerlo a consideración del Pleno del </w:t>
      </w:r>
      <w:r w:rsidR="00551F26" w:rsidRPr="0064417E">
        <w:rPr>
          <w:rFonts w:ascii="Arial" w:hAnsi="Arial" w:cs="Arial"/>
          <w:bCs/>
          <w:i/>
          <w:iCs/>
        </w:rPr>
        <w:t>Tribunal Electoral</w:t>
      </w:r>
      <w:r w:rsidR="00A93EAD" w:rsidRPr="00DD7D1E">
        <w:rPr>
          <w:rStyle w:val="Refdenotaalpie"/>
          <w:rFonts w:ascii="Arial" w:hAnsi="Arial" w:cs="Arial"/>
          <w:bCs/>
          <w:iCs/>
        </w:rPr>
        <w:footnoteReference w:id="22"/>
      </w:r>
      <w:r w:rsidR="00551F26" w:rsidRPr="00AF6AE6">
        <w:rPr>
          <w:rFonts w:ascii="Arial" w:hAnsi="Arial" w:cs="Arial"/>
          <w:bCs/>
        </w:rPr>
        <w:t>.</w:t>
      </w:r>
    </w:p>
    <w:p w14:paraId="0B9FFC38" w14:textId="5DF31B6E" w:rsidR="00551F26" w:rsidRPr="00AF6106" w:rsidRDefault="00551F26" w:rsidP="00AF6106">
      <w:pPr>
        <w:pStyle w:val="Ttulo2"/>
        <w:spacing w:before="100" w:beforeAutospacing="1" w:after="100" w:afterAutospacing="1" w:line="360" w:lineRule="auto"/>
        <w:jc w:val="center"/>
        <w:rPr>
          <w:rFonts w:ascii="Arial" w:hAnsi="Arial" w:cs="Arial"/>
          <w:b/>
          <w:bCs/>
          <w:color w:val="000000" w:themeColor="text1"/>
          <w:sz w:val="24"/>
          <w:szCs w:val="24"/>
        </w:rPr>
      </w:pPr>
      <w:bookmarkStart w:id="5" w:name="_Toc118361535"/>
      <w:r w:rsidRPr="00AF6106">
        <w:rPr>
          <w:rFonts w:ascii="Arial" w:hAnsi="Arial" w:cs="Arial"/>
          <w:b/>
          <w:bCs/>
          <w:color w:val="000000" w:themeColor="text1"/>
          <w:sz w:val="24"/>
          <w:szCs w:val="24"/>
        </w:rPr>
        <w:t>II. COMPETENCIA</w:t>
      </w:r>
      <w:bookmarkEnd w:id="5"/>
    </w:p>
    <w:p w14:paraId="018CB579" w14:textId="17D8039C" w:rsidR="004C376B" w:rsidRPr="00AF6106" w:rsidRDefault="004C376B" w:rsidP="00AF6106">
      <w:pPr>
        <w:spacing w:before="100" w:beforeAutospacing="1" w:after="100" w:afterAutospacing="1" w:line="360" w:lineRule="auto"/>
        <w:jc w:val="both"/>
        <w:rPr>
          <w:rFonts w:ascii="Arial" w:hAnsi="Arial" w:cs="Arial"/>
        </w:rPr>
      </w:pPr>
      <w:r w:rsidRPr="00AF6106">
        <w:rPr>
          <w:rFonts w:ascii="Arial" w:hAnsi="Arial" w:cs="Arial"/>
        </w:rPr>
        <w:t xml:space="preserve">Este </w:t>
      </w:r>
      <w:r w:rsidRPr="00AF6106">
        <w:rPr>
          <w:rFonts w:ascii="Arial" w:hAnsi="Arial" w:cs="Arial"/>
          <w:i/>
        </w:rPr>
        <w:t>Órgano jurisdiccional</w:t>
      </w:r>
      <w:r w:rsidRPr="00AF6106">
        <w:rPr>
          <w:rFonts w:ascii="Arial" w:hAnsi="Arial" w:cs="Arial"/>
        </w:rPr>
        <w:t xml:space="preserve">, a través de su Pleno, es competente para conocer y resolver </w:t>
      </w:r>
      <w:r w:rsidR="00030D5C" w:rsidRPr="00AF6106">
        <w:rPr>
          <w:rFonts w:ascii="Arial" w:hAnsi="Arial" w:cs="Arial"/>
        </w:rPr>
        <w:t>el presente procedimiento</w:t>
      </w:r>
      <w:r w:rsidRPr="00AF6106">
        <w:rPr>
          <w:rFonts w:ascii="Arial" w:hAnsi="Arial" w:cs="Arial"/>
        </w:rPr>
        <w:t xml:space="preserve">, ya que se denuncian presuntos actos que pueden constituir </w:t>
      </w:r>
      <w:r w:rsidRPr="00AF6106">
        <w:rPr>
          <w:rFonts w:ascii="Arial" w:hAnsi="Arial" w:cs="Arial"/>
          <w:i/>
        </w:rPr>
        <w:t>VPG</w:t>
      </w:r>
      <w:r w:rsidRPr="00AF6106">
        <w:rPr>
          <w:rFonts w:ascii="Arial" w:hAnsi="Arial" w:cs="Arial"/>
        </w:rPr>
        <w:t>, en contra de una mujer</w:t>
      </w:r>
      <w:r w:rsidR="00EE2CE7" w:rsidRPr="00AF6106">
        <w:rPr>
          <w:rFonts w:ascii="Arial" w:hAnsi="Arial" w:cs="Arial"/>
        </w:rPr>
        <w:t xml:space="preserve">, quien se desempeña como </w:t>
      </w:r>
      <w:r w:rsidR="00060096" w:rsidRPr="00060096">
        <w:rPr>
          <w:rFonts w:ascii="Arial" w:hAnsi="Arial" w:cs="Arial"/>
          <w:color w:val="FFFFFF"/>
          <w:highlight w:val="darkCyan"/>
        </w:rPr>
        <w:t>[No.8]_</w:t>
      </w:r>
      <w:proofErr w:type="spellStart"/>
      <w:r w:rsidR="00060096" w:rsidRPr="00060096">
        <w:rPr>
          <w:rFonts w:ascii="Arial" w:hAnsi="Arial" w:cs="Arial"/>
          <w:color w:val="FFFFFF"/>
          <w:highlight w:val="darkCyan"/>
        </w:rPr>
        <w:t>ELIMINADO_Cargo</w:t>
      </w:r>
      <w:proofErr w:type="spellEnd"/>
      <w:r w:rsidR="00060096" w:rsidRPr="00060096">
        <w:rPr>
          <w:rFonts w:ascii="Arial" w:hAnsi="Arial" w:cs="Arial"/>
          <w:color w:val="FFFFFF"/>
          <w:highlight w:val="darkCyan"/>
        </w:rPr>
        <w:t>_[230]</w:t>
      </w:r>
      <w:r w:rsidR="00EE2CE7" w:rsidRPr="00AF6106">
        <w:rPr>
          <w:rFonts w:ascii="Arial" w:hAnsi="Arial" w:cs="Arial"/>
        </w:rPr>
        <w:t xml:space="preserve"> del </w:t>
      </w:r>
      <w:r w:rsidR="00EE2CE7" w:rsidRPr="00AF6106">
        <w:rPr>
          <w:rFonts w:ascii="Arial" w:hAnsi="Arial" w:cs="Arial"/>
          <w:i/>
          <w:iCs/>
        </w:rPr>
        <w:t>Ayuntamiento</w:t>
      </w:r>
      <w:r w:rsidRPr="00AF6106">
        <w:rPr>
          <w:rFonts w:ascii="Arial" w:hAnsi="Arial" w:cs="Arial"/>
        </w:rPr>
        <w:t>, atribuidos</w:t>
      </w:r>
      <w:r w:rsidR="00EE2CE7" w:rsidRPr="00AF6106">
        <w:rPr>
          <w:rFonts w:ascii="Arial" w:hAnsi="Arial" w:cs="Arial"/>
        </w:rPr>
        <w:t xml:space="preserve"> a un regidor </w:t>
      </w:r>
      <w:proofErr w:type="gramStart"/>
      <w:r w:rsidR="00EE2CE7" w:rsidRPr="00AF6106">
        <w:rPr>
          <w:rFonts w:ascii="Arial" w:hAnsi="Arial" w:cs="Arial"/>
        </w:rPr>
        <w:t>del mismo</w:t>
      </w:r>
      <w:proofErr w:type="gramEnd"/>
      <w:r w:rsidR="00FF64B7" w:rsidRPr="00AF6106">
        <w:rPr>
          <w:rFonts w:ascii="Arial" w:hAnsi="Arial" w:cs="Arial"/>
          <w:i/>
        </w:rPr>
        <w:t>.</w:t>
      </w:r>
    </w:p>
    <w:p w14:paraId="7CF60E40" w14:textId="6C610119" w:rsidR="00A03196" w:rsidRPr="00AF6106" w:rsidRDefault="004C376B" w:rsidP="00AF6106">
      <w:pPr>
        <w:spacing w:before="100" w:beforeAutospacing="1" w:after="100" w:afterAutospacing="1" w:line="360" w:lineRule="auto"/>
        <w:jc w:val="both"/>
        <w:rPr>
          <w:rFonts w:ascii="Arial" w:hAnsi="Arial" w:cs="Arial"/>
        </w:rPr>
      </w:pPr>
      <w:r w:rsidRPr="00AF6106">
        <w:rPr>
          <w:rFonts w:ascii="Arial" w:hAnsi="Arial" w:cs="Arial"/>
        </w:rPr>
        <w:lastRenderedPageBreak/>
        <w:t xml:space="preserve">Lo anterior, de conformidad con lo dispuesto en los artículos 98 A, de la </w:t>
      </w:r>
      <w:r w:rsidRPr="00AF6106">
        <w:rPr>
          <w:rFonts w:ascii="Arial" w:hAnsi="Arial" w:cs="Arial"/>
          <w:i/>
        </w:rPr>
        <w:t>Constitución Local</w:t>
      </w:r>
      <w:r w:rsidRPr="00AF6106">
        <w:rPr>
          <w:rFonts w:ascii="Arial" w:hAnsi="Arial" w:cs="Arial"/>
        </w:rPr>
        <w:t xml:space="preserve">; 1, 2, 60, 64 fracción XIII, 66 fracciones II y III, 254 inciso e), 262, 263 y 264, del </w:t>
      </w:r>
      <w:r w:rsidRPr="00AF6106">
        <w:rPr>
          <w:rFonts w:ascii="Arial" w:hAnsi="Arial" w:cs="Arial"/>
          <w:i/>
        </w:rPr>
        <w:t>Código Electoral;</w:t>
      </w:r>
      <w:r w:rsidRPr="00AF6106">
        <w:rPr>
          <w:rFonts w:ascii="Arial" w:hAnsi="Arial" w:cs="Arial"/>
        </w:rPr>
        <w:t xml:space="preserve"> y 36 del </w:t>
      </w:r>
      <w:r w:rsidR="00BB12FE" w:rsidRPr="00BB12FE">
        <w:rPr>
          <w:rFonts w:ascii="Arial" w:hAnsi="Arial" w:cs="Arial"/>
          <w:iCs/>
        </w:rPr>
        <w:t>Reglamento Interno del Tribunal Electoral del Estado de Michoacán</w:t>
      </w:r>
      <w:r w:rsidR="00124A84" w:rsidRPr="00AF6106">
        <w:rPr>
          <w:rStyle w:val="Refdenotaalpie"/>
          <w:rFonts w:ascii="Arial" w:hAnsi="Arial" w:cs="Arial"/>
        </w:rPr>
        <w:footnoteReference w:id="23"/>
      </w:r>
      <w:r w:rsidR="0062080B" w:rsidRPr="00AF6106">
        <w:rPr>
          <w:rFonts w:ascii="Arial" w:hAnsi="Arial" w:cs="Arial"/>
        </w:rPr>
        <w:t>.</w:t>
      </w:r>
      <w:bookmarkStart w:id="6" w:name="_Toc64578438"/>
    </w:p>
    <w:p w14:paraId="6A0E61C8" w14:textId="786605B6" w:rsidR="00551F26" w:rsidRPr="00AF6106" w:rsidRDefault="00A03196" w:rsidP="00AF6106">
      <w:pPr>
        <w:pStyle w:val="Ttulo2"/>
        <w:spacing w:before="100" w:beforeAutospacing="1" w:after="100" w:afterAutospacing="1" w:line="360" w:lineRule="auto"/>
        <w:jc w:val="center"/>
        <w:rPr>
          <w:rFonts w:ascii="Arial" w:hAnsi="Arial" w:cs="Arial"/>
          <w:b/>
          <w:bCs/>
          <w:color w:val="000000" w:themeColor="text1"/>
          <w:sz w:val="24"/>
          <w:szCs w:val="24"/>
        </w:rPr>
      </w:pPr>
      <w:bookmarkStart w:id="7" w:name="_Toc118361536"/>
      <w:r w:rsidRPr="00AF6106">
        <w:rPr>
          <w:rFonts w:ascii="Arial" w:hAnsi="Arial" w:cs="Arial"/>
          <w:b/>
          <w:bCs/>
          <w:color w:val="000000" w:themeColor="text1"/>
          <w:sz w:val="24"/>
          <w:szCs w:val="24"/>
        </w:rPr>
        <w:t>I</w:t>
      </w:r>
      <w:r w:rsidR="00551F26" w:rsidRPr="00AF6106">
        <w:rPr>
          <w:rFonts w:ascii="Arial" w:hAnsi="Arial" w:cs="Arial"/>
          <w:b/>
          <w:bCs/>
          <w:color w:val="000000" w:themeColor="text1"/>
          <w:sz w:val="24"/>
          <w:szCs w:val="24"/>
        </w:rPr>
        <w:t>II. PROCEDENCIA</w:t>
      </w:r>
      <w:bookmarkEnd w:id="6"/>
      <w:bookmarkEnd w:id="7"/>
    </w:p>
    <w:p w14:paraId="646BD3C9" w14:textId="0F362D61" w:rsidR="00AF6106" w:rsidRPr="00AF6106" w:rsidRDefault="00551F26" w:rsidP="00AF6106">
      <w:pPr>
        <w:spacing w:before="100" w:beforeAutospacing="1" w:after="100" w:afterAutospacing="1" w:line="360" w:lineRule="auto"/>
        <w:jc w:val="both"/>
        <w:rPr>
          <w:rFonts w:ascii="Arial" w:eastAsia="Arial" w:hAnsi="Arial" w:cs="Arial"/>
        </w:rPr>
      </w:pPr>
      <w:r w:rsidRPr="00AF6106">
        <w:rPr>
          <w:rFonts w:ascii="Arial" w:eastAsia="Arial" w:hAnsi="Arial" w:cs="Arial"/>
        </w:rPr>
        <w:t xml:space="preserve">El presente asunto resulta procedente, toda vez que cumple con los requisitos que para ello establece el artículo 257 del </w:t>
      </w:r>
      <w:r w:rsidRPr="00AF6106">
        <w:rPr>
          <w:rFonts w:ascii="Arial" w:eastAsia="Arial" w:hAnsi="Arial" w:cs="Arial"/>
          <w:i/>
        </w:rPr>
        <w:t>Código Electoral</w:t>
      </w:r>
      <w:r w:rsidRPr="00AF6106">
        <w:rPr>
          <w:rFonts w:ascii="Arial" w:eastAsia="Arial" w:hAnsi="Arial" w:cs="Arial"/>
        </w:rPr>
        <w:t>, tal y como se hizo constar en el acuerdo de debida integración.</w:t>
      </w:r>
    </w:p>
    <w:p w14:paraId="20FD947D" w14:textId="2C77927E" w:rsidR="00DC4D0D" w:rsidRPr="00AF6106" w:rsidRDefault="00551F26" w:rsidP="00AF6106">
      <w:pPr>
        <w:pStyle w:val="Ttulo2"/>
        <w:spacing w:before="100" w:beforeAutospacing="1" w:after="100" w:afterAutospacing="1" w:line="360" w:lineRule="auto"/>
        <w:jc w:val="center"/>
        <w:rPr>
          <w:rFonts w:ascii="Arial" w:hAnsi="Arial" w:cs="Arial"/>
          <w:b/>
          <w:bCs/>
          <w:color w:val="000000" w:themeColor="text1"/>
          <w:sz w:val="24"/>
          <w:szCs w:val="24"/>
        </w:rPr>
      </w:pPr>
      <w:bookmarkStart w:id="8" w:name="_Toc118361537"/>
      <w:r w:rsidRPr="00AF6106">
        <w:rPr>
          <w:rFonts w:ascii="Arial" w:hAnsi="Arial" w:cs="Arial"/>
          <w:b/>
          <w:bCs/>
          <w:color w:val="000000" w:themeColor="text1"/>
          <w:sz w:val="24"/>
          <w:szCs w:val="24"/>
        </w:rPr>
        <w:t>IV. ESTUDIO DE FONDO</w:t>
      </w:r>
      <w:bookmarkEnd w:id="8"/>
    </w:p>
    <w:p w14:paraId="291239EF" w14:textId="6D0E1FF9" w:rsidR="00DC4D0D" w:rsidRPr="008D39AA" w:rsidRDefault="00DC4D0D" w:rsidP="00AF6106">
      <w:pPr>
        <w:pStyle w:val="Ttulo2"/>
        <w:spacing w:before="100" w:beforeAutospacing="1" w:after="100" w:afterAutospacing="1"/>
        <w:rPr>
          <w:rFonts w:ascii="Arial" w:hAnsi="Arial" w:cs="Arial"/>
          <w:b/>
          <w:bCs/>
          <w:color w:val="000000" w:themeColor="text1"/>
        </w:rPr>
      </w:pPr>
      <w:bookmarkStart w:id="9" w:name="_Toc118361538"/>
      <w:r w:rsidRPr="008D39AA">
        <w:rPr>
          <w:rFonts w:ascii="Arial" w:hAnsi="Arial" w:cs="Arial"/>
          <w:b/>
          <w:bCs/>
          <w:color w:val="000000" w:themeColor="text1"/>
        </w:rPr>
        <w:t xml:space="preserve">4.1 </w:t>
      </w:r>
      <w:r w:rsidR="00551F26" w:rsidRPr="008D39AA">
        <w:rPr>
          <w:rFonts w:ascii="Arial" w:hAnsi="Arial" w:cs="Arial"/>
          <w:b/>
          <w:bCs/>
          <w:color w:val="000000" w:themeColor="text1"/>
        </w:rPr>
        <w:t>Hechos denunciados, excepciones y defensas</w:t>
      </w:r>
      <w:bookmarkStart w:id="10" w:name="_Toc64578441"/>
      <w:bookmarkEnd w:id="9"/>
    </w:p>
    <w:p w14:paraId="0F1FFF22" w14:textId="4E894938" w:rsidR="00551F26" w:rsidRPr="00EE2CE7" w:rsidRDefault="00631CFB" w:rsidP="00AF6106">
      <w:pPr>
        <w:pStyle w:val="Ttulo2"/>
        <w:spacing w:before="100" w:beforeAutospacing="1" w:after="100" w:afterAutospacing="1"/>
        <w:rPr>
          <w:rFonts w:ascii="Arial" w:hAnsi="Arial" w:cs="Arial"/>
          <w:b/>
          <w:bCs/>
          <w:color w:val="000000" w:themeColor="text1"/>
        </w:rPr>
      </w:pPr>
      <w:bookmarkStart w:id="11" w:name="_Toc118361539"/>
      <w:r w:rsidRPr="008D39AA">
        <w:rPr>
          <w:rStyle w:val="Ttulo3Car"/>
          <w:rFonts w:ascii="Arial" w:hAnsi="Arial" w:cs="Arial"/>
          <w:b/>
          <w:bCs/>
          <w:color w:val="000000" w:themeColor="text1"/>
          <w:sz w:val="26"/>
          <w:szCs w:val="26"/>
        </w:rPr>
        <w:t xml:space="preserve">4.1.1 </w:t>
      </w:r>
      <w:r w:rsidR="00551F26" w:rsidRPr="008D39AA">
        <w:rPr>
          <w:rStyle w:val="Ttulo3Car"/>
          <w:rFonts w:ascii="Arial" w:hAnsi="Arial" w:cs="Arial"/>
          <w:b/>
          <w:bCs/>
          <w:color w:val="000000" w:themeColor="text1"/>
          <w:sz w:val="26"/>
          <w:szCs w:val="26"/>
        </w:rPr>
        <w:t>Escrito de denuncia</w:t>
      </w:r>
      <w:bookmarkEnd w:id="10"/>
      <w:bookmarkEnd w:id="11"/>
    </w:p>
    <w:p w14:paraId="2E35FD2C" w14:textId="2D649E02" w:rsidR="0062080B" w:rsidRPr="002C38E7" w:rsidRDefault="00DD0D85" w:rsidP="00AF6106">
      <w:pPr>
        <w:tabs>
          <w:tab w:val="left" w:pos="1092"/>
        </w:tabs>
        <w:spacing w:before="100" w:beforeAutospacing="1" w:after="100" w:afterAutospacing="1" w:line="360" w:lineRule="auto"/>
        <w:jc w:val="both"/>
        <w:rPr>
          <w:rFonts w:ascii="Arial" w:hAnsi="Arial" w:cs="Arial"/>
        </w:rPr>
      </w:pPr>
      <w:r>
        <w:rPr>
          <w:rFonts w:ascii="Arial" w:hAnsi="Arial" w:cs="Arial"/>
        </w:rPr>
        <w:t xml:space="preserve">Durante el desarrollo </w:t>
      </w:r>
      <w:r w:rsidR="000E0E4E">
        <w:rPr>
          <w:rFonts w:ascii="Arial" w:hAnsi="Arial" w:cs="Arial"/>
        </w:rPr>
        <w:t xml:space="preserve">de la </w:t>
      </w:r>
      <w:r w:rsidR="000E0E4E">
        <w:rPr>
          <w:rFonts w:ascii="Arial" w:hAnsi="Arial" w:cs="Arial"/>
          <w:i/>
          <w:iCs/>
        </w:rPr>
        <w:t>Sesión</w:t>
      </w:r>
      <w:r w:rsidR="00336642" w:rsidRPr="002C38E7">
        <w:rPr>
          <w:rFonts w:ascii="Arial" w:hAnsi="Arial" w:cs="Arial"/>
        </w:rPr>
        <w:t>,</w:t>
      </w:r>
      <w:r w:rsidR="002C38E7" w:rsidRPr="002C38E7">
        <w:rPr>
          <w:rFonts w:ascii="Arial" w:hAnsi="Arial" w:cs="Arial"/>
        </w:rPr>
        <w:t xml:space="preserve"> la</w:t>
      </w:r>
      <w:r w:rsidR="00336642" w:rsidRPr="002C38E7">
        <w:rPr>
          <w:rFonts w:ascii="Arial" w:hAnsi="Arial" w:cs="Arial"/>
        </w:rPr>
        <w:t xml:space="preserve"> </w:t>
      </w:r>
      <w:r w:rsidR="00336642" w:rsidRPr="002C38E7">
        <w:rPr>
          <w:rFonts w:ascii="Arial" w:hAnsi="Arial" w:cs="Arial"/>
          <w:i/>
          <w:iCs/>
        </w:rPr>
        <w:t xml:space="preserve">Denunciante </w:t>
      </w:r>
      <w:r w:rsidR="00336642" w:rsidRPr="002C38E7">
        <w:rPr>
          <w:rFonts w:ascii="Arial" w:hAnsi="Arial" w:cs="Arial"/>
        </w:rPr>
        <w:t>pidió el micrófono</w:t>
      </w:r>
      <w:r w:rsidR="002C38E7" w:rsidRPr="002C38E7">
        <w:rPr>
          <w:rFonts w:ascii="Arial" w:hAnsi="Arial" w:cs="Arial"/>
        </w:rPr>
        <w:t xml:space="preserve"> </w:t>
      </w:r>
      <w:r w:rsidR="00336642" w:rsidRPr="002C38E7">
        <w:rPr>
          <w:rFonts w:ascii="Arial" w:hAnsi="Arial" w:cs="Arial"/>
        </w:rPr>
        <w:t>para participar</w:t>
      </w:r>
      <w:r w:rsidR="002C38E7" w:rsidRPr="002C38E7">
        <w:rPr>
          <w:rFonts w:ascii="Arial" w:hAnsi="Arial" w:cs="Arial"/>
        </w:rPr>
        <w:t xml:space="preserve">, lo cual así aconteció, pese a que el </w:t>
      </w:r>
      <w:r w:rsidR="002C38E7" w:rsidRPr="002C38E7">
        <w:rPr>
          <w:rFonts w:ascii="Arial" w:hAnsi="Arial" w:cs="Arial"/>
          <w:i/>
          <w:iCs/>
        </w:rPr>
        <w:t xml:space="preserve">Denunciado </w:t>
      </w:r>
      <w:r w:rsidR="002C38E7" w:rsidRPr="002C38E7">
        <w:rPr>
          <w:rFonts w:ascii="Arial" w:hAnsi="Arial" w:cs="Arial"/>
        </w:rPr>
        <w:t xml:space="preserve">dijo que no se lo proporcionaran; sin embargo, al momento </w:t>
      </w:r>
      <w:r w:rsidR="00DA4EA7">
        <w:rPr>
          <w:rFonts w:ascii="Arial" w:hAnsi="Arial" w:cs="Arial"/>
        </w:rPr>
        <w:t xml:space="preserve">de comenzar </w:t>
      </w:r>
      <w:r w:rsidR="002C38E7" w:rsidRPr="002C38E7">
        <w:rPr>
          <w:rFonts w:ascii="Arial" w:hAnsi="Arial" w:cs="Arial"/>
        </w:rPr>
        <w:t xml:space="preserve">su intervención, el </w:t>
      </w:r>
      <w:r w:rsidR="002C38E7" w:rsidRPr="002C38E7">
        <w:rPr>
          <w:rFonts w:ascii="Arial" w:hAnsi="Arial" w:cs="Arial"/>
          <w:i/>
          <w:iCs/>
        </w:rPr>
        <w:t xml:space="preserve">Denunciado </w:t>
      </w:r>
      <w:r w:rsidR="002C38E7" w:rsidRPr="002C38E7">
        <w:rPr>
          <w:rFonts w:ascii="Arial" w:hAnsi="Arial" w:cs="Arial"/>
        </w:rPr>
        <w:t>le apagó la bocina.</w:t>
      </w:r>
      <w:r w:rsidR="00DA4EA7">
        <w:rPr>
          <w:rFonts w:ascii="Arial" w:hAnsi="Arial" w:cs="Arial"/>
        </w:rPr>
        <w:t xml:space="preserve"> Situación que, desde su perspectiva, atiende a cuestiones de género, y</w:t>
      </w:r>
      <w:r w:rsidR="002942ED">
        <w:rPr>
          <w:rFonts w:ascii="Arial" w:hAnsi="Arial" w:cs="Arial"/>
        </w:rPr>
        <w:t xml:space="preserve"> obstaculiza sus derechos político-electorales,</w:t>
      </w:r>
      <w:r w:rsidR="0079407F">
        <w:rPr>
          <w:rFonts w:ascii="Arial" w:hAnsi="Arial" w:cs="Arial"/>
        </w:rPr>
        <w:t xml:space="preserve"> pues le ha generado inseguridad</w:t>
      </w:r>
      <w:r w:rsidR="004937FA">
        <w:rPr>
          <w:rFonts w:ascii="Arial" w:hAnsi="Arial" w:cs="Arial"/>
        </w:rPr>
        <w:t xml:space="preserve"> al momento de desenvolverse en las sesiones,</w:t>
      </w:r>
      <w:r w:rsidR="002942ED">
        <w:rPr>
          <w:rFonts w:ascii="Arial" w:hAnsi="Arial" w:cs="Arial"/>
        </w:rPr>
        <w:t xml:space="preserve"> además de</w:t>
      </w:r>
      <w:r w:rsidR="00DA4EA7">
        <w:rPr>
          <w:rFonts w:ascii="Arial" w:hAnsi="Arial" w:cs="Arial"/>
        </w:rPr>
        <w:t xml:space="preserve"> que </w:t>
      </w:r>
      <w:r w:rsidR="004937FA">
        <w:rPr>
          <w:rFonts w:ascii="Arial" w:hAnsi="Arial" w:cs="Arial"/>
        </w:rPr>
        <w:t>ha ocasionado</w:t>
      </w:r>
      <w:r w:rsidR="00DA4EA7">
        <w:rPr>
          <w:rFonts w:ascii="Arial" w:hAnsi="Arial" w:cs="Arial"/>
        </w:rPr>
        <w:t xml:space="preserve"> burlas, falta de credibilidad, insultos,</w:t>
      </w:r>
      <w:r w:rsidR="0079407F">
        <w:rPr>
          <w:rFonts w:ascii="Arial" w:hAnsi="Arial" w:cs="Arial"/>
        </w:rPr>
        <w:t xml:space="preserve"> así como la creación de “memes”.</w:t>
      </w:r>
    </w:p>
    <w:p w14:paraId="3C720EBC" w14:textId="5B2D0CE8" w:rsidR="00DC4D0D" w:rsidRPr="00AF6106" w:rsidRDefault="00551F26" w:rsidP="00AF6106">
      <w:pPr>
        <w:pStyle w:val="Ttulo2"/>
        <w:numPr>
          <w:ilvl w:val="2"/>
          <w:numId w:val="37"/>
        </w:numPr>
        <w:spacing w:before="100" w:beforeAutospacing="1" w:after="100" w:afterAutospacing="1"/>
        <w:rPr>
          <w:rFonts w:ascii="Arial" w:hAnsi="Arial" w:cs="Arial"/>
          <w:b/>
          <w:bCs/>
          <w:color w:val="000000" w:themeColor="text1"/>
          <w:sz w:val="24"/>
          <w:szCs w:val="24"/>
        </w:rPr>
      </w:pPr>
      <w:bookmarkStart w:id="12" w:name="_Toc118361540"/>
      <w:r w:rsidRPr="008D39AA">
        <w:rPr>
          <w:rFonts w:ascii="Arial" w:hAnsi="Arial" w:cs="Arial"/>
          <w:b/>
          <w:bCs/>
          <w:color w:val="000000" w:themeColor="text1"/>
          <w:sz w:val="24"/>
          <w:szCs w:val="24"/>
        </w:rPr>
        <w:t>Excepciones y defensas</w:t>
      </w:r>
      <w:bookmarkEnd w:id="12"/>
    </w:p>
    <w:p w14:paraId="7544E600" w14:textId="3082B443" w:rsidR="00DC4D0D" w:rsidRDefault="003359BC" w:rsidP="00AF6106">
      <w:pPr>
        <w:pStyle w:val="Prrafodelista"/>
        <w:numPr>
          <w:ilvl w:val="0"/>
          <w:numId w:val="40"/>
        </w:numPr>
        <w:spacing w:before="100" w:beforeAutospacing="1" w:after="100" w:afterAutospacing="1" w:line="360" w:lineRule="auto"/>
        <w:jc w:val="both"/>
        <w:rPr>
          <w:rFonts w:ascii="Arial" w:hAnsi="Arial" w:cs="Arial"/>
          <w:color w:val="000000" w:themeColor="text1"/>
        </w:rPr>
      </w:pPr>
      <w:r w:rsidRPr="003359BC">
        <w:rPr>
          <w:rFonts w:ascii="Arial" w:hAnsi="Arial" w:cs="Arial"/>
          <w:color w:val="000000" w:themeColor="text1"/>
        </w:rPr>
        <w:t xml:space="preserve">No es cierto que </w:t>
      </w:r>
      <w:r>
        <w:rPr>
          <w:rFonts w:ascii="Arial" w:hAnsi="Arial" w:cs="Arial"/>
          <w:color w:val="000000" w:themeColor="text1"/>
        </w:rPr>
        <w:t xml:space="preserve">restringió el derecho a la libertad de expresión de la </w:t>
      </w:r>
      <w:r>
        <w:rPr>
          <w:rFonts w:ascii="Arial" w:hAnsi="Arial" w:cs="Arial"/>
          <w:i/>
          <w:iCs/>
          <w:color w:val="000000" w:themeColor="text1"/>
        </w:rPr>
        <w:t>Denunciante</w:t>
      </w:r>
      <w:r>
        <w:rPr>
          <w:rFonts w:ascii="Arial" w:hAnsi="Arial" w:cs="Arial"/>
          <w:color w:val="000000" w:themeColor="text1"/>
        </w:rPr>
        <w:t xml:space="preserve">, ya que la bocina es suya y la llevó a la </w:t>
      </w:r>
      <w:r w:rsidR="00EF396F">
        <w:rPr>
          <w:rFonts w:ascii="Arial" w:hAnsi="Arial" w:cs="Arial"/>
          <w:i/>
          <w:iCs/>
          <w:color w:val="000000" w:themeColor="text1"/>
        </w:rPr>
        <w:t>Sesión</w:t>
      </w:r>
      <w:r>
        <w:rPr>
          <w:rFonts w:ascii="Arial" w:hAnsi="Arial" w:cs="Arial"/>
          <w:color w:val="000000" w:themeColor="text1"/>
        </w:rPr>
        <w:t xml:space="preserve"> para utilizarla en sus intervenciones.</w:t>
      </w:r>
    </w:p>
    <w:p w14:paraId="157D8D66" w14:textId="203760D0" w:rsidR="003359BC" w:rsidRDefault="003359BC" w:rsidP="00AF6106">
      <w:pPr>
        <w:pStyle w:val="Prrafodelista"/>
        <w:numPr>
          <w:ilvl w:val="0"/>
          <w:numId w:val="40"/>
        </w:numPr>
        <w:spacing w:before="100" w:beforeAutospacing="1" w:after="100" w:afterAutospacing="1" w:line="360" w:lineRule="auto"/>
        <w:jc w:val="both"/>
        <w:rPr>
          <w:rFonts w:ascii="Arial" w:hAnsi="Arial" w:cs="Arial"/>
          <w:color w:val="000000" w:themeColor="text1"/>
        </w:rPr>
      </w:pPr>
      <w:r>
        <w:rPr>
          <w:rFonts w:ascii="Arial" w:hAnsi="Arial" w:cs="Arial"/>
          <w:color w:val="000000" w:themeColor="text1"/>
        </w:rPr>
        <w:t>La bocina tenía poca batería (funciona con pilas recargables), por lo que reservó su uso para sus intervenciones.</w:t>
      </w:r>
    </w:p>
    <w:p w14:paraId="0789C590" w14:textId="13496DCF" w:rsidR="003359BC" w:rsidRDefault="003359BC" w:rsidP="00AF6106">
      <w:pPr>
        <w:pStyle w:val="Prrafodelista"/>
        <w:numPr>
          <w:ilvl w:val="0"/>
          <w:numId w:val="40"/>
        </w:numPr>
        <w:spacing w:before="100" w:beforeAutospacing="1" w:after="100" w:afterAutospacing="1" w:line="360" w:lineRule="auto"/>
        <w:jc w:val="both"/>
        <w:rPr>
          <w:rFonts w:ascii="Arial" w:hAnsi="Arial" w:cs="Arial"/>
          <w:color w:val="000000" w:themeColor="text1"/>
        </w:rPr>
      </w:pPr>
      <w:r>
        <w:rPr>
          <w:rFonts w:ascii="Arial" w:hAnsi="Arial" w:cs="Arial"/>
          <w:color w:val="000000" w:themeColor="text1"/>
        </w:rPr>
        <w:t xml:space="preserve">Aun con la ausencia del equipo de audio, la </w:t>
      </w:r>
      <w:r>
        <w:rPr>
          <w:rFonts w:ascii="Arial" w:hAnsi="Arial" w:cs="Arial"/>
          <w:i/>
          <w:iCs/>
          <w:color w:val="000000" w:themeColor="text1"/>
        </w:rPr>
        <w:t xml:space="preserve">Denunciante </w:t>
      </w:r>
      <w:r w:rsidR="00DA4EA7">
        <w:rPr>
          <w:rFonts w:ascii="Arial" w:hAnsi="Arial" w:cs="Arial"/>
          <w:color w:val="000000" w:themeColor="text1"/>
        </w:rPr>
        <w:t xml:space="preserve">sí participó, por lo que no existió obstáculo </w:t>
      </w:r>
      <w:r w:rsidR="002942ED">
        <w:rPr>
          <w:rFonts w:ascii="Arial" w:hAnsi="Arial" w:cs="Arial"/>
          <w:color w:val="000000" w:themeColor="text1"/>
        </w:rPr>
        <w:t>alguno</w:t>
      </w:r>
      <w:r w:rsidR="00DA4EA7">
        <w:rPr>
          <w:rFonts w:ascii="Arial" w:hAnsi="Arial" w:cs="Arial"/>
          <w:color w:val="000000" w:themeColor="text1"/>
        </w:rPr>
        <w:t>.</w:t>
      </w:r>
    </w:p>
    <w:p w14:paraId="20F50D84" w14:textId="208DD2A2" w:rsidR="003359BC" w:rsidRDefault="003359BC" w:rsidP="00AF6106">
      <w:pPr>
        <w:pStyle w:val="Prrafodelista"/>
        <w:numPr>
          <w:ilvl w:val="0"/>
          <w:numId w:val="40"/>
        </w:numPr>
        <w:spacing w:before="100" w:beforeAutospacing="1" w:after="100" w:afterAutospacing="1" w:line="360" w:lineRule="auto"/>
        <w:jc w:val="both"/>
        <w:rPr>
          <w:rFonts w:ascii="Arial" w:hAnsi="Arial" w:cs="Arial"/>
          <w:color w:val="000000" w:themeColor="text1"/>
        </w:rPr>
      </w:pPr>
      <w:r>
        <w:rPr>
          <w:rFonts w:ascii="Arial" w:hAnsi="Arial" w:cs="Arial"/>
          <w:color w:val="000000" w:themeColor="text1"/>
        </w:rPr>
        <w:lastRenderedPageBreak/>
        <w:t xml:space="preserve">Lleva su propio equipo de sonido porque el </w:t>
      </w:r>
      <w:r w:rsidRPr="003615C9">
        <w:rPr>
          <w:rFonts w:ascii="Arial" w:hAnsi="Arial" w:cs="Arial"/>
          <w:i/>
          <w:iCs/>
          <w:color w:val="000000" w:themeColor="text1"/>
        </w:rPr>
        <w:t>Presidente Municipal</w:t>
      </w:r>
      <w:r w:rsidR="003615C9">
        <w:rPr>
          <w:rFonts w:ascii="Arial" w:hAnsi="Arial" w:cs="Arial"/>
          <w:color w:val="000000" w:themeColor="text1"/>
        </w:rPr>
        <w:t xml:space="preserve"> </w:t>
      </w:r>
      <w:r>
        <w:rPr>
          <w:rFonts w:ascii="Arial" w:hAnsi="Arial" w:cs="Arial"/>
          <w:color w:val="000000" w:themeColor="text1"/>
        </w:rPr>
        <w:t>ordenó retirar el que se utilizaba en las sesiones.</w:t>
      </w:r>
    </w:p>
    <w:p w14:paraId="225B71C4" w14:textId="48DAC786" w:rsidR="003359BC" w:rsidRDefault="003359BC" w:rsidP="00AF6106">
      <w:pPr>
        <w:pStyle w:val="Prrafodelista"/>
        <w:numPr>
          <w:ilvl w:val="0"/>
          <w:numId w:val="40"/>
        </w:numPr>
        <w:spacing w:before="100" w:beforeAutospacing="1" w:after="100" w:afterAutospacing="1" w:line="360" w:lineRule="auto"/>
        <w:jc w:val="both"/>
        <w:rPr>
          <w:rFonts w:ascii="Arial" w:hAnsi="Arial" w:cs="Arial"/>
          <w:color w:val="000000" w:themeColor="text1"/>
        </w:rPr>
      </w:pPr>
      <w:r>
        <w:rPr>
          <w:rFonts w:ascii="Arial" w:hAnsi="Arial" w:cs="Arial"/>
          <w:color w:val="000000" w:themeColor="text1"/>
        </w:rPr>
        <w:t>El trece de junio</w:t>
      </w:r>
      <w:r w:rsidR="00DA4EA7">
        <w:rPr>
          <w:rFonts w:ascii="Arial" w:hAnsi="Arial" w:cs="Arial"/>
          <w:color w:val="000000" w:themeColor="text1"/>
        </w:rPr>
        <w:t xml:space="preserve"> giró, junto con otras regidurías,</w:t>
      </w:r>
      <w:r>
        <w:rPr>
          <w:rFonts w:ascii="Arial" w:hAnsi="Arial" w:cs="Arial"/>
          <w:color w:val="000000" w:themeColor="text1"/>
        </w:rPr>
        <w:t xml:space="preserve"> el oficio 274-2022, en el cual solicita</w:t>
      </w:r>
      <w:r w:rsidR="00904510">
        <w:rPr>
          <w:rFonts w:ascii="Arial" w:hAnsi="Arial" w:cs="Arial"/>
          <w:color w:val="000000" w:themeColor="text1"/>
        </w:rPr>
        <w:t>r</w:t>
      </w:r>
      <w:r w:rsidR="00C969A1">
        <w:rPr>
          <w:rFonts w:ascii="Arial" w:hAnsi="Arial" w:cs="Arial"/>
          <w:color w:val="000000" w:themeColor="text1"/>
        </w:rPr>
        <w:t xml:space="preserve">on que el </w:t>
      </w:r>
      <w:r w:rsidR="00C969A1">
        <w:rPr>
          <w:rFonts w:ascii="Arial" w:hAnsi="Arial" w:cs="Arial"/>
          <w:i/>
          <w:iCs/>
          <w:color w:val="000000" w:themeColor="text1"/>
        </w:rPr>
        <w:t xml:space="preserve">Presidente Municipal </w:t>
      </w:r>
      <w:r w:rsidR="00C969A1">
        <w:rPr>
          <w:rFonts w:ascii="Arial" w:hAnsi="Arial" w:cs="Arial"/>
          <w:color w:val="000000" w:themeColor="text1"/>
        </w:rPr>
        <w:t>autorizara, de nueva cuenta,</w:t>
      </w:r>
      <w:r>
        <w:rPr>
          <w:rFonts w:ascii="Arial" w:hAnsi="Arial" w:cs="Arial"/>
          <w:color w:val="000000" w:themeColor="text1"/>
        </w:rPr>
        <w:t xml:space="preserve"> el uso del citado equipo</w:t>
      </w:r>
      <w:r w:rsidR="00D67756">
        <w:rPr>
          <w:rFonts w:ascii="Arial" w:hAnsi="Arial" w:cs="Arial"/>
          <w:color w:val="000000" w:themeColor="text1"/>
        </w:rPr>
        <w:t xml:space="preserve"> para el desarrollo de las reuniones de Cabildo</w:t>
      </w:r>
      <w:r>
        <w:rPr>
          <w:rFonts w:ascii="Arial" w:hAnsi="Arial" w:cs="Arial"/>
          <w:color w:val="000000" w:themeColor="text1"/>
        </w:rPr>
        <w:t>, sin que a la fecha haya respuesta.</w:t>
      </w:r>
    </w:p>
    <w:p w14:paraId="1DC1B050" w14:textId="20044114" w:rsidR="00DC4D0D" w:rsidRPr="00AF6106" w:rsidRDefault="00DA4EA7" w:rsidP="00AF6106">
      <w:pPr>
        <w:pStyle w:val="Prrafodelista"/>
        <w:numPr>
          <w:ilvl w:val="0"/>
          <w:numId w:val="40"/>
        </w:numPr>
        <w:spacing w:before="100" w:beforeAutospacing="1" w:after="100" w:afterAutospacing="1" w:line="360" w:lineRule="auto"/>
        <w:jc w:val="both"/>
        <w:rPr>
          <w:rFonts w:ascii="Arial" w:hAnsi="Arial" w:cs="Arial"/>
          <w:color w:val="000000" w:themeColor="text1"/>
        </w:rPr>
      </w:pPr>
      <w:r>
        <w:rPr>
          <w:rFonts w:ascii="Arial" w:hAnsi="Arial" w:cs="Arial"/>
          <w:color w:val="000000" w:themeColor="text1"/>
        </w:rPr>
        <w:t xml:space="preserve">Por último, desconoce los memes a los que hace alusión la </w:t>
      </w:r>
      <w:r>
        <w:rPr>
          <w:rFonts w:ascii="Arial" w:hAnsi="Arial" w:cs="Arial"/>
          <w:i/>
          <w:iCs/>
          <w:color w:val="000000" w:themeColor="text1"/>
        </w:rPr>
        <w:t>Denunciante.</w:t>
      </w:r>
    </w:p>
    <w:p w14:paraId="1B645060" w14:textId="787DF76F" w:rsidR="00551F26" w:rsidRPr="008D39AA" w:rsidRDefault="00DC4D0D" w:rsidP="00AF6106">
      <w:pPr>
        <w:pStyle w:val="Ttulo2"/>
        <w:spacing w:before="100" w:beforeAutospacing="1" w:after="100" w:afterAutospacing="1"/>
        <w:rPr>
          <w:rFonts w:ascii="Arial" w:hAnsi="Arial" w:cs="Arial"/>
          <w:b/>
          <w:bCs/>
          <w:color w:val="000000" w:themeColor="text1"/>
          <w:sz w:val="24"/>
          <w:szCs w:val="24"/>
        </w:rPr>
      </w:pPr>
      <w:bookmarkStart w:id="13" w:name="_Toc118361541"/>
      <w:r w:rsidRPr="008D39AA">
        <w:rPr>
          <w:rFonts w:ascii="Arial" w:hAnsi="Arial" w:cs="Arial"/>
          <w:b/>
          <w:bCs/>
          <w:color w:val="000000" w:themeColor="text1"/>
          <w:sz w:val="24"/>
          <w:szCs w:val="24"/>
        </w:rPr>
        <w:t>4.</w:t>
      </w:r>
      <w:r w:rsidR="00631CFB" w:rsidRPr="008D39AA">
        <w:rPr>
          <w:rFonts w:ascii="Arial" w:hAnsi="Arial" w:cs="Arial"/>
          <w:b/>
          <w:bCs/>
          <w:color w:val="000000" w:themeColor="text1"/>
          <w:sz w:val="24"/>
          <w:szCs w:val="24"/>
        </w:rPr>
        <w:t>2</w:t>
      </w:r>
      <w:r w:rsidRPr="008D39AA">
        <w:rPr>
          <w:rFonts w:ascii="Arial" w:hAnsi="Arial" w:cs="Arial"/>
          <w:b/>
          <w:bCs/>
          <w:color w:val="000000" w:themeColor="text1"/>
          <w:sz w:val="24"/>
          <w:szCs w:val="24"/>
        </w:rPr>
        <w:t xml:space="preserve"> </w:t>
      </w:r>
      <w:r w:rsidR="00551F26" w:rsidRPr="008D39AA">
        <w:rPr>
          <w:rFonts w:ascii="Arial" w:hAnsi="Arial" w:cs="Arial"/>
          <w:b/>
          <w:bCs/>
          <w:color w:val="000000" w:themeColor="text1"/>
          <w:sz w:val="24"/>
          <w:szCs w:val="24"/>
        </w:rPr>
        <w:t>Cuestión a resolver</w:t>
      </w:r>
      <w:bookmarkEnd w:id="13"/>
    </w:p>
    <w:p w14:paraId="0D423717" w14:textId="6639257E" w:rsidR="00056700" w:rsidRPr="00EA5704" w:rsidRDefault="00EA5704" w:rsidP="00AF6106">
      <w:pPr>
        <w:pStyle w:val="Sinespaciado"/>
        <w:spacing w:before="100" w:beforeAutospacing="1" w:after="100" w:afterAutospacing="1" w:line="360" w:lineRule="auto"/>
        <w:jc w:val="both"/>
        <w:rPr>
          <w:rFonts w:ascii="Arial" w:hAnsi="Arial" w:cs="Arial"/>
          <w:color w:val="000000" w:themeColor="text1"/>
          <w:sz w:val="24"/>
          <w:szCs w:val="24"/>
        </w:rPr>
      </w:pPr>
      <w:r w:rsidRPr="00EA5704">
        <w:rPr>
          <w:rFonts w:ascii="Arial" w:hAnsi="Arial" w:cs="Arial"/>
          <w:color w:val="000000" w:themeColor="text1"/>
          <w:sz w:val="24"/>
          <w:szCs w:val="24"/>
        </w:rPr>
        <w:t>El problema jurídico a resolver consiste en</w:t>
      </w:r>
      <w:r>
        <w:rPr>
          <w:rFonts w:ascii="Arial" w:hAnsi="Arial" w:cs="Arial"/>
          <w:color w:val="000000" w:themeColor="text1"/>
          <w:sz w:val="24"/>
          <w:szCs w:val="24"/>
        </w:rPr>
        <w:t xml:space="preserve"> </w:t>
      </w:r>
      <w:r w:rsidRPr="00EA5704">
        <w:rPr>
          <w:rFonts w:ascii="Arial" w:hAnsi="Arial" w:cs="Arial"/>
          <w:color w:val="000000" w:themeColor="text1"/>
          <w:sz w:val="24"/>
          <w:szCs w:val="24"/>
        </w:rPr>
        <w:t>determinar, en primer lugar, y con base en la valoración de los</w:t>
      </w:r>
      <w:r>
        <w:rPr>
          <w:rFonts w:ascii="Arial" w:hAnsi="Arial" w:cs="Arial"/>
          <w:color w:val="000000" w:themeColor="text1"/>
          <w:sz w:val="24"/>
          <w:szCs w:val="24"/>
        </w:rPr>
        <w:t xml:space="preserve"> </w:t>
      </w:r>
      <w:r w:rsidRPr="00EA5704">
        <w:rPr>
          <w:rFonts w:ascii="Arial" w:hAnsi="Arial" w:cs="Arial"/>
          <w:color w:val="000000" w:themeColor="text1"/>
          <w:sz w:val="24"/>
          <w:szCs w:val="24"/>
        </w:rPr>
        <w:t xml:space="preserve">elementos de </w:t>
      </w:r>
      <w:r w:rsidRPr="00EE0AAD">
        <w:rPr>
          <w:rFonts w:ascii="Arial" w:hAnsi="Arial" w:cs="Arial"/>
          <w:color w:val="000000" w:themeColor="text1"/>
          <w:sz w:val="24"/>
          <w:szCs w:val="24"/>
        </w:rPr>
        <w:t>prueba</w:t>
      </w:r>
      <w:r w:rsidR="00EE4D95" w:rsidRPr="00EE0AAD">
        <w:rPr>
          <w:rFonts w:ascii="Arial" w:hAnsi="Arial" w:cs="Arial"/>
          <w:color w:val="000000" w:themeColor="text1"/>
          <w:sz w:val="24"/>
          <w:szCs w:val="24"/>
        </w:rPr>
        <w:t>,</w:t>
      </w:r>
      <w:r w:rsidRPr="00EE0AAD">
        <w:rPr>
          <w:rFonts w:ascii="Arial" w:hAnsi="Arial" w:cs="Arial"/>
          <w:color w:val="000000" w:themeColor="text1"/>
          <w:sz w:val="24"/>
          <w:szCs w:val="24"/>
        </w:rPr>
        <w:t xml:space="preserve"> </w:t>
      </w:r>
      <w:r w:rsidR="001674A8" w:rsidRPr="00EE0AAD">
        <w:rPr>
          <w:rFonts w:ascii="Arial" w:hAnsi="Arial" w:cs="Arial"/>
          <w:color w:val="000000" w:themeColor="text1"/>
          <w:sz w:val="24"/>
          <w:szCs w:val="24"/>
        </w:rPr>
        <w:t xml:space="preserve">si </w:t>
      </w:r>
      <w:r w:rsidRPr="00EE0AAD">
        <w:rPr>
          <w:rFonts w:ascii="Arial" w:hAnsi="Arial" w:cs="Arial"/>
          <w:color w:val="000000" w:themeColor="text1"/>
          <w:sz w:val="24"/>
          <w:szCs w:val="24"/>
        </w:rPr>
        <w:t>se</w:t>
      </w:r>
      <w:r w:rsidRPr="00EA5704">
        <w:rPr>
          <w:rFonts w:ascii="Arial" w:hAnsi="Arial" w:cs="Arial"/>
          <w:color w:val="000000" w:themeColor="text1"/>
          <w:sz w:val="24"/>
          <w:szCs w:val="24"/>
        </w:rPr>
        <w:t xml:space="preserve"> acreditan los hechos denunciados; en</w:t>
      </w:r>
      <w:r>
        <w:rPr>
          <w:rFonts w:ascii="Arial" w:hAnsi="Arial" w:cs="Arial"/>
          <w:color w:val="000000" w:themeColor="text1"/>
          <w:sz w:val="24"/>
          <w:szCs w:val="24"/>
        </w:rPr>
        <w:t xml:space="preserve"> </w:t>
      </w:r>
      <w:r w:rsidRPr="00EA5704">
        <w:rPr>
          <w:rFonts w:ascii="Arial" w:hAnsi="Arial" w:cs="Arial"/>
          <w:color w:val="000000" w:themeColor="text1"/>
          <w:sz w:val="24"/>
          <w:szCs w:val="24"/>
        </w:rPr>
        <w:t>segundo lugar, identificar si existe un tipo administrativo regulado</w:t>
      </w:r>
      <w:r>
        <w:rPr>
          <w:rFonts w:ascii="Arial" w:hAnsi="Arial" w:cs="Arial"/>
          <w:color w:val="000000" w:themeColor="text1"/>
          <w:sz w:val="24"/>
          <w:szCs w:val="24"/>
        </w:rPr>
        <w:t xml:space="preserve"> </w:t>
      </w:r>
      <w:r w:rsidRPr="00EA5704">
        <w:rPr>
          <w:rFonts w:ascii="Arial" w:hAnsi="Arial" w:cs="Arial"/>
          <w:color w:val="000000" w:themeColor="text1"/>
          <w:sz w:val="24"/>
          <w:szCs w:val="24"/>
        </w:rPr>
        <w:t xml:space="preserve">como </w:t>
      </w:r>
      <w:r w:rsidRPr="001674A8">
        <w:rPr>
          <w:rFonts w:ascii="Arial" w:hAnsi="Arial" w:cs="Arial"/>
          <w:i/>
          <w:color w:val="000000" w:themeColor="text1"/>
          <w:sz w:val="24"/>
          <w:szCs w:val="24"/>
        </w:rPr>
        <w:t>VPG</w:t>
      </w:r>
      <w:r w:rsidRPr="00EA5704">
        <w:rPr>
          <w:rFonts w:ascii="Arial" w:hAnsi="Arial" w:cs="Arial"/>
          <w:color w:val="000000" w:themeColor="text1"/>
          <w:sz w:val="24"/>
          <w:szCs w:val="24"/>
        </w:rPr>
        <w:t xml:space="preserve"> aplicable a</w:t>
      </w:r>
      <w:r w:rsidR="001674A8">
        <w:rPr>
          <w:rFonts w:ascii="Arial" w:hAnsi="Arial" w:cs="Arial"/>
          <w:color w:val="000000" w:themeColor="text1"/>
          <w:sz w:val="24"/>
          <w:szCs w:val="24"/>
        </w:rPr>
        <w:t xml:space="preserve"> los</w:t>
      </w:r>
      <w:r w:rsidRPr="00EA5704">
        <w:rPr>
          <w:rFonts w:ascii="Arial" w:hAnsi="Arial" w:cs="Arial"/>
          <w:color w:val="000000" w:themeColor="text1"/>
          <w:sz w:val="24"/>
          <w:szCs w:val="24"/>
        </w:rPr>
        <w:t xml:space="preserve"> hecho</w:t>
      </w:r>
      <w:r w:rsidR="001674A8">
        <w:rPr>
          <w:rFonts w:ascii="Arial" w:hAnsi="Arial" w:cs="Arial"/>
          <w:color w:val="000000" w:themeColor="text1"/>
          <w:sz w:val="24"/>
          <w:szCs w:val="24"/>
        </w:rPr>
        <w:t>s</w:t>
      </w:r>
      <w:r w:rsidRPr="00EA5704">
        <w:rPr>
          <w:rFonts w:ascii="Arial" w:hAnsi="Arial" w:cs="Arial"/>
          <w:color w:val="000000" w:themeColor="text1"/>
          <w:sz w:val="24"/>
          <w:szCs w:val="24"/>
        </w:rPr>
        <w:t xml:space="preserve"> acreditado</w:t>
      </w:r>
      <w:r w:rsidR="001674A8">
        <w:rPr>
          <w:rFonts w:ascii="Arial" w:hAnsi="Arial" w:cs="Arial"/>
          <w:color w:val="000000" w:themeColor="text1"/>
          <w:sz w:val="24"/>
          <w:szCs w:val="24"/>
        </w:rPr>
        <w:t>s</w:t>
      </w:r>
      <w:r w:rsidRPr="00EA5704">
        <w:rPr>
          <w:rFonts w:ascii="Arial" w:hAnsi="Arial" w:cs="Arial"/>
          <w:color w:val="000000" w:themeColor="text1"/>
          <w:sz w:val="24"/>
          <w:szCs w:val="24"/>
        </w:rPr>
        <w:t xml:space="preserve">; en tercer lugar, </w:t>
      </w:r>
      <w:r w:rsidR="001674A8">
        <w:rPr>
          <w:rFonts w:ascii="Arial" w:hAnsi="Arial" w:cs="Arial"/>
          <w:color w:val="000000" w:themeColor="text1"/>
          <w:sz w:val="24"/>
          <w:szCs w:val="24"/>
        </w:rPr>
        <w:t xml:space="preserve">si estos </w:t>
      </w:r>
      <w:r w:rsidRPr="00EA5704">
        <w:rPr>
          <w:rFonts w:ascii="Arial" w:hAnsi="Arial" w:cs="Arial"/>
          <w:color w:val="000000" w:themeColor="text1"/>
          <w:sz w:val="24"/>
          <w:szCs w:val="24"/>
        </w:rPr>
        <w:t>se subsume</w:t>
      </w:r>
      <w:r w:rsidR="001674A8">
        <w:rPr>
          <w:rFonts w:ascii="Arial" w:hAnsi="Arial" w:cs="Arial"/>
          <w:color w:val="000000" w:themeColor="text1"/>
          <w:sz w:val="24"/>
          <w:szCs w:val="24"/>
        </w:rPr>
        <w:t>n</w:t>
      </w:r>
      <w:r w:rsidRPr="00EA5704">
        <w:rPr>
          <w:rFonts w:ascii="Arial" w:hAnsi="Arial" w:cs="Arial"/>
          <w:color w:val="000000" w:themeColor="text1"/>
          <w:sz w:val="24"/>
          <w:szCs w:val="24"/>
        </w:rPr>
        <w:t xml:space="preserve"> al supuesto normativo</w:t>
      </w:r>
      <w:r>
        <w:rPr>
          <w:rFonts w:ascii="Arial" w:hAnsi="Arial" w:cs="Arial"/>
          <w:color w:val="000000" w:themeColor="text1"/>
          <w:sz w:val="24"/>
          <w:szCs w:val="24"/>
        </w:rPr>
        <w:t xml:space="preserve"> </w:t>
      </w:r>
      <w:r w:rsidRPr="00EA5704">
        <w:rPr>
          <w:rFonts w:ascii="Arial" w:hAnsi="Arial" w:cs="Arial"/>
          <w:color w:val="000000" w:themeColor="text1"/>
          <w:sz w:val="24"/>
          <w:szCs w:val="24"/>
        </w:rPr>
        <w:t xml:space="preserve">específico de </w:t>
      </w:r>
      <w:r w:rsidRPr="001674A8">
        <w:rPr>
          <w:rFonts w:ascii="Arial" w:hAnsi="Arial" w:cs="Arial"/>
          <w:i/>
          <w:color w:val="000000" w:themeColor="text1"/>
          <w:sz w:val="24"/>
          <w:szCs w:val="24"/>
        </w:rPr>
        <w:t>VPG</w:t>
      </w:r>
      <w:r w:rsidRPr="00EA5704">
        <w:rPr>
          <w:rFonts w:ascii="Arial" w:hAnsi="Arial" w:cs="Arial"/>
          <w:color w:val="000000" w:themeColor="text1"/>
          <w:sz w:val="24"/>
          <w:szCs w:val="24"/>
        </w:rPr>
        <w:t>; y</w:t>
      </w:r>
      <w:r w:rsidR="00AF6106">
        <w:rPr>
          <w:rFonts w:ascii="Arial" w:hAnsi="Arial" w:cs="Arial"/>
          <w:color w:val="000000" w:themeColor="text1"/>
          <w:sz w:val="24"/>
          <w:szCs w:val="24"/>
        </w:rPr>
        <w:t>,</w:t>
      </w:r>
      <w:r w:rsidRPr="00EA5704">
        <w:rPr>
          <w:rFonts w:ascii="Arial" w:hAnsi="Arial" w:cs="Arial"/>
          <w:color w:val="000000" w:themeColor="text1"/>
          <w:sz w:val="24"/>
          <w:szCs w:val="24"/>
        </w:rPr>
        <w:t xml:space="preserve"> finalmente, la consecuencia jurídica</w:t>
      </w:r>
      <w:r>
        <w:rPr>
          <w:rFonts w:ascii="Arial" w:hAnsi="Arial" w:cs="Arial"/>
          <w:color w:val="000000" w:themeColor="text1"/>
          <w:sz w:val="24"/>
          <w:szCs w:val="24"/>
        </w:rPr>
        <w:t xml:space="preserve"> </w:t>
      </w:r>
      <w:r w:rsidRPr="00EA5704">
        <w:rPr>
          <w:rFonts w:ascii="Arial" w:hAnsi="Arial" w:cs="Arial"/>
          <w:color w:val="000000" w:themeColor="text1"/>
          <w:sz w:val="24"/>
          <w:szCs w:val="24"/>
        </w:rPr>
        <w:t xml:space="preserve">resultado de la subsunción, </w:t>
      </w:r>
      <w:r w:rsidR="00D67756">
        <w:rPr>
          <w:rFonts w:ascii="Arial" w:hAnsi="Arial" w:cs="Arial"/>
          <w:color w:val="000000" w:themeColor="text1"/>
          <w:sz w:val="24"/>
          <w:szCs w:val="24"/>
        </w:rPr>
        <w:t xml:space="preserve">en su caso, </w:t>
      </w:r>
      <w:r w:rsidRPr="00EA5704">
        <w:rPr>
          <w:rFonts w:ascii="Arial" w:hAnsi="Arial" w:cs="Arial"/>
          <w:color w:val="000000" w:themeColor="text1"/>
          <w:sz w:val="24"/>
          <w:szCs w:val="24"/>
        </w:rPr>
        <w:t>desde la perspectiva del derecho</w:t>
      </w:r>
      <w:r>
        <w:rPr>
          <w:rFonts w:ascii="Arial" w:hAnsi="Arial" w:cs="Arial"/>
          <w:color w:val="000000" w:themeColor="text1"/>
          <w:sz w:val="24"/>
          <w:szCs w:val="24"/>
        </w:rPr>
        <w:t xml:space="preserve"> </w:t>
      </w:r>
      <w:r w:rsidRPr="00EA5704">
        <w:rPr>
          <w:rFonts w:ascii="Arial" w:hAnsi="Arial" w:cs="Arial"/>
          <w:color w:val="000000" w:themeColor="text1"/>
          <w:sz w:val="24"/>
          <w:szCs w:val="24"/>
        </w:rPr>
        <w:t>sancionador en materia electoral.</w:t>
      </w:r>
    </w:p>
    <w:p w14:paraId="64A5798E" w14:textId="2B9CF4DF" w:rsidR="00AF6106" w:rsidRDefault="00D019F2" w:rsidP="00771F02">
      <w:pPr>
        <w:pStyle w:val="Ttulo2"/>
        <w:numPr>
          <w:ilvl w:val="1"/>
          <w:numId w:val="41"/>
        </w:numPr>
        <w:rPr>
          <w:rFonts w:ascii="Arial" w:hAnsi="Arial" w:cs="Arial"/>
          <w:b/>
          <w:bCs/>
          <w:color w:val="000000" w:themeColor="text1"/>
          <w:sz w:val="24"/>
          <w:szCs w:val="24"/>
        </w:rPr>
      </w:pPr>
      <w:r>
        <w:rPr>
          <w:rFonts w:ascii="Arial" w:hAnsi="Arial" w:cs="Arial"/>
          <w:b/>
          <w:bCs/>
          <w:color w:val="000000" w:themeColor="text1"/>
          <w:sz w:val="24"/>
          <w:szCs w:val="24"/>
        </w:rPr>
        <w:t xml:space="preserve"> </w:t>
      </w:r>
      <w:bookmarkStart w:id="14" w:name="_Toc118361542"/>
      <w:r w:rsidR="00551F26" w:rsidRPr="008D39AA">
        <w:rPr>
          <w:rFonts w:ascii="Arial" w:hAnsi="Arial" w:cs="Arial"/>
          <w:b/>
          <w:bCs/>
          <w:color w:val="000000" w:themeColor="text1"/>
          <w:sz w:val="24"/>
          <w:szCs w:val="24"/>
        </w:rPr>
        <w:t>Pruebas</w:t>
      </w:r>
      <w:bookmarkEnd w:id="14"/>
    </w:p>
    <w:p w14:paraId="2A330F7E" w14:textId="77777777" w:rsidR="00771F02" w:rsidRPr="00771F02" w:rsidRDefault="00771F02" w:rsidP="00771F02"/>
    <w:p w14:paraId="3E7843E2" w14:textId="211709EB" w:rsidR="00A64AE6" w:rsidRPr="00AF6106" w:rsidRDefault="00631CFB" w:rsidP="00AF6106">
      <w:pPr>
        <w:pStyle w:val="Ttulo2"/>
        <w:rPr>
          <w:rFonts w:ascii="Arial" w:hAnsi="Arial" w:cs="Arial"/>
          <w:b/>
          <w:bCs/>
          <w:color w:val="000000" w:themeColor="text1"/>
          <w:sz w:val="24"/>
          <w:szCs w:val="24"/>
        </w:rPr>
      </w:pPr>
      <w:bookmarkStart w:id="15" w:name="_Toc118361543"/>
      <w:r w:rsidRPr="008D39AA">
        <w:rPr>
          <w:rFonts w:ascii="Arial" w:hAnsi="Arial" w:cs="Arial"/>
          <w:b/>
          <w:bCs/>
          <w:color w:val="000000" w:themeColor="text1"/>
          <w:sz w:val="24"/>
          <w:szCs w:val="24"/>
        </w:rPr>
        <w:t xml:space="preserve">4.3.1 </w:t>
      </w:r>
      <w:r w:rsidR="00551F26" w:rsidRPr="008D39AA">
        <w:rPr>
          <w:rFonts w:ascii="Arial" w:hAnsi="Arial" w:cs="Arial"/>
          <w:b/>
          <w:bCs/>
          <w:color w:val="000000" w:themeColor="text1"/>
          <w:sz w:val="24"/>
          <w:szCs w:val="24"/>
        </w:rPr>
        <w:t xml:space="preserve">Prueba ofrecida por </w:t>
      </w:r>
      <w:r w:rsidR="00C252E3" w:rsidRPr="008D39AA">
        <w:rPr>
          <w:rFonts w:ascii="Arial" w:hAnsi="Arial" w:cs="Arial"/>
          <w:b/>
          <w:bCs/>
          <w:color w:val="000000" w:themeColor="text1"/>
          <w:sz w:val="24"/>
          <w:szCs w:val="24"/>
        </w:rPr>
        <w:t>la</w:t>
      </w:r>
      <w:r w:rsidR="00551F26" w:rsidRPr="008D39AA">
        <w:rPr>
          <w:rFonts w:ascii="Arial" w:hAnsi="Arial" w:cs="Arial"/>
          <w:b/>
          <w:bCs/>
          <w:color w:val="000000" w:themeColor="text1"/>
          <w:sz w:val="24"/>
          <w:szCs w:val="24"/>
        </w:rPr>
        <w:t xml:space="preserve"> </w:t>
      </w:r>
      <w:r w:rsidR="00551F26" w:rsidRPr="008D39AA">
        <w:rPr>
          <w:rFonts w:ascii="Arial" w:hAnsi="Arial" w:cs="Arial"/>
          <w:b/>
          <w:bCs/>
          <w:i/>
          <w:color w:val="000000" w:themeColor="text1"/>
          <w:sz w:val="24"/>
          <w:szCs w:val="24"/>
        </w:rPr>
        <w:t>Denunciante</w:t>
      </w:r>
      <w:bookmarkEnd w:id="15"/>
    </w:p>
    <w:p w14:paraId="7387E58E" w14:textId="4E20EC6A" w:rsidR="00AF6106" w:rsidRDefault="00AF6106" w:rsidP="00141362">
      <w:pPr>
        <w:pStyle w:val="Prrafodelista"/>
        <w:numPr>
          <w:ilvl w:val="0"/>
          <w:numId w:val="16"/>
        </w:numPr>
        <w:spacing w:before="100" w:beforeAutospacing="1" w:after="100" w:afterAutospacing="1" w:line="360" w:lineRule="auto"/>
        <w:jc w:val="both"/>
        <w:rPr>
          <w:rFonts w:ascii="Arial" w:hAnsi="Arial" w:cs="Arial"/>
          <w:bCs/>
        </w:rPr>
      </w:pPr>
      <w:proofErr w:type="gramStart"/>
      <w:r>
        <w:rPr>
          <w:rFonts w:ascii="Arial" w:hAnsi="Arial" w:cs="Arial"/>
          <w:bCs/>
        </w:rPr>
        <w:t>Documental</w:t>
      </w:r>
      <w:r w:rsidR="00141362">
        <w:rPr>
          <w:rFonts w:ascii="Arial" w:hAnsi="Arial" w:cs="Arial"/>
          <w:bCs/>
        </w:rPr>
        <w:t xml:space="preserve"> </w:t>
      </w:r>
      <w:r>
        <w:rPr>
          <w:rFonts w:ascii="Arial" w:hAnsi="Arial" w:cs="Arial"/>
          <w:bCs/>
        </w:rPr>
        <w:t>pública</w:t>
      </w:r>
      <w:proofErr w:type="gramEnd"/>
      <w:r w:rsidR="00063D05">
        <w:rPr>
          <w:rFonts w:ascii="Arial" w:hAnsi="Arial" w:cs="Arial"/>
          <w:bCs/>
        </w:rPr>
        <w:t>. C</w:t>
      </w:r>
      <w:r>
        <w:rPr>
          <w:rFonts w:ascii="Arial" w:hAnsi="Arial" w:cs="Arial"/>
          <w:bCs/>
        </w:rPr>
        <w:t xml:space="preserve">opia certificada del </w:t>
      </w:r>
      <w:r w:rsidRPr="00AF6106">
        <w:rPr>
          <w:rFonts w:ascii="Arial" w:hAnsi="Arial" w:cs="Arial"/>
          <w:bCs/>
          <w:i/>
          <w:iCs/>
        </w:rPr>
        <w:t>Acta Ordinaria de Cabildo 47</w:t>
      </w:r>
      <w:r w:rsidRPr="00AF6106">
        <w:rPr>
          <w:rStyle w:val="Refdenotaalpie"/>
          <w:rFonts w:ascii="Arial" w:hAnsi="Arial" w:cs="Arial"/>
          <w:bCs/>
        </w:rPr>
        <w:footnoteReference w:id="24"/>
      </w:r>
      <w:r w:rsidRPr="00AF6106">
        <w:rPr>
          <w:rFonts w:ascii="Arial" w:hAnsi="Arial" w:cs="Arial"/>
          <w:bCs/>
        </w:rPr>
        <w:t>.</w:t>
      </w:r>
    </w:p>
    <w:p w14:paraId="601A8083" w14:textId="45BCF706" w:rsidR="00063D05" w:rsidRPr="00063D05" w:rsidRDefault="00063D05" w:rsidP="00141362">
      <w:pPr>
        <w:pStyle w:val="Prrafodelista"/>
        <w:numPr>
          <w:ilvl w:val="0"/>
          <w:numId w:val="16"/>
        </w:numPr>
        <w:spacing w:before="100" w:beforeAutospacing="1" w:after="100" w:afterAutospacing="1" w:line="360" w:lineRule="auto"/>
        <w:jc w:val="both"/>
        <w:rPr>
          <w:rFonts w:ascii="Arial" w:hAnsi="Arial" w:cs="Arial"/>
          <w:bCs/>
        </w:rPr>
      </w:pPr>
      <w:proofErr w:type="gramStart"/>
      <w:r>
        <w:rPr>
          <w:rFonts w:ascii="Arial" w:hAnsi="Arial" w:cs="Arial"/>
          <w:bCs/>
        </w:rPr>
        <w:t>Documental pública</w:t>
      </w:r>
      <w:proofErr w:type="gramEnd"/>
      <w:r>
        <w:rPr>
          <w:rFonts w:ascii="Arial" w:hAnsi="Arial" w:cs="Arial"/>
          <w:bCs/>
        </w:rPr>
        <w:t xml:space="preserve">. </w:t>
      </w:r>
      <w:r>
        <w:rPr>
          <w:rFonts w:ascii="Arial" w:hAnsi="Arial" w:cs="Arial"/>
        </w:rPr>
        <w:t xml:space="preserve">Copia certificada de su constancia de mayoría y validez como </w:t>
      </w:r>
      <w:r w:rsidR="00060096" w:rsidRPr="00060096">
        <w:rPr>
          <w:rFonts w:ascii="Arial" w:hAnsi="Arial" w:cs="Arial"/>
          <w:color w:val="FFFFFF"/>
          <w:highlight w:val="darkCyan"/>
        </w:rPr>
        <w:t>[No.9]_</w:t>
      </w:r>
      <w:proofErr w:type="spellStart"/>
      <w:r w:rsidR="00060096" w:rsidRPr="00060096">
        <w:rPr>
          <w:rFonts w:ascii="Arial" w:hAnsi="Arial" w:cs="Arial"/>
          <w:color w:val="FFFFFF"/>
          <w:highlight w:val="darkCyan"/>
        </w:rPr>
        <w:t>ELIMINADO_Cargo</w:t>
      </w:r>
      <w:proofErr w:type="spellEnd"/>
      <w:r w:rsidR="00060096" w:rsidRPr="00060096">
        <w:rPr>
          <w:rFonts w:ascii="Arial" w:hAnsi="Arial" w:cs="Arial"/>
          <w:color w:val="FFFFFF"/>
          <w:highlight w:val="darkCyan"/>
        </w:rPr>
        <w:t>_[230]</w:t>
      </w:r>
      <w:r>
        <w:rPr>
          <w:rFonts w:ascii="Arial" w:hAnsi="Arial" w:cs="Arial"/>
        </w:rPr>
        <w:t xml:space="preserve"> del </w:t>
      </w:r>
      <w:r>
        <w:rPr>
          <w:rFonts w:ascii="Arial" w:hAnsi="Arial" w:cs="Arial"/>
          <w:i/>
          <w:iCs/>
        </w:rPr>
        <w:t>Ayuntamiento</w:t>
      </w:r>
      <w:r>
        <w:rPr>
          <w:rStyle w:val="Refdenotaalpie"/>
          <w:rFonts w:ascii="Arial" w:hAnsi="Arial" w:cs="Arial"/>
          <w:i/>
          <w:iCs/>
        </w:rPr>
        <w:footnoteReference w:id="25"/>
      </w:r>
      <w:r>
        <w:rPr>
          <w:rFonts w:ascii="Arial" w:hAnsi="Arial" w:cs="Arial"/>
          <w:i/>
          <w:iCs/>
        </w:rPr>
        <w:t>.</w:t>
      </w:r>
    </w:p>
    <w:p w14:paraId="6A8A9301" w14:textId="56304B05" w:rsidR="00063D05" w:rsidRPr="00063D05" w:rsidRDefault="00063D05" w:rsidP="00141362">
      <w:pPr>
        <w:pStyle w:val="Prrafodelista"/>
        <w:numPr>
          <w:ilvl w:val="0"/>
          <w:numId w:val="16"/>
        </w:numPr>
        <w:spacing w:before="100" w:beforeAutospacing="1" w:after="100" w:afterAutospacing="1" w:line="360" w:lineRule="auto"/>
        <w:jc w:val="both"/>
        <w:rPr>
          <w:rFonts w:ascii="Arial" w:hAnsi="Arial" w:cs="Arial"/>
          <w:bCs/>
        </w:rPr>
      </w:pPr>
      <w:proofErr w:type="gramStart"/>
      <w:r w:rsidRPr="00063D05">
        <w:rPr>
          <w:rFonts w:ascii="Arial" w:hAnsi="Arial" w:cs="Arial"/>
        </w:rPr>
        <w:t>Documental pública</w:t>
      </w:r>
      <w:proofErr w:type="gramEnd"/>
      <w:r w:rsidRPr="00063D05">
        <w:rPr>
          <w:rFonts w:ascii="Arial" w:hAnsi="Arial" w:cs="Arial"/>
        </w:rPr>
        <w:t>.</w:t>
      </w:r>
      <w:r>
        <w:rPr>
          <w:rFonts w:ascii="Arial" w:hAnsi="Arial" w:cs="Arial"/>
        </w:rPr>
        <w:t xml:space="preserve"> Copia certificada de su credencial para votar</w:t>
      </w:r>
      <w:r>
        <w:rPr>
          <w:rStyle w:val="Refdenotaalpie"/>
          <w:rFonts w:ascii="Arial" w:hAnsi="Arial" w:cs="Arial"/>
        </w:rPr>
        <w:footnoteReference w:id="26"/>
      </w:r>
      <w:r>
        <w:rPr>
          <w:rFonts w:ascii="Arial" w:hAnsi="Arial" w:cs="Arial"/>
        </w:rPr>
        <w:t>.</w:t>
      </w:r>
    </w:p>
    <w:p w14:paraId="4DD29512" w14:textId="038D372A" w:rsidR="00AF6106" w:rsidRDefault="00AF6106" w:rsidP="00AF6106">
      <w:pPr>
        <w:pStyle w:val="Prrafodelista"/>
        <w:numPr>
          <w:ilvl w:val="0"/>
          <w:numId w:val="16"/>
        </w:numPr>
        <w:spacing w:before="100" w:beforeAutospacing="1" w:after="100" w:afterAutospacing="1" w:line="360" w:lineRule="auto"/>
        <w:jc w:val="both"/>
        <w:rPr>
          <w:rFonts w:ascii="Arial" w:hAnsi="Arial" w:cs="Arial"/>
          <w:bCs/>
        </w:rPr>
      </w:pPr>
      <w:r>
        <w:rPr>
          <w:rFonts w:ascii="Arial" w:hAnsi="Arial" w:cs="Arial"/>
          <w:bCs/>
        </w:rPr>
        <w:t>Técnica</w:t>
      </w:r>
      <w:r w:rsidR="00063D05">
        <w:rPr>
          <w:rFonts w:ascii="Arial" w:hAnsi="Arial" w:cs="Arial"/>
          <w:bCs/>
        </w:rPr>
        <w:t>. F</w:t>
      </w:r>
      <w:r>
        <w:rPr>
          <w:rFonts w:ascii="Arial" w:hAnsi="Arial" w:cs="Arial"/>
          <w:bCs/>
        </w:rPr>
        <w:t xml:space="preserve">otografías y videos de la </w:t>
      </w:r>
      <w:r w:rsidR="00EF396F" w:rsidRPr="00EF396F">
        <w:rPr>
          <w:rFonts w:ascii="Arial" w:hAnsi="Arial" w:cs="Arial"/>
          <w:bCs/>
          <w:i/>
          <w:iCs/>
        </w:rPr>
        <w:t>S</w:t>
      </w:r>
      <w:r w:rsidRPr="00EF396F">
        <w:rPr>
          <w:rFonts w:ascii="Arial" w:hAnsi="Arial" w:cs="Arial"/>
          <w:bCs/>
          <w:i/>
          <w:iCs/>
        </w:rPr>
        <w:t>esión</w:t>
      </w:r>
      <w:r w:rsidR="00EF396F">
        <w:rPr>
          <w:rFonts w:ascii="Arial" w:hAnsi="Arial" w:cs="Arial"/>
          <w:bCs/>
        </w:rPr>
        <w:t xml:space="preserve"> </w:t>
      </w:r>
      <w:r>
        <w:rPr>
          <w:rFonts w:ascii="Arial" w:hAnsi="Arial" w:cs="Arial"/>
          <w:bCs/>
        </w:rPr>
        <w:t>—memoria USB—</w:t>
      </w:r>
      <w:r>
        <w:rPr>
          <w:rStyle w:val="Refdenotaalpie"/>
          <w:rFonts w:ascii="Arial" w:hAnsi="Arial" w:cs="Arial"/>
          <w:bCs/>
        </w:rPr>
        <w:footnoteReference w:id="27"/>
      </w:r>
      <w:r>
        <w:rPr>
          <w:rFonts w:ascii="Arial" w:hAnsi="Arial" w:cs="Arial"/>
          <w:bCs/>
        </w:rPr>
        <w:t>.</w:t>
      </w:r>
    </w:p>
    <w:p w14:paraId="756736C8" w14:textId="28C90819" w:rsidR="00056700" w:rsidRPr="000926B3" w:rsidRDefault="00644F6C" w:rsidP="000926B3">
      <w:pPr>
        <w:pStyle w:val="Prrafodelista"/>
        <w:numPr>
          <w:ilvl w:val="0"/>
          <w:numId w:val="16"/>
        </w:numPr>
        <w:spacing w:before="100" w:beforeAutospacing="1" w:after="100" w:afterAutospacing="1" w:line="360" w:lineRule="auto"/>
        <w:ind w:right="51"/>
        <w:jc w:val="both"/>
        <w:rPr>
          <w:rFonts w:ascii="Arial" w:hAnsi="Arial" w:cs="Arial"/>
          <w:bCs/>
        </w:rPr>
      </w:pPr>
      <w:proofErr w:type="spellStart"/>
      <w:r w:rsidRPr="00B16303">
        <w:rPr>
          <w:rFonts w:ascii="Arial" w:hAnsi="Arial" w:cs="Arial"/>
          <w:bCs/>
        </w:rPr>
        <w:t>Presuncional</w:t>
      </w:r>
      <w:proofErr w:type="spellEnd"/>
      <w:r w:rsidRPr="00B16303">
        <w:rPr>
          <w:rFonts w:ascii="Arial" w:hAnsi="Arial" w:cs="Arial"/>
          <w:bCs/>
        </w:rPr>
        <w:t xml:space="preserve"> legal y humana.</w:t>
      </w:r>
    </w:p>
    <w:p w14:paraId="06CC8451" w14:textId="716D5DE0" w:rsidR="00794820" w:rsidRPr="00631CFB" w:rsidRDefault="00C77FAA" w:rsidP="00631CFB">
      <w:pPr>
        <w:pStyle w:val="Prrafodelista"/>
        <w:numPr>
          <w:ilvl w:val="0"/>
          <w:numId w:val="16"/>
        </w:numPr>
        <w:spacing w:before="100" w:beforeAutospacing="1" w:after="100" w:afterAutospacing="1" w:line="360" w:lineRule="auto"/>
        <w:ind w:right="51"/>
        <w:jc w:val="both"/>
        <w:rPr>
          <w:rFonts w:ascii="Arial" w:hAnsi="Arial" w:cs="Arial"/>
          <w:bCs/>
        </w:rPr>
      </w:pPr>
      <w:r w:rsidRPr="00E94BE6">
        <w:rPr>
          <w:rFonts w:ascii="Arial" w:hAnsi="Arial" w:cs="Arial"/>
          <w:bCs/>
        </w:rPr>
        <w:t>Instrumental de actuaciones.</w:t>
      </w:r>
    </w:p>
    <w:p w14:paraId="5F62921A" w14:textId="544724CF" w:rsidR="00D53813" w:rsidRPr="00141362" w:rsidRDefault="00D53813" w:rsidP="00141362">
      <w:pPr>
        <w:pStyle w:val="Ttulo2"/>
        <w:numPr>
          <w:ilvl w:val="2"/>
          <w:numId w:val="38"/>
        </w:numPr>
        <w:spacing w:before="100" w:beforeAutospacing="1" w:after="100" w:afterAutospacing="1"/>
        <w:rPr>
          <w:rFonts w:ascii="Arial" w:hAnsi="Arial" w:cs="Arial"/>
          <w:b/>
          <w:bCs/>
          <w:i/>
          <w:color w:val="000000" w:themeColor="text1"/>
          <w:sz w:val="24"/>
          <w:szCs w:val="24"/>
        </w:rPr>
      </w:pPr>
      <w:bookmarkStart w:id="16" w:name="_Toc118361544"/>
      <w:r w:rsidRPr="00D53813">
        <w:rPr>
          <w:rFonts w:ascii="Arial" w:hAnsi="Arial" w:cs="Arial"/>
          <w:b/>
          <w:bCs/>
          <w:iCs/>
          <w:color w:val="000000" w:themeColor="text1"/>
          <w:sz w:val="24"/>
          <w:szCs w:val="24"/>
        </w:rPr>
        <w:lastRenderedPageBreak/>
        <w:t>Pruebas</w:t>
      </w:r>
      <w:r>
        <w:rPr>
          <w:rFonts w:ascii="Arial" w:hAnsi="Arial" w:cs="Arial"/>
          <w:b/>
          <w:bCs/>
          <w:iCs/>
          <w:color w:val="000000" w:themeColor="text1"/>
          <w:sz w:val="24"/>
          <w:szCs w:val="24"/>
        </w:rPr>
        <w:t xml:space="preserve"> ofrecidas por el </w:t>
      </w:r>
      <w:r>
        <w:rPr>
          <w:rFonts w:ascii="Arial" w:hAnsi="Arial" w:cs="Arial"/>
          <w:b/>
          <w:bCs/>
          <w:i/>
          <w:color w:val="000000" w:themeColor="text1"/>
          <w:sz w:val="24"/>
          <w:szCs w:val="24"/>
        </w:rPr>
        <w:t>Denunciado</w:t>
      </w:r>
      <w:bookmarkEnd w:id="16"/>
    </w:p>
    <w:p w14:paraId="5E223EBA" w14:textId="499CDA4C" w:rsidR="00141362" w:rsidRPr="00141362" w:rsidRDefault="00D53813" w:rsidP="00141362">
      <w:pPr>
        <w:pStyle w:val="Prrafodelista"/>
        <w:numPr>
          <w:ilvl w:val="0"/>
          <w:numId w:val="42"/>
        </w:numPr>
        <w:spacing w:before="100" w:beforeAutospacing="1" w:after="100" w:afterAutospacing="1" w:line="360" w:lineRule="auto"/>
        <w:jc w:val="both"/>
      </w:pPr>
      <w:proofErr w:type="gramStart"/>
      <w:r>
        <w:rPr>
          <w:rFonts w:ascii="Arial" w:hAnsi="Arial" w:cs="Arial"/>
        </w:rPr>
        <w:t>Documental pública</w:t>
      </w:r>
      <w:proofErr w:type="gramEnd"/>
      <w:r w:rsidR="00063D05">
        <w:rPr>
          <w:rFonts w:ascii="Arial" w:hAnsi="Arial" w:cs="Arial"/>
        </w:rPr>
        <w:t>. A</w:t>
      </w:r>
      <w:r w:rsidR="00141362">
        <w:rPr>
          <w:rFonts w:ascii="Arial" w:hAnsi="Arial" w:cs="Arial"/>
        </w:rPr>
        <w:t>cta de verificación IEM-OFI-087/2022</w:t>
      </w:r>
      <w:r w:rsidR="00141362">
        <w:rPr>
          <w:rStyle w:val="Refdenotaalpie"/>
          <w:rFonts w:ascii="Arial" w:hAnsi="Arial" w:cs="Arial"/>
        </w:rPr>
        <w:footnoteReference w:id="28"/>
      </w:r>
      <w:r w:rsidR="00141362">
        <w:rPr>
          <w:rFonts w:ascii="Arial" w:hAnsi="Arial" w:cs="Arial"/>
        </w:rPr>
        <w:t>.</w:t>
      </w:r>
    </w:p>
    <w:p w14:paraId="577F3646" w14:textId="273475FF" w:rsidR="00141362" w:rsidRPr="00141362" w:rsidRDefault="00141362" w:rsidP="00141362">
      <w:pPr>
        <w:pStyle w:val="Prrafodelista"/>
        <w:numPr>
          <w:ilvl w:val="0"/>
          <w:numId w:val="42"/>
        </w:numPr>
        <w:spacing w:before="100" w:beforeAutospacing="1" w:after="100" w:afterAutospacing="1" w:line="360" w:lineRule="auto"/>
        <w:jc w:val="both"/>
      </w:pPr>
      <w:proofErr w:type="gramStart"/>
      <w:r>
        <w:rPr>
          <w:rFonts w:ascii="Arial" w:hAnsi="Arial" w:cs="Arial"/>
        </w:rPr>
        <w:t>Documental pública</w:t>
      </w:r>
      <w:proofErr w:type="gramEnd"/>
      <w:r w:rsidR="00063D05">
        <w:rPr>
          <w:rFonts w:ascii="Arial" w:hAnsi="Arial" w:cs="Arial"/>
        </w:rPr>
        <w:t xml:space="preserve">. Copia </w:t>
      </w:r>
      <w:r>
        <w:rPr>
          <w:rFonts w:ascii="Arial" w:hAnsi="Arial" w:cs="Arial"/>
        </w:rPr>
        <w:t xml:space="preserve">certificada de su constancia de mayoría y validez como regidor del </w:t>
      </w:r>
      <w:r>
        <w:rPr>
          <w:rFonts w:ascii="Arial" w:hAnsi="Arial" w:cs="Arial"/>
          <w:i/>
          <w:iCs/>
        </w:rPr>
        <w:t>Ayuntamiento</w:t>
      </w:r>
      <w:r w:rsidRPr="00141362">
        <w:rPr>
          <w:rStyle w:val="Refdenotaalpie"/>
          <w:rFonts w:ascii="Arial" w:hAnsi="Arial" w:cs="Arial"/>
        </w:rPr>
        <w:footnoteReference w:id="29"/>
      </w:r>
      <w:r>
        <w:rPr>
          <w:rFonts w:ascii="Arial" w:hAnsi="Arial" w:cs="Arial"/>
          <w:i/>
          <w:iCs/>
        </w:rPr>
        <w:t>.</w:t>
      </w:r>
    </w:p>
    <w:p w14:paraId="36D20E9D" w14:textId="3428199C" w:rsidR="00141362" w:rsidRPr="00141362" w:rsidRDefault="00141362" w:rsidP="00141362">
      <w:pPr>
        <w:pStyle w:val="Prrafodelista"/>
        <w:numPr>
          <w:ilvl w:val="0"/>
          <w:numId w:val="42"/>
        </w:numPr>
        <w:spacing w:before="100" w:beforeAutospacing="1" w:after="100" w:afterAutospacing="1" w:line="360" w:lineRule="auto"/>
        <w:jc w:val="both"/>
      </w:pPr>
      <w:proofErr w:type="gramStart"/>
      <w:r>
        <w:rPr>
          <w:rFonts w:ascii="Arial" w:hAnsi="Arial" w:cs="Arial"/>
        </w:rPr>
        <w:t>Documental pública</w:t>
      </w:r>
      <w:proofErr w:type="gramEnd"/>
      <w:r w:rsidR="00063D05">
        <w:rPr>
          <w:rFonts w:ascii="Arial" w:hAnsi="Arial" w:cs="Arial"/>
        </w:rPr>
        <w:t xml:space="preserve">. Copia certificada del </w:t>
      </w:r>
      <w:r w:rsidRPr="00141362">
        <w:rPr>
          <w:rFonts w:ascii="Arial" w:hAnsi="Arial" w:cs="Arial"/>
          <w:i/>
          <w:iCs/>
        </w:rPr>
        <w:t>Acta de Cabildo número 51</w:t>
      </w:r>
      <w:r w:rsidRPr="00141362">
        <w:rPr>
          <w:rStyle w:val="Refdenotaalpie"/>
          <w:rFonts w:ascii="Arial" w:hAnsi="Arial" w:cs="Arial"/>
        </w:rPr>
        <w:footnoteReference w:id="30"/>
      </w:r>
      <w:r w:rsidRPr="00141362">
        <w:rPr>
          <w:rFonts w:ascii="Arial" w:hAnsi="Arial" w:cs="Arial"/>
        </w:rPr>
        <w:t>.</w:t>
      </w:r>
    </w:p>
    <w:p w14:paraId="3C33DF7C" w14:textId="6F7F9165" w:rsidR="00D53813" w:rsidRPr="00141362" w:rsidRDefault="00141362" w:rsidP="00525063">
      <w:pPr>
        <w:pStyle w:val="Prrafodelista"/>
        <w:numPr>
          <w:ilvl w:val="0"/>
          <w:numId w:val="42"/>
        </w:numPr>
        <w:spacing w:before="100" w:beforeAutospacing="1" w:after="100" w:afterAutospacing="1" w:line="360" w:lineRule="auto"/>
        <w:jc w:val="both"/>
      </w:pPr>
      <w:proofErr w:type="gramStart"/>
      <w:r>
        <w:rPr>
          <w:rFonts w:ascii="Arial" w:hAnsi="Arial" w:cs="Arial"/>
        </w:rPr>
        <w:t>Documental privada</w:t>
      </w:r>
      <w:proofErr w:type="gramEnd"/>
      <w:r w:rsidR="00063D05">
        <w:rPr>
          <w:rFonts w:ascii="Arial" w:hAnsi="Arial" w:cs="Arial"/>
        </w:rPr>
        <w:t xml:space="preserve">. Copia </w:t>
      </w:r>
      <w:r>
        <w:rPr>
          <w:rFonts w:ascii="Arial" w:hAnsi="Arial" w:cs="Arial"/>
        </w:rPr>
        <w:t>de la factura 0812402357, emitida por Coppel S</w:t>
      </w:r>
      <w:r w:rsidR="00DD0D85">
        <w:rPr>
          <w:rFonts w:ascii="Arial" w:hAnsi="Arial" w:cs="Arial"/>
        </w:rPr>
        <w:t>.</w:t>
      </w:r>
      <w:r>
        <w:rPr>
          <w:rFonts w:ascii="Arial" w:hAnsi="Arial" w:cs="Arial"/>
        </w:rPr>
        <w:t>A. de C.V</w:t>
      </w:r>
      <w:r w:rsidR="00063D05">
        <w:rPr>
          <w:rFonts w:ascii="Arial" w:hAnsi="Arial" w:cs="Arial"/>
        </w:rPr>
        <w:t>.</w:t>
      </w:r>
      <w:r>
        <w:rPr>
          <w:rStyle w:val="Refdenotaalpie"/>
          <w:rFonts w:ascii="Arial" w:hAnsi="Arial" w:cs="Arial"/>
        </w:rPr>
        <w:footnoteReference w:id="31"/>
      </w:r>
      <w:r>
        <w:rPr>
          <w:rFonts w:ascii="Arial" w:hAnsi="Arial" w:cs="Arial"/>
        </w:rPr>
        <w:t>.</w:t>
      </w:r>
    </w:p>
    <w:p w14:paraId="4B60C5DA" w14:textId="242C1E7C" w:rsidR="00141362" w:rsidRPr="00D53813" w:rsidRDefault="00141362" w:rsidP="00141362">
      <w:pPr>
        <w:pStyle w:val="Prrafodelista"/>
        <w:numPr>
          <w:ilvl w:val="0"/>
          <w:numId w:val="42"/>
        </w:numPr>
        <w:spacing w:before="100" w:beforeAutospacing="1" w:after="100" w:afterAutospacing="1" w:line="360" w:lineRule="auto"/>
        <w:jc w:val="both"/>
      </w:pPr>
      <w:proofErr w:type="gramStart"/>
      <w:r>
        <w:rPr>
          <w:rFonts w:ascii="Arial" w:hAnsi="Arial" w:cs="Arial"/>
        </w:rPr>
        <w:t>Documental privada</w:t>
      </w:r>
      <w:proofErr w:type="gramEnd"/>
      <w:r w:rsidR="00063D05">
        <w:rPr>
          <w:rFonts w:ascii="Arial" w:hAnsi="Arial" w:cs="Arial"/>
        </w:rPr>
        <w:t>. C</w:t>
      </w:r>
      <w:r>
        <w:rPr>
          <w:rFonts w:ascii="Arial" w:hAnsi="Arial" w:cs="Arial"/>
        </w:rPr>
        <w:t>opia simple de su credencial para votar</w:t>
      </w:r>
      <w:r>
        <w:rPr>
          <w:rStyle w:val="Refdenotaalpie"/>
          <w:rFonts w:ascii="Arial" w:hAnsi="Arial" w:cs="Arial"/>
        </w:rPr>
        <w:footnoteReference w:id="32"/>
      </w:r>
      <w:r>
        <w:rPr>
          <w:rFonts w:ascii="Arial" w:hAnsi="Arial" w:cs="Arial"/>
        </w:rPr>
        <w:t>.</w:t>
      </w:r>
    </w:p>
    <w:p w14:paraId="1A2B3F27" w14:textId="4C2875EA" w:rsidR="00573BF8" w:rsidRPr="00141362" w:rsidRDefault="00A91A33" w:rsidP="00141362">
      <w:pPr>
        <w:pStyle w:val="Ttulo2"/>
        <w:numPr>
          <w:ilvl w:val="2"/>
          <w:numId w:val="38"/>
        </w:numPr>
        <w:spacing w:before="100" w:beforeAutospacing="1" w:after="100" w:afterAutospacing="1"/>
        <w:rPr>
          <w:rFonts w:ascii="Arial" w:hAnsi="Arial" w:cs="Arial"/>
          <w:b/>
          <w:bCs/>
          <w:i/>
          <w:color w:val="000000" w:themeColor="text1"/>
          <w:sz w:val="24"/>
          <w:szCs w:val="24"/>
        </w:rPr>
      </w:pPr>
      <w:bookmarkStart w:id="17" w:name="_Toc118361545"/>
      <w:r w:rsidRPr="008D39AA">
        <w:rPr>
          <w:rFonts w:ascii="Arial" w:hAnsi="Arial" w:cs="Arial"/>
          <w:b/>
          <w:bCs/>
          <w:color w:val="000000" w:themeColor="text1"/>
          <w:sz w:val="24"/>
          <w:szCs w:val="24"/>
        </w:rPr>
        <w:t xml:space="preserve">Pruebas recabadas por la </w:t>
      </w:r>
      <w:r w:rsidRPr="008D39AA">
        <w:rPr>
          <w:rFonts w:ascii="Arial" w:hAnsi="Arial" w:cs="Arial"/>
          <w:b/>
          <w:bCs/>
          <w:i/>
          <w:color w:val="000000" w:themeColor="text1"/>
          <w:sz w:val="24"/>
          <w:szCs w:val="24"/>
        </w:rPr>
        <w:t>Secretaria Ejecutiva</w:t>
      </w:r>
      <w:bookmarkEnd w:id="17"/>
    </w:p>
    <w:p w14:paraId="606FCFB8" w14:textId="1168A1B5" w:rsidR="00170502" w:rsidRDefault="0091661A" w:rsidP="002E76C0">
      <w:pPr>
        <w:pStyle w:val="Prrafodelista"/>
        <w:numPr>
          <w:ilvl w:val="0"/>
          <w:numId w:val="29"/>
        </w:numPr>
        <w:spacing w:before="100" w:beforeAutospacing="1" w:after="100" w:afterAutospacing="1" w:line="360" w:lineRule="auto"/>
        <w:ind w:right="51"/>
        <w:jc w:val="both"/>
        <w:rPr>
          <w:rFonts w:ascii="Arial" w:hAnsi="Arial" w:cs="Arial"/>
          <w:bCs/>
        </w:rPr>
      </w:pPr>
      <w:proofErr w:type="gramStart"/>
      <w:r w:rsidRPr="00170502">
        <w:rPr>
          <w:rFonts w:ascii="Arial" w:hAnsi="Arial" w:cs="Arial"/>
          <w:bCs/>
        </w:rPr>
        <w:t>Documental pública</w:t>
      </w:r>
      <w:proofErr w:type="gramEnd"/>
      <w:r w:rsidRPr="00170502">
        <w:rPr>
          <w:rFonts w:ascii="Arial" w:hAnsi="Arial" w:cs="Arial"/>
          <w:bCs/>
        </w:rPr>
        <w:t xml:space="preserve">. </w:t>
      </w:r>
      <w:r w:rsidR="00170502">
        <w:rPr>
          <w:rFonts w:ascii="Arial" w:hAnsi="Arial" w:cs="Arial"/>
        </w:rPr>
        <w:t xml:space="preserve">Copia certificada de la constancia de mayoría y validez del </w:t>
      </w:r>
      <w:r w:rsidR="00170502">
        <w:rPr>
          <w:rFonts w:ascii="Arial" w:hAnsi="Arial" w:cs="Arial"/>
          <w:i/>
          <w:iCs/>
        </w:rPr>
        <w:t>Denunciado</w:t>
      </w:r>
      <w:r w:rsidR="00170502">
        <w:rPr>
          <w:rFonts w:ascii="Arial" w:hAnsi="Arial" w:cs="Arial"/>
        </w:rPr>
        <w:t xml:space="preserve"> como regidor del </w:t>
      </w:r>
      <w:r w:rsidR="00170502">
        <w:rPr>
          <w:rFonts w:ascii="Arial" w:hAnsi="Arial" w:cs="Arial"/>
          <w:i/>
          <w:iCs/>
        </w:rPr>
        <w:t>Ayuntamiento</w:t>
      </w:r>
      <w:r w:rsidR="00170502" w:rsidRPr="00170502">
        <w:rPr>
          <w:rStyle w:val="Refdenotaalpie"/>
          <w:rFonts w:ascii="Arial" w:hAnsi="Arial" w:cs="Arial"/>
        </w:rPr>
        <w:footnoteReference w:id="33"/>
      </w:r>
      <w:r w:rsidR="00170502">
        <w:rPr>
          <w:rFonts w:ascii="Arial" w:hAnsi="Arial" w:cs="Arial"/>
          <w:bCs/>
        </w:rPr>
        <w:t>.</w:t>
      </w:r>
    </w:p>
    <w:p w14:paraId="76E902F0" w14:textId="2421C56C" w:rsidR="0099776F" w:rsidRDefault="0091661A" w:rsidP="002E76C0">
      <w:pPr>
        <w:pStyle w:val="Prrafodelista"/>
        <w:numPr>
          <w:ilvl w:val="0"/>
          <w:numId w:val="29"/>
        </w:numPr>
        <w:spacing w:before="100" w:beforeAutospacing="1" w:after="100" w:afterAutospacing="1" w:line="360" w:lineRule="auto"/>
        <w:ind w:right="51"/>
        <w:jc w:val="both"/>
        <w:rPr>
          <w:rFonts w:ascii="Arial" w:hAnsi="Arial" w:cs="Arial"/>
          <w:bCs/>
        </w:rPr>
      </w:pPr>
      <w:proofErr w:type="gramStart"/>
      <w:r w:rsidRPr="00170502">
        <w:rPr>
          <w:rFonts w:ascii="Arial" w:hAnsi="Arial" w:cs="Arial"/>
          <w:bCs/>
        </w:rPr>
        <w:t>Documental pública</w:t>
      </w:r>
      <w:proofErr w:type="gramEnd"/>
      <w:r w:rsidRPr="00170502">
        <w:rPr>
          <w:rFonts w:ascii="Arial" w:hAnsi="Arial" w:cs="Arial"/>
          <w:bCs/>
        </w:rPr>
        <w:t xml:space="preserve">. </w:t>
      </w:r>
      <w:r w:rsidR="00C16326" w:rsidRPr="00170502">
        <w:rPr>
          <w:rFonts w:ascii="Arial" w:hAnsi="Arial" w:cs="Arial"/>
          <w:bCs/>
        </w:rPr>
        <w:t xml:space="preserve">Acta circunstanciada </w:t>
      </w:r>
      <w:r w:rsidR="0073234D" w:rsidRPr="00170502">
        <w:rPr>
          <w:rFonts w:ascii="Arial" w:hAnsi="Arial" w:cs="Arial"/>
          <w:bCs/>
        </w:rPr>
        <w:t xml:space="preserve">de verificación </w:t>
      </w:r>
      <w:r w:rsidR="00A8455A" w:rsidRPr="00170502">
        <w:rPr>
          <w:rFonts w:ascii="Arial" w:hAnsi="Arial" w:cs="Arial"/>
          <w:bCs/>
        </w:rPr>
        <w:t>IEM-OFI-</w:t>
      </w:r>
      <w:r w:rsidR="00170502">
        <w:rPr>
          <w:rFonts w:ascii="Arial" w:hAnsi="Arial" w:cs="Arial"/>
          <w:bCs/>
        </w:rPr>
        <w:t>79</w:t>
      </w:r>
      <w:r w:rsidR="00A8455A" w:rsidRPr="00170502">
        <w:rPr>
          <w:rFonts w:ascii="Arial" w:hAnsi="Arial" w:cs="Arial"/>
          <w:bCs/>
        </w:rPr>
        <w:t>/2022</w:t>
      </w:r>
      <w:r w:rsidR="007C7F7F">
        <w:rPr>
          <w:rStyle w:val="Refdenotaalpie"/>
          <w:rFonts w:ascii="Arial" w:hAnsi="Arial" w:cs="Arial"/>
          <w:bCs/>
        </w:rPr>
        <w:footnoteReference w:id="34"/>
      </w:r>
      <w:r w:rsidR="00A8455A" w:rsidRPr="00170502">
        <w:rPr>
          <w:rFonts w:ascii="Arial" w:hAnsi="Arial" w:cs="Arial"/>
          <w:bCs/>
        </w:rPr>
        <w:t>.</w:t>
      </w:r>
    </w:p>
    <w:p w14:paraId="3E9F7ECD" w14:textId="7DE837F4" w:rsidR="00170502" w:rsidRDefault="00170502" w:rsidP="00170502">
      <w:pPr>
        <w:pStyle w:val="Prrafodelista"/>
        <w:numPr>
          <w:ilvl w:val="0"/>
          <w:numId w:val="29"/>
        </w:numPr>
        <w:spacing w:before="100" w:beforeAutospacing="1" w:after="100" w:afterAutospacing="1" w:line="360" w:lineRule="auto"/>
        <w:ind w:right="51"/>
        <w:jc w:val="both"/>
        <w:rPr>
          <w:rFonts w:ascii="Arial" w:hAnsi="Arial" w:cs="Arial"/>
          <w:bCs/>
        </w:rPr>
      </w:pPr>
      <w:proofErr w:type="gramStart"/>
      <w:r w:rsidRPr="00170502">
        <w:rPr>
          <w:rFonts w:ascii="Arial" w:hAnsi="Arial" w:cs="Arial"/>
          <w:bCs/>
        </w:rPr>
        <w:t>Documental pública</w:t>
      </w:r>
      <w:proofErr w:type="gramEnd"/>
      <w:r w:rsidRPr="00170502">
        <w:rPr>
          <w:rFonts w:ascii="Arial" w:hAnsi="Arial" w:cs="Arial"/>
          <w:bCs/>
        </w:rPr>
        <w:t>. Acta circunstanciada de verificación IEM-OFI-</w:t>
      </w:r>
      <w:r>
        <w:rPr>
          <w:rFonts w:ascii="Arial" w:hAnsi="Arial" w:cs="Arial"/>
          <w:bCs/>
        </w:rPr>
        <w:t>80</w:t>
      </w:r>
      <w:r w:rsidRPr="00170502">
        <w:rPr>
          <w:rFonts w:ascii="Arial" w:hAnsi="Arial" w:cs="Arial"/>
          <w:bCs/>
        </w:rPr>
        <w:t>/2022</w:t>
      </w:r>
      <w:r>
        <w:rPr>
          <w:rStyle w:val="Refdenotaalpie"/>
          <w:rFonts w:ascii="Arial" w:hAnsi="Arial" w:cs="Arial"/>
          <w:bCs/>
        </w:rPr>
        <w:footnoteReference w:id="35"/>
      </w:r>
      <w:r w:rsidRPr="00170502">
        <w:rPr>
          <w:rFonts w:ascii="Arial" w:hAnsi="Arial" w:cs="Arial"/>
          <w:bCs/>
        </w:rPr>
        <w:t>.</w:t>
      </w:r>
    </w:p>
    <w:p w14:paraId="28F337E1" w14:textId="74AC9E38" w:rsidR="00170502" w:rsidRDefault="00170502" w:rsidP="00170502">
      <w:pPr>
        <w:pStyle w:val="Prrafodelista"/>
        <w:numPr>
          <w:ilvl w:val="0"/>
          <w:numId w:val="29"/>
        </w:numPr>
        <w:spacing w:before="100" w:beforeAutospacing="1" w:after="100" w:afterAutospacing="1" w:line="360" w:lineRule="auto"/>
        <w:ind w:right="51"/>
        <w:jc w:val="both"/>
        <w:rPr>
          <w:rFonts w:ascii="Arial" w:hAnsi="Arial" w:cs="Arial"/>
          <w:bCs/>
        </w:rPr>
      </w:pPr>
      <w:proofErr w:type="gramStart"/>
      <w:r w:rsidRPr="00170502">
        <w:rPr>
          <w:rFonts w:ascii="Arial" w:hAnsi="Arial" w:cs="Arial"/>
          <w:bCs/>
        </w:rPr>
        <w:t>Documental pública</w:t>
      </w:r>
      <w:proofErr w:type="gramEnd"/>
      <w:r w:rsidRPr="00170502">
        <w:rPr>
          <w:rFonts w:ascii="Arial" w:hAnsi="Arial" w:cs="Arial"/>
          <w:bCs/>
        </w:rPr>
        <w:t>. Acta circunstanciada de verificación IEM-OFI-</w:t>
      </w:r>
      <w:r>
        <w:rPr>
          <w:rFonts w:ascii="Arial" w:hAnsi="Arial" w:cs="Arial"/>
          <w:bCs/>
        </w:rPr>
        <w:t>81</w:t>
      </w:r>
      <w:r w:rsidRPr="00170502">
        <w:rPr>
          <w:rFonts w:ascii="Arial" w:hAnsi="Arial" w:cs="Arial"/>
          <w:bCs/>
        </w:rPr>
        <w:t>/2022</w:t>
      </w:r>
      <w:r>
        <w:rPr>
          <w:rStyle w:val="Refdenotaalpie"/>
          <w:rFonts w:ascii="Arial" w:hAnsi="Arial" w:cs="Arial"/>
          <w:bCs/>
        </w:rPr>
        <w:footnoteReference w:id="36"/>
      </w:r>
      <w:r w:rsidRPr="00170502">
        <w:rPr>
          <w:rFonts w:ascii="Arial" w:hAnsi="Arial" w:cs="Arial"/>
          <w:bCs/>
        </w:rPr>
        <w:t>.</w:t>
      </w:r>
    </w:p>
    <w:p w14:paraId="0CF2EE5A" w14:textId="14D812E1" w:rsidR="00170502" w:rsidRPr="00170502" w:rsidRDefault="00170502" w:rsidP="00170502">
      <w:pPr>
        <w:pStyle w:val="Prrafodelista"/>
        <w:numPr>
          <w:ilvl w:val="0"/>
          <w:numId w:val="29"/>
        </w:numPr>
        <w:spacing w:before="100" w:beforeAutospacing="1" w:after="100" w:afterAutospacing="1" w:line="360" w:lineRule="auto"/>
        <w:ind w:right="51"/>
        <w:jc w:val="both"/>
        <w:rPr>
          <w:rFonts w:ascii="Arial" w:hAnsi="Arial" w:cs="Arial"/>
          <w:bCs/>
        </w:rPr>
      </w:pPr>
      <w:proofErr w:type="gramStart"/>
      <w:r w:rsidRPr="00170502">
        <w:rPr>
          <w:rFonts w:ascii="Arial" w:hAnsi="Arial" w:cs="Arial"/>
          <w:bCs/>
        </w:rPr>
        <w:t>Documental pública</w:t>
      </w:r>
      <w:proofErr w:type="gramEnd"/>
      <w:r w:rsidRPr="00170502">
        <w:rPr>
          <w:rFonts w:ascii="Arial" w:hAnsi="Arial" w:cs="Arial"/>
          <w:bCs/>
        </w:rPr>
        <w:t>. Acta circunstanciada de verificación IEM-OFI-</w:t>
      </w:r>
      <w:r>
        <w:rPr>
          <w:rFonts w:ascii="Arial" w:hAnsi="Arial" w:cs="Arial"/>
          <w:bCs/>
        </w:rPr>
        <w:t>82</w:t>
      </w:r>
      <w:r w:rsidRPr="00170502">
        <w:rPr>
          <w:rFonts w:ascii="Arial" w:hAnsi="Arial" w:cs="Arial"/>
          <w:bCs/>
        </w:rPr>
        <w:t>/2022</w:t>
      </w:r>
      <w:r>
        <w:rPr>
          <w:rStyle w:val="Refdenotaalpie"/>
          <w:rFonts w:ascii="Arial" w:hAnsi="Arial" w:cs="Arial"/>
          <w:bCs/>
        </w:rPr>
        <w:footnoteReference w:id="37"/>
      </w:r>
      <w:r w:rsidRPr="00170502">
        <w:rPr>
          <w:rFonts w:ascii="Arial" w:hAnsi="Arial" w:cs="Arial"/>
          <w:bCs/>
        </w:rPr>
        <w:t>.</w:t>
      </w:r>
    </w:p>
    <w:p w14:paraId="50B7743D" w14:textId="65DBD6DC" w:rsidR="00170502" w:rsidRPr="00170502" w:rsidRDefault="00170502" w:rsidP="00170502">
      <w:pPr>
        <w:pStyle w:val="Prrafodelista"/>
        <w:numPr>
          <w:ilvl w:val="0"/>
          <w:numId w:val="29"/>
        </w:numPr>
        <w:spacing w:before="100" w:beforeAutospacing="1" w:after="100" w:afterAutospacing="1" w:line="360" w:lineRule="auto"/>
        <w:ind w:right="51"/>
        <w:jc w:val="both"/>
        <w:rPr>
          <w:rFonts w:ascii="Arial" w:hAnsi="Arial" w:cs="Arial"/>
          <w:bCs/>
        </w:rPr>
      </w:pPr>
      <w:proofErr w:type="gramStart"/>
      <w:r w:rsidRPr="00170502">
        <w:rPr>
          <w:rFonts w:ascii="Arial" w:hAnsi="Arial" w:cs="Arial"/>
          <w:bCs/>
        </w:rPr>
        <w:t>Documental pública</w:t>
      </w:r>
      <w:proofErr w:type="gramEnd"/>
      <w:r w:rsidRPr="00170502">
        <w:rPr>
          <w:rFonts w:ascii="Arial" w:hAnsi="Arial" w:cs="Arial"/>
          <w:bCs/>
        </w:rPr>
        <w:t>. Acta circunstanciada de verificación IEM-OFI-</w:t>
      </w:r>
      <w:r>
        <w:rPr>
          <w:rFonts w:ascii="Arial" w:hAnsi="Arial" w:cs="Arial"/>
          <w:bCs/>
        </w:rPr>
        <w:t>87</w:t>
      </w:r>
      <w:r w:rsidRPr="00170502">
        <w:rPr>
          <w:rFonts w:ascii="Arial" w:hAnsi="Arial" w:cs="Arial"/>
          <w:bCs/>
        </w:rPr>
        <w:t>/2022</w:t>
      </w:r>
      <w:r>
        <w:rPr>
          <w:rStyle w:val="Refdenotaalpie"/>
          <w:rFonts w:ascii="Arial" w:hAnsi="Arial" w:cs="Arial"/>
          <w:bCs/>
        </w:rPr>
        <w:footnoteReference w:id="38"/>
      </w:r>
      <w:r w:rsidRPr="00170502">
        <w:rPr>
          <w:rFonts w:ascii="Arial" w:hAnsi="Arial" w:cs="Arial"/>
          <w:bCs/>
        </w:rPr>
        <w:t>.</w:t>
      </w:r>
    </w:p>
    <w:p w14:paraId="7AB80467" w14:textId="5DC81CDE" w:rsidR="005545C0" w:rsidRPr="00170502" w:rsidRDefault="0099776F" w:rsidP="00141362">
      <w:pPr>
        <w:pStyle w:val="Prrafodelista"/>
        <w:numPr>
          <w:ilvl w:val="0"/>
          <w:numId w:val="29"/>
        </w:numPr>
        <w:spacing w:before="100" w:beforeAutospacing="1" w:after="100" w:afterAutospacing="1" w:line="360" w:lineRule="auto"/>
        <w:ind w:right="51"/>
        <w:jc w:val="both"/>
        <w:rPr>
          <w:rFonts w:ascii="Arial" w:hAnsi="Arial" w:cs="Arial"/>
          <w:bCs/>
        </w:rPr>
      </w:pPr>
      <w:proofErr w:type="gramStart"/>
      <w:r w:rsidRPr="00EF0997">
        <w:rPr>
          <w:rFonts w:ascii="Arial" w:hAnsi="Arial" w:cs="Arial"/>
          <w:bCs/>
        </w:rPr>
        <w:t>Documental</w:t>
      </w:r>
      <w:r w:rsidR="00DF486E">
        <w:rPr>
          <w:rFonts w:ascii="Arial" w:hAnsi="Arial" w:cs="Arial"/>
          <w:bCs/>
        </w:rPr>
        <w:t xml:space="preserve"> </w:t>
      </w:r>
      <w:r w:rsidRPr="00EF0997">
        <w:rPr>
          <w:rFonts w:ascii="Arial" w:hAnsi="Arial" w:cs="Arial"/>
          <w:bCs/>
        </w:rPr>
        <w:t>pública</w:t>
      </w:r>
      <w:proofErr w:type="gramEnd"/>
      <w:r w:rsidRPr="00EF0997">
        <w:rPr>
          <w:rFonts w:ascii="Arial" w:hAnsi="Arial" w:cs="Arial"/>
          <w:bCs/>
        </w:rPr>
        <w:t>. Oficio INE/JLMICH/</w:t>
      </w:r>
      <w:r w:rsidR="00170502">
        <w:rPr>
          <w:rFonts w:ascii="Arial" w:hAnsi="Arial" w:cs="Arial"/>
          <w:bCs/>
        </w:rPr>
        <w:t>V</w:t>
      </w:r>
      <w:r w:rsidRPr="00EF0997">
        <w:rPr>
          <w:rFonts w:ascii="Arial" w:hAnsi="Arial" w:cs="Arial"/>
          <w:bCs/>
        </w:rPr>
        <w:t>RFE/</w:t>
      </w:r>
      <w:r w:rsidR="00170502">
        <w:rPr>
          <w:rFonts w:ascii="Arial" w:hAnsi="Arial" w:cs="Arial"/>
          <w:bCs/>
        </w:rPr>
        <w:t>2688</w:t>
      </w:r>
      <w:r w:rsidRPr="00EF0997">
        <w:rPr>
          <w:rFonts w:ascii="Arial" w:hAnsi="Arial" w:cs="Arial"/>
          <w:bCs/>
        </w:rPr>
        <w:t>/2022</w:t>
      </w:r>
      <w:r w:rsidR="007571AA" w:rsidRPr="00EF0997">
        <w:rPr>
          <w:rFonts w:ascii="Arial" w:hAnsi="Arial" w:cs="Arial"/>
          <w:bCs/>
        </w:rPr>
        <w:t>, signado por el Vocal del Registro Federal de Electores de</w:t>
      </w:r>
      <w:r w:rsidR="00962E60">
        <w:rPr>
          <w:rFonts w:ascii="Arial" w:hAnsi="Arial" w:cs="Arial"/>
          <w:bCs/>
        </w:rPr>
        <w:t>l Instituto Nacional Electoral</w:t>
      </w:r>
      <w:r w:rsidR="00882264" w:rsidRPr="005C6819">
        <w:rPr>
          <w:rStyle w:val="Refdenotaalpie"/>
          <w:rFonts w:ascii="Arial" w:hAnsi="Arial" w:cs="Arial"/>
          <w:bCs/>
        </w:rPr>
        <w:footnoteReference w:id="39"/>
      </w:r>
      <w:r w:rsidR="007571AA" w:rsidRPr="00EF0997">
        <w:rPr>
          <w:rFonts w:ascii="Arial" w:hAnsi="Arial" w:cs="Arial"/>
          <w:bCs/>
          <w:i/>
        </w:rPr>
        <w:t>.</w:t>
      </w:r>
    </w:p>
    <w:p w14:paraId="75646F62" w14:textId="7BD642AD" w:rsidR="00170502" w:rsidRPr="00256FDC" w:rsidRDefault="00256FDC" w:rsidP="00141362">
      <w:pPr>
        <w:pStyle w:val="Prrafodelista"/>
        <w:numPr>
          <w:ilvl w:val="0"/>
          <w:numId w:val="29"/>
        </w:numPr>
        <w:spacing w:before="100" w:beforeAutospacing="1" w:after="100" w:afterAutospacing="1" w:line="360" w:lineRule="auto"/>
        <w:ind w:right="51"/>
        <w:jc w:val="both"/>
        <w:rPr>
          <w:rFonts w:ascii="Arial" w:hAnsi="Arial" w:cs="Arial"/>
          <w:bCs/>
        </w:rPr>
      </w:pPr>
      <w:proofErr w:type="gramStart"/>
      <w:r>
        <w:rPr>
          <w:rFonts w:ascii="Arial" w:hAnsi="Arial" w:cs="Arial"/>
          <w:bCs/>
          <w:iCs/>
        </w:rPr>
        <w:lastRenderedPageBreak/>
        <w:t>Documental pública</w:t>
      </w:r>
      <w:proofErr w:type="gramEnd"/>
      <w:r>
        <w:rPr>
          <w:rFonts w:ascii="Arial" w:hAnsi="Arial" w:cs="Arial"/>
          <w:bCs/>
          <w:iCs/>
        </w:rPr>
        <w:t xml:space="preserve">. Escrito emitido por el </w:t>
      </w:r>
      <w:r w:rsidRPr="003615C9">
        <w:rPr>
          <w:rFonts w:ascii="Arial" w:hAnsi="Arial" w:cs="Arial"/>
          <w:bCs/>
          <w:i/>
        </w:rPr>
        <w:t>Presidente Municipal</w:t>
      </w:r>
      <w:r>
        <w:rPr>
          <w:rStyle w:val="Refdenotaalpie"/>
          <w:rFonts w:ascii="Arial" w:hAnsi="Arial" w:cs="Arial"/>
          <w:bCs/>
          <w:iCs/>
        </w:rPr>
        <w:footnoteReference w:id="40"/>
      </w:r>
      <w:r>
        <w:rPr>
          <w:rFonts w:ascii="Arial" w:hAnsi="Arial" w:cs="Arial"/>
          <w:bCs/>
          <w:iCs/>
        </w:rPr>
        <w:t>.</w:t>
      </w:r>
    </w:p>
    <w:p w14:paraId="3CF78FE7" w14:textId="0A782A99" w:rsidR="00256FDC" w:rsidRPr="00256FDC" w:rsidRDefault="00256FDC" w:rsidP="00256FDC">
      <w:pPr>
        <w:pStyle w:val="Prrafodelista"/>
        <w:numPr>
          <w:ilvl w:val="0"/>
          <w:numId w:val="29"/>
        </w:numPr>
        <w:spacing w:before="100" w:beforeAutospacing="1" w:after="100" w:afterAutospacing="1" w:line="360" w:lineRule="auto"/>
        <w:ind w:right="51"/>
        <w:jc w:val="both"/>
        <w:rPr>
          <w:rFonts w:ascii="Arial" w:hAnsi="Arial" w:cs="Arial"/>
          <w:bCs/>
        </w:rPr>
      </w:pPr>
      <w:proofErr w:type="gramStart"/>
      <w:r>
        <w:rPr>
          <w:rFonts w:ascii="Arial" w:hAnsi="Arial" w:cs="Arial"/>
          <w:bCs/>
          <w:iCs/>
        </w:rPr>
        <w:t>Documentales públicas</w:t>
      </w:r>
      <w:proofErr w:type="gramEnd"/>
      <w:r>
        <w:rPr>
          <w:rFonts w:ascii="Arial" w:hAnsi="Arial" w:cs="Arial"/>
          <w:bCs/>
          <w:iCs/>
        </w:rPr>
        <w:t xml:space="preserve">. Copia certificada de los oficios S-781-2022; S-782-2022; S-783-2022 y S-784-2022, firmados por el </w:t>
      </w:r>
      <w:r w:rsidRPr="00155F55">
        <w:rPr>
          <w:rFonts w:ascii="Arial" w:hAnsi="Arial" w:cs="Arial"/>
          <w:bCs/>
          <w:i/>
        </w:rPr>
        <w:t>Secretario</w:t>
      </w:r>
      <w:r w:rsidRPr="00256FDC">
        <w:rPr>
          <w:rStyle w:val="Refdenotaalpie"/>
          <w:rFonts w:ascii="Arial" w:hAnsi="Arial" w:cs="Arial"/>
          <w:bCs/>
          <w:iCs/>
        </w:rPr>
        <w:footnoteReference w:id="41"/>
      </w:r>
      <w:r>
        <w:rPr>
          <w:rFonts w:ascii="Arial" w:hAnsi="Arial" w:cs="Arial"/>
          <w:bCs/>
          <w:i/>
        </w:rPr>
        <w:t>.</w:t>
      </w:r>
    </w:p>
    <w:p w14:paraId="685F2B98" w14:textId="6516C0B0" w:rsidR="00256FDC" w:rsidRDefault="00256FDC" w:rsidP="00256FDC">
      <w:pPr>
        <w:pStyle w:val="Prrafodelista"/>
        <w:numPr>
          <w:ilvl w:val="0"/>
          <w:numId w:val="29"/>
        </w:numPr>
        <w:spacing w:before="100" w:beforeAutospacing="1" w:after="100" w:afterAutospacing="1" w:line="360" w:lineRule="auto"/>
        <w:ind w:right="51"/>
        <w:jc w:val="both"/>
        <w:rPr>
          <w:rFonts w:ascii="Arial" w:hAnsi="Arial" w:cs="Arial"/>
          <w:bCs/>
          <w:iCs/>
        </w:rPr>
      </w:pPr>
      <w:proofErr w:type="gramStart"/>
      <w:r w:rsidRPr="00256FDC">
        <w:rPr>
          <w:rFonts w:ascii="Arial" w:hAnsi="Arial" w:cs="Arial"/>
          <w:bCs/>
          <w:iCs/>
        </w:rPr>
        <w:t>Documental</w:t>
      </w:r>
      <w:r>
        <w:rPr>
          <w:rFonts w:ascii="Arial" w:hAnsi="Arial" w:cs="Arial"/>
          <w:bCs/>
          <w:iCs/>
        </w:rPr>
        <w:t xml:space="preserve"> pública</w:t>
      </w:r>
      <w:proofErr w:type="gramEnd"/>
      <w:r>
        <w:rPr>
          <w:rFonts w:ascii="Arial" w:hAnsi="Arial" w:cs="Arial"/>
          <w:bCs/>
          <w:iCs/>
        </w:rPr>
        <w:t>. Copia certificada del</w:t>
      </w:r>
      <w:r w:rsidR="00FA140E">
        <w:rPr>
          <w:rFonts w:ascii="Arial" w:hAnsi="Arial" w:cs="Arial"/>
          <w:bCs/>
          <w:iCs/>
        </w:rPr>
        <w:t xml:space="preserve"> Acta de la </w:t>
      </w:r>
      <w:r w:rsidR="00FA140E">
        <w:rPr>
          <w:rFonts w:ascii="Arial" w:hAnsi="Arial" w:cs="Arial"/>
          <w:bCs/>
          <w:i/>
        </w:rPr>
        <w:t>Sesión</w:t>
      </w:r>
      <w:r w:rsidRPr="00256FDC">
        <w:rPr>
          <w:rFonts w:ascii="Arial" w:hAnsi="Arial" w:cs="Arial"/>
          <w:bCs/>
          <w:iCs/>
        </w:rPr>
        <w:t>—dos tantos—</w:t>
      </w:r>
      <w:r>
        <w:rPr>
          <w:rStyle w:val="Refdenotaalpie"/>
          <w:rFonts w:ascii="Arial" w:hAnsi="Arial" w:cs="Arial"/>
          <w:bCs/>
          <w:iCs/>
        </w:rPr>
        <w:footnoteReference w:id="42"/>
      </w:r>
      <w:r w:rsidRPr="00256FDC">
        <w:rPr>
          <w:rFonts w:ascii="Arial" w:hAnsi="Arial" w:cs="Arial"/>
          <w:bCs/>
          <w:iCs/>
        </w:rPr>
        <w:t>.</w:t>
      </w:r>
    </w:p>
    <w:p w14:paraId="6E57C0C7" w14:textId="4612CF01" w:rsidR="005A3948" w:rsidRDefault="00256FDC" w:rsidP="00D67756">
      <w:pPr>
        <w:pStyle w:val="Prrafodelista"/>
        <w:numPr>
          <w:ilvl w:val="0"/>
          <w:numId w:val="29"/>
        </w:numPr>
        <w:spacing w:before="100" w:beforeAutospacing="1" w:after="100" w:afterAutospacing="1" w:line="360" w:lineRule="auto"/>
        <w:ind w:right="51"/>
        <w:jc w:val="both"/>
        <w:rPr>
          <w:rFonts w:ascii="Arial" w:hAnsi="Arial" w:cs="Arial"/>
          <w:bCs/>
          <w:iCs/>
        </w:rPr>
      </w:pPr>
      <w:r>
        <w:rPr>
          <w:rFonts w:ascii="Arial" w:hAnsi="Arial" w:cs="Arial"/>
          <w:bCs/>
          <w:iCs/>
        </w:rPr>
        <w:t xml:space="preserve">Técnica. </w:t>
      </w:r>
      <w:r w:rsidR="00525063">
        <w:rPr>
          <w:rFonts w:ascii="Arial" w:hAnsi="Arial" w:cs="Arial"/>
          <w:bCs/>
          <w:iCs/>
        </w:rPr>
        <w:t xml:space="preserve">Videograbación oficial de la </w:t>
      </w:r>
      <w:r w:rsidR="00EF396F">
        <w:rPr>
          <w:rFonts w:ascii="Arial" w:hAnsi="Arial" w:cs="Arial"/>
          <w:bCs/>
          <w:i/>
        </w:rPr>
        <w:t>Sesión</w:t>
      </w:r>
      <w:r w:rsidR="00525063">
        <w:rPr>
          <w:rFonts w:ascii="Arial" w:hAnsi="Arial" w:cs="Arial"/>
          <w:bCs/>
          <w:iCs/>
        </w:rPr>
        <w:t>—USB—</w:t>
      </w:r>
      <w:r w:rsidR="00525063">
        <w:rPr>
          <w:rStyle w:val="Refdenotaalpie"/>
          <w:rFonts w:ascii="Arial" w:hAnsi="Arial" w:cs="Arial"/>
          <w:bCs/>
          <w:iCs/>
        </w:rPr>
        <w:footnoteReference w:id="43"/>
      </w:r>
      <w:r w:rsidR="00525063">
        <w:rPr>
          <w:rFonts w:ascii="Arial" w:hAnsi="Arial" w:cs="Arial"/>
          <w:bCs/>
          <w:iCs/>
        </w:rPr>
        <w:t>.</w:t>
      </w:r>
    </w:p>
    <w:p w14:paraId="5A9C372C" w14:textId="35FD7CB6" w:rsidR="007529CD" w:rsidRDefault="007529CD" w:rsidP="007529CD">
      <w:pPr>
        <w:pStyle w:val="Prrafodelista"/>
        <w:spacing w:before="100" w:beforeAutospacing="1" w:after="100" w:afterAutospacing="1" w:line="360" w:lineRule="auto"/>
        <w:ind w:right="51"/>
        <w:jc w:val="both"/>
        <w:rPr>
          <w:rFonts w:ascii="Arial" w:hAnsi="Arial" w:cs="Arial"/>
          <w:bCs/>
          <w:iCs/>
        </w:rPr>
      </w:pPr>
    </w:p>
    <w:p w14:paraId="58A610E8" w14:textId="77777777" w:rsidR="007529CD" w:rsidRPr="00D67756" w:rsidRDefault="007529CD" w:rsidP="007529CD">
      <w:pPr>
        <w:pStyle w:val="Prrafodelista"/>
        <w:spacing w:before="100" w:beforeAutospacing="1" w:after="100" w:afterAutospacing="1" w:line="360" w:lineRule="auto"/>
        <w:ind w:right="51"/>
        <w:jc w:val="both"/>
        <w:rPr>
          <w:rFonts w:ascii="Arial" w:hAnsi="Arial" w:cs="Arial"/>
          <w:bCs/>
          <w:iCs/>
        </w:rPr>
      </w:pPr>
    </w:p>
    <w:p w14:paraId="55036768" w14:textId="2F66F4F7" w:rsidR="00EB08E3" w:rsidRDefault="00EB08E3" w:rsidP="00784C22">
      <w:pPr>
        <w:pStyle w:val="Ttulo2"/>
        <w:rPr>
          <w:rFonts w:ascii="Arial" w:hAnsi="Arial" w:cs="Arial"/>
          <w:b/>
          <w:bCs/>
          <w:i/>
          <w:color w:val="000000" w:themeColor="text1"/>
          <w:sz w:val="24"/>
          <w:szCs w:val="24"/>
        </w:rPr>
      </w:pPr>
      <w:bookmarkStart w:id="18" w:name="_Toc118361546"/>
      <w:r w:rsidRPr="00784C22">
        <w:rPr>
          <w:rFonts w:ascii="Arial" w:hAnsi="Arial" w:cs="Arial"/>
          <w:b/>
          <w:bCs/>
          <w:color w:val="000000" w:themeColor="text1"/>
          <w:sz w:val="24"/>
          <w:szCs w:val="24"/>
        </w:rPr>
        <w:t>4.3.4</w:t>
      </w:r>
      <w:r w:rsidR="00784C22" w:rsidRPr="00784C22">
        <w:rPr>
          <w:rFonts w:ascii="Arial" w:hAnsi="Arial" w:cs="Arial"/>
          <w:b/>
          <w:bCs/>
          <w:color w:val="000000" w:themeColor="text1"/>
          <w:sz w:val="24"/>
          <w:szCs w:val="24"/>
        </w:rPr>
        <w:t xml:space="preserve"> Pruebas recabadas por este </w:t>
      </w:r>
      <w:r w:rsidR="00784C22" w:rsidRPr="00784C22">
        <w:rPr>
          <w:rFonts w:ascii="Arial" w:hAnsi="Arial" w:cs="Arial"/>
          <w:b/>
          <w:bCs/>
          <w:i/>
          <w:color w:val="000000" w:themeColor="text1"/>
          <w:sz w:val="24"/>
          <w:szCs w:val="24"/>
        </w:rPr>
        <w:t>Tribunal Electoral</w:t>
      </w:r>
      <w:bookmarkEnd w:id="18"/>
    </w:p>
    <w:p w14:paraId="1BD08458" w14:textId="1C2BE633" w:rsidR="00784C22" w:rsidRDefault="00784C22" w:rsidP="00784C22"/>
    <w:p w14:paraId="5B2AEFD1" w14:textId="3F06F677" w:rsidR="00784C22" w:rsidRPr="006940F5" w:rsidRDefault="008D0A90" w:rsidP="0018771E">
      <w:pPr>
        <w:pStyle w:val="Prrafodelista"/>
        <w:numPr>
          <w:ilvl w:val="0"/>
          <w:numId w:val="50"/>
        </w:numPr>
        <w:spacing w:before="100" w:beforeAutospacing="1" w:after="100" w:afterAutospacing="1" w:line="360" w:lineRule="auto"/>
        <w:jc w:val="both"/>
      </w:pPr>
      <w:proofErr w:type="gramStart"/>
      <w:r>
        <w:rPr>
          <w:rFonts w:ascii="Arial" w:hAnsi="Arial" w:cs="Arial"/>
        </w:rPr>
        <w:t>Documental pública</w:t>
      </w:r>
      <w:proofErr w:type="gramEnd"/>
      <w:r>
        <w:rPr>
          <w:rFonts w:ascii="Arial" w:hAnsi="Arial" w:cs="Arial"/>
        </w:rPr>
        <w:t xml:space="preserve">. </w:t>
      </w:r>
      <w:r w:rsidR="006940F5">
        <w:rPr>
          <w:rFonts w:ascii="Arial" w:hAnsi="Arial" w:cs="Arial"/>
        </w:rPr>
        <w:t xml:space="preserve">Escrito signado por el </w:t>
      </w:r>
      <w:r w:rsidR="006940F5" w:rsidRPr="00155F55">
        <w:rPr>
          <w:rFonts w:ascii="Arial" w:hAnsi="Arial" w:cs="Arial"/>
          <w:i/>
          <w:iCs/>
        </w:rPr>
        <w:t>Secretario</w:t>
      </w:r>
      <w:r w:rsidR="006940F5" w:rsidRPr="006940F5">
        <w:rPr>
          <w:rStyle w:val="Refdenotaalpie"/>
          <w:rFonts w:ascii="Arial" w:hAnsi="Arial" w:cs="Arial"/>
        </w:rPr>
        <w:footnoteReference w:id="44"/>
      </w:r>
      <w:r w:rsidR="006940F5">
        <w:rPr>
          <w:rFonts w:ascii="Arial" w:hAnsi="Arial" w:cs="Arial"/>
          <w:i/>
          <w:iCs/>
        </w:rPr>
        <w:t>.</w:t>
      </w:r>
    </w:p>
    <w:p w14:paraId="5FA422B1" w14:textId="507E4932" w:rsidR="006940F5" w:rsidRPr="002D3678" w:rsidRDefault="008D0A90" w:rsidP="0018771E">
      <w:pPr>
        <w:pStyle w:val="Prrafodelista"/>
        <w:numPr>
          <w:ilvl w:val="0"/>
          <w:numId w:val="50"/>
        </w:numPr>
        <w:spacing w:before="100" w:beforeAutospacing="1" w:after="100" w:afterAutospacing="1" w:line="360" w:lineRule="auto"/>
        <w:jc w:val="both"/>
      </w:pPr>
      <w:proofErr w:type="gramStart"/>
      <w:r>
        <w:rPr>
          <w:rFonts w:ascii="Arial" w:hAnsi="Arial" w:cs="Arial"/>
        </w:rPr>
        <w:t>Documental pública</w:t>
      </w:r>
      <w:proofErr w:type="gramEnd"/>
      <w:r>
        <w:rPr>
          <w:rFonts w:ascii="Arial" w:hAnsi="Arial" w:cs="Arial"/>
        </w:rPr>
        <w:t xml:space="preserve">. </w:t>
      </w:r>
      <w:r w:rsidR="006940F5">
        <w:rPr>
          <w:rFonts w:ascii="Arial" w:hAnsi="Arial" w:cs="Arial"/>
        </w:rPr>
        <w:t>Copia certificada de la credencial para votar de</w:t>
      </w:r>
      <w:r w:rsidR="003C239C">
        <w:rPr>
          <w:rFonts w:ascii="Arial" w:hAnsi="Arial" w:cs="Arial"/>
        </w:rPr>
        <w:t>l</w:t>
      </w:r>
      <w:r w:rsidR="002D3678">
        <w:rPr>
          <w:rFonts w:ascii="Arial" w:hAnsi="Arial" w:cs="Arial"/>
        </w:rPr>
        <w:t xml:space="preserve"> citado </w:t>
      </w:r>
      <w:r w:rsidR="002D3678" w:rsidRPr="00155F55">
        <w:rPr>
          <w:rFonts w:ascii="Arial" w:hAnsi="Arial" w:cs="Arial"/>
          <w:i/>
          <w:iCs/>
        </w:rPr>
        <w:t>Secretario</w:t>
      </w:r>
      <w:r w:rsidR="002D3678">
        <w:rPr>
          <w:rStyle w:val="Refdenotaalpie"/>
          <w:rFonts w:ascii="Arial" w:hAnsi="Arial" w:cs="Arial"/>
        </w:rPr>
        <w:footnoteReference w:id="45"/>
      </w:r>
      <w:r w:rsidR="002D3678">
        <w:rPr>
          <w:rFonts w:ascii="Arial" w:hAnsi="Arial" w:cs="Arial"/>
        </w:rPr>
        <w:t>.</w:t>
      </w:r>
    </w:p>
    <w:p w14:paraId="2B36D680" w14:textId="092A06A1" w:rsidR="002D3678" w:rsidRPr="002D3678" w:rsidRDefault="008D0A90" w:rsidP="0018771E">
      <w:pPr>
        <w:pStyle w:val="Prrafodelista"/>
        <w:numPr>
          <w:ilvl w:val="0"/>
          <w:numId w:val="50"/>
        </w:numPr>
        <w:spacing w:before="100" w:beforeAutospacing="1" w:after="100" w:afterAutospacing="1" w:line="360" w:lineRule="auto"/>
        <w:jc w:val="both"/>
      </w:pPr>
      <w:proofErr w:type="gramStart"/>
      <w:r>
        <w:rPr>
          <w:rFonts w:ascii="Arial" w:hAnsi="Arial" w:cs="Arial"/>
        </w:rPr>
        <w:t>Documental pública</w:t>
      </w:r>
      <w:proofErr w:type="gramEnd"/>
      <w:r>
        <w:rPr>
          <w:rFonts w:ascii="Arial" w:hAnsi="Arial" w:cs="Arial"/>
        </w:rPr>
        <w:t xml:space="preserve">. </w:t>
      </w:r>
      <w:r w:rsidR="002D3678">
        <w:rPr>
          <w:rFonts w:ascii="Arial" w:hAnsi="Arial" w:cs="Arial"/>
        </w:rPr>
        <w:t xml:space="preserve">Copia certificada del nombramiento de Christian Omar Núñez Anguiano como </w:t>
      </w:r>
      <w:r w:rsidR="002D3678" w:rsidRPr="00155F55">
        <w:rPr>
          <w:rFonts w:ascii="Arial" w:hAnsi="Arial" w:cs="Arial"/>
          <w:i/>
          <w:iCs/>
        </w:rPr>
        <w:t>Secretario</w:t>
      </w:r>
      <w:r w:rsidR="002D3678" w:rsidRPr="008928B5">
        <w:rPr>
          <w:rStyle w:val="Refdenotaalpie"/>
          <w:rFonts w:ascii="Arial" w:hAnsi="Arial" w:cs="Arial"/>
        </w:rPr>
        <w:footnoteReference w:id="46"/>
      </w:r>
      <w:r w:rsidR="002D3678">
        <w:rPr>
          <w:rFonts w:ascii="Arial" w:hAnsi="Arial" w:cs="Arial"/>
          <w:i/>
          <w:iCs/>
        </w:rPr>
        <w:t>.</w:t>
      </w:r>
    </w:p>
    <w:p w14:paraId="45EA5AC1" w14:textId="644DAED2" w:rsidR="002D3678" w:rsidRDefault="00BB1AC0" w:rsidP="0018771E">
      <w:pPr>
        <w:pStyle w:val="Prrafodelista"/>
        <w:numPr>
          <w:ilvl w:val="0"/>
          <w:numId w:val="50"/>
        </w:numPr>
        <w:spacing w:before="100" w:beforeAutospacing="1" w:after="100" w:afterAutospacing="1"/>
        <w:jc w:val="both"/>
        <w:rPr>
          <w:rFonts w:ascii="Arial" w:hAnsi="Arial" w:cs="Arial"/>
        </w:rPr>
      </w:pPr>
      <w:proofErr w:type="gramStart"/>
      <w:r>
        <w:rPr>
          <w:rFonts w:ascii="Arial" w:hAnsi="Arial" w:cs="Arial"/>
        </w:rPr>
        <w:t>Documental pública</w:t>
      </w:r>
      <w:proofErr w:type="gramEnd"/>
      <w:r>
        <w:rPr>
          <w:rFonts w:ascii="Arial" w:hAnsi="Arial" w:cs="Arial"/>
        </w:rPr>
        <w:t xml:space="preserve">. </w:t>
      </w:r>
      <w:r w:rsidR="008928B5" w:rsidRPr="008D0A90">
        <w:rPr>
          <w:rFonts w:ascii="Arial" w:hAnsi="Arial" w:cs="Arial"/>
        </w:rPr>
        <w:t xml:space="preserve">Copia </w:t>
      </w:r>
      <w:r w:rsidR="008928B5" w:rsidRPr="00233423">
        <w:rPr>
          <w:rFonts w:ascii="Arial" w:hAnsi="Arial" w:cs="Arial"/>
        </w:rPr>
        <w:t xml:space="preserve">certificada del Acta </w:t>
      </w:r>
      <w:r w:rsidR="008D0A90" w:rsidRPr="00233423">
        <w:rPr>
          <w:rFonts w:ascii="Arial" w:hAnsi="Arial" w:cs="Arial"/>
        </w:rPr>
        <w:t>Ordinaria 1</w:t>
      </w:r>
      <w:r w:rsidRPr="00BB1AC0">
        <w:rPr>
          <w:rStyle w:val="Refdenotaalpie"/>
          <w:rFonts w:ascii="Arial" w:hAnsi="Arial" w:cs="Arial"/>
        </w:rPr>
        <w:footnoteReference w:id="47"/>
      </w:r>
      <w:r w:rsidR="008D0A90" w:rsidRPr="00BB1AC0">
        <w:rPr>
          <w:rFonts w:ascii="Arial" w:hAnsi="Arial" w:cs="Arial"/>
        </w:rPr>
        <w:t>.</w:t>
      </w:r>
    </w:p>
    <w:p w14:paraId="13389D30" w14:textId="77777777" w:rsidR="00AC3668" w:rsidRDefault="00AC3668" w:rsidP="0018771E">
      <w:pPr>
        <w:pStyle w:val="Prrafodelista"/>
        <w:spacing w:before="100" w:beforeAutospacing="1" w:after="100" w:afterAutospacing="1"/>
        <w:jc w:val="both"/>
        <w:rPr>
          <w:rFonts w:ascii="Arial" w:hAnsi="Arial" w:cs="Arial"/>
        </w:rPr>
      </w:pPr>
    </w:p>
    <w:p w14:paraId="1F8DF673" w14:textId="2C4D0856" w:rsidR="002D7324" w:rsidRPr="00AC3668" w:rsidRDefault="002D7324" w:rsidP="0018771E">
      <w:pPr>
        <w:pStyle w:val="Prrafodelista"/>
        <w:numPr>
          <w:ilvl w:val="0"/>
          <w:numId w:val="50"/>
        </w:numPr>
        <w:spacing w:before="100" w:beforeAutospacing="1" w:after="100" w:afterAutospacing="1"/>
        <w:jc w:val="both"/>
        <w:rPr>
          <w:rFonts w:ascii="Arial" w:hAnsi="Arial" w:cs="Arial"/>
        </w:rPr>
      </w:pPr>
      <w:proofErr w:type="gramStart"/>
      <w:r>
        <w:rPr>
          <w:rFonts w:ascii="Arial" w:hAnsi="Arial" w:cs="Arial"/>
        </w:rPr>
        <w:t>Documental pública</w:t>
      </w:r>
      <w:proofErr w:type="gramEnd"/>
      <w:r>
        <w:rPr>
          <w:rFonts w:ascii="Arial" w:hAnsi="Arial" w:cs="Arial"/>
        </w:rPr>
        <w:t xml:space="preserve">. Escrito signado por el </w:t>
      </w:r>
      <w:r w:rsidRPr="00155F55">
        <w:rPr>
          <w:rFonts w:ascii="Arial" w:hAnsi="Arial" w:cs="Arial"/>
          <w:i/>
          <w:iCs/>
        </w:rPr>
        <w:t>Secretario</w:t>
      </w:r>
      <w:r w:rsidRPr="00155F55">
        <w:rPr>
          <w:rStyle w:val="Refdenotaalpie"/>
          <w:rFonts w:ascii="Arial" w:hAnsi="Arial" w:cs="Arial"/>
        </w:rPr>
        <w:footnoteReference w:id="48"/>
      </w:r>
      <w:r w:rsidRPr="00155F55">
        <w:rPr>
          <w:rFonts w:ascii="Arial" w:hAnsi="Arial" w:cs="Arial"/>
        </w:rPr>
        <w:t>.</w:t>
      </w:r>
    </w:p>
    <w:p w14:paraId="3E98B55F" w14:textId="77777777" w:rsidR="00AC3668" w:rsidRPr="00AC3668" w:rsidRDefault="00AC3668" w:rsidP="0018771E">
      <w:pPr>
        <w:pStyle w:val="Prrafodelista"/>
        <w:spacing w:before="100" w:beforeAutospacing="1" w:after="100" w:afterAutospacing="1"/>
        <w:rPr>
          <w:rFonts w:ascii="Arial" w:hAnsi="Arial" w:cs="Arial"/>
        </w:rPr>
      </w:pPr>
    </w:p>
    <w:p w14:paraId="6AA1070F" w14:textId="7338B202" w:rsidR="00AC3668" w:rsidRPr="00AC3668" w:rsidRDefault="00AC3668" w:rsidP="0018771E">
      <w:pPr>
        <w:pStyle w:val="Prrafodelista"/>
        <w:numPr>
          <w:ilvl w:val="0"/>
          <w:numId w:val="50"/>
        </w:numPr>
        <w:spacing w:before="100" w:beforeAutospacing="1" w:after="100" w:afterAutospacing="1"/>
        <w:jc w:val="both"/>
        <w:rPr>
          <w:rFonts w:ascii="Arial" w:hAnsi="Arial" w:cs="Arial"/>
        </w:rPr>
      </w:pPr>
      <w:proofErr w:type="gramStart"/>
      <w:r>
        <w:rPr>
          <w:rFonts w:ascii="Arial" w:hAnsi="Arial" w:cs="Arial"/>
        </w:rPr>
        <w:t>Documental pública</w:t>
      </w:r>
      <w:proofErr w:type="gramEnd"/>
      <w:r>
        <w:rPr>
          <w:rFonts w:ascii="Arial" w:hAnsi="Arial" w:cs="Arial"/>
        </w:rPr>
        <w:t xml:space="preserve">. Copia certificada del </w:t>
      </w:r>
      <w:r w:rsidRPr="00155F55">
        <w:rPr>
          <w:rFonts w:ascii="Arial" w:hAnsi="Arial" w:cs="Arial"/>
        </w:rPr>
        <w:t>Acta</w:t>
      </w:r>
      <w:r w:rsidR="0018771E">
        <w:rPr>
          <w:rFonts w:ascii="Arial" w:hAnsi="Arial" w:cs="Arial"/>
        </w:rPr>
        <w:t xml:space="preserve"> de Sesión</w:t>
      </w:r>
      <w:r w:rsidRPr="00155F55">
        <w:rPr>
          <w:rFonts w:ascii="Arial" w:hAnsi="Arial" w:cs="Arial"/>
        </w:rPr>
        <w:t xml:space="preserve"> Ordinaria 48</w:t>
      </w:r>
      <w:r w:rsidRPr="00E923B9">
        <w:rPr>
          <w:rStyle w:val="Refdenotaalpie"/>
          <w:rFonts w:ascii="Arial" w:hAnsi="Arial" w:cs="Arial"/>
        </w:rPr>
        <w:footnoteReference w:id="49"/>
      </w:r>
      <w:r w:rsidRPr="00E923B9">
        <w:rPr>
          <w:rFonts w:ascii="Arial" w:hAnsi="Arial" w:cs="Arial"/>
        </w:rPr>
        <w:t>.</w:t>
      </w:r>
    </w:p>
    <w:p w14:paraId="1F0AA338" w14:textId="77777777" w:rsidR="00AC3668" w:rsidRPr="00AC3668" w:rsidRDefault="00AC3668" w:rsidP="0018771E">
      <w:pPr>
        <w:pStyle w:val="Prrafodelista"/>
        <w:spacing w:before="100" w:beforeAutospacing="1" w:after="100" w:afterAutospacing="1"/>
        <w:rPr>
          <w:rFonts w:ascii="Arial" w:hAnsi="Arial" w:cs="Arial"/>
        </w:rPr>
      </w:pPr>
    </w:p>
    <w:p w14:paraId="69E55C16" w14:textId="5ED37544" w:rsidR="00AC3668" w:rsidRPr="00E923B9" w:rsidRDefault="00AC3668" w:rsidP="0018771E">
      <w:pPr>
        <w:pStyle w:val="Prrafodelista"/>
        <w:numPr>
          <w:ilvl w:val="0"/>
          <w:numId w:val="50"/>
        </w:numPr>
        <w:spacing w:before="100" w:beforeAutospacing="1" w:after="100" w:afterAutospacing="1"/>
        <w:jc w:val="both"/>
        <w:rPr>
          <w:rFonts w:ascii="Arial" w:hAnsi="Arial" w:cs="Arial"/>
        </w:rPr>
      </w:pPr>
      <w:proofErr w:type="gramStart"/>
      <w:r>
        <w:rPr>
          <w:rFonts w:ascii="Arial" w:hAnsi="Arial" w:cs="Arial"/>
        </w:rPr>
        <w:t xml:space="preserve">Documental </w:t>
      </w:r>
      <w:r w:rsidR="00FA140E">
        <w:rPr>
          <w:rFonts w:ascii="Arial" w:hAnsi="Arial" w:cs="Arial"/>
        </w:rPr>
        <w:t>p</w:t>
      </w:r>
      <w:r>
        <w:rPr>
          <w:rFonts w:ascii="Arial" w:hAnsi="Arial" w:cs="Arial"/>
        </w:rPr>
        <w:t>ública</w:t>
      </w:r>
      <w:proofErr w:type="gramEnd"/>
      <w:r>
        <w:rPr>
          <w:rFonts w:ascii="Arial" w:hAnsi="Arial" w:cs="Arial"/>
        </w:rPr>
        <w:t xml:space="preserve">. Copia certificada del </w:t>
      </w:r>
      <w:r w:rsidRPr="00155F55">
        <w:rPr>
          <w:rFonts w:ascii="Arial" w:hAnsi="Arial" w:cs="Arial"/>
        </w:rPr>
        <w:t xml:space="preserve">Acta </w:t>
      </w:r>
      <w:r w:rsidR="0018771E">
        <w:rPr>
          <w:rFonts w:ascii="Arial" w:hAnsi="Arial" w:cs="Arial"/>
        </w:rPr>
        <w:t xml:space="preserve">de Sesión </w:t>
      </w:r>
      <w:r w:rsidRPr="00155F55">
        <w:rPr>
          <w:rFonts w:ascii="Arial" w:hAnsi="Arial" w:cs="Arial"/>
        </w:rPr>
        <w:t>S</w:t>
      </w:r>
      <w:r w:rsidR="00E923B9" w:rsidRPr="00155F55">
        <w:rPr>
          <w:rFonts w:ascii="Arial" w:hAnsi="Arial" w:cs="Arial"/>
        </w:rPr>
        <w:t>olemne</w:t>
      </w:r>
      <w:r w:rsidR="00E923B9" w:rsidRPr="00155F55">
        <w:rPr>
          <w:rStyle w:val="Refdenotaalpie"/>
          <w:rFonts w:ascii="Arial" w:hAnsi="Arial" w:cs="Arial"/>
        </w:rPr>
        <w:footnoteReference w:id="50"/>
      </w:r>
      <w:r w:rsidR="00E923B9" w:rsidRPr="00155F55">
        <w:rPr>
          <w:rFonts w:ascii="Arial" w:hAnsi="Arial" w:cs="Arial"/>
        </w:rPr>
        <w:t>.</w:t>
      </w:r>
    </w:p>
    <w:p w14:paraId="05D654B0" w14:textId="77777777" w:rsidR="00E923B9" w:rsidRPr="00E923B9" w:rsidRDefault="00E923B9" w:rsidP="0018771E">
      <w:pPr>
        <w:pStyle w:val="Prrafodelista"/>
        <w:spacing w:before="100" w:beforeAutospacing="1" w:after="100" w:afterAutospacing="1"/>
        <w:rPr>
          <w:rFonts w:ascii="Arial" w:hAnsi="Arial" w:cs="Arial"/>
        </w:rPr>
      </w:pPr>
    </w:p>
    <w:p w14:paraId="7D1ABD1F" w14:textId="3A8B116C" w:rsidR="00E923B9" w:rsidRDefault="00E923B9" w:rsidP="0018771E">
      <w:pPr>
        <w:pStyle w:val="Prrafodelista"/>
        <w:numPr>
          <w:ilvl w:val="0"/>
          <w:numId w:val="50"/>
        </w:numPr>
        <w:spacing w:before="100" w:beforeAutospacing="1" w:after="100" w:afterAutospacing="1"/>
        <w:jc w:val="both"/>
        <w:rPr>
          <w:rFonts w:ascii="Arial" w:hAnsi="Arial" w:cs="Arial"/>
        </w:rPr>
      </w:pPr>
      <w:proofErr w:type="gramStart"/>
      <w:r>
        <w:rPr>
          <w:rFonts w:ascii="Arial" w:hAnsi="Arial" w:cs="Arial"/>
        </w:rPr>
        <w:t>Documental pública</w:t>
      </w:r>
      <w:proofErr w:type="gramEnd"/>
      <w:r>
        <w:rPr>
          <w:rFonts w:ascii="Arial" w:hAnsi="Arial" w:cs="Arial"/>
        </w:rPr>
        <w:t xml:space="preserve">. Copia certificada del </w:t>
      </w:r>
      <w:r w:rsidRPr="00155F55">
        <w:rPr>
          <w:rFonts w:ascii="Arial" w:hAnsi="Arial" w:cs="Arial"/>
        </w:rPr>
        <w:t>Acta</w:t>
      </w:r>
      <w:r w:rsidR="0018771E">
        <w:rPr>
          <w:rFonts w:ascii="Arial" w:hAnsi="Arial" w:cs="Arial"/>
        </w:rPr>
        <w:t xml:space="preserve"> Sesión</w:t>
      </w:r>
      <w:r w:rsidRPr="00155F55">
        <w:rPr>
          <w:rFonts w:ascii="Arial" w:hAnsi="Arial" w:cs="Arial"/>
        </w:rPr>
        <w:t xml:space="preserve"> Ordinaria 50</w:t>
      </w:r>
      <w:r w:rsidRPr="00E923B9">
        <w:rPr>
          <w:rStyle w:val="Refdenotaalpie"/>
          <w:rFonts w:ascii="Arial" w:hAnsi="Arial" w:cs="Arial"/>
        </w:rPr>
        <w:footnoteReference w:id="51"/>
      </w:r>
      <w:r w:rsidRPr="00E923B9">
        <w:rPr>
          <w:rFonts w:ascii="Arial" w:hAnsi="Arial" w:cs="Arial"/>
        </w:rPr>
        <w:t>.</w:t>
      </w:r>
    </w:p>
    <w:p w14:paraId="3FEC1BFC" w14:textId="77777777" w:rsidR="00E923B9" w:rsidRPr="00E923B9" w:rsidRDefault="00E923B9" w:rsidP="0018771E">
      <w:pPr>
        <w:pStyle w:val="Prrafodelista"/>
        <w:spacing w:before="100" w:beforeAutospacing="1" w:after="100" w:afterAutospacing="1"/>
        <w:rPr>
          <w:rFonts w:ascii="Arial" w:hAnsi="Arial" w:cs="Arial"/>
        </w:rPr>
      </w:pPr>
    </w:p>
    <w:p w14:paraId="1365B562" w14:textId="7415662F" w:rsidR="00E923B9" w:rsidRDefault="00E923B9" w:rsidP="0018771E">
      <w:pPr>
        <w:pStyle w:val="Prrafodelista"/>
        <w:numPr>
          <w:ilvl w:val="0"/>
          <w:numId w:val="50"/>
        </w:numPr>
        <w:spacing w:before="100" w:beforeAutospacing="1" w:after="100" w:afterAutospacing="1"/>
        <w:jc w:val="both"/>
        <w:rPr>
          <w:rFonts w:ascii="Arial" w:hAnsi="Arial" w:cs="Arial"/>
        </w:rPr>
      </w:pPr>
      <w:proofErr w:type="gramStart"/>
      <w:r>
        <w:rPr>
          <w:rFonts w:ascii="Arial" w:hAnsi="Arial" w:cs="Arial"/>
        </w:rPr>
        <w:t>Documental técnica</w:t>
      </w:r>
      <w:proofErr w:type="gramEnd"/>
      <w:r>
        <w:rPr>
          <w:rFonts w:ascii="Arial" w:hAnsi="Arial" w:cs="Arial"/>
        </w:rPr>
        <w:t xml:space="preserve">. </w:t>
      </w:r>
      <w:r w:rsidR="006F73CB">
        <w:rPr>
          <w:rFonts w:ascii="Arial" w:hAnsi="Arial" w:cs="Arial"/>
        </w:rPr>
        <w:t>Memoria USB</w:t>
      </w:r>
      <w:r w:rsidR="006F73CB">
        <w:rPr>
          <w:rStyle w:val="Refdenotaalpie"/>
          <w:rFonts w:ascii="Arial" w:hAnsi="Arial" w:cs="Arial"/>
        </w:rPr>
        <w:footnoteReference w:id="52"/>
      </w:r>
      <w:r w:rsidR="006F73CB">
        <w:rPr>
          <w:rFonts w:ascii="Arial" w:hAnsi="Arial" w:cs="Arial"/>
        </w:rPr>
        <w:t>.</w:t>
      </w:r>
    </w:p>
    <w:p w14:paraId="22173DFE" w14:textId="77777777" w:rsidR="007529CD" w:rsidRPr="007529CD" w:rsidRDefault="007529CD" w:rsidP="007529CD">
      <w:pPr>
        <w:pStyle w:val="Prrafodelista"/>
        <w:rPr>
          <w:rFonts w:ascii="Arial" w:hAnsi="Arial" w:cs="Arial"/>
        </w:rPr>
      </w:pPr>
    </w:p>
    <w:p w14:paraId="73FE1082" w14:textId="126D01B8" w:rsidR="007529CD" w:rsidRDefault="007529CD" w:rsidP="007529CD">
      <w:pPr>
        <w:pStyle w:val="Prrafodelista"/>
        <w:numPr>
          <w:ilvl w:val="0"/>
          <w:numId w:val="50"/>
        </w:numPr>
        <w:spacing w:before="100" w:beforeAutospacing="1" w:after="100" w:afterAutospacing="1"/>
        <w:jc w:val="both"/>
        <w:rPr>
          <w:rFonts w:ascii="Arial" w:hAnsi="Arial" w:cs="Arial"/>
        </w:rPr>
      </w:pPr>
      <w:proofErr w:type="gramStart"/>
      <w:r>
        <w:rPr>
          <w:rFonts w:ascii="Arial" w:hAnsi="Arial" w:cs="Arial"/>
        </w:rPr>
        <w:lastRenderedPageBreak/>
        <w:t>Documental pública</w:t>
      </w:r>
      <w:proofErr w:type="gramEnd"/>
      <w:r>
        <w:rPr>
          <w:rFonts w:ascii="Arial" w:hAnsi="Arial" w:cs="Arial"/>
        </w:rPr>
        <w:t>. Acta de verificación de contenido de memoria USB</w:t>
      </w:r>
      <w:r>
        <w:rPr>
          <w:rStyle w:val="Refdenotaalpie"/>
          <w:rFonts w:ascii="Arial" w:hAnsi="Arial" w:cs="Arial"/>
        </w:rPr>
        <w:footnoteReference w:id="53"/>
      </w:r>
      <w:r>
        <w:rPr>
          <w:rFonts w:ascii="Arial" w:hAnsi="Arial" w:cs="Arial"/>
        </w:rPr>
        <w:t>.</w:t>
      </w:r>
    </w:p>
    <w:p w14:paraId="24BC612B" w14:textId="77777777" w:rsidR="0018771E" w:rsidRPr="008D0A90" w:rsidRDefault="0018771E" w:rsidP="0018771E">
      <w:pPr>
        <w:pStyle w:val="Prrafodelista"/>
        <w:spacing w:before="100" w:beforeAutospacing="1" w:after="100" w:afterAutospacing="1"/>
        <w:jc w:val="both"/>
        <w:rPr>
          <w:rFonts w:ascii="Arial" w:hAnsi="Arial" w:cs="Arial"/>
        </w:rPr>
      </w:pPr>
    </w:p>
    <w:p w14:paraId="000BAABA" w14:textId="0DBC930A" w:rsidR="00551F26" w:rsidRPr="008D39AA" w:rsidRDefault="00631CFB" w:rsidP="0018771E">
      <w:pPr>
        <w:pStyle w:val="Ttulo2"/>
        <w:spacing w:before="100" w:beforeAutospacing="1" w:after="100" w:afterAutospacing="1"/>
        <w:rPr>
          <w:rFonts w:ascii="Arial" w:hAnsi="Arial" w:cs="Arial"/>
          <w:b/>
          <w:bCs/>
          <w:color w:val="000000" w:themeColor="text1"/>
          <w:sz w:val="24"/>
          <w:szCs w:val="24"/>
        </w:rPr>
      </w:pPr>
      <w:bookmarkStart w:id="19" w:name="_Toc118361547"/>
      <w:bookmarkStart w:id="20" w:name="_Toc64578453"/>
      <w:r w:rsidRPr="008D39AA">
        <w:rPr>
          <w:rFonts w:ascii="Arial" w:hAnsi="Arial" w:cs="Arial"/>
          <w:b/>
          <w:bCs/>
          <w:color w:val="000000" w:themeColor="text1"/>
          <w:sz w:val="24"/>
          <w:szCs w:val="24"/>
        </w:rPr>
        <w:t>4.3.</w:t>
      </w:r>
      <w:r w:rsidR="00EB08E3">
        <w:rPr>
          <w:rFonts w:ascii="Arial" w:hAnsi="Arial" w:cs="Arial"/>
          <w:b/>
          <w:bCs/>
          <w:color w:val="000000" w:themeColor="text1"/>
          <w:sz w:val="24"/>
          <w:szCs w:val="24"/>
        </w:rPr>
        <w:t>5</w:t>
      </w:r>
      <w:r w:rsidRPr="008D39AA">
        <w:rPr>
          <w:rFonts w:ascii="Arial" w:hAnsi="Arial" w:cs="Arial"/>
          <w:b/>
          <w:bCs/>
          <w:color w:val="000000" w:themeColor="text1"/>
          <w:sz w:val="24"/>
          <w:szCs w:val="24"/>
        </w:rPr>
        <w:t xml:space="preserve"> </w:t>
      </w:r>
      <w:r w:rsidR="00551F26" w:rsidRPr="008D39AA">
        <w:rPr>
          <w:rFonts w:ascii="Arial" w:hAnsi="Arial" w:cs="Arial"/>
          <w:b/>
          <w:bCs/>
          <w:color w:val="000000" w:themeColor="text1"/>
          <w:sz w:val="24"/>
          <w:szCs w:val="24"/>
        </w:rPr>
        <w:t>Valoración probatoria</w:t>
      </w:r>
      <w:bookmarkEnd w:id="19"/>
    </w:p>
    <w:bookmarkEnd w:id="20"/>
    <w:p w14:paraId="28335683" w14:textId="570BF001" w:rsidR="00561CF5" w:rsidRDefault="00551F26" w:rsidP="0018771E">
      <w:pPr>
        <w:spacing w:before="100" w:beforeAutospacing="1" w:after="100" w:afterAutospacing="1" w:line="360" w:lineRule="auto"/>
        <w:jc w:val="both"/>
        <w:rPr>
          <w:rFonts w:ascii="Arial" w:hAnsi="Arial" w:cs="Arial"/>
        </w:rPr>
      </w:pPr>
      <w:r>
        <w:rPr>
          <w:rFonts w:ascii="Arial" w:hAnsi="Arial" w:cs="Arial"/>
        </w:rPr>
        <w:t>C</w:t>
      </w:r>
      <w:r w:rsidRPr="0017660C">
        <w:rPr>
          <w:rFonts w:ascii="Arial" w:hAnsi="Arial" w:cs="Arial"/>
        </w:rPr>
        <w:t xml:space="preserve">on fundamento en </w:t>
      </w:r>
      <w:r w:rsidR="00561CF5">
        <w:rPr>
          <w:rFonts w:ascii="Arial" w:hAnsi="Arial" w:cs="Arial"/>
        </w:rPr>
        <w:t xml:space="preserve">los artículos 17, </w:t>
      </w:r>
      <w:r w:rsidRPr="0017660C">
        <w:rPr>
          <w:rFonts w:ascii="Arial" w:hAnsi="Arial" w:cs="Arial"/>
        </w:rPr>
        <w:t>22</w:t>
      </w:r>
      <w:r w:rsidR="00525063">
        <w:rPr>
          <w:rFonts w:ascii="Arial" w:hAnsi="Arial" w:cs="Arial"/>
        </w:rPr>
        <w:t>, fracción II</w:t>
      </w:r>
      <w:r w:rsidRPr="0017660C">
        <w:rPr>
          <w:rFonts w:ascii="Arial" w:hAnsi="Arial" w:cs="Arial"/>
        </w:rPr>
        <w:t xml:space="preserve"> de la </w:t>
      </w:r>
      <w:r w:rsidRPr="0017660C">
        <w:rPr>
          <w:rFonts w:ascii="Arial" w:hAnsi="Arial" w:cs="Arial"/>
          <w:i/>
          <w:iCs/>
        </w:rPr>
        <w:t xml:space="preserve">Ley de Justicia Electoral, </w:t>
      </w:r>
      <w:r w:rsidR="00525063" w:rsidRPr="00525063">
        <w:rPr>
          <w:rFonts w:ascii="Arial" w:hAnsi="Arial" w:cs="Arial"/>
        </w:rPr>
        <w:t>y</w:t>
      </w:r>
      <w:r w:rsidR="00525063">
        <w:rPr>
          <w:rFonts w:ascii="Arial" w:hAnsi="Arial" w:cs="Arial"/>
          <w:i/>
          <w:iCs/>
        </w:rPr>
        <w:t xml:space="preserve"> </w:t>
      </w:r>
      <w:r w:rsidRPr="0017660C">
        <w:rPr>
          <w:rFonts w:ascii="Arial" w:hAnsi="Arial" w:cs="Arial"/>
        </w:rPr>
        <w:t>en relación con el 2</w:t>
      </w:r>
      <w:r w:rsidR="00525063">
        <w:rPr>
          <w:rFonts w:ascii="Arial" w:hAnsi="Arial" w:cs="Arial"/>
        </w:rPr>
        <w:t>43</w:t>
      </w:r>
      <w:r w:rsidRPr="0017660C">
        <w:rPr>
          <w:rFonts w:ascii="Arial" w:hAnsi="Arial" w:cs="Arial"/>
        </w:rPr>
        <w:t xml:space="preserve"> del </w:t>
      </w:r>
      <w:r w:rsidRPr="0017660C">
        <w:rPr>
          <w:rFonts w:ascii="Arial" w:hAnsi="Arial" w:cs="Arial"/>
          <w:i/>
          <w:iCs/>
        </w:rPr>
        <w:t>Código Electoral,</w:t>
      </w:r>
      <w:r w:rsidRPr="0017660C">
        <w:rPr>
          <w:rFonts w:ascii="Arial" w:hAnsi="Arial" w:cs="Arial"/>
        </w:rPr>
        <w:t xml:space="preserve"> las pruebas identificadas como </w:t>
      </w:r>
      <w:proofErr w:type="gramStart"/>
      <w:r w:rsidRPr="0017660C">
        <w:rPr>
          <w:rFonts w:ascii="Arial" w:hAnsi="Arial" w:cs="Arial"/>
        </w:rPr>
        <w:t>documentales públicas</w:t>
      </w:r>
      <w:proofErr w:type="gramEnd"/>
      <w:r w:rsidRPr="0017660C">
        <w:rPr>
          <w:rFonts w:ascii="Arial" w:hAnsi="Arial" w:cs="Arial"/>
        </w:rPr>
        <w:t xml:space="preserve"> tienen valor probatorio pleno al </w:t>
      </w:r>
      <w:r w:rsidR="00561CF5">
        <w:rPr>
          <w:rFonts w:ascii="Arial" w:hAnsi="Arial" w:cs="Arial"/>
        </w:rPr>
        <w:t>haber sido expedidas por quien cuenta con facultades para ello.</w:t>
      </w:r>
    </w:p>
    <w:p w14:paraId="30C069B8" w14:textId="2455C50A" w:rsidR="00FC0D63" w:rsidRDefault="00FD4074" w:rsidP="0018771E">
      <w:pPr>
        <w:spacing w:before="100" w:beforeAutospacing="1" w:after="100" w:afterAutospacing="1" w:line="360" w:lineRule="auto"/>
        <w:jc w:val="both"/>
        <w:rPr>
          <w:rFonts w:ascii="Arial" w:hAnsi="Arial" w:cs="Arial"/>
        </w:rPr>
      </w:pPr>
      <w:r w:rsidRPr="00FD4074">
        <w:rPr>
          <w:rFonts w:ascii="Arial" w:hAnsi="Arial" w:cs="Arial"/>
        </w:rPr>
        <w:t>De igual forma, con fundamento en los artículos</w:t>
      </w:r>
      <w:r w:rsidR="00561CF5">
        <w:rPr>
          <w:rFonts w:ascii="Arial" w:hAnsi="Arial" w:cs="Arial"/>
        </w:rPr>
        <w:t xml:space="preserve"> 18,</w:t>
      </w:r>
      <w:r w:rsidRPr="00FD4074">
        <w:rPr>
          <w:rFonts w:ascii="Arial" w:hAnsi="Arial" w:cs="Arial"/>
        </w:rPr>
        <w:t xml:space="preserve"> 22</w:t>
      </w:r>
      <w:r w:rsidR="00561CF5">
        <w:rPr>
          <w:rFonts w:ascii="Arial" w:hAnsi="Arial" w:cs="Arial"/>
        </w:rPr>
        <w:t>, fracción IV</w:t>
      </w:r>
      <w:r w:rsidRPr="00FD4074">
        <w:rPr>
          <w:rFonts w:ascii="Arial" w:hAnsi="Arial" w:cs="Arial"/>
        </w:rPr>
        <w:t xml:space="preserve"> de la </w:t>
      </w:r>
      <w:r w:rsidRPr="00FD4074">
        <w:rPr>
          <w:rFonts w:ascii="Arial" w:hAnsi="Arial" w:cs="Arial"/>
          <w:i/>
        </w:rPr>
        <w:t>Ley de Justicia Electoral</w:t>
      </w:r>
      <w:r w:rsidRPr="00FD4074">
        <w:rPr>
          <w:rFonts w:ascii="Arial" w:hAnsi="Arial" w:cs="Arial"/>
        </w:rPr>
        <w:t>, en relación con el 2</w:t>
      </w:r>
      <w:r w:rsidR="00525063">
        <w:rPr>
          <w:rFonts w:ascii="Arial" w:hAnsi="Arial" w:cs="Arial"/>
        </w:rPr>
        <w:t>43</w:t>
      </w:r>
      <w:r w:rsidRPr="00FD4074">
        <w:rPr>
          <w:rFonts w:ascii="Arial" w:hAnsi="Arial" w:cs="Arial"/>
        </w:rPr>
        <w:t xml:space="preserve"> del </w:t>
      </w:r>
      <w:r w:rsidRPr="00FD4074">
        <w:rPr>
          <w:rFonts w:ascii="Arial" w:hAnsi="Arial" w:cs="Arial"/>
          <w:i/>
        </w:rPr>
        <w:t>Código Electoral</w:t>
      </w:r>
      <w:r w:rsidRPr="00FD4074">
        <w:rPr>
          <w:rFonts w:ascii="Arial" w:hAnsi="Arial" w:cs="Arial"/>
        </w:rPr>
        <w:t>, los</w:t>
      </w:r>
      <w:r>
        <w:rPr>
          <w:rFonts w:ascii="Arial" w:hAnsi="Arial" w:cs="Arial"/>
        </w:rPr>
        <w:t xml:space="preserve"> </w:t>
      </w:r>
      <w:r w:rsidRPr="00FD4074">
        <w:rPr>
          <w:rFonts w:ascii="Arial" w:hAnsi="Arial" w:cs="Arial"/>
        </w:rPr>
        <w:t>elementos de prueba identificados como pruebas privadas</w:t>
      </w:r>
      <w:r w:rsidR="00561CF5">
        <w:rPr>
          <w:rFonts w:ascii="Arial" w:hAnsi="Arial" w:cs="Arial"/>
        </w:rPr>
        <w:t xml:space="preserve"> y técnicas</w:t>
      </w:r>
      <w:r w:rsidRPr="00FD4074">
        <w:rPr>
          <w:rFonts w:ascii="Arial" w:hAnsi="Arial" w:cs="Arial"/>
        </w:rPr>
        <w:t xml:space="preserve"> tienen el</w:t>
      </w:r>
      <w:r>
        <w:rPr>
          <w:rFonts w:ascii="Arial" w:hAnsi="Arial" w:cs="Arial"/>
        </w:rPr>
        <w:t xml:space="preserve"> </w:t>
      </w:r>
      <w:r w:rsidRPr="00FD4074">
        <w:rPr>
          <w:rFonts w:ascii="Arial" w:hAnsi="Arial" w:cs="Arial"/>
        </w:rPr>
        <w:t>carácter de indiciarios, por lo que deben analizarse con los demás</w:t>
      </w:r>
      <w:r>
        <w:rPr>
          <w:rFonts w:ascii="Arial" w:hAnsi="Arial" w:cs="Arial"/>
        </w:rPr>
        <w:t xml:space="preserve"> </w:t>
      </w:r>
      <w:r w:rsidRPr="00FD4074">
        <w:rPr>
          <w:rFonts w:ascii="Arial" w:hAnsi="Arial" w:cs="Arial"/>
        </w:rPr>
        <w:t>elementos para desprender su valor probatorio.</w:t>
      </w:r>
    </w:p>
    <w:p w14:paraId="0D9CAC67" w14:textId="7CA7AFD4" w:rsidR="00631CFB" w:rsidRDefault="00551F26" w:rsidP="0018771E">
      <w:pPr>
        <w:spacing w:before="100" w:beforeAutospacing="1" w:after="100" w:afterAutospacing="1" w:line="360" w:lineRule="auto"/>
        <w:jc w:val="both"/>
        <w:rPr>
          <w:rFonts w:ascii="Arial" w:hAnsi="Arial" w:cs="Arial"/>
          <w:bCs/>
          <w:lang w:eastAsia="es-MX"/>
        </w:rPr>
      </w:pPr>
      <w:r>
        <w:rPr>
          <w:rFonts w:ascii="Arial" w:hAnsi="Arial" w:cs="Arial"/>
          <w:bCs/>
          <w:lang w:eastAsia="es-MX"/>
        </w:rPr>
        <w:t>Respecto de</w:t>
      </w:r>
      <w:r w:rsidRPr="00CC2267">
        <w:rPr>
          <w:rFonts w:ascii="Arial" w:hAnsi="Arial" w:cs="Arial"/>
          <w:bCs/>
          <w:lang w:eastAsia="es-MX"/>
        </w:rPr>
        <w:t xml:space="preserve"> la prueba </w:t>
      </w:r>
      <w:proofErr w:type="spellStart"/>
      <w:r w:rsidRPr="00CC2267">
        <w:rPr>
          <w:rFonts w:ascii="Arial" w:hAnsi="Arial" w:cs="Arial"/>
          <w:bCs/>
          <w:iCs/>
          <w:lang w:eastAsia="es-MX"/>
        </w:rPr>
        <w:t>presuncional</w:t>
      </w:r>
      <w:proofErr w:type="spellEnd"/>
      <w:r w:rsidRPr="00CC2267">
        <w:rPr>
          <w:rFonts w:ascii="Arial" w:hAnsi="Arial" w:cs="Arial"/>
          <w:bCs/>
          <w:iCs/>
          <w:lang w:eastAsia="es-MX"/>
        </w:rPr>
        <w:t xml:space="preserve"> en su doble </w:t>
      </w:r>
      <w:r w:rsidR="00FC0D63" w:rsidRPr="00CC2267">
        <w:rPr>
          <w:rFonts w:ascii="Arial" w:hAnsi="Arial" w:cs="Arial"/>
          <w:bCs/>
          <w:iCs/>
          <w:lang w:eastAsia="es-MX"/>
        </w:rPr>
        <w:t>aspecto</w:t>
      </w:r>
      <w:r w:rsidR="00FC0D63">
        <w:rPr>
          <w:rFonts w:ascii="Arial" w:hAnsi="Arial" w:cs="Arial"/>
          <w:bCs/>
          <w:iCs/>
          <w:lang w:eastAsia="es-MX"/>
        </w:rPr>
        <w:t xml:space="preserve"> —</w:t>
      </w:r>
      <w:proofErr w:type="spellStart"/>
      <w:r w:rsidR="00BB076D">
        <w:rPr>
          <w:rFonts w:ascii="Arial" w:hAnsi="Arial" w:cs="Arial"/>
          <w:bCs/>
          <w:iCs/>
          <w:lang w:eastAsia="es-MX"/>
        </w:rPr>
        <w:t>presuncional</w:t>
      </w:r>
      <w:proofErr w:type="spellEnd"/>
      <w:r w:rsidR="00BB076D">
        <w:rPr>
          <w:rFonts w:ascii="Arial" w:hAnsi="Arial" w:cs="Arial"/>
          <w:bCs/>
          <w:iCs/>
          <w:lang w:eastAsia="es-MX"/>
        </w:rPr>
        <w:t xml:space="preserve"> y humana—</w:t>
      </w:r>
      <w:r w:rsidRPr="00CC2267">
        <w:rPr>
          <w:rFonts w:ascii="Arial" w:hAnsi="Arial" w:cs="Arial"/>
          <w:bCs/>
          <w:iCs/>
          <w:lang w:eastAsia="es-MX"/>
        </w:rPr>
        <w:t xml:space="preserve"> e instrumental de actuaciones,</w:t>
      </w:r>
      <w:r w:rsidRPr="00CC2267">
        <w:rPr>
          <w:rFonts w:ascii="Arial" w:hAnsi="Arial" w:cs="Arial"/>
          <w:bCs/>
          <w:lang w:eastAsia="es-MX"/>
        </w:rPr>
        <w:t xml:space="preserve"> únicamente se les otorga valor probatorio indiciario, salvo que con posterioridad se concatenen con algún otro elemento que</w:t>
      </w:r>
      <w:r>
        <w:rPr>
          <w:rFonts w:ascii="Arial" w:hAnsi="Arial" w:cs="Arial"/>
          <w:bCs/>
          <w:lang w:eastAsia="es-MX"/>
        </w:rPr>
        <w:t xml:space="preserve">, </w:t>
      </w:r>
      <w:r w:rsidRPr="00CC2267">
        <w:rPr>
          <w:rFonts w:ascii="Arial" w:hAnsi="Arial" w:cs="Arial"/>
          <w:bCs/>
          <w:lang w:eastAsia="es-MX"/>
        </w:rPr>
        <w:t>adminiculados</w:t>
      </w:r>
      <w:r>
        <w:rPr>
          <w:rFonts w:ascii="Arial" w:hAnsi="Arial" w:cs="Arial"/>
          <w:bCs/>
          <w:lang w:eastAsia="es-MX"/>
        </w:rPr>
        <w:t xml:space="preserve">, </w:t>
      </w:r>
      <w:r w:rsidRPr="00CC2267">
        <w:rPr>
          <w:rFonts w:ascii="Arial" w:hAnsi="Arial" w:cs="Arial"/>
          <w:bCs/>
          <w:lang w:eastAsia="es-MX"/>
        </w:rPr>
        <w:t>generen convicción sobre los hechos alegados por las partes</w:t>
      </w:r>
      <w:r w:rsidR="00561CF5">
        <w:rPr>
          <w:rFonts w:ascii="Arial" w:hAnsi="Arial" w:cs="Arial"/>
          <w:bCs/>
          <w:lang w:eastAsia="es-MX"/>
        </w:rPr>
        <w:t>. L</w:t>
      </w:r>
      <w:r w:rsidRPr="00CC2267">
        <w:rPr>
          <w:rFonts w:ascii="Arial" w:hAnsi="Arial" w:cs="Arial"/>
          <w:bCs/>
          <w:lang w:eastAsia="es-MX"/>
        </w:rPr>
        <w:t>o anterior, con fundamento en los artículos 16</w:t>
      </w:r>
      <w:r>
        <w:rPr>
          <w:rFonts w:ascii="Arial" w:hAnsi="Arial" w:cs="Arial"/>
          <w:bCs/>
          <w:lang w:eastAsia="es-MX"/>
        </w:rPr>
        <w:t xml:space="preserve">, </w:t>
      </w:r>
      <w:r w:rsidRPr="00CC2267">
        <w:rPr>
          <w:rFonts w:ascii="Arial" w:hAnsi="Arial" w:cs="Arial"/>
          <w:bCs/>
          <w:lang w:eastAsia="es-MX"/>
        </w:rPr>
        <w:t>fracciones IV y V</w:t>
      </w:r>
      <w:r>
        <w:rPr>
          <w:rFonts w:ascii="Arial" w:hAnsi="Arial" w:cs="Arial"/>
          <w:bCs/>
          <w:lang w:eastAsia="es-MX"/>
        </w:rPr>
        <w:t xml:space="preserve">, </w:t>
      </w:r>
      <w:r w:rsidRPr="00CC2267">
        <w:rPr>
          <w:rFonts w:ascii="Arial" w:hAnsi="Arial" w:cs="Arial"/>
          <w:bCs/>
          <w:lang w:eastAsia="es-MX"/>
        </w:rPr>
        <w:t>y 22</w:t>
      </w:r>
      <w:r>
        <w:rPr>
          <w:rFonts w:ascii="Arial" w:hAnsi="Arial" w:cs="Arial"/>
          <w:bCs/>
          <w:lang w:eastAsia="es-MX"/>
        </w:rPr>
        <w:t>,</w:t>
      </w:r>
      <w:r w:rsidRPr="00CC2267">
        <w:rPr>
          <w:rFonts w:ascii="Arial" w:hAnsi="Arial" w:cs="Arial"/>
          <w:bCs/>
          <w:lang w:eastAsia="es-MX"/>
        </w:rPr>
        <w:t xml:space="preserve"> fracción IV de la </w:t>
      </w:r>
      <w:r w:rsidRPr="00CC2267">
        <w:rPr>
          <w:rFonts w:ascii="Arial" w:hAnsi="Arial" w:cs="Arial"/>
          <w:bCs/>
          <w:i/>
          <w:iCs/>
          <w:lang w:eastAsia="es-MX"/>
        </w:rPr>
        <w:t>Ley</w:t>
      </w:r>
      <w:r>
        <w:rPr>
          <w:rFonts w:ascii="Arial" w:hAnsi="Arial" w:cs="Arial"/>
          <w:bCs/>
          <w:i/>
          <w:iCs/>
          <w:lang w:eastAsia="es-MX"/>
        </w:rPr>
        <w:t xml:space="preserve"> de Justicia</w:t>
      </w:r>
      <w:r w:rsidRPr="00CC2267">
        <w:rPr>
          <w:rFonts w:ascii="Arial" w:hAnsi="Arial" w:cs="Arial"/>
          <w:bCs/>
          <w:i/>
          <w:iCs/>
          <w:lang w:eastAsia="es-MX"/>
        </w:rPr>
        <w:t xml:space="preserve"> Electoral</w:t>
      </w:r>
      <w:r w:rsidRPr="00CC2267">
        <w:rPr>
          <w:rFonts w:ascii="Arial" w:hAnsi="Arial" w:cs="Arial"/>
          <w:bCs/>
          <w:lang w:eastAsia="es-MX"/>
        </w:rPr>
        <w:t>.</w:t>
      </w:r>
    </w:p>
    <w:p w14:paraId="217B56D5" w14:textId="6F6CAA84" w:rsidR="001B4747" w:rsidRDefault="000C503A" w:rsidP="001B4747">
      <w:pPr>
        <w:pStyle w:val="Ttulo2"/>
        <w:numPr>
          <w:ilvl w:val="1"/>
          <w:numId w:val="38"/>
        </w:numPr>
        <w:spacing w:before="100" w:beforeAutospacing="1" w:after="100" w:afterAutospacing="1"/>
        <w:rPr>
          <w:rFonts w:ascii="Arial" w:hAnsi="Arial" w:cs="Arial"/>
          <w:b/>
          <w:bCs/>
          <w:color w:val="000000" w:themeColor="text1"/>
          <w:sz w:val="24"/>
          <w:szCs w:val="24"/>
        </w:rPr>
      </w:pPr>
      <w:bookmarkStart w:id="21" w:name="_Toc118361548"/>
      <w:r w:rsidRPr="008D39AA">
        <w:rPr>
          <w:rFonts w:ascii="Arial" w:hAnsi="Arial" w:cs="Arial"/>
          <w:b/>
          <w:bCs/>
          <w:color w:val="000000" w:themeColor="text1"/>
          <w:sz w:val="24"/>
          <w:szCs w:val="24"/>
        </w:rPr>
        <w:t>Hechos acreditados</w:t>
      </w:r>
      <w:bookmarkEnd w:id="21"/>
    </w:p>
    <w:p w14:paraId="2E9CCB54" w14:textId="5B18BC8D" w:rsidR="001B4747" w:rsidRPr="001B4747" w:rsidRDefault="001B4747" w:rsidP="001B4747">
      <w:pPr>
        <w:spacing w:line="360" w:lineRule="auto"/>
        <w:jc w:val="both"/>
        <w:rPr>
          <w:rFonts w:ascii="Arial" w:hAnsi="Arial" w:cs="Arial"/>
        </w:rPr>
      </w:pPr>
      <w:r w:rsidRPr="001B4747">
        <w:rPr>
          <w:rFonts w:ascii="Arial" w:hAnsi="Arial" w:cs="Arial"/>
        </w:rPr>
        <w:t xml:space="preserve">Las documentales que obran en el expediente, a partir de la valoración conjunta que realiza este </w:t>
      </w:r>
      <w:r w:rsidRPr="001B4747">
        <w:rPr>
          <w:rFonts w:ascii="Arial" w:hAnsi="Arial" w:cs="Arial"/>
          <w:i/>
          <w:iCs/>
        </w:rPr>
        <w:t>Tribunal Electoral</w:t>
      </w:r>
      <w:r w:rsidRPr="001B4747">
        <w:rPr>
          <w:rFonts w:ascii="Arial" w:hAnsi="Arial" w:cs="Arial"/>
        </w:rPr>
        <w:t xml:space="preserve">, atendiendo a las reglas de la lógica, la experiencia y la sana crítica, con fundamento en el artículo 243, párrafo noveno del </w:t>
      </w:r>
      <w:r w:rsidRPr="001B4747">
        <w:rPr>
          <w:rFonts w:ascii="Arial" w:hAnsi="Arial" w:cs="Arial"/>
          <w:i/>
          <w:iCs/>
        </w:rPr>
        <w:t>Código Electoral</w:t>
      </w:r>
      <w:r w:rsidRPr="001B4747">
        <w:rPr>
          <w:rFonts w:ascii="Arial" w:hAnsi="Arial" w:cs="Arial"/>
        </w:rPr>
        <w:t xml:space="preserve">, así como del numeral 22, fracción I, II y IV de la </w:t>
      </w:r>
      <w:r w:rsidRPr="001B4747">
        <w:rPr>
          <w:rFonts w:ascii="Arial" w:hAnsi="Arial" w:cs="Arial"/>
          <w:i/>
          <w:iCs/>
        </w:rPr>
        <w:t>Ley de Justicia Electoral</w:t>
      </w:r>
      <w:r w:rsidRPr="001B4747">
        <w:rPr>
          <w:rFonts w:ascii="Arial" w:hAnsi="Arial" w:cs="Arial"/>
        </w:rPr>
        <w:t>, son aptas para tener por acreditados los siguientes hechos:</w:t>
      </w:r>
    </w:p>
    <w:p w14:paraId="13E09EC3" w14:textId="05AA077A" w:rsidR="001B4747" w:rsidRPr="001B4747" w:rsidRDefault="001B4747" w:rsidP="001B4747">
      <w:pPr>
        <w:pStyle w:val="Prrafodelista"/>
        <w:numPr>
          <w:ilvl w:val="0"/>
          <w:numId w:val="43"/>
        </w:numPr>
        <w:spacing w:before="100" w:beforeAutospacing="1" w:after="100" w:afterAutospacing="1" w:line="360" w:lineRule="auto"/>
        <w:jc w:val="both"/>
        <w:rPr>
          <w:rFonts w:ascii="Arial" w:hAnsi="Arial" w:cs="Arial"/>
          <w:lang w:val="es-MX" w:eastAsia="es-MX"/>
        </w:rPr>
      </w:pPr>
      <w:r>
        <w:rPr>
          <w:rFonts w:ascii="Arial" w:hAnsi="Arial" w:cs="Arial"/>
          <w:lang w:val="es-MX" w:eastAsia="es-MX"/>
        </w:rPr>
        <w:t xml:space="preserve">La </w:t>
      </w:r>
      <w:r>
        <w:rPr>
          <w:rFonts w:ascii="Arial" w:hAnsi="Arial" w:cs="Arial"/>
          <w:i/>
          <w:iCs/>
          <w:lang w:val="es-MX" w:eastAsia="es-MX"/>
        </w:rPr>
        <w:t xml:space="preserve">Denunciante </w:t>
      </w:r>
      <w:r>
        <w:rPr>
          <w:rFonts w:ascii="Arial" w:hAnsi="Arial" w:cs="Arial"/>
          <w:lang w:val="es-MX" w:eastAsia="es-MX"/>
        </w:rPr>
        <w:t xml:space="preserve">es </w:t>
      </w:r>
      <w:r w:rsidR="00060096" w:rsidRPr="00060096">
        <w:rPr>
          <w:rFonts w:ascii="Arial" w:hAnsi="Arial" w:cs="Arial"/>
          <w:color w:val="FFFFFF"/>
          <w:highlight w:val="darkCyan"/>
          <w:lang w:val="es-MX" w:eastAsia="es-MX"/>
        </w:rPr>
        <w:t>[No.10]_</w:t>
      </w:r>
      <w:proofErr w:type="spellStart"/>
      <w:r w:rsidR="00060096" w:rsidRPr="00060096">
        <w:rPr>
          <w:rFonts w:ascii="Arial" w:hAnsi="Arial" w:cs="Arial"/>
          <w:color w:val="FFFFFF"/>
          <w:highlight w:val="darkCyan"/>
          <w:lang w:val="es-MX" w:eastAsia="es-MX"/>
        </w:rPr>
        <w:t>ELIMINADO_Cargo</w:t>
      </w:r>
      <w:proofErr w:type="spellEnd"/>
      <w:r w:rsidR="00060096" w:rsidRPr="00060096">
        <w:rPr>
          <w:rFonts w:ascii="Arial" w:hAnsi="Arial" w:cs="Arial"/>
          <w:color w:val="FFFFFF"/>
          <w:highlight w:val="darkCyan"/>
          <w:lang w:val="es-MX" w:eastAsia="es-MX"/>
        </w:rPr>
        <w:t>_[230]</w:t>
      </w:r>
      <w:r>
        <w:rPr>
          <w:rFonts w:ascii="Arial" w:hAnsi="Arial" w:cs="Arial"/>
          <w:lang w:val="es-MX" w:eastAsia="es-MX"/>
        </w:rPr>
        <w:t xml:space="preserve"> del </w:t>
      </w:r>
      <w:r>
        <w:rPr>
          <w:rFonts w:ascii="Arial" w:hAnsi="Arial" w:cs="Arial"/>
          <w:i/>
          <w:iCs/>
          <w:lang w:val="es-MX" w:eastAsia="es-MX"/>
        </w:rPr>
        <w:t>Ayuntamiento.</w:t>
      </w:r>
    </w:p>
    <w:p w14:paraId="5435C04B" w14:textId="40229FC0" w:rsidR="001B4747" w:rsidRDefault="001B4747" w:rsidP="001B4747">
      <w:pPr>
        <w:pStyle w:val="Prrafodelista"/>
        <w:numPr>
          <w:ilvl w:val="0"/>
          <w:numId w:val="43"/>
        </w:numPr>
        <w:spacing w:before="100" w:beforeAutospacing="1" w:after="100" w:afterAutospacing="1" w:line="360" w:lineRule="auto"/>
        <w:jc w:val="both"/>
        <w:rPr>
          <w:rFonts w:ascii="Arial" w:hAnsi="Arial" w:cs="Arial"/>
          <w:lang w:val="es-MX" w:eastAsia="es-MX"/>
        </w:rPr>
      </w:pPr>
      <w:r>
        <w:rPr>
          <w:rFonts w:ascii="Arial" w:hAnsi="Arial" w:cs="Arial"/>
          <w:lang w:val="es-MX" w:eastAsia="es-MX"/>
        </w:rPr>
        <w:t xml:space="preserve">El </w:t>
      </w:r>
      <w:r w:rsidRPr="001B4747">
        <w:rPr>
          <w:rFonts w:ascii="Arial" w:hAnsi="Arial" w:cs="Arial"/>
          <w:i/>
          <w:iCs/>
          <w:lang w:val="es-MX" w:eastAsia="es-MX"/>
        </w:rPr>
        <w:t xml:space="preserve">Denunciado </w:t>
      </w:r>
      <w:r w:rsidR="00060096" w:rsidRPr="00060096">
        <w:rPr>
          <w:rFonts w:ascii="Arial" w:hAnsi="Arial" w:cs="Arial"/>
          <w:color w:val="FFFFFF"/>
          <w:highlight w:val="darkCyan"/>
          <w:lang w:val="es-MX" w:eastAsia="es-MX"/>
        </w:rPr>
        <w:t>[No.11]_</w:t>
      </w:r>
      <w:proofErr w:type="spellStart"/>
      <w:r w:rsidR="00060096" w:rsidRPr="00060096">
        <w:rPr>
          <w:rFonts w:ascii="Arial" w:hAnsi="Arial" w:cs="Arial"/>
          <w:color w:val="FFFFFF"/>
          <w:highlight w:val="darkCyan"/>
          <w:lang w:val="es-MX" w:eastAsia="es-MX"/>
        </w:rPr>
        <w:t>ELIMINADAS_las_referencias_laborales</w:t>
      </w:r>
      <w:proofErr w:type="spellEnd"/>
      <w:r w:rsidR="00060096" w:rsidRPr="00060096">
        <w:rPr>
          <w:rFonts w:ascii="Arial" w:hAnsi="Arial" w:cs="Arial"/>
          <w:color w:val="FFFFFF"/>
          <w:highlight w:val="darkCyan"/>
          <w:lang w:val="es-MX" w:eastAsia="es-MX"/>
        </w:rPr>
        <w:t>_[106]</w:t>
      </w:r>
      <w:r w:rsidRPr="001B4747">
        <w:rPr>
          <w:rFonts w:ascii="Arial" w:hAnsi="Arial" w:cs="Arial"/>
          <w:lang w:val="es-MX" w:eastAsia="es-MX"/>
        </w:rPr>
        <w:t xml:space="preserve"> es regidor.</w:t>
      </w:r>
    </w:p>
    <w:p w14:paraId="6C3D45C5" w14:textId="301267B0" w:rsidR="00D146CE" w:rsidRPr="00EF396F" w:rsidRDefault="003B31C1" w:rsidP="00EF396F">
      <w:pPr>
        <w:pStyle w:val="Prrafodelista"/>
        <w:numPr>
          <w:ilvl w:val="0"/>
          <w:numId w:val="43"/>
        </w:numPr>
        <w:spacing w:before="100" w:beforeAutospacing="1" w:after="100" w:afterAutospacing="1" w:line="360" w:lineRule="auto"/>
        <w:jc w:val="both"/>
        <w:rPr>
          <w:rFonts w:ascii="Arial" w:hAnsi="Arial" w:cs="Arial"/>
          <w:lang w:val="es-MX" w:eastAsia="es-MX"/>
        </w:rPr>
      </w:pPr>
      <w:r>
        <w:rPr>
          <w:rFonts w:ascii="Arial" w:hAnsi="Arial" w:cs="Arial"/>
          <w:lang w:val="es-MX" w:eastAsia="es-MX"/>
        </w:rPr>
        <w:lastRenderedPageBreak/>
        <w:t xml:space="preserve">El trece de junio </w:t>
      </w:r>
      <w:r w:rsidR="004B3773">
        <w:rPr>
          <w:rFonts w:ascii="Arial" w:hAnsi="Arial" w:cs="Arial"/>
          <w:lang w:val="es-MX" w:eastAsia="es-MX"/>
        </w:rPr>
        <w:t xml:space="preserve">el </w:t>
      </w:r>
      <w:r w:rsidR="004B3773">
        <w:rPr>
          <w:rFonts w:ascii="Arial" w:hAnsi="Arial" w:cs="Arial"/>
          <w:i/>
          <w:iCs/>
          <w:lang w:val="es-MX" w:eastAsia="es-MX"/>
        </w:rPr>
        <w:t>Denunciado</w:t>
      </w:r>
      <w:r w:rsidR="004B3773">
        <w:rPr>
          <w:rFonts w:ascii="Arial" w:hAnsi="Arial" w:cs="Arial"/>
          <w:lang w:val="es-MX" w:eastAsia="es-MX"/>
        </w:rPr>
        <w:t xml:space="preserve"> la </w:t>
      </w:r>
      <w:r w:rsidR="00060096" w:rsidRPr="00060096">
        <w:rPr>
          <w:rFonts w:ascii="Arial" w:hAnsi="Arial" w:cs="Arial"/>
          <w:color w:val="FFFFFF"/>
          <w:highlight w:val="darkCyan"/>
          <w:lang w:val="es-MX" w:eastAsia="es-MX"/>
        </w:rPr>
        <w:t>[No.12]_</w:t>
      </w:r>
      <w:proofErr w:type="spellStart"/>
      <w:r w:rsidR="00060096" w:rsidRPr="00060096">
        <w:rPr>
          <w:rFonts w:ascii="Arial" w:hAnsi="Arial" w:cs="Arial"/>
          <w:color w:val="FFFFFF"/>
          <w:highlight w:val="darkCyan"/>
          <w:lang w:val="es-MX" w:eastAsia="es-MX"/>
        </w:rPr>
        <w:t>ELIMINADO_Cargo</w:t>
      </w:r>
      <w:proofErr w:type="spellEnd"/>
      <w:r w:rsidR="00060096" w:rsidRPr="00060096">
        <w:rPr>
          <w:rFonts w:ascii="Arial" w:hAnsi="Arial" w:cs="Arial"/>
          <w:color w:val="FFFFFF"/>
          <w:highlight w:val="darkCyan"/>
          <w:lang w:val="es-MX" w:eastAsia="es-MX"/>
        </w:rPr>
        <w:t>_[230]</w:t>
      </w:r>
      <w:r w:rsidR="004B3773">
        <w:rPr>
          <w:rFonts w:ascii="Arial" w:hAnsi="Arial" w:cs="Arial"/>
          <w:lang w:val="es-MX" w:eastAsia="es-MX"/>
        </w:rPr>
        <w:t xml:space="preserve"> Martha Alicia Santillán </w:t>
      </w:r>
      <w:r w:rsidR="004B3773" w:rsidRPr="004B3773">
        <w:rPr>
          <w:rFonts w:ascii="Arial" w:hAnsi="Arial" w:cs="Arial"/>
          <w:lang w:val="es-MX" w:eastAsia="es-MX"/>
        </w:rPr>
        <w:t xml:space="preserve">Orozco y los regidores Víctor Alfonso Figueroa Zepeda y Luis Felipe Herrera </w:t>
      </w:r>
      <w:proofErr w:type="spellStart"/>
      <w:r w:rsidR="004B3773" w:rsidRPr="004B3773">
        <w:rPr>
          <w:rFonts w:ascii="Arial" w:hAnsi="Arial" w:cs="Arial"/>
          <w:lang w:val="es-MX" w:eastAsia="es-MX"/>
        </w:rPr>
        <w:t>Orejel</w:t>
      </w:r>
      <w:proofErr w:type="spellEnd"/>
      <w:r w:rsidR="004B3773">
        <w:rPr>
          <w:rFonts w:ascii="Arial" w:hAnsi="Arial" w:cs="Arial"/>
          <w:lang w:val="es-MX" w:eastAsia="es-MX"/>
        </w:rPr>
        <w:t xml:space="preserve"> </w:t>
      </w:r>
      <w:r w:rsidR="003615C9">
        <w:rPr>
          <w:rFonts w:ascii="Arial" w:hAnsi="Arial" w:cs="Arial"/>
          <w:lang w:val="es-MX" w:eastAsia="es-MX"/>
        </w:rPr>
        <w:t xml:space="preserve">solicitaron al </w:t>
      </w:r>
      <w:r w:rsidR="003615C9">
        <w:rPr>
          <w:rFonts w:ascii="Arial" w:hAnsi="Arial" w:cs="Arial"/>
          <w:i/>
          <w:iCs/>
          <w:lang w:val="es-MX" w:eastAsia="es-MX"/>
        </w:rPr>
        <w:t xml:space="preserve">Presidente Municipal </w:t>
      </w:r>
      <w:r w:rsidR="002942ED">
        <w:rPr>
          <w:rFonts w:ascii="Arial" w:hAnsi="Arial" w:cs="Arial"/>
          <w:lang w:val="es-MX" w:eastAsia="es-MX"/>
        </w:rPr>
        <w:t>que el equipo de sonido utilizado para las sesiones de Cabildo fuera devuelto.</w:t>
      </w:r>
    </w:p>
    <w:p w14:paraId="29F7D2ED" w14:textId="2988F06A" w:rsidR="000C503A" w:rsidRDefault="001B4747" w:rsidP="001B4747">
      <w:pPr>
        <w:pStyle w:val="Prrafodelista"/>
        <w:numPr>
          <w:ilvl w:val="0"/>
          <w:numId w:val="43"/>
        </w:numPr>
        <w:spacing w:before="100" w:beforeAutospacing="1" w:after="100" w:afterAutospacing="1" w:line="360" w:lineRule="auto"/>
        <w:jc w:val="both"/>
        <w:rPr>
          <w:rFonts w:ascii="Arial" w:hAnsi="Arial" w:cs="Arial"/>
          <w:lang w:val="es-MX" w:eastAsia="es-MX"/>
        </w:rPr>
      </w:pPr>
      <w:r>
        <w:rPr>
          <w:rFonts w:ascii="Arial" w:hAnsi="Arial" w:cs="Arial"/>
          <w:lang w:val="es-MX" w:eastAsia="es-MX"/>
        </w:rPr>
        <w:t xml:space="preserve">El veintiocho de </w:t>
      </w:r>
      <w:r w:rsidR="001844FF">
        <w:rPr>
          <w:rFonts w:ascii="Arial" w:hAnsi="Arial" w:cs="Arial"/>
          <w:lang w:val="es-MX" w:eastAsia="es-MX"/>
        </w:rPr>
        <w:t>junio</w:t>
      </w:r>
      <w:r>
        <w:rPr>
          <w:rFonts w:ascii="Arial" w:hAnsi="Arial" w:cs="Arial"/>
          <w:lang w:val="es-MX" w:eastAsia="es-MX"/>
        </w:rPr>
        <w:t xml:space="preserve"> se llevó a cabo la </w:t>
      </w:r>
      <w:r w:rsidR="00EF396F" w:rsidRPr="00EF396F">
        <w:rPr>
          <w:rFonts w:ascii="Arial" w:hAnsi="Arial" w:cs="Arial"/>
          <w:i/>
          <w:iCs/>
          <w:lang w:val="es-MX" w:eastAsia="es-MX"/>
        </w:rPr>
        <w:t>S</w:t>
      </w:r>
      <w:r w:rsidRPr="00EF396F">
        <w:rPr>
          <w:rFonts w:ascii="Arial" w:hAnsi="Arial" w:cs="Arial"/>
          <w:i/>
          <w:iCs/>
          <w:lang w:val="es-MX" w:eastAsia="es-MX"/>
        </w:rPr>
        <w:t>esión</w:t>
      </w:r>
      <w:r w:rsidR="00EF396F">
        <w:rPr>
          <w:rFonts w:ascii="Arial" w:hAnsi="Arial" w:cs="Arial"/>
          <w:lang w:val="es-MX" w:eastAsia="es-MX"/>
        </w:rPr>
        <w:t>.</w:t>
      </w:r>
    </w:p>
    <w:p w14:paraId="295C2966" w14:textId="02B11213" w:rsidR="00EF396F" w:rsidRPr="00EF396F" w:rsidRDefault="00EF396F" w:rsidP="00EF396F">
      <w:pPr>
        <w:pStyle w:val="Prrafodelista"/>
        <w:numPr>
          <w:ilvl w:val="0"/>
          <w:numId w:val="43"/>
        </w:numPr>
        <w:spacing w:before="100" w:beforeAutospacing="1" w:after="100" w:afterAutospacing="1" w:line="360" w:lineRule="auto"/>
        <w:jc w:val="both"/>
        <w:rPr>
          <w:rFonts w:ascii="Arial" w:hAnsi="Arial" w:cs="Arial"/>
          <w:lang w:val="es-MX" w:eastAsia="es-MX"/>
        </w:rPr>
      </w:pPr>
      <w:r>
        <w:rPr>
          <w:rFonts w:ascii="Arial" w:hAnsi="Arial" w:cs="Arial"/>
          <w:lang w:val="es-MX" w:eastAsia="es-MX"/>
        </w:rPr>
        <w:t xml:space="preserve">En dicha </w:t>
      </w:r>
      <w:r w:rsidR="004E09C3">
        <w:rPr>
          <w:rFonts w:ascii="Arial" w:hAnsi="Arial" w:cs="Arial"/>
          <w:i/>
          <w:iCs/>
          <w:lang w:val="es-MX" w:eastAsia="es-MX"/>
        </w:rPr>
        <w:t>S</w:t>
      </w:r>
      <w:r w:rsidRPr="004E09C3">
        <w:rPr>
          <w:rFonts w:ascii="Arial" w:hAnsi="Arial" w:cs="Arial"/>
          <w:i/>
          <w:iCs/>
          <w:lang w:val="es-MX" w:eastAsia="es-MX"/>
        </w:rPr>
        <w:t>esión</w:t>
      </w:r>
      <w:r>
        <w:rPr>
          <w:rFonts w:ascii="Arial" w:hAnsi="Arial" w:cs="Arial"/>
          <w:lang w:val="es-MX" w:eastAsia="es-MX"/>
        </w:rPr>
        <w:t xml:space="preserve">, el </w:t>
      </w:r>
      <w:r>
        <w:rPr>
          <w:rFonts w:ascii="Arial" w:hAnsi="Arial" w:cs="Arial"/>
          <w:i/>
          <w:iCs/>
          <w:lang w:val="es-MX" w:eastAsia="es-MX"/>
        </w:rPr>
        <w:t>Denunciado</w:t>
      </w:r>
      <w:r w:rsidR="00AE576D">
        <w:rPr>
          <w:rFonts w:ascii="Arial" w:hAnsi="Arial" w:cs="Arial"/>
          <w:i/>
          <w:iCs/>
          <w:lang w:val="es-MX" w:eastAsia="es-MX"/>
        </w:rPr>
        <w:t xml:space="preserve"> </w:t>
      </w:r>
      <w:r>
        <w:rPr>
          <w:rFonts w:ascii="Arial" w:hAnsi="Arial" w:cs="Arial"/>
          <w:lang w:val="es-MX" w:eastAsia="es-MX"/>
        </w:rPr>
        <w:t>y las citadas regidurías hicieron uso del micrófono y la bocina.</w:t>
      </w:r>
    </w:p>
    <w:p w14:paraId="49E96CA4" w14:textId="4A48D3F2" w:rsidR="001875AC" w:rsidRPr="00EF396F" w:rsidRDefault="00EF396F" w:rsidP="00EF396F">
      <w:pPr>
        <w:pStyle w:val="Prrafodelista"/>
        <w:numPr>
          <w:ilvl w:val="0"/>
          <w:numId w:val="43"/>
        </w:numPr>
        <w:spacing w:before="100" w:beforeAutospacing="1" w:after="100" w:afterAutospacing="1" w:line="360" w:lineRule="auto"/>
        <w:jc w:val="both"/>
        <w:rPr>
          <w:rFonts w:ascii="Arial" w:hAnsi="Arial" w:cs="Arial"/>
          <w:lang w:val="es-MX" w:eastAsia="es-MX"/>
        </w:rPr>
      </w:pPr>
      <w:r>
        <w:rPr>
          <w:rFonts w:ascii="Arial" w:hAnsi="Arial" w:cs="Arial"/>
          <w:lang w:val="es-MX" w:eastAsia="es-MX"/>
        </w:rPr>
        <w:t xml:space="preserve">La bocina y el micrófono utilizados en la </w:t>
      </w:r>
      <w:r w:rsidRPr="00EF396F">
        <w:rPr>
          <w:rFonts w:ascii="Arial" w:hAnsi="Arial" w:cs="Arial"/>
          <w:i/>
          <w:iCs/>
          <w:lang w:val="es-MX" w:eastAsia="es-MX"/>
        </w:rPr>
        <w:t>Sesión</w:t>
      </w:r>
      <w:r>
        <w:rPr>
          <w:rFonts w:ascii="Arial" w:hAnsi="Arial" w:cs="Arial"/>
          <w:lang w:val="es-MX" w:eastAsia="es-MX"/>
        </w:rPr>
        <w:t xml:space="preserve"> son propiedad del </w:t>
      </w:r>
      <w:r>
        <w:rPr>
          <w:rFonts w:ascii="Arial" w:hAnsi="Arial" w:cs="Arial"/>
          <w:i/>
          <w:iCs/>
          <w:lang w:val="es-MX" w:eastAsia="es-MX"/>
        </w:rPr>
        <w:t>Denunciado.</w:t>
      </w:r>
    </w:p>
    <w:p w14:paraId="26E2977D" w14:textId="4CC676E3" w:rsidR="001875AC" w:rsidRDefault="001875AC" w:rsidP="002F5219">
      <w:pPr>
        <w:pStyle w:val="Prrafodelista"/>
        <w:numPr>
          <w:ilvl w:val="0"/>
          <w:numId w:val="2"/>
        </w:numPr>
        <w:spacing w:before="100" w:beforeAutospacing="1" w:after="100" w:afterAutospacing="1" w:line="360" w:lineRule="auto"/>
        <w:jc w:val="both"/>
        <w:rPr>
          <w:rFonts w:ascii="Arial" w:hAnsi="Arial" w:cs="Arial"/>
          <w:lang w:val="es-MX" w:eastAsia="es-MX"/>
        </w:rPr>
      </w:pPr>
      <w:r>
        <w:rPr>
          <w:rFonts w:ascii="Arial" w:hAnsi="Arial" w:cs="Arial"/>
          <w:lang w:val="es-MX" w:eastAsia="es-MX"/>
        </w:rPr>
        <w:t>E</w:t>
      </w:r>
      <w:r w:rsidR="001B4747">
        <w:rPr>
          <w:rFonts w:ascii="Arial" w:hAnsi="Arial" w:cs="Arial"/>
          <w:lang w:val="es-MX" w:eastAsia="es-MX"/>
        </w:rPr>
        <w:t xml:space="preserve">l </w:t>
      </w:r>
      <w:r w:rsidR="001B4747">
        <w:rPr>
          <w:rFonts w:ascii="Arial" w:hAnsi="Arial" w:cs="Arial"/>
          <w:i/>
          <w:iCs/>
          <w:lang w:val="es-MX" w:eastAsia="es-MX"/>
        </w:rPr>
        <w:t>Denunciante</w:t>
      </w:r>
      <w:r>
        <w:rPr>
          <w:rFonts w:ascii="Arial" w:hAnsi="Arial" w:cs="Arial"/>
          <w:lang w:val="es-MX" w:eastAsia="es-MX"/>
        </w:rPr>
        <w:t xml:space="preserve"> apagó el micrófono y la bocina cuando la </w:t>
      </w:r>
      <w:r>
        <w:rPr>
          <w:rFonts w:ascii="Arial" w:hAnsi="Arial" w:cs="Arial"/>
          <w:i/>
          <w:iCs/>
          <w:lang w:val="es-MX" w:eastAsia="es-MX"/>
        </w:rPr>
        <w:t xml:space="preserve">Denunciante </w:t>
      </w:r>
      <w:r>
        <w:rPr>
          <w:rFonts w:ascii="Arial" w:hAnsi="Arial" w:cs="Arial"/>
          <w:lang w:val="es-MX" w:eastAsia="es-MX"/>
        </w:rPr>
        <w:t>intervino.</w:t>
      </w:r>
    </w:p>
    <w:p w14:paraId="51DCB18E" w14:textId="451D36DE" w:rsidR="001875AC" w:rsidRDefault="001875AC" w:rsidP="002F5219">
      <w:pPr>
        <w:pStyle w:val="Prrafodelista"/>
        <w:numPr>
          <w:ilvl w:val="0"/>
          <w:numId w:val="2"/>
        </w:numPr>
        <w:spacing w:before="100" w:beforeAutospacing="1" w:after="100" w:afterAutospacing="1" w:line="360" w:lineRule="auto"/>
        <w:jc w:val="both"/>
        <w:rPr>
          <w:rFonts w:ascii="Arial" w:hAnsi="Arial" w:cs="Arial"/>
          <w:lang w:val="es-MX" w:eastAsia="es-MX"/>
        </w:rPr>
      </w:pPr>
      <w:r>
        <w:rPr>
          <w:rFonts w:ascii="Arial" w:hAnsi="Arial" w:cs="Arial"/>
          <w:lang w:val="es-MX" w:eastAsia="es-MX"/>
        </w:rPr>
        <w:t xml:space="preserve">Minutos después, el </w:t>
      </w:r>
      <w:r>
        <w:rPr>
          <w:rFonts w:ascii="Arial" w:hAnsi="Arial" w:cs="Arial"/>
          <w:i/>
          <w:iCs/>
          <w:lang w:val="es-MX" w:eastAsia="es-MX"/>
        </w:rPr>
        <w:t xml:space="preserve">Denunciante, </w:t>
      </w:r>
      <w:r>
        <w:rPr>
          <w:rFonts w:ascii="Arial" w:hAnsi="Arial" w:cs="Arial"/>
          <w:lang w:val="es-MX" w:eastAsia="es-MX"/>
        </w:rPr>
        <w:t>a petición del regidor Víctor Alfonso Figueroa Zepeda</w:t>
      </w:r>
      <w:r w:rsidR="003B31C1">
        <w:rPr>
          <w:rFonts w:ascii="Arial" w:hAnsi="Arial" w:cs="Arial"/>
          <w:lang w:val="es-MX" w:eastAsia="es-MX"/>
        </w:rPr>
        <w:t xml:space="preserve">, </w:t>
      </w:r>
      <w:r>
        <w:rPr>
          <w:rFonts w:ascii="Arial" w:hAnsi="Arial" w:cs="Arial"/>
          <w:lang w:val="es-MX" w:eastAsia="es-MX"/>
        </w:rPr>
        <w:t>encendió el equipo de sonido.</w:t>
      </w:r>
    </w:p>
    <w:p w14:paraId="6104A87B" w14:textId="34557894" w:rsidR="00771F02" w:rsidRDefault="001B4747" w:rsidP="009F7868">
      <w:pPr>
        <w:pStyle w:val="Prrafodelista"/>
        <w:numPr>
          <w:ilvl w:val="0"/>
          <w:numId w:val="2"/>
        </w:numPr>
        <w:spacing w:before="100" w:beforeAutospacing="1" w:after="100" w:afterAutospacing="1" w:line="360" w:lineRule="auto"/>
        <w:jc w:val="both"/>
        <w:rPr>
          <w:rFonts w:ascii="Arial" w:hAnsi="Arial" w:cs="Arial"/>
          <w:lang w:val="es-MX" w:eastAsia="es-MX"/>
        </w:rPr>
      </w:pPr>
      <w:r w:rsidRPr="001875AC">
        <w:rPr>
          <w:rFonts w:ascii="Arial" w:hAnsi="Arial" w:cs="Arial"/>
          <w:lang w:val="es-MX" w:eastAsia="es-MX"/>
        </w:rPr>
        <w:t xml:space="preserve"> </w:t>
      </w:r>
      <w:r w:rsidR="00EF396F">
        <w:rPr>
          <w:rFonts w:ascii="Arial" w:hAnsi="Arial" w:cs="Arial"/>
          <w:lang w:val="es-MX" w:eastAsia="es-MX"/>
        </w:rPr>
        <w:t xml:space="preserve">Posteriormente, el regidor Luis Felipe Herrera </w:t>
      </w:r>
      <w:proofErr w:type="spellStart"/>
      <w:r w:rsidR="00EF396F">
        <w:rPr>
          <w:rFonts w:ascii="Arial" w:hAnsi="Arial" w:cs="Arial"/>
          <w:lang w:val="es-MX" w:eastAsia="es-MX"/>
        </w:rPr>
        <w:t>Orejel</w:t>
      </w:r>
      <w:proofErr w:type="spellEnd"/>
      <w:r w:rsidR="00EF396F">
        <w:rPr>
          <w:rFonts w:ascii="Arial" w:hAnsi="Arial" w:cs="Arial"/>
          <w:lang w:val="es-MX" w:eastAsia="es-MX"/>
        </w:rPr>
        <w:t xml:space="preserve"> participó en la </w:t>
      </w:r>
      <w:r w:rsidR="00EF396F">
        <w:rPr>
          <w:rFonts w:ascii="Arial" w:hAnsi="Arial" w:cs="Arial"/>
          <w:i/>
          <w:iCs/>
          <w:lang w:val="es-MX" w:eastAsia="es-MX"/>
        </w:rPr>
        <w:t xml:space="preserve">Sesión, </w:t>
      </w:r>
      <w:r w:rsidR="00EF396F">
        <w:rPr>
          <w:rFonts w:ascii="Arial" w:hAnsi="Arial" w:cs="Arial"/>
          <w:lang w:val="es-MX" w:eastAsia="es-MX"/>
        </w:rPr>
        <w:t>pero sin el uso del micrófono.</w:t>
      </w:r>
    </w:p>
    <w:p w14:paraId="7CF90EA1" w14:textId="555BB67A" w:rsidR="0098483D" w:rsidRDefault="00EF396F" w:rsidP="00965047">
      <w:pPr>
        <w:pStyle w:val="Prrafodelista"/>
        <w:numPr>
          <w:ilvl w:val="0"/>
          <w:numId w:val="2"/>
        </w:numPr>
        <w:spacing w:before="100" w:beforeAutospacing="1" w:after="100" w:afterAutospacing="1" w:line="360" w:lineRule="auto"/>
        <w:jc w:val="both"/>
        <w:rPr>
          <w:rFonts w:ascii="Arial" w:hAnsi="Arial" w:cs="Arial"/>
          <w:lang w:val="es-MX" w:eastAsia="es-MX"/>
        </w:rPr>
      </w:pPr>
      <w:r>
        <w:rPr>
          <w:rFonts w:ascii="Arial" w:hAnsi="Arial" w:cs="Arial"/>
          <w:lang w:val="es-MX" w:eastAsia="es-MX"/>
        </w:rPr>
        <w:t xml:space="preserve">El </w:t>
      </w:r>
      <w:r>
        <w:rPr>
          <w:rFonts w:ascii="Arial" w:hAnsi="Arial" w:cs="Arial"/>
          <w:i/>
          <w:iCs/>
          <w:lang w:val="es-MX" w:eastAsia="es-MX"/>
        </w:rPr>
        <w:t xml:space="preserve">Presidente Municipal </w:t>
      </w:r>
      <w:r>
        <w:rPr>
          <w:rFonts w:ascii="Arial" w:hAnsi="Arial" w:cs="Arial"/>
          <w:lang w:val="es-MX" w:eastAsia="es-MX"/>
        </w:rPr>
        <w:t>se pronunció respecto de lo ocurrido</w:t>
      </w:r>
      <w:r w:rsidR="005C47E6">
        <w:rPr>
          <w:rFonts w:ascii="Arial" w:hAnsi="Arial" w:cs="Arial"/>
          <w:lang w:val="es-MX" w:eastAsia="es-MX"/>
        </w:rPr>
        <w:t xml:space="preserve"> en la </w:t>
      </w:r>
      <w:r w:rsidR="005C47E6">
        <w:rPr>
          <w:rFonts w:ascii="Arial" w:hAnsi="Arial" w:cs="Arial"/>
          <w:i/>
          <w:iCs/>
          <w:lang w:val="es-MX" w:eastAsia="es-MX"/>
        </w:rPr>
        <w:t>Sesión</w:t>
      </w:r>
      <w:r w:rsidR="002D62E7">
        <w:rPr>
          <w:rFonts w:ascii="Arial" w:hAnsi="Arial" w:cs="Arial"/>
          <w:i/>
          <w:iCs/>
          <w:lang w:val="es-MX" w:eastAsia="es-MX"/>
        </w:rPr>
        <w:t xml:space="preserve">, </w:t>
      </w:r>
      <w:r w:rsidR="002D62E7">
        <w:rPr>
          <w:rFonts w:ascii="Arial" w:hAnsi="Arial" w:cs="Arial"/>
          <w:lang w:val="es-MX" w:eastAsia="es-MX"/>
        </w:rPr>
        <w:t xml:space="preserve">señalando que la acción del </w:t>
      </w:r>
      <w:r w:rsidR="002D62E7">
        <w:rPr>
          <w:rFonts w:ascii="Arial" w:hAnsi="Arial" w:cs="Arial"/>
          <w:i/>
          <w:iCs/>
          <w:lang w:val="es-MX" w:eastAsia="es-MX"/>
        </w:rPr>
        <w:t xml:space="preserve">Denunciante </w:t>
      </w:r>
      <w:r w:rsidR="00126FC4">
        <w:rPr>
          <w:rFonts w:ascii="Arial" w:hAnsi="Arial" w:cs="Arial"/>
          <w:lang w:val="es-MX" w:eastAsia="es-MX"/>
        </w:rPr>
        <w:t>era reprobable, por lo que lo invitaba a manejarse con respeto.</w:t>
      </w:r>
    </w:p>
    <w:p w14:paraId="432DF7EC" w14:textId="663443BD" w:rsidR="00583EC2" w:rsidRDefault="00925DA6" w:rsidP="00965047">
      <w:pPr>
        <w:pStyle w:val="Prrafodelista"/>
        <w:numPr>
          <w:ilvl w:val="0"/>
          <w:numId w:val="2"/>
        </w:numPr>
        <w:spacing w:before="100" w:beforeAutospacing="1" w:after="100" w:afterAutospacing="1" w:line="360" w:lineRule="auto"/>
        <w:jc w:val="both"/>
        <w:rPr>
          <w:rFonts w:ascii="Arial" w:hAnsi="Arial" w:cs="Arial"/>
          <w:lang w:val="es-MX" w:eastAsia="es-MX"/>
        </w:rPr>
      </w:pPr>
      <w:r>
        <w:rPr>
          <w:rFonts w:ascii="Arial" w:hAnsi="Arial" w:cs="Arial"/>
          <w:lang w:val="es-MX" w:eastAsia="es-MX"/>
        </w:rPr>
        <w:t xml:space="preserve">La </w:t>
      </w:r>
      <w:r>
        <w:rPr>
          <w:rFonts w:ascii="Arial" w:hAnsi="Arial" w:cs="Arial"/>
          <w:i/>
          <w:iCs/>
          <w:lang w:val="es-MX" w:eastAsia="es-MX"/>
        </w:rPr>
        <w:t>Denuncia</w:t>
      </w:r>
      <w:r w:rsidR="0002769F">
        <w:rPr>
          <w:rFonts w:ascii="Arial" w:hAnsi="Arial" w:cs="Arial"/>
          <w:i/>
          <w:iCs/>
          <w:lang w:val="es-MX" w:eastAsia="es-MX"/>
        </w:rPr>
        <w:t>nte</w:t>
      </w:r>
      <w:r>
        <w:rPr>
          <w:rFonts w:ascii="Arial" w:hAnsi="Arial" w:cs="Arial"/>
          <w:i/>
          <w:iCs/>
          <w:lang w:val="es-MX" w:eastAsia="es-MX"/>
        </w:rPr>
        <w:t xml:space="preserve"> </w:t>
      </w:r>
      <w:r>
        <w:rPr>
          <w:rFonts w:ascii="Arial" w:hAnsi="Arial" w:cs="Arial"/>
          <w:lang w:val="es-MX" w:eastAsia="es-MX"/>
        </w:rPr>
        <w:t xml:space="preserve">intervino en las Sesiones de Cabildo 48, 49, 50 y 51 sin </w:t>
      </w:r>
      <w:r w:rsidR="0079407F">
        <w:rPr>
          <w:rFonts w:ascii="Arial" w:hAnsi="Arial" w:cs="Arial"/>
          <w:lang w:val="es-MX" w:eastAsia="es-MX"/>
        </w:rPr>
        <w:t xml:space="preserve">que se desprenda que se encontraba </w:t>
      </w:r>
      <w:r w:rsidR="00D44196">
        <w:rPr>
          <w:rFonts w:ascii="Arial" w:hAnsi="Arial" w:cs="Arial"/>
          <w:lang w:val="es-MX" w:eastAsia="es-MX"/>
        </w:rPr>
        <w:t>insegura, intimidada</w:t>
      </w:r>
      <w:r w:rsidR="00D561F9">
        <w:rPr>
          <w:rFonts w:ascii="Arial" w:hAnsi="Arial" w:cs="Arial"/>
          <w:lang w:val="es-MX" w:eastAsia="es-MX"/>
        </w:rPr>
        <w:t xml:space="preserve"> o con alguna </w:t>
      </w:r>
      <w:r w:rsidR="00126FC4">
        <w:rPr>
          <w:rFonts w:ascii="Arial" w:hAnsi="Arial" w:cs="Arial"/>
          <w:lang w:val="es-MX" w:eastAsia="es-MX"/>
        </w:rPr>
        <w:t>afectación en su desempeño.</w:t>
      </w:r>
    </w:p>
    <w:p w14:paraId="76012C59" w14:textId="0E571DA6" w:rsidR="00EB60F4" w:rsidRDefault="00982B99" w:rsidP="00965047">
      <w:pPr>
        <w:pStyle w:val="Prrafodelista"/>
        <w:numPr>
          <w:ilvl w:val="0"/>
          <w:numId w:val="2"/>
        </w:numPr>
        <w:spacing w:before="100" w:beforeAutospacing="1" w:after="100" w:afterAutospacing="1" w:line="360" w:lineRule="auto"/>
        <w:jc w:val="both"/>
        <w:rPr>
          <w:rFonts w:ascii="Arial" w:hAnsi="Arial" w:cs="Arial"/>
          <w:lang w:val="es-MX" w:eastAsia="es-MX"/>
        </w:rPr>
      </w:pPr>
      <w:r>
        <w:rPr>
          <w:rFonts w:ascii="Arial" w:hAnsi="Arial" w:cs="Arial"/>
          <w:lang w:val="es-MX" w:eastAsia="es-MX"/>
        </w:rPr>
        <w:t>En la Sesión Ordinaria de Cabildo</w:t>
      </w:r>
      <w:r w:rsidR="004E09C3">
        <w:rPr>
          <w:rFonts w:ascii="Arial" w:hAnsi="Arial" w:cs="Arial"/>
          <w:lang w:val="es-MX" w:eastAsia="es-MX"/>
        </w:rPr>
        <w:t xml:space="preserve"> número 51</w:t>
      </w:r>
      <w:r>
        <w:rPr>
          <w:rFonts w:ascii="Arial" w:hAnsi="Arial" w:cs="Arial"/>
          <w:lang w:val="es-MX" w:eastAsia="es-MX"/>
        </w:rPr>
        <w:t xml:space="preserve"> se trató el tema atinente a la acción del </w:t>
      </w:r>
      <w:r>
        <w:rPr>
          <w:rFonts w:ascii="Arial" w:hAnsi="Arial" w:cs="Arial"/>
          <w:i/>
          <w:iCs/>
          <w:lang w:val="es-MX" w:eastAsia="es-MX"/>
        </w:rPr>
        <w:t xml:space="preserve">Denunciado, </w:t>
      </w:r>
      <w:r>
        <w:rPr>
          <w:rFonts w:ascii="Arial" w:hAnsi="Arial" w:cs="Arial"/>
          <w:lang w:val="es-MX" w:eastAsia="es-MX"/>
        </w:rPr>
        <w:t>en la cual este</w:t>
      </w:r>
      <w:r w:rsidR="00EB60F4">
        <w:rPr>
          <w:rFonts w:ascii="Arial" w:hAnsi="Arial" w:cs="Arial"/>
          <w:lang w:val="es-MX" w:eastAsia="es-MX"/>
        </w:rPr>
        <w:t xml:space="preserve"> señaló la situación de la falta de audio.</w:t>
      </w:r>
    </w:p>
    <w:p w14:paraId="5E4C2DBF" w14:textId="1DA6F233" w:rsidR="00982B99" w:rsidRDefault="00EB60F4" w:rsidP="00965047">
      <w:pPr>
        <w:pStyle w:val="Prrafodelista"/>
        <w:numPr>
          <w:ilvl w:val="0"/>
          <w:numId w:val="2"/>
        </w:numPr>
        <w:spacing w:before="100" w:beforeAutospacing="1" w:after="100" w:afterAutospacing="1" w:line="360" w:lineRule="auto"/>
        <w:jc w:val="both"/>
        <w:rPr>
          <w:rFonts w:ascii="Arial" w:hAnsi="Arial" w:cs="Arial"/>
          <w:lang w:val="es-MX" w:eastAsia="es-MX"/>
        </w:rPr>
      </w:pPr>
      <w:r>
        <w:rPr>
          <w:rFonts w:ascii="Arial" w:hAnsi="Arial" w:cs="Arial"/>
          <w:lang w:val="es-MX" w:eastAsia="es-MX"/>
        </w:rPr>
        <w:t xml:space="preserve">En la mencionada sesión, las y los regidores, así como la </w:t>
      </w:r>
      <w:r>
        <w:rPr>
          <w:rFonts w:ascii="Arial" w:hAnsi="Arial" w:cs="Arial"/>
          <w:i/>
          <w:iCs/>
          <w:lang w:val="es-MX" w:eastAsia="es-MX"/>
        </w:rPr>
        <w:t xml:space="preserve">Denunciante </w:t>
      </w:r>
      <w:r>
        <w:rPr>
          <w:rFonts w:ascii="Arial" w:hAnsi="Arial" w:cs="Arial"/>
          <w:lang w:val="es-MX" w:eastAsia="es-MX"/>
        </w:rPr>
        <w:t>también realizaron diversas manifestaciones</w:t>
      </w:r>
      <w:r w:rsidR="00126FC4">
        <w:rPr>
          <w:rFonts w:ascii="Arial" w:hAnsi="Arial" w:cs="Arial"/>
          <w:lang w:val="es-MX" w:eastAsia="es-MX"/>
        </w:rPr>
        <w:t xml:space="preserve"> al respecto, </w:t>
      </w:r>
      <w:r w:rsidR="00CB1402">
        <w:rPr>
          <w:rFonts w:ascii="Arial" w:hAnsi="Arial" w:cs="Arial"/>
          <w:lang w:val="es-MX" w:eastAsia="es-MX"/>
        </w:rPr>
        <w:t xml:space="preserve">refiriendo, en esencia, que reprobaban la actitud del </w:t>
      </w:r>
      <w:r w:rsidR="00CB1402">
        <w:rPr>
          <w:rFonts w:ascii="Arial" w:hAnsi="Arial" w:cs="Arial"/>
          <w:i/>
          <w:iCs/>
          <w:lang w:val="es-MX" w:eastAsia="es-MX"/>
        </w:rPr>
        <w:t>Denunciado.</w:t>
      </w:r>
    </w:p>
    <w:p w14:paraId="7D85A08F" w14:textId="7390A8FC" w:rsidR="008D39AA" w:rsidRPr="00EF396F" w:rsidRDefault="000C503A" w:rsidP="00EF396F">
      <w:pPr>
        <w:pStyle w:val="Ttulo2"/>
        <w:numPr>
          <w:ilvl w:val="1"/>
          <w:numId w:val="38"/>
        </w:numPr>
        <w:spacing w:before="100" w:beforeAutospacing="1" w:after="100" w:afterAutospacing="1"/>
        <w:rPr>
          <w:rFonts w:ascii="Arial" w:hAnsi="Arial" w:cs="Arial"/>
          <w:b/>
          <w:bCs/>
          <w:color w:val="000000" w:themeColor="text1"/>
          <w:sz w:val="24"/>
          <w:szCs w:val="24"/>
        </w:rPr>
      </w:pPr>
      <w:bookmarkStart w:id="22" w:name="_Toc118361549"/>
      <w:r w:rsidRPr="008D39AA">
        <w:rPr>
          <w:rFonts w:ascii="Arial" w:hAnsi="Arial" w:cs="Arial"/>
          <w:b/>
          <w:bCs/>
          <w:color w:val="000000" w:themeColor="text1"/>
          <w:sz w:val="24"/>
          <w:szCs w:val="24"/>
        </w:rPr>
        <w:t xml:space="preserve">Análisis y determinación de este </w:t>
      </w:r>
      <w:r w:rsidRPr="008D39AA">
        <w:rPr>
          <w:rFonts w:ascii="Arial" w:hAnsi="Arial" w:cs="Arial"/>
          <w:b/>
          <w:bCs/>
          <w:i/>
          <w:color w:val="000000" w:themeColor="text1"/>
          <w:sz w:val="24"/>
          <w:szCs w:val="24"/>
        </w:rPr>
        <w:t xml:space="preserve">Órgano jurisdiccional </w:t>
      </w:r>
      <w:r w:rsidRPr="008D39AA">
        <w:rPr>
          <w:rFonts w:ascii="Arial" w:hAnsi="Arial" w:cs="Arial"/>
          <w:b/>
          <w:bCs/>
          <w:color w:val="000000" w:themeColor="text1"/>
          <w:sz w:val="24"/>
          <w:szCs w:val="24"/>
        </w:rPr>
        <w:t>sobre los hechos denunciados</w:t>
      </w:r>
      <w:bookmarkEnd w:id="22"/>
    </w:p>
    <w:p w14:paraId="6956A818" w14:textId="6D30A69A" w:rsidR="008D39AA" w:rsidRPr="00EF396F" w:rsidRDefault="008D39AA" w:rsidP="00EF396F">
      <w:pPr>
        <w:pStyle w:val="Ttulo2"/>
        <w:spacing w:before="100" w:beforeAutospacing="1" w:after="100" w:afterAutospacing="1"/>
        <w:rPr>
          <w:rFonts w:ascii="Arial" w:hAnsi="Arial" w:cs="Arial"/>
          <w:b/>
          <w:bCs/>
          <w:color w:val="000000" w:themeColor="text1"/>
          <w:sz w:val="24"/>
          <w:szCs w:val="24"/>
        </w:rPr>
      </w:pPr>
      <w:bookmarkStart w:id="23" w:name="_Toc118361550"/>
      <w:r w:rsidRPr="008D39AA">
        <w:rPr>
          <w:rStyle w:val="Ttulo2Car"/>
          <w:rFonts w:ascii="Arial" w:hAnsi="Arial" w:cs="Arial"/>
          <w:b/>
          <w:bCs/>
          <w:color w:val="000000" w:themeColor="text1"/>
          <w:sz w:val="24"/>
          <w:szCs w:val="24"/>
        </w:rPr>
        <w:t xml:space="preserve">4.5.1 </w:t>
      </w:r>
      <w:r w:rsidR="000C503A" w:rsidRPr="008D39AA">
        <w:rPr>
          <w:rStyle w:val="Ttulo2Car"/>
          <w:rFonts w:ascii="Arial" w:hAnsi="Arial" w:cs="Arial"/>
          <w:b/>
          <w:bCs/>
          <w:color w:val="000000" w:themeColor="text1"/>
          <w:sz w:val="24"/>
          <w:szCs w:val="24"/>
        </w:rPr>
        <w:t>Marco normativo</w:t>
      </w:r>
      <w:bookmarkEnd w:id="23"/>
    </w:p>
    <w:p w14:paraId="05D0BCBB" w14:textId="6CB3DCD0" w:rsidR="00EA3BD0" w:rsidRPr="008D39AA" w:rsidRDefault="008D39AA" w:rsidP="00EF396F">
      <w:pPr>
        <w:pStyle w:val="Ttulo2"/>
        <w:spacing w:before="100" w:beforeAutospacing="1" w:after="100" w:afterAutospacing="1"/>
        <w:rPr>
          <w:rFonts w:ascii="Arial" w:hAnsi="Arial" w:cs="Arial"/>
          <w:b/>
          <w:bCs/>
          <w:color w:val="000000" w:themeColor="text1"/>
          <w:sz w:val="24"/>
          <w:szCs w:val="24"/>
        </w:rPr>
      </w:pPr>
      <w:bookmarkStart w:id="24" w:name="_Toc118361551"/>
      <w:r w:rsidRPr="008D39AA">
        <w:rPr>
          <w:rFonts w:ascii="Arial" w:hAnsi="Arial" w:cs="Arial"/>
          <w:b/>
          <w:bCs/>
          <w:color w:val="000000" w:themeColor="text1"/>
          <w:sz w:val="24"/>
          <w:szCs w:val="24"/>
        </w:rPr>
        <w:t xml:space="preserve">4.5.1.1 </w:t>
      </w:r>
      <w:r w:rsidR="00C81BBE" w:rsidRPr="008D39AA">
        <w:rPr>
          <w:rFonts w:ascii="Arial" w:hAnsi="Arial" w:cs="Arial"/>
          <w:b/>
          <w:bCs/>
          <w:color w:val="000000" w:themeColor="text1"/>
          <w:sz w:val="24"/>
          <w:szCs w:val="24"/>
        </w:rPr>
        <w:t>Juzgar con perspectiva de género</w:t>
      </w:r>
      <w:bookmarkEnd w:id="24"/>
    </w:p>
    <w:p w14:paraId="6115C0C0" w14:textId="39A6BFE3" w:rsidR="00C81BBE" w:rsidRPr="00EA3BD0" w:rsidRDefault="00C81BBE" w:rsidP="007B7A8E">
      <w:pPr>
        <w:pStyle w:val="NSentencia"/>
        <w:numPr>
          <w:ilvl w:val="0"/>
          <w:numId w:val="0"/>
        </w:numPr>
        <w:spacing w:before="100" w:beforeAutospacing="1" w:after="100" w:afterAutospacing="1"/>
        <w:rPr>
          <w:rFonts w:ascii="Arial" w:hAnsi="Arial" w:cs="Arial"/>
          <w:sz w:val="24"/>
        </w:rPr>
      </w:pPr>
      <w:r w:rsidRPr="00EA3BD0">
        <w:rPr>
          <w:rFonts w:ascii="Arial" w:hAnsi="Arial" w:cs="Arial"/>
          <w:sz w:val="24"/>
        </w:rPr>
        <w:t xml:space="preserve">Las autoridades electorales tienen la obligación constitucional, convencional y legal de juzgar con perspectiva de género, a fin de tutelar </w:t>
      </w:r>
      <w:r w:rsidRPr="00EA3BD0">
        <w:rPr>
          <w:rFonts w:ascii="Arial" w:hAnsi="Arial" w:cs="Arial"/>
          <w:sz w:val="24"/>
        </w:rPr>
        <w:lastRenderedPageBreak/>
        <w:t>el derecho a la igualdad y a la no discriminación</w:t>
      </w:r>
      <w:r w:rsidR="008134FE">
        <w:rPr>
          <w:rFonts w:ascii="Arial" w:hAnsi="Arial" w:cs="Arial"/>
          <w:sz w:val="24"/>
        </w:rPr>
        <w:t>,</w:t>
      </w:r>
      <w:r w:rsidRPr="00EA3BD0">
        <w:rPr>
          <w:rFonts w:ascii="Arial" w:hAnsi="Arial" w:cs="Arial"/>
          <w:sz w:val="24"/>
        </w:rPr>
        <w:t xml:space="preserve"> que impiden que las mujeres que han decidido ser sujetos activos en la vida pública y política del país se desarrollen en un ambiente libre de violencia. </w:t>
      </w:r>
    </w:p>
    <w:p w14:paraId="1A907B8A" w14:textId="13528466" w:rsidR="00C81BBE" w:rsidRPr="00EA3BD0" w:rsidRDefault="00C81BBE" w:rsidP="007B7A8E">
      <w:pPr>
        <w:pStyle w:val="NSentencia"/>
        <w:numPr>
          <w:ilvl w:val="0"/>
          <w:numId w:val="0"/>
        </w:numPr>
        <w:spacing w:before="100" w:beforeAutospacing="1" w:after="100" w:afterAutospacing="1"/>
        <w:rPr>
          <w:rFonts w:ascii="Arial" w:hAnsi="Arial" w:cs="Arial"/>
          <w:sz w:val="24"/>
        </w:rPr>
      </w:pPr>
      <w:r w:rsidRPr="00EA3BD0">
        <w:rPr>
          <w:rFonts w:ascii="Arial" w:hAnsi="Arial" w:cs="Arial"/>
          <w:sz w:val="24"/>
        </w:rPr>
        <w:t>A</w:t>
      </w:r>
      <w:r w:rsidR="008134FE">
        <w:rPr>
          <w:rFonts w:ascii="Arial" w:hAnsi="Arial" w:cs="Arial"/>
          <w:sz w:val="24"/>
        </w:rPr>
        <w:t>sí pues, a</w:t>
      </w:r>
      <w:r w:rsidRPr="00EA3BD0">
        <w:rPr>
          <w:rFonts w:ascii="Arial" w:hAnsi="Arial" w:cs="Arial"/>
          <w:sz w:val="24"/>
        </w:rPr>
        <w:t xml:space="preserve"> partir del análisis de lo dispuesto en los artículos 1º, 4º, 35 y 41</w:t>
      </w:r>
      <w:r w:rsidR="0060132C">
        <w:rPr>
          <w:rFonts w:ascii="Arial" w:hAnsi="Arial" w:cs="Arial"/>
          <w:sz w:val="24"/>
        </w:rPr>
        <w:t xml:space="preserve"> </w:t>
      </w:r>
      <w:r w:rsidRPr="00EA3BD0">
        <w:rPr>
          <w:rFonts w:ascii="Arial" w:hAnsi="Arial" w:cs="Arial"/>
          <w:sz w:val="24"/>
        </w:rPr>
        <w:t>de la</w:t>
      </w:r>
      <w:r w:rsidR="008134FE">
        <w:rPr>
          <w:rFonts w:ascii="Arial" w:hAnsi="Arial" w:cs="Arial"/>
          <w:sz w:val="24"/>
        </w:rPr>
        <w:t xml:space="preserve"> </w:t>
      </w:r>
      <w:r w:rsidRPr="008134FE">
        <w:rPr>
          <w:rFonts w:ascii="Arial" w:hAnsi="Arial" w:cs="Arial"/>
          <w:i/>
          <w:sz w:val="24"/>
        </w:rPr>
        <w:t>Constitución</w:t>
      </w:r>
      <w:r w:rsidR="008134FE" w:rsidRPr="008134FE">
        <w:rPr>
          <w:rFonts w:ascii="Arial" w:hAnsi="Arial" w:cs="Arial"/>
          <w:i/>
          <w:sz w:val="24"/>
        </w:rPr>
        <w:t xml:space="preserve"> Federal</w:t>
      </w:r>
      <w:r w:rsidRPr="00EA3BD0">
        <w:rPr>
          <w:rFonts w:ascii="Arial" w:hAnsi="Arial" w:cs="Arial"/>
          <w:sz w:val="24"/>
        </w:rPr>
        <w:t>; de lo previsto en la Convención Interamericana para Prevenir, Sancionar y Erradicar la Violencia contra la Mujer</w:t>
      </w:r>
      <w:r w:rsidR="000A6E6E">
        <w:rPr>
          <w:rFonts w:ascii="Arial" w:hAnsi="Arial" w:cs="Arial"/>
          <w:sz w:val="24"/>
        </w:rPr>
        <w:t xml:space="preserve"> —</w:t>
      </w:r>
      <w:r w:rsidR="000A6E6E" w:rsidRPr="000A6E6E">
        <w:rPr>
          <w:rFonts w:ascii="Arial" w:hAnsi="Arial" w:cs="Arial"/>
          <w:sz w:val="24"/>
        </w:rPr>
        <w:t>identificada como Convención de Belém Do Pará—</w:t>
      </w:r>
      <w:r w:rsidR="00153328">
        <w:rPr>
          <w:rFonts w:ascii="Arial" w:hAnsi="Arial" w:cs="Arial"/>
          <w:sz w:val="24"/>
        </w:rPr>
        <w:t>;</w:t>
      </w:r>
      <w:r w:rsidRPr="00EA3BD0">
        <w:rPr>
          <w:rFonts w:ascii="Arial" w:hAnsi="Arial" w:cs="Arial"/>
          <w:sz w:val="24"/>
        </w:rPr>
        <w:t xml:space="preserve"> </w:t>
      </w:r>
      <w:r w:rsidR="00153328">
        <w:rPr>
          <w:rFonts w:ascii="Arial" w:hAnsi="Arial" w:cs="Arial"/>
          <w:sz w:val="24"/>
        </w:rPr>
        <w:t>además de</w:t>
      </w:r>
      <w:r w:rsidRPr="00EA3BD0">
        <w:rPr>
          <w:rFonts w:ascii="Arial" w:hAnsi="Arial" w:cs="Arial"/>
          <w:sz w:val="24"/>
        </w:rPr>
        <w:t xml:space="preserve"> la Convención sobre la Eliminación de Todas las Formas de Discriminación contra la Mujer</w:t>
      </w:r>
      <w:r w:rsidR="00153328">
        <w:rPr>
          <w:rFonts w:ascii="Arial" w:hAnsi="Arial" w:cs="Arial"/>
          <w:sz w:val="24"/>
        </w:rPr>
        <w:t xml:space="preserve">; </w:t>
      </w:r>
      <w:r w:rsidRPr="00EA3BD0">
        <w:rPr>
          <w:rFonts w:ascii="Arial" w:hAnsi="Arial" w:cs="Arial"/>
          <w:sz w:val="24"/>
        </w:rPr>
        <w:t>la Ley General de Acceso de las Mujeres a una Vida Libre de Violencia</w:t>
      </w:r>
      <w:r w:rsidR="00153328">
        <w:rPr>
          <w:rFonts w:ascii="Arial" w:hAnsi="Arial" w:cs="Arial"/>
          <w:sz w:val="24"/>
        </w:rPr>
        <w:t>;</w:t>
      </w:r>
      <w:r w:rsidRPr="00EA3BD0">
        <w:rPr>
          <w:rFonts w:ascii="Arial" w:hAnsi="Arial" w:cs="Arial"/>
          <w:sz w:val="24"/>
        </w:rPr>
        <w:t xml:space="preserve"> y el Protocolo para Atender la Violencia Política Contra las Mujeres, la </w:t>
      </w:r>
      <w:r w:rsidRPr="00153328">
        <w:rPr>
          <w:rFonts w:ascii="Arial" w:hAnsi="Arial" w:cs="Arial"/>
          <w:i/>
          <w:sz w:val="24"/>
        </w:rPr>
        <w:t>Sala Superior</w:t>
      </w:r>
      <w:r w:rsidRPr="00EA3BD0">
        <w:rPr>
          <w:rFonts w:ascii="Arial" w:hAnsi="Arial" w:cs="Arial"/>
          <w:sz w:val="24"/>
        </w:rPr>
        <w:t xml:space="preserve"> ha sostenido que la violencia contra la mujer comprende:</w:t>
      </w:r>
    </w:p>
    <w:p w14:paraId="33E0254A" w14:textId="7A798502" w:rsidR="00C81BBE" w:rsidRPr="00F00280" w:rsidRDefault="00C81BBE" w:rsidP="00EF396F">
      <w:pPr>
        <w:pStyle w:val="NSentencia"/>
        <w:numPr>
          <w:ilvl w:val="0"/>
          <w:numId w:val="0"/>
        </w:numPr>
        <w:spacing w:before="100" w:beforeAutospacing="1" w:after="100" w:afterAutospacing="1" w:line="240" w:lineRule="auto"/>
        <w:ind w:left="1276" w:right="899"/>
        <w:rPr>
          <w:rFonts w:ascii="Arial Narrow" w:hAnsi="Arial Narrow" w:cs="Arial"/>
          <w:sz w:val="20"/>
          <w:szCs w:val="20"/>
        </w:rPr>
      </w:pPr>
      <w:r w:rsidRPr="00F00280">
        <w:rPr>
          <w:rFonts w:ascii="Arial Narrow" w:hAnsi="Arial Narrow" w:cs="Arial"/>
          <w:i/>
          <w:sz w:val="20"/>
          <w:szCs w:val="20"/>
        </w:rPr>
        <w:t>Todas aquellas acciones y omisiones —incluida la tolerancia— que, basadas en elementos de género y dadas en el marco del ejercicio de derechos político-electorales, tengan por objeto o resultado menoscabar o anular el reconocimiento, goce y/o ejercicio de los derechos políticos o de las prerrogativas inherentes a un cargo público</w:t>
      </w:r>
      <w:r w:rsidRPr="00F00280">
        <w:rPr>
          <w:rStyle w:val="Refdenotaalpie"/>
          <w:rFonts w:ascii="Arial Narrow" w:hAnsi="Arial Narrow" w:cs="Arial"/>
          <w:sz w:val="20"/>
          <w:szCs w:val="20"/>
        </w:rPr>
        <w:footnoteReference w:id="54"/>
      </w:r>
      <w:r w:rsidRPr="00F00280">
        <w:rPr>
          <w:rFonts w:ascii="Arial Narrow" w:hAnsi="Arial Narrow" w:cs="Arial"/>
          <w:sz w:val="20"/>
          <w:szCs w:val="20"/>
        </w:rPr>
        <w:t>.</w:t>
      </w:r>
    </w:p>
    <w:p w14:paraId="39035EA7" w14:textId="0C79E811" w:rsidR="00C81BBE" w:rsidRPr="00EA3BD0" w:rsidRDefault="00C81BBE" w:rsidP="007B7A8E">
      <w:pPr>
        <w:pStyle w:val="NSentencia"/>
        <w:numPr>
          <w:ilvl w:val="0"/>
          <w:numId w:val="0"/>
        </w:numPr>
        <w:spacing w:before="100" w:beforeAutospacing="1" w:after="100" w:afterAutospacing="1"/>
        <w:rPr>
          <w:rFonts w:ascii="Arial" w:hAnsi="Arial" w:cs="Arial"/>
          <w:sz w:val="24"/>
        </w:rPr>
      </w:pPr>
      <w:r w:rsidRPr="00EA3BD0">
        <w:rPr>
          <w:rFonts w:ascii="Arial" w:hAnsi="Arial" w:cs="Arial"/>
          <w:sz w:val="24"/>
        </w:rPr>
        <w:t>De igual manera, ha sostenido que</w:t>
      </w:r>
      <w:r w:rsidR="0060132C">
        <w:rPr>
          <w:rFonts w:ascii="Arial" w:hAnsi="Arial" w:cs="Arial"/>
          <w:sz w:val="24"/>
        </w:rPr>
        <w:t xml:space="preserve"> </w:t>
      </w:r>
      <w:r w:rsidRPr="00EA3BD0">
        <w:rPr>
          <w:rFonts w:ascii="Arial" w:hAnsi="Arial" w:cs="Arial"/>
          <w:sz w:val="24"/>
        </w:rPr>
        <w:t xml:space="preserve">para evitar la afectación en el ejercicio de los derechos político-electorales de las mujeres por razón de género se requieren parámetros de juzgamiento para identificar si el acto u omisión que se reclama </w:t>
      </w:r>
      <w:r w:rsidR="00505625">
        <w:rPr>
          <w:rFonts w:ascii="Arial" w:hAnsi="Arial" w:cs="Arial"/>
          <w:sz w:val="24"/>
        </w:rPr>
        <w:t>—</w:t>
      </w:r>
      <w:r w:rsidRPr="00EA3BD0">
        <w:rPr>
          <w:rFonts w:ascii="Arial" w:hAnsi="Arial" w:cs="Arial"/>
          <w:sz w:val="24"/>
        </w:rPr>
        <w:t>a partir del análisis de elementos objetivos como subjetivos</w:t>
      </w:r>
      <w:r w:rsidR="00505625">
        <w:rPr>
          <w:rFonts w:ascii="Arial" w:hAnsi="Arial" w:cs="Arial"/>
          <w:sz w:val="24"/>
        </w:rPr>
        <w:t>—</w:t>
      </w:r>
      <w:r w:rsidRPr="00EA3BD0">
        <w:rPr>
          <w:rFonts w:ascii="Arial" w:hAnsi="Arial" w:cs="Arial"/>
          <w:sz w:val="24"/>
        </w:rPr>
        <w:t xml:space="preserve"> constituye </w:t>
      </w:r>
      <w:r w:rsidR="00505625" w:rsidRPr="00505625">
        <w:rPr>
          <w:rFonts w:ascii="Arial" w:hAnsi="Arial" w:cs="Arial"/>
          <w:i/>
          <w:sz w:val="24"/>
        </w:rPr>
        <w:t>VPG</w:t>
      </w:r>
      <w:r w:rsidRPr="00EA3BD0">
        <w:rPr>
          <w:rStyle w:val="Refdenotaalpie"/>
          <w:rFonts w:ascii="Arial" w:hAnsi="Arial" w:cs="Arial"/>
          <w:bCs w:val="0"/>
          <w:sz w:val="24"/>
        </w:rPr>
        <w:footnoteReference w:id="55"/>
      </w:r>
      <w:r w:rsidRPr="00EA3BD0">
        <w:rPr>
          <w:rFonts w:ascii="Arial" w:hAnsi="Arial" w:cs="Arial"/>
          <w:sz w:val="24"/>
        </w:rPr>
        <w:t>.</w:t>
      </w:r>
    </w:p>
    <w:p w14:paraId="5152ED2E" w14:textId="5C06E27D" w:rsidR="00C81BBE" w:rsidRPr="00EA3BD0" w:rsidRDefault="00C81BBE" w:rsidP="007B7A8E">
      <w:pPr>
        <w:pStyle w:val="NSentencia"/>
        <w:numPr>
          <w:ilvl w:val="0"/>
          <w:numId w:val="0"/>
        </w:numPr>
        <w:spacing w:before="100" w:beforeAutospacing="1" w:after="100" w:afterAutospacing="1"/>
        <w:rPr>
          <w:rFonts w:ascii="Arial" w:hAnsi="Arial" w:cs="Arial"/>
          <w:sz w:val="24"/>
        </w:rPr>
      </w:pPr>
      <w:r w:rsidRPr="00EA3BD0">
        <w:rPr>
          <w:rFonts w:ascii="Arial" w:hAnsi="Arial" w:cs="Arial"/>
          <w:sz w:val="24"/>
        </w:rPr>
        <w:t>Debido a la complejidad que implican</w:t>
      </w:r>
      <w:r w:rsidR="00505625">
        <w:rPr>
          <w:rFonts w:ascii="Arial" w:hAnsi="Arial" w:cs="Arial"/>
          <w:sz w:val="24"/>
        </w:rPr>
        <w:t xml:space="preserve"> estos casos</w:t>
      </w:r>
      <w:r w:rsidRPr="00EA3BD0">
        <w:rPr>
          <w:rFonts w:ascii="Arial" w:hAnsi="Arial" w:cs="Arial"/>
          <w:sz w:val="24"/>
        </w:rPr>
        <w:t xml:space="preserve">, así como a la </w:t>
      </w:r>
      <w:proofErr w:type="spellStart"/>
      <w:r w:rsidRPr="00EA3BD0">
        <w:rPr>
          <w:rFonts w:ascii="Arial" w:hAnsi="Arial" w:cs="Arial"/>
          <w:sz w:val="24"/>
        </w:rPr>
        <w:t>invisibilización</w:t>
      </w:r>
      <w:proofErr w:type="spellEnd"/>
      <w:r w:rsidRPr="00EA3BD0">
        <w:rPr>
          <w:rFonts w:ascii="Arial" w:hAnsi="Arial" w:cs="Arial"/>
          <w:sz w:val="24"/>
        </w:rPr>
        <w:t xml:space="preserve"> y normalización en la que se encuentran este tipo de situaciones, es necesario que cada circunstancia se analice de forma particular para definir si se trata o no de </w:t>
      </w:r>
      <w:r w:rsidR="00505625">
        <w:rPr>
          <w:rFonts w:ascii="Arial" w:hAnsi="Arial" w:cs="Arial"/>
          <w:i/>
          <w:sz w:val="24"/>
        </w:rPr>
        <w:t>VPG</w:t>
      </w:r>
      <w:r w:rsidRPr="00EA3BD0">
        <w:rPr>
          <w:rFonts w:ascii="Arial" w:hAnsi="Arial" w:cs="Arial"/>
          <w:sz w:val="24"/>
        </w:rPr>
        <w:t xml:space="preserve"> y, en su caso, delinear las acciones que se tomarán para no dejar impunes los hechos y reparar el daño a las víctimas. </w:t>
      </w:r>
    </w:p>
    <w:p w14:paraId="7561E69C" w14:textId="17C6FE25" w:rsidR="00C81BBE" w:rsidRPr="00EA3BD0" w:rsidRDefault="00C81BBE" w:rsidP="00C81BBE">
      <w:pPr>
        <w:pStyle w:val="NSentencia"/>
        <w:numPr>
          <w:ilvl w:val="0"/>
          <w:numId w:val="0"/>
        </w:numPr>
        <w:spacing w:before="100" w:beforeAutospacing="1" w:after="100" w:afterAutospacing="1"/>
        <w:rPr>
          <w:rFonts w:ascii="Arial" w:hAnsi="Arial" w:cs="Arial"/>
          <w:sz w:val="24"/>
        </w:rPr>
      </w:pPr>
      <w:r w:rsidRPr="00EA3BD0">
        <w:rPr>
          <w:rFonts w:ascii="Arial" w:hAnsi="Arial" w:cs="Arial"/>
          <w:sz w:val="24"/>
        </w:rPr>
        <w:t xml:space="preserve">En ese sentido, se advierte que el reconocimiento de los derechos de </w:t>
      </w:r>
      <w:r w:rsidRPr="00EE0AAD">
        <w:rPr>
          <w:rFonts w:ascii="Arial" w:hAnsi="Arial" w:cs="Arial"/>
          <w:sz w:val="24"/>
        </w:rPr>
        <w:t>la</w:t>
      </w:r>
      <w:r w:rsidR="003316A2" w:rsidRPr="00EE0AAD">
        <w:rPr>
          <w:rFonts w:ascii="Arial" w:hAnsi="Arial" w:cs="Arial"/>
          <w:sz w:val="24"/>
        </w:rPr>
        <w:t>s</w:t>
      </w:r>
      <w:r w:rsidRPr="00EE0AAD">
        <w:rPr>
          <w:rFonts w:ascii="Arial" w:hAnsi="Arial" w:cs="Arial"/>
          <w:sz w:val="24"/>
        </w:rPr>
        <w:t xml:space="preserve"> mujer</w:t>
      </w:r>
      <w:r w:rsidR="003316A2" w:rsidRPr="00EE0AAD">
        <w:rPr>
          <w:rFonts w:ascii="Arial" w:hAnsi="Arial" w:cs="Arial"/>
          <w:sz w:val="24"/>
        </w:rPr>
        <w:t>es</w:t>
      </w:r>
      <w:r w:rsidRPr="00EE0AAD">
        <w:rPr>
          <w:rFonts w:ascii="Arial" w:hAnsi="Arial" w:cs="Arial"/>
          <w:sz w:val="24"/>
        </w:rPr>
        <w:t xml:space="preserve"> a</w:t>
      </w:r>
      <w:r w:rsidRPr="00EA3BD0">
        <w:rPr>
          <w:rFonts w:ascii="Arial" w:hAnsi="Arial" w:cs="Arial"/>
          <w:sz w:val="24"/>
        </w:rPr>
        <w:t xml:space="preserve"> una vida libre de violencia y discriminación y de acceso a la justicia en condiciones de igualdad, implica la obligación para todos los </w:t>
      </w:r>
      <w:r w:rsidRPr="00EA3BD0">
        <w:rPr>
          <w:rFonts w:ascii="Arial" w:hAnsi="Arial" w:cs="Arial"/>
          <w:sz w:val="24"/>
        </w:rPr>
        <w:lastRenderedPageBreak/>
        <w:t xml:space="preserve">órganos jurisdiccionales del país de impartir justicia con perspectiva de género; </w:t>
      </w:r>
      <w:r w:rsidRPr="00481503">
        <w:rPr>
          <w:rFonts w:ascii="Arial" w:hAnsi="Arial" w:cs="Arial"/>
          <w:sz w:val="24"/>
        </w:rPr>
        <w:t xml:space="preserve">exigencia que se hace extensiva para este </w:t>
      </w:r>
      <w:r w:rsidR="00481503">
        <w:rPr>
          <w:rFonts w:ascii="Arial" w:hAnsi="Arial" w:cs="Arial"/>
          <w:i/>
          <w:sz w:val="24"/>
        </w:rPr>
        <w:t>Tribunal Electoral</w:t>
      </w:r>
      <w:r w:rsidRPr="00EA3BD0">
        <w:rPr>
          <w:rFonts w:ascii="Arial" w:hAnsi="Arial" w:cs="Arial"/>
          <w:sz w:val="24"/>
        </w:rPr>
        <w:t xml:space="preserve"> y que adopta </w:t>
      </w:r>
      <w:r w:rsidR="00F653E9">
        <w:rPr>
          <w:rFonts w:ascii="Arial" w:hAnsi="Arial" w:cs="Arial"/>
          <w:sz w:val="24"/>
        </w:rPr>
        <w:t>en el</w:t>
      </w:r>
      <w:r w:rsidRPr="00EA3BD0">
        <w:rPr>
          <w:rFonts w:ascii="Arial" w:hAnsi="Arial" w:cs="Arial"/>
          <w:sz w:val="24"/>
        </w:rPr>
        <w:t xml:space="preserve"> desarrollo de la presente sentencia.</w:t>
      </w:r>
    </w:p>
    <w:p w14:paraId="47D8D3E6" w14:textId="2640BD4B" w:rsidR="00C81BBE" w:rsidRPr="00EE0AAD" w:rsidRDefault="00C81BBE" w:rsidP="00C81BBE">
      <w:pPr>
        <w:spacing w:before="100" w:beforeAutospacing="1" w:after="100" w:afterAutospacing="1" w:line="360" w:lineRule="auto"/>
        <w:jc w:val="both"/>
        <w:rPr>
          <w:rFonts w:ascii="Arial" w:eastAsia="Calibri" w:hAnsi="Arial" w:cs="Arial"/>
          <w:bCs/>
        </w:rPr>
      </w:pPr>
      <w:r w:rsidRPr="00EA3BD0">
        <w:rPr>
          <w:rFonts w:ascii="Arial" w:eastAsia="Calibri" w:hAnsi="Arial" w:cs="Arial"/>
          <w:bCs/>
        </w:rPr>
        <w:t xml:space="preserve">En cuanto al tema, la Primera Sala de la </w:t>
      </w:r>
      <w:r w:rsidR="00481503" w:rsidRPr="00481503">
        <w:rPr>
          <w:rFonts w:ascii="Arial" w:eastAsia="Calibri" w:hAnsi="Arial" w:cs="Arial"/>
          <w:bCs/>
          <w:i/>
        </w:rPr>
        <w:t>SCJN</w:t>
      </w:r>
      <w:r w:rsidRPr="00EA3BD0">
        <w:rPr>
          <w:rFonts w:ascii="Arial" w:eastAsia="Calibri" w:hAnsi="Arial" w:cs="Arial"/>
          <w:bCs/>
        </w:rPr>
        <w:t xml:space="preserve"> estableció que el derecho de la mujer a una vida libre de discriminación y de violencia implica la obligación de toda autoridad jurisdiccional de actuar </w:t>
      </w:r>
      <w:r w:rsidRPr="00EE0AAD">
        <w:rPr>
          <w:rFonts w:ascii="Arial" w:eastAsia="Calibri" w:hAnsi="Arial" w:cs="Arial"/>
          <w:bCs/>
        </w:rPr>
        <w:t>con</w:t>
      </w:r>
      <w:r w:rsidR="00384CBC" w:rsidRPr="00EE0AAD">
        <w:rPr>
          <w:rFonts w:ascii="Arial" w:eastAsia="Calibri" w:hAnsi="Arial" w:cs="Arial"/>
          <w:bCs/>
        </w:rPr>
        <w:t xml:space="preserve"> la</w:t>
      </w:r>
      <w:r w:rsidRPr="00EE0AAD">
        <w:rPr>
          <w:rFonts w:ascii="Arial" w:eastAsia="Calibri" w:hAnsi="Arial" w:cs="Arial"/>
          <w:bCs/>
        </w:rPr>
        <w:t xml:space="preserve"> debida diligencia en casos de violencia contra las mujeres y adoptar una perspectiva de género para evitar condicionar el acceso a la justicia de las mujeres por invisibilizar su situación particular</w:t>
      </w:r>
      <w:r w:rsidR="0060132C">
        <w:rPr>
          <w:rStyle w:val="Refdenotaalpie"/>
          <w:rFonts w:ascii="Arial" w:eastAsia="Calibri" w:hAnsi="Arial" w:cs="Arial"/>
          <w:bCs/>
        </w:rPr>
        <w:footnoteReference w:id="56"/>
      </w:r>
      <w:r w:rsidRPr="00EE0AAD">
        <w:rPr>
          <w:rFonts w:ascii="Arial" w:eastAsia="Calibri" w:hAnsi="Arial" w:cs="Arial"/>
          <w:bCs/>
        </w:rPr>
        <w:t>.</w:t>
      </w:r>
    </w:p>
    <w:p w14:paraId="644607AD" w14:textId="25FD245E" w:rsidR="00C81BBE" w:rsidRPr="00EA3BD0" w:rsidRDefault="00083786" w:rsidP="00C81BBE">
      <w:pPr>
        <w:spacing w:before="100" w:beforeAutospacing="1" w:after="100" w:afterAutospacing="1" w:line="360" w:lineRule="auto"/>
        <w:jc w:val="both"/>
        <w:rPr>
          <w:rFonts w:ascii="Arial" w:hAnsi="Arial" w:cs="Arial"/>
        </w:rPr>
      </w:pPr>
      <w:r>
        <w:rPr>
          <w:rFonts w:ascii="Arial" w:hAnsi="Arial" w:cs="Arial"/>
        </w:rPr>
        <w:t>Así pues</w:t>
      </w:r>
      <w:r w:rsidR="00C81BBE" w:rsidRPr="00EE0AAD">
        <w:rPr>
          <w:rFonts w:ascii="Arial" w:hAnsi="Arial" w:cs="Arial"/>
        </w:rPr>
        <w:t>, sostuvo que la perspectiva de gé</w:t>
      </w:r>
      <w:r w:rsidR="00C81BBE" w:rsidRPr="00EA3BD0">
        <w:rPr>
          <w:rFonts w:ascii="Arial" w:hAnsi="Arial" w:cs="Arial"/>
        </w:rPr>
        <w:t xml:space="preserve">nero es una categoría analítica para construir lo que histórica, social y culturalmente se ha entendido como lo femenino y lo masculino. Por lo cual, la obligación de juzgar con perspectiva de género significa reconocer la particular situación de desventaja en </w:t>
      </w:r>
      <w:r w:rsidR="00C81BBE" w:rsidRPr="00EE0AAD">
        <w:rPr>
          <w:rFonts w:ascii="Arial" w:hAnsi="Arial" w:cs="Arial"/>
        </w:rPr>
        <w:t xml:space="preserve">la cual, </w:t>
      </w:r>
      <w:r w:rsidR="0049392B">
        <w:rPr>
          <w:rFonts w:ascii="Arial" w:hAnsi="Arial" w:cs="Arial"/>
        </w:rPr>
        <w:t xml:space="preserve">de manera </w:t>
      </w:r>
      <w:r w:rsidR="00C93F6A" w:rsidRPr="00EE0AAD">
        <w:rPr>
          <w:rFonts w:ascii="Arial" w:hAnsi="Arial" w:cs="Arial"/>
        </w:rPr>
        <w:t>tradicional</w:t>
      </w:r>
      <w:r w:rsidR="00C81BBE" w:rsidRPr="00EE0AAD">
        <w:rPr>
          <w:rFonts w:ascii="Arial" w:hAnsi="Arial" w:cs="Arial"/>
        </w:rPr>
        <w:t xml:space="preserve">, se han encontrado las mujeres como consecuencia de la </w:t>
      </w:r>
      <w:r w:rsidR="00C93F6A" w:rsidRPr="00EE0AAD">
        <w:rPr>
          <w:rFonts w:ascii="Arial" w:hAnsi="Arial" w:cs="Arial"/>
        </w:rPr>
        <w:t xml:space="preserve">aceptación </w:t>
      </w:r>
      <w:r w:rsidR="00C81BBE" w:rsidRPr="00EE0AAD">
        <w:rPr>
          <w:rFonts w:ascii="Arial" w:hAnsi="Arial" w:cs="Arial"/>
        </w:rPr>
        <w:t>que socioculturalmente</w:t>
      </w:r>
      <w:r w:rsidR="00C81BBE" w:rsidRPr="00EA3BD0">
        <w:rPr>
          <w:rFonts w:ascii="Arial" w:hAnsi="Arial" w:cs="Arial"/>
        </w:rPr>
        <w:t xml:space="preserve"> se ha desarrollado en torno a la posición y al rol que debieran asumir.</w:t>
      </w:r>
    </w:p>
    <w:p w14:paraId="6DA171FA" w14:textId="02BFB873" w:rsidR="00C81BBE" w:rsidRPr="00EA3BD0" w:rsidRDefault="00C81BBE" w:rsidP="00A25A98">
      <w:pPr>
        <w:spacing w:before="100" w:beforeAutospacing="1" w:after="100" w:afterAutospacing="1" w:line="360" w:lineRule="auto"/>
        <w:jc w:val="both"/>
        <w:rPr>
          <w:rFonts w:ascii="Arial" w:hAnsi="Arial" w:cs="Arial"/>
        </w:rPr>
      </w:pPr>
      <w:r w:rsidRPr="00EA3BD0">
        <w:rPr>
          <w:rFonts w:ascii="Arial" w:hAnsi="Arial" w:cs="Arial"/>
        </w:rPr>
        <w:t>Sin embargo, como esa situación de desventaja no necesariamente está presente en to</w:t>
      </w:r>
      <w:r w:rsidR="0060132C">
        <w:rPr>
          <w:rFonts w:ascii="Arial" w:hAnsi="Arial" w:cs="Arial"/>
        </w:rPr>
        <w:t>d</w:t>
      </w:r>
      <w:r w:rsidRPr="00EA3BD0">
        <w:rPr>
          <w:rFonts w:ascii="Arial" w:hAnsi="Arial" w:cs="Arial"/>
        </w:rPr>
        <w:t>os los casos, debe atenderse a las circunstancias de cada asunto, para determinar si las prácticas institucionales tienen un efecto discriminatorio hacia las mujeres.</w:t>
      </w:r>
    </w:p>
    <w:p w14:paraId="659E86DE" w14:textId="348E1BE5" w:rsidR="00C81BBE" w:rsidRPr="00EA3BD0" w:rsidRDefault="00C81BBE" w:rsidP="00A25A98">
      <w:pPr>
        <w:pStyle w:val="NSentencia"/>
        <w:numPr>
          <w:ilvl w:val="0"/>
          <w:numId w:val="0"/>
        </w:numPr>
        <w:spacing w:before="100" w:beforeAutospacing="1" w:after="100" w:afterAutospacing="1"/>
        <w:rPr>
          <w:rFonts w:ascii="Arial" w:hAnsi="Arial" w:cs="Arial"/>
          <w:b/>
          <w:bCs w:val="0"/>
          <w:sz w:val="24"/>
        </w:rPr>
      </w:pPr>
      <w:r w:rsidRPr="00EA3BD0">
        <w:rPr>
          <w:rFonts w:ascii="Arial" w:hAnsi="Arial" w:cs="Arial"/>
          <w:sz w:val="24"/>
        </w:rPr>
        <w:t xml:space="preserve">Así, como parte de la metodología para juzgar con perspectiva de género, </w:t>
      </w:r>
      <w:r w:rsidRPr="00D217B0">
        <w:rPr>
          <w:rFonts w:ascii="Arial" w:hAnsi="Arial" w:cs="Arial"/>
          <w:bCs w:val="0"/>
          <w:sz w:val="24"/>
        </w:rPr>
        <w:t>la autoridad jurisdiccional</w:t>
      </w:r>
      <w:r w:rsidR="00070766">
        <w:rPr>
          <w:rFonts w:ascii="Arial" w:hAnsi="Arial" w:cs="Arial"/>
          <w:bCs w:val="0"/>
          <w:sz w:val="24"/>
        </w:rPr>
        <w:t xml:space="preserve">, </w:t>
      </w:r>
      <w:r w:rsidR="00070766" w:rsidRPr="00D217B0">
        <w:rPr>
          <w:rFonts w:ascii="Arial" w:hAnsi="Arial" w:cs="Arial"/>
          <w:bCs w:val="0"/>
          <w:sz w:val="24"/>
        </w:rPr>
        <w:t>al establecer los hechos y valorar las pruebas en un asunto</w:t>
      </w:r>
      <w:r w:rsidR="00070766">
        <w:rPr>
          <w:rFonts w:ascii="Arial" w:hAnsi="Arial" w:cs="Arial"/>
          <w:bCs w:val="0"/>
          <w:sz w:val="24"/>
        </w:rPr>
        <w:t xml:space="preserve">, </w:t>
      </w:r>
      <w:r w:rsidRPr="00D217B0">
        <w:rPr>
          <w:rFonts w:ascii="Arial" w:hAnsi="Arial" w:cs="Arial"/>
          <w:bCs w:val="0"/>
          <w:sz w:val="24"/>
        </w:rPr>
        <w:t>debe</w:t>
      </w:r>
      <w:r w:rsidR="00070766">
        <w:rPr>
          <w:rFonts w:ascii="Arial" w:hAnsi="Arial" w:cs="Arial"/>
          <w:bCs w:val="0"/>
          <w:sz w:val="24"/>
        </w:rPr>
        <w:t xml:space="preserve"> </w:t>
      </w:r>
      <w:r w:rsidRPr="00D217B0">
        <w:rPr>
          <w:rFonts w:ascii="Arial" w:hAnsi="Arial" w:cs="Arial"/>
          <w:bCs w:val="0"/>
          <w:sz w:val="24"/>
        </w:rPr>
        <w:t>desechar cualquier estereotipo o prejuicio de género que impida el pleno y efectivo ejercicio del derecho a la igualdad</w:t>
      </w:r>
      <w:r w:rsidR="0060132C">
        <w:rPr>
          <w:rFonts w:ascii="Arial" w:hAnsi="Arial" w:cs="Arial"/>
          <w:bCs w:val="0"/>
          <w:sz w:val="24"/>
        </w:rPr>
        <w:t>.</w:t>
      </w:r>
    </w:p>
    <w:p w14:paraId="23B33B4D" w14:textId="490F71D6" w:rsidR="00C81BBE" w:rsidRPr="00EA3BD0" w:rsidRDefault="00C81BBE" w:rsidP="00A25A98">
      <w:pPr>
        <w:pStyle w:val="NSentencia"/>
        <w:numPr>
          <w:ilvl w:val="0"/>
          <w:numId w:val="0"/>
        </w:numPr>
        <w:spacing w:before="100" w:beforeAutospacing="1" w:after="100" w:afterAutospacing="1"/>
        <w:rPr>
          <w:rFonts w:ascii="Arial" w:hAnsi="Arial" w:cs="Arial"/>
          <w:sz w:val="24"/>
        </w:rPr>
      </w:pPr>
      <w:r w:rsidRPr="00EA3BD0">
        <w:rPr>
          <w:rFonts w:ascii="Arial" w:hAnsi="Arial" w:cs="Arial"/>
          <w:sz w:val="24"/>
        </w:rPr>
        <w:t>De ahí que</w:t>
      </w:r>
      <w:r w:rsidR="005246BA">
        <w:rPr>
          <w:rFonts w:ascii="Arial" w:hAnsi="Arial" w:cs="Arial"/>
          <w:sz w:val="24"/>
        </w:rPr>
        <w:t xml:space="preserve"> </w:t>
      </w:r>
      <w:r w:rsidRPr="00EA3BD0">
        <w:rPr>
          <w:rFonts w:ascii="Arial" w:hAnsi="Arial" w:cs="Arial"/>
          <w:sz w:val="24"/>
        </w:rPr>
        <w:t xml:space="preserve">cuando </w:t>
      </w:r>
      <w:r w:rsidR="00F653E9">
        <w:rPr>
          <w:rFonts w:ascii="Arial" w:hAnsi="Arial" w:cs="Arial"/>
          <w:sz w:val="24"/>
        </w:rPr>
        <w:t>la o el</w:t>
      </w:r>
      <w:r w:rsidRPr="00EA3BD0">
        <w:rPr>
          <w:rFonts w:ascii="Arial" w:hAnsi="Arial" w:cs="Arial"/>
          <w:sz w:val="24"/>
        </w:rPr>
        <w:t xml:space="preserve"> juzgador se enfrenta </w:t>
      </w:r>
      <w:proofErr w:type="gramStart"/>
      <w:r w:rsidRPr="00EA3BD0">
        <w:rPr>
          <w:rFonts w:ascii="Arial" w:hAnsi="Arial" w:cs="Arial"/>
          <w:sz w:val="24"/>
        </w:rPr>
        <w:t>ante</w:t>
      </w:r>
      <w:proofErr w:type="gramEnd"/>
      <w:r w:rsidRPr="00EA3BD0">
        <w:rPr>
          <w:rFonts w:ascii="Arial" w:hAnsi="Arial" w:cs="Arial"/>
          <w:sz w:val="24"/>
        </w:rPr>
        <w:t xml:space="preserve"> un caso en </w:t>
      </w:r>
      <w:r w:rsidR="00D217B0">
        <w:rPr>
          <w:rFonts w:ascii="Arial" w:hAnsi="Arial" w:cs="Arial"/>
          <w:sz w:val="24"/>
        </w:rPr>
        <w:t xml:space="preserve">el </w:t>
      </w:r>
      <w:r w:rsidRPr="00EA3BD0">
        <w:rPr>
          <w:rFonts w:ascii="Arial" w:hAnsi="Arial" w:cs="Arial"/>
          <w:sz w:val="24"/>
        </w:rPr>
        <w:t>que una mujer afirma ser víctima de una situación de violencia debe aplicar la</w:t>
      </w:r>
      <w:r w:rsidR="0029095F">
        <w:rPr>
          <w:rFonts w:ascii="Arial" w:hAnsi="Arial" w:cs="Arial"/>
          <w:sz w:val="24"/>
        </w:rPr>
        <w:t xml:space="preserve"> </w:t>
      </w:r>
      <w:r w:rsidRPr="00EA3BD0">
        <w:rPr>
          <w:rFonts w:ascii="Arial" w:hAnsi="Arial" w:cs="Arial"/>
          <w:sz w:val="24"/>
        </w:rPr>
        <w:t xml:space="preserve">perspectiva de género para determinar si, </w:t>
      </w:r>
      <w:r w:rsidR="00D217B0">
        <w:rPr>
          <w:rFonts w:ascii="Arial" w:hAnsi="Arial" w:cs="Arial"/>
          <w:sz w:val="24"/>
        </w:rPr>
        <w:t>en efecto</w:t>
      </w:r>
      <w:r w:rsidRPr="00EA3BD0">
        <w:rPr>
          <w:rFonts w:ascii="Arial" w:hAnsi="Arial" w:cs="Arial"/>
          <w:sz w:val="24"/>
        </w:rPr>
        <w:t>, la realidad sociocultural en</w:t>
      </w:r>
      <w:r w:rsidR="00D217B0">
        <w:rPr>
          <w:rFonts w:ascii="Arial" w:hAnsi="Arial" w:cs="Arial"/>
          <w:sz w:val="24"/>
        </w:rPr>
        <w:t xml:space="preserve"> la</w:t>
      </w:r>
      <w:r w:rsidRPr="00EA3BD0">
        <w:rPr>
          <w:rFonts w:ascii="Arial" w:hAnsi="Arial" w:cs="Arial"/>
          <w:sz w:val="24"/>
        </w:rPr>
        <w:t xml:space="preserve"> que se desenvuelve dicha mujer la coloca en una situación de desventaja, en un momento en</w:t>
      </w:r>
      <w:r w:rsidR="00D217B0">
        <w:rPr>
          <w:rFonts w:ascii="Arial" w:hAnsi="Arial" w:cs="Arial"/>
          <w:sz w:val="24"/>
        </w:rPr>
        <w:t xml:space="preserve"> el</w:t>
      </w:r>
      <w:r w:rsidRPr="00EA3BD0">
        <w:rPr>
          <w:rFonts w:ascii="Arial" w:hAnsi="Arial" w:cs="Arial"/>
          <w:sz w:val="24"/>
        </w:rPr>
        <w:t xml:space="preserve"> que, </w:t>
      </w:r>
      <w:r w:rsidR="00D217B0">
        <w:rPr>
          <w:rFonts w:ascii="Arial" w:hAnsi="Arial" w:cs="Arial"/>
          <w:sz w:val="24"/>
        </w:rPr>
        <w:t>de manera particular</w:t>
      </w:r>
      <w:r w:rsidRPr="00EA3BD0">
        <w:rPr>
          <w:rFonts w:ascii="Arial" w:hAnsi="Arial" w:cs="Arial"/>
          <w:sz w:val="24"/>
        </w:rPr>
        <w:t xml:space="preserve">, </w:t>
      </w:r>
      <w:r w:rsidRPr="00EA3BD0">
        <w:rPr>
          <w:rFonts w:ascii="Arial" w:hAnsi="Arial" w:cs="Arial"/>
          <w:sz w:val="24"/>
        </w:rPr>
        <w:lastRenderedPageBreak/>
        <w:t>requiere una mayor protección del Estado, con el propósito de lograr una garantía real y efectiva de sus derechos</w:t>
      </w:r>
      <w:r w:rsidR="00F653E9">
        <w:rPr>
          <w:rStyle w:val="Refdenotaalpie"/>
          <w:rFonts w:ascii="Arial" w:hAnsi="Arial" w:cs="Arial"/>
          <w:sz w:val="24"/>
        </w:rPr>
        <w:footnoteReference w:id="57"/>
      </w:r>
      <w:r w:rsidRPr="00EA3BD0">
        <w:rPr>
          <w:rFonts w:ascii="Arial" w:hAnsi="Arial" w:cs="Arial"/>
          <w:sz w:val="24"/>
        </w:rPr>
        <w:t xml:space="preserve">. </w:t>
      </w:r>
    </w:p>
    <w:p w14:paraId="240D66B1" w14:textId="73E50027" w:rsidR="004C19F3" w:rsidRDefault="00C81BBE" w:rsidP="00A25A98">
      <w:pPr>
        <w:pStyle w:val="NSentencia"/>
        <w:numPr>
          <w:ilvl w:val="0"/>
          <w:numId w:val="0"/>
        </w:numPr>
        <w:spacing w:before="100" w:beforeAutospacing="1" w:after="100" w:afterAutospacing="1"/>
        <w:rPr>
          <w:rFonts w:ascii="Arial" w:hAnsi="Arial" w:cs="Arial"/>
          <w:sz w:val="24"/>
        </w:rPr>
      </w:pPr>
      <w:r w:rsidRPr="00EA3BD0">
        <w:rPr>
          <w:rFonts w:ascii="Arial" w:hAnsi="Arial" w:cs="Arial"/>
          <w:sz w:val="24"/>
        </w:rPr>
        <w:t>Por ende, la obligación de quienes impart</w:t>
      </w:r>
      <w:r w:rsidR="0029095F">
        <w:rPr>
          <w:rFonts w:ascii="Arial" w:hAnsi="Arial" w:cs="Arial"/>
          <w:sz w:val="24"/>
        </w:rPr>
        <w:t>imos</w:t>
      </w:r>
      <w:r w:rsidRPr="00EA3BD0">
        <w:rPr>
          <w:rFonts w:ascii="Arial" w:hAnsi="Arial" w:cs="Arial"/>
          <w:sz w:val="24"/>
        </w:rPr>
        <w:t xml:space="preserve"> justicia de </w:t>
      </w:r>
      <w:r w:rsidR="0029095F">
        <w:rPr>
          <w:rFonts w:ascii="Arial" w:hAnsi="Arial" w:cs="Arial"/>
          <w:sz w:val="24"/>
        </w:rPr>
        <w:t>hacerlo</w:t>
      </w:r>
      <w:r w:rsidRPr="00EA3BD0">
        <w:rPr>
          <w:rFonts w:ascii="Arial" w:hAnsi="Arial" w:cs="Arial"/>
          <w:sz w:val="24"/>
        </w:rPr>
        <w:t xml:space="preserve"> con perspectiva de género implica realizar acciones diversas como:</w:t>
      </w:r>
    </w:p>
    <w:p w14:paraId="1A140E47" w14:textId="00936CA7" w:rsidR="004C19F3" w:rsidRDefault="004C19F3" w:rsidP="00A25A98">
      <w:pPr>
        <w:pStyle w:val="NSentencia"/>
        <w:numPr>
          <w:ilvl w:val="0"/>
          <w:numId w:val="18"/>
        </w:numPr>
        <w:spacing w:before="100" w:beforeAutospacing="1" w:after="100" w:afterAutospacing="1"/>
        <w:rPr>
          <w:rFonts w:ascii="Arial" w:hAnsi="Arial" w:cs="Arial"/>
          <w:sz w:val="24"/>
        </w:rPr>
      </w:pPr>
      <w:r w:rsidRPr="004C19F3">
        <w:rPr>
          <w:rFonts w:ascii="Arial" w:hAnsi="Arial" w:cs="Arial"/>
          <w:sz w:val="24"/>
        </w:rPr>
        <w:t xml:space="preserve">Reconocer un estándar de valoración probatoria de especial naturaleza respecto </w:t>
      </w:r>
      <w:r w:rsidR="00F653E9">
        <w:rPr>
          <w:rFonts w:ascii="Arial" w:hAnsi="Arial" w:cs="Arial"/>
          <w:sz w:val="24"/>
        </w:rPr>
        <w:t>de</w:t>
      </w:r>
      <w:r w:rsidRPr="004C19F3">
        <w:rPr>
          <w:rFonts w:ascii="Arial" w:hAnsi="Arial" w:cs="Arial"/>
          <w:sz w:val="24"/>
        </w:rPr>
        <w:t xml:space="preserve"> la declaración de las víctimas.</w:t>
      </w:r>
    </w:p>
    <w:p w14:paraId="0E7473CA" w14:textId="043DE8CE" w:rsidR="004C19F3" w:rsidRDefault="004C19F3" w:rsidP="00A25A98">
      <w:pPr>
        <w:pStyle w:val="NSentencia"/>
        <w:numPr>
          <w:ilvl w:val="0"/>
          <w:numId w:val="18"/>
        </w:numPr>
        <w:spacing w:before="100" w:beforeAutospacing="1" w:after="100" w:afterAutospacing="1"/>
        <w:rPr>
          <w:rFonts w:ascii="Arial" w:hAnsi="Arial" w:cs="Arial"/>
          <w:sz w:val="24"/>
        </w:rPr>
      </w:pPr>
      <w:r w:rsidRPr="004C19F3">
        <w:rPr>
          <w:rFonts w:ascii="Arial" w:hAnsi="Arial" w:cs="Arial"/>
          <w:sz w:val="24"/>
        </w:rPr>
        <w:t>Identificar y erradicar estereotipos que produzcan situaciones de desventaja al decidir</w:t>
      </w:r>
      <w:r w:rsidR="00F653E9">
        <w:rPr>
          <w:rFonts w:ascii="Arial" w:hAnsi="Arial" w:cs="Arial"/>
          <w:sz w:val="24"/>
        </w:rPr>
        <w:t>, y</w:t>
      </w:r>
    </w:p>
    <w:p w14:paraId="5C521E16" w14:textId="696A5C3B" w:rsidR="004C19F3" w:rsidRPr="004C19F3" w:rsidRDefault="004C19F3" w:rsidP="00A25A98">
      <w:pPr>
        <w:pStyle w:val="NSentencia"/>
        <w:numPr>
          <w:ilvl w:val="0"/>
          <w:numId w:val="18"/>
        </w:numPr>
        <w:spacing w:before="100" w:beforeAutospacing="1" w:after="100" w:afterAutospacing="1"/>
        <w:rPr>
          <w:rFonts w:ascii="Arial" w:hAnsi="Arial" w:cs="Arial"/>
          <w:sz w:val="24"/>
        </w:rPr>
      </w:pPr>
      <w:r w:rsidRPr="004C19F3">
        <w:rPr>
          <w:rFonts w:ascii="Arial" w:hAnsi="Arial" w:cs="Arial"/>
          <w:sz w:val="24"/>
        </w:rPr>
        <w:t>Emplear de manera adecuada la cláusula de libre valoración probatoria en la que se sustenta este tipo de asuntos.</w:t>
      </w:r>
    </w:p>
    <w:p w14:paraId="0A2D8D07" w14:textId="57F3788C" w:rsidR="004C19F3" w:rsidRPr="00C73786" w:rsidRDefault="004C19F3" w:rsidP="00A25A98">
      <w:pPr>
        <w:pStyle w:val="NSentencia"/>
        <w:numPr>
          <w:ilvl w:val="0"/>
          <w:numId w:val="0"/>
        </w:numPr>
        <w:spacing w:before="100" w:beforeAutospacing="1" w:after="100" w:afterAutospacing="1"/>
        <w:rPr>
          <w:rFonts w:ascii="Arial" w:hAnsi="Arial" w:cs="Arial"/>
          <w:sz w:val="24"/>
        </w:rPr>
      </w:pPr>
      <w:r w:rsidRPr="00C73786">
        <w:rPr>
          <w:rFonts w:ascii="Arial" w:hAnsi="Arial" w:cs="Arial"/>
          <w:sz w:val="24"/>
        </w:rPr>
        <w:t xml:space="preserve">Como puede verse, la actividad probatoria adquiere una dimensión especial tratándose de controversias que implican el juzgamiento de actos que pueden constituir </w:t>
      </w:r>
      <w:r w:rsidR="0040229A" w:rsidRPr="0040229A">
        <w:rPr>
          <w:rFonts w:ascii="Arial" w:hAnsi="Arial" w:cs="Arial"/>
          <w:i/>
          <w:sz w:val="24"/>
        </w:rPr>
        <w:t>VPG</w:t>
      </w:r>
      <w:r w:rsidRPr="00C73786">
        <w:rPr>
          <w:rFonts w:ascii="Arial" w:hAnsi="Arial" w:cs="Arial"/>
          <w:sz w:val="24"/>
        </w:rPr>
        <w:t>.</w:t>
      </w:r>
    </w:p>
    <w:p w14:paraId="4E238710" w14:textId="710C3380" w:rsidR="004C19F3" w:rsidRDefault="004C19F3" w:rsidP="00A25A98">
      <w:pPr>
        <w:pStyle w:val="NSentencia"/>
        <w:numPr>
          <w:ilvl w:val="0"/>
          <w:numId w:val="0"/>
        </w:numPr>
        <w:spacing w:before="100" w:beforeAutospacing="1" w:after="100" w:afterAutospacing="1"/>
        <w:rPr>
          <w:rFonts w:ascii="Arial" w:hAnsi="Arial" w:cs="Arial"/>
          <w:sz w:val="24"/>
        </w:rPr>
      </w:pPr>
      <w:r w:rsidRPr="00C73786">
        <w:rPr>
          <w:rFonts w:ascii="Arial" w:hAnsi="Arial" w:cs="Arial"/>
          <w:sz w:val="24"/>
        </w:rPr>
        <w:t>En ese sentido</w:t>
      </w:r>
      <w:r w:rsidR="00F653E9">
        <w:rPr>
          <w:rFonts w:ascii="Arial" w:hAnsi="Arial" w:cs="Arial"/>
          <w:sz w:val="24"/>
        </w:rPr>
        <w:t xml:space="preserve">, </w:t>
      </w:r>
      <w:r w:rsidRPr="00C73786">
        <w:rPr>
          <w:rFonts w:ascii="Arial" w:hAnsi="Arial" w:cs="Arial"/>
          <w:sz w:val="24"/>
        </w:rPr>
        <w:t xml:space="preserve">aun y cuando las partes no lo soliciten, para impartir justicia de manera completa e igualitaria, las y los juzgadores </w:t>
      </w:r>
      <w:r w:rsidRPr="00E84983">
        <w:rPr>
          <w:rFonts w:ascii="Arial" w:hAnsi="Arial" w:cs="Arial"/>
          <w:sz w:val="24"/>
        </w:rPr>
        <w:t>debe</w:t>
      </w:r>
      <w:r w:rsidR="00D77B24" w:rsidRPr="00E84983">
        <w:rPr>
          <w:rFonts w:ascii="Arial" w:hAnsi="Arial" w:cs="Arial"/>
          <w:sz w:val="24"/>
        </w:rPr>
        <w:t>n</w:t>
      </w:r>
      <w:r w:rsidRPr="00E84983">
        <w:rPr>
          <w:rFonts w:ascii="Arial" w:hAnsi="Arial" w:cs="Arial"/>
          <w:sz w:val="24"/>
        </w:rPr>
        <w:t xml:space="preserve"> tomar</w:t>
      </w:r>
      <w:r w:rsidRPr="00C73786">
        <w:rPr>
          <w:rFonts w:ascii="Arial" w:hAnsi="Arial" w:cs="Arial"/>
          <w:sz w:val="24"/>
        </w:rPr>
        <w:t xml:space="preserve"> en cuenta, en esencia, lo siguiente:</w:t>
      </w:r>
    </w:p>
    <w:p w14:paraId="168E48B0" w14:textId="5AAE4D8B" w:rsidR="00E564C6" w:rsidRPr="00E564C6" w:rsidRDefault="004141D7" w:rsidP="00E564C6">
      <w:pPr>
        <w:pStyle w:val="NSentencia"/>
        <w:numPr>
          <w:ilvl w:val="0"/>
          <w:numId w:val="19"/>
        </w:numPr>
        <w:spacing w:before="100" w:beforeAutospacing="1" w:after="100" w:afterAutospacing="1"/>
        <w:rPr>
          <w:rFonts w:ascii="Arial" w:hAnsi="Arial" w:cs="Arial"/>
          <w:b/>
          <w:sz w:val="24"/>
          <w:shd w:val="clear" w:color="auto" w:fill="FFFFFF"/>
        </w:rPr>
      </w:pPr>
      <w:r w:rsidRPr="00E564C6">
        <w:rPr>
          <w:rFonts w:ascii="Arial" w:hAnsi="Arial" w:cs="Arial"/>
          <w:sz w:val="24"/>
        </w:rPr>
        <w:t>Identificar</w:t>
      </w:r>
      <w:r w:rsidR="00F653E9">
        <w:rPr>
          <w:rFonts w:ascii="Arial" w:hAnsi="Arial" w:cs="Arial"/>
          <w:sz w:val="24"/>
        </w:rPr>
        <w:t>,</w:t>
      </w:r>
      <w:r w:rsidRPr="00E564C6">
        <w:rPr>
          <w:rFonts w:ascii="Arial" w:hAnsi="Arial" w:cs="Arial"/>
          <w:sz w:val="24"/>
        </w:rPr>
        <w:t xml:space="preserve"> primeramente</w:t>
      </w:r>
      <w:r w:rsidR="00F653E9">
        <w:rPr>
          <w:rFonts w:ascii="Arial" w:hAnsi="Arial" w:cs="Arial"/>
          <w:sz w:val="24"/>
        </w:rPr>
        <w:t>,</w:t>
      </w:r>
      <w:r w:rsidRPr="00E564C6">
        <w:rPr>
          <w:rFonts w:ascii="Arial" w:hAnsi="Arial" w:cs="Arial"/>
          <w:sz w:val="24"/>
        </w:rPr>
        <w:t xml:space="preserve"> si existen situaciones de poder que por cuestiones de género den cuenta de un desequilibrio entre las partes de la controversia</w:t>
      </w:r>
      <w:r w:rsidR="00E564C6">
        <w:rPr>
          <w:rFonts w:ascii="Arial" w:hAnsi="Arial" w:cs="Arial"/>
          <w:sz w:val="24"/>
        </w:rPr>
        <w:t>.</w:t>
      </w:r>
    </w:p>
    <w:p w14:paraId="2A68BE3C" w14:textId="6AF2FBE4" w:rsidR="004141D7" w:rsidRPr="00E564C6" w:rsidRDefault="004141D7" w:rsidP="004141D7">
      <w:pPr>
        <w:pStyle w:val="NSentencia"/>
        <w:numPr>
          <w:ilvl w:val="0"/>
          <w:numId w:val="19"/>
        </w:numPr>
        <w:spacing w:before="100" w:beforeAutospacing="1" w:after="100" w:afterAutospacing="1"/>
        <w:rPr>
          <w:rFonts w:ascii="Arial" w:hAnsi="Arial" w:cs="Arial"/>
          <w:b/>
          <w:sz w:val="24"/>
          <w:shd w:val="clear" w:color="auto" w:fill="FFFFFF"/>
        </w:rPr>
      </w:pPr>
      <w:r w:rsidRPr="00E564C6">
        <w:rPr>
          <w:rFonts w:ascii="Arial" w:hAnsi="Arial" w:cs="Arial"/>
          <w:sz w:val="24"/>
          <w:shd w:val="clear" w:color="auto" w:fill="FFFFFF"/>
        </w:rPr>
        <w:t>Cuestionar los hechos y valorar las pruebas</w:t>
      </w:r>
      <w:r w:rsidR="00F653E9">
        <w:rPr>
          <w:rFonts w:ascii="Arial" w:hAnsi="Arial" w:cs="Arial"/>
          <w:sz w:val="24"/>
          <w:shd w:val="clear" w:color="auto" w:fill="FFFFFF"/>
        </w:rPr>
        <w:t>,</w:t>
      </w:r>
      <w:r w:rsidRPr="00E564C6">
        <w:rPr>
          <w:rFonts w:ascii="Arial" w:hAnsi="Arial" w:cs="Arial"/>
          <w:sz w:val="24"/>
          <w:shd w:val="clear" w:color="auto" w:fill="FFFFFF"/>
        </w:rPr>
        <w:t xml:space="preserve"> desechando cualquier estereotipo o prejuicio de género, a fin de visualizar las situaciones de desventaja provocadas por condiciones de sexo o género</w:t>
      </w:r>
      <w:r w:rsidR="00F653E9">
        <w:rPr>
          <w:rFonts w:ascii="Arial" w:hAnsi="Arial" w:cs="Arial"/>
          <w:sz w:val="24"/>
          <w:shd w:val="clear" w:color="auto" w:fill="FFFFFF"/>
        </w:rPr>
        <w:t>.</w:t>
      </w:r>
    </w:p>
    <w:p w14:paraId="0F56D133" w14:textId="18E9FAA8" w:rsidR="004141D7" w:rsidRPr="0005586E" w:rsidRDefault="004141D7" w:rsidP="0005586E">
      <w:pPr>
        <w:pStyle w:val="NSentencia"/>
        <w:numPr>
          <w:ilvl w:val="0"/>
          <w:numId w:val="19"/>
        </w:numPr>
        <w:spacing w:before="100" w:beforeAutospacing="1" w:after="100" w:afterAutospacing="1"/>
        <w:rPr>
          <w:rFonts w:ascii="Arial" w:hAnsi="Arial" w:cs="Arial"/>
          <w:b/>
          <w:sz w:val="24"/>
          <w:shd w:val="clear" w:color="auto" w:fill="FFFFFF"/>
        </w:rPr>
      </w:pPr>
      <w:r w:rsidRPr="00E564C6">
        <w:rPr>
          <w:rFonts w:ascii="Arial" w:hAnsi="Arial" w:cs="Arial"/>
          <w:sz w:val="24"/>
          <w:shd w:val="clear" w:color="auto" w:fill="FFFFFF"/>
        </w:rPr>
        <w:t>En caso de que el material probatorio no</w:t>
      </w:r>
      <w:r w:rsidR="0029095F">
        <w:rPr>
          <w:rFonts w:ascii="Arial" w:hAnsi="Arial" w:cs="Arial"/>
          <w:sz w:val="24"/>
          <w:shd w:val="clear" w:color="auto" w:fill="FFFFFF"/>
        </w:rPr>
        <w:t xml:space="preserve"> resulte</w:t>
      </w:r>
      <w:r w:rsidRPr="0005586E">
        <w:rPr>
          <w:rFonts w:ascii="Arial" w:hAnsi="Arial" w:cs="Arial"/>
          <w:sz w:val="24"/>
          <w:shd w:val="clear" w:color="auto" w:fill="FFFFFF"/>
        </w:rPr>
        <w:t xml:space="preserve"> suficiente para aclarar la situación de violencia, vulnerabilidad o discriminación por razones de género, ordenar las pruebas necesarias para visibilizar dichas situaciones</w:t>
      </w:r>
      <w:r w:rsidR="00F653E9" w:rsidRPr="0005586E">
        <w:rPr>
          <w:rFonts w:ascii="Arial" w:hAnsi="Arial" w:cs="Arial"/>
          <w:sz w:val="24"/>
          <w:shd w:val="clear" w:color="auto" w:fill="FFFFFF"/>
        </w:rPr>
        <w:t>.</w:t>
      </w:r>
    </w:p>
    <w:p w14:paraId="0C9E3F02" w14:textId="27E4F344" w:rsidR="004141D7" w:rsidRPr="00412C8C" w:rsidRDefault="004141D7" w:rsidP="00412C8C">
      <w:pPr>
        <w:pStyle w:val="NSentencia"/>
        <w:numPr>
          <w:ilvl w:val="0"/>
          <w:numId w:val="19"/>
        </w:numPr>
        <w:spacing w:before="100" w:beforeAutospacing="1" w:after="100" w:afterAutospacing="1"/>
        <w:rPr>
          <w:rFonts w:ascii="Arial" w:hAnsi="Arial" w:cs="Arial"/>
          <w:b/>
          <w:sz w:val="24"/>
          <w:shd w:val="clear" w:color="auto" w:fill="FFFFFF"/>
        </w:rPr>
      </w:pPr>
      <w:proofErr w:type="gramStart"/>
      <w:r w:rsidRPr="00E564C6">
        <w:rPr>
          <w:rFonts w:ascii="Arial" w:hAnsi="Arial" w:cs="Arial"/>
          <w:sz w:val="24"/>
          <w:shd w:val="clear" w:color="auto" w:fill="FFFFFF"/>
        </w:rPr>
        <w:t>Considerar</w:t>
      </w:r>
      <w:proofErr w:type="gramEnd"/>
      <w:r w:rsidRPr="00E564C6">
        <w:rPr>
          <w:rFonts w:ascii="Arial" w:hAnsi="Arial" w:cs="Arial"/>
          <w:sz w:val="24"/>
          <w:shd w:val="clear" w:color="auto" w:fill="FFFFFF"/>
        </w:rPr>
        <w:t xml:space="preserve"> que el método exige que, en todo momento, se evite el uso del lenguaje basado en estereotipos o prejuicios, por lo que debe procurarse un lenguaje incluyente con el </w:t>
      </w:r>
      <w:r w:rsidRPr="00E564C6">
        <w:rPr>
          <w:rFonts w:ascii="Arial" w:hAnsi="Arial" w:cs="Arial"/>
          <w:sz w:val="24"/>
          <w:shd w:val="clear" w:color="auto" w:fill="FFFFFF"/>
        </w:rPr>
        <w:lastRenderedPageBreak/>
        <w:t>objeto de asegurar un acceso a la justicia sin discriminación por motivos de género.</w:t>
      </w:r>
      <w:r w:rsidRPr="00E564C6">
        <w:rPr>
          <w:rStyle w:val="Refdenotaalpie"/>
          <w:rFonts w:ascii="Arial" w:hAnsi="Arial" w:cs="Arial"/>
          <w:sz w:val="24"/>
          <w:shd w:val="clear" w:color="auto" w:fill="FFFFFF"/>
        </w:rPr>
        <w:footnoteReference w:id="58"/>
      </w:r>
      <w:r w:rsidRPr="00412C8C">
        <w:rPr>
          <w:rFonts w:ascii="Arial" w:hAnsi="Arial" w:cs="Arial"/>
          <w:sz w:val="24"/>
          <w:shd w:val="clear" w:color="auto" w:fill="FFFFFF"/>
        </w:rPr>
        <w:t xml:space="preserve">. </w:t>
      </w:r>
    </w:p>
    <w:p w14:paraId="77D1E764" w14:textId="708E72ED" w:rsidR="00074BBA" w:rsidRPr="00074BBA" w:rsidRDefault="00074BBA" w:rsidP="00EA531F">
      <w:pPr>
        <w:pStyle w:val="NSentencia"/>
        <w:numPr>
          <w:ilvl w:val="0"/>
          <w:numId w:val="0"/>
        </w:numPr>
        <w:spacing w:before="100" w:beforeAutospacing="1" w:after="100" w:afterAutospacing="1"/>
        <w:rPr>
          <w:rFonts w:ascii="Arial" w:hAnsi="Arial" w:cs="Arial"/>
          <w:sz w:val="24"/>
        </w:rPr>
      </w:pPr>
      <w:r w:rsidRPr="00074BBA">
        <w:rPr>
          <w:rFonts w:ascii="Arial" w:hAnsi="Arial" w:cs="Arial"/>
          <w:sz w:val="24"/>
        </w:rPr>
        <w:t>Asimismo, el</w:t>
      </w:r>
      <w:r w:rsidR="00193684">
        <w:rPr>
          <w:rFonts w:ascii="Arial" w:hAnsi="Arial" w:cs="Arial"/>
          <w:sz w:val="24"/>
        </w:rPr>
        <w:t xml:space="preserve"> </w:t>
      </w:r>
      <w:r w:rsidRPr="00074BBA">
        <w:rPr>
          <w:rFonts w:ascii="Arial" w:hAnsi="Arial" w:cs="Arial"/>
          <w:sz w:val="24"/>
        </w:rPr>
        <w:t>Estado</w:t>
      </w:r>
      <w:r w:rsidR="00A25A98">
        <w:rPr>
          <w:rFonts w:ascii="Arial" w:hAnsi="Arial" w:cs="Arial"/>
          <w:sz w:val="24"/>
        </w:rPr>
        <w:t>,</w:t>
      </w:r>
      <w:r w:rsidRPr="00074BBA">
        <w:rPr>
          <w:rFonts w:ascii="Arial" w:hAnsi="Arial" w:cs="Arial"/>
          <w:sz w:val="24"/>
        </w:rPr>
        <w:t xml:space="preserve"> en toda controversia jurisdiccional</w:t>
      </w:r>
      <w:r w:rsidR="00A25A98">
        <w:rPr>
          <w:rFonts w:ascii="Arial" w:hAnsi="Arial" w:cs="Arial"/>
          <w:sz w:val="24"/>
        </w:rPr>
        <w:t xml:space="preserve"> </w:t>
      </w:r>
      <w:r w:rsidRPr="00074BBA">
        <w:rPr>
          <w:rFonts w:ascii="Arial" w:hAnsi="Arial" w:cs="Arial"/>
          <w:sz w:val="24"/>
        </w:rPr>
        <w:t>donde se advierta una situación de violencia, discriminación o vulnerabilidad por razones de género</w:t>
      </w:r>
      <w:r w:rsidR="00A25A98">
        <w:rPr>
          <w:rFonts w:ascii="Arial" w:hAnsi="Arial" w:cs="Arial"/>
          <w:sz w:val="24"/>
        </w:rPr>
        <w:t xml:space="preserve">, </w:t>
      </w:r>
      <w:r w:rsidRPr="00074BBA">
        <w:rPr>
          <w:rFonts w:ascii="Arial" w:hAnsi="Arial" w:cs="Arial"/>
          <w:sz w:val="24"/>
        </w:rPr>
        <w:t xml:space="preserve">visualizar claramente la problemática </w:t>
      </w:r>
      <w:r w:rsidR="00193684">
        <w:rPr>
          <w:rFonts w:ascii="Arial" w:hAnsi="Arial" w:cs="Arial"/>
          <w:sz w:val="24"/>
        </w:rPr>
        <w:t xml:space="preserve">y </w:t>
      </w:r>
      <w:r w:rsidRPr="00074BBA">
        <w:rPr>
          <w:rFonts w:ascii="Arial" w:hAnsi="Arial" w:cs="Arial"/>
          <w:sz w:val="24"/>
        </w:rPr>
        <w:t>garantizar el acceso a la justicia de forma efectiva e igualitaria</w:t>
      </w:r>
      <w:r w:rsidR="00193684">
        <w:rPr>
          <w:rStyle w:val="Refdenotaalpie"/>
          <w:rFonts w:ascii="Arial" w:hAnsi="Arial" w:cs="Arial"/>
          <w:sz w:val="24"/>
        </w:rPr>
        <w:footnoteReference w:id="59"/>
      </w:r>
      <w:r w:rsidRPr="00074BBA">
        <w:rPr>
          <w:rFonts w:ascii="Arial" w:hAnsi="Arial" w:cs="Arial"/>
          <w:sz w:val="24"/>
        </w:rPr>
        <w:t xml:space="preserve">. </w:t>
      </w:r>
    </w:p>
    <w:p w14:paraId="4AA6D94B" w14:textId="5712DC00" w:rsidR="00074BBA" w:rsidRPr="00074BBA" w:rsidRDefault="00074BBA" w:rsidP="00EA531F">
      <w:pPr>
        <w:pStyle w:val="NSentencia"/>
        <w:numPr>
          <w:ilvl w:val="0"/>
          <w:numId w:val="0"/>
        </w:numPr>
        <w:spacing w:before="100" w:beforeAutospacing="1" w:after="100" w:afterAutospacing="1"/>
        <w:rPr>
          <w:rFonts w:ascii="Arial" w:hAnsi="Arial" w:cs="Arial"/>
          <w:sz w:val="24"/>
        </w:rPr>
      </w:pPr>
      <w:r w:rsidRPr="00074BBA">
        <w:rPr>
          <w:rFonts w:ascii="Arial" w:hAnsi="Arial" w:cs="Arial"/>
          <w:sz w:val="24"/>
        </w:rPr>
        <w:t xml:space="preserve">Además, la </w:t>
      </w:r>
      <w:r w:rsidRPr="002F7315">
        <w:rPr>
          <w:rFonts w:ascii="Arial" w:hAnsi="Arial" w:cs="Arial"/>
          <w:i/>
          <w:sz w:val="24"/>
        </w:rPr>
        <w:t>Sala Superior</w:t>
      </w:r>
      <w:r w:rsidRPr="00074BBA">
        <w:rPr>
          <w:rFonts w:ascii="Arial" w:hAnsi="Arial" w:cs="Arial"/>
          <w:sz w:val="24"/>
        </w:rPr>
        <w:t xml:space="preserve"> </w:t>
      </w:r>
      <w:r w:rsidR="002F7315">
        <w:rPr>
          <w:rFonts w:ascii="Arial" w:hAnsi="Arial" w:cs="Arial"/>
          <w:sz w:val="24"/>
        </w:rPr>
        <w:t>ha sostenido que</w:t>
      </w:r>
      <w:r w:rsidRPr="00074BBA">
        <w:rPr>
          <w:rFonts w:ascii="Arial" w:hAnsi="Arial" w:cs="Arial"/>
          <w:sz w:val="24"/>
        </w:rPr>
        <w:t xml:space="preserve"> la</w:t>
      </w:r>
      <w:r w:rsidR="00A25A98">
        <w:rPr>
          <w:rFonts w:ascii="Arial" w:hAnsi="Arial" w:cs="Arial"/>
          <w:sz w:val="24"/>
        </w:rPr>
        <w:t xml:space="preserve"> </w:t>
      </w:r>
      <w:r w:rsidR="00A25A98">
        <w:rPr>
          <w:rFonts w:ascii="Arial" w:hAnsi="Arial" w:cs="Arial"/>
          <w:i/>
          <w:iCs/>
          <w:sz w:val="24"/>
        </w:rPr>
        <w:t>VPG</w:t>
      </w:r>
      <w:r w:rsidRPr="00074BBA">
        <w:rPr>
          <w:rFonts w:ascii="Arial" w:hAnsi="Arial" w:cs="Arial"/>
          <w:sz w:val="24"/>
        </w:rPr>
        <w:t xml:space="preserve">, </w:t>
      </w:r>
      <w:r w:rsidR="002F7315">
        <w:rPr>
          <w:rFonts w:ascii="Arial" w:hAnsi="Arial" w:cs="Arial"/>
          <w:sz w:val="24"/>
        </w:rPr>
        <w:t xml:space="preserve">de manera </w:t>
      </w:r>
      <w:r w:rsidR="00B94C68">
        <w:rPr>
          <w:rFonts w:ascii="Arial" w:hAnsi="Arial" w:cs="Arial"/>
          <w:sz w:val="24"/>
        </w:rPr>
        <w:t>ordinaria</w:t>
      </w:r>
      <w:r w:rsidRPr="00074BBA">
        <w:rPr>
          <w:rFonts w:ascii="Arial" w:hAnsi="Arial" w:cs="Arial"/>
          <w:sz w:val="24"/>
        </w:rPr>
        <w:t xml:space="preserve"> en cualquiera de sus tipos, no responde a un paradigma o patrón común que pueda fácilmente evidenciarse y hacerse visible, sobre todo en</w:t>
      </w:r>
      <w:r w:rsidR="001F608F">
        <w:rPr>
          <w:rFonts w:ascii="Arial" w:hAnsi="Arial" w:cs="Arial"/>
          <w:sz w:val="24"/>
        </w:rPr>
        <w:t xml:space="preserve"> </w:t>
      </w:r>
      <w:r w:rsidR="001F608F" w:rsidRPr="00E84983">
        <w:rPr>
          <w:rFonts w:ascii="Arial" w:hAnsi="Arial" w:cs="Arial"/>
          <w:sz w:val="24"/>
        </w:rPr>
        <w:t>aquellos</w:t>
      </w:r>
      <w:r w:rsidRPr="00E84983">
        <w:rPr>
          <w:rFonts w:ascii="Arial" w:hAnsi="Arial" w:cs="Arial"/>
          <w:sz w:val="24"/>
        </w:rPr>
        <w:t xml:space="preserve"> casos en los que los simbolismos discriminatorios y de desigualdad </w:t>
      </w:r>
      <w:r w:rsidR="001F608F" w:rsidRPr="00E84983">
        <w:rPr>
          <w:rFonts w:ascii="Arial" w:hAnsi="Arial" w:cs="Arial"/>
          <w:sz w:val="24"/>
        </w:rPr>
        <w:t>hacia</w:t>
      </w:r>
      <w:r w:rsidRPr="00E84983">
        <w:rPr>
          <w:rFonts w:ascii="Arial" w:hAnsi="Arial" w:cs="Arial"/>
          <w:sz w:val="24"/>
        </w:rPr>
        <w:t xml:space="preserve"> la persona violentada forman parte de una estructura social.</w:t>
      </w:r>
    </w:p>
    <w:p w14:paraId="7DEAF6B9" w14:textId="7937D871" w:rsidR="00074BBA" w:rsidRPr="00074BBA" w:rsidRDefault="00074BBA" w:rsidP="00EA531F">
      <w:pPr>
        <w:pStyle w:val="NSentencia"/>
        <w:numPr>
          <w:ilvl w:val="0"/>
          <w:numId w:val="0"/>
        </w:numPr>
        <w:spacing w:before="100" w:beforeAutospacing="1" w:after="100" w:afterAutospacing="1"/>
        <w:rPr>
          <w:rFonts w:ascii="Arial" w:hAnsi="Arial" w:cs="Arial"/>
          <w:sz w:val="24"/>
        </w:rPr>
      </w:pPr>
      <w:r w:rsidRPr="00074BBA">
        <w:rPr>
          <w:rFonts w:ascii="Arial" w:hAnsi="Arial" w:cs="Arial"/>
          <w:sz w:val="24"/>
        </w:rPr>
        <w:t xml:space="preserve">Así, en casos de cualquier tipo de </w:t>
      </w:r>
      <w:r w:rsidR="00B94C68">
        <w:rPr>
          <w:rFonts w:ascii="Arial" w:hAnsi="Arial" w:cs="Arial"/>
          <w:i/>
          <w:sz w:val="24"/>
        </w:rPr>
        <w:t>VPG</w:t>
      </w:r>
      <w:r w:rsidRPr="00074BBA">
        <w:rPr>
          <w:rFonts w:ascii="Arial" w:hAnsi="Arial" w:cs="Arial"/>
          <w:sz w:val="24"/>
        </w:rPr>
        <w:t>, dada su naturaleza</w:t>
      </w:r>
      <w:r w:rsidRPr="00E84983">
        <w:rPr>
          <w:rFonts w:ascii="Arial" w:hAnsi="Arial" w:cs="Arial"/>
          <w:sz w:val="24"/>
        </w:rPr>
        <w:t>, no</w:t>
      </w:r>
      <w:r w:rsidR="001F608F" w:rsidRPr="00E84983">
        <w:rPr>
          <w:rFonts w:ascii="Arial" w:hAnsi="Arial" w:cs="Arial"/>
          <w:sz w:val="24"/>
        </w:rPr>
        <w:t xml:space="preserve"> siempre es factible</w:t>
      </w:r>
      <w:r w:rsidRPr="00074BBA">
        <w:rPr>
          <w:rFonts w:ascii="Arial" w:hAnsi="Arial" w:cs="Arial"/>
          <w:sz w:val="24"/>
        </w:rPr>
        <w:t xml:space="preserve"> la existencia</w:t>
      </w:r>
      <w:r w:rsidR="00E84983">
        <w:rPr>
          <w:rFonts w:ascii="Arial" w:hAnsi="Arial" w:cs="Arial"/>
          <w:sz w:val="24"/>
        </w:rPr>
        <w:t xml:space="preserve"> </w:t>
      </w:r>
      <w:r w:rsidRPr="00074BBA">
        <w:rPr>
          <w:rFonts w:ascii="Arial" w:hAnsi="Arial" w:cs="Arial"/>
          <w:sz w:val="24"/>
        </w:rPr>
        <w:t xml:space="preserve">de pruebas testimoniales, gráficas o documentales que tengan valor probatorio pleno, es por ello </w:t>
      </w:r>
      <w:proofErr w:type="gramStart"/>
      <w:r w:rsidRPr="00074BBA">
        <w:rPr>
          <w:rFonts w:ascii="Arial" w:hAnsi="Arial" w:cs="Arial"/>
          <w:sz w:val="24"/>
        </w:rPr>
        <w:t>que</w:t>
      </w:r>
      <w:proofErr w:type="gramEnd"/>
      <w:r w:rsidRPr="00074BBA">
        <w:rPr>
          <w:rFonts w:ascii="Arial" w:hAnsi="Arial" w:cs="Arial"/>
          <w:sz w:val="24"/>
        </w:rPr>
        <w:t xml:space="preserve"> la aportación de pruebas de la víctima constituye una prueba fundamental sobre el hecho. </w:t>
      </w:r>
    </w:p>
    <w:p w14:paraId="7A0A2ECC" w14:textId="38F04426" w:rsidR="006B4906" w:rsidRPr="00074BBA" w:rsidRDefault="00074BBA" w:rsidP="00EA531F">
      <w:pPr>
        <w:pStyle w:val="NSentencia"/>
        <w:numPr>
          <w:ilvl w:val="0"/>
          <w:numId w:val="0"/>
        </w:numPr>
        <w:spacing w:before="100" w:beforeAutospacing="1" w:after="100" w:afterAutospacing="1"/>
        <w:rPr>
          <w:rFonts w:ascii="Arial" w:hAnsi="Arial" w:cs="Arial"/>
          <w:sz w:val="24"/>
        </w:rPr>
      </w:pPr>
      <w:r w:rsidRPr="00074BBA">
        <w:rPr>
          <w:rFonts w:ascii="Arial" w:hAnsi="Arial" w:cs="Arial"/>
          <w:sz w:val="24"/>
        </w:rPr>
        <w:t>En ese tenor, la valoración de las pruebas</w:t>
      </w:r>
      <w:r w:rsidR="006B4906">
        <w:rPr>
          <w:rFonts w:ascii="Arial" w:hAnsi="Arial" w:cs="Arial"/>
          <w:sz w:val="24"/>
        </w:rPr>
        <w:t xml:space="preserve">, </w:t>
      </w:r>
      <w:r w:rsidRPr="00074BBA">
        <w:rPr>
          <w:rFonts w:ascii="Arial" w:hAnsi="Arial" w:cs="Arial"/>
          <w:sz w:val="24"/>
        </w:rPr>
        <w:t xml:space="preserve">en casos de </w:t>
      </w:r>
      <w:r w:rsidR="006B4906">
        <w:rPr>
          <w:rFonts w:ascii="Arial" w:hAnsi="Arial" w:cs="Arial"/>
          <w:i/>
          <w:sz w:val="24"/>
        </w:rPr>
        <w:t>VPG,</w:t>
      </w:r>
      <w:r w:rsidRPr="00074BBA">
        <w:rPr>
          <w:rFonts w:ascii="Arial" w:hAnsi="Arial" w:cs="Arial"/>
          <w:sz w:val="24"/>
        </w:rPr>
        <w:t xml:space="preserve"> debe realizarse con perspectiva de género, en la cual no se traslade a las víctimas la responsabilidad de aportar lo necesario para probar los hechos, </w:t>
      </w:r>
      <w:r w:rsidR="006B4906">
        <w:rPr>
          <w:rFonts w:ascii="Arial" w:hAnsi="Arial" w:cs="Arial"/>
          <w:sz w:val="24"/>
        </w:rPr>
        <w:t>a fin</w:t>
      </w:r>
      <w:r w:rsidRPr="00074BBA">
        <w:rPr>
          <w:rFonts w:ascii="Arial" w:hAnsi="Arial" w:cs="Arial"/>
          <w:sz w:val="24"/>
        </w:rPr>
        <w:t xml:space="preserve"> de impedir una interpretación estereotipada </w:t>
      </w:r>
      <w:r w:rsidR="00A25A98">
        <w:rPr>
          <w:rFonts w:ascii="Arial" w:hAnsi="Arial" w:cs="Arial"/>
          <w:sz w:val="24"/>
        </w:rPr>
        <w:t>de</w:t>
      </w:r>
      <w:r w:rsidRPr="00074BBA">
        <w:rPr>
          <w:rFonts w:ascii="Arial" w:hAnsi="Arial" w:cs="Arial"/>
          <w:sz w:val="24"/>
        </w:rPr>
        <w:t xml:space="preserve"> las pruebas, y </w:t>
      </w:r>
      <w:r w:rsidR="006B4906">
        <w:rPr>
          <w:rFonts w:ascii="Arial" w:hAnsi="Arial" w:cs="Arial"/>
          <w:sz w:val="24"/>
        </w:rPr>
        <w:t xml:space="preserve">que </w:t>
      </w:r>
      <w:r w:rsidRPr="00074BBA">
        <w:rPr>
          <w:rFonts w:ascii="Arial" w:hAnsi="Arial" w:cs="Arial"/>
          <w:sz w:val="24"/>
        </w:rPr>
        <w:t>se dicten resoluciones carentes de consideraciones de género, lo cual obstaculiza, por un lado, el acceso de las mujeres víctimas a la justicia y</w:t>
      </w:r>
      <w:r w:rsidR="006B4906">
        <w:rPr>
          <w:rFonts w:ascii="Arial" w:hAnsi="Arial" w:cs="Arial"/>
          <w:sz w:val="24"/>
        </w:rPr>
        <w:t xml:space="preserve">, </w:t>
      </w:r>
      <w:r w:rsidRPr="00074BBA">
        <w:rPr>
          <w:rFonts w:ascii="Arial" w:hAnsi="Arial" w:cs="Arial"/>
          <w:sz w:val="24"/>
        </w:rPr>
        <w:t xml:space="preserve">por otro, la visión libre de estigmas respecto </w:t>
      </w:r>
      <w:r w:rsidR="00A25A98">
        <w:rPr>
          <w:rFonts w:ascii="Arial" w:hAnsi="Arial" w:cs="Arial"/>
          <w:sz w:val="24"/>
        </w:rPr>
        <w:t>de aquellas</w:t>
      </w:r>
      <w:r w:rsidRPr="00074BBA">
        <w:rPr>
          <w:rFonts w:ascii="Arial" w:hAnsi="Arial" w:cs="Arial"/>
          <w:sz w:val="24"/>
        </w:rPr>
        <w:t xml:space="preserve"> que se atreven a denunciar.</w:t>
      </w:r>
    </w:p>
    <w:p w14:paraId="610CE49F" w14:textId="61AA8A56" w:rsidR="00074BBA" w:rsidRPr="00074BBA" w:rsidRDefault="00A25A98" w:rsidP="00EA531F">
      <w:pPr>
        <w:pStyle w:val="NSentencia"/>
        <w:numPr>
          <w:ilvl w:val="0"/>
          <w:numId w:val="0"/>
        </w:numPr>
        <w:spacing w:before="100" w:beforeAutospacing="1" w:after="100" w:afterAutospacing="1"/>
        <w:rPr>
          <w:rFonts w:ascii="Arial" w:hAnsi="Arial" w:cs="Arial"/>
          <w:sz w:val="24"/>
        </w:rPr>
      </w:pPr>
      <w:r>
        <w:rPr>
          <w:rFonts w:ascii="Arial" w:hAnsi="Arial" w:cs="Arial"/>
          <w:sz w:val="24"/>
        </w:rPr>
        <w:t xml:space="preserve">Se </w:t>
      </w:r>
      <w:r w:rsidR="00074BBA" w:rsidRPr="00074BBA">
        <w:rPr>
          <w:rFonts w:ascii="Arial" w:hAnsi="Arial" w:cs="Arial"/>
          <w:sz w:val="24"/>
        </w:rPr>
        <w:t xml:space="preserve">concluye que, como en los casos de </w:t>
      </w:r>
      <w:r w:rsidR="00E84983">
        <w:rPr>
          <w:rFonts w:ascii="Arial" w:hAnsi="Arial" w:cs="Arial"/>
          <w:i/>
          <w:iCs/>
          <w:sz w:val="24"/>
        </w:rPr>
        <w:t>VPG</w:t>
      </w:r>
      <w:r w:rsidR="00074BBA" w:rsidRPr="00074BBA">
        <w:rPr>
          <w:rFonts w:ascii="Arial" w:hAnsi="Arial" w:cs="Arial"/>
          <w:sz w:val="24"/>
        </w:rPr>
        <w:t xml:space="preserve"> se encuentra involucrado un acto de discriminación,</w:t>
      </w:r>
      <w:r w:rsidR="00E84983">
        <w:rPr>
          <w:rFonts w:ascii="Arial" w:hAnsi="Arial" w:cs="Arial"/>
          <w:sz w:val="24"/>
        </w:rPr>
        <w:t xml:space="preserve"> </w:t>
      </w:r>
      <w:r w:rsidR="00074BBA" w:rsidRPr="00074BBA">
        <w:rPr>
          <w:rFonts w:ascii="Arial" w:hAnsi="Arial" w:cs="Arial"/>
          <w:sz w:val="24"/>
        </w:rPr>
        <w:t xml:space="preserve">opera la figura de la reversión de la carga de la prueba, </w:t>
      </w:r>
      <w:r w:rsidR="00074BBA" w:rsidRPr="0088230E">
        <w:rPr>
          <w:rFonts w:ascii="Arial" w:hAnsi="Arial" w:cs="Arial"/>
          <w:sz w:val="24"/>
        </w:rPr>
        <w:t>lo que se traduce en que</w:t>
      </w:r>
      <w:r w:rsidR="0088230E" w:rsidRPr="0088230E">
        <w:rPr>
          <w:rFonts w:ascii="Arial" w:hAnsi="Arial" w:cs="Arial"/>
          <w:sz w:val="24"/>
        </w:rPr>
        <w:t xml:space="preserve"> </w:t>
      </w:r>
      <w:r w:rsidR="00074BBA" w:rsidRPr="0088230E">
        <w:rPr>
          <w:rFonts w:ascii="Arial" w:hAnsi="Arial" w:cs="Arial"/>
          <w:sz w:val="24"/>
        </w:rPr>
        <w:t>la persona a quien se le atribuyen las conductas es</w:t>
      </w:r>
      <w:r w:rsidR="00802DD0" w:rsidRPr="0088230E">
        <w:rPr>
          <w:rFonts w:ascii="Arial" w:hAnsi="Arial" w:cs="Arial"/>
          <w:sz w:val="24"/>
        </w:rPr>
        <w:t xml:space="preserve"> quien</w:t>
      </w:r>
      <w:r w:rsidR="00074BBA" w:rsidRPr="0088230E">
        <w:rPr>
          <w:rFonts w:ascii="Arial" w:hAnsi="Arial" w:cs="Arial"/>
          <w:sz w:val="24"/>
        </w:rPr>
        <w:t xml:space="preserve"> tendrá</w:t>
      </w:r>
      <w:r w:rsidR="00074BBA" w:rsidRPr="00074BBA">
        <w:rPr>
          <w:rFonts w:ascii="Arial" w:hAnsi="Arial" w:cs="Arial"/>
          <w:sz w:val="24"/>
        </w:rPr>
        <w:t xml:space="preserve"> que desvirtuarlas.</w:t>
      </w:r>
    </w:p>
    <w:p w14:paraId="3309451C" w14:textId="0A072EF1" w:rsidR="00BD5C4C" w:rsidRDefault="00074BBA" w:rsidP="00074BBA">
      <w:pPr>
        <w:pStyle w:val="NSentencia"/>
        <w:numPr>
          <w:ilvl w:val="0"/>
          <w:numId w:val="0"/>
        </w:numPr>
        <w:spacing w:before="100" w:beforeAutospacing="1" w:after="100" w:afterAutospacing="1"/>
        <w:rPr>
          <w:rFonts w:ascii="Arial" w:hAnsi="Arial" w:cs="Arial"/>
          <w:sz w:val="24"/>
        </w:rPr>
      </w:pPr>
      <w:r w:rsidRPr="00074BBA">
        <w:rPr>
          <w:rFonts w:ascii="Arial" w:hAnsi="Arial" w:cs="Arial"/>
          <w:sz w:val="24"/>
        </w:rPr>
        <w:lastRenderedPageBreak/>
        <w:t xml:space="preserve">En suma, la necesidad de que las autoridades jurisdiccionales juzguen con perspectiva de género tiene como objeto concretar el derecho a la igualdad </w:t>
      </w:r>
      <w:r w:rsidRPr="0088230E">
        <w:rPr>
          <w:rFonts w:ascii="Arial" w:hAnsi="Arial" w:cs="Arial"/>
          <w:sz w:val="24"/>
        </w:rPr>
        <w:t xml:space="preserve">entre </w:t>
      </w:r>
      <w:r w:rsidR="00802DD0" w:rsidRPr="0088230E">
        <w:rPr>
          <w:rFonts w:ascii="Arial" w:hAnsi="Arial" w:cs="Arial"/>
          <w:sz w:val="24"/>
        </w:rPr>
        <w:t xml:space="preserve">mujeres y </w:t>
      </w:r>
      <w:r w:rsidRPr="0088230E">
        <w:rPr>
          <w:rFonts w:ascii="Arial" w:hAnsi="Arial" w:cs="Arial"/>
          <w:sz w:val="24"/>
        </w:rPr>
        <w:t>hombres</w:t>
      </w:r>
      <w:r w:rsidRPr="00074BBA">
        <w:rPr>
          <w:rFonts w:ascii="Arial" w:hAnsi="Arial" w:cs="Arial"/>
          <w:sz w:val="24"/>
        </w:rPr>
        <w:t xml:space="preserve">, </w:t>
      </w:r>
      <w:r w:rsidRPr="0088230E">
        <w:rPr>
          <w:rFonts w:ascii="Arial" w:hAnsi="Arial" w:cs="Arial"/>
          <w:sz w:val="24"/>
        </w:rPr>
        <w:t>pues se</w:t>
      </w:r>
      <w:r w:rsidR="00802DD0" w:rsidRPr="0088230E">
        <w:rPr>
          <w:rFonts w:ascii="Arial" w:hAnsi="Arial" w:cs="Arial"/>
          <w:sz w:val="24"/>
        </w:rPr>
        <w:t xml:space="preserve"> debe</w:t>
      </w:r>
      <w:r w:rsidRPr="0088230E">
        <w:rPr>
          <w:rFonts w:ascii="Arial" w:hAnsi="Arial" w:cs="Arial"/>
          <w:sz w:val="24"/>
        </w:rPr>
        <w:t xml:space="preserve"> part</w:t>
      </w:r>
      <w:r w:rsidR="00802DD0" w:rsidRPr="0088230E">
        <w:rPr>
          <w:rFonts w:ascii="Arial" w:hAnsi="Arial" w:cs="Arial"/>
          <w:sz w:val="24"/>
        </w:rPr>
        <w:t>ir</w:t>
      </w:r>
      <w:r w:rsidRPr="0088230E">
        <w:rPr>
          <w:rFonts w:ascii="Arial" w:hAnsi="Arial" w:cs="Arial"/>
          <w:sz w:val="24"/>
        </w:rPr>
        <w:t xml:space="preserve"> del</w:t>
      </w:r>
      <w:r w:rsidRPr="00074BBA">
        <w:rPr>
          <w:rFonts w:ascii="Arial" w:hAnsi="Arial" w:cs="Arial"/>
          <w:sz w:val="24"/>
        </w:rPr>
        <w:t xml:space="preserve"> hecho notorio de que, en la sociedad, existe desigualdad estructural, de carácter histórico entre ambos géneros</w:t>
      </w:r>
      <w:r w:rsidR="0088230E">
        <w:rPr>
          <w:rFonts w:ascii="Arial" w:hAnsi="Arial" w:cs="Arial"/>
          <w:sz w:val="24"/>
        </w:rPr>
        <w:t xml:space="preserve"> </w:t>
      </w:r>
      <w:r w:rsidR="0088230E" w:rsidRPr="0088230E">
        <w:rPr>
          <w:rFonts w:ascii="Arial" w:hAnsi="Arial" w:cs="Arial"/>
          <w:sz w:val="24"/>
        </w:rPr>
        <w:t>en detrimento de las primeras</w:t>
      </w:r>
      <w:r w:rsidR="00C940D9">
        <w:rPr>
          <w:rStyle w:val="Refdenotaalpie"/>
          <w:rFonts w:ascii="Arial" w:hAnsi="Arial" w:cs="Arial"/>
          <w:sz w:val="24"/>
        </w:rPr>
        <w:footnoteReference w:id="60"/>
      </w:r>
      <w:r w:rsidR="0088230E">
        <w:rPr>
          <w:rFonts w:ascii="Arial" w:hAnsi="Arial" w:cs="Arial"/>
          <w:sz w:val="24"/>
        </w:rPr>
        <w:t>.</w:t>
      </w:r>
      <w:r w:rsidR="00802DD0">
        <w:rPr>
          <w:rFonts w:ascii="Arial" w:hAnsi="Arial" w:cs="Arial"/>
          <w:sz w:val="24"/>
        </w:rPr>
        <w:t xml:space="preserve"> </w:t>
      </w:r>
    </w:p>
    <w:p w14:paraId="6FCBA51E" w14:textId="79D2CF3E" w:rsidR="0010343A" w:rsidRPr="008D39AA" w:rsidRDefault="00CF1D2C" w:rsidP="0005586E">
      <w:pPr>
        <w:pStyle w:val="Ttulo2"/>
        <w:numPr>
          <w:ilvl w:val="3"/>
          <w:numId w:val="46"/>
        </w:numPr>
        <w:spacing w:before="100" w:beforeAutospacing="1" w:after="100" w:afterAutospacing="1"/>
        <w:rPr>
          <w:rFonts w:ascii="Arial" w:hAnsi="Arial" w:cs="Arial"/>
          <w:b/>
          <w:bCs/>
          <w:i/>
          <w:color w:val="000000" w:themeColor="text1"/>
          <w:sz w:val="24"/>
          <w:szCs w:val="24"/>
        </w:rPr>
      </w:pPr>
      <w:bookmarkStart w:id="25" w:name="_Toc118361552"/>
      <w:r w:rsidRPr="008D39AA">
        <w:rPr>
          <w:rFonts w:ascii="Arial" w:hAnsi="Arial" w:cs="Arial"/>
          <w:b/>
          <w:bCs/>
          <w:i/>
          <w:color w:val="000000" w:themeColor="text1"/>
          <w:sz w:val="24"/>
          <w:szCs w:val="24"/>
        </w:rPr>
        <w:t>VPG</w:t>
      </w:r>
      <w:bookmarkEnd w:id="25"/>
    </w:p>
    <w:p w14:paraId="754B57B8" w14:textId="34070354" w:rsidR="00CF1D2C" w:rsidRPr="0005586E" w:rsidRDefault="00CF1D2C" w:rsidP="0005586E">
      <w:pPr>
        <w:pStyle w:val="NSentencia"/>
        <w:numPr>
          <w:ilvl w:val="0"/>
          <w:numId w:val="0"/>
        </w:numPr>
        <w:spacing w:before="100" w:beforeAutospacing="1" w:after="100" w:afterAutospacing="1"/>
        <w:rPr>
          <w:rFonts w:ascii="Arial" w:hAnsi="Arial" w:cs="Arial"/>
          <w:sz w:val="24"/>
        </w:rPr>
      </w:pPr>
      <w:r w:rsidRPr="00CF1D2C">
        <w:rPr>
          <w:rFonts w:ascii="Arial" w:hAnsi="Arial" w:cs="Arial"/>
          <w:sz w:val="24"/>
        </w:rPr>
        <w:t xml:space="preserve">De conformidad con el artículo 1º de la </w:t>
      </w:r>
      <w:r w:rsidRPr="005B0EEA">
        <w:rPr>
          <w:rFonts w:ascii="Arial" w:hAnsi="Arial" w:cs="Arial"/>
          <w:i/>
          <w:sz w:val="24"/>
        </w:rPr>
        <w:t>Constitución</w:t>
      </w:r>
      <w:r w:rsidR="005B0EEA" w:rsidRPr="005B0EEA">
        <w:rPr>
          <w:rFonts w:ascii="Arial" w:hAnsi="Arial" w:cs="Arial"/>
          <w:i/>
          <w:sz w:val="24"/>
        </w:rPr>
        <w:t xml:space="preserve"> Federal</w:t>
      </w:r>
      <w:r w:rsidRPr="00CF1D2C">
        <w:rPr>
          <w:rFonts w:ascii="Arial" w:hAnsi="Arial" w:cs="Arial"/>
          <w:sz w:val="24"/>
        </w:rPr>
        <w:t xml:space="preserve"> todas las personas gozarán de los derechos humanos reconocidos en </w:t>
      </w:r>
      <w:r w:rsidR="005B0EEA">
        <w:rPr>
          <w:rFonts w:ascii="Arial" w:hAnsi="Arial" w:cs="Arial"/>
          <w:sz w:val="24"/>
        </w:rPr>
        <w:t>ella</w:t>
      </w:r>
      <w:r w:rsidRPr="00CF1D2C">
        <w:rPr>
          <w:rFonts w:ascii="Arial" w:hAnsi="Arial" w:cs="Arial"/>
          <w:sz w:val="24"/>
        </w:rPr>
        <w:t xml:space="preserve"> y en los tratados internacionales </w:t>
      </w:r>
      <w:r w:rsidR="003A0298">
        <w:rPr>
          <w:rFonts w:ascii="Arial" w:hAnsi="Arial" w:cs="Arial"/>
          <w:sz w:val="24"/>
        </w:rPr>
        <w:t xml:space="preserve"> e instrumentos </w:t>
      </w:r>
      <w:r w:rsidRPr="00CF1D2C">
        <w:rPr>
          <w:rFonts w:ascii="Arial" w:hAnsi="Arial" w:cs="Arial"/>
          <w:sz w:val="24"/>
        </w:rPr>
        <w:t>de los que el Estado Mexicano parte.</w:t>
      </w:r>
    </w:p>
    <w:p w14:paraId="66711445" w14:textId="4275CD33" w:rsidR="00CF1D2C" w:rsidRPr="00CF1D2C" w:rsidRDefault="00CF1D2C" w:rsidP="00A25A98">
      <w:pPr>
        <w:pStyle w:val="NSentencia"/>
        <w:numPr>
          <w:ilvl w:val="0"/>
          <w:numId w:val="0"/>
        </w:numPr>
        <w:spacing w:before="100" w:beforeAutospacing="1" w:after="100" w:afterAutospacing="1"/>
        <w:rPr>
          <w:rFonts w:ascii="Arial" w:hAnsi="Arial" w:cs="Arial"/>
          <w:sz w:val="24"/>
        </w:rPr>
      </w:pPr>
      <w:r w:rsidRPr="00CF1D2C">
        <w:rPr>
          <w:rFonts w:ascii="Arial" w:hAnsi="Arial" w:cs="Arial"/>
          <w:sz w:val="24"/>
        </w:rPr>
        <w:t xml:space="preserve">De igual manera, todas las autoridades tienen la obligación de promover, respetar, proteger y garantizar los derechos humanos de conformidad con los principios de universalidad, interdependencia, indivisibilidad y progresividad, en el ámbito de sus competencias; por ende, es </w:t>
      </w:r>
      <w:r w:rsidR="003A0298">
        <w:rPr>
          <w:rFonts w:ascii="Arial" w:hAnsi="Arial" w:cs="Arial"/>
          <w:sz w:val="24"/>
        </w:rPr>
        <w:t xml:space="preserve">responsabilidad </w:t>
      </w:r>
      <w:r w:rsidRPr="00CF1D2C">
        <w:rPr>
          <w:rFonts w:ascii="Arial" w:hAnsi="Arial" w:cs="Arial"/>
          <w:sz w:val="24"/>
        </w:rPr>
        <w:t>d</w:t>
      </w:r>
      <w:r w:rsidRPr="0088230E">
        <w:rPr>
          <w:rFonts w:ascii="Arial" w:hAnsi="Arial" w:cs="Arial"/>
          <w:sz w:val="24"/>
        </w:rPr>
        <w:t xml:space="preserve">el </w:t>
      </w:r>
      <w:r w:rsidR="00802DD0" w:rsidRPr="0088230E">
        <w:rPr>
          <w:rFonts w:ascii="Arial" w:hAnsi="Arial" w:cs="Arial"/>
          <w:sz w:val="24"/>
        </w:rPr>
        <w:t>E</w:t>
      </w:r>
      <w:r w:rsidRPr="0088230E">
        <w:rPr>
          <w:rFonts w:ascii="Arial" w:hAnsi="Arial" w:cs="Arial"/>
          <w:sz w:val="24"/>
        </w:rPr>
        <w:t>stado</w:t>
      </w:r>
      <w:r w:rsidRPr="00CF1D2C">
        <w:rPr>
          <w:rFonts w:ascii="Arial" w:hAnsi="Arial" w:cs="Arial"/>
          <w:sz w:val="24"/>
        </w:rPr>
        <w:t xml:space="preserve"> prevenir, investigar, sancionar y reparar las violaciones a los derechos humanos, en los términos que establezcan las leyes.</w:t>
      </w:r>
    </w:p>
    <w:p w14:paraId="3C0925C7" w14:textId="4EEFD888" w:rsidR="00CF1D2C" w:rsidRPr="00CF1D2C" w:rsidRDefault="00CF1D2C" w:rsidP="00CF1D2C">
      <w:pPr>
        <w:pStyle w:val="NSentencia"/>
        <w:numPr>
          <w:ilvl w:val="0"/>
          <w:numId w:val="0"/>
        </w:numPr>
        <w:spacing w:before="100" w:beforeAutospacing="1" w:after="100" w:afterAutospacing="1"/>
        <w:rPr>
          <w:rFonts w:ascii="Arial" w:hAnsi="Arial" w:cs="Arial"/>
          <w:sz w:val="24"/>
        </w:rPr>
      </w:pPr>
      <w:r w:rsidRPr="00CF1D2C">
        <w:rPr>
          <w:rFonts w:ascii="Arial" w:hAnsi="Arial" w:cs="Arial"/>
          <w:sz w:val="24"/>
        </w:rPr>
        <w:t>Por su parte, el artículo 4º establece que los hombres y las mujeres son iguales ante la ley.</w:t>
      </w:r>
      <w:r w:rsidR="00A53C93">
        <w:rPr>
          <w:rFonts w:ascii="Arial" w:hAnsi="Arial" w:cs="Arial"/>
          <w:sz w:val="24"/>
        </w:rPr>
        <w:t xml:space="preserve"> </w:t>
      </w:r>
      <w:r w:rsidRPr="00CF1D2C">
        <w:rPr>
          <w:rFonts w:ascii="Arial" w:hAnsi="Arial" w:cs="Arial"/>
          <w:sz w:val="24"/>
        </w:rPr>
        <w:t xml:space="preserve">También, el artículo 35, fracciones I y II, instituye que es derecho de la ciudadanía votar en las elecciones populares y ser votada en condiciones de paridad, para todos los cargos de elección popular, teniendo las calidades que establezca la ley.  </w:t>
      </w:r>
    </w:p>
    <w:p w14:paraId="7969D140" w14:textId="2B4C66CF" w:rsidR="00CF1D2C" w:rsidRDefault="00CF1D2C" w:rsidP="00CF1D2C">
      <w:pPr>
        <w:pStyle w:val="NSentencia"/>
        <w:numPr>
          <w:ilvl w:val="0"/>
          <w:numId w:val="0"/>
        </w:numPr>
        <w:spacing w:before="100" w:beforeAutospacing="1" w:after="100" w:afterAutospacing="1"/>
        <w:rPr>
          <w:rFonts w:ascii="Arial" w:hAnsi="Arial" w:cs="Arial"/>
          <w:sz w:val="24"/>
        </w:rPr>
      </w:pPr>
      <w:r w:rsidRPr="00CF1D2C">
        <w:rPr>
          <w:rFonts w:ascii="Arial" w:hAnsi="Arial" w:cs="Arial"/>
          <w:sz w:val="24"/>
        </w:rPr>
        <w:t>En el marco internacional, la Convención Americana sobre Derechos Humanos</w:t>
      </w:r>
      <w:r w:rsidR="00994E89">
        <w:rPr>
          <w:rFonts w:ascii="Arial" w:hAnsi="Arial" w:cs="Arial"/>
          <w:sz w:val="24"/>
        </w:rPr>
        <w:t>;</w:t>
      </w:r>
      <w:r w:rsidRPr="00CF1D2C">
        <w:rPr>
          <w:rFonts w:ascii="Arial" w:hAnsi="Arial" w:cs="Arial"/>
          <w:sz w:val="24"/>
        </w:rPr>
        <w:t xml:space="preserve"> el Pacto Internacional de Derechos Civiles y Políticos</w:t>
      </w:r>
      <w:r w:rsidR="00432B57">
        <w:rPr>
          <w:rFonts w:ascii="Arial" w:hAnsi="Arial" w:cs="Arial"/>
          <w:sz w:val="24"/>
        </w:rPr>
        <w:t>;</w:t>
      </w:r>
      <w:r w:rsidRPr="00CF1D2C">
        <w:rPr>
          <w:rFonts w:ascii="Arial" w:hAnsi="Arial" w:cs="Arial"/>
          <w:sz w:val="24"/>
        </w:rPr>
        <w:t xml:space="preserve"> la Convención de </w:t>
      </w:r>
      <w:r w:rsidRPr="00802DD0">
        <w:rPr>
          <w:rFonts w:ascii="Arial" w:hAnsi="Arial" w:cs="Arial"/>
          <w:i/>
          <w:iCs/>
          <w:sz w:val="24"/>
        </w:rPr>
        <w:t>Belem do Par</w:t>
      </w:r>
      <w:r w:rsidR="00802DD0">
        <w:rPr>
          <w:rFonts w:ascii="Arial" w:hAnsi="Arial" w:cs="Arial"/>
          <w:i/>
          <w:iCs/>
          <w:sz w:val="24"/>
        </w:rPr>
        <w:t>á</w:t>
      </w:r>
      <w:r w:rsidR="00432B57">
        <w:rPr>
          <w:rFonts w:ascii="Arial" w:hAnsi="Arial" w:cs="Arial"/>
          <w:sz w:val="24"/>
        </w:rPr>
        <w:t xml:space="preserve">; </w:t>
      </w:r>
      <w:r w:rsidRPr="00CF1D2C">
        <w:rPr>
          <w:rFonts w:ascii="Arial" w:hAnsi="Arial" w:cs="Arial"/>
          <w:sz w:val="24"/>
        </w:rPr>
        <w:t>y la Convención sobre la Eliminación de Todas las Formas de Discriminación contra la Mujer son coincidentes en prever el derecho de las mujeres de acceder a las funciones públicas en condiciones de igualdad y en un ambiente libre de violencia.</w:t>
      </w:r>
    </w:p>
    <w:p w14:paraId="4732C195" w14:textId="3DF140A8" w:rsidR="00432B57" w:rsidRPr="008D39AA" w:rsidRDefault="00DC4D0D" w:rsidP="00A25A98">
      <w:pPr>
        <w:pStyle w:val="Ttulo2"/>
        <w:spacing w:before="100" w:beforeAutospacing="1" w:after="100" w:afterAutospacing="1"/>
        <w:rPr>
          <w:rFonts w:ascii="Arial" w:hAnsi="Arial" w:cs="Arial"/>
          <w:b/>
          <w:bCs/>
          <w:i/>
          <w:color w:val="000000" w:themeColor="text1"/>
          <w:sz w:val="24"/>
          <w:szCs w:val="24"/>
        </w:rPr>
      </w:pPr>
      <w:bookmarkStart w:id="26" w:name="_Toc118361553"/>
      <w:r w:rsidRPr="008D39AA">
        <w:rPr>
          <w:rFonts w:ascii="Arial" w:hAnsi="Arial" w:cs="Arial"/>
          <w:b/>
          <w:bCs/>
          <w:color w:val="000000" w:themeColor="text1"/>
          <w:sz w:val="24"/>
          <w:szCs w:val="24"/>
        </w:rPr>
        <w:lastRenderedPageBreak/>
        <w:t>4.</w:t>
      </w:r>
      <w:r w:rsidR="00631CFB" w:rsidRPr="008D39AA">
        <w:rPr>
          <w:rFonts w:ascii="Arial" w:hAnsi="Arial" w:cs="Arial"/>
          <w:b/>
          <w:bCs/>
          <w:color w:val="000000" w:themeColor="text1"/>
          <w:sz w:val="24"/>
          <w:szCs w:val="24"/>
        </w:rPr>
        <w:t>5</w:t>
      </w:r>
      <w:r w:rsidRPr="008D39AA">
        <w:rPr>
          <w:rFonts w:ascii="Arial" w:hAnsi="Arial" w:cs="Arial"/>
          <w:b/>
          <w:bCs/>
          <w:color w:val="000000" w:themeColor="text1"/>
          <w:sz w:val="24"/>
          <w:szCs w:val="24"/>
        </w:rPr>
        <w:t xml:space="preserve">.1.3 </w:t>
      </w:r>
      <w:r w:rsidR="00432B57" w:rsidRPr="008D39AA">
        <w:rPr>
          <w:rFonts w:ascii="Arial" w:hAnsi="Arial" w:cs="Arial"/>
          <w:b/>
          <w:bCs/>
          <w:color w:val="000000" w:themeColor="text1"/>
          <w:sz w:val="24"/>
          <w:szCs w:val="24"/>
        </w:rPr>
        <w:t>Reformas a disposiciones generales en materia</w:t>
      </w:r>
      <w:r w:rsidR="005B0971" w:rsidRPr="008D39AA">
        <w:rPr>
          <w:rFonts w:ascii="Arial" w:hAnsi="Arial" w:cs="Arial"/>
          <w:b/>
          <w:bCs/>
          <w:color w:val="000000" w:themeColor="text1"/>
          <w:sz w:val="24"/>
          <w:szCs w:val="24"/>
        </w:rPr>
        <w:t xml:space="preserve"> de</w:t>
      </w:r>
      <w:r w:rsidR="00432B57" w:rsidRPr="008D39AA">
        <w:rPr>
          <w:rFonts w:ascii="Arial" w:hAnsi="Arial" w:cs="Arial"/>
          <w:b/>
          <w:bCs/>
          <w:color w:val="000000" w:themeColor="text1"/>
          <w:sz w:val="24"/>
          <w:szCs w:val="24"/>
        </w:rPr>
        <w:t xml:space="preserve"> </w:t>
      </w:r>
      <w:r w:rsidR="005B0971" w:rsidRPr="008D39AA">
        <w:rPr>
          <w:rFonts w:ascii="Arial" w:hAnsi="Arial" w:cs="Arial"/>
          <w:b/>
          <w:bCs/>
          <w:i/>
          <w:color w:val="000000" w:themeColor="text1"/>
          <w:sz w:val="24"/>
          <w:szCs w:val="24"/>
        </w:rPr>
        <w:t>VPG</w:t>
      </w:r>
      <w:bookmarkEnd w:id="26"/>
    </w:p>
    <w:p w14:paraId="7941BEE7" w14:textId="02CC5408" w:rsidR="001D201E" w:rsidRPr="004C0D27" w:rsidRDefault="001D201E" w:rsidP="00A25A98">
      <w:pPr>
        <w:spacing w:before="100" w:beforeAutospacing="1" w:after="100" w:afterAutospacing="1" w:line="360" w:lineRule="auto"/>
        <w:jc w:val="both"/>
        <w:rPr>
          <w:rFonts w:ascii="Arial" w:hAnsi="Arial" w:cs="Arial"/>
          <w:bCs/>
        </w:rPr>
      </w:pPr>
      <w:r w:rsidRPr="004C0D27">
        <w:rPr>
          <w:rFonts w:ascii="Arial" w:hAnsi="Arial" w:cs="Arial"/>
        </w:rPr>
        <w:t xml:space="preserve">El trece de abril de dos mil veinte se publicó </w:t>
      </w:r>
      <w:r w:rsidRPr="004C0D27">
        <w:rPr>
          <w:rFonts w:ascii="Arial" w:hAnsi="Arial" w:cs="Arial"/>
          <w:bCs/>
        </w:rPr>
        <w:t>el Diario Oficial de la Federación</w:t>
      </w:r>
      <w:r w:rsidRPr="004C0D27">
        <w:rPr>
          <w:rFonts w:ascii="Arial" w:hAnsi="Arial" w:cs="Arial"/>
          <w:vertAlign w:val="superscript"/>
        </w:rPr>
        <w:footnoteReference w:id="61"/>
      </w:r>
      <w:r w:rsidRPr="004C0D27">
        <w:rPr>
          <w:rFonts w:ascii="Arial" w:hAnsi="Arial" w:cs="Arial"/>
          <w:bCs/>
        </w:rPr>
        <w:t xml:space="preserve">, el Decreto por el que se reforman y adicionan diversas disposiciones de la </w:t>
      </w:r>
      <w:r w:rsidRPr="004C0D27">
        <w:rPr>
          <w:rFonts w:ascii="Arial" w:hAnsi="Arial" w:cs="Arial"/>
          <w:bCs/>
          <w:iCs/>
        </w:rPr>
        <w:t xml:space="preserve">Ley General de Acceso de las Mujeres a una Vida Libre de Violencia; </w:t>
      </w:r>
      <w:r w:rsidRPr="004C0D27">
        <w:rPr>
          <w:rFonts w:ascii="Arial" w:hAnsi="Arial" w:cs="Arial"/>
          <w:bCs/>
        </w:rPr>
        <w:t xml:space="preserve">de la </w:t>
      </w:r>
      <w:r w:rsidR="00E2265D" w:rsidRPr="00E2265D">
        <w:rPr>
          <w:rFonts w:ascii="Arial" w:hAnsi="Arial" w:cs="Arial"/>
          <w:bCs/>
          <w:i/>
          <w:iCs/>
        </w:rPr>
        <w:t>LGIPE</w:t>
      </w:r>
      <w:r w:rsidRPr="004C0D27">
        <w:rPr>
          <w:rFonts w:ascii="Arial" w:hAnsi="Arial" w:cs="Arial"/>
          <w:bCs/>
        </w:rPr>
        <w:t xml:space="preserve">; de la </w:t>
      </w:r>
      <w:r w:rsidRPr="004C0D27">
        <w:rPr>
          <w:rFonts w:ascii="Arial" w:hAnsi="Arial" w:cs="Arial"/>
          <w:bCs/>
          <w:iCs/>
        </w:rPr>
        <w:t xml:space="preserve">Ley General del Sistema de Medios de Impugnación en Materia Electoral; </w:t>
      </w:r>
      <w:r w:rsidRPr="004C0D27">
        <w:rPr>
          <w:rFonts w:ascii="Arial" w:hAnsi="Arial" w:cs="Arial"/>
          <w:bCs/>
        </w:rPr>
        <w:t>de la Ley General de Partidos Políticos</w:t>
      </w:r>
      <w:r w:rsidR="004C0D27" w:rsidRPr="004C0D27">
        <w:rPr>
          <w:rFonts w:ascii="Arial" w:hAnsi="Arial" w:cs="Arial"/>
          <w:bCs/>
        </w:rPr>
        <w:t>;</w:t>
      </w:r>
      <w:r w:rsidRPr="004C0D27">
        <w:rPr>
          <w:rFonts w:ascii="Arial" w:hAnsi="Arial" w:cs="Arial"/>
          <w:bCs/>
        </w:rPr>
        <w:t xml:space="preserve"> de la Ley General en Materia de Delitos Electorales</w:t>
      </w:r>
      <w:r w:rsidR="004C0D27" w:rsidRPr="004C0D27">
        <w:rPr>
          <w:rFonts w:ascii="Arial" w:hAnsi="Arial" w:cs="Arial"/>
          <w:bCs/>
        </w:rPr>
        <w:t>;</w:t>
      </w:r>
      <w:r w:rsidRPr="004C0D27">
        <w:rPr>
          <w:rFonts w:ascii="Arial" w:hAnsi="Arial" w:cs="Arial"/>
          <w:bCs/>
        </w:rPr>
        <w:t xml:space="preserve"> de la Ley Orgánica de la Fiscalía General de la República</w:t>
      </w:r>
      <w:r w:rsidR="004C0D27" w:rsidRPr="004C0D27">
        <w:rPr>
          <w:rFonts w:ascii="Arial" w:hAnsi="Arial" w:cs="Arial"/>
          <w:bCs/>
        </w:rPr>
        <w:t xml:space="preserve">; </w:t>
      </w:r>
      <w:r w:rsidRPr="004C0D27">
        <w:rPr>
          <w:rFonts w:ascii="Arial" w:hAnsi="Arial" w:cs="Arial"/>
          <w:bCs/>
        </w:rPr>
        <w:t>de la Ley Orgánica del Poder Judicial de la Federación</w:t>
      </w:r>
      <w:r w:rsidR="004C0D27" w:rsidRPr="004C0D27">
        <w:rPr>
          <w:rFonts w:ascii="Arial" w:hAnsi="Arial" w:cs="Arial"/>
          <w:bCs/>
        </w:rPr>
        <w:t>;</w:t>
      </w:r>
      <w:r w:rsidRPr="004C0D27">
        <w:rPr>
          <w:rFonts w:ascii="Arial" w:hAnsi="Arial" w:cs="Arial"/>
          <w:bCs/>
        </w:rPr>
        <w:t xml:space="preserve"> y de la Ley General de Responsabilidades Administrativas, en materia de </w:t>
      </w:r>
      <w:r w:rsidR="004C0D27" w:rsidRPr="004C0D27">
        <w:rPr>
          <w:rFonts w:ascii="Arial" w:hAnsi="Arial" w:cs="Arial"/>
          <w:bCs/>
          <w:i/>
        </w:rPr>
        <w:t>VPG</w:t>
      </w:r>
      <w:r w:rsidRPr="004C0D27">
        <w:rPr>
          <w:rFonts w:ascii="Arial" w:hAnsi="Arial" w:cs="Arial"/>
          <w:bCs/>
        </w:rPr>
        <w:t xml:space="preserve">, mismas que, de acuerdo al Transitorio Primero de dicho Decreto, son vigentes a partir del día siguiente.  </w:t>
      </w:r>
    </w:p>
    <w:p w14:paraId="7D5E8EF8" w14:textId="3B2B57A9" w:rsidR="00C81BBE" w:rsidRDefault="001D201E" w:rsidP="00A25A98">
      <w:pPr>
        <w:spacing w:before="100" w:beforeAutospacing="1" w:after="100" w:afterAutospacing="1" w:line="360" w:lineRule="auto"/>
        <w:jc w:val="both"/>
        <w:rPr>
          <w:rFonts w:ascii="Arial" w:hAnsi="Arial" w:cs="Arial"/>
          <w:bCs/>
        </w:rPr>
      </w:pPr>
      <w:r w:rsidRPr="00E2265D">
        <w:rPr>
          <w:rFonts w:ascii="Arial" w:hAnsi="Arial" w:cs="Arial"/>
          <w:bCs/>
        </w:rPr>
        <w:t xml:space="preserve">Conforme al contenido de dicha reforma, concretamente en los artículos </w:t>
      </w:r>
      <w:r w:rsidR="00C74FD7">
        <w:rPr>
          <w:rFonts w:ascii="Arial" w:hAnsi="Arial" w:cs="Arial"/>
          <w:bCs/>
        </w:rPr>
        <w:t>3°</w:t>
      </w:r>
      <w:r w:rsidRPr="00E2265D">
        <w:rPr>
          <w:rFonts w:ascii="Arial" w:hAnsi="Arial" w:cs="Arial"/>
          <w:bCs/>
        </w:rPr>
        <w:t xml:space="preserve">, primer párrafo, inciso k) de la </w:t>
      </w:r>
      <w:r w:rsidRPr="00E2265D">
        <w:rPr>
          <w:rFonts w:ascii="Arial" w:hAnsi="Arial" w:cs="Arial"/>
          <w:bCs/>
          <w:i/>
        </w:rPr>
        <w:t>LGIPE</w:t>
      </w:r>
      <w:r w:rsidRPr="00E2265D">
        <w:rPr>
          <w:rFonts w:ascii="Arial" w:hAnsi="Arial" w:cs="Arial"/>
          <w:bCs/>
        </w:rPr>
        <w:t xml:space="preserve">, así como el </w:t>
      </w:r>
      <w:r w:rsidR="00C74FD7">
        <w:rPr>
          <w:rFonts w:ascii="Arial" w:hAnsi="Arial" w:cs="Arial"/>
          <w:bCs/>
        </w:rPr>
        <w:t>20</w:t>
      </w:r>
      <w:r w:rsidRPr="00E2265D">
        <w:rPr>
          <w:rFonts w:ascii="Arial" w:hAnsi="Arial" w:cs="Arial"/>
          <w:bCs/>
        </w:rPr>
        <w:t xml:space="preserve"> Bis, de la Ley General de Acceso de las Mujeres a una Vida Libre de Violencia, la </w:t>
      </w:r>
      <w:r w:rsidR="00B16426">
        <w:rPr>
          <w:rFonts w:ascii="Arial" w:hAnsi="Arial" w:cs="Arial"/>
          <w:bCs/>
          <w:i/>
        </w:rPr>
        <w:t>VPG</w:t>
      </w:r>
      <w:r w:rsidRPr="00E2265D">
        <w:rPr>
          <w:rFonts w:ascii="Arial" w:hAnsi="Arial" w:cs="Arial"/>
          <w:bCs/>
        </w:rPr>
        <w:t xml:space="preserve"> puede ser entendida como:</w:t>
      </w:r>
    </w:p>
    <w:p w14:paraId="4A8588D7" w14:textId="615731BF" w:rsidR="00B16426" w:rsidRPr="00B16426" w:rsidRDefault="00B16426" w:rsidP="00BE25E0">
      <w:pPr>
        <w:spacing w:before="100" w:beforeAutospacing="1" w:after="100" w:afterAutospacing="1"/>
        <w:ind w:left="284" w:right="759"/>
        <w:jc w:val="both"/>
        <w:rPr>
          <w:rFonts w:ascii="Arial Narrow" w:hAnsi="Arial Narrow" w:cs="Arial"/>
          <w:bCs/>
          <w:sz w:val="20"/>
          <w:szCs w:val="20"/>
        </w:rPr>
      </w:pPr>
      <w:r w:rsidRPr="00B16426">
        <w:rPr>
          <w:rFonts w:ascii="Arial Narrow" w:hAnsi="Arial Narrow" w:cs="Arial"/>
          <w:bCs/>
          <w:i/>
          <w:sz w:val="20"/>
          <w:szCs w:val="20"/>
        </w:rPr>
        <w:t>Toda acción u omisión, incluida la tolerancia, basada en elementos de género y ejercida dentro de la esfera pública o privada, que tenga por objeto o resultado limitar, anular o menoscabar el ejercicio efectivo de los derechos políticos y electorales de una o varias mujeres, el acceso al pleno ejercicio de las atribuciones inherentes a su cargo, labor o actividad, el libre desarrollo de la función pública, la toma de decisiones, la libertad de organización, así como el acceso y ejercicio a las prerrogativas, tratándose de precandidaturas, candidaturas, funciones o cargos públicos del mismo tipo. Se entenderá que las acciones u omisiones se basan en elementos de género, cuando se dirijan a una mujer por ser mujer; le afecten desproporcionadamente o tengan un impacto diferenciado en ella.</w:t>
      </w:r>
    </w:p>
    <w:p w14:paraId="5145F13B" w14:textId="08CEBB59" w:rsidR="00C74FD7" w:rsidRPr="00C74FD7" w:rsidRDefault="00C74FD7" w:rsidP="00063F90">
      <w:pPr>
        <w:spacing w:before="100" w:beforeAutospacing="1" w:after="100" w:afterAutospacing="1" w:line="360" w:lineRule="auto"/>
        <w:jc w:val="both"/>
        <w:rPr>
          <w:rFonts w:ascii="Arial" w:eastAsia="Calibri" w:hAnsi="Arial" w:cs="Arial"/>
          <w:bCs/>
        </w:rPr>
      </w:pPr>
      <w:r w:rsidRPr="00C74FD7">
        <w:rPr>
          <w:rFonts w:ascii="Arial" w:eastAsia="Calibri" w:hAnsi="Arial" w:cs="Arial"/>
          <w:bCs/>
        </w:rPr>
        <w:t xml:space="preserve">Asimismo, en el artículo 442 Bis de la </w:t>
      </w:r>
      <w:r w:rsidRPr="00C74FD7">
        <w:rPr>
          <w:rFonts w:ascii="Arial" w:eastAsia="Calibri" w:hAnsi="Arial" w:cs="Arial"/>
          <w:bCs/>
          <w:i/>
          <w:iCs/>
        </w:rPr>
        <w:t>LGIPE</w:t>
      </w:r>
      <w:r w:rsidRPr="00C74FD7">
        <w:rPr>
          <w:rFonts w:ascii="Arial" w:eastAsia="Calibri" w:hAnsi="Arial" w:cs="Arial"/>
          <w:bCs/>
        </w:rPr>
        <w:t xml:space="preserve"> se </w:t>
      </w:r>
      <w:bookmarkStart w:id="27" w:name="_Hlk45227357"/>
      <w:r w:rsidRPr="00C74FD7">
        <w:rPr>
          <w:rFonts w:ascii="Arial" w:eastAsia="Calibri" w:hAnsi="Arial" w:cs="Arial"/>
          <w:bCs/>
        </w:rPr>
        <w:t xml:space="preserve">conceptualizaron supuestos de conductas </w:t>
      </w:r>
      <w:bookmarkEnd w:id="27"/>
      <w:r w:rsidRPr="00C74FD7">
        <w:rPr>
          <w:rFonts w:ascii="Arial" w:eastAsia="Calibri" w:hAnsi="Arial" w:cs="Arial"/>
          <w:bCs/>
        </w:rPr>
        <w:t xml:space="preserve">de </w:t>
      </w:r>
      <w:r>
        <w:rPr>
          <w:rFonts w:ascii="Arial" w:eastAsia="Calibri" w:hAnsi="Arial" w:cs="Arial"/>
          <w:bCs/>
          <w:i/>
        </w:rPr>
        <w:t>VPG</w:t>
      </w:r>
      <w:r w:rsidRPr="00C74FD7">
        <w:rPr>
          <w:rFonts w:ascii="Arial" w:eastAsia="Calibri" w:hAnsi="Arial" w:cs="Arial"/>
          <w:bCs/>
        </w:rPr>
        <w:t xml:space="preserve">: </w:t>
      </w:r>
    </w:p>
    <w:p w14:paraId="7CF77C18" w14:textId="5D073017" w:rsidR="00D4453E" w:rsidRDefault="00C74FD7" w:rsidP="00063F90">
      <w:pPr>
        <w:ind w:left="1134" w:right="759"/>
        <w:jc w:val="both"/>
        <w:rPr>
          <w:rFonts w:ascii="Arial Narrow" w:eastAsia="Calibri" w:hAnsi="Arial Narrow" w:cs="Arial"/>
          <w:bCs/>
          <w:i/>
          <w:sz w:val="20"/>
          <w:szCs w:val="20"/>
        </w:rPr>
      </w:pPr>
      <w:r w:rsidRPr="00C74FD7">
        <w:rPr>
          <w:rFonts w:ascii="Arial Narrow" w:eastAsia="Calibri" w:hAnsi="Arial Narrow" w:cs="Arial"/>
          <w:bCs/>
          <w:i/>
          <w:sz w:val="20"/>
          <w:szCs w:val="20"/>
        </w:rPr>
        <w:t>Artículo 442</w:t>
      </w:r>
      <w:r w:rsidR="00D4453E">
        <w:rPr>
          <w:rFonts w:ascii="Arial Narrow" w:eastAsia="Calibri" w:hAnsi="Arial Narrow" w:cs="Arial"/>
          <w:bCs/>
          <w:i/>
          <w:sz w:val="20"/>
          <w:szCs w:val="20"/>
        </w:rPr>
        <w:t>…</w:t>
      </w:r>
    </w:p>
    <w:p w14:paraId="77CCC0FD" w14:textId="77777777" w:rsidR="00063F90" w:rsidRDefault="00063F90" w:rsidP="00063F90">
      <w:pPr>
        <w:ind w:left="1134" w:right="759"/>
        <w:jc w:val="both"/>
        <w:rPr>
          <w:rFonts w:ascii="Arial Narrow" w:eastAsia="Calibri" w:hAnsi="Arial Narrow" w:cs="Arial"/>
          <w:bCs/>
          <w:i/>
          <w:sz w:val="20"/>
          <w:szCs w:val="20"/>
        </w:rPr>
      </w:pPr>
    </w:p>
    <w:p w14:paraId="157DA784" w14:textId="05149390" w:rsidR="00D4453E" w:rsidRDefault="00C74FD7" w:rsidP="00063F90">
      <w:pPr>
        <w:ind w:left="1134" w:right="759"/>
        <w:jc w:val="both"/>
        <w:rPr>
          <w:rFonts w:ascii="Arial Narrow" w:eastAsia="Calibri" w:hAnsi="Arial Narrow" w:cs="Arial"/>
          <w:bCs/>
          <w:i/>
          <w:sz w:val="20"/>
          <w:szCs w:val="20"/>
        </w:rPr>
      </w:pPr>
      <w:r w:rsidRPr="00C74FD7">
        <w:rPr>
          <w:rFonts w:ascii="Arial Narrow" w:eastAsia="Calibri" w:hAnsi="Arial Narrow" w:cs="Arial"/>
          <w:bCs/>
          <w:i/>
          <w:sz w:val="20"/>
          <w:szCs w:val="20"/>
        </w:rPr>
        <w:t>1…</w:t>
      </w:r>
    </w:p>
    <w:p w14:paraId="016DB34A" w14:textId="77777777" w:rsidR="00063F90" w:rsidRDefault="00063F90" w:rsidP="00063F90">
      <w:pPr>
        <w:ind w:left="1134" w:right="759"/>
        <w:jc w:val="both"/>
        <w:rPr>
          <w:rFonts w:ascii="Arial Narrow" w:eastAsia="Calibri" w:hAnsi="Arial Narrow" w:cs="Arial"/>
          <w:bCs/>
          <w:i/>
          <w:sz w:val="20"/>
          <w:szCs w:val="20"/>
        </w:rPr>
      </w:pPr>
    </w:p>
    <w:p w14:paraId="4F16A04B" w14:textId="7D6B6F35" w:rsidR="00BE536B" w:rsidRDefault="00C74FD7" w:rsidP="00063F90">
      <w:pPr>
        <w:pStyle w:val="Prrafodelista"/>
        <w:numPr>
          <w:ilvl w:val="0"/>
          <w:numId w:val="21"/>
        </w:numPr>
        <w:ind w:left="1134" w:right="759" w:hanging="218"/>
        <w:jc w:val="both"/>
        <w:rPr>
          <w:rFonts w:ascii="Arial Narrow" w:eastAsia="Calibri" w:hAnsi="Arial Narrow" w:cs="Arial"/>
          <w:bCs/>
          <w:i/>
          <w:sz w:val="20"/>
          <w:szCs w:val="20"/>
        </w:rPr>
      </w:pPr>
      <w:r w:rsidRPr="00BE536B">
        <w:rPr>
          <w:rFonts w:ascii="Arial Narrow" w:eastAsia="Calibri" w:hAnsi="Arial Narrow" w:cs="Arial"/>
          <w:bCs/>
          <w:i/>
          <w:sz w:val="20"/>
          <w:szCs w:val="20"/>
        </w:rPr>
        <w:t>Obstaculizar a las mujeres, los derechos de asociación o afiliación política;</w:t>
      </w:r>
    </w:p>
    <w:p w14:paraId="69F59A05" w14:textId="1ABCCE1B" w:rsidR="003B6F23" w:rsidRDefault="00C74FD7" w:rsidP="00063F90">
      <w:pPr>
        <w:pStyle w:val="Prrafodelista"/>
        <w:numPr>
          <w:ilvl w:val="0"/>
          <w:numId w:val="21"/>
        </w:numPr>
        <w:ind w:left="1134" w:right="759" w:hanging="218"/>
        <w:jc w:val="both"/>
        <w:rPr>
          <w:rFonts w:ascii="Arial Narrow" w:eastAsia="Calibri" w:hAnsi="Arial Narrow" w:cs="Arial"/>
          <w:bCs/>
          <w:i/>
          <w:sz w:val="20"/>
          <w:szCs w:val="20"/>
        </w:rPr>
      </w:pPr>
      <w:r w:rsidRPr="003B6F23">
        <w:rPr>
          <w:rFonts w:ascii="Arial Narrow" w:eastAsia="Calibri" w:hAnsi="Arial Narrow" w:cs="Arial"/>
          <w:bCs/>
          <w:i/>
          <w:sz w:val="20"/>
          <w:szCs w:val="20"/>
        </w:rPr>
        <w:t>Ocultar información a las mujeres, con el objetivo de impedir la toma de decisiones y el desarrollo de sus funciones y actividades;</w:t>
      </w:r>
    </w:p>
    <w:p w14:paraId="24361091" w14:textId="4A5A3E14" w:rsidR="00BE536B" w:rsidRDefault="00C74FD7" w:rsidP="00063F90">
      <w:pPr>
        <w:pStyle w:val="Prrafodelista"/>
        <w:numPr>
          <w:ilvl w:val="0"/>
          <w:numId w:val="21"/>
        </w:numPr>
        <w:ind w:left="1134" w:right="759" w:hanging="218"/>
        <w:jc w:val="both"/>
        <w:rPr>
          <w:rFonts w:ascii="Arial Narrow" w:eastAsia="Calibri" w:hAnsi="Arial Narrow" w:cs="Arial"/>
          <w:bCs/>
          <w:i/>
          <w:sz w:val="20"/>
          <w:szCs w:val="20"/>
        </w:rPr>
      </w:pPr>
      <w:r w:rsidRPr="003B6F23">
        <w:rPr>
          <w:rFonts w:ascii="Arial Narrow" w:eastAsia="Calibri" w:hAnsi="Arial Narrow" w:cs="Arial"/>
          <w:bCs/>
          <w:i/>
          <w:sz w:val="20"/>
          <w:szCs w:val="20"/>
        </w:rPr>
        <w:t>Ocultar la convocatoria para el registro de precandidaturas o candidaturas, o información relacionada con ésta, con la finalidad de impedir la participación de las mujeres;</w:t>
      </w:r>
    </w:p>
    <w:p w14:paraId="447BA393" w14:textId="381A2CB9" w:rsidR="00C74FD7" w:rsidRDefault="00C74FD7" w:rsidP="00063F90">
      <w:pPr>
        <w:pStyle w:val="Prrafodelista"/>
        <w:numPr>
          <w:ilvl w:val="0"/>
          <w:numId w:val="21"/>
        </w:numPr>
        <w:ind w:left="1134" w:right="759" w:hanging="218"/>
        <w:jc w:val="both"/>
        <w:rPr>
          <w:rFonts w:ascii="Arial Narrow" w:eastAsia="Calibri" w:hAnsi="Arial Narrow" w:cs="Arial"/>
          <w:bCs/>
          <w:i/>
          <w:sz w:val="20"/>
          <w:szCs w:val="20"/>
        </w:rPr>
      </w:pPr>
      <w:r w:rsidRPr="003B6F23">
        <w:rPr>
          <w:rFonts w:ascii="Arial Narrow" w:eastAsia="Calibri" w:hAnsi="Arial Narrow" w:cs="Arial"/>
          <w:bCs/>
          <w:i/>
          <w:sz w:val="20"/>
          <w:szCs w:val="20"/>
        </w:rPr>
        <w:t>Proporcionar a las mujeres que aspiran a ocupar un cargo de elección popular, información falsa, incompleta o imprecisa, para impedir su registro;</w:t>
      </w:r>
    </w:p>
    <w:p w14:paraId="563F26ED" w14:textId="0C53F8CC" w:rsidR="00C74FD7" w:rsidRDefault="00C74FD7" w:rsidP="00063F90">
      <w:pPr>
        <w:pStyle w:val="Prrafodelista"/>
        <w:numPr>
          <w:ilvl w:val="0"/>
          <w:numId w:val="21"/>
        </w:numPr>
        <w:ind w:left="1134" w:right="759" w:hanging="218"/>
        <w:jc w:val="both"/>
        <w:rPr>
          <w:rFonts w:ascii="Arial Narrow" w:eastAsia="Calibri" w:hAnsi="Arial Narrow" w:cs="Arial"/>
          <w:bCs/>
          <w:i/>
          <w:sz w:val="20"/>
          <w:szCs w:val="20"/>
        </w:rPr>
      </w:pPr>
      <w:r w:rsidRPr="003B6F23">
        <w:rPr>
          <w:rFonts w:ascii="Arial Narrow" w:eastAsia="Calibri" w:hAnsi="Arial Narrow" w:cs="Arial"/>
          <w:bCs/>
          <w:i/>
          <w:sz w:val="20"/>
          <w:szCs w:val="20"/>
        </w:rPr>
        <w:t>Obstaculizar la precampaña o campaña política de las mujeres, impidiendo que la competencia electoral se desarrolle en condiciones de igualdad, y</w:t>
      </w:r>
    </w:p>
    <w:p w14:paraId="580BDCD9" w14:textId="34A98E31" w:rsidR="00BE536B" w:rsidRDefault="00A25A98" w:rsidP="00063F90">
      <w:pPr>
        <w:pStyle w:val="Prrafodelista"/>
        <w:numPr>
          <w:ilvl w:val="0"/>
          <w:numId w:val="21"/>
        </w:numPr>
        <w:ind w:left="1134" w:right="759" w:hanging="218"/>
        <w:jc w:val="both"/>
        <w:rPr>
          <w:rFonts w:ascii="Arial Narrow" w:eastAsia="Calibri" w:hAnsi="Arial Narrow" w:cs="Arial"/>
          <w:bCs/>
          <w:i/>
          <w:sz w:val="20"/>
          <w:szCs w:val="20"/>
        </w:rPr>
      </w:pPr>
      <w:r w:rsidRPr="003B6F23">
        <w:rPr>
          <w:rFonts w:ascii="Arial Narrow" w:eastAsia="Calibri" w:hAnsi="Arial Narrow" w:cs="Arial"/>
          <w:bCs/>
          <w:i/>
          <w:sz w:val="20"/>
          <w:szCs w:val="20"/>
        </w:rPr>
        <w:lastRenderedPageBreak/>
        <w:t>Cualquiera otra acción</w:t>
      </w:r>
      <w:r w:rsidR="00C74FD7" w:rsidRPr="003B6F23">
        <w:rPr>
          <w:rFonts w:ascii="Arial Narrow" w:eastAsia="Calibri" w:hAnsi="Arial Narrow" w:cs="Arial"/>
          <w:bCs/>
          <w:i/>
          <w:sz w:val="20"/>
          <w:szCs w:val="20"/>
        </w:rPr>
        <w:t xml:space="preserve"> que lesione o dañe la dignidad, integridad o libertad de las mujeres en el ejercicio de sus derechos políticos y electorales</w:t>
      </w:r>
      <w:r w:rsidR="00BE536B" w:rsidRPr="003B6F23">
        <w:rPr>
          <w:rFonts w:ascii="Arial Narrow" w:eastAsia="Calibri" w:hAnsi="Arial Narrow" w:cs="Arial"/>
          <w:bCs/>
          <w:i/>
          <w:sz w:val="20"/>
          <w:szCs w:val="20"/>
        </w:rPr>
        <w:t>.</w:t>
      </w:r>
    </w:p>
    <w:p w14:paraId="67C0ABEA" w14:textId="77777777" w:rsidR="00063F90" w:rsidRPr="003B6F23" w:rsidRDefault="00063F90" w:rsidP="00063F90">
      <w:pPr>
        <w:pStyle w:val="Prrafodelista"/>
        <w:ind w:left="644" w:right="759"/>
        <w:jc w:val="both"/>
        <w:rPr>
          <w:rFonts w:ascii="Arial Narrow" w:eastAsia="Calibri" w:hAnsi="Arial Narrow" w:cs="Arial"/>
          <w:bCs/>
          <w:i/>
          <w:sz w:val="20"/>
          <w:szCs w:val="20"/>
        </w:rPr>
      </w:pPr>
    </w:p>
    <w:p w14:paraId="7A3907B3" w14:textId="5C404D2D" w:rsidR="00BE536B" w:rsidRPr="00BE536B" w:rsidRDefault="00BE536B" w:rsidP="003B6F23">
      <w:pPr>
        <w:spacing w:before="100" w:beforeAutospacing="1" w:after="100" w:afterAutospacing="1" w:line="360" w:lineRule="auto"/>
        <w:ind w:right="51"/>
        <w:jc w:val="both"/>
        <w:rPr>
          <w:rFonts w:ascii="Arial" w:hAnsi="Arial" w:cs="Arial"/>
          <w:bCs/>
        </w:rPr>
      </w:pPr>
      <w:r w:rsidRPr="00BE536B">
        <w:rPr>
          <w:rFonts w:ascii="Arial" w:hAnsi="Arial" w:cs="Arial"/>
          <w:bCs/>
        </w:rPr>
        <w:t>Cabe precisar que, en cuanto al tema</w:t>
      </w:r>
      <w:r w:rsidR="00063F90">
        <w:rPr>
          <w:rFonts w:ascii="Arial" w:hAnsi="Arial" w:cs="Arial"/>
          <w:bCs/>
        </w:rPr>
        <w:t xml:space="preserve"> y</w:t>
      </w:r>
      <w:r w:rsidRPr="00BE536B">
        <w:rPr>
          <w:rFonts w:ascii="Arial" w:hAnsi="Arial" w:cs="Arial"/>
          <w:bCs/>
        </w:rPr>
        <w:t xml:space="preserve"> en el ámbito local, el artículo 3, fracción XV, del </w:t>
      </w:r>
      <w:r w:rsidRPr="002E04E9">
        <w:rPr>
          <w:rFonts w:ascii="Arial" w:hAnsi="Arial" w:cs="Arial"/>
          <w:bCs/>
          <w:i/>
        </w:rPr>
        <w:t>Código Electoral</w:t>
      </w:r>
      <w:r w:rsidRPr="00BE536B">
        <w:rPr>
          <w:rFonts w:ascii="Arial" w:hAnsi="Arial" w:cs="Arial"/>
          <w:bCs/>
        </w:rPr>
        <w:t xml:space="preserve"> establece una definición idéntica a la señalada por la </w:t>
      </w:r>
      <w:r w:rsidRPr="002E04E9">
        <w:rPr>
          <w:rFonts w:ascii="Arial" w:hAnsi="Arial" w:cs="Arial"/>
          <w:bCs/>
          <w:i/>
        </w:rPr>
        <w:t xml:space="preserve">LGIPE </w:t>
      </w:r>
      <w:r w:rsidRPr="00BE536B">
        <w:rPr>
          <w:rFonts w:ascii="Arial" w:hAnsi="Arial" w:cs="Arial"/>
          <w:bCs/>
        </w:rPr>
        <w:t>y</w:t>
      </w:r>
      <w:r w:rsidR="002E04E9">
        <w:rPr>
          <w:rFonts w:ascii="Arial" w:hAnsi="Arial" w:cs="Arial"/>
          <w:bCs/>
        </w:rPr>
        <w:t xml:space="preserve"> </w:t>
      </w:r>
      <w:r w:rsidRPr="00BE536B">
        <w:rPr>
          <w:rFonts w:ascii="Arial" w:hAnsi="Arial" w:cs="Arial"/>
          <w:bCs/>
        </w:rPr>
        <w:t xml:space="preserve">las conductas constitutivas de </w:t>
      </w:r>
      <w:r w:rsidR="002E04E9">
        <w:rPr>
          <w:rFonts w:ascii="Arial" w:hAnsi="Arial" w:cs="Arial"/>
          <w:bCs/>
          <w:i/>
        </w:rPr>
        <w:t>VPG</w:t>
      </w:r>
      <w:r w:rsidRPr="00BE536B">
        <w:rPr>
          <w:rFonts w:ascii="Arial" w:hAnsi="Arial" w:cs="Arial"/>
          <w:bCs/>
        </w:rPr>
        <w:t xml:space="preserve"> se encuentran reguladas en el numeral 3 Bis de dicho ordenamiento</w:t>
      </w:r>
      <w:r w:rsidRPr="00BE536B">
        <w:rPr>
          <w:rStyle w:val="Refdenotaalpie"/>
          <w:rFonts w:ascii="Arial" w:hAnsi="Arial" w:cs="Arial"/>
          <w:bCs/>
        </w:rPr>
        <w:footnoteReference w:id="62"/>
      </w:r>
      <w:r w:rsidRPr="00BE536B">
        <w:rPr>
          <w:rFonts w:ascii="Arial" w:hAnsi="Arial" w:cs="Arial"/>
          <w:bCs/>
        </w:rPr>
        <w:t xml:space="preserve">. </w:t>
      </w:r>
    </w:p>
    <w:p w14:paraId="3951B909" w14:textId="419302EA" w:rsidR="003779C3" w:rsidRPr="003779C3" w:rsidRDefault="003779C3" w:rsidP="003779C3">
      <w:pPr>
        <w:spacing w:before="100" w:beforeAutospacing="1" w:after="100" w:afterAutospacing="1" w:line="360" w:lineRule="auto"/>
        <w:ind w:right="49"/>
        <w:jc w:val="both"/>
        <w:rPr>
          <w:rFonts w:ascii="Arial" w:hAnsi="Arial" w:cs="Arial"/>
        </w:rPr>
      </w:pPr>
      <w:r w:rsidRPr="003779C3">
        <w:rPr>
          <w:rFonts w:ascii="Arial" w:hAnsi="Arial" w:cs="Arial"/>
        </w:rPr>
        <w:t>Ahora, de conformidad con el Protocolo para Atender la Violencia Política contra las Mujeres</w:t>
      </w:r>
      <w:r w:rsidRPr="003779C3">
        <w:rPr>
          <w:rStyle w:val="Refdenotaalpie"/>
          <w:rFonts w:ascii="Arial" w:hAnsi="Arial" w:cs="Arial"/>
        </w:rPr>
        <w:footnoteReference w:id="63"/>
      </w:r>
      <w:r w:rsidRPr="003779C3">
        <w:rPr>
          <w:rFonts w:ascii="Arial" w:hAnsi="Arial" w:cs="Arial"/>
        </w:rPr>
        <w:t>, para identificar la</w:t>
      </w:r>
      <w:r w:rsidR="00A25A98">
        <w:rPr>
          <w:rFonts w:ascii="Arial" w:hAnsi="Arial" w:cs="Arial"/>
        </w:rPr>
        <w:t xml:space="preserve"> </w:t>
      </w:r>
      <w:r w:rsidR="00A25A98">
        <w:rPr>
          <w:rFonts w:ascii="Arial" w:hAnsi="Arial" w:cs="Arial"/>
          <w:i/>
          <w:iCs/>
        </w:rPr>
        <w:t>VPG</w:t>
      </w:r>
      <w:r w:rsidRPr="003779C3">
        <w:rPr>
          <w:rFonts w:ascii="Arial" w:hAnsi="Arial" w:cs="Arial"/>
        </w:rPr>
        <w:t xml:space="preserve">, es necesario verificar que: </w:t>
      </w:r>
    </w:p>
    <w:p w14:paraId="0F346EEE" w14:textId="1EBA1266" w:rsidR="003779C3" w:rsidRDefault="003779C3" w:rsidP="00CD18DB">
      <w:pPr>
        <w:pStyle w:val="Prrafodelista"/>
        <w:numPr>
          <w:ilvl w:val="0"/>
          <w:numId w:val="23"/>
        </w:numPr>
        <w:spacing w:before="100" w:beforeAutospacing="1" w:after="100" w:afterAutospacing="1" w:line="360" w:lineRule="auto"/>
        <w:ind w:right="49"/>
        <w:jc w:val="both"/>
        <w:rPr>
          <w:rFonts w:ascii="Arial" w:hAnsi="Arial" w:cs="Arial"/>
        </w:rPr>
      </w:pPr>
      <w:r w:rsidRPr="00CD18DB">
        <w:rPr>
          <w:rFonts w:ascii="Arial" w:hAnsi="Arial" w:cs="Arial"/>
        </w:rPr>
        <w:t xml:space="preserve">El acto u omisión se </w:t>
      </w:r>
      <w:r w:rsidRPr="0088230E">
        <w:rPr>
          <w:rFonts w:ascii="Arial" w:hAnsi="Arial" w:cs="Arial"/>
        </w:rPr>
        <w:t>diri</w:t>
      </w:r>
      <w:r w:rsidR="003F7EDF" w:rsidRPr="0088230E">
        <w:rPr>
          <w:rFonts w:ascii="Arial" w:hAnsi="Arial" w:cs="Arial"/>
        </w:rPr>
        <w:t>ja</w:t>
      </w:r>
      <w:r w:rsidRPr="0088230E">
        <w:rPr>
          <w:rFonts w:ascii="Arial" w:hAnsi="Arial" w:cs="Arial"/>
        </w:rPr>
        <w:t xml:space="preserve"> a una mujer por ser mujer, t</w:t>
      </w:r>
      <w:r w:rsidR="003F7EDF" w:rsidRPr="0088230E">
        <w:rPr>
          <w:rFonts w:ascii="Arial" w:hAnsi="Arial" w:cs="Arial"/>
        </w:rPr>
        <w:t>enga</w:t>
      </w:r>
      <w:r w:rsidRPr="0088230E">
        <w:rPr>
          <w:rFonts w:ascii="Arial" w:hAnsi="Arial" w:cs="Arial"/>
        </w:rPr>
        <w:t xml:space="preserve"> un</w:t>
      </w:r>
      <w:r w:rsidRPr="00CD18DB">
        <w:rPr>
          <w:rFonts w:ascii="Arial" w:hAnsi="Arial" w:cs="Arial"/>
        </w:rPr>
        <w:t xml:space="preserve"> impacto diferenciado y/o afecta desproporcionadamente a las mujeres.</w:t>
      </w:r>
    </w:p>
    <w:p w14:paraId="3D303A74" w14:textId="77777777" w:rsidR="00686F44" w:rsidRDefault="00686F44" w:rsidP="00686F44">
      <w:pPr>
        <w:pStyle w:val="Prrafodelista"/>
        <w:spacing w:before="100" w:beforeAutospacing="1" w:after="100" w:afterAutospacing="1" w:line="360" w:lineRule="auto"/>
        <w:ind w:right="49"/>
        <w:jc w:val="both"/>
        <w:rPr>
          <w:rFonts w:ascii="Arial" w:hAnsi="Arial" w:cs="Arial"/>
        </w:rPr>
      </w:pPr>
    </w:p>
    <w:p w14:paraId="5915AD4C" w14:textId="7F5A5BB9" w:rsidR="00063F90" w:rsidRPr="00063F90" w:rsidRDefault="003779C3" w:rsidP="00063F90">
      <w:pPr>
        <w:pStyle w:val="Prrafodelista"/>
        <w:numPr>
          <w:ilvl w:val="0"/>
          <w:numId w:val="23"/>
        </w:numPr>
        <w:spacing w:before="100" w:beforeAutospacing="1" w:after="100" w:afterAutospacing="1" w:line="360" w:lineRule="auto"/>
        <w:ind w:right="49"/>
        <w:jc w:val="both"/>
        <w:rPr>
          <w:rFonts w:ascii="Arial" w:hAnsi="Arial" w:cs="Arial"/>
        </w:rPr>
      </w:pPr>
      <w:r w:rsidRPr="0088230E">
        <w:rPr>
          <w:rFonts w:ascii="Arial" w:hAnsi="Arial" w:cs="Arial"/>
        </w:rPr>
        <w:t>El acto u omisión t</w:t>
      </w:r>
      <w:r w:rsidR="003F7EDF" w:rsidRPr="0088230E">
        <w:rPr>
          <w:rFonts w:ascii="Arial" w:hAnsi="Arial" w:cs="Arial"/>
        </w:rPr>
        <w:t>enga</w:t>
      </w:r>
      <w:r w:rsidRPr="00CD18DB">
        <w:rPr>
          <w:rFonts w:ascii="Arial" w:hAnsi="Arial" w:cs="Arial"/>
        </w:rPr>
        <w:t xml:space="preserve"> por objeto o resultado menoscabar o anular el reconocimiento, goce y/o ejercicio de los derechos político-electorales de las mujeres.</w:t>
      </w:r>
    </w:p>
    <w:p w14:paraId="148F50A6" w14:textId="77777777" w:rsidR="00063F90" w:rsidRPr="00A25A98" w:rsidRDefault="00063F90" w:rsidP="00063F90">
      <w:pPr>
        <w:pStyle w:val="Prrafodelista"/>
        <w:spacing w:before="100" w:beforeAutospacing="1" w:after="100" w:afterAutospacing="1" w:line="360" w:lineRule="auto"/>
        <w:ind w:right="49"/>
        <w:jc w:val="both"/>
        <w:rPr>
          <w:rFonts w:ascii="Arial" w:hAnsi="Arial" w:cs="Arial"/>
        </w:rPr>
      </w:pPr>
    </w:p>
    <w:p w14:paraId="3A4BC2FE" w14:textId="1FA8F0B0" w:rsidR="00686F44" w:rsidRPr="00686F44" w:rsidRDefault="003779C3" w:rsidP="00686F44">
      <w:pPr>
        <w:pStyle w:val="Prrafodelista"/>
        <w:numPr>
          <w:ilvl w:val="0"/>
          <w:numId w:val="23"/>
        </w:numPr>
        <w:spacing w:before="100" w:beforeAutospacing="1" w:after="100" w:afterAutospacing="1" w:line="360" w:lineRule="auto"/>
        <w:ind w:right="49"/>
        <w:jc w:val="both"/>
        <w:rPr>
          <w:rFonts w:ascii="Arial" w:hAnsi="Arial" w:cs="Arial"/>
        </w:rPr>
      </w:pPr>
      <w:r w:rsidRPr="00CD18DB">
        <w:rPr>
          <w:rFonts w:ascii="Arial" w:hAnsi="Arial" w:cs="Arial"/>
        </w:rPr>
        <w:t>Se d</w:t>
      </w:r>
      <w:r w:rsidR="00A25A98">
        <w:rPr>
          <w:rFonts w:ascii="Arial" w:hAnsi="Arial" w:cs="Arial"/>
        </w:rPr>
        <w:t>é</w:t>
      </w:r>
      <w:r w:rsidRPr="00CD18DB">
        <w:rPr>
          <w:rFonts w:ascii="Arial" w:hAnsi="Arial" w:cs="Arial"/>
        </w:rPr>
        <w:t xml:space="preserve"> en el marco del ejercicio de derechos político-electorales o bien</w:t>
      </w:r>
      <w:r w:rsidR="00A25A98">
        <w:rPr>
          <w:rFonts w:ascii="Arial" w:hAnsi="Arial" w:cs="Arial"/>
        </w:rPr>
        <w:t xml:space="preserve">, </w:t>
      </w:r>
      <w:r w:rsidRPr="00CD18DB">
        <w:rPr>
          <w:rFonts w:ascii="Arial" w:hAnsi="Arial" w:cs="Arial"/>
        </w:rPr>
        <w:t xml:space="preserve">en el ejercicio de un cargo público (sin importar el hecho de que se manifieste en el ámbito público o privado, en la esfera política, económica, social, cultural, civil, </w:t>
      </w:r>
      <w:r w:rsidR="00A25A98" w:rsidRPr="00CD18DB">
        <w:rPr>
          <w:rFonts w:ascii="Arial" w:hAnsi="Arial" w:cs="Arial"/>
        </w:rPr>
        <w:t>etc.</w:t>
      </w:r>
      <w:r w:rsidRPr="00CD18DB">
        <w:rPr>
          <w:rFonts w:ascii="Arial" w:hAnsi="Arial" w:cs="Arial"/>
        </w:rPr>
        <w:t>; tenga lugar dentro de la familia o unidad doméstica o en cualquier relación interpersonal, en la comunidad, en un partido o institución política).</w:t>
      </w:r>
    </w:p>
    <w:p w14:paraId="5609353A" w14:textId="77777777" w:rsidR="00686F44" w:rsidRPr="00686F44" w:rsidRDefault="00686F44" w:rsidP="00686F44">
      <w:pPr>
        <w:pStyle w:val="Prrafodelista"/>
        <w:spacing w:before="100" w:beforeAutospacing="1" w:after="100" w:afterAutospacing="1" w:line="360" w:lineRule="auto"/>
        <w:ind w:right="49"/>
        <w:jc w:val="both"/>
        <w:rPr>
          <w:rFonts w:ascii="Arial" w:hAnsi="Arial" w:cs="Arial"/>
        </w:rPr>
      </w:pPr>
    </w:p>
    <w:p w14:paraId="1F20AC8F" w14:textId="208CB62F" w:rsidR="00686F44" w:rsidRPr="00686F44" w:rsidRDefault="003779C3" w:rsidP="0005586E">
      <w:pPr>
        <w:pStyle w:val="Prrafodelista"/>
        <w:numPr>
          <w:ilvl w:val="0"/>
          <w:numId w:val="23"/>
        </w:numPr>
        <w:spacing w:before="100" w:beforeAutospacing="1" w:after="100" w:afterAutospacing="1" w:line="360" w:lineRule="auto"/>
        <w:ind w:right="49"/>
        <w:jc w:val="both"/>
        <w:rPr>
          <w:rFonts w:ascii="Arial" w:hAnsi="Arial" w:cs="Arial"/>
        </w:rPr>
      </w:pPr>
      <w:r w:rsidRPr="00686F44">
        <w:rPr>
          <w:rFonts w:ascii="Arial" w:hAnsi="Arial" w:cs="Arial"/>
        </w:rPr>
        <w:lastRenderedPageBreak/>
        <w:t xml:space="preserve">El acto u omisión </w:t>
      </w:r>
      <w:r w:rsidR="003F7EDF" w:rsidRPr="0088230E">
        <w:rPr>
          <w:rFonts w:ascii="Arial" w:hAnsi="Arial" w:cs="Arial"/>
        </w:rPr>
        <w:t>sea</w:t>
      </w:r>
      <w:r w:rsidRPr="0088230E">
        <w:rPr>
          <w:rFonts w:ascii="Arial" w:hAnsi="Arial" w:cs="Arial"/>
        </w:rPr>
        <w:t xml:space="preserve"> simbólico,</w:t>
      </w:r>
      <w:r w:rsidRPr="00686F44">
        <w:rPr>
          <w:rFonts w:ascii="Arial" w:hAnsi="Arial" w:cs="Arial"/>
        </w:rPr>
        <w:t xml:space="preserve"> verbal, patrimonial, económico, físico, sexual y/o psicológico.</w:t>
      </w:r>
    </w:p>
    <w:p w14:paraId="417420F2" w14:textId="77777777" w:rsidR="00686F44" w:rsidRDefault="00686F44" w:rsidP="00686F44">
      <w:pPr>
        <w:pStyle w:val="Prrafodelista"/>
        <w:spacing w:before="100" w:beforeAutospacing="1" w:after="100" w:afterAutospacing="1" w:line="360" w:lineRule="auto"/>
        <w:ind w:right="49"/>
        <w:jc w:val="both"/>
        <w:rPr>
          <w:rFonts w:ascii="Arial" w:hAnsi="Arial" w:cs="Arial"/>
        </w:rPr>
      </w:pPr>
    </w:p>
    <w:p w14:paraId="2CAD2023" w14:textId="687C25E8" w:rsidR="003779C3" w:rsidRPr="00686F44" w:rsidRDefault="00A25A98" w:rsidP="003779C3">
      <w:pPr>
        <w:pStyle w:val="Prrafodelista"/>
        <w:numPr>
          <w:ilvl w:val="0"/>
          <w:numId w:val="23"/>
        </w:numPr>
        <w:spacing w:before="100" w:beforeAutospacing="1" w:after="100" w:afterAutospacing="1" w:line="360" w:lineRule="auto"/>
        <w:ind w:right="49"/>
        <w:jc w:val="both"/>
        <w:rPr>
          <w:rFonts w:ascii="Arial" w:hAnsi="Arial" w:cs="Arial"/>
        </w:rPr>
      </w:pPr>
      <w:r>
        <w:rPr>
          <w:rFonts w:ascii="Arial" w:hAnsi="Arial" w:cs="Arial"/>
        </w:rPr>
        <w:t>Sea p</w:t>
      </w:r>
      <w:r w:rsidR="003779C3" w:rsidRPr="00686F44">
        <w:rPr>
          <w:rFonts w:ascii="Arial" w:hAnsi="Arial" w:cs="Arial"/>
        </w:rPr>
        <w:t>erpetrado por el Estado o sus agentes, por superiores jerárquicos, colegas de trabajo, partidos políticos o representa</w:t>
      </w:r>
      <w:r>
        <w:rPr>
          <w:rFonts w:ascii="Arial" w:hAnsi="Arial" w:cs="Arial"/>
        </w:rPr>
        <w:t>ciones</w:t>
      </w:r>
      <w:r w:rsidR="003779C3" w:rsidRPr="00686F44">
        <w:rPr>
          <w:rFonts w:ascii="Arial" w:hAnsi="Arial" w:cs="Arial"/>
        </w:rPr>
        <w:t xml:space="preserve"> de </w:t>
      </w:r>
      <w:proofErr w:type="gramStart"/>
      <w:r w:rsidR="003779C3" w:rsidRPr="00686F44">
        <w:rPr>
          <w:rFonts w:ascii="Arial" w:hAnsi="Arial" w:cs="Arial"/>
        </w:rPr>
        <w:t>los mismos</w:t>
      </w:r>
      <w:proofErr w:type="gramEnd"/>
      <w:r w:rsidR="003779C3" w:rsidRPr="00686F44">
        <w:rPr>
          <w:rFonts w:ascii="Arial" w:hAnsi="Arial" w:cs="Arial"/>
        </w:rPr>
        <w:t>; medios de comunicación y sus integrantes, un particular y/o un grupo de personas.</w:t>
      </w:r>
    </w:p>
    <w:p w14:paraId="37D22608" w14:textId="0C3B9669" w:rsidR="005B5E82" w:rsidRPr="008D39AA" w:rsidRDefault="00DC4D0D" w:rsidP="008D39AA">
      <w:pPr>
        <w:pStyle w:val="Ttulo2"/>
        <w:rPr>
          <w:rFonts w:ascii="Arial" w:hAnsi="Arial" w:cs="Arial"/>
          <w:b/>
          <w:bCs/>
          <w:i/>
          <w:color w:val="000000" w:themeColor="text1"/>
          <w:sz w:val="24"/>
          <w:szCs w:val="24"/>
        </w:rPr>
      </w:pPr>
      <w:bookmarkStart w:id="28" w:name="_Toc118361554"/>
      <w:r w:rsidRPr="008D39AA">
        <w:rPr>
          <w:rFonts w:ascii="Arial" w:hAnsi="Arial" w:cs="Arial"/>
          <w:b/>
          <w:bCs/>
          <w:color w:val="000000" w:themeColor="text1"/>
          <w:sz w:val="24"/>
          <w:szCs w:val="24"/>
        </w:rPr>
        <w:t>4.</w:t>
      </w:r>
      <w:r w:rsidR="00631CFB" w:rsidRPr="008D39AA">
        <w:rPr>
          <w:rFonts w:ascii="Arial" w:hAnsi="Arial" w:cs="Arial"/>
          <w:b/>
          <w:bCs/>
          <w:color w:val="000000" w:themeColor="text1"/>
          <w:sz w:val="24"/>
          <w:szCs w:val="24"/>
        </w:rPr>
        <w:t>5</w:t>
      </w:r>
      <w:r w:rsidRPr="008D39AA">
        <w:rPr>
          <w:rFonts w:ascii="Arial" w:hAnsi="Arial" w:cs="Arial"/>
          <w:b/>
          <w:bCs/>
          <w:color w:val="000000" w:themeColor="text1"/>
          <w:sz w:val="24"/>
          <w:szCs w:val="24"/>
        </w:rPr>
        <w:t xml:space="preserve">.1.4 </w:t>
      </w:r>
      <w:r w:rsidR="005B5E82" w:rsidRPr="008D39AA">
        <w:rPr>
          <w:rFonts w:ascii="Arial" w:hAnsi="Arial" w:cs="Arial"/>
          <w:b/>
          <w:bCs/>
          <w:color w:val="000000" w:themeColor="text1"/>
          <w:sz w:val="24"/>
          <w:szCs w:val="24"/>
        </w:rPr>
        <w:t>Elementos para tener</w:t>
      </w:r>
      <w:r w:rsidR="00415723">
        <w:rPr>
          <w:rFonts w:ascii="Arial" w:hAnsi="Arial" w:cs="Arial"/>
          <w:b/>
          <w:bCs/>
          <w:color w:val="000000" w:themeColor="text1"/>
          <w:sz w:val="24"/>
          <w:szCs w:val="24"/>
        </w:rPr>
        <w:t xml:space="preserve"> acreditada</w:t>
      </w:r>
      <w:r w:rsidR="005B5E82" w:rsidRPr="008D39AA">
        <w:rPr>
          <w:rFonts w:ascii="Arial" w:hAnsi="Arial" w:cs="Arial"/>
          <w:b/>
          <w:bCs/>
          <w:color w:val="000000" w:themeColor="text1"/>
          <w:sz w:val="24"/>
          <w:szCs w:val="24"/>
        </w:rPr>
        <w:t xml:space="preserve"> la </w:t>
      </w:r>
      <w:r w:rsidR="005B5E82" w:rsidRPr="008D39AA">
        <w:rPr>
          <w:rFonts w:ascii="Arial" w:hAnsi="Arial" w:cs="Arial"/>
          <w:b/>
          <w:bCs/>
          <w:i/>
          <w:color w:val="000000" w:themeColor="text1"/>
          <w:sz w:val="24"/>
          <w:szCs w:val="24"/>
        </w:rPr>
        <w:t>VPG</w:t>
      </w:r>
      <w:bookmarkEnd w:id="28"/>
    </w:p>
    <w:p w14:paraId="6905CF84" w14:textId="29DD8DF7" w:rsidR="005B5E82" w:rsidRPr="002A7674" w:rsidRDefault="005B5E82" w:rsidP="00063F90">
      <w:pPr>
        <w:spacing w:before="100" w:beforeAutospacing="1" w:after="100" w:afterAutospacing="1" w:line="360" w:lineRule="auto"/>
        <w:ind w:right="51"/>
        <w:jc w:val="both"/>
        <w:rPr>
          <w:rFonts w:ascii="Arial" w:hAnsi="Arial" w:cs="Arial"/>
          <w:b/>
          <w:bCs/>
          <w:color w:val="000000"/>
          <w:lang w:eastAsia="es-MX"/>
        </w:rPr>
      </w:pPr>
      <w:r w:rsidRPr="002A7674">
        <w:rPr>
          <w:rFonts w:ascii="Arial" w:hAnsi="Arial" w:cs="Arial"/>
          <w:bCs/>
        </w:rPr>
        <w:t xml:space="preserve"> En conclusión, de conformidad con lo sostenido por la </w:t>
      </w:r>
      <w:r w:rsidRPr="002A7674">
        <w:rPr>
          <w:rFonts w:ascii="Arial" w:hAnsi="Arial" w:cs="Arial"/>
          <w:bCs/>
          <w:i/>
        </w:rPr>
        <w:t>Sala Superior</w:t>
      </w:r>
      <w:r w:rsidR="00083786">
        <w:rPr>
          <w:rFonts w:ascii="Arial" w:hAnsi="Arial" w:cs="Arial"/>
          <w:bCs/>
          <w:i/>
        </w:rPr>
        <w:t>,</w:t>
      </w:r>
      <w:r w:rsidRPr="002A7674">
        <w:rPr>
          <w:rFonts w:ascii="Arial" w:hAnsi="Arial" w:cs="Arial"/>
          <w:bCs/>
        </w:rPr>
        <w:t xml:space="preserve"> </w:t>
      </w:r>
      <w:r w:rsidRPr="002A7674">
        <w:rPr>
          <w:rFonts w:ascii="Arial" w:hAnsi="Arial" w:cs="Arial"/>
          <w:bCs/>
          <w:color w:val="000000"/>
          <w:lang w:eastAsia="es-MX"/>
        </w:rPr>
        <w:t xml:space="preserve">para acreditar la existencia de </w:t>
      </w:r>
      <w:r w:rsidRPr="002A7674">
        <w:rPr>
          <w:rFonts w:ascii="Arial" w:hAnsi="Arial" w:cs="Arial"/>
          <w:bCs/>
          <w:i/>
          <w:color w:val="000000"/>
          <w:lang w:eastAsia="es-MX"/>
        </w:rPr>
        <w:t>VPG</w:t>
      </w:r>
      <w:r w:rsidRPr="002A7674">
        <w:rPr>
          <w:rFonts w:ascii="Arial" w:hAnsi="Arial" w:cs="Arial"/>
          <w:bCs/>
          <w:color w:val="000000"/>
          <w:lang w:eastAsia="es-MX"/>
        </w:rPr>
        <w:t xml:space="preserve"> debe concurrir la totalidad de los siguientes elementos</w:t>
      </w:r>
      <w:r w:rsidR="00547CCB" w:rsidRPr="002A7674">
        <w:rPr>
          <w:rStyle w:val="Refdenotaalpie"/>
          <w:rFonts w:ascii="Arial" w:hAnsi="Arial" w:cs="Arial"/>
          <w:bCs/>
          <w:color w:val="000000"/>
          <w:lang w:eastAsia="es-MX"/>
        </w:rPr>
        <w:footnoteReference w:id="64"/>
      </w:r>
      <w:r w:rsidRPr="002A7674">
        <w:rPr>
          <w:rFonts w:ascii="Arial" w:hAnsi="Arial" w:cs="Arial"/>
          <w:bCs/>
          <w:color w:val="000000"/>
          <w:lang w:eastAsia="es-MX"/>
        </w:rPr>
        <w:t>:</w:t>
      </w:r>
      <w:r w:rsidRPr="002A7674">
        <w:rPr>
          <w:rFonts w:ascii="Arial" w:hAnsi="Arial" w:cs="Arial"/>
          <w:b/>
          <w:bCs/>
          <w:color w:val="000000"/>
          <w:lang w:eastAsia="es-MX"/>
        </w:rPr>
        <w:t xml:space="preserve"> </w:t>
      </w:r>
    </w:p>
    <w:p w14:paraId="1EF6E9D9" w14:textId="1DAD18D2" w:rsidR="005B5E82" w:rsidRPr="007C24E6" w:rsidRDefault="005B5E82" w:rsidP="00063F90">
      <w:pPr>
        <w:pStyle w:val="Prrafodelista"/>
        <w:numPr>
          <w:ilvl w:val="0"/>
          <w:numId w:val="24"/>
        </w:numPr>
        <w:spacing w:before="100" w:beforeAutospacing="1" w:after="100" w:afterAutospacing="1" w:line="360" w:lineRule="auto"/>
        <w:ind w:right="49"/>
        <w:jc w:val="both"/>
        <w:rPr>
          <w:rFonts w:ascii="Arial" w:hAnsi="Arial" w:cs="Arial"/>
          <w:color w:val="000000"/>
          <w:lang w:eastAsia="es-MX"/>
        </w:rPr>
      </w:pPr>
      <w:r w:rsidRPr="007C24E6">
        <w:rPr>
          <w:rFonts w:ascii="Arial" w:hAnsi="Arial" w:cs="Arial"/>
          <w:color w:val="000000"/>
          <w:lang w:eastAsia="es-MX"/>
        </w:rPr>
        <w:t>Sucede</w:t>
      </w:r>
      <w:r w:rsidR="00795E10" w:rsidRPr="007C24E6">
        <w:rPr>
          <w:rFonts w:ascii="Arial" w:hAnsi="Arial" w:cs="Arial"/>
          <w:color w:val="000000"/>
          <w:lang w:eastAsia="es-MX"/>
        </w:rPr>
        <w:t>r</w:t>
      </w:r>
      <w:r w:rsidRPr="007C24E6">
        <w:rPr>
          <w:rFonts w:ascii="Arial" w:hAnsi="Arial" w:cs="Arial"/>
          <w:color w:val="000000"/>
          <w:lang w:eastAsia="es-MX"/>
        </w:rPr>
        <w:t xml:space="preserve"> en el marco del ejercicio de derechos político-electorales o bien</w:t>
      </w:r>
      <w:r w:rsidR="00063F90">
        <w:rPr>
          <w:rFonts w:ascii="Arial" w:hAnsi="Arial" w:cs="Arial"/>
          <w:color w:val="000000"/>
          <w:lang w:eastAsia="es-MX"/>
        </w:rPr>
        <w:t xml:space="preserve">, </w:t>
      </w:r>
      <w:r w:rsidRPr="007C24E6">
        <w:rPr>
          <w:rFonts w:ascii="Arial" w:hAnsi="Arial" w:cs="Arial"/>
          <w:color w:val="000000"/>
          <w:lang w:eastAsia="es-MX"/>
        </w:rPr>
        <w:t>en el ejercicio de un cargo público</w:t>
      </w:r>
      <w:r w:rsidR="00547CCB" w:rsidRPr="007C24E6">
        <w:rPr>
          <w:rFonts w:ascii="Arial" w:hAnsi="Arial" w:cs="Arial"/>
          <w:color w:val="000000"/>
          <w:lang w:eastAsia="es-MX"/>
        </w:rPr>
        <w:t>.</w:t>
      </w:r>
    </w:p>
    <w:p w14:paraId="40F1AD35" w14:textId="77777777" w:rsidR="00547CCB" w:rsidRPr="007C24E6" w:rsidRDefault="00547CCB" w:rsidP="00063F90">
      <w:pPr>
        <w:pStyle w:val="Prrafodelista"/>
        <w:spacing w:before="100" w:beforeAutospacing="1" w:after="100" w:afterAutospacing="1" w:line="360" w:lineRule="auto"/>
        <w:ind w:right="49"/>
        <w:jc w:val="both"/>
        <w:rPr>
          <w:rFonts w:ascii="Arial" w:hAnsi="Arial" w:cs="Arial"/>
          <w:color w:val="000000"/>
          <w:lang w:eastAsia="es-MX"/>
        </w:rPr>
      </w:pPr>
    </w:p>
    <w:p w14:paraId="2E9810FD" w14:textId="356BF85C" w:rsidR="00547CCB" w:rsidRPr="007C24E6" w:rsidRDefault="00795E10" w:rsidP="00063F90">
      <w:pPr>
        <w:pStyle w:val="Prrafodelista"/>
        <w:numPr>
          <w:ilvl w:val="0"/>
          <w:numId w:val="24"/>
        </w:numPr>
        <w:spacing w:before="100" w:beforeAutospacing="1" w:after="100" w:afterAutospacing="1" w:line="360" w:lineRule="auto"/>
        <w:ind w:right="49"/>
        <w:jc w:val="both"/>
        <w:rPr>
          <w:rFonts w:ascii="Arial" w:hAnsi="Arial" w:cs="Arial"/>
          <w:color w:val="000000"/>
          <w:lang w:eastAsia="es-MX"/>
        </w:rPr>
      </w:pPr>
      <w:r w:rsidRPr="007C24E6">
        <w:rPr>
          <w:rFonts w:ascii="Arial" w:hAnsi="Arial" w:cs="Arial"/>
          <w:color w:val="000000"/>
          <w:lang w:eastAsia="es-MX"/>
        </w:rPr>
        <w:t>Ser</w:t>
      </w:r>
      <w:r w:rsidR="005B5E82" w:rsidRPr="007C24E6">
        <w:rPr>
          <w:rFonts w:ascii="Arial" w:hAnsi="Arial" w:cs="Arial"/>
          <w:color w:val="000000"/>
          <w:lang w:eastAsia="es-MX"/>
        </w:rPr>
        <w:t xml:space="preserve"> perpetrado por el Estado o sus agentes, por superiores jerárquicos, colegas de trabajo, partidos políticos o representa</w:t>
      </w:r>
      <w:r w:rsidR="00063F90">
        <w:rPr>
          <w:rFonts w:ascii="Arial" w:hAnsi="Arial" w:cs="Arial"/>
          <w:color w:val="000000"/>
          <w:lang w:eastAsia="es-MX"/>
        </w:rPr>
        <w:t>ciones</w:t>
      </w:r>
      <w:r w:rsidR="005B5E82" w:rsidRPr="007C24E6">
        <w:rPr>
          <w:rFonts w:ascii="Arial" w:hAnsi="Arial" w:cs="Arial"/>
          <w:color w:val="000000"/>
          <w:lang w:eastAsia="es-MX"/>
        </w:rPr>
        <w:t xml:space="preserve"> de </w:t>
      </w:r>
      <w:proofErr w:type="gramStart"/>
      <w:r w:rsidR="005B5E82" w:rsidRPr="007C24E6">
        <w:rPr>
          <w:rFonts w:ascii="Arial" w:hAnsi="Arial" w:cs="Arial"/>
          <w:color w:val="000000"/>
          <w:lang w:eastAsia="es-MX"/>
        </w:rPr>
        <w:t>los mismos</w:t>
      </w:r>
      <w:proofErr w:type="gramEnd"/>
      <w:r w:rsidR="005B5E82" w:rsidRPr="007C24E6">
        <w:rPr>
          <w:rFonts w:ascii="Arial" w:hAnsi="Arial" w:cs="Arial"/>
          <w:color w:val="000000"/>
          <w:lang w:eastAsia="es-MX"/>
        </w:rPr>
        <w:t>; medios de comunicación y sus integrantes, un particular y/o un grupo de personas</w:t>
      </w:r>
      <w:r w:rsidR="00547CCB" w:rsidRPr="007C24E6">
        <w:rPr>
          <w:rFonts w:ascii="Arial" w:hAnsi="Arial" w:cs="Arial"/>
          <w:color w:val="000000"/>
          <w:lang w:eastAsia="es-MX"/>
        </w:rPr>
        <w:t>.</w:t>
      </w:r>
    </w:p>
    <w:p w14:paraId="531D8585" w14:textId="77777777" w:rsidR="00547CCB" w:rsidRPr="007C24E6" w:rsidRDefault="00547CCB" w:rsidP="00063F90">
      <w:pPr>
        <w:pStyle w:val="Prrafodelista"/>
        <w:spacing w:before="100" w:beforeAutospacing="1" w:after="100" w:afterAutospacing="1" w:line="360" w:lineRule="auto"/>
        <w:ind w:right="49"/>
        <w:jc w:val="both"/>
        <w:rPr>
          <w:rFonts w:ascii="Arial" w:hAnsi="Arial" w:cs="Arial"/>
          <w:color w:val="000000"/>
          <w:lang w:eastAsia="es-MX"/>
        </w:rPr>
      </w:pPr>
    </w:p>
    <w:p w14:paraId="69066928" w14:textId="4EC77E9B" w:rsidR="00083786" w:rsidRPr="00063F90" w:rsidRDefault="00795E10" w:rsidP="00063F90">
      <w:pPr>
        <w:pStyle w:val="Prrafodelista"/>
        <w:numPr>
          <w:ilvl w:val="0"/>
          <w:numId w:val="24"/>
        </w:numPr>
        <w:spacing w:before="100" w:beforeAutospacing="1" w:after="100" w:afterAutospacing="1" w:line="360" w:lineRule="auto"/>
        <w:ind w:right="49"/>
        <w:jc w:val="both"/>
        <w:rPr>
          <w:rFonts w:ascii="Arial" w:hAnsi="Arial" w:cs="Arial"/>
          <w:color w:val="000000"/>
          <w:lang w:eastAsia="es-MX"/>
        </w:rPr>
      </w:pPr>
      <w:r w:rsidRPr="007C24E6">
        <w:rPr>
          <w:rFonts w:ascii="Arial" w:hAnsi="Arial" w:cs="Arial"/>
          <w:color w:val="000000"/>
          <w:lang w:eastAsia="es-MX"/>
        </w:rPr>
        <w:t>Ser</w:t>
      </w:r>
      <w:r w:rsidR="005B5E82" w:rsidRPr="007C24E6">
        <w:rPr>
          <w:rFonts w:ascii="Arial" w:hAnsi="Arial" w:cs="Arial"/>
          <w:color w:val="000000"/>
          <w:lang w:eastAsia="es-MX"/>
        </w:rPr>
        <w:t xml:space="preserve"> simbólico, verbal, patrimonial, económico, físico, sexual y/o psicológico</w:t>
      </w:r>
      <w:r w:rsidR="00547CCB" w:rsidRPr="007C24E6">
        <w:rPr>
          <w:rFonts w:ascii="Arial" w:hAnsi="Arial" w:cs="Arial"/>
          <w:color w:val="000000"/>
          <w:lang w:eastAsia="es-MX"/>
        </w:rPr>
        <w:t>.</w:t>
      </w:r>
    </w:p>
    <w:p w14:paraId="4D53048B" w14:textId="0672BD3F" w:rsidR="005B5E82" w:rsidRPr="002A7674" w:rsidRDefault="005B5E82" w:rsidP="00063F90">
      <w:pPr>
        <w:pStyle w:val="Prrafodelista"/>
        <w:numPr>
          <w:ilvl w:val="0"/>
          <w:numId w:val="24"/>
        </w:numPr>
        <w:spacing w:before="100" w:beforeAutospacing="1" w:after="100" w:afterAutospacing="1" w:line="360" w:lineRule="auto"/>
        <w:ind w:right="49"/>
        <w:jc w:val="both"/>
        <w:rPr>
          <w:rFonts w:ascii="Arial" w:hAnsi="Arial" w:cs="Arial"/>
          <w:color w:val="000000"/>
          <w:lang w:eastAsia="es-MX"/>
        </w:rPr>
      </w:pPr>
      <w:r w:rsidRPr="007C24E6">
        <w:rPr>
          <w:rFonts w:ascii="Arial" w:hAnsi="Arial" w:cs="Arial"/>
          <w:color w:val="000000"/>
          <w:lang w:eastAsia="es-MX"/>
        </w:rPr>
        <w:t>T</w:t>
      </w:r>
      <w:r w:rsidR="00795E10" w:rsidRPr="007C24E6">
        <w:rPr>
          <w:rFonts w:ascii="Arial" w:hAnsi="Arial" w:cs="Arial"/>
          <w:color w:val="000000"/>
          <w:lang w:eastAsia="es-MX"/>
        </w:rPr>
        <w:t>ener</w:t>
      </w:r>
      <w:r w:rsidRPr="007C24E6">
        <w:rPr>
          <w:rFonts w:ascii="Arial" w:hAnsi="Arial" w:cs="Arial"/>
          <w:color w:val="000000"/>
          <w:lang w:eastAsia="es-MX"/>
        </w:rPr>
        <w:t xml:space="preserve"> por objeto o resultado menoscabar o anular el reconocimiento</w:t>
      </w:r>
      <w:r w:rsidRPr="002A7674">
        <w:rPr>
          <w:rFonts w:ascii="Arial" w:hAnsi="Arial" w:cs="Arial"/>
          <w:color w:val="000000"/>
          <w:lang w:eastAsia="es-MX"/>
        </w:rPr>
        <w:t>, goce y/o ejercicio de los derechos político-electorales de las mujeres, y</w:t>
      </w:r>
    </w:p>
    <w:p w14:paraId="2CB14C1A" w14:textId="77777777" w:rsidR="00547CCB" w:rsidRPr="002A7674" w:rsidRDefault="00547CCB" w:rsidP="00063F90">
      <w:pPr>
        <w:pStyle w:val="Prrafodelista"/>
        <w:spacing w:before="100" w:beforeAutospacing="1" w:after="100" w:afterAutospacing="1" w:line="360" w:lineRule="auto"/>
        <w:ind w:right="49"/>
        <w:jc w:val="both"/>
        <w:rPr>
          <w:rFonts w:ascii="Arial" w:hAnsi="Arial" w:cs="Arial"/>
          <w:color w:val="000000"/>
          <w:lang w:eastAsia="es-MX"/>
        </w:rPr>
      </w:pPr>
    </w:p>
    <w:p w14:paraId="4447DE5C" w14:textId="2FA1874B" w:rsidR="00083786" w:rsidRPr="00063F90" w:rsidRDefault="00795E10" w:rsidP="00063F90">
      <w:pPr>
        <w:pStyle w:val="Prrafodelista"/>
        <w:numPr>
          <w:ilvl w:val="0"/>
          <w:numId w:val="24"/>
        </w:numPr>
        <w:spacing w:before="100" w:beforeAutospacing="1" w:after="100" w:afterAutospacing="1" w:line="360" w:lineRule="auto"/>
        <w:ind w:right="49"/>
        <w:jc w:val="both"/>
        <w:rPr>
          <w:rFonts w:ascii="Arial" w:hAnsi="Arial" w:cs="Arial"/>
          <w:color w:val="000000"/>
          <w:lang w:eastAsia="es-MX"/>
        </w:rPr>
      </w:pPr>
      <w:r w:rsidRPr="007C24E6">
        <w:rPr>
          <w:rFonts w:ascii="Arial" w:hAnsi="Arial" w:cs="Arial"/>
          <w:color w:val="000000"/>
          <w:lang w:eastAsia="es-MX"/>
        </w:rPr>
        <w:t>Basarse</w:t>
      </w:r>
      <w:r w:rsidR="005B5E82" w:rsidRPr="007C24E6">
        <w:rPr>
          <w:rFonts w:ascii="Arial" w:hAnsi="Arial" w:cs="Arial"/>
          <w:color w:val="000000"/>
          <w:lang w:eastAsia="es-MX"/>
        </w:rPr>
        <w:t xml:space="preserve"> en elementos de género, es decir</w:t>
      </w:r>
      <w:r w:rsidR="007C24E6" w:rsidRPr="007C24E6">
        <w:rPr>
          <w:rFonts w:ascii="Arial" w:hAnsi="Arial" w:cs="Arial"/>
          <w:color w:val="000000"/>
          <w:lang w:eastAsia="es-MX"/>
        </w:rPr>
        <w:t xml:space="preserve">, </w:t>
      </w:r>
      <w:r w:rsidR="005B5E82" w:rsidRPr="007C24E6">
        <w:rPr>
          <w:rFonts w:ascii="Arial" w:hAnsi="Arial" w:cs="Arial"/>
          <w:color w:val="000000"/>
          <w:lang w:eastAsia="es-MX"/>
        </w:rPr>
        <w:t>se dir</w:t>
      </w:r>
      <w:r w:rsidRPr="007C24E6">
        <w:rPr>
          <w:rFonts w:ascii="Arial" w:hAnsi="Arial" w:cs="Arial"/>
          <w:color w:val="000000"/>
          <w:lang w:eastAsia="es-MX"/>
        </w:rPr>
        <w:t>ija</w:t>
      </w:r>
      <w:r w:rsidR="005B5E82" w:rsidRPr="007C24E6">
        <w:rPr>
          <w:rFonts w:ascii="Arial" w:hAnsi="Arial" w:cs="Arial"/>
          <w:color w:val="000000"/>
          <w:lang w:eastAsia="es-MX"/>
        </w:rPr>
        <w:t xml:space="preserve"> a una mujer por ser mujer, t</w:t>
      </w:r>
      <w:r w:rsidRPr="007C24E6">
        <w:rPr>
          <w:rFonts w:ascii="Arial" w:hAnsi="Arial" w:cs="Arial"/>
          <w:color w:val="000000"/>
          <w:lang w:eastAsia="es-MX"/>
        </w:rPr>
        <w:t>ener</w:t>
      </w:r>
      <w:r w:rsidR="005B5E82" w:rsidRPr="007C24E6">
        <w:rPr>
          <w:rFonts w:ascii="Arial" w:hAnsi="Arial" w:cs="Arial"/>
          <w:color w:val="000000"/>
          <w:lang w:eastAsia="es-MX"/>
        </w:rPr>
        <w:t xml:space="preserve"> un impacto diferenciado en las mujeres</w:t>
      </w:r>
      <w:r w:rsidR="00364741" w:rsidRPr="007C24E6">
        <w:rPr>
          <w:rFonts w:ascii="Arial" w:hAnsi="Arial" w:cs="Arial"/>
          <w:color w:val="000000"/>
          <w:lang w:eastAsia="es-MX"/>
        </w:rPr>
        <w:t xml:space="preserve"> y </w:t>
      </w:r>
      <w:r w:rsidR="005B5E82" w:rsidRPr="007C24E6">
        <w:rPr>
          <w:rFonts w:ascii="Arial" w:hAnsi="Arial" w:cs="Arial"/>
          <w:color w:val="000000"/>
          <w:lang w:eastAsia="es-MX"/>
        </w:rPr>
        <w:t>afecta</w:t>
      </w:r>
      <w:r w:rsidRPr="007C24E6">
        <w:rPr>
          <w:rFonts w:ascii="Arial" w:hAnsi="Arial" w:cs="Arial"/>
          <w:color w:val="000000"/>
          <w:lang w:eastAsia="es-MX"/>
        </w:rPr>
        <w:t>r</w:t>
      </w:r>
      <w:r w:rsidR="005B5E82" w:rsidRPr="007C24E6">
        <w:rPr>
          <w:rFonts w:ascii="Arial" w:hAnsi="Arial" w:cs="Arial"/>
          <w:color w:val="000000"/>
          <w:lang w:eastAsia="es-MX"/>
        </w:rPr>
        <w:t xml:space="preserve"> desproporcionadamente a las mujeres</w:t>
      </w:r>
      <w:r w:rsidR="00364741" w:rsidRPr="007C24E6">
        <w:rPr>
          <w:rFonts w:ascii="Arial" w:hAnsi="Arial" w:cs="Arial"/>
          <w:color w:val="000000"/>
          <w:lang w:eastAsia="es-MX"/>
        </w:rPr>
        <w:t>.</w:t>
      </w:r>
    </w:p>
    <w:p w14:paraId="6D7AA767" w14:textId="10952216" w:rsidR="000C503A" w:rsidRPr="008D39AA" w:rsidRDefault="00DC4D0D" w:rsidP="00063F90">
      <w:pPr>
        <w:pStyle w:val="Ttulo2"/>
        <w:spacing w:before="100" w:beforeAutospacing="1" w:after="100" w:afterAutospacing="1"/>
        <w:rPr>
          <w:rFonts w:ascii="Arial" w:hAnsi="Arial" w:cs="Arial"/>
          <w:b/>
          <w:bCs/>
          <w:color w:val="000000" w:themeColor="text1"/>
          <w:sz w:val="24"/>
          <w:szCs w:val="24"/>
        </w:rPr>
      </w:pPr>
      <w:bookmarkStart w:id="29" w:name="_Toc118361555"/>
      <w:r w:rsidRPr="008D39AA">
        <w:rPr>
          <w:rFonts w:ascii="Arial" w:hAnsi="Arial" w:cs="Arial"/>
          <w:b/>
          <w:bCs/>
          <w:color w:val="000000" w:themeColor="text1"/>
          <w:sz w:val="24"/>
          <w:szCs w:val="24"/>
        </w:rPr>
        <w:t>4</w:t>
      </w:r>
      <w:r w:rsidR="00CE410F" w:rsidRPr="008D39AA">
        <w:rPr>
          <w:rFonts w:ascii="Arial" w:hAnsi="Arial" w:cs="Arial"/>
          <w:b/>
          <w:bCs/>
          <w:color w:val="000000" w:themeColor="text1"/>
          <w:sz w:val="24"/>
          <w:szCs w:val="24"/>
        </w:rPr>
        <w:t>.</w:t>
      </w:r>
      <w:r w:rsidR="00631CFB" w:rsidRPr="008D39AA">
        <w:rPr>
          <w:rFonts w:ascii="Arial" w:hAnsi="Arial" w:cs="Arial"/>
          <w:b/>
          <w:bCs/>
          <w:color w:val="000000" w:themeColor="text1"/>
          <w:sz w:val="24"/>
          <w:szCs w:val="24"/>
        </w:rPr>
        <w:t>6</w:t>
      </w:r>
      <w:r w:rsidR="000C503A" w:rsidRPr="008D39AA">
        <w:rPr>
          <w:rFonts w:ascii="Arial" w:hAnsi="Arial" w:cs="Arial"/>
          <w:b/>
          <w:bCs/>
          <w:color w:val="000000" w:themeColor="text1"/>
          <w:sz w:val="24"/>
          <w:szCs w:val="24"/>
        </w:rPr>
        <w:t xml:space="preserve"> </w:t>
      </w:r>
      <w:r w:rsidR="00833900" w:rsidRPr="008D39AA">
        <w:rPr>
          <w:rFonts w:ascii="Arial" w:hAnsi="Arial" w:cs="Arial"/>
          <w:b/>
          <w:bCs/>
          <w:color w:val="000000" w:themeColor="text1"/>
          <w:sz w:val="24"/>
          <w:szCs w:val="24"/>
        </w:rPr>
        <w:t>Caso concreto</w:t>
      </w:r>
      <w:bookmarkEnd w:id="29"/>
    </w:p>
    <w:p w14:paraId="3C2351CB" w14:textId="38896E7E" w:rsidR="00C777D5" w:rsidRDefault="000C503A" w:rsidP="00063F90">
      <w:pPr>
        <w:spacing w:before="100" w:beforeAutospacing="1" w:after="100" w:afterAutospacing="1" w:line="360" w:lineRule="auto"/>
        <w:jc w:val="both"/>
        <w:rPr>
          <w:rFonts w:ascii="Arial" w:eastAsia="Cambria" w:hAnsi="Arial" w:cs="Arial"/>
          <w:lang w:val="es-ES_tradnl"/>
        </w:rPr>
      </w:pPr>
      <w:r w:rsidRPr="00BB2806">
        <w:rPr>
          <w:rFonts w:ascii="Arial" w:eastAsia="Cambria" w:hAnsi="Arial" w:cs="Arial"/>
          <w:lang w:val="es-ES_tradnl"/>
        </w:rPr>
        <w:t xml:space="preserve">Este </w:t>
      </w:r>
      <w:r w:rsidRPr="00BB2806">
        <w:rPr>
          <w:rFonts w:ascii="Arial" w:eastAsia="Cambria" w:hAnsi="Arial" w:cs="Arial"/>
          <w:i/>
          <w:lang w:val="es-ES_tradnl"/>
        </w:rPr>
        <w:t>Tribunal Electoral</w:t>
      </w:r>
      <w:r w:rsidRPr="00BB2806">
        <w:rPr>
          <w:rFonts w:ascii="Arial" w:eastAsia="Cambria" w:hAnsi="Arial" w:cs="Arial"/>
          <w:lang w:val="es-ES_tradnl"/>
        </w:rPr>
        <w:t xml:space="preserve"> considera que</w:t>
      </w:r>
      <w:r w:rsidR="00083786">
        <w:rPr>
          <w:rFonts w:ascii="Arial" w:eastAsia="Cambria" w:hAnsi="Arial" w:cs="Arial"/>
          <w:lang w:val="es-ES_tradnl"/>
        </w:rPr>
        <w:t xml:space="preserve"> </w:t>
      </w:r>
      <w:r w:rsidR="00D561F9">
        <w:rPr>
          <w:rFonts w:ascii="Arial" w:eastAsia="Cambria" w:hAnsi="Arial" w:cs="Arial"/>
          <w:lang w:val="es-ES_tradnl"/>
        </w:rPr>
        <w:t>no</w:t>
      </w:r>
      <w:r w:rsidR="00063F90">
        <w:rPr>
          <w:rFonts w:ascii="Arial" w:eastAsia="Cambria" w:hAnsi="Arial" w:cs="Arial"/>
          <w:lang w:val="es-ES_tradnl"/>
        </w:rPr>
        <w:t xml:space="preserve"> </w:t>
      </w:r>
      <w:r w:rsidR="00086674">
        <w:rPr>
          <w:rFonts w:ascii="Arial" w:eastAsia="Cambria" w:hAnsi="Arial" w:cs="Arial"/>
          <w:lang w:val="es-ES_tradnl"/>
        </w:rPr>
        <w:t xml:space="preserve">se actualiza la </w:t>
      </w:r>
      <w:r w:rsidR="00086674">
        <w:rPr>
          <w:rFonts w:ascii="Arial" w:eastAsia="Cambria" w:hAnsi="Arial" w:cs="Arial"/>
          <w:i/>
          <w:lang w:val="es-ES_tradnl"/>
        </w:rPr>
        <w:t>VPG</w:t>
      </w:r>
      <w:r w:rsidR="00C777D5">
        <w:rPr>
          <w:rFonts w:ascii="Arial" w:eastAsia="Cambria" w:hAnsi="Arial" w:cs="Arial"/>
          <w:lang w:val="es-ES_tradnl"/>
        </w:rPr>
        <w:t>, en atención a lo siguiente.</w:t>
      </w:r>
    </w:p>
    <w:p w14:paraId="00C6777E" w14:textId="302F7251" w:rsidR="00211ED8" w:rsidRPr="0068434F" w:rsidRDefault="009D0BB5" w:rsidP="00063F90">
      <w:pPr>
        <w:spacing w:before="100" w:beforeAutospacing="1" w:after="100" w:afterAutospacing="1" w:line="360" w:lineRule="auto"/>
        <w:jc w:val="both"/>
        <w:rPr>
          <w:rFonts w:ascii="Arial" w:eastAsia="Cambria" w:hAnsi="Arial" w:cs="Arial"/>
          <w:lang w:val="es-ES_tradnl"/>
        </w:rPr>
      </w:pPr>
      <w:r>
        <w:rPr>
          <w:rFonts w:ascii="Arial" w:eastAsia="Cambria" w:hAnsi="Arial" w:cs="Arial"/>
          <w:lang w:val="es-ES_tradnl"/>
        </w:rPr>
        <w:lastRenderedPageBreak/>
        <w:t xml:space="preserve">La </w:t>
      </w:r>
      <w:r>
        <w:rPr>
          <w:rFonts w:ascii="Arial" w:eastAsia="Cambria" w:hAnsi="Arial" w:cs="Arial"/>
          <w:i/>
          <w:lang w:val="es-ES_tradnl"/>
        </w:rPr>
        <w:t xml:space="preserve">Denunciante </w:t>
      </w:r>
      <w:r>
        <w:rPr>
          <w:rFonts w:ascii="Arial" w:eastAsia="Cambria" w:hAnsi="Arial" w:cs="Arial"/>
          <w:lang w:val="es-ES_tradnl"/>
        </w:rPr>
        <w:t>refiere que</w:t>
      </w:r>
      <w:r w:rsidR="00083786">
        <w:rPr>
          <w:rFonts w:ascii="Arial" w:eastAsia="Cambria" w:hAnsi="Arial" w:cs="Arial"/>
          <w:lang w:val="es-ES_tradnl"/>
        </w:rPr>
        <w:t xml:space="preserve"> en la </w:t>
      </w:r>
      <w:r w:rsidR="00EF396F" w:rsidRPr="00EF396F">
        <w:rPr>
          <w:rFonts w:ascii="Arial" w:eastAsia="Cambria" w:hAnsi="Arial" w:cs="Arial"/>
          <w:i/>
          <w:iCs/>
          <w:lang w:val="es-ES_tradnl"/>
        </w:rPr>
        <w:t>S</w:t>
      </w:r>
      <w:r w:rsidR="00083786" w:rsidRPr="00EF396F">
        <w:rPr>
          <w:rFonts w:ascii="Arial" w:eastAsia="Cambria" w:hAnsi="Arial" w:cs="Arial"/>
          <w:i/>
          <w:iCs/>
          <w:lang w:val="es-ES_tradnl"/>
        </w:rPr>
        <w:t>esión</w:t>
      </w:r>
      <w:r w:rsidR="00083786">
        <w:rPr>
          <w:rFonts w:ascii="Arial" w:eastAsia="Cambria" w:hAnsi="Arial" w:cs="Arial"/>
          <w:lang w:val="es-ES_tradnl"/>
        </w:rPr>
        <w:t xml:space="preserve"> </w:t>
      </w:r>
      <w:r w:rsidR="00CA1C17">
        <w:rPr>
          <w:rFonts w:ascii="Arial" w:eastAsia="Cambria" w:hAnsi="Arial" w:cs="Arial"/>
          <w:lang w:val="es-ES_tradnl"/>
        </w:rPr>
        <w:t xml:space="preserve">el </w:t>
      </w:r>
      <w:r w:rsidR="00CA1C17">
        <w:rPr>
          <w:rFonts w:ascii="Arial" w:eastAsia="Cambria" w:hAnsi="Arial" w:cs="Arial"/>
          <w:i/>
          <w:iCs/>
          <w:lang w:val="es-ES_tradnl"/>
        </w:rPr>
        <w:t>Denunciado</w:t>
      </w:r>
      <w:r w:rsidR="00083786">
        <w:rPr>
          <w:rFonts w:ascii="Arial" w:eastAsia="Cambria" w:hAnsi="Arial" w:cs="Arial"/>
          <w:lang w:val="es-ES_tradnl"/>
        </w:rPr>
        <w:t xml:space="preserve"> no quería proporcionarle el micrófono para participar y, una vez que tuvo el acceso a él, este se lo apagó</w:t>
      </w:r>
      <w:r w:rsidR="0068434F">
        <w:rPr>
          <w:rFonts w:ascii="Arial" w:eastAsia="Cambria" w:hAnsi="Arial" w:cs="Arial"/>
          <w:lang w:val="es-ES_tradnl"/>
        </w:rPr>
        <w:t>; a</w:t>
      </w:r>
      <w:r w:rsidR="00211ED8" w:rsidRPr="00A21221">
        <w:rPr>
          <w:rFonts w:ascii="Arial" w:eastAsia="Calibri" w:hAnsi="Arial" w:cs="Arial"/>
          <w:bCs/>
          <w:lang w:eastAsia="en-US"/>
        </w:rPr>
        <w:t xml:space="preserve">sí, del análisis preliminar de lo narrado por </w:t>
      </w:r>
      <w:r w:rsidR="00A21221">
        <w:rPr>
          <w:rFonts w:ascii="Arial" w:eastAsia="Calibri" w:hAnsi="Arial" w:cs="Arial"/>
          <w:bCs/>
          <w:lang w:eastAsia="en-US"/>
        </w:rPr>
        <w:t>ell</w:t>
      </w:r>
      <w:r w:rsidR="00063F90">
        <w:rPr>
          <w:rFonts w:ascii="Arial" w:eastAsia="Calibri" w:hAnsi="Arial" w:cs="Arial"/>
          <w:bCs/>
          <w:lang w:eastAsia="en-US"/>
        </w:rPr>
        <w:t>a</w:t>
      </w:r>
      <w:r w:rsidR="00F066D2">
        <w:rPr>
          <w:rFonts w:ascii="Arial" w:eastAsia="Calibri" w:hAnsi="Arial" w:cs="Arial"/>
          <w:bCs/>
          <w:lang w:eastAsia="en-US"/>
        </w:rPr>
        <w:t xml:space="preserve">, </w:t>
      </w:r>
      <w:r w:rsidR="00211ED8" w:rsidRPr="00A21221">
        <w:rPr>
          <w:rFonts w:ascii="Arial" w:eastAsia="Calibri" w:hAnsi="Arial" w:cs="Arial"/>
          <w:bCs/>
          <w:lang w:eastAsia="en-US"/>
        </w:rPr>
        <w:t xml:space="preserve">se </w:t>
      </w:r>
      <w:r w:rsidR="00EE6E15">
        <w:rPr>
          <w:rFonts w:ascii="Arial" w:eastAsia="Calibri" w:hAnsi="Arial" w:cs="Arial"/>
          <w:bCs/>
          <w:lang w:eastAsia="en-US"/>
        </w:rPr>
        <w:t>concluye</w:t>
      </w:r>
      <w:r w:rsidR="00211ED8" w:rsidRPr="00A21221">
        <w:rPr>
          <w:rFonts w:ascii="Arial" w:eastAsia="Calibri" w:hAnsi="Arial" w:cs="Arial"/>
          <w:bCs/>
          <w:lang w:eastAsia="en-US"/>
        </w:rPr>
        <w:t xml:space="preserve"> que se llevaron a cabo conductas que, </w:t>
      </w:r>
      <w:r w:rsidR="00EE6E15">
        <w:rPr>
          <w:rFonts w:ascii="Arial" w:eastAsia="Calibri" w:hAnsi="Arial" w:cs="Arial"/>
          <w:bCs/>
          <w:lang w:eastAsia="en-US"/>
        </w:rPr>
        <w:t xml:space="preserve">a </w:t>
      </w:r>
      <w:r w:rsidR="0068434F">
        <w:rPr>
          <w:rFonts w:ascii="Arial" w:eastAsia="Calibri" w:hAnsi="Arial" w:cs="Arial"/>
          <w:bCs/>
          <w:lang w:eastAsia="en-US"/>
        </w:rPr>
        <w:t xml:space="preserve">su </w:t>
      </w:r>
      <w:r w:rsidR="00EE6E15">
        <w:rPr>
          <w:rFonts w:ascii="Arial" w:eastAsia="Calibri" w:hAnsi="Arial" w:cs="Arial"/>
          <w:bCs/>
          <w:lang w:eastAsia="en-US"/>
        </w:rPr>
        <w:t>consideración</w:t>
      </w:r>
      <w:r w:rsidR="00EE6E15" w:rsidRPr="00EE6E15">
        <w:rPr>
          <w:rFonts w:ascii="Arial" w:eastAsia="Calibri" w:hAnsi="Arial" w:cs="Arial"/>
          <w:bCs/>
          <w:lang w:eastAsia="en-US"/>
        </w:rPr>
        <w:t>,</w:t>
      </w:r>
      <w:r w:rsidR="00211ED8" w:rsidRPr="00A21221">
        <w:rPr>
          <w:rFonts w:ascii="Arial" w:eastAsia="Calibri" w:hAnsi="Arial" w:cs="Arial"/>
          <w:bCs/>
          <w:lang w:eastAsia="en-US"/>
        </w:rPr>
        <w:t xml:space="preserve"> actualizan </w:t>
      </w:r>
      <w:r w:rsidR="00EE6E15">
        <w:rPr>
          <w:rFonts w:ascii="Arial" w:eastAsia="Calibri" w:hAnsi="Arial" w:cs="Arial"/>
          <w:bCs/>
          <w:i/>
          <w:lang w:eastAsia="en-US"/>
        </w:rPr>
        <w:t>VPG.</w:t>
      </w:r>
    </w:p>
    <w:p w14:paraId="2B3238A5" w14:textId="75C355F7" w:rsidR="005D6A33" w:rsidRPr="00F066D2" w:rsidRDefault="00211ED8" w:rsidP="00063F90">
      <w:pPr>
        <w:spacing w:before="100" w:beforeAutospacing="1" w:after="100" w:afterAutospacing="1" w:line="360" w:lineRule="auto"/>
        <w:jc w:val="both"/>
        <w:rPr>
          <w:rFonts w:ascii="Arial" w:eastAsia="Calibri" w:hAnsi="Arial" w:cs="Arial"/>
          <w:bCs/>
          <w:i/>
          <w:iCs/>
          <w:lang w:eastAsia="en-US"/>
        </w:rPr>
      </w:pPr>
      <w:r w:rsidRPr="00A21221">
        <w:rPr>
          <w:rFonts w:ascii="Arial" w:eastAsia="Calibri" w:hAnsi="Arial" w:cs="Arial"/>
          <w:bCs/>
          <w:lang w:eastAsia="en-US"/>
        </w:rPr>
        <w:t>De lo anterior, se advierte que</w:t>
      </w:r>
      <w:r w:rsidR="00AF136A">
        <w:rPr>
          <w:rFonts w:ascii="Arial" w:eastAsia="Calibri" w:hAnsi="Arial" w:cs="Arial"/>
          <w:bCs/>
          <w:lang w:eastAsia="en-US"/>
        </w:rPr>
        <w:t xml:space="preserve"> </w:t>
      </w:r>
      <w:r w:rsidRPr="00A21221">
        <w:rPr>
          <w:rFonts w:ascii="Arial" w:eastAsia="Calibri" w:hAnsi="Arial" w:cs="Arial"/>
          <w:bCs/>
          <w:lang w:eastAsia="en-US"/>
        </w:rPr>
        <w:t>los hechos reclamad</w:t>
      </w:r>
      <w:r w:rsidR="00F5736A">
        <w:rPr>
          <w:rFonts w:ascii="Arial" w:eastAsia="Calibri" w:hAnsi="Arial" w:cs="Arial"/>
          <w:bCs/>
          <w:lang w:eastAsia="en-US"/>
        </w:rPr>
        <w:t>o</w:t>
      </w:r>
      <w:r w:rsidRPr="00A21221">
        <w:rPr>
          <w:rFonts w:ascii="Arial" w:eastAsia="Calibri" w:hAnsi="Arial" w:cs="Arial"/>
          <w:bCs/>
          <w:lang w:eastAsia="en-US"/>
        </w:rPr>
        <w:t xml:space="preserve">s pudieran tener un impacto y menoscabo en la dignidad e integridad de la </w:t>
      </w:r>
      <w:r w:rsidR="00AF136A">
        <w:rPr>
          <w:rFonts w:ascii="Arial" w:eastAsia="Calibri" w:hAnsi="Arial" w:cs="Arial"/>
          <w:bCs/>
          <w:i/>
          <w:lang w:eastAsia="en-US"/>
        </w:rPr>
        <w:t>Denuncia</w:t>
      </w:r>
      <w:r w:rsidR="003F39D1">
        <w:rPr>
          <w:rFonts w:ascii="Arial" w:eastAsia="Calibri" w:hAnsi="Arial" w:cs="Arial"/>
          <w:bCs/>
          <w:i/>
          <w:lang w:eastAsia="en-US"/>
        </w:rPr>
        <w:t>nte</w:t>
      </w:r>
      <w:r w:rsidRPr="00A21221">
        <w:rPr>
          <w:rFonts w:ascii="Arial" w:eastAsia="Calibri" w:hAnsi="Arial" w:cs="Arial"/>
          <w:bCs/>
          <w:lang w:eastAsia="en-US"/>
        </w:rPr>
        <w:t xml:space="preserve"> en el ejercicio de sus derechos político-electorales, concretamente en su encargo como </w:t>
      </w:r>
      <w:r w:rsidR="00060096" w:rsidRPr="00060096">
        <w:rPr>
          <w:rFonts w:ascii="Arial" w:eastAsia="Calibri" w:hAnsi="Arial" w:cs="Arial"/>
          <w:bCs/>
          <w:color w:val="FFFFFF"/>
          <w:highlight w:val="darkCyan"/>
          <w:lang w:eastAsia="en-US"/>
        </w:rPr>
        <w:t>[No.13]_</w:t>
      </w:r>
      <w:proofErr w:type="spellStart"/>
      <w:r w:rsidR="00060096" w:rsidRPr="00060096">
        <w:rPr>
          <w:rFonts w:ascii="Arial" w:eastAsia="Calibri" w:hAnsi="Arial" w:cs="Arial"/>
          <w:bCs/>
          <w:color w:val="FFFFFF"/>
          <w:highlight w:val="darkCyan"/>
          <w:lang w:eastAsia="en-US"/>
        </w:rPr>
        <w:t>ELIMINADO_Cargo</w:t>
      </w:r>
      <w:proofErr w:type="spellEnd"/>
      <w:r w:rsidR="00060096" w:rsidRPr="00060096">
        <w:rPr>
          <w:rFonts w:ascii="Arial" w:eastAsia="Calibri" w:hAnsi="Arial" w:cs="Arial"/>
          <w:bCs/>
          <w:color w:val="FFFFFF"/>
          <w:highlight w:val="darkCyan"/>
          <w:lang w:eastAsia="en-US"/>
        </w:rPr>
        <w:t>_[230]</w:t>
      </w:r>
      <w:r w:rsidR="00F066D2">
        <w:rPr>
          <w:rFonts w:ascii="Arial" w:eastAsia="Calibri" w:hAnsi="Arial" w:cs="Arial"/>
          <w:bCs/>
          <w:lang w:eastAsia="en-US"/>
        </w:rPr>
        <w:t xml:space="preserve"> del </w:t>
      </w:r>
      <w:r w:rsidR="00F066D2">
        <w:rPr>
          <w:rFonts w:ascii="Arial" w:eastAsia="Calibri" w:hAnsi="Arial" w:cs="Arial"/>
          <w:bCs/>
          <w:i/>
          <w:iCs/>
          <w:lang w:eastAsia="en-US"/>
        </w:rPr>
        <w:t>Ayun</w:t>
      </w:r>
      <w:r w:rsidR="00CA1C17">
        <w:rPr>
          <w:rFonts w:ascii="Arial" w:eastAsia="Calibri" w:hAnsi="Arial" w:cs="Arial"/>
          <w:bCs/>
          <w:i/>
          <w:iCs/>
          <w:lang w:eastAsia="en-US"/>
        </w:rPr>
        <w:t>t</w:t>
      </w:r>
      <w:r w:rsidR="00F066D2">
        <w:rPr>
          <w:rFonts w:ascii="Arial" w:eastAsia="Calibri" w:hAnsi="Arial" w:cs="Arial"/>
          <w:bCs/>
          <w:i/>
          <w:iCs/>
          <w:lang w:eastAsia="en-US"/>
        </w:rPr>
        <w:t>amiento.</w:t>
      </w:r>
    </w:p>
    <w:p w14:paraId="0FD1C6D2" w14:textId="6347FC23" w:rsidR="002B0479" w:rsidRPr="00A21221" w:rsidRDefault="005D6A33" w:rsidP="0057531D">
      <w:pPr>
        <w:spacing w:before="100" w:beforeAutospacing="1" w:after="100" w:afterAutospacing="1" w:line="360" w:lineRule="auto"/>
        <w:jc w:val="both"/>
        <w:rPr>
          <w:rFonts w:ascii="Arial" w:eastAsia="Calibri" w:hAnsi="Arial" w:cs="Arial"/>
          <w:bCs/>
          <w:lang w:eastAsia="en-US"/>
        </w:rPr>
      </w:pPr>
      <w:r>
        <w:rPr>
          <w:rFonts w:ascii="Arial" w:eastAsia="Calibri" w:hAnsi="Arial" w:cs="Arial"/>
          <w:bCs/>
          <w:lang w:eastAsia="en-US"/>
        </w:rPr>
        <w:t>C</w:t>
      </w:r>
      <w:r w:rsidR="00211ED8" w:rsidRPr="00A21221">
        <w:rPr>
          <w:rFonts w:ascii="Arial" w:eastAsia="Calibri" w:hAnsi="Arial" w:cs="Arial"/>
          <w:bCs/>
          <w:lang w:eastAsia="en-US"/>
        </w:rPr>
        <w:t xml:space="preserve">ircunstancia que, conforme a lo previsto en el artículo 442 Bis, inciso f), de la </w:t>
      </w:r>
      <w:r w:rsidR="00211ED8" w:rsidRPr="00AF136A">
        <w:rPr>
          <w:rFonts w:ascii="Arial" w:eastAsia="Calibri" w:hAnsi="Arial" w:cs="Arial"/>
          <w:bCs/>
          <w:i/>
          <w:lang w:eastAsia="en-US"/>
        </w:rPr>
        <w:t>LGIPE</w:t>
      </w:r>
      <w:r w:rsidR="00211ED8" w:rsidRPr="00A21221">
        <w:rPr>
          <w:rFonts w:ascii="Arial" w:eastAsia="Calibri" w:hAnsi="Arial" w:cs="Arial"/>
          <w:bCs/>
          <w:lang w:eastAsia="en-US"/>
        </w:rPr>
        <w:t xml:space="preserve">, constituye una infracción a la normativa electoral, susceptible de ser analizada por este </w:t>
      </w:r>
      <w:r w:rsidR="00211ED8" w:rsidRPr="005D6A33">
        <w:rPr>
          <w:rFonts w:ascii="Arial" w:eastAsia="Calibri" w:hAnsi="Arial" w:cs="Arial"/>
          <w:bCs/>
          <w:i/>
          <w:lang w:eastAsia="en-US"/>
        </w:rPr>
        <w:t>Tribunal</w:t>
      </w:r>
      <w:r w:rsidRPr="005D6A33">
        <w:rPr>
          <w:rFonts w:ascii="Arial" w:eastAsia="Calibri" w:hAnsi="Arial" w:cs="Arial"/>
          <w:bCs/>
          <w:i/>
          <w:lang w:eastAsia="en-US"/>
        </w:rPr>
        <w:t xml:space="preserve"> Electoral</w:t>
      </w:r>
      <w:r>
        <w:rPr>
          <w:rFonts w:ascii="Arial" w:eastAsia="Calibri" w:hAnsi="Arial" w:cs="Arial"/>
          <w:bCs/>
          <w:lang w:eastAsia="en-US"/>
        </w:rPr>
        <w:t>,</w:t>
      </w:r>
      <w:r w:rsidR="00211ED8" w:rsidRPr="00A21221">
        <w:rPr>
          <w:rFonts w:ascii="Arial" w:eastAsia="Calibri" w:hAnsi="Arial" w:cs="Arial"/>
          <w:bCs/>
          <w:lang w:eastAsia="en-US"/>
        </w:rPr>
        <w:t xml:space="preserve"> sin que dicha premisa prejuzgue sobre la veracidad de los hechos imputados, pues ello se realizará al momento de analizar los elementos establecidos en la jurisprudencia 21/2018 emitida por la </w:t>
      </w:r>
      <w:r w:rsidR="00211ED8" w:rsidRPr="005D6A33">
        <w:rPr>
          <w:rFonts w:ascii="Arial" w:eastAsia="Calibri" w:hAnsi="Arial" w:cs="Arial"/>
          <w:bCs/>
          <w:i/>
          <w:lang w:eastAsia="en-US"/>
        </w:rPr>
        <w:t>Sala Superior.</w:t>
      </w:r>
    </w:p>
    <w:p w14:paraId="3A3E5E8F" w14:textId="509D785D" w:rsidR="00CE410F" w:rsidRPr="008D39AA" w:rsidRDefault="00DC4D0D" w:rsidP="0057531D">
      <w:pPr>
        <w:pStyle w:val="Ttulo2"/>
        <w:spacing w:before="100" w:beforeAutospacing="1" w:after="100" w:afterAutospacing="1"/>
        <w:rPr>
          <w:rFonts w:ascii="Arial" w:hAnsi="Arial" w:cs="Arial"/>
          <w:b/>
          <w:bCs/>
          <w:i/>
          <w:sz w:val="24"/>
          <w:szCs w:val="24"/>
        </w:rPr>
      </w:pPr>
      <w:bookmarkStart w:id="30" w:name="_Toc118361556"/>
      <w:r w:rsidRPr="008D39AA">
        <w:rPr>
          <w:rFonts w:ascii="Arial" w:hAnsi="Arial" w:cs="Arial"/>
          <w:b/>
          <w:bCs/>
          <w:color w:val="000000" w:themeColor="text1"/>
          <w:sz w:val="24"/>
          <w:szCs w:val="24"/>
        </w:rPr>
        <w:t>4.</w:t>
      </w:r>
      <w:r w:rsidR="00631CFB" w:rsidRPr="008D39AA">
        <w:rPr>
          <w:rFonts w:ascii="Arial" w:hAnsi="Arial" w:cs="Arial"/>
          <w:b/>
          <w:bCs/>
          <w:color w:val="000000" w:themeColor="text1"/>
          <w:sz w:val="24"/>
          <w:szCs w:val="24"/>
        </w:rPr>
        <w:t>6</w:t>
      </w:r>
      <w:r w:rsidRPr="008D39AA">
        <w:rPr>
          <w:rFonts w:ascii="Arial" w:hAnsi="Arial" w:cs="Arial"/>
          <w:b/>
          <w:bCs/>
          <w:color w:val="000000" w:themeColor="text1"/>
          <w:sz w:val="24"/>
          <w:szCs w:val="24"/>
        </w:rPr>
        <w:t xml:space="preserve">.1 </w:t>
      </w:r>
      <w:r w:rsidR="004C7B90" w:rsidRPr="008D39AA">
        <w:rPr>
          <w:rFonts w:ascii="Arial" w:hAnsi="Arial" w:cs="Arial"/>
          <w:b/>
          <w:bCs/>
          <w:color w:val="000000" w:themeColor="text1"/>
          <w:sz w:val="24"/>
          <w:szCs w:val="24"/>
        </w:rPr>
        <w:t xml:space="preserve">Análisis de los elementos necesarios para la actualización de </w:t>
      </w:r>
      <w:r w:rsidR="004C7B90" w:rsidRPr="008D39AA">
        <w:rPr>
          <w:rFonts w:ascii="Arial" w:hAnsi="Arial" w:cs="Arial"/>
          <w:b/>
          <w:bCs/>
          <w:i/>
          <w:color w:val="000000" w:themeColor="text1"/>
          <w:sz w:val="24"/>
          <w:szCs w:val="24"/>
        </w:rPr>
        <w:t>VPG</w:t>
      </w:r>
      <w:bookmarkEnd w:id="30"/>
    </w:p>
    <w:p w14:paraId="7E87F3F4" w14:textId="53357CC5" w:rsidR="004C7B90" w:rsidRPr="002000C1" w:rsidRDefault="004C7B90" w:rsidP="0057531D">
      <w:pPr>
        <w:spacing w:before="100" w:beforeAutospacing="1" w:after="100" w:afterAutospacing="1" w:line="360" w:lineRule="auto"/>
        <w:jc w:val="both"/>
        <w:rPr>
          <w:rFonts w:ascii="Arial" w:hAnsi="Arial" w:cs="Arial"/>
          <w:bCs/>
          <w:i/>
          <w:lang w:val="es-MX" w:eastAsia="es-ES_tradnl"/>
        </w:rPr>
      </w:pPr>
      <w:r w:rsidRPr="002000C1">
        <w:rPr>
          <w:rFonts w:ascii="Arial" w:hAnsi="Arial" w:cs="Arial"/>
          <w:bCs/>
        </w:rPr>
        <w:t xml:space="preserve">Precisado lo anterior, </w:t>
      </w:r>
      <w:r w:rsidR="002000C1" w:rsidRPr="002000C1">
        <w:rPr>
          <w:rFonts w:ascii="Arial" w:hAnsi="Arial" w:cs="Arial"/>
          <w:bCs/>
        </w:rPr>
        <w:t xml:space="preserve">se </w:t>
      </w:r>
      <w:r w:rsidRPr="002000C1">
        <w:rPr>
          <w:rFonts w:ascii="Arial" w:hAnsi="Arial" w:cs="Arial"/>
          <w:bCs/>
        </w:rPr>
        <w:t>procede al estudio de los hechos descritos, a partir de los elementos que deben actualizarse para la configuración de</w:t>
      </w:r>
      <w:r w:rsidR="00795E10">
        <w:rPr>
          <w:rFonts w:ascii="Arial" w:hAnsi="Arial" w:cs="Arial"/>
          <w:bCs/>
        </w:rPr>
        <w:t xml:space="preserve"> </w:t>
      </w:r>
      <w:r w:rsidR="00795E10" w:rsidRPr="007C24E6">
        <w:rPr>
          <w:rFonts w:ascii="Arial" w:hAnsi="Arial" w:cs="Arial"/>
          <w:bCs/>
        </w:rPr>
        <w:t>la</w:t>
      </w:r>
      <w:r w:rsidRPr="002000C1">
        <w:rPr>
          <w:rFonts w:ascii="Arial" w:hAnsi="Arial" w:cs="Arial"/>
          <w:bCs/>
        </w:rPr>
        <w:t xml:space="preserve"> </w:t>
      </w:r>
      <w:r w:rsidR="002000C1">
        <w:rPr>
          <w:rFonts w:ascii="Arial" w:hAnsi="Arial" w:cs="Arial"/>
          <w:bCs/>
          <w:i/>
        </w:rPr>
        <w:t>VPG.</w:t>
      </w:r>
    </w:p>
    <w:p w14:paraId="49B70055" w14:textId="20D59A1E" w:rsidR="004C7B90" w:rsidRPr="00D83540" w:rsidRDefault="002000C1" w:rsidP="00D83540">
      <w:pPr>
        <w:pStyle w:val="Prrafodelista"/>
        <w:numPr>
          <w:ilvl w:val="0"/>
          <w:numId w:val="25"/>
        </w:numPr>
        <w:tabs>
          <w:tab w:val="left" w:pos="1092"/>
        </w:tabs>
        <w:spacing w:before="100" w:beforeAutospacing="1" w:after="100" w:afterAutospacing="1" w:line="360" w:lineRule="auto"/>
        <w:jc w:val="both"/>
        <w:rPr>
          <w:rFonts w:ascii="Arial" w:hAnsi="Arial" w:cs="Arial"/>
          <w:b/>
        </w:rPr>
      </w:pPr>
      <w:r w:rsidRPr="00D83540">
        <w:rPr>
          <w:rFonts w:ascii="Arial" w:hAnsi="Arial" w:cs="Arial"/>
          <w:b/>
          <w:color w:val="000000"/>
          <w:lang w:eastAsia="es-MX"/>
        </w:rPr>
        <w:t>Las conductas denunciadas acontecen en el marco del ejercicio de derechos político-electorales o bien, en el ejercic</w:t>
      </w:r>
      <w:r w:rsidR="005A3948">
        <w:rPr>
          <w:rFonts w:ascii="Arial" w:hAnsi="Arial" w:cs="Arial"/>
          <w:b/>
          <w:color w:val="000000"/>
          <w:lang w:eastAsia="es-MX"/>
        </w:rPr>
        <w:t xml:space="preserve">io </w:t>
      </w:r>
      <w:r w:rsidRPr="00D83540">
        <w:rPr>
          <w:rFonts w:ascii="Arial" w:hAnsi="Arial" w:cs="Arial"/>
          <w:b/>
          <w:color w:val="000000"/>
          <w:lang w:eastAsia="es-MX"/>
        </w:rPr>
        <w:t>de un cargo público</w:t>
      </w:r>
    </w:p>
    <w:p w14:paraId="68632000" w14:textId="4604E949" w:rsidR="00126A5D" w:rsidRPr="00126A5D" w:rsidRDefault="00126A5D" w:rsidP="00126A5D">
      <w:pPr>
        <w:spacing w:before="100" w:beforeAutospacing="1" w:after="100" w:afterAutospacing="1" w:line="360" w:lineRule="auto"/>
        <w:ind w:right="49"/>
        <w:jc w:val="both"/>
        <w:rPr>
          <w:rFonts w:ascii="Arial" w:hAnsi="Arial" w:cs="Arial"/>
          <w:bCs/>
          <w:i/>
          <w:iCs/>
          <w:lang w:val="es-ES_tradnl" w:eastAsia="es-ES_tradnl"/>
        </w:rPr>
      </w:pPr>
      <w:r w:rsidRPr="00126A5D">
        <w:rPr>
          <w:rFonts w:ascii="Arial" w:hAnsi="Arial" w:cs="Arial"/>
          <w:lang w:val="es-ES_tradnl"/>
        </w:rPr>
        <w:t xml:space="preserve">Se </w:t>
      </w:r>
      <w:r w:rsidRPr="00126A5D">
        <w:rPr>
          <w:rFonts w:ascii="Arial" w:eastAsia="Calibri" w:hAnsi="Arial" w:cs="Arial"/>
          <w:bCs/>
          <w:lang w:val="es-ES_tradnl"/>
        </w:rPr>
        <w:t>cumple,</w:t>
      </w:r>
      <w:r w:rsidRPr="00126A5D">
        <w:rPr>
          <w:rFonts w:ascii="Arial" w:eastAsia="Calibri" w:hAnsi="Arial" w:cs="Arial"/>
          <w:lang w:val="es-ES_tradnl"/>
        </w:rPr>
        <w:t xml:space="preserve"> porque </w:t>
      </w:r>
      <w:r w:rsidRPr="00126A5D">
        <w:rPr>
          <w:rFonts w:ascii="Arial" w:hAnsi="Arial" w:cs="Arial"/>
          <w:lang w:val="es-ES_tradnl"/>
        </w:rPr>
        <w:t xml:space="preserve">las conductas acreditadas fueron realizadas por </w:t>
      </w:r>
      <w:r>
        <w:rPr>
          <w:rFonts w:ascii="Arial" w:hAnsi="Arial" w:cs="Arial"/>
          <w:lang w:val="es-ES_tradnl"/>
        </w:rPr>
        <w:t xml:space="preserve">el </w:t>
      </w:r>
      <w:r>
        <w:rPr>
          <w:rFonts w:ascii="Arial" w:hAnsi="Arial" w:cs="Arial"/>
          <w:i/>
          <w:iCs/>
          <w:lang w:val="es-ES_tradnl"/>
        </w:rPr>
        <w:t xml:space="preserve">Denunciado </w:t>
      </w:r>
      <w:r w:rsidRPr="00126A5D">
        <w:rPr>
          <w:rFonts w:ascii="Arial" w:hAnsi="Arial" w:cs="Arial"/>
          <w:lang w:val="es-ES_tradnl"/>
        </w:rPr>
        <w:t xml:space="preserve">en su calidad </w:t>
      </w:r>
      <w:r>
        <w:rPr>
          <w:rFonts w:ascii="Arial" w:hAnsi="Arial" w:cs="Arial"/>
          <w:lang w:val="es-ES_tradnl"/>
        </w:rPr>
        <w:t>de regidor</w:t>
      </w:r>
      <w:r w:rsidRPr="00126A5D">
        <w:rPr>
          <w:rFonts w:ascii="Arial" w:hAnsi="Arial" w:cs="Arial"/>
          <w:lang w:val="es-ES_tradnl"/>
        </w:rPr>
        <w:t xml:space="preserve">, en el entendido de que </w:t>
      </w:r>
      <w:r w:rsidR="00060096" w:rsidRPr="00060096">
        <w:rPr>
          <w:rFonts w:ascii="Arial" w:hAnsi="Arial" w:cs="Arial"/>
          <w:color w:val="FFFFFF"/>
          <w:highlight w:val="darkCyan"/>
          <w:lang w:val="es-ES_tradnl"/>
        </w:rPr>
        <w:t>[No.14]_</w:t>
      </w:r>
      <w:proofErr w:type="spellStart"/>
      <w:r w:rsidR="00060096" w:rsidRPr="00060096">
        <w:rPr>
          <w:rFonts w:ascii="Arial" w:hAnsi="Arial" w:cs="Arial"/>
          <w:color w:val="FFFFFF"/>
          <w:highlight w:val="darkCyan"/>
          <w:lang w:val="es-ES_tradnl"/>
        </w:rPr>
        <w:t>ELIMINADAS_las_referencias_laborales</w:t>
      </w:r>
      <w:proofErr w:type="spellEnd"/>
      <w:r w:rsidR="00060096" w:rsidRPr="00060096">
        <w:rPr>
          <w:rFonts w:ascii="Arial" w:hAnsi="Arial" w:cs="Arial"/>
          <w:color w:val="FFFFFF"/>
          <w:highlight w:val="darkCyan"/>
          <w:lang w:val="es-ES_tradnl"/>
        </w:rPr>
        <w:t>_[106]</w:t>
      </w:r>
      <w:r w:rsidR="004D3726">
        <w:rPr>
          <w:rFonts w:ascii="Arial" w:hAnsi="Arial" w:cs="Arial"/>
          <w:color w:val="FFFFFF"/>
          <w:lang w:val="es-ES_tradnl"/>
        </w:rPr>
        <w:t xml:space="preserve"> </w:t>
      </w:r>
      <w:r w:rsidRPr="00126A5D">
        <w:rPr>
          <w:rFonts w:ascii="Arial" w:hAnsi="Arial" w:cs="Arial"/>
          <w:lang w:val="es-ES_tradnl"/>
        </w:rPr>
        <w:t xml:space="preserve">del </w:t>
      </w:r>
      <w:r w:rsidRPr="00D72CE4">
        <w:rPr>
          <w:rFonts w:ascii="Arial" w:hAnsi="Arial" w:cs="Arial"/>
          <w:i/>
          <w:iCs/>
          <w:lang w:val="es-ES_tradnl"/>
        </w:rPr>
        <w:t>Ayuntamiento</w:t>
      </w:r>
      <w:r w:rsidR="00D72CE4" w:rsidRPr="00D72CE4">
        <w:rPr>
          <w:rFonts w:ascii="Arial" w:hAnsi="Arial" w:cs="Arial"/>
          <w:i/>
          <w:iCs/>
          <w:lang w:val="es-ES_tradnl"/>
        </w:rPr>
        <w:t>.</w:t>
      </w:r>
      <w:r w:rsidRPr="00126A5D">
        <w:rPr>
          <w:rFonts w:ascii="Arial" w:hAnsi="Arial" w:cs="Arial"/>
        </w:rPr>
        <w:t xml:space="preserve"> </w:t>
      </w:r>
    </w:p>
    <w:p w14:paraId="48442312" w14:textId="55E8CA01" w:rsidR="002000C1" w:rsidRPr="00D83540" w:rsidRDefault="0005586E" w:rsidP="00D83540">
      <w:pPr>
        <w:pStyle w:val="Prrafodelista"/>
        <w:numPr>
          <w:ilvl w:val="0"/>
          <w:numId w:val="25"/>
        </w:numPr>
        <w:tabs>
          <w:tab w:val="left" w:pos="1092"/>
        </w:tabs>
        <w:spacing w:before="100" w:beforeAutospacing="1" w:after="100" w:afterAutospacing="1" w:line="360" w:lineRule="auto"/>
        <w:jc w:val="both"/>
        <w:rPr>
          <w:rFonts w:ascii="Arial" w:hAnsi="Arial" w:cs="Arial"/>
          <w:b/>
        </w:rPr>
      </w:pPr>
      <w:r>
        <w:rPr>
          <w:rFonts w:ascii="Arial" w:hAnsi="Arial" w:cs="Arial"/>
          <w:b/>
          <w:bCs/>
        </w:rPr>
        <w:t>Es</w:t>
      </w:r>
      <w:r w:rsidR="00D83540" w:rsidRPr="00D83540">
        <w:rPr>
          <w:rFonts w:ascii="Arial" w:hAnsi="Arial" w:cs="Arial"/>
          <w:b/>
          <w:bCs/>
        </w:rPr>
        <w:t xml:space="preserve"> </w:t>
      </w:r>
      <w:r w:rsidR="00D83540" w:rsidRPr="00D83540">
        <w:rPr>
          <w:rFonts w:ascii="Arial" w:hAnsi="Arial" w:cs="Arial"/>
          <w:b/>
          <w:bCs/>
          <w:color w:val="000000"/>
          <w:lang w:eastAsia="es-MX"/>
        </w:rPr>
        <w:t>perpetrado por el Estado o sus agentes, por superiores jerárquicos, colegas de trabajo, partidos políticos o representa</w:t>
      </w:r>
      <w:r>
        <w:rPr>
          <w:rFonts w:ascii="Arial" w:hAnsi="Arial" w:cs="Arial"/>
          <w:b/>
          <w:bCs/>
          <w:color w:val="000000"/>
          <w:lang w:eastAsia="es-MX"/>
        </w:rPr>
        <w:t>ciones</w:t>
      </w:r>
      <w:r w:rsidR="00D83540" w:rsidRPr="00D83540">
        <w:rPr>
          <w:rFonts w:ascii="Arial" w:hAnsi="Arial" w:cs="Arial"/>
          <w:b/>
          <w:bCs/>
          <w:color w:val="000000"/>
          <w:lang w:eastAsia="es-MX"/>
        </w:rPr>
        <w:t xml:space="preserve"> de </w:t>
      </w:r>
      <w:proofErr w:type="gramStart"/>
      <w:r w:rsidR="00D83540" w:rsidRPr="00D83540">
        <w:rPr>
          <w:rFonts w:ascii="Arial" w:hAnsi="Arial" w:cs="Arial"/>
          <w:b/>
          <w:bCs/>
          <w:color w:val="000000"/>
          <w:lang w:eastAsia="es-MX"/>
        </w:rPr>
        <w:t>los mismos</w:t>
      </w:r>
      <w:proofErr w:type="gramEnd"/>
      <w:r w:rsidR="00D83540" w:rsidRPr="00D83540">
        <w:rPr>
          <w:rFonts w:ascii="Arial" w:hAnsi="Arial" w:cs="Arial"/>
          <w:b/>
          <w:bCs/>
          <w:color w:val="000000"/>
          <w:lang w:eastAsia="es-MX"/>
        </w:rPr>
        <w:t xml:space="preserve">, candidatas o candidatos postulados por las fuerzas políticas; medios de </w:t>
      </w:r>
      <w:r w:rsidR="00D83540" w:rsidRPr="00D83540">
        <w:rPr>
          <w:rFonts w:ascii="Arial" w:hAnsi="Arial" w:cs="Arial"/>
          <w:b/>
          <w:bCs/>
          <w:color w:val="000000"/>
          <w:lang w:eastAsia="es-MX"/>
        </w:rPr>
        <w:lastRenderedPageBreak/>
        <w:t>comunicación y sus integrantes, un particular y/o un grupo de personas</w:t>
      </w:r>
    </w:p>
    <w:p w14:paraId="21D009F3" w14:textId="15726CD6" w:rsidR="00812A76" w:rsidRDefault="004D0CA3" w:rsidP="00812A76">
      <w:pPr>
        <w:tabs>
          <w:tab w:val="left" w:pos="1092"/>
        </w:tabs>
        <w:spacing w:before="100" w:beforeAutospacing="1" w:after="100" w:afterAutospacing="1" w:line="360" w:lineRule="auto"/>
        <w:jc w:val="both"/>
        <w:rPr>
          <w:rFonts w:ascii="Arial" w:hAnsi="Arial" w:cs="Arial"/>
        </w:rPr>
      </w:pPr>
      <w:r>
        <w:rPr>
          <w:rFonts w:ascii="Arial" w:hAnsi="Arial" w:cs="Arial"/>
        </w:rPr>
        <w:t xml:space="preserve">Se tiene por satisfecho, ya que </w:t>
      </w:r>
      <w:r w:rsidR="00CA1C17">
        <w:rPr>
          <w:rFonts w:ascii="Arial" w:hAnsi="Arial" w:cs="Arial"/>
        </w:rPr>
        <w:t xml:space="preserve">el </w:t>
      </w:r>
      <w:r w:rsidR="00CA1C17">
        <w:rPr>
          <w:rFonts w:ascii="Arial" w:hAnsi="Arial" w:cs="Arial"/>
          <w:i/>
          <w:iCs/>
        </w:rPr>
        <w:t xml:space="preserve">Denunciado, </w:t>
      </w:r>
      <w:r w:rsidR="00060096" w:rsidRPr="00060096">
        <w:rPr>
          <w:rFonts w:ascii="Arial" w:hAnsi="Arial" w:cs="Arial"/>
          <w:color w:val="FFFFFF"/>
          <w:highlight w:val="darkCyan"/>
        </w:rPr>
        <w:t>[No.15]_</w:t>
      </w:r>
      <w:proofErr w:type="spellStart"/>
      <w:r w:rsidR="00060096" w:rsidRPr="00060096">
        <w:rPr>
          <w:rFonts w:ascii="Arial" w:hAnsi="Arial" w:cs="Arial"/>
          <w:color w:val="FFFFFF"/>
          <w:highlight w:val="darkCyan"/>
        </w:rPr>
        <w:t>ELIMINADAS_las_referencias_laborales</w:t>
      </w:r>
      <w:proofErr w:type="spellEnd"/>
      <w:r w:rsidR="00060096" w:rsidRPr="00060096">
        <w:rPr>
          <w:rFonts w:ascii="Arial" w:hAnsi="Arial" w:cs="Arial"/>
          <w:color w:val="FFFFFF"/>
          <w:highlight w:val="darkCyan"/>
        </w:rPr>
        <w:t>_[106]</w:t>
      </w:r>
      <w:r w:rsidR="00CA1C17">
        <w:rPr>
          <w:rFonts w:ascii="Arial" w:hAnsi="Arial" w:cs="Arial"/>
          <w:i/>
          <w:iCs/>
        </w:rPr>
        <w:t xml:space="preserve">, </w:t>
      </w:r>
      <w:r w:rsidR="00CA1C17">
        <w:rPr>
          <w:rFonts w:ascii="Arial" w:hAnsi="Arial" w:cs="Arial"/>
        </w:rPr>
        <w:t xml:space="preserve">es regidor del </w:t>
      </w:r>
      <w:r w:rsidR="00CA1C17">
        <w:rPr>
          <w:rFonts w:ascii="Arial" w:hAnsi="Arial" w:cs="Arial"/>
          <w:i/>
          <w:iCs/>
        </w:rPr>
        <w:t>Ayuntamiento.</w:t>
      </w:r>
    </w:p>
    <w:p w14:paraId="5926D151" w14:textId="085D800E" w:rsidR="00812A76" w:rsidRPr="00383FD4" w:rsidRDefault="0005586E" w:rsidP="0005586E">
      <w:pPr>
        <w:pStyle w:val="Prrafodelista"/>
        <w:numPr>
          <w:ilvl w:val="0"/>
          <w:numId w:val="25"/>
        </w:numPr>
        <w:tabs>
          <w:tab w:val="left" w:pos="1092"/>
        </w:tabs>
        <w:spacing w:before="100" w:beforeAutospacing="1" w:after="100" w:afterAutospacing="1" w:line="360" w:lineRule="auto"/>
        <w:jc w:val="both"/>
        <w:rPr>
          <w:rFonts w:ascii="Arial" w:hAnsi="Arial" w:cs="Arial"/>
        </w:rPr>
      </w:pPr>
      <w:r>
        <w:rPr>
          <w:rFonts w:ascii="Arial" w:hAnsi="Arial" w:cs="Arial"/>
          <w:b/>
          <w:color w:val="000000"/>
          <w:lang w:eastAsia="es-MX"/>
        </w:rPr>
        <w:t>Es</w:t>
      </w:r>
      <w:r w:rsidR="00812A76" w:rsidRPr="00383FD4">
        <w:rPr>
          <w:rFonts w:ascii="Arial" w:hAnsi="Arial" w:cs="Arial"/>
          <w:b/>
          <w:color w:val="000000"/>
          <w:lang w:eastAsia="es-MX"/>
        </w:rPr>
        <w:t xml:space="preserve"> simbólico</w:t>
      </w:r>
      <w:r w:rsidR="00812A76" w:rsidRPr="00383FD4">
        <w:rPr>
          <w:rStyle w:val="Refdenotaalpie"/>
          <w:rFonts w:ascii="Arial" w:hAnsi="Arial" w:cs="Arial"/>
          <w:b/>
          <w:color w:val="000000"/>
          <w:lang w:eastAsia="es-MX"/>
        </w:rPr>
        <w:footnoteReference w:id="65"/>
      </w:r>
      <w:r w:rsidR="00812A76" w:rsidRPr="00383FD4">
        <w:rPr>
          <w:rFonts w:ascii="Arial" w:hAnsi="Arial" w:cs="Arial"/>
          <w:b/>
          <w:color w:val="000000"/>
          <w:lang w:eastAsia="es-MX"/>
        </w:rPr>
        <w:t>, verbal</w:t>
      </w:r>
      <w:r w:rsidR="00812A76" w:rsidRPr="00383FD4">
        <w:rPr>
          <w:rStyle w:val="Refdenotaalpie"/>
          <w:rFonts w:ascii="Arial" w:hAnsi="Arial" w:cs="Arial"/>
          <w:b/>
          <w:color w:val="000000"/>
          <w:lang w:eastAsia="es-MX"/>
        </w:rPr>
        <w:footnoteReference w:id="66"/>
      </w:r>
      <w:r w:rsidR="00812A76" w:rsidRPr="00383FD4">
        <w:rPr>
          <w:rFonts w:ascii="Arial" w:hAnsi="Arial" w:cs="Arial"/>
          <w:b/>
          <w:color w:val="000000"/>
          <w:lang w:eastAsia="es-MX"/>
        </w:rPr>
        <w:t>, patrimonial</w:t>
      </w:r>
      <w:r w:rsidR="00812A76" w:rsidRPr="00383FD4">
        <w:rPr>
          <w:rStyle w:val="Refdenotaalpie"/>
          <w:rFonts w:ascii="Arial" w:hAnsi="Arial" w:cs="Arial"/>
          <w:b/>
          <w:color w:val="000000"/>
          <w:lang w:eastAsia="es-MX"/>
        </w:rPr>
        <w:footnoteReference w:id="67"/>
      </w:r>
      <w:r w:rsidR="00812A76" w:rsidRPr="00383FD4">
        <w:rPr>
          <w:rFonts w:ascii="Arial" w:hAnsi="Arial" w:cs="Arial"/>
          <w:b/>
          <w:color w:val="000000"/>
          <w:lang w:eastAsia="es-MX"/>
        </w:rPr>
        <w:t>, económico</w:t>
      </w:r>
      <w:r w:rsidR="00812A76" w:rsidRPr="00383FD4">
        <w:rPr>
          <w:rStyle w:val="Refdenotaalpie"/>
          <w:rFonts w:ascii="Arial" w:hAnsi="Arial" w:cs="Arial"/>
          <w:b/>
          <w:color w:val="000000"/>
          <w:lang w:eastAsia="es-MX"/>
        </w:rPr>
        <w:footnoteReference w:id="68"/>
      </w:r>
      <w:r w:rsidR="00812A76" w:rsidRPr="00383FD4">
        <w:rPr>
          <w:rFonts w:ascii="Arial" w:hAnsi="Arial" w:cs="Arial"/>
          <w:b/>
          <w:color w:val="000000"/>
          <w:lang w:eastAsia="es-MX"/>
        </w:rPr>
        <w:t>, físico</w:t>
      </w:r>
      <w:r w:rsidR="00812A76" w:rsidRPr="00383FD4">
        <w:rPr>
          <w:rStyle w:val="Refdenotaalpie"/>
          <w:rFonts w:ascii="Arial" w:hAnsi="Arial" w:cs="Arial"/>
          <w:b/>
          <w:color w:val="000000"/>
          <w:lang w:eastAsia="es-MX"/>
        </w:rPr>
        <w:footnoteReference w:id="69"/>
      </w:r>
      <w:r w:rsidR="00812A76" w:rsidRPr="00383FD4">
        <w:rPr>
          <w:rFonts w:ascii="Arial" w:hAnsi="Arial" w:cs="Arial"/>
          <w:b/>
          <w:color w:val="000000"/>
          <w:lang w:eastAsia="es-MX"/>
        </w:rPr>
        <w:t>, sexual</w:t>
      </w:r>
      <w:r w:rsidR="00812A76" w:rsidRPr="00383FD4">
        <w:rPr>
          <w:rStyle w:val="Refdenotaalpie"/>
          <w:rFonts w:ascii="Arial" w:hAnsi="Arial" w:cs="Arial"/>
          <w:b/>
          <w:color w:val="000000"/>
          <w:lang w:eastAsia="es-MX"/>
        </w:rPr>
        <w:footnoteReference w:id="70"/>
      </w:r>
      <w:r w:rsidR="00812A76" w:rsidRPr="00383FD4">
        <w:rPr>
          <w:rFonts w:ascii="Arial" w:hAnsi="Arial" w:cs="Arial"/>
          <w:b/>
          <w:color w:val="000000"/>
          <w:lang w:eastAsia="es-MX"/>
        </w:rPr>
        <w:t xml:space="preserve"> y/o psicológico</w:t>
      </w:r>
      <w:r w:rsidR="00812A76" w:rsidRPr="00383FD4">
        <w:rPr>
          <w:rStyle w:val="Refdenotaalpie"/>
          <w:rFonts w:ascii="Arial" w:hAnsi="Arial" w:cs="Arial"/>
          <w:b/>
          <w:color w:val="000000"/>
          <w:lang w:eastAsia="es-MX"/>
        </w:rPr>
        <w:footnoteReference w:id="71"/>
      </w:r>
    </w:p>
    <w:p w14:paraId="36BA43C6" w14:textId="1F9559DF" w:rsidR="000E79B8" w:rsidRDefault="00635004" w:rsidP="008B4116">
      <w:pPr>
        <w:pStyle w:val="Sinespaciado"/>
        <w:spacing w:before="100" w:beforeAutospacing="1" w:after="100" w:afterAutospacing="1" w:line="360" w:lineRule="auto"/>
        <w:jc w:val="both"/>
        <w:rPr>
          <w:rFonts w:ascii="Arial" w:hAnsi="Arial" w:cs="Arial"/>
          <w:sz w:val="24"/>
          <w:szCs w:val="24"/>
          <w:lang w:val="es-ES_tradnl"/>
        </w:rPr>
      </w:pPr>
      <w:bookmarkStart w:id="31" w:name="_Hlk105491082"/>
      <w:r w:rsidRPr="009116A0">
        <w:rPr>
          <w:rFonts w:ascii="Arial" w:hAnsi="Arial" w:cs="Arial"/>
          <w:sz w:val="24"/>
          <w:szCs w:val="24"/>
          <w:lang w:val="es-ES_tradnl"/>
        </w:rPr>
        <w:t>No se</w:t>
      </w:r>
      <w:r w:rsidR="00CA1C17" w:rsidRPr="009116A0">
        <w:rPr>
          <w:rFonts w:ascii="Arial" w:hAnsi="Arial" w:cs="Arial"/>
          <w:sz w:val="24"/>
          <w:szCs w:val="24"/>
          <w:lang w:val="es-ES_tradnl"/>
        </w:rPr>
        <w:t xml:space="preserve"> actualiza, debido a que </w:t>
      </w:r>
      <w:r w:rsidRPr="009116A0">
        <w:rPr>
          <w:rFonts w:ascii="Arial" w:hAnsi="Arial" w:cs="Arial"/>
          <w:sz w:val="24"/>
          <w:szCs w:val="24"/>
          <w:lang w:val="es-ES_tradnl"/>
        </w:rPr>
        <w:t>no se acreditó q</w:t>
      </w:r>
      <w:r w:rsidR="00CA1C17" w:rsidRPr="009116A0">
        <w:rPr>
          <w:rFonts w:ascii="Arial" w:hAnsi="Arial" w:cs="Arial"/>
          <w:sz w:val="24"/>
          <w:szCs w:val="24"/>
          <w:lang w:val="es-ES_tradnl"/>
        </w:rPr>
        <w:t xml:space="preserve">ue el </w:t>
      </w:r>
      <w:r w:rsidR="00CA1C17" w:rsidRPr="009116A0">
        <w:rPr>
          <w:rFonts w:ascii="Arial" w:hAnsi="Arial" w:cs="Arial"/>
          <w:i/>
          <w:iCs/>
          <w:sz w:val="24"/>
          <w:szCs w:val="24"/>
          <w:lang w:val="es-ES_tradnl"/>
        </w:rPr>
        <w:t xml:space="preserve">Denunciado </w:t>
      </w:r>
      <w:r w:rsidRPr="009116A0">
        <w:rPr>
          <w:rFonts w:ascii="Arial" w:hAnsi="Arial" w:cs="Arial"/>
          <w:sz w:val="24"/>
          <w:szCs w:val="24"/>
          <w:lang w:val="es-ES_tradnl"/>
        </w:rPr>
        <w:t xml:space="preserve">haya ejecutado </w:t>
      </w:r>
      <w:r w:rsidR="00CA1C17" w:rsidRPr="009116A0">
        <w:rPr>
          <w:rFonts w:ascii="Arial" w:hAnsi="Arial" w:cs="Arial"/>
          <w:sz w:val="24"/>
          <w:szCs w:val="24"/>
          <w:lang w:val="es-ES_tradnl"/>
        </w:rPr>
        <w:t>actos</w:t>
      </w:r>
      <w:r w:rsidR="000E79B8" w:rsidRPr="009116A0">
        <w:rPr>
          <w:rFonts w:ascii="Arial" w:hAnsi="Arial" w:cs="Arial"/>
          <w:sz w:val="24"/>
          <w:szCs w:val="24"/>
          <w:lang w:val="es-ES_tradnl"/>
        </w:rPr>
        <w:t xml:space="preserve"> </w:t>
      </w:r>
      <w:r w:rsidR="00B763A5" w:rsidRPr="009116A0">
        <w:rPr>
          <w:rFonts w:ascii="Arial" w:hAnsi="Arial" w:cs="Arial"/>
          <w:sz w:val="24"/>
          <w:szCs w:val="24"/>
          <w:lang w:val="es-ES_tradnl"/>
        </w:rPr>
        <w:t xml:space="preserve">tendentes a menospreciar </w:t>
      </w:r>
      <w:r w:rsidR="000E79B8" w:rsidRPr="009116A0">
        <w:rPr>
          <w:rFonts w:ascii="Arial" w:hAnsi="Arial" w:cs="Arial"/>
          <w:sz w:val="24"/>
          <w:szCs w:val="24"/>
          <w:lang w:val="es-ES_tradnl"/>
        </w:rPr>
        <w:t>o</w:t>
      </w:r>
      <w:r w:rsidR="00B763A5" w:rsidRPr="009116A0">
        <w:rPr>
          <w:rFonts w:ascii="Arial" w:hAnsi="Arial" w:cs="Arial"/>
          <w:sz w:val="24"/>
          <w:szCs w:val="24"/>
          <w:lang w:val="es-ES_tradnl"/>
        </w:rPr>
        <w:t xml:space="preserve"> denigrar</w:t>
      </w:r>
      <w:r w:rsidR="000E79B8" w:rsidRPr="009116A0">
        <w:rPr>
          <w:rFonts w:ascii="Arial" w:hAnsi="Arial" w:cs="Arial"/>
          <w:sz w:val="24"/>
          <w:szCs w:val="24"/>
          <w:lang w:val="es-ES_tradnl"/>
        </w:rPr>
        <w:t xml:space="preserve"> a</w:t>
      </w:r>
      <w:r w:rsidR="00B763A5" w:rsidRPr="009116A0">
        <w:rPr>
          <w:rFonts w:ascii="Arial" w:hAnsi="Arial" w:cs="Arial"/>
          <w:sz w:val="24"/>
          <w:szCs w:val="24"/>
          <w:lang w:val="es-ES_tradnl"/>
        </w:rPr>
        <w:t xml:space="preserve"> la </w:t>
      </w:r>
      <w:r w:rsidR="00A84084" w:rsidRPr="009116A0">
        <w:rPr>
          <w:rFonts w:ascii="Arial" w:hAnsi="Arial" w:cs="Arial"/>
          <w:i/>
          <w:sz w:val="24"/>
          <w:szCs w:val="24"/>
          <w:lang w:val="es-ES_tradnl"/>
        </w:rPr>
        <w:t>D</w:t>
      </w:r>
      <w:r w:rsidR="00B763A5" w:rsidRPr="009116A0">
        <w:rPr>
          <w:rFonts w:ascii="Arial" w:hAnsi="Arial" w:cs="Arial"/>
          <w:i/>
          <w:sz w:val="24"/>
          <w:szCs w:val="24"/>
          <w:lang w:val="es-ES_tradnl"/>
        </w:rPr>
        <w:t>enunciante</w:t>
      </w:r>
      <w:r w:rsidR="00B763A5" w:rsidRPr="009116A0">
        <w:rPr>
          <w:rFonts w:ascii="Arial" w:hAnsi="Arial" w:cs="Arial"/>
          <w:sz w:val="24"/>
          <w:szCs w:val="24"/>
          <w:lang w:val="es-ES_tradnl"/>
        </w:rPr>
        <w:t xml:space="preserve"> como funcionaria pública</w:t>
      </w:r>
      <w:r w:rsidR="000E79B8" w:rsidRPr="009116A0">
        <w:rPr>
          <w:rFonts w:ascii="Arial" w:hAnsi="Arial" w:cs="Arial"/>
          <w:sz w:val="24"/>
          <w:szCs w:val="24"/>
          <w:lang w:val="es-ES_tradnl"/>
        </w:rPr>
        <w:t xml:space="preserve"> y como </w:t>
      </w:r>
      <w:r w:rsidR="00B763A5" w:rsidRPr="009116A0">
        <w:rPr>
          <w:rFonts w:ascii="Arial" w:hAnsi="Arial" w:cs="Arial"/>
          <w:sz w:val="24"/>
          <w:szCs w:val="24"/>
          <w:lang w:val="es-ES_tradnl"/>
        </w:rPr>
        <w:t xml:space="preserve">mujer, </w:t>
      </w:r>
      <w:r w:rsidR="008265B4" w:rsidRPr="009116A0">
        <w:rPr>
          <w:rFonts w:ascii="Arial" w:hAnsi="Arial" w:cs="Arial"/>
          <w:color w:val="000000"/>
          <w:sz w:val="24"/>
          <w:szCs w:val="24"/>
          <w:lang w:val="es-ES_tradnl" w:eastAsia="es-MX"/>
        </w:rPr>
        <w:t xml:space="preserve">pues </w:t>
      </w:r>
      <w:r w:rsidR="009116A0" w:rsidRPr="009116A0">
        <w:rPr>
          <w:rFonts w:ascii="Arial" w:hAnsi="Arial" w:cs="Arial"/>
          <w:color w:val="000000"/>
          <w:sz w:val="24"/>
          <w:szCs w:val="24"/>
          <w:lang w:val="es-ES_tradnl" w:eastAsia="es-MX"/>
        </w:rPr>
        <w:t xml:space="preserve">no </w:t>
      </w:r>
      <w:r w:rsidR="008265B4" w:rsidRPr="009116A0">
        <w:rPr>
          <w:rFonts w:ascii="Arial" w:hAnsi="Arial" w:cs="Arial"/>
          <w:color w:val="000000"/>
          <w:sz w:val="24"/>
          <w:szCs w:val="24"/>
          <w:lang w:val="es-ES_tradnl" w:eastAsia="es-MX"/>
        </w:rPr>
        <w:t xml:space="preserve">está probado que </w:t>
      </w:r>
      <w:r w:rsidR="000E79B8" w:rsidRPr="009116A0">
        <w:rPr>
          <w:rFonts w:ascii="Arial" w:hAnsi="Arial" w:cs="Arial"/>
          <w:sz w:val="24"/>
          <w:szCs w:val="24"/>
          <w:lang w:val="es-ES_tradnl"/>
        </w:rPr>
        <w:t xml:space="preserve">tuvo </w:t>
      </w:r>
      <w:r w:rsidR="008265B4" w:rsidRPr="009116A0">
        <w:rPr>
          <w:rFonts w:ascii="Arial" w:hAnsi="Arial" w:cs="Arial"/>
          <w:sz w:val="24"/>
          <w:szCs w:val="24"/>
          <w:lang w:val="es-ES_tradnl"/>
        </w:rPr>
        <w:t xml:space="preserve">la </w:t>
      </w:r>
      <w:r w:rsidR="00B763A5" w:rsidRPr="009116A0">
        <w:rPr>
          <w:rFonts w:ascii="Arial" w:hAnsi="Arial" w:cs="Arial"/>
          <w:sz w:val="24"/>
          <w:szCs w:val="24"/>
          <w:lang w:val="es-ES_tradnl"/>
        </w:rPr>
        <w:t xml:space="preserve">intención de menoscabar </w:t>
      </w:r>
      <w:r w:rsidR="008265B4" w:rsidRPr="009116A0">
        <w:rPr>
          <w:rFonts w:ascii="Arial" w:hAnsi="Arial" w:cs="Arial"/>
          <w:sz w:val="24"/>
          <w:szCs w:val="24"/>
          <w:lang w:val="es-ES_tradnl"/>
        </w:rPr>
        <w:t>sus</w:t>
      </w:r>
      <w:r w:rsidR="00B763A5" w:rsidRPr="009116A0">
        <w:rPr>
          <w:rFonts w:ascii="Arial" w:hAnsi="Arial" w:cs="Arial"/>
          <w:sz w:val="24"/>
          <w:szCs w:val="24"/>
          <w:lang w:val="es-ES_tradnl"/>
        </w:rPr>
        <w:t xml:space="preserve"> derechos</w:t>
      </w:r>
      <w:r w:rsidR="000E79B8" w:rsidRPr="009116A0">
        <w:rPr>
          <w:rFonts w:ascii="Arial" w:hAnsi="Arial" w:cs="Arial"/>
          <w:sz w:val="24"/>
          <w:szCs w:val="24"/>
          <w:lang w:val="es-ES_tradnl"/>
        </w:rPr>
        <w:t>.</w:t>
      </w:r>
    </w:p>
    <w:p w14:paraId="3FA5962E" w14:textId="72A0A088" w:rsidR="003A0A05" w:rsidRDefault="003A0A05" w:rsidP="008B4116">
      <w:pPr>
        <w:pStyle w:val="Sinespaciado"/>
        <w:spacing w:before="100" w:beforeAutospacing="1" w:after="100" w:afterAutospacing="1" w:line="360" w:lineRule="auto"/>
        <w:jc w:val="both"/>
        <w:rPr>
          <w:rFonts w:ascii="Arial" w:hAnsi="Arial" w:cs="Arial"/>
          <w:sz w:val="24"/>
          <w:szCs w:val="24"/>
          <w:lang w:val="es-ES_tradnl"/>
        </w:rPr>
      </w:pPr>
      <w:r w:rsidRPr="003A0A05">
        <w:rPr>
          <w:rFonts w:ascii="Arial" w:hAnsi="Arial" w:cs="Arial"/>
          <w:sz w:val="24"/>
          <w:szCs w:val="24"/>
          <w:lang w:val="es-ES_tradnl"/>
        </w:rPr>
        <w:t xml:space="preserve">Esto es, no se demuestra que </w:t>
      </w:r>
      <w:r>
        <w:rPr>
          <w:rFonts w:ascii="Arial" w:hAnsi="Arial" w:cs="Arial"/>
          <w:sz w:val="24"/>
          <w:szCs w:val="24"/>
          <w:lang w:val="es-ES_tradnl"/>
        </w:rPr>
        <w:t xml:space="preserve">el </w:t>
      </w:r>
      <w:r>
        <w:rPr>
          <w:rFonts w:ascii="Arial" w:hAnsi="Arial" w:cs="Arial"/>
          <w:i/>
          <w:iCs/>
          <w:sz w:val="24"/>
          <w:szCs w:val="24"/>
          <w:lang w:val="es-ES_tradnl"/>
        </w:rPr>
        <w:t>Denunciante</w:t>
      </w:r>
      <w:r w:rsidRPr="003A0A05">
        <w:rPr>
          <w:rFonts w:ascii="Arial" w:hAnsi="Arial" w:cs="Arial"/>
          <w:sz w:val="24"/>
          <w:szCs w:val="24"/>
          <w:lang w:val="es-ES_tradnl"/>
        </w:rPr>
        <w:t xml:space="preserve"> haya ejecutado actos tendentes a menospreciar y denigrar la capacidad de la </w:t>
      </w:r>
      <w:r w:rsidRPr="003A0A05">
        <w:rPr>
          <w:rFonts w:ascii="Arial" w:hAnsi="Arial" w:cs="Arial"/>
          <w:i/>
          <w:iCs/>
          <w:sz w:val="24"/>
          <w:szCs w:val="24"/>
          <w:lang w:val="es-ES_tradnl"/>
        </w:rPr>
        <w:t xml:space="preserve">Denunciante </w:t>
      </w:r>
      <w:r w:rsidRPr="003A0A05">
        <w:rPr>
          <w:rFonts w:ascii="Arial" w:hAnsi="Arial" w:cs="Arial"/>
          <w:sz w:val="24"/>
          <w:szCs w:val="24"/>
          <w:lang w:val="es-ES_tradnl"/>
        </w:rPr>
        <w:t>como funcionaria pública, como persona ni mucho menos como mujer, a través de burlas o ademanes, menos aún, que se haya cometido violencia simbólica, verbal, patrimonial, económica, física, sexual y/o psicológica en su perjuicio, pues no está probado que se haya tenido la intención de menoscabar sus derechos o discriminarla, ni mucho menos menospreciarla o denigrarla como lo asevera.</w:t>
      </w:r>
    </w:p>
    <w:p w14:paraId="173B84E9" w14:textId="2F6A2B66" w:rsidR="00D3293A" w:rsidRDefault="00D3293A" w:rsidP="008B4116">
      <w:pPr>
        <w:pStyle w:val="Sinespaciado"/>
        <w:spacing w:before="100" w:beforeAutospacing="1" w:after="100" w:afterAutospacing="1" w:line="360" w:lineRule="auto"/>
        <w:jc w:val="both"/>
        <w:rPr>
          <w:rFonts w:ascii="Arial" w:hAnsi="Arial" w:cs="Arial"/>
          <w:sz w:val="24"/>
          <w:szCs w:val="24"/>
          <w:lang w:val="es-ES_tradnl"/>
        </w:rPr>
      </w:pPr>
      <w:r>
        <w:rPr>
          <w:rFonts w:ascii="Arial" w:hAnsi="Arial" w:cs="Arial"/>
          <w:sz w:val="24"/>
          <w:szCs w:val="24"/>
          <w:lang w:val="es-ES_tradnl"/>
        </w:rPr>
        <w:lastRenderedPageBreak/>
        <w:t>Por el contrario, del acta de verificación levantada por la Secretaria Instructora y Proyectista</w:t>
      </w:r>
      <w:r w:rsidR="00AE520F">
        <w:rPr>
          <w:rFonts w:ascii="Arial" w:hAnsi="Arial" w:cs="Arial"/>
          <w:sz w:val="24"/>
          <w:szCs w:val="24"/>
          <w:lang w:val="es-ES_tradnl"/>
        </w:rPr>
        <w:t xml:space="preserve"> </w:t>
      </w:r>
      <w:r>
        <w:rPr>
          <w:rFonts w:ascii="Arial" w:hAnsi="Arial" w:cs="Arial"/>
          <w:sz w:val="24"/>
          <w:szCs w:val="24"/>
          <w:lang w:val="es-ES_tradnl"/>
        </w:rPr>
        <w:t>se desprende</w:t>
      </w:r>
      <w:r w:rsidR="004101CF">
        <w:rPr>
          <w:rFonts w:ascii="Arial" w:hAnsi="Arial" w:cs="Arial"/>
          <w:sz w:val="24"/>
          <w:szCs w:val="24"/>
          <w:lang w:val="es-ES_tradnl"/>
        </w:rPr>
        <w:t xml:space="preserve"> </w:t>
      </w:r>
      <w:r w:rsidR="00BC362C">
        <w:rPr>
          <w:rFonts w:ascii="Arial" w:hAnsi="Arial" w:cs="Arial"/>
          <w:sz w:val="24"/>
          <w:szCs w:val="24"/>
          <w:lang w:val="es-ES_tradnl"/>
        </w:rPr>
        <w:t>que e</w:t>
      </w:r>
      <w:r w:rsidR="004101CF">
        <w:rPr>
          <w:rFonts w:ascii="Arial" w:hAnsi="Arial" w:cs="Arial"/>
          <w:sz w:val="24"/>
          <w:szCs w:val="24"/>
          <w:lang w:val="es-ES_tradnl"/>
        </w:rPr>
        <w:t xml:space="preserve">l desenvolvimiento de la </w:t>
      </w:r>
      <w:r>
        <w:rPr>
          <w:rFonts w:ascii="Arial" w:hAnsi="Arial" w:cs="Arial"/>
          <w:i/>
          <w:iCs/>
          <w:sz w:val="24"/>
          <w:szCs w:val="24"/>
          <w:lang w:val="es-ES_tradnl"/>
        </w:rPr>
        <w:t xml:space="preserve">Denunciada </w:t>
      </w:r>
      <w:r>
        <w:rPr>
          <w:rFonts w:ascii="Arial" w:hAnsi="Arial" w:cs="Arial"/>
          <w:sz w:val="24"/>
          <w:szCs w:val="24"/>
          <w:lang w:val="es-ES_tradnl"/>
        </w:rPr>
        <w:t>en las sesiones posteriores a</w:t>
      </w:r>
      <w:r w:rsidR="004101CF">
        <w:rPr>
          <w:rFonts w:ascii="Arial" w:hAnsi="Arial" w:cs="Arial"/>
          <w:sz w:val="24"/>
          <w:szCs w:val="24"/>
          <w:lang w:val="es-ES_tradnl"/>
        </w:rPr>
        <w:t xml:space="preserve"> los hechos ocurridos </w:t>
      </w:r>
      <w:r w:rsidR="00BC362C">
        <w:rPr>
          <w:rFonts w:ascii="Arial" w:hAnsi="Arial" w:cs="Arial"/>
          <w:sz w:val="24"/>
          <w:szCs w:val="24"/>
          <w:lang w:val="es-ES_tradnl"/>
        </w:rPr>
        <w:t xml:space="preserve">es normal, esto es, </w:t>
      </w:r>
      <w:r w:rsidR="000F48BC">
        <w:rPr>
          <w:rFonts w:ascii="Arial" w:hAnsi="Arial" w:cs="Arial"/>
          <w:sz w:val="24"/>
          <w:szCs w:val="24"/>
          <w:lang w:val="es-ES_tradnl"/>
        </w:rPr>
        <w:t>no se le percibe</w:t>
      </w:r>
      <w:r w:rsidR="00BC362C">
        <w:rPr>
          <w:rFonts w:ascii="Arial" w:hAnsi="Arial" w:cs="Arial"/>
          <w:sz w:val="24"/>
          <w:szCs w:val="24"/>
          <w:lang w:val="es-ES_tradnl"/>
        </w:rPr>
        <w:t xml:space="preserve"> deprimida o con alguna actitud que se traduzca en que la acción ejecutada por el </w:t>
      </w:r>
      <w:r w:rsidR="00BC362C">
        <w:rPr>
          <w:rFonts w:ascii="Arial" w:hAnsi="Arial" w:cs="Arial"/>
          <w:i/>
          <w:iCs/>
          <w:sz w:val="24"/>
          <w:szCs w:val="24"/>
          <w:lang w:val="es-ES_tradnl"/>
        </w:rPr>
        <w:t xml:space="preserve">Denunciado </w:t>
      </w:r>
      <w:r w:rsidR="00533CB3">
        <w:rPr>
          <w:rFonts w:ascii="Arial" w:hAnsi="Arial" w:cs="Arial"/>
          <w:sz w:val="24"/>
          <w:szCs w:val="24"/>
          <w:lang w:val="es-ES_tradnl"/>
        </w:rPr>
        <w:t>le ha impedido participar</w:t>
      </w:r>
      <w:r w:rsidR="000F48BC">
        <w:rPr>
          <w:rFonts w:ascii="Arial" w:hAnsi="Arial" w:cs="Arial"/>
          <w:sz w:val="24"/>
          <w:szCs w:val="24"/>
          <w:lang w:val="es-ES_tradnl"/>
        </w:rPr>
        <w:t xml:space="preserve"> con seguridad, menoscabando su imagen</w:t>
      </w:r>
      <w:r w:rsidR="00AE520F">
        <w:rPr>
          <w:rStyle w:val="Refdenotaalpie"/>
          <w:rFonts w:ascii="Arial" w:hAnsi="Arial" w:cs="Arial"/>
          <w:sz w:val="24"/>
          <w:szCs w:val="24"/>
          <w:lang w:val="es-ES_tradnl"/>
        </w:rPr>
        <w:footnoteReference w:id="72"/>
      </w:r>
      <w:r w:rsidR="000F48BC">
        <w:rPr>
          <w:rFonts w:ascii="Arial" w:hAnsi="Arial" w:cs="Arial"/>
          <w:sz w:val="24"/>
          <w:szCs w:val="24"/>
          <w:lang w:val="es-ES_tradnl"/>
        </w:rPr>
        <w:t>.</w:t>
      </w:r>
    </w:p>
    <w:p w14:paraId="699518EA" w14:textId="4F7CC132" w:rsidR="00AE520F" w:rsidRPr="007D6338" w:rsidRDefault="00AE520F" w:rsidP="008B4116">
      <w:pPr>
        <w:pStyle w:val="Sinespaciado"/>
        <w:spacing w:before="100" w:beforeAutospacing="1" w:after="100" w:afterAutospacing="1" w:line="360" w:lineRule="auto"/>
        <w:jc w:val="both"/>
        <w:rPr>
          <w:rFonts w:ascii="Arial" w:hAnsi="Arial" w:cs="Arial"/>
          <w:i/>
          <w:iCs/>
          <w:sz w:val="24"/>
          <w:szCs w:val="24"/>
          <w:lang w:val="es-ES_tradnl"/>
        </w:rPr>
      </w:pPr>
      <w:r>
        <w:rPr>
          <w:rFonts w:ascii="Arial" w:hAnsi="Arial" w:cs="Arial"/>
          <w:sz w:val="24"/>
          <w:szCs w:val="24"/>
          <w:lang w:val="es-ES_tradnl"/>
        </w:rPr>
        <w:t>Se estima de esta maner</w:t>
      </w:r>
      <w:r w:rsidR="007D6338">
        <w:rPr>
          <w:rFonts w:ascii="Arial" w:hAnsi="Arial" w:cs="Arial"/>
          <w:sz w:val="24"/>
          <w:szCs w:val="24"/>
          <w:lang w:val="es-ES_tradnl"/>
        </w:rPr>
        <w:t xml:space="preserve">a porque en los videos, materia de dicha diligencia, es posible advertir que en todas y cada una de las sesiones del </w:t>
      </w:r>
      <w:r w:rsidR="007D6338">
        <w:rPr>
          <w:rFonts w:ascii="Arial" w:hAnsi="Arial" w:cs="Arial"/>
          <w:i/>
          <w:iCs/>
          <w:sz w:val="24"/>
          <w:szCs w:val="24"/>
          <w:lang w:val="es-ES_tradnl"/>
        </w:rPr>
        <w:t xml:space="preserve">Ayuntamiento </w:t>
      </w:r>
      <w:r w:rsidR="007D6338">
        <w:rPr>
          <w:rFonts w:ascii="Arial" w:hAnsi="Arial" w:cs="Arial"/>
          <w:sz w:val="24"/>
          <w:szCs w:val="24"/>
          <w:lang w:val="es-ES_tradnl"/>
        </w:rPr>
        <w:t xml:space="preserve">participó, interactuó con sus compañeras y compañeros, incluso, con el </w:t>
      </w:r>
      <w:r w:rsidR="007D6338">
        <w:rPr>
          <w:rFonts w:ascii="Arial" w:hAnsi="Arial" w:cs="Arial"/>
          <w:i/>
          <w:iCs/>
          <w:sz w:val="24"/>
          <w:szCs w:val="24"/>
          <w:lang w:val="es-ES_tradnl"/>
        </w:rPr>
        <w:t>Denunciado.</w:t>
      </w:r>
    </w:p>
    <w:p w14:paraId="6BB6BCD4" w14:textId="3F77D12E" w:rsidR="00280756" w:rsidRPr="0064619A" w:rsidRDefault="00D3293A" w:rsidP="008B4116">
      <w:pPr>
        <w:pStyle w:val="Sinespaciado"/>
        <w:spacing w:before="100" w:beforeAutospacing="1" w:after="100" w:afterAutospacing="1" w:line="360" w:lineRule="auto"/>
        <w:jc w:val="both"/>
        <w:rPr>
          <w:rFonts w:ascii="Arial" w:hAnsi="Arial" w:cs="Arial"/>
          <w:sz w:val="24"/>
          <w:szCs w:val="24"/>
          <w:lang w:val="es-ES_tradnl"/>
        </w:rPr>
      </w:pPr>
      <w:r>
        <w:rPr>
          <w:rFonts w:ascii="Arial" w:hAnsi="Arial" w:cs="Arial"/>
          <w:sz w:val="24"/>
          <w:szCs w:val="24"/>
          <w:lang w:val="es-ES_tradnl"/>
        </w:rPr>
        <w:t>Finalmente</w:t>
      </w:r>
      <w:r w:rsidR="00280756">
        <w:rPr>
          <w:rFonts w:ascii="Arial" w:hAnsi="Arial" w:cs="Arial"/>
          <w:sz w:val="24"/>
          <w:szCs w:val="24"/>
          <w:lang w:val="es-ES_tradnl"/>
        </w:rPr>
        <w:t xml:space="preserve">, no pasa inadvertida la manifestación realizada por la </w:t>
      </w:r>
      <w:r w:rsidR="00280756">
        <w:rPr>
          <w:rFonts w:ascii="Arial" w:hAnsi="Arial" w:cs="Arial"/>
          <w:i/>
          <w:iCs/>
          <w:sz w:val="24"/>
          <w:szCs w:val="24"/>
          <w:lang w:val="es-ES_tradnl"/>
        </w:rPr>
        <w:t xml:space="preserve">Denunciada </w:t>
      </w:r>
      <w:r w:rsidR="00280756">
        <w:rPr>
          <w:rFonts w:ascii="Arial" w:hAnsi="Arial" w:cs="Arial"/>
          <w:sz w:val="24"/>
          <w:szCs w:val="24"/>
          <w:lang w:val="es-ES_tradnl"/>
        </w:rPr>
        <w:t xml:space="preserve">en la ratificación de su queja, </w:t>
      </w:r>
      <w:r w:rsidR="00780016">
        <w:rPr>
          <w:rFonts w:ascii="Arial" w:hAnsi="Arial" w:cs="Arial"/>
          <w:sz w:val="24"/>
          <w:szCs w:val="24"/>
          <w:lang w:val="es-ES_tradnl"/>
        </w:rPr>
        <w:t xml:space="preserve">respecto a que el hecho denunciado ha provocado la generación de “memes”, burlas, etc.; sin embargo, </w:t>
      </w:r>
      <w:r w:rsidR="00F1322F">
        <w:rPr>
          <w:rFonts w:ascii="Arial" w:hAnsi="Arial" w:cs="Arial"/>
          <w:sz w:val="24"/>
          <w:szCs w:val="24"/>
          <w:lang w:val="es-ES_tradnl"/>
        </w:rPr>
        <w:t xml:space="preserve"> la misma fue omisa en señalar a cuáles “memes” se refiere, en dónde se encuentran publicados, quién los publicó, así como en qué consisten las supuestas burlas</w:t>
      </w:r>
      <w:r w:rsidR="0064619A">
        <w:rPr>
          <w:rFonts w:ascii="Arial" w:hAnsi="Arial" w:cs="Arial"/>
          <w:sz w:val="24"/>
          <w:szCs w:val="24"/>
          <w:lang w:val="es-ES_tradnl"/>
        </w:rPr>
        <w:t xml:space="preserve">, es decir, no refirió circunstancias de tiempo, modo y lugar, los mínimos elementos para que este </w:t>
      </w:r>
      <w:r w:rsidR="0064619A">
        <w:rPr>
          <w:rFonts w:ascii="Arial" w:hAnsi="Arial" w:cs="Arial"/>
          <w:i/>
          <w:iCs/>
          <w:sz w:val="24"/>
          <w:szCs w:val="24"/>
          <w:lang w:val="es-ES_tradnl"/>
        </w:rPr>
        <w:t xml:space="preserve">Órgano jurisdiccional </w:t>
      </w:r>
      <w:r>
        <w:rPr>
          <w:rFonts w:ascii="Arial" w:hAnsi="Arial" w:cs="Arial"/>
          <w:sz w:val="24"/>
          <w:szCs w:val="24"/>
          <w:lang w:val="es-ES_tradnl"/>
        </w:rPr>
        <w:t>estuviera en condiciones para pronunciarse.</w:t>
      </w:r>
    </w:p>
    <w:bookmarkEnd w:id="31"/>
    <w:p w14:paraId="260974FD" w14:textId="15A527EA" w:rsidR="00B530DA" w:rsidRDefault="0056274B" w:rsidP="008B4116">
      <w:pPr>
        <w:pStyle w:val="Sinespaciado"/>
        <w:numPr>
          <w:ilvl w:val="0"/>
          <w:numId w:val="25"/>
        </w:numPr>
        <w:spacing w:before="100" w:beforeAutospacing="1" w:after="100" w:afterAutospacing="1" w:line="360" w:lineRule="auto"/>
        <w:jc w:val="both"/>
        <w:rPr>
          <w:rFonts w:ascii="Arial" w:hAnsi="Arial" w:cs="Arial"/>
          <w:b/>
          <w:sz w:val="24"/>
          <w:szCs w:val="24"/>
          <w:lang w:val="es-ES_tradnl"/>
        </w:rPr>
      </w:pPr>
      <w:r w:rsidRPr="0056274B">
        <w:rPr>
          <w:rFonts w:ascii="Arial" w:hAnsi="Arial" w:cs="Arial"/>
          <w:b/>
          <w:sz w:val="24"/>
          <w:szCs w:val="24"/>
          <w:lang w:val="es-ES_tradnl"/>
        </w:rPr>
        <w:t>T</w:t>
      </w:r>
      <w:r w:rsidR="0005586E">
        <w:rPr>
          <w:rFonts w:ascii="Arial" w:hAnsi="Arial" w:cs="Arial"/>
          <w:b/>
          <w:sz w:val="24"/>
          <w:szCs w:val="24"/>
          <w:lang w:val="es-ES_tradnl"/>
        </w:rPr>
        <w:t>iene</w:t>
      </w:r>
      <w:r w:rsidRPr="0056274B">
        <w:rPr>
          <w:rFonts w:ascii="Arial" w:hAnsi="Arial" w:cs="Arial"/>
          <w:b/>
          <w:sz w:val="24"/>
          <w:szCs w:val="24"/>
          <w:lang w:val="es-ES_tradnl"/>
        </w:rPr>
        <w:t xml:space="preserve"> por objeto o resultado menoscabar o anular el reconocimiento, goce y/o ejercicio de los derechos político-electorales de las mujeres</w:t>
      </w:r>
    </w:p>
    <w:p w14:paraId="31A9DE72" w14:textId="03633BF1" w:rsidR="00F34A43" w:rsidRDefault="0005586E" w:rsidP="008B4116">
      <w:pPr>
        <w:pStyle w:val="Sinespaciado"/>
        <w:spacing w:before="100" w:beforeAutospacing="1" w:after="100" w:afterAutospacing="1" w:line="360" w:lineRule="auto"/>
        <w:jc w:val="both"/>
        <w:rPr>
          <w:rFonts w:ascii="Arial" w:hAnsi="Arial" w:cs="Arial"/>
          <w:sz w:val="24"/>
          <w:szCs w:val="24"/>
          <w:lang w:val="es-ES_tradnl"/>
        </w:rPr>
      </w:pPr>
      <w:r>
        <w:rPr>
          <w:rFonts w:ascii="Arial" w:hAnsi="Arial" w:cs="Arial"/>
          <w:sz w:val="24"/>
          <w:szCs w:val="24"/>
          <w:lang w:val="es-ES_tradnl"/>
        </w:rPr>
        <w:t>Este</w:t>
      </w:r>
      <w:r w:rsidR="0056274B" w:rsidRPr="0056274B">
        <w:rPr>
          <w:rFonts w:ascii="Arial" w:hAnsi="Arial" w:cs="Arial"/>
          <w:sz w:val="24"/>
          <w:szCs w:val="24"/>
          <w:lang w:val="es-ES_tradnl"/>
        </w:rPr>
        <w:t xml:space="preserve"> </w:t>
      </w:r>
      <w:r w:rsidR="0056274B" w:rsidRPr="00F90B0C">
        <w:rPr>
          <w:rFonts w:ascii="Arial" w:hAnsi="Arial" w:cs="Arial"/>
          <w:i/>
          <w:sz w:val="24"/>
          <w:szCs w:val="24"/>
          <w:lang w:val="es-ES_tradnl"/>
        </w:rPr>
        <w:t>Tribunal</w:t>
      </w:r>
      <w:r w:rsidR="00F90B0C" w:rsidRPr="00F90B0C">
        <w:rPr>
          <w:rFonts w:ascii="Arial" w:hAnsi="Arial" w:cs="Arial"/>
          <w:i/>
          <w:sz w:val="24"/>
          <w:szCs w:val="24"/>
          <w:lang w:val="es-ES_tradnl"/>
        </w:rPr>
        <w:t xml:space="preserve"> Electoral</w:t>
      </w:r>
      <w:r w:rsidR="0056274B" w:rsidRPr="0056274B">
        <w:rPr>
          <w:rFonts w:ascii="Arial" w:hAnsi="Arial" w:cs="Arial"/>
          <w:sz w:val="24"/>
          <w:szCs w:val="24"/>
          <w:lang w:val="es-ES_tradnl"/>
        </w:rPr>
        <w:t xml:space="preserve"> considera que no se actualiza, porque aún y cuando se </w:t>
      </w:r>
      <w:r w:rsidR="00F34A43">
        <w:rPr>
          <w:rFonts w:ascii="Arial" w:hAnsi="Arial" w:cs="Arial"/>
          <w:sz w:val="24"/>
          <w:szCs w:val="24"/>
          <w:lang w:val="es-ES_tradnl"/>
        </w:rPr>
        <w:t>acreditó</w:t>
      </w:r>
      <w:r w:rsidR="0056274B" w:rsidRPr="0056274B">
        <w:rPr>
          <w:rFonts w:ascii="Arial" w:hAnsi="Arial" w:cs="Arial"/>
          <w:sz w:val="24"/>
          <w:szCs w:val="24"/>
          <w:lang w:val="es-ES_tradnl"/>
        </w:rPr>
        <w:t xml:space="preserve"> la existencia de</w:t>
      </w:r>
      <w:r>
        <w:rPr>
          <w:rFonts w:ascii="Arial" w:hAnsi="Arial" w:cs="Arial"/>
          <w:sz w:val="24"/>
          <w:szCs w:val="24"/>
          <w:lang w:val="es-ES_tradnl"/>
        </w:rPr>
        <w:t>l acto denunciado</w:t>
      </w:r>
      <w:r w:rsidR="00F90B0C">
        <w:rPr>
          <w:rFonts w:ascii="Arial" w:hAnsi="Arial" w:cs="Arial"/>
          <w:sz w:val="24"/>
          <w:szCs w:val="24"/>
          <w:lang w:val="es-ES_tradnl"/>
        </w:rPr>
        <w:t xml:space="preserve">, </w:t>
      </w:r>
      <w:r w:rsidR="00F34A43">
        <w:rPr>
          <w:rFonts w:ascii="Arial" w:hAnsi="Arial" w:cs="Arial"/>
          <w:sz w:val="24"/>
          <w:szCs w:val="24"/>
          <w:lang w:val="es-ES_tradnl"/>
        </w:rPr>
        <w:t>de este no se desprende un</w:t>
      </w:r>
      <w:r w:rsidR="00F90B0C">
        <w:rPr>
          <w:rFonts w:ascii="Arial" w:hAnsi="Arial" w:cs="Arial"/>
          <w:sz w:val="24"/>
          <w:szCs w:val="24"/>
          <w:lang w:val="es-ES_tradnl"/>
        </w:rPr>
        <w:t xml:space="preserve"> </w:t>
      </w:r>
      <w:r w:rsidR="0056274B" w:rsidRPr="0056274B">
        <w:rPr>
          <w:rFonts w:ascii="Arial" w:hAnsi="Arial" w:cs="Arial"/>
          <w:sz w:val="24"/>
          <w:szCs w:val="24"/>
          <w:lang w:val="es-ES_tradnl"/>
        </w:rPr>
        <w:t>detrimento o menoscabo</w:t>
      </w:r>
      <w:r>
        <w:rPr>
          <w:rFonts w:ascii="Arial" w:hAnsi="Arial" w:cs="Arial"/>
          <w:sz w:val="24"/>
          <w:szCs w:val="24"/>
          <w:lang w:val="es-ES_tradnl"/>
        </w:rPr>
        <w:t xml:space="preserve"> en</w:t>
      </w:r>
      <w:r w:rsidR="0056274B" w:rsidRPr="0056274B">
        <w:rPr>
          <w:rFonts w:ascii="Arial" w:hAnsi="Arial" w:cs="Arial"/>
          <w:sz w:val="24"/>
          <w:szCs w:val="24"/>
          <w:lang w:val="es-ES_tradnl"/>
        </w:rPr>
        <w:t xml:space="preserve"> los derechos políticos-electorales de </w:t>
      </w:r>
      <w:r w:rsidR="00F90B0C">
        <w:rPr>
          <w:rFonts w:ascii="Arial" w:hAnsi="Arial" w:cs="Arial"/>
          <w:sz w:val="24"/>
          <w:szCs w:val="24"/>
          <w:lang w:val="es-ES_tradnl"/>
        </w:rPr>
        <w:t xml:space="preserve">la </w:t>
      </w:r>
      <w:r w:rsidR="00F90B0C">
        <w:rPr>
          <w:rFonts w:ascii="Arial" w:hAnsi="Arial" w:cs="Arial"/>
          <w:i/>
          <w:sz w:val="24"/>
          <w:szCs w:val="24"/>
          <w:lang w:val="es-ES_tradnl"/>
        </w:rPr>
        <w:t>Denuncia</w:t>
      </w:r>
      <w:r w:rsidR="00255B64">
        <w:rPr>
          <w:rFonts w:ascii="Arial" w:hAnsi="Arial" w:cs="Arial"/>
          <w:i/>
          <w:sz w:val="24"/>
          <w:szCs w:val="24"/>
          <w:lang w:val="es-ES_tradnl"/>
        </w:rPr>
        <w:t>nte</w:t>
      </w:r>
      <w:r>
        <w:rPr>
          <w:rFonts w:ascii="Arial" w:hAnsi="Arial" w:cs="Arial"/>
          <w:i/>
          <w:sz w:val="24"/>
          <w:szCs w:val="24"/>
          <w:lang w:val="es-ES_tradnl"/>
        </w:rPr>
        <w:t xml:space="preserve">; </w:t>
      </w:r>
      <w:r>
        <w:rPr>
          <w:rFonts w:ascii="Arial" w:hAnsi="Arial" w:cs="Arial"/>
          <w:iCs/>
          <w:sz w:val="24"/>
          <w:szCs w:val="24"/>
          <w:lang w:val="es-ES_tradnl"/>
        </w:rPr>
        <w:t>e</w:t>
      </w:r>
      <w:r w:rsidR="0056274B" w:rsidRPr="0056274B">
        <w:rPr>
          <w:rFonts w:ascii="Arial" w:hAnsi="Arial" w:cs="Arial"/>
          <w:sz w:val="24"/>
          <w:szCs w:val="24"/>
          <w:lang w:val="es-ES_tradnl"/>
        </w:rPr>
        <w:t>s decir, en</w:t>
      </w:r>
      <w:r w:rsidR="00255B64">
        <w:rPr>
          <w:rFonts w:ascii="Arial" w:hAnsi="Arial" w:cs="Arial"/>
          <w:sz w:val="24"/>
          <w:szCs w:val="24"/>
          <w:lang w:val="es-ES_tradnl"/>
        </w:rPr>
        <w:t xml:space="preserve"> autos</w:t>
      </w:r>
      <w:r w:rsidR="0056274B" w:rsidRPr="0056274B">
        <w:rPr>
          <w:rFonts w:ascii="Arial" w:hAnsi="Arial" w:cs="Arial"/>
          <w:sz w:val="24"/>
          <w:szCs w:val="24"/>
          <w:lang w:val="es-ES_tradnl"/>
        </w:rPr>
        <w:t xml:space="preserve"> no está demostrado</w:t>
      </w:r>
      <w:r w:rsidR="00255B64">
        <w:rPr>
          <w:rFonts w:ascii="Arial" w:hAnsi="Arial" w:cs="Arial"/>
          <w:sz w:val="24"/>
          <w:szCs w:val="24"/>
          <w:lang w:val="es-ES_tradnl"/>
        </w:rPr>
        <w:t xml:space="preserve">, </w:t>
      </w:r>
      <w:r w:rsidR="0056274B" w:rsidRPr="0056274B">
        <w:rPr>
          <w:rFonts w:ascii="Arial" w:hAnsi="Arial" w:cs="Arial"/>
          <w:sz w:val="24"/>
          <w:szCs w:val="24"/>
          <w:lang w:val="es-ES_tradnl"/>
        </w:rPr>
        <w:t>siquiera de manera indiciaria</w:t>
      </w:r>
      <w:r w:rsidR="00255B64">
        <w:rPr>
          <w:rFonts w:ascii="Arial" w:hAnsi="Arial" w:cs="Arial"/>
          <w:sz w:val="24"/>
          <w:szCs w:val="24"/>
          <w:lang w:val="es-ES_tradnl"/>
        </w:rPr>
        <w:t>,</w:t>
      </w:r>
      <w:r w:rsidR="0056274B" w:rsidRPr="0056274B">
        <w:rPr>
          <w:rFonts w:ascii="Arial" w:hAnsi="Arial" w:cs="Arial"/>
          <w:sz w:val="24"/>
          <w:szCs w:val="24"/>
          <w:lang w:val="es-ES_tradnl"/>
        </w:rPr>
        <w:t xml:space="preserve"> que</w:t>
      </w:r>
      <w:r w:rsidR="00255B64">
        <w:rPr>
          <w:rFonts w:ascii="Arial" w:hAnsi="Arial" w:cs="Arial"/>
          <w:sz w:val="24"/>
          <w:szCs w:val="24"/>
          <w:lang w:val="es-ES_tradnl"/>
        </w:rPr>
        <w:t xml:space="preserve"> </w:t>
      </w:r>
      <w:r w:rsidR="0056274B" w:rsidRPr="0056274B">
        <w:rPr>
          <w:rFonts w:ascii="Arial" w:hAnsi="Arial" w:cs="Arial"/>
          <w:sz w:val="24"/>
          <w:szCs w:val="24"/>
          <w:lang w:val="es-ES_tradnl"/>
        </w:rPr>
        <w:t xml:space="preserve">con la conducta atribuida </w:t>
      </w:r>
      <w:r w:rsidR="00F34A43">
        <w:rPr>
          <w:rFonts w:ascii="Arial" w:hAnsi="Arial" w:cs="Arial"/>
          <w:sz w:val="24"/>
          <w:szCs w:val="24"/>
          <w:lang w:val="es-ES_tradnl"/>
        </w:rPr>
        <w:t>a</w:t>
      </w:r>
      <w:r w:rsidR="007B370B">
        <w:rPr>
          <w:rFonts w:ascii="Arial" w:hAnsi="Arial" w:cs="Arial"/>
          <w:sz w:val="24"/>
          <w:szCs w:val="24"/>
          <w:lang w:val="es-ES_tradnl"/>
        </w:rPr>
        <w:t xml:space="preserve"> </w:t>
      </w:r>
      <w:r w:rsidR="00F34A43">
        <w:rPr>
          <w:rFonts w:ascii="Arial" w:hAnsi="Arial" w:cs="Arial"/>
          <w:sz w:val="24"/>
          <w:szCs w:val="24"/>
          <w:lang w:val="es-ES_tradnl"/>
        </w:rPr>
        <w:t>l</w:t>
      </w:r>
      <w:r w:rsidR="007B370B">
        <w:rPr>
          <w:rFonts w:ascii="Arial" w:hAnsi="Arial" w:cs="Arial"/>
          <w:sz w:val="24"/>
          <w:szCs w:val="24"/>
          <w:lang w:val="es-ES_tradnl"/>
        </w:rPr>
        <w:t>a</w:t>
      </w:r>
      <w:r w:rsidR="00F34A43">
        <w:rPr>
          <w:rFonts w:ascii="Arial" w:hAnsi="Arial" w:cs="Arial"/>
          <w:sz w:val="24"/>
          <w:szCs w:val="24"/>
          <w:lang w:val="es-ES_tradnl"/>
        </w:rPr>
        <w:t xml:space="preserve"> </w:t>
      </w:r>
      <w:r w:rsidR="00F34A43">
        <w:rPr>
          <w:rFonts w:ascii="Arial" w:hAnsi="Arial" w:cs="Arial"/>
          <w:i/>
          <w:iCs/>
          <w:sz w:val="24"/>
          <w:szCs w:val="24"/>
          <w:lang w:val="es-ES_tradnl"/>
        </w:rPr>
        <w:t>Denunciad</w:t>
      </w:r>
      <w:r w:rsidR="007B370B">
        <w:rPr>
          <w:rFonts w:ascii="Arial" w:hAnsi="Arial" w:cs="Arial"/>
          <w:i/>
          <w:iCs/>
          <w:sz w:val="24"/>
          <w:szCs w:val="24"/>
          <w:lang w:val="es-ES_tradnl"/>
        </w:rPr>
        <w:t>a</w:t>
      </w:r>
      <w:r w:rsidR="00F34A43">
        <w:rPr>
          <w:rFonts w:ascii="Arial" w:hAnsi="Arial" w:cs="Arial"/>
          <w:i/>
          <w:iCs/>
          <w:sz w:val="24"/>
          <w:szCs w:val="24"/>
          <w:lang w:val="es-ES_tradnl"/>
        </w:rPr>
        <w:t xml:space="preserve"> </w:t>
      </w:r>
      <w:r w:rsidR="0056274B" w:rsidRPr="0056274B">
        <w:rPr>
          <w:rFonts w:ascii="Arial" w:hAnsi="Arial" w:cs="Arial"/>
          <w:sz w:val="24"/>
          <w:szCs w:val="24"/>
          <w:lang w:val="es-ES_tradnl"/>
        </w:rPr>
        <w:t>se</w:t>
      </w:r>
      <w:r w:rsidR="00F34A43">
        <w:rPr>
          <w:rFonts w:ascii="Arial" w:hAnsi="Arial" w:cs="Arial"/>
          <w:sz w:val="24"/>
          <w:szCs w:val="24"/>
          <w:lang w:val="es-ES_tradnl"/>
        </w:rPr>
        <w:t xml:space="preserve"> le</w:t>
      </w:r>
      <w:r w:rsidR="0056274B" w:rsidRPr="0056274B">
        <w:rPr>
          <w:rFonts w:ascii="Arial" w:hAnsi="Arial" w:cs="Arial"/>
          <w:sz w:val="24"/>
          <w:szCs w:val="24"/>
          <w:lang w:val="es-ES_tradnl"/>
        </w:rPr>
        <w:t xml:space="preserve"> hubiere impedido desempeñar el ejercicio de su cargo como </w:t>
      </w:r>
      <w:r w:rsidR="00060096" w:rsidRPr="00060096">
        <w:rPr>
          <w:rFonts w:ascii="Arial" w:hAnsi="Arial" w:cs="Arial"/>
          <w:color w:val="FFFFFF"/>
          <w:sz w:val="24"/>
          <w:szCs w:val="24"/>
          <w:highlight w:val="darkCyan"/>
          <w:lang w:val="es-ES_tradnl"/>
        </w:rPr>
        <w:t>[No.16]_</w:t>
      </w:r>
      <w:proofErr w:type="spellStart"/>
      <w:r w:rsidR="00060096" w:rsidRPr="00060096">
        <w:rPr>
          <w:rFonts w:ascii="Arial" w:hAnsi="Arial" w:cs="Arial"/>
          <w:color w:val="FFFFFF"/>
          <w:sz w:val="24"/>
          <w:szCs w:val="24"/>
          <w:highlight w:val="darkCyan"/>
          <w:lang w:val="es-ES_tradnl"/>
        </w:rPr>
        <w:t>ELIMINADO_Cargo</w:t>
      </w:r>
      <w:proofErr w:type="spellEnd"/>
      <w:r w:rsidR="00060096" w:rsidRPr="00060096">
        <w:rPr>
          <w:rFonts w:ascii="Arial" w:hAnsi="Arial" w:cs="Arial"/>
          <w:color w:val="FFFFFF"/>
          <w:sz w:val="24"/>
          <w:szCs w:val="24"/>
          <w:highlight w:val="darkCyan"/>
          <w:lang w:val="es-ES_tradnl"/>
        </w:rPr>
        <w:t>_[230]</w:t>
      </w:r>
      <w:r>
        <w:rPr>
          <w:rFonts w:ascii="Arial" w:hAnsi="Arial" w:cs="Arial"/>
          <w:sz w:val="24"/>
          <w:szCs w:val="24"/>
          <w:lang w:val="es-ES_tradnl"/>
        </w:rPr>
        <w:t>.</w:t>
      </w:r>
    </w:p>
    <w:p w14:paraId="6ABE8EFF" w14:textId="43A38915" w:rsidR="00401C11" w:rsidRDefault="00385873" w:rsidP="000C1C88">
      <w:pPr>
        <w:pStyle w:val="Prrafodelista"/>
        <w:spacing w:before="100" w:beforeAutospacing="1" w:after="100" w:afterAutospacing="1" w:line="360" w:lineRule="auto"/>
        <w:ind w:left="0"/>
        <w:jc w:val="both"/>
        <w:rPr>
          <w:rFonts w:ascii="Arial" w:hAnsi="Arial" w:cs="Arial"/>
          <w:lang w:val="es-ES_tradnl"/>
        </w:rPr>
      </w:pPr>
      <w:r>
        <w:rPr>
          <w:rFonts w:ascii="Arial" w:hAnsi="Arial" w:cs="Arial"/>
          <w:lang w:val="es-ES_tradnl"/>
        </w:rPr>
        <w:t>Bajo esa tesitura, tal</w:t>
      </w:r>
      <w:r w:rsidR="00F34A43">
        <w:rPr>
          <w:rFonts w:ascii="Arial" w:hAnsi="Arial" w:cs="Arial"/>
          <w:lang w:val="es-ES_tradnl"/>
        </w:rPr>
        <w:t xml:space="preserve"> y como quedó acreditado,</w:t>
      </w:r>
      <w:r w:rsidR="004E0B12">
        <w:rPr>
          <w:rFonts w:ascii="Arial" w:hAnsi="Arial" w:cs="Arial"/>
          <w:lang w:val="es-ES_tradnl"/>
        </w:rPr>
        <w:t xml:space="preserve"> las sesiones de Cabildo del </w:t>
      </w:r>
      <w:r w:rsidR="004E0B12">
        <w:rPr>
          <w:rFonts w:ascii="Arial" w:hAnsi="Arial" w:cs="Arial"/>
          <w:i/>
          <w:iCs/>
          <w:lang w:val="es-ES_tradnl"/>
        </w:rPr>
        <w:t xml:space="preserve">Ayuntamiento, </w:t>
      </w:r>
      <w:r w:rsidR="004E0B12">
        <w:rPr>
          <w:rFonts w:ascii="Arial" w:hAnsi="Arial" w:cs="Arial"/>
          <w:lang w:val="es-ES_tradnl"/>
        </w:rPr>
        <w:t xml:space="preserve">al menos desde el </w:t>
      </w:r>
      <w:r w:rsidR="00DE27D1">
        <w:rPr>
          <w:rFonts w:ascii="Arial" w:hAnsi="Arial" w:cs="Arial"/>
          <w:lang w:val="es-ES_tradnl"/>
        </w:rPr>
        <w:t xml:space="preserve">trece de junio, se han desarrollado sin equipo de sonido, razón por la cual, el </w:t>
      </w:r>
      <w:r w:rsidR="00DE27D1">
        <w:rPr>
          <w:rFonts w:ascii="Arial" w:hAnsi="Arial" w:cs="Arial"/>
          <w:i/>
          <w:iCs/>
          <w:lang w:val="es-ES_tradnl"/>
        </w:rPr>
        <w:t xml:space="preserve">Denunciado </w:t>
      </w:r>
      <w:r w:rsidR="00DE27D1">
        <w:rPr>
          <w:rFonts w:ascii="Arial" w:hAnsi="Arial" w:cs="Arial"/>
          <w:lang w:val="es-ES_tradnl"/>
        </w:rPr>
        <w:t xml:space="preserve">y </w:t>
      </w:r>
      <w:r w:rsidR="00FA1C2B">
        <w:rPr>
          <w:rFonts w:ascii="Arial" w:hAnsi="Arial" w:cs="Arial"/>
          <w:lang w:val="es-ES_tradnl"/>
        </w:rPr>
        <w:t xml:space="preserve">sus compañeros, </w:t>
      </w:r>
      <w:r w:rsidR="00FA1C2B" w:rsidRPr="00FA1C2B">
        <w:rPr>
          <w:rFonts w:ascii="Arial" w:hAnsi="Arial" w:cs="Arial"/>
          <w:lang w:val="es-ES_tradnl"/>
        </w:rPr>
        <w:lastRenderedPageBreak/>
        <w:t>Martha Alicia Santillán Orozco</w:t>
      </w:r>
      <w:r w:rsidR="00FA1C2B">
        <w:rPr>
          <w:rFonts w:ascii="Arial" w:hAnsi="Arial" w:cs="Arial"/>
          <w:lang w:val="es-ES_tradnl"/>
        </w:rPr>
        <w:t xml:space="preserve">, </w:t>
      </w:r>
      <w:r w:rsidR="00FA1C2B" w:rsidRPr="00FA1C2B">
        <w:rPr>
          <w:rFonts w:ascii="Arial" w:hAnsi="Arial" w:cs="Arial"/>
          <w:lang w:val="es-ES_tradnl"/>
        </w:rPr>
        <w:t xml:space="preserve">Víctor Alfonso Figueroa Zepeda y Luis Felipe Herrera </w:t>
      </w:r>
      <w:proofErr w:type="spellStart"/>
      <w:r w:rsidR="00FA1C2B" w:rsidRPr="00FA1C2B">
        <w:rPr>
          <w:rFonts w:ascii="Arial" w:hAnsi="Arial" w:cs="Arial"/>
          <w:lang w:val="es-ES_tradnl"/>
        </w:rPr>
        <w:t>Oreje</w:t>
      </w:r>
      <w:r>
        <w:rPr>
          <w:rFonts w:ascii="Arial" w:hAnsi="Arial" w:cs="Arial"/>
          <w:lang w:val="es-ES_tradnl"/>
        </w:rPr>
        <w:t>l</w:t>
      </w:r>
      <w:proofErr w:type="spellEnd"/>
      <w:r>
        <w:rPr>
          <w:rFonts w:ascii="Arial" w:hAnsi="Arial" w:cs="Arial"/>
          <w:lang w:val="es-ES_tradnl"/>
        </w:rPr>
        <w:t>,</w:t>
      </w:r>
      <w:r w:rsidR="00401C11">
        <w:rPr>
          <w:rFonts w:ascii="Arial" w:hAnsi="Arial" w:cs="Arial"/>
          <w:lang w:val="es-ES_tradnl"/>
        </w:rPr>
        <w:t xml:space="preserve"> </w:t>
      </w:r>
      <w:r w:rsidR="00850408">
        <w:rPr>
          <w:rFonts w:ascii="Arial" w:hAnsi="Arial" w:cs="Arial"/>
          <w:lang w:val="es-ES_tradnl"/>
        </w:rPr>
        <w:t>mediante</w:t>
      </w:r>
      <w:r w:rsidR="00401C11">
        <w:rPr>
          <w:rFonts w:ascii="Arial" w:hAnsi="Arial" w:cs="Arial"/>
          <w:lang w:val="es-ES_tradnl"/>
        </w:rPr>
        <w:t xml:space="preserve"> </w:t>
      </w:r>
      <w:r w:rsidR="00850408">
        <w:rPr>
          <w:rFonts w:ascii="Arial" w:hAnsi="Arial" w:cs="Arial"/>
          <w:lang w:val="es-ES_tradnl"/>
        </w:rPr>
        <w:t>oficio 274-2022</w:t>
      </w:r>
      <w:r w:rsidR="00674E4A">
        <w:rPr>
          <w:rFonts w:ascii="Arial" w:hAnsi="Arial" w:cs="Arial"/>
          <w:lang w:val="es-ES_tradnl"/>
        </w:rPr>
        <w:t>,</w:t>
      </w:r>
      <w:r w:rsidR="00401C11">
        <w:rPr>
          <w:rFonts w:ascii="Arial" w:hAnsi="Arial" w:cs="Arial"/>
          <w:lang w:val="es-ES_tradnl"/>
        </w:rPr>
        <w:t xml:space="preserve"> </w:t>
      </w:r>
      <w:r w:rsidR="00FA1C2B">
        <w:rPr>
          <w:rFonts w:ascii="Arial" w:hAnsi="Arial" w:cs="Arial"/>
          <w:lang w:val="es-ES_tradnl"/>
        </w:rPr>
        <w:t xml:space="preserve">solicitaron </w:t>
      </w:r>
      <w:r w:rsidR="00011087">
        <w:rPr>
          <w:rFonts w:ascii="Arial" w:hAnsi="Arial" w:cs="Arial"/>
          <w:lang w:val="es-ES_tradnl"/>
        </w:rPr>
        <w:t xml:space="preserve">al </w:t>
      </w:r>
      <w:r w:rsidR="00011087">
        <w:rPr>
          <w:rFonts w:ascii="Arial" w:hAnsi="Arial" w:cs="Arial"/>
          <w:i/>
          <w:iCs/>
          <w:lang w:val="es-ES_tradnl"/>
        </w:rPr>
        <w:t xml:space="preserve">Presidente Municipal </w:t>
      </w:r>
      <w:r w:rsidR="00A24B5C">
        <w:rPr>
          <w:rFonts w:ascii="Arial" w:hAnsi="Arial" w:cs="Arial"/>
          <w:lang w:val="es-ES_tradnl"/>
        </w:rPr>
        <w:t xml:space="preserve">que </w:t>
      </w:r>
      <w:r w:rsidR="00FA1C2B">
        <w:rPr>
          <w:rFonts w:ascii="Arial" w:hAnsi="Arial" w:cs="Arial"/>
          <w:lang w:val="es-ES_tradnl"/>
        </w:rPr>
        <w:t xml:space="preserve">dicho equipo fuera </w:t>
      </w:r>
      <w:r w:rsidR="00E00DC2">
        <w:rPr>
          <w:rFonts w:ascii="Arial" w:hAnsi="Arial" w:cs="Arial"/>
          <w:lang w:val="es-ES_tradnl"/>
        </w:rPr>
        <w:t>utilizado</w:t>
      </w:r>
      <w:r w:rsidR="00A24B5C">
        <w:rPr>
          <w:rFonts w:ascii="Arial" w:hAnsi="Arial" w:cs="Arial"/>
          <w:lang w:val="es-ES_tradnl"/>
        </w:rPr>
        <w:t xml:space="preserve"> otra vez</w:t>
      </w:r>
      <w:r w:rsidR="00A24B5C">
        <w:rPr>
          <w:rStyle w:val="Refdenotaalpie"/>
          <w:rFonts w:ascii="Arial" w:hAnsi="Arial" w:cs="Arial"/>
          <w:lang w:val="es-ES_tradnl"/>
        </w:rPr>
        <w:footnoteReference w:id="73"/>
      </w:r>
      <w:r w:rsidR="00011087">
        <w:rPr>
          <w:rFonts w:ascii="Arial" w:hAnsi="Arial" w:cs="Arial"/>
          <w:lang w:val="es-ES_tradnl"/>
        </w:rPr>
        <w:t>.</w:t>
      </w:r>
    </w:p>
    <w:p w14:paraId="4A7824B5" w14:textId="10FF4F64" w:rsidR="004139CC" w:rsidRPr="00ED2E0B" w:rsidRDefault="00060096" w:rsidP="00ED2E0B">
      <w:pPr>
        <w:pStyle w:val="Prrafodelista"/>
        <w:spacing w:before="100" w:beforeAutospacing="1" w:after="100" w:afterAutospacing="1" w:line="360" w:lineRule="auto"/>
        <w:ind w:left="0"/>
        <w:rPr>
          <w:rFonts w:ascii="Arial" w:hAnsi="Arial" w:cs="Arial"/>
          <w:highlight w:val="darkCyan"/>
          <w:lang w:val="es-ES_tradnl"/>
        </w:rPr>
      </w:pPr>
      <w:r w:rsidRPr="00ED2E0B">
        <w:rPr>
          <w:rFonts w:ascii="Arial" w:hAnsi="Arial" w:cs="Arial"/>
          <w:noProof/>
          <w:color w:val="FFFFFF"/>
          <w:highlight w:val="darkCyan"/>
          <w:lang w:val="es-ES_tradnl"/>
        </w:rPr>
        <w:t>[No.17]_ELIMINADA_Captura_de_pantalla_[219]</w:t>
      </w:r>
    </w:p>
    <w:p w14:paraId="70C3E58A" w14:textId="428D86C6" w:rsidR="00442545" w:rsidRPr="00442545" w:rsidRDefault="00975D49" w:rsidP="00442545">
      <w:pPr>
        <w:pStyle w:val="Prrafodelista"/>
        <w:spacing w:before="100" w:beforeAutospacing="1" w:after="100" w:afterAutospacing="1" w:line="360" w:lineRule="auto"/>
        <w:ind w:left="0"/>
        <w:jc w:val="right"/>
        <w:rPr>
          <w:rFonts w:ascii="Arial" w:hAnsi="Arial" w:cs="Arial"/>
          <w:lang w:val="es-ES_tradnl"/>
        </w:rPr>
      </w:pPr>
      <w:r w:rsidRPr="00442545">
        <w:rPr>
          <w:rFonts w:ascii="Arial" w:hAnsi="Arial" w:cs="Arial"/>
          <w:sz w:val="20"/>
          <w:szCs w:val="20"/>
          <w:lang w:val="es-ES_tradnl"/>
        </w:rPr>
        <w:t>—</w:t>
      </w:r>
      <w:r w:rsidRPr="00442545">
        <w:rPr>
          <w:rFonts w:ascii="Arial" w:hAnsi="Arial" w:cs="Arial"/>
          <w:b/>
          <w:bCs/>
          <w:sz w:val="20"/>
          <w:szCs w:val="20"/>
          <w:lang w:val="es-ES_tradnl"/>
        </w:rPr>
        <w:t>Lo resaltado es propio—</w:t>
      </w:r>
    </w:p>
    <w:p w14:paraId="46992D5C" w14:textId="0ED8112B" w:rsidR="002321B9" w:rsidRPr="00442545" w:rsidRDefault="00674E4A" w:rsidP="00442545">
      <w:pPr>
        <w:pStyle w:val="Prrafodelista"/>
        <w:spacing w:before="100" w:beforeAutospacing="1" w:after="100" w:afterAutospacing="1" w:line="360" w:lineRule="auto"/>
        <w:ind w:left="0"/>
        <w:jc w:val="both"/>
        <w:rPr>
          <w:rFonts w:ascii="Arial" w:hAnsi="Arial" w:cs="Arial"/>
          <w:lang w:val="es-ES_tradnl"/>
        </w:rPr>
      </w:pPr>
      <w:r>
        <w:rPr>
          <w:rFonts w:ascii="Arial" w:hAnsi="Arial" w:cs="Arial"/>
          <w:lang w:val="es-ES_tradnl"/>
        </w:rPr>
        <w:t>Situación</w:t>
      </w:r>
      <w:r w:rsidR="00264AD1">
        <w:rPr>
          <w:rFonts w:ascii="Arial" w:hAnsi="Arial" w:cs="Arial"/>
          <w:lang w:val="es-ES_tradnl"/>
        </w:rPr>
        <w:t xml:space="preserve"> </w:t>
      </w:r>
      <w:r>
        <w:rPr>
          <w:rFonts w:ascii="Arial" w:hAnsi="Arial" w:cs="Arial"/>
          <w:lang w:val="es-ES_tradnl"/>
        </w:rPr>
        <w:t xml:space="preserve">por la </w:t>
      </w:r>
      <w:r w:rsidR="008212B1">
        <w:rPr>
          <w:rFonts w:ascii="Arial" w:hAnsi="Arial" w:cs="Arial"/>
          <w:lang w:val="es-ES_tradnl"/>
        </w:rPr>
        <w:t>que</w:t>
      </w:r>
      <w:r w:rsidR="00264AD1">
        <w:rPr>
          <w:rFonts w:ascii="Arial" w:hAnsi="Arial" w:cs="Arial"/>
          <w:lang w:val="es-ES_tradnl"/>
        </w:rPr>
        <w:t>, además,</w:t>
      </w:r>
      <w:r w:rsidR="008212B1">
        <w:rPr>
          <w:rFonts w:ascii="Arial" w:hAnsi="Arial" w:cs="Arial"/>
          <w:lang w:val="es-ES_tradnl"/>
        </w:rPr>
        <w:t xml:space="preserve"> </w:t>
      </w:r>
      <w:r>
        <w:rPr>
          <w:rFonts w:ascii="Arial" w:hAnsi="Arial" w:cs="Arial"/>
          <w:lang w:val="es-ES_tradnl"/>
        </w:rPr>
        <w:t xml:space="preserve">el </w:t>
      </w:r>
      <w:r>
        <w:rPr>
          <w:rFonts w:ascii="Arial" w:hAnsi="Arial" w:cs="Arial"/>
          <w:i/>
          <w:iCs/>
          <w:lang w:val="es-ES_tradnl"/>
        </w:rPr>
        <w:t xml:space="preserve">Denunciando </w:t>
      </w:r>
      <w:r>
        <w:rPr>
          <w:rFonts w:ascii="Arial" w:hAnsi="Arial" w:cs="Arial"/>
          <w:lang w:val="es-ES_tradnl"/>
        </w:rPr>
        <w:t>optó por</w:t>
      </w:r>
      <w:r w:rsidR="00FB153A">
        <w:rPr>
          <w:rFonts w:ascii="Arial" w:hAnsi="Arial" w:cs="Arial"/>
          <w:lang w:val="es-ES_tradnl"/>
        </w:rPr>
        <w:t xml:space="preserve"> llevar su propio equipo de sonido —bocina y micrófono</w:t>
      </w:r>
      <w:r w:rsidR="008212B1">
        <w:rPr>
          <w:rFonts w:ascii="Arial" w:hAnsi="Arial" w:cs="Arial"/>
          <w:lang w:val="es-ES_tradnl"/>
        </w:rPr>
        <w:t xml:space="preserve">, </w:t>
      </w:r>
      <w:r w:rsidR="007E0A11">
        <w:rPr>
          <w:rFonts w:ascii="Arial" w:hAnsi="Arial" w:cs="Arial"/>
          <w:lang w:val="es-ES_tradnl"/>
        </w:rPr>
        <w:t>que son</w:t>
      </w:r>
      <w:r w:rsidR="008212B1">
        <w:rPr>
          <w:rFonts w:ascii="Arial" w:hAnsi="Arial" w:cs="Arial"/>
          <w:lang w:val="es-ES_tradnl"/>
        </w:rPr>
        <w:t xml:space="preserve"> de su propiedad</w:t>
      </w:r>
      <w:r w:rsidR="00FB153A">
        <w:rPr>
          <w:rFonts w:ascii="Arial" w:hAnsi="Arial" w:cs="Arial"/>
          <w:lang w:val="es-ES_tradnl"/>
        </w:rPr>
        <w:t xml:space="preserve">—, </w:t>
      </w:r>
      <w:r w:rsidR="00F52600">
        <w:rPr>
          <w:rFonts w:ascii="Arial" w:hAnsi="Arial" w:cs="Arial"/>
          <w:lang w:val="es-ES_tradnl"/>
        </w:rPr>
        <w:t>y utilizarlo en sus intervencione</w:t>
      </w:r>
      <w:r w:rsidR="0057531D">
        <w:rPr>
          <w:rFonts w:ascii="Arial" w:hAnsi="Arial" w:cs="Arial"/>
          <w:lang w:val="es-ES_tradnl"/>
        </w:rPr>
        <w:t xml:space="preserve">s, como lo menciona </w:t>
      </w:r>
      <w:r w:rsidR="008D6940">
        <w:rPr>
          <w:rFonts w:ascii="Arial" w:hAnsi="Arial" w:cs="Arial"/>
          <w:lang w:val="es-ES_tradnl"/>
        </w:rPr>
        <w:t xml:space="preserve">y acredita </w:t>
      </w:r>
      <w:r w:rsidR="0057531D">
        <w:rPr>
          <w:rFonts w:ascii="Arial" w:hAnsi="Arial" w:cs="Arial"/>
          <w:lang w:val="es-ES_tradnl"/>
        </w:rPr>
        <w:t xml:space="preserve">en sus </w:t>
      </w:r>
      <w:r w:rsidR="00442545">
        <w:rPr>
          <w:rFonts w:ascii="Arial" w:hAnsi="Arial" w:cs="Arial"/>
          <w:lang w:val="es-ES_tradnl"/>
        </w:rPr>
        <w:t>e</w:t>
      </w:r>
      <w:r w:rsidR="0057531D">
        <w:rPr>
          <w:rFonts w:ascii="Arial" w:hAnsi="Arial" w:cs="Arial"/>
          <w:lang w:val="es-ES_tradnl"/>
        </w:rPr>
        <w:t>xcepciones y defensas</w:t>
      </w:r>
      <w:r w:rsidR="00F52600">
        <w:rPr>
          <w:rFonts w:ascii="Arial" w:hAnsi="Arial" w:cs="Arial"/>
          <w:lang w:val="es-ES_tradnl"/>
        </w:rPr>
        <w:t>.</w:t>
      </w:r>
    </w:p>
    <w:p w14:paraId="6C65F2C5" w14:textId="2D9563B4" w:rsidR="004139CC" w:rsidRPr="00060096" w:rsidRDefault="00060096" w:rsidP="00412C8C">
      <w:pPr>
        <w:pStyle w:val="Prrafodelista"/>
        <w:spacing w:before="100" w:beforeAutospacing="1" w:after="100" w:afterAutospacing="1" w:line="360" w:lineRule="auto"/>
        <w:ind w:left="0"/>
        <w:rPr>
          <w:rFonts w:ascii="Arial" w:hAnsi="Arial" w:cs="Arial"/>
          <w:b/>
          <w:bCs/>
          <w:i/>
          <w:iCs/>
          <w:sz w:val="20"/>
          <w:szCs w:val="20"/>
          <w:highlight w:val="darkCyan"/>
          <w:lang w:val="es-ES_tradnl"/>
        </w:rPr>
      </w:pPr>
      <w:r w:rsidRPr="00060096">
        <w:rPr>
          <w:rFonts w:ascii="Arial" w:hAnsi="Arial" w:cs="Arial"/>
          <w:noProof/>
          <w:color w:val="FFFFFF"/>
          <w:highlight w:val="darkCyan"/>
          <w:lang w:val="es-ES_tradnl"/>
        </w:rPr>
        <w:t>[No.18]_ELIMINADA_Captura_de_pantalla_[219]</w:t>
      </w:r>
    </w:p>
    <w:p w14:paraId="6EE6070D" w14:textId="34423E8A" w:rsidR="00C0113E" w:rsidRDefault="00C0113E" w:rsidP="00C0113E">
      <w:pPr>
        <w:pStyle w:val="Prrafodelista"/>
        <w:spacing w:before="100" w:beforeAutospacing="1" w:after="100" w:afterAutospacing="1" w:line="360" w:lineRule="auto"/>
        <w:ind w:left="0"/>
        <w:jc w:val="right"/>
        <w:rPr>
          <w:rFonts w:ascii="Arial" w:hAnsi="Arial" w:cs="Arial"/>
          <w:b/>
          <w:bCs/>
          <w:i/>
          <w:iCs/>
          <w:sz w:val="20"/>
          <w:szCs w:val="20"/>
          <w:lang w:val="es-ES_tradnl"/>
        </w:rPr>
      </w:pPr>
      <w:r w:rsidRPr="00B02CE3">
        <w:rPr>
          <w:rFonts w:ascii="Arial" w:hAnsi="Arial" w:cs="Arial"/>
          <w:b/>
          <w:bCs/>
          <w:i/>
          <w:iCs/>
          <w:sz w:val="20"/>
          <w:szCs w:val="20"/>
          <w:lang w:val="es-ES_tradnl"/>
        </w:rPr>
        <w:t>—Lo resaltado es propio—</w:t>
      </w:r>
    </w:p>
    <w:p w14:paraId="5D31AC72" w14:textId="77777777" w:rsidR="00C0113E" w:rsidRPr="00C0113E" w:rsidRDefault="00C0113E" w:rsidP="00C0113E">
      <w:pPr>
        <w:pStyle w:val="Prrafodelista"/>
        <w:spacing w:before="100" w:beforeAutospacing="1" w:after="100" w:afterAutospacing="1" w:line="360" w:lineRule="auto"/>
        <w:ind w:left="0"/>
        <w:jc w:val="right"/>
        <w:rPr>
          <w:rFonts w:ascii="Arial" w:hAnsi="Arial" w:cs="Arial"/>
          <w:b/>
          <w:bCs/>
          <w:i/>
          <w:iCs/>
          <w:sz w:val="20"/>
          <w:szCs w:val="20"/>
          <w:lang w:val="es-ES_tradnl"/>
        </w:rPr>
      </w:pPr>
    </w:p>
    <w:p w14:paraId="2CA8A178" w14:textId="179CA155" w:rsidR="00D236BA" w:rsidRDefault="006F4834" w:rsidP="0051196D">
      <w:pPr>
        <w:pStyle w:val="Prrafodelista"/>
        <w:spacing w:before="100" w:beforeAutospacing="1" w:after="100" w:afterAutospacing="1" w:line="360" w:lineRule="auto"/>
        <w:ind w:left="0"/>
        <w:jc w:val="both"/>
        <w:rPr>
          <w:rFonts w:ascii="Arial" w:hAnsi="Arial" w:cs="Arial"/>
          <w:lang w:val="es-ES_tradnl"/>
        </w:rPr>
      </w:pPr>
      <w:r>
        <w:rPr>
          <w:rFonts w:ascii="Arial" w:hAnsi="Arial" w:cs="Arial"/>
          <w:lang w:val="es-ES_tradnl"/>
        </w:rPr>
        <w:t>Circunstancia por la cual, si bien</w:t>
      </w:r>
      <w:r w:rsidR="00D236BA">
        <w:rPr>
          <w:rFonts w:ascii="Arial" w:hAnsi="Arial" w:cs="Arial"/>
          <w:lang w:val="es-ES_tradnl"/>
        </w:rPr>
        <w:t xml:space="preserve"> es cierto</w:t>
      </w:r>
      <w:r>
        <w:rPr>
          <w:rFonts w:ascii="Arial" w:hAnsi="Arial" w:cs="Arial"/>
          <w:lang w:val="es-ES_tradnl"/>
        </w:rPr>
        <w:t xml:space="preserve">, el actuar del </w:t>
      </w:r>
      <w:r>
        <w:rPr>
          <w:rFonts w:ascii="Arial" w:hAnsi="Arial" w:cs="Arial"/>
          <w:i/>
          <w:iCs/>
          <w:lang w:val="es-ES_tradnl"/>
        </w:rPr>
        <w:t xml:space="preserve">Denunciado </w:t>
      </w:r>
      <w:r>
        <w:rPr>
          <w:rFonts w:ascii="Arial" w:hAnsi="Arial" w:cs="Arial"/>
          <w:lang w:val="es-ES_tradnl"/>
        </w:rPr>
        <w:t xml:space="preserve">no fue el correcto, </w:t>
      </w:r>
      <w:r w:rsidR="00D236BA">
        <w:rPr>
          <w:rFonts w:ascii="Arial" w:hAnsi="Arial" w:cs="Arial"/>
          <w:lang w:val="es-ES_tradnl"/>
        </w:rPr>
        <w:t>igual de cierto resulta que este</w:t>
      </w:r>
      <w:r w:rsidR="00883414" w:rsidRPr="0057531D">
        <w:rPr>
          <w:rFonts w:ascii="Arial" w:hAnsi="Arial" w:cs="Arial"/>
          <w:lang w:val="es-ES_tradnl"/>
        </w:rPr>
        <w:t xml:space="preserve"> no se enc</w:t>
      </w:r>
      <w:r>
        <w:rPr>
          <w:rFonts w:ascii="Arial" w:hAnsi="Arial" w:cs="Arial"/>
          <w:lang w:val="es-ES_tradnl"/>
        </w:rPr>
        <w:t>ontraba</w:t>
      </w:r>
      <w:r w:rsidR="00883414" w:rsidRPr="0057531D">
        <w:rPr>
          <w:rFonts w:ascii="Arial" w:hAnsi="Arial" w:cs="Arial"/>
          <w:lang w:val="es-ES_tradnl"/>
        </w:rPr>
        <w:t xml:space="preserve"> obligado a prestar su micrófono y bocina, pues</w:t>
      </w:r>
      <w:r w:rsidR="00D236BA">
        <w:rPr>
          <w:rFonts w:ascii="Arial" w:hAnsi="Arial" w:cs="Arial"/>
          <w:lang w:val="es-ES_tradnl"/>
        </w:rPr>
        <w:t xml:space="preserve">, se insiste, </w:t>
      </w:r>
      <w:r w:rsidR="007E0A11">
        <w:rPr>
          <w:rFonts w:ascii="Arial" w:hAnsi="Arial" w:cs="Arial"/>
          <w:lang w:val="es-ES_tradnl"/>
        </w:rPr>
        <w:t xml:space="preserve">son de su </w:t>
      </w:r>
      <w:r w:rsidR="00D236BA">
        <w:rPr>
          <w:rFonts w:ascii="Arial" w:hAnsi="Arial" w:cs="Arial"/>
          <w:lang w:val="es-ES_tradnl"/>
        </w:rPr>
        <w:t>propiedad.</w:t>
      </w:r>
    </w:p>
    <w:p w14:paraId="71CDA95F" w14:textId="79E78BD5" w:rsidR="000B36BD" w:rsidRDefault="000B36BD" w:rsidP="0051196D">
      <w:pPr>
        <w:pStyle w:val="Prrafodelista"/>
        <w:spacing w:before="100" w:beforeAutospacing="1" w:after="100" w:afterAutospacing="1" w:line="360" w:lineRule="auto"/>
        <w:ind w:left="0"/>
        <w:jc w:val="both"/>
        <w:rPr>
          <w:rFonts w:ascii="Arial" w:hAnsi="Arial" w:cs="Arial"/>
          <w:lang w:val="es-ES_tradnl"/>
        </w:rPr>
      </w:pPr>
    </w:p>
    <w:p w14:paraId="42EC60FE" w14:textId="25BEEF37" w:rsidR="000B36BD" w:rsidRPr="009A5D38" w:rsidRDefault="000B36BD" w:rsidP="0051196D">
      <w:pPr>
        <w:pStyle w:val="Prrafodelista"/>
        <w:spacing w:before="100" w:beforeAutospacing="1" w:after="100" w:afterAutospacing="1" w:line="360" w:lineRule="auto"/>
        <w:ind w:left="0"/>
        <w:jc w:val="both"/>
        <w:rPr>
          <w:rFonts w:ascii="Arial" w:hAnsi="Arial" w:cs="Arial"/>
          <w:lang w:val="es-ES_tradnl"/>
        </w:rPr>
      </w:pPr>
      <w:r>
        <w:rPr>
          <w:rFonts w:ascii="Arial" w:hAnsi="Arial" w:cs="Arial"/>
          <w:lang w:val="es-ES_tradnl"/>
        </w:rPr>
        <w:t xml:space="preserve">Robustece lo anterior, el hecho de que el </w:t>
      </w:r>
      <w:r>
        <w:rPr>
          <w:rFonts w:ascii="Arial" w:hAnsi="Arial" w:cs="Arial"/>
          <w:i/>
          <w:iCs/>
          <w:lang w:val="es-ES_tradnl"/>
        </w:rPr>
        <w:t xml:space="preserve">Denunciado </w:t>
      </w:r>
      <w:r>
        <w:rPr>
          <w:rFonts w:ascii="Arial" w:hAnsi="Arial" w:cs="Arial"/>
          <w:lang w:val="es-ES_tradnl"/>
        </w:rPr>
        <w:t>proporcionó el micrófono y bocina a tres de sus compañeros para que intervinieran</w:t>
      </w:r>
      <w:r w:rsidR="009A5D38">
        <w:rPr>
          <w:rFonts w:ascii="Arial" w:hAnsi="Arial" w:cs="Arial"/>
          <w:lang w:val="es-ES_tradnl"/>
        </w:rPr>
        <w:t xml:space="preserve">, entre ellos, una mujer, por lo que no es posible concluir que es una actitud directa en contra de la </w:t>
      </w:r>
      <w:r w:rsidR="009A5D38">
        <w:rPr>
          <w:rFonts w:ascii="Arial" w:hAnsi="Arial" w:cs="Arial"/>
          <w:i/>
          <w:iCs/>
          <w:lang w:val="es-ES_tradnl"/>
        </w:rPr>
        <w:t xml:space="preserve">Denunciante </w:t>
      </w:r>
      <w:r w:rsidR="009A5D38">
        <w:rPr>
          <w:rFonts w:ascii="Arial" w:hAnsi="Arial" w:cs="Arial"/>
          <w:lang w:val="es-ES_tradnl"/>
        </w:rPr>
        <w:t>por ser mujer</w:t>
      </w:r>
      <w:r w:rsidR="00D42B7A">
        <w:rPr>
          <w:rFonts w:ascii="Arial" w:hAnsi="Arial" w:cs="Arial"/>
          <w:lang w:val="es-ES_tradnl"/>
        </w:rPr>
        <w:t>.</w:t>
      </w:r>
    </w:p>
    <w:p w14:paraId="2D9D92C4" w14:textId="083968D7" w:rsidR="00883414" w:rsidRDefault="00883414" w:rsidP="0051196D">
      <w:pPr>
        <w:pStyle w:val="Prrafodelista"/>
        <w:spacing w:before="100" w:beforeAutospacing="1" w:after="100" w:afterAutospacing="1" w:line="360" w:lineRule="auto"/>
        <w:ind w:left="0"/>
        <w:jc w:val="both"/>
        <w:rPr>
          <w:rFonts w:ascii="Arial" w:hAnsi="Arial" w:cs="Arial"/>
          <w:highlight w:val="yellow"/>
          <w:lang w:val="es-ES_tradnl"/>
        </w:rPr>
      </w:pPr>
    </w:p>
    <w:p w14:paraId="4BE40399" w14:textId="0FFF827F" w:rsidR="00592DAB" w:rsidRPr="00FC7169" w:rsidRDefault="00D236BA" w:rsidP="0051196D">
      <w:pPr>
        <w:pStyle w:val="Prrafodelista"/>
        <w:spacing w:before="100" w:beforeAutospacing="1" w:after="100" w:afterAutospacing="1" w:line="360" w:lineRule="auto"/>
        <w:ind w:left="0"/>
        <w:jc w:val="both"/>
        <w:rPr>
          <w:rFonts w:ascii="Arial" w:hAnsi="Arial" w:cs="Arial"/>
          <w:lang w:val="es-ES_tradnl"/>
        </w:rPr>
      </w:pPr>
      <w:r w:rsidRPr="007E0A11">
        <w:rPr>
          <w:rFonts w:ascii="Arial" w:hAnsi="Arial" w:cs="Arial"/>
          <w:lang w:val="es-ES_tradnl"/>
        </w:rPr>
        <w:t xml:space="preserve">Aunado a ello, </w:t>
      </w:r>
      <w:r w:rsidR="007E0A11" w:rsidRPr="007E0A11">
        <w:rPr>
          <w:rFonts w:ascii="Arial" w:hAnsi="Arial" w:cs="Arial"/>
          <w:lang w:val="es-ES_tradnl"/>
        </w:rPr>
        <w:t xml:space="preserve">este hecho </w:t>
      </w:r>
      <w:r w:rsidR="0041129B" w:rsidRPr="007E0A11">
        <w:rPr>
          <w:rFonts w:ascii="Arial" w:hAnsi="Arial" w:cs="Arial"/>
          <w:lang w:val="es-ES_tradnl"/>
        </w:rPr>
        <w:t xml:space="preserve">no impidió que la </w:t>
      </w:r>
      <w:r w:rsidR="0041129B" w:rsidRPr="007E0A11">
        <w:rPr>
          <w:rFonts w:ascii="Arial" w:hAnsi="Arial" w:cs="Arial"/>
          <w:i/>
          <w:iCs/>
          <w:lang w:val="es-ES_tradnl"/>
        </w:rPr>
        <w:t xml:space="preserve">Denunciante </w:t>
      </w:r>
      <w:r w:rsidR="0041129B" w:rsidRPr="007E0A11">
        <w:rPr>
          <w:rFonts w:ascii="Arial" w:hAnsi="Arial" w:cs="Arial"/>
          <w:lang w:val="es-ES_tradnl"/>
        </w:rPr>
        <w:t xml:space="preserve">participara en la </w:t>
      </w:r>
      <w:r w:rsidR="0041129B" w:rsidRPr="007E0A11">
        <w:rPr>
          <w:rFonts w:ascii="Arial" w:hAnsi="Arial" w:cs="Arial"/>
          <w:i/>
          <w:iCs/>
          <w:lang w:val="es-ES_tradnl"/>
        </w:rPr>
        <w:t xml:space="preserve">Sesión, </w:t>
      </w:r>
      <w:r w:rsidR="0041129B" w:rsidRPr="007E0A11">
        <w:rPr>
          <w:rFonts w:ascii="Arial" w:hAnsi="Arial" w:cs="Arial"/>
          <w:lang w:val="es-ES_tradnl"/>
        </w:rPr>
        <w:t>expusiera su punto de vista y demás,</w:t>
      </w:r>
      <w:r w:rsidR="007E0A11">
        <w:rPr>
          <w:rFonts w:ascii="Arial" w:hAnsi="Arial" w:cs="Arial"/>
          <w:lang w:val="es-ES_tradnl"/>
        </w:rPr>
        <w:t xml:space="preserve"> pues de autos se desprende que sí intervino</w:t>
      </w:r>
      <w:r w:rsidR="00013735">
        <w:rPr>
          <w:rFonts w:ascii="Arial" w:hAnsi="Arial" w:cs="Arial"/>
          <w:lang w:val="es-ES_tradnl"/>
        </w:rPr>
        <w:t>,</w:t>
      </w:r>
      <w:r w:rsidR="0041129B" w:rsidRPr="007E0A11">
        <w:rPr>
          <w:rFonts w:ascii="Arial" w:hAnsi="Arial" w:cs="Arial"/>
          <w:lang w:val="es-ES_tradnl"/>
        </w:rPr>
        <w:t xml:space="preserve"> lo que se traduce en que no hubo obstáculo para ejercer sus derechos político-electorales</w:t>
      </w:r>
      <w:r w:rsidR="00FC7169">
        <w:rPr>
          <w:rFonts w:ascii="Arial" w:hAnsi="Arial" w:cs="Arial"/>
          <w:lang w:val="es-ES_tradnl"/>
        </w:rPr>
        <w:t xml:space="preserve">, tanto en la </w:t>
      </w:r>
      <w:r w:rsidR="00FC7169">
        <w:rPr>
          <w:rFonts w:ascii="Arial" w:hAnsi="Arial" w:cs="Arial"/>
          <w:i/>
          <w:iCs/>
          <w:lang w:val="es-ES_tradnl"/>
        </w:rPr>
        <w:t xml:space="preserve">Sesión </w:t>
      </w:r>
      <w:r w:rsidR="00FC7169">
        <w:rPr>
          <w:rFonts w:ascii="Arial" w:hAnsi="Arial" w:cs="Arial"/>
          <w:lang w:val="es-ES_tradnl"/>
        </w:rPr>
        <w:t xml:space="preserve">como en las subsecuentes, ya que, como se refirió en párrafos anteriores, en todo momento la </w:t>
      </w:r>
      <w:r w:rsidR="00FC7169">
        <w:rPr>
          <w:rFonts w:ascii="Arial" w:hAnsi="Arial" w:cs="Arial"/>
          <w:i/>
          <w:iCs/>
          <w:lang w:val="es-ES_tradnl"/>
        </w:rPr>
        <w:t xml:space="preserve">Denunciada </w:t>
      </w:r>
      <w:r w:rsidR="00FC7169">
        <w:rPr>
          <w:rFonts w:ascii="Arial" w:hAnsi="Arial" w:cs="Arial"/>
          <w:lang w:val="es-ES_tradnl"/>
        </w:rPr>
        <w:t xml:space="preserve">estuvo en condiciones de expresarse, debatir </w:t>
      </w:r>
      <w:r w:rsidR="00E6538B">
        <w:rPr>
          <w:rFonts w:ascii="Arial" w:hAnsi="Arial" w:cs="Arial"/>
          <w:lang w:val="es-ES_tradnl"/>
        </w:rPr>
        <w:t xml:space="preserve">con las y los integrantes del </w:t>
      </w:r>
      <w:r w:rsidR="00E6538B">
        <w:rPr>
          <w:rFonts w:ascii="Arial" w:hAnsi="Arial" w:cs="Arial"/>
          <w:i/>
          <w:iCs/>
          <w:lang w:val="es-ES_tradnl"/>
        </w:rPr>
        <w:t>Ayuntamiento</w:t>
      </w:r>
      <w:r w:rsidR="00FC7169">
        <w:rPr>
          <w:rFonts w:ascii="Arial" w:hAnsi="Arial" w:cs="Arial"/>
          <w:lang w:val="es-ES_tradnl"/>
        </w:rPr>
        <w:t>, defender su postura</w:t>
      </w:r>
      <w:r w:rsidR="00E6538B">
        <w:rPr>
          <w:rFonts w:ascii="Arial" w:hAnsi="Arial" w:cs="Arial"/>
          <w:lang w:val="es-ES_tradnl"/>
        </w:rPr>
        <w:t xml:space="preserve"> ante los cuestionamientos normales que se dan en un órgano colegiado, circunstancias que, entre otras, </w:t>
      </w:r>
      <w:r w:rsidR="009E3D08">
        <w:rPr>
          <w:rFonts w:ascii="Arial" w:hAnsi="Arial" w:cs="Arial"/>
          <w:lang w:val="es-ES_tradnl"/>
        </w:rPr>
        <w:t>son inherentes al cargo que ostenta y, por lo tanto, las ejerció en plena libertad, sin obstáculo alguno.</w:t>
      </w:r>
      <w:r w:rsidR="00FC7169">
        <w:rPr>
          <w:rFonts w:ascii="Arial" w:hAnsi="Arial" w:cs="Arial"/>
          <w:lang w:val="es-ES_tradnl"/>
        </w:rPr>
        <w:t xml:space="preserve"> </w:t>
      </w:r>
    </w:p>
    <w:p w14:paraId="6688D941" w14:textId="77777777" w:rsidR="00592DAB" w:rsidRPr="007E0A11" w:rsidRDefault="00592DAB" w:rsidP="0051196D">
      <w:pPr>
        <w:pStyle w:val="Prrafodelista"/>
        <w:spacing w:before="100" w:beforeAutospacing="1" w:after="100" w:afterAutospacing="1" w:line="360" w:lineRule="auto"/>
        <w:ind w:left="0"/>
        <w:jc w:val="both"/>
        <w:rPr>
          <w:rFonts w:ascii="Arial" w:hAnsi="Arial" w:cs="Arial"/>
          <w:lang w:val="es-ES_tradnl"/>
        </w:rPr>
      </w:pPr>
    </w:p>
    <w:p w14:paraId="22C47FD8" w14:textId="53102D4E" w:rsidR="006A79A5" w:rsidRDefault="00013735" w:rsidP="000C1C88">
      <w:pPr>
        <w:pStyle w:val="Prrafodelista"/>
        <w:spacing w:before="100" w:beforeAutospacing="1" w:after="100" w:afterAutospacing="1" w:line="360" w:lineRule="auto"/>
        <w:ind w:left="0"/>
        <w:jc w:val="both"/>
        <w:rPr>
          <w:rFonts w:ascii="Arial" w:hAnsi="Arial" w:cs="Arial"/>
          <w:lang w:val="es-ES_tradnl"/>
        </w:rPr>
      </w:pPr>
      <w:r w:rsidRPr="00013735">
        <w:rPr>
          <w:rFonts w:ascii="Arial" w:hAnsi="Arial" w:cs="Arial"/>
          <w:lang w:val="es-ES_tradnl"/>
        </w:rPr>
        <w:t>En ese sentido,</w:t>
      </w:r>
      <w:r>
        <w:rPr>
          <w:rFonts w:ascii="Arial" w:hAnsi="Arial" w:cs="Arial"/>
          <w:lang w:val="es-ES_tradnl"/>
        </w:rPr>
        <w:t xml:space="preserve"> sí,</w:t>
      </w:r>
      <w:r w:rsidRPr="00013735">
        <w:rPr>
          <w:rFonts w:ascii="Arial" w:hAnsi="Arial" w:cs="Arial"/>
          <w:lang w:val="es-ES_tradnl"/>
        </w:rPr>
        <w:t xml:space="preserve"> </w:t>
      </w:r>
      <w:r w:rsidR="000C1C88" w:rsidRPr="00013735">
        <w:rPr>
          <w:rFonts w:ascii="Arial" w:hAnsi="Arial" w:cs="Arial"/>
          <w:lang w:val="es-ES_tradnl"/>
        </w:rPr>
        <w:t xml:space="preserve">el </w:t>
      </w:r>
      <w:r w:rsidRPr="00013735">
        <w:rPr>
          <w:rFonts w:ascii="Arial" w:hAnsi="Arial" w:cs="Arial"/>
          <w:lang w:val="es-ES_tradnl"/>
        </w:rPr>
        <w:t xml:space="preserve">actuar del </w:t>
      </w:r>
      <w:r w:rsidRPr="00013735">
        <w:rPr>
          <w:rFonts w:ascii="Arial" w:hAnsi="Arial" w:cs="Arial"/>
          <w:i/>
          <w:iCs/>
          <w:lang w:val="es-ES_tradnl"/>
        </w:rPr>
        <w:t xml:space="preserve">Denunciado </w:t>
      </w:r>
      <w:r w:rsidR="000C1C88" w:rsidRPr="00013735">
        <w:rPr>
          <w:rFonts w:ascii="Arial" w:hAnsi="Arial" w:cs="Arial"/>
          <w:lang w:val="es-ES_tradnl"/>
        </w:rPr>
        <w:t>pu</w:t>
      </w:r>
      <w:r w:rsidR="00C3653D">
        <w:rPr>
          <w:rFonts w:ascii="Arial" w:hAnsi="Arial" w:cs="Arial"/>
          <w:lang w:val="es-ES_tradnl"/>
        </w:rPr>
        <w:t>ede</w:t>
      </w:r>
      <w:r w:rsidR="000C1C88" w:rsidRPr="00013735">
        <w:rPr>
          <w:rFonts w:ascii="Arial" w:hAnsi="Arial" w:cs="Arial"/>
          <w:lang w:val="es-ES_tradnl"/>
        </w:rPr>
        <w:t xml:space="preserve"> ser considerado desagradable, </w:t>
      </w:r>
      <w:r w:rsidR="00266AB0">
        <w:rPr>
          <w:rFonts w:ascii="Arial" w:hAnsi="Arial" w:cs="Arial"/>
          <w:lang w:val="es-ES_tradnl"/>
        </w:rPr>
        <w:t>pero</w:t>
      </w:r>
      <w:r w:rsidR="00005213">
        <w:rPr>
          <w:rFonts w:ascii="Arial" w:hAnsi="Arial" w:cs="Arial"/>
          <w:lang w:val="es-ES_tradnl"/>
        </w:rPr>
        <w:t xml:space="preserve"> no se encuentra </w:t>
      </w:r>
      <w:r w:rsidR="000C1C88" w:rsidRPr="00013735">
        <w:rPr>
          <w:rFonts w:ascii="Arial" w:hAnsi="Arial" w:cs="Arial"/>
          <w:lang w:val="es-ES_tradnl"/>
        </w:rPr>
        <w:t>dirigido a</w:t>
      </w:r>
      <w:r w:rsidR="00266AB0">
        <w:rPr>
          <w:rFonts w:ascii="Arial" w:hAnsi="Arial" w:cs="Arial"/>
          <w:lang w:val="es-ES_tradnl"/>
        </w:rPr>
        <w:t xml:space="preserve"> la </w:t>
      </w:r>
      <w:r w:rsidR="00266AB0">
        <w:rPr>
          <w:rFonts w:ascii="Arial" w:hAnsi="Arial" w:cs="Arial"/>
          <w:i/>
          <w:iCs/>
          <w:lang w:val="es-ES_tradnl"/>
        </w:rPr>
        <w:t>Denunciante</w:t>
      </w:r>
      <w:r w:rsidR="000C1C88" w:rsidRPr="00013735">
        <w:rPr>
          <w:rFonts w:ascii="Arial" w:hAnsi="Arial" w:cs="Arial"/>
          <w:lang w:val="es-ES_tradnl"/>
        </w:rPr>
        <w:t xml:space="preserve"> por su condición de mujer, </w:t>
      </w:r>
      <w:r w:rsidR="00005213">
        <w:rPr>
          <w:rFonts w:ascii="Arial" w:hAnsi="Arial" w:cs="Arial"/>
          <w:lang w:val="es-ES_tradnl"/>
        </w:rPr>
        <w:t xml:space="preserve">no se trata de </w:t>
      </w:r>
      <w:r w:rsidR="006E2590">
        <w:rPr>
          <w:rFonts w:ascii="Arial" w:hAnsi="Arial" w:cs="Arial"/>
          <w:lang w:val="es-ES_tradnl"/>
        </w:rPr>
        <w:t xml:space="preserve">acciones </w:t>
      </w:r>
      <w:r w:rsidR="000C1C88" w:rsidRPr="00013735">
        <w:rPr>
          <w:rFonts w:ascii="Arial" w:hAnsi="Arial" w:cs="Arial"/>
          <w:lang w:val="es-ES_tradnl"/>
        </w:rPr>
        <w:t>exclusiv</w:t>
      </w:r>
      <w:r w:rsidR="006E2590">
        <w:rPr>
          <w:rFonts w:ascii="Arial" w:hAnsi="Arial" w:cs="Arial"/>
          <w:lang w:val="es-ES_tradnl"/>
        </w:rPr>
        <w:t>as en contra</w:t>
      </w:r>
      <w:r w:rsidR="000C1C88" w:rsidRPr="00013735">
        <w:rPr>
          <w:rFonts w:ascii="Arial" w:hAnsi="Arial" w:cs="Arial"/>
          <w:lang w:val="es-ES_tradnl"/>
        </w:rPr>
        <w:t xml:space="preserve"> del </w:t>
      </w:r>
      <w:r w:rsidR="000C1C88" w:rsidRPr="00013735">
        <w:rPr>
          <w:rFonts w:ascii="Arial" w:hAnsi="Arial" w:cs="Arial"/>
          <w:lang w:val="es-ES_tradnl"/>
        </w:rPr>
        <w:lastRenderedPageBreak/>
        <w:t>género femenino,</w:t>
      </w:r>
      <w:r w:rsidR="006E2590">
        <w:rPr>
          <w:rFonts w:ascii="Arial" w:hAnsi="Arial" w:cs="Arial"/>
          <w:lang w:val="es-ES_tradnl"/>
        </w:rPr>
        <w:t xml:space="preserve"> tampoco</w:t>
      </w:r>
      <w:r w:rsidR="000C1C88" w:rsidRPr="00013735">
        <w:rPr>
          <w:rFonts w:ascii="Arial" w:hAnsi="Arial" w:cs="Arial"/>
          <w:lang w:val="es-ES_tradnl"/>
        </w:rPr>
        <w:t xml:space="preserve"> tiene un mensaje oculto, indivisible o coloquial que la denigre como </w:t>
      </w:r>
      <w:r w:rsidR="00060096" w:rsidRPr="00060096">
        <w:rPr>
          <w:rFonts w:ascii="Arial" w:hAnsi="Arial" w:cs="Arial"/>
          <w:color w:val="FFFFFF"/>
          <w:highlight w:val="darkCyan"/>
          <w:lang w:val="es-ES_tradnl"/>
        </w:rPr>
        <w:t>[No.19]_</w:t>
      </w:r>
      <w:proofErr w:type="spellStart"/>
      <w:r w:rsidR="00060096" w:rsidRPr="00060096">
        <w:rPr>
          <w:rFonts w:ascii="Arial" w:hAnsi="Arial" w:cs="Arial"/>
          <w:color w:val="FFFFFF"/>
          <w:highlight w:val="darkCyan"/>
          <w:lang w:val="es-ES_tradnl"/>
        </w:rPr>
        <w:t>ELIMINADO_Cargo</w:t>
      </w:r>
      <w:proofErr w:type="spellEnd"/>
      <w:r w:rsidR="00060096" w:rsidRPr="00060096">
        <w:rPr>
          <w:rFonts w:ascii="Arial" w:hAnsi="Arial" w:cs="Arial"/>
          <w:color w:val="FFFFFF"/>
          <w:highlight w:val="darkCyan"/>
          <w:lang w:val="es-ES_tradnl"/>
        </w:rPr>
        <w:t>_[230]</w:t>
      </w:r>
      <w:r w:rsidR="006E2590">
        <w:rPr>
          <w:rFonts w:ascii="Arial" w:hAnsi="Arial" w:cs="Arial"/>
          <w:lang w:val="es-ES_tradnl"/>
        </w:rPr>
        <w:t xml:space="preserve"> </w:t>
      </w:r>
      <w:r w:rsidR="000C1C88" w:rsidRPr="00013735">
        <w:rPr>
          <w:rFonts w:ascii="Arial" w:hAnsi="Arial" w:cs="Arial"/>
          <w:lang w:val="es-ES_tradnl"/>
        </w:rPr>
        <w:t>y</w:t>
      </w:r>
      <w:r w:rsidR="006E2590">
        <w:rPr>
          <w:rFonts w:ascii="Arial" w:hAnsi="Arial" w:cs="Arial"/>
          <w:lang w:val="es-ES_tradnl"/>
        </w:rPr>
        <w:t>,</w:t>
      </w:r>
      <w:r w:rsidR="000C1C88" w:rsidRPr="00013735">
        <w:rPr>
          <w:rFonts w:ascii="Arial" w:hAnsi="Arial" w:cs="Arial"/>
          <w:lang w:val="es-ES_tradnl"/>
        </w:rPr>
        <w:t xml:space="preserve"> mucho menos</w:t>
      </w:r>
      <w:r w:rsidR="006E2590">
        <w:rPr>
          <w:rFonts w:ascii="Arial" w:hAnsi="Arial" w:cs="Arial"/>
          <w:lang w:val="es-ES_tradnl"/>
        </w:rPr>
        <w:t>,</w:t>
      </w:r>
      <w:r w:rsidR="000C1C88" w:rsidRPr="00013735">
        <w:rPr>
          <w:rFonts w:ascii="Arial" w:hAnsi="Arial" w:cs="Arial"/>
          <w:lang w:val="es-ES_tradnl"/>
        </w:rPr>
        <w:t xml:space="preserve"> porque pertenece al género femenino.</w:t>
      </w:r>
    </w:p>
    <w:p w14:paraId="3B79CF29" w14:textId="5254F34E" w:rsidR="002021BA" w:rsidRDefault="006A79A5" w:rsidP="00026BDB">
      <w:pPr>
        <w:spacing w:before="100" w:beforeAutospacing="1" w:after="100" w:afterAutospacing="1" w:line="360" w:lineRule="auto"/>
        <w:jc w:val="both"/>
        <w:rPr>
          <w:rFonts w:ascii="Arial" w:hAnsi="Arial" w:cs="Arial"/>
          <w:i/>
          <w:iCs/>
          <w:lang w:val="es-ES_tradnl"/>
        </w:rPr>
      </w:pPr>
      <w:r>
        <w:rPr>
          <w:rFonts w:ascii="Arial" w:hAnsi="Arial" w:cs="Arial"/>
          <w:lang w:val="es-ES_tradnl"/>
        </w:rPr>
        <w:t xml:space="preserve">Por otro lado, también es posible concluir que al interior del </w:t>
      </w:r>
      <w:r>
        <w:rPr>
          <w:rFonts w:ascii="Arial" w:hAnsi="Arial" w:cs="Arial"/>
          <w:i/>
          <w:iCs/>
          <w:lang w:val="es-ES_tradnl"/>
        </w:rPr>
        <w:t xml:space="preserve">Ayuntamiento </w:t>
      </w:r>
      <w:r>
        <w:rPr>
          <w:rFonts w:ascii="Arial" w:hAnsi="Arial" w:cs="Arial"/>
          <w:lang w:val="es-ES_tradnl"/>
        </w:rPr>
        <w:t>existe</w:t>
      </w:r>
      <w:r w:rsidR="00CC1CAE">
        <w:rPr>
          <w:rFonts w:ascii="Arial" w:hAnsi="Arial" w:cs="Arial"/>
          <w:lang w:val="es-ES_tradnl"/>
        </w:rPr>
        <w:t xml:space="preserve">n posibles </w:t>
      </w:r>
      <w:r w:rsidR="009B0BDA">
        <w:rPr>
          <w:rFonts w:ascii="Arial" w:hAnsi="Arial" w:cs="Arial"/>
          <w:lang w:val="es-ES_tradnl"/>
        </w:rPr>
        <w:t xml:space="preserve">diferencias o </w:t>
      </w:r>
      <w:r w:rsidR="00CC1CAE">
        <w:rPr>
          <w:rFonts w:ascii="Arial" w:hAnsi="Arial" w:cs="Arial"/>
          <w:lang w:val="es-ES_tradnl"/>
        </w:rPr>
        <w:t>desacuerdos entre sus integrantes,</w:t>
      </w:r>
      <w:r w:rsidR="00CF20EA">
        <w:rPr>
          <w:rFonts w:ascii="Arial" w:hAnsi="Arial" w:cs="Arial"/>
          <w:lang w:val="es-ES_tradnl"/>
        </w:rPr>
        <w:t xml:space="preserve"> concurriendo, al menos, dos grupos: uno conformado por el </w:t>
      </w:r>
      <w:r w:rsidR="00CF20EA">
        <w:rPr>
          <w:rFonts w:ascii="Arial" w:hAnsi="Arial" w:cs="Arial"/>
          <w:i/>
          <w:iCs/>
          <w:lang w:val="es-ES_tradnl"/>
        </w:rPr>
        <w:t>Denunciado</w:t>
      </w:r>
      <w:r w:rsidR="00CF20EA" w:rsidRPr="00427636">
        <w:rPr>
          <w:rFonts w:ascii="Arial" w:hAnsi="Arial" w:cs="Arial"/>
          <w:lang w:val="es-ES_tradnl"/>
        </w:rPr>
        <w:t xml:space="preserve">, </w:t>
      </w:r>
      <w:r w:rsidR="00427636" w:rsidRPr="00427636">
        <w:rPr>
          <w:rFonts w:ascii="Arial" w:hAnsi="Arial" w:cs="Arial"/>
          <w:lang w:val="es-ES_tradnl"/>
        </w:rPr>
        <w:t xml:space="preserve">la </w:t>
      </w:r>
      <w:r w:rsidR="00060096" w:rsidRPr="00060096">
        <w:rPr>
          <w:rFonts w:ascii="Arial" w:hAnsi="Arial" w:cs="Arial"/>
          <w:color w:val="FFFFFF"/>
          <w:highlight w:val="darkCyan"/>
          <w:lang w:val="es-ES_tradnl"/>
        </w:rPr>
        <w:t>[No.20]_</w:t>
      </w:r>
      <w:proofErr w:type="spellStart"/>
      <w:r w:rsidR="00060096" w:rsidRPr="00060096">
        <w:rPr>
          <w:rFonts w:ascii="Arial" w:hAnsi="Arial" w:cs="Arial"/>
          <w:color w:val="FFFFFF"/>
          <w:highlight w:val="darkCyan"/>
          <w:lang w:val="es-ES_tradnl"/>
        </w:rPr>
        <w:t>ELIMINADO_Cargo</w:t>
      </w:r>
      <w:proofErr w:type="spellEnd"/>
      <w:r w:rsidR="00060096" w:rsidRPr="00060096">
        <w:rPr>
          <w:rFonts w:ascii="Arial" w:hAnsi="Arial" w:cs="Arial"/>
          <w:color w:val="FFFFFF"/>
          <w:highlight w:val="darkCyan"/>
          <w:lang w:val="es-ES_tradnl"/>
        </w:rPr>
        <w:t>_[230]</w:t>
      </w:r>
      <w:r w:rsidR="00427636" w:rsidRPr="00427636">
        <w:rPr>
          <w:rFonts w:ascii="Arial" w:hAnsi="Arial" w:cs="Arial"/>
          <w:lang w:val="es-ES_tradnl"/>
        </w:rPr>
        <w:t xml:space="preserve"> Martha Alicia Santillán Orozco y los regidores Víctor Alfonso Figueroa Zepeda y Luis Felipe Herrera </w:t>
      </w:r>
      <w:proofErr w:type="spellStart"/>
      <w:r w:rsidR="00427636" w:rsidRPr="00427636">
        <w:rPr>
          <w:rFonts w:ascii="Arial" w:hAnsi="Arial" w:cs="Arial"/>
          <w:lang w:val="es-ES_tradnl"/>
        </w:rPr>
        <w:t>Orejel</w:t>
      </w:r>
      <w:proofErr w:type="spellEnd"/>
      <w:r w:rsidR="00026BDB">
        <w:rPr>
          <w:rFonts w:ascii="Arial" w:hAnsi="Arial" w:cs="Arial"/>
          <w:lang w:val="es-ES_tradnl"/>
        </w:rPr>
        <w:t xml:space="preserve">, al cual, claro está, no pertenece la </w:t>
      </w:r>
      <w:r w:rsidR="00026BDB">
        <w:rPr>
          <w:rFonts w:ascii="Arial" w:hAnsi="Arial" w:cs="Arial"/>
          <w:i/>
          <w:iCs/>
          <w:lang w:val="es-ES_tradnl"/>
        </w:rPr>
        <w:t>Denunciante</w:t>
      </w:r>
      <w:r w:rsidR="004F01C7">
        <w:rPr>
          <w:rFonts w:ascii="Arial" w:hAnsi="Arial" w:cs="Arial"/>
          <w:i/>
          <w:iCs/>
          <w:lang w:val="es-ES_tradnl"/>
        </w:rPr>
        <w:t>.</w:t>
      </w:r>
    </w:p>
    <w:p w14:paraId="51CA6B3E" w14:textId="1E6A8768" w:rsidR="003350DF" w:rsidRPr="002021BA" w:rsidRDefault="002021BA" w:rsidP="00026BDB">
      <w:pPr>
        <w:spacing w:before="100" w:beforeAutospacing="1" w:after="100" w:afterAutospacing="1" w:line="360" w:lineRule="auto"/>
        <w:jc w:val="both"/>
        <w:rPr>
          <w:rFonts w:ascii="Arial" w:hAnsi="Arial" w:cs="Arial"/>
          <w:i/>
          <w:iCs/>
        </w:rPr>
      </w:pPr>
      <w:r w:rsidRPr="002021BA">
        <w:rPr>
          <w:rFonts w:ascii="Arial" w:hAnsi="Arial" w:cs="Arial"/>
        </w:rPr>
        <w:t xml:space="preserve">Se arriba a tal conclusión, ya que del video de la </w:t>
      </w:r>
      <w:r w:rsidRPr="002021BA">
        <w:rPr>
          <w:rFonts w:ascii="Arial" w:hAnsi="Arial" w:cs="Arial"/>
          <w:i/>
          <w:iCs/>
        </w:rPr>
        <w:t xml:space="preserve">Sesión </w:t>
      </w:r>
      <w:r w:rsidRPr="002021BA">
        <w:rPr>
          <w:rFonts w:ascii="Arial" w:hAnsi="Arial" w:cs="Arial"/>
        </w:rPr>
        <w:t xml:space="preserve">se desprende que la </w:t>
      </w:r>
      <w:r w:rsidR="00060096" w:rsidRPr="00060096">
        <w:rPr>
          <w:rFonts w:ascii="Arial" w:hAnsi="Arial" w:cs="Arial"/>
          <w:color w:val="FFFFFF"/>
          <w:highlight w:val="darkCyan"/>
        </w:rPr>
        <w:t>[No.21]_</w:t>
      </w:r>
      <w:proofErr w:type="spellStart"/>
      <w:r w:rsidR="00060096" w:rsidRPr="00060096">
        <w:rPr>
          <w:rFonts w:ascii="Arial" w:hAnsi="Arial" w:cs="Arial"/>
          <w:color w:val="FFFFFF"/>
          <w:highlight w:val="darkCyan"/>
        </w:rPr>
        <w:t>ELIMINADO_Cargo</w:t>
      </w:r>
      <w:proofErr w:type="spellEnd"/>
      <w:r w:rsidR="00060096" w:rsidRPr="00060096">
        <w:rPr>
          <w:rFonts w:ascii="Arial" w:hAnsi="Arial" w:cs="Arial"/>
          <w:color w:val="FFFFFF"/>
          <w:highlight w:val="darkCyan"/>
        </w:rPr>
        <w:t>_[230]</w:t>
      </w:r>
      <w:r w:rsidRPr="002021BA">
        <w:rPr>
          <w:rFonts w:ascii="Arial" w:hAnsi="Arial" w:cs="Arial"/>
        </w:rPr>
        <w:t xml:space="preserve"> Martha Alicia Santillán Orozco y los regidores Víctor Alfonso Figueroa Zepeda y Luis Felipe Herrera </w:t>
      </w:r>
      <w:proofErr w:type="spellStart"/>
      <w:r w:rsidRPr="002021BA">
        <w:rPr>
          <w:rFonts w:ascii="Arial" w:hAnsi="Arial" w:cs="Arial"/>
        </w:rPr>
        <w:t>Orejel</w:t>
      </w:r>
      <w:proofErr w:type="spellEnd"/>
      <w:r w:rsidRPr="002021BA">
        <w:rPr>
          <w:rFonts w:ascii="Arial" w:hAnsi="Arial" w:cs="Arial"/>
        </w:rPr>
        <w:t xml:space="preserve"> hacen uso del micrófono y bocina igual que el </w:t>
      </w:r>
      <w:r w:rsidRPr="002021BA">
        <w:rPr>
          <w:rFonts w:ascii="Arial" w:hAnsi="Arial" w:cs="Arial"/>
          <w:i/>
          <w:iCs/>
        </w:rPr>
        <w:t xml:space="preserve">Denunciado; </w:t>
      </w:r>
      <w:r w:rsidRPr="002021BA">
        <w:rPr>
          <w:rFonts w:ascii="Arial" w:hAnsi="Arial" w:cs="Arial"/>
        </w:rPr>
        <w:t>se encuentran físicamente cerca unos de otros; el oficio 274-2022 fue signado por</w:t>
      </w:r>
      <w:r w:rsidR="004F01C7">
        <w:rPr>
          <w:rFonts w:ascii="Arial" w:hAnsi="Arial" w:cs="Arial"/>
        </w:rPr>
        <w:t xml:space="preserve"> los mismos</w:t>
      </w:r>
      <w:r w:rsidRPr="002021BA">
        <w:rPr>
          <w:rFonts w:ascii="Arial" w:hAnsi="Arial" w:cs="Arial"/>
        </w:rPr>
        <w:t>; además de que en diverso</w:t>
      </w:r>
      <w:r w:rsidR="00D73AA9">
        <w:rPr>
          <w:rFonts w:ascii="Arial" w:hAnsi="Arial" w:cs="Arial"/>
        </w:rPr>
        <w:t>s</w:t>
      </w:r>
      <w:r w:rsidRPr="002021BA">
        <w:rPr>
          <w:rFonts w:ascii="Arial" w:hAnsi="Arial" w:cs="Arial"/>
        </w:rPr>
        <w:t xml:space="preserve"> medio</w:t>
      </w:r>
      <w:r w:rsidR="00D73AA9">
        <w:rPr>
          <w:rFonts w:ascii="Arial" w:hAnsi="Arial" w:cs="Arial"/>
        </w:rPr>
        <w:t>s</w:t>
      </w:r>
      <w:r w:rsidRPr="002021BA">
        <w:rPr>
          <w:rFonts w:ascii="Arial" w:hAnsi="Arial" w:cs="Arial"/>
        </w:rPr>
        <w:t xml:space="preserve"> de impugnación —</w:t>
      </w:r>
      <w:r w:rsidR="00060096" w:rsidRPr="00060096">
        <w:rPr>
          <w:rFonts w:ascii="Arial" w:hAnsi="Arial" w:cs="Arial"/>
          <w:color w:val="FFFFFF"/>
          <w:highlight w:val="darkCyan"/>
        </w:rPr>
        <w:t>[No.22]_</w:t>
      </w:r>
      <w:proofErr w:type="spellStart"/>
      <w:r w:rsidR="00060096" w:rsidRPr="00060096">
        <w:rPr>
          <w:rFonts w:ascii="Arial" w:hAnsi="Arial" w:cs="Arial"/>
          <w:color w:val="FFFFFF"/>
          <w:highlight w:val="darkCyan"/>
        </w:rPr>
        <w:t>ELIMINADO_el_número_de_expediente_relacionado</w:t>
      </w:r>
      <w:proofErr w:type="spellEnd"/>
      <w:r w:rsidR="00060096" w:rsidRPr="00060096">
        <w:rPr>
          <w:rFonts w:ascii="Arial" w:hAnsi="Arial" w:cs="Arial"/>
          <w:color w:val="FFFFFF"/>
          <w:highlight w:val="darkCyan"/>
        </w:rPr>
        <w:t>_[151]</w:t>
      </w:r>
      <w:r w:rsidR="00385158">
        <w:rPr>
          <w:rFonts w:ascii="Arial" w:hAnsi="Arial" w:cs="Arial"/>
        </w:rPr>
        <w:t xml:space="preserve"> y </w:t>
      </w:r>
      <w:r w:rsidR="00060096" w:rsidRPr="00060096">
        <w:rPr>
          <w:rFonts w:ascii="Arial" w:hAnsi="Arial" w:cs="Arial"/>
          <w:color w:val="FFFFFF"/>
          <w:highlight w:val="darkCyan"/>
        </w:rPr>
        <w:t>[No.23]_</w:t>
      </w:r>
      <w:proofErr w:type="spellStart"/>
      <w:r w:rsidR="00060096" w:rsidRPr="00060096">
        <w:rPr>
          <w:rFonts w:ascii="Arial" w:hAnsi="Arial" w:cs="Arial"/>
          <w:color w:val="FFFFFF"/>
          <w:highlight w:val="darkCyan"/>
        </w:rPr>
        <w:t>ELIMINADO_el_número_de_expediente_relacionado</w:t>
      </w:r>
      <w:proofErr w:type="spellEnd"/>
      <w:r w:rsidR="00060096" w:rsidRPr="00060096">
        <w:rPr>
          <w:rFonts w:ascii="Arial" w:hAnsi="Arial" w:cs="Arial"/>
          <w:color w:val="FFFFFF"/>
          <w:highlight w:val="darkCyan"/>
        </w:rPr>
        <w:t>_[151]</w:t>
      </w:r>
      <w:r w:rsidRPr="002021BA">
        <w:rPr>
          <w:rFonts w:ascii="Arial" w:hAnsi="Arial" w:cs="Arial"/>
        </w:rPr>
        <w:t xml:space="preserve">— todos ellos fueron parte actora en contra del </w:t>
      </w:r>
      <w:r w:rsidRPr="002021BA">
        <w:rPr>
          <w:rFonts w:ascii="Arial" w:hAnsi="Arial" w:cs="Arial"/>
          <w:i/>
          <w:iCs/>
        </w:rPr>
        <w:t>Presidente Municipal</w:t>
      </w:r>
      <w:r w:rsidRPr="002021BA">
        <w:rPr>
          <w:rFonts w:ascii="Arial" w:hAnsi="Arial" w:cs="Arial"/>
        </w:rPr>
        <w:t xml:space="preserve">; pero </w:t>
      </w:r>
      <w:r w:rsidR="00CC1CAE" w:rsidRPr="002021BA">
        <w:rPr>
          <w:rFonts w:ascii="Arial" w:hAnsi="Arial" w:cs="Arial"/>
        </w:rPr>
        <w:t xml:space="preserve">no puede </w:t>
      </w:r>
      <w:r w:rsidR="002B5E4C">
        <w:rPr>
          <w:rFonts w:ascii="Arial" w:hAnsi="Arial" w:cs="Arial"/>
        </w:rPr>
        <w:t>afirmarse q</w:t>
      </w:r>
      <w:r w:rsidR="00CC1CAE" w:rsidRPr="002021BA">
        <w:rPr>
          <w:rFonts w:ascii="Arial" w:hAnsi="Arial" w:cs="Arial"/>
        </w:rPr>
        <w:t xml:space="preserve">ue tal conflicto conlleve </w:t>
      </w:r>
      <w:r w:rsidR="00586235" w:rsidRPr="002021BA">
        <w:rPr>
          <w:rFonts w:ascii="Arial" w:hAnsi="Arial" w:cs="Arial"/>
          <w:i/>
          <w:iCs/>
        </w:rPr>
        <w:t>VPG</w:t>
      </w:r>
      <w:r w:rsidR="00490A58" w:rsidRPr="002021BA">
        <w:rPr>
          <w:rStyle w:val="Refdenotaalpie"/>
          <w:rFonts w:ascii="Arial" w:hAnsi="Arial" w:cs="Arial"/>
        </w:rPr>
        <w:footnoteReference w:id="74"/>
      </w:r>
      <w:r w:rsidR="00586235" w:rsidRPr="002021BA">
        <w:rPr>
          <w:rFonts w:ascii="Arial" w:hAnsi="Arial" w:cs="Arial"/>
        </w:rPr>
        <w:t>.</w:t>
      </w:r>
    </w:p>
    <w:p w14:paraId="7B82C424" w14:textId="12E16D08" w:rsidR="00D42B7A" w:rsidRDefault="00D42B7A" w:rsidP="00026BDB">
      <w:pPr>
        <w:spacing w:before="100" w:beforeAutospacing="1" w:after="100" w:afterAutospacing="1" w:line="360" w:lineRule="auto"/>
        <w:jc w:val="both"/>
        <w:rPr>
          <w:rFonts w:ascii="Arial" w:hAnsi="Arial" w:cs="Arial"/>
          <w:i/>
          <w:iCs/>
        </w:rPr>
      </w:pPr>
      <w:r>
        <w:rPr>
          <w:rFonts w:ascii="Arial" w:hAnsi="Arial" w:cs="Arial"/>
        </w:rPr>
        <w:t xml:space="preserve">Finalmente, conforme a las pruebas que obran en el expediente, </w:t>
      </w:r>
      <w:r w:rsidR="009021C7">
        <w:rPr>
          <w:rFonts w:ascii="Arial" w:hAnsi="Arial" w:cs="Arial"/>
        </w:rPr>
        <w:t xml:space="preserve">también se desprende que, una vez que el </w:t>
      </w:r>
      <w:r w:rsidR="009021C7">
        <w:rPr>
          <w:rFonts w:ascii="Arial" w:hAnsi="Arial" w:cs="Arial"/>
          <w:i/>
          <w:iCs/>
        </w:rPr>
        <w:t xml:space="preserve">Denunciado </w:t>
      </w:r>
      <w:r w:rsidR="009021C7">
        <w:rPr>
          <w:rFonts w:ascii="Arial" w:hAnsi="Arial" w:cs="Arial"/>
        </w:rPr>
        <w:t xml:space="preserve">no permitió que la </w:t>
      </w:r>
      <w:r w:rsidR="009021C7">
        <w:rPr>
          <w:rFonts w:ascii="Arial" w:hAnsi="Arial" w:cs="Arial"/>
          <w:i/>
          <w:iCs/>
        </w:rPr>
        <w:t xml:space="preserve">Denunciante </w:t>
      </w:r>
      <w:r w:rsidR="009021C7">
        <w:rPr>
          <w:rFonts w:ascii="Arial" w:hAnsi="Arial" w:cs="Arial"/>
        </w:rPr>
        <w:t xml:space="preserve">utilizara su equipo de sonido, este tampoco le fue prestado al regidor </w:t>
      </w:r>
      <w:r w:rsidR="009021C7" w:rsidRPr="009021C7">
        <w:rPr>
          <w:rFonts w:ascii="Arial" w:hAnsi="Arial" w:cs="Arial"/>
        </w:rPr>
        <w:t xml:space="preserve">Luis Felipe Herrera </w:t>
      </w:r>
      <w:proofErr w:type="spellStart"/>
      <w:r w:rsidR="009021C7" w:rsidRPr="009021C7">
        <w:rPr>
          <w:rFonts w:ascii="Arial" w:hAnsi="Arial" w:cs="Arial"/>
        </w:rPr>
        <w:t>Orejel</w:t>
      </w:r>
      <w:proofErr w:type="spellEnd"/>
      <w:r w:rsidR="009021C7">
        <w:rPr>
          <w:rFonts w:ascii="Arial" w:hAnsi="Arial" w:cs="Arial"/>
        </w:rPr>
        <w:t>, quien</w:t>
      </w:r>
      <w:r w:rsidR="00F124CE">
        <w:rPr>
          <w:rFonts w:ascii="Arial" w:hAnsi="Arial" w:cs="Arial"/>
        </w:rPr>
        <w:t xml:space="preserve"> hizo uso de la voz sin él, es decir, participó en las mismas condiciones que la </w:t>
      </w:r>
      <w:r w:rsidR="00F124CE">
        <w:rPr>
          <w:rFonts w:ascii="Arial" w:hAnsi="Arial" w:cs="Arial"/>
          <w:i/>
          <w:iCs/>
        </w:rPr>
        <w:t xml:space="preserve">Denunciante, </w:t>
      </w:r>
      <w:r w:rsidR="00F124CE">
        <w:rPr>
          <w:rFonts w:ascii="Arial" w:hAnsi="Arial" w:cs="Arial"/>
        </w:rPr>
        <w:t xml:space="preserve">pese a ser del “grupo” del </w:t>
      </w:r>
      <w:r w:rsidR="00F124CE">
        <w:rPr>
          <w:rFonts w:ascii="Arial" w:hAnsi="Arial" w:cs="Arial"/>
          <w:i/>
          <w:iCs/>
        </w:rPr>
        <w:t>Denunciando.</w:t>
      </w:r>
    </w:p>
    <w:p w14:paraId="249577D1" w14:textId="510CF266" w:rsidR="00823894" w:rsidRPr="00FE678D" w:rsidRDefault="009E3D08" w:rsidP="00ED2E0B">
      <w:pPr>
        <w:spacing w:before="100" w:beforeAutospacing="1" w:line="360" w:lineRule="auto"/>
        <w:jc w:val="both"/>
        <w:rPr>
          <w:rFonts w:ascii="Arial" w:hAnsi="Arial" w:cs="Arial"/>
          <w:b/>
          <w:bCs/>
          <w:i/>
          <w:iCs/>
        </w:rPr>
      </w:pPr>
      <w:r w:rsidRPr="009E3D08">
        <w:rPr>
          <w:rFonts w:ascii="Arial" w:hAnsi="Arial" w:cs="Arial"/>
          <w:b/>
          <w:bCs/>
        </w:rPr>
        <w:t>Imágenes</w:t>
      </w:r>
      <w:r>
        <w:rPr>
          <w:rFonts w:ascii="Arial" w:hAnsi="Arial" w:cs="Arial"/>
        </w:rPr>
        <w:t xml:space="preserve"> </w:t>
      </w:r>
      <w:r w:rsidRPr="009E3D08">
        <w:rPr>
          <w:rFonts w:ascii="Arial" w:hAnsi="Arial" w:cs="Arial"/>
          <w:b/>
          <w:bCs/>
        </w:rPr>
        <w:t xml:space="preserve">ilustrativas de la </w:t>
      </w:r>
      <w:r w:rsidRPr="009E3D08">
        <w:rPr>
          <w:rFonts w:ascii="Arial" w:hAnsi="Arial" w:cs="Arial"/>
          <w:b/>
          <w:bCs/>
          <w:i/>
          <w:iCs/>
        </w:rPr>
        <w:t>Sesión:</w:t>
      </w:r>
    </w:p>
    <w:p w14:paraId="799659DA" w14:textId="77777777" w:rsidR="00ED2E0B" w:rsidRDefault="00060096" w:rsidP="00ED2E0B">
      <w:pPr>
        <w:pStyle w:val="Prrafodelista"/>
        <w:spacing w:after="100" w:afterAutospacing="1" w:line="360" w:lineRule="auto"/>
        <w:ind w:left="0"/>
        <w:rPr>
          <w:rFonts w:ascii="Arial" w:hAnsi="Arial" w:cs="Arial"/>
          <w:i/>
          <w:iCs/>
          <w:noProof/>
          <w:color w:val="FFFFFF"/>
        </w:rPr>
      </w:pPr>
      <w:r w:rsidRPr="00060096">
        <w:rPr>
          <w:rFonts w:ascii="Arial" w:hAnsi="Arial" w:cs="Arial"/>
          <w:i/>
          <w:iCs/>
          <w:noProof/>
          <w:color w:val="FFFFFF"/>
          <w:highlight w:val="darkCyan"/>
        </w:rPr>
        <w:t>[No.24]_ELIMINADA_Captura_de_pantalla_[219]</w:t>
      </w:r>
    </w:p>
    <w:p w14:paraId="15234BDA" w14:textId="2534E733" w:rsidR="003350DF" w:rsidRPr="000462C7" w:rsidRDefault="00C0113E" w:rsidP="000462C7">
      <w:pPr>
        <w:pStyle w:val="Prrafodelista"/>
        <w:spacing w:before="100" w:beforeAutospacing="1" w:after="100" w:afterAutospacing="1" w:line="360" w:lineRule="auto"/>
        <w:ind w:left="0"/>
        <w:jc w:val="right"/>
        <w:rPr>
          <w:rFonts w:ascii="Arial" w:hAnsi="Arial" w:cs="Arial"/>
          <w:b/>
          <w:bCs/>
          <w:i/>
          <w:iCs/>
          <w:sz w:val="20"/>
          <w:szCs w:val="20"/>
          <w:lang w:val="es-ES_tradnl"/>
        </w:rPr>
      </w:pPr>
      <w:r w:rsidRPr="00C0113E">
        <w:rPr>
          <w:rFonts w:ascii="Arial" w:hAnsi="Arial" w:cs="Arial"/>
          <w:b/>
          <w:bCs/>
          <w:i/>
          <w:iCs/>
          <w:sz w:val="20"/>
          <w:szCs w:val="20"/>
          <w:lang w:val="es-ES_tradnl"/>
        </w:rPr>
        <w:t>—Lo resaltado es propio—</w:t>
      </w:r>
    </w:p>
    <w:p w14:paraId="1A57BB37" w14:textId="75EB5B91" w:rsidR="009477D7" w:rsidRDefault="009477D7" w:rsidP="00385158">
      <w:pPr>
        <w:pStyle w:val="Sinespaciado"/>
        <w:numPr>
          <w:ilvl w:val="0"/>
          <w:numId w:val="25"/>
        </w:numPr>
        <w:spacing w:before="100" w:beforeAutospacing="1" w:after="100" w:afterAutospacing="1" w:line="360" w:lineRule="auto"/>
        <w:jc w:val="both"/>
        <w:rPr>
          <w:rFonts w:ascii="Arial" w:hAnsi="Arial" w:cs="Arial"/>
          <w:b/>
          <w:sz w:val="24"/>
          <w:szCs w:val="24"/>
          <w:lang w:val="es-ES_tradnl"/>
        </w:rPr>
      </w:pPr>
      <w:r w:rsidRPr="009477D7">
        <w:rPr>
          <w:rFonts w:ascii="Arial" w:hAnsi="Arial" w:cs="Arial"/>
          <w:b/>
          <w:sz w:val="24"/>
          <w:szCs w:val="24"/>
          <w:lang w:val="es-ES_tradnl"/>
        </w:rPr>
        <w:lastRenderedPageBreak/>
        <w:t xml:space="preserve">Se basa en elementos de género, es decir: i. se dirige a una mujer por ser mujer; </w:t>
      </w:r>
      <w:proofErr w:type="spellStart"/>
      <w:r w:rsidRPr="009477D7">
        <w:rPr>
          <w:rFonts w:ascii="Arial" w:hAnsi="Arial" w:cs="Arial"/>
          <w:b/>
          <w:sz w:val="24"/>
          <w:szCs w:val="24"/>
          <w:lang w:val="es-ES_tradnl"/>
        </w:rPr>
        <w:t>ii</w:t>
      </w:r>
      <w:proofErr w:type="spellEnd"/>
      <w:r w:rsidRPr="009477D7">
        <w:rPr>
          <w:rFonts w:ascii="Arial" w:hAnsi="Arial" w:cs="Arial"/>
          <w:b/>
          <w:sz w:val="24"/>
          <w:szCs w:val="24"/>
          <w:lang w:val="es-ES_tradnl"/>
        </w:rPr>
        <w:t>. tiene un impacto diferenciado en las mujeres</w:t>
      </w:r>
      <w:r w:rsidR="0005586E">
        <w:rPr>
          <w:rFonts w:ascii="Arial" w:hAnsi="Arial" w:cs="Arial"/>
          <w:b/>
          <w:sz w:val="24"/>
          <w:szCs w:val="24"/>
          <w:lang w:val="es-ES_tradnl"/>
        </w:rPr>
        <w:t>; y</w:t>
      </w:r>
      <w:r w:rsidRPr="009477D7">
        <w:rPr>
          <w:rFonts w:ascii="Arial" w:hAnsi="Arial" w:cs="Arial"/>
          <w:b/>
          <w:sz w:val="24"/>
          <w:szCs w:val="24"/>
          <w:lang w:val="es-ES_tradnl"/>
        </w:rPr>
        <w:t xml:space="preserve"> </w:t>
      </w:r>
      <w:proofErr w:type="spellStart"/>
      <w:r w:rsidRPr="009477D7">
        <w:rPr>
          <w:rFonts w:ascii="Arial" w:hAnsi="Arial" w:cs="Arial"/>
          <w:b/>
          <w:sz w:val="24"/>
          <w:szCs w:val="24"/>
          <w:lang w:val="es-ES_tradnl"/>
        </w:rPr>
        <w:t>iii</w:t>
      </w:r>
      <w:proofErr w:type="spellEnd"/>
      <w:r w:rsidRPr="009477D7">
        <w:rPr>
          <w:rFonts w:ascii="Arial" w:hAnsi="Arial" w:cs="Arial"/>
          <w:b/>
          <w:sz w:val="24"/>
          <w:szCs w:val="24"/>
          <w:lang w:val="es-ES_tradnl"/>
        </w:rPr>
        <w:t>. afecta desproporcionadamente a las mujeres</w:t>
      </w:r>
    </w:p>
    <w:p w14:paraId="79046083" w14:textId="3057AB61" w:rsidR="00067F88" w:rsidRDefault="0005586E" w:rsidP="00385158">
      <w:pPr>
        <w:pStyle w:val="Sinespaciado"/>
        <w:spacing w:before="100" w:beforeAutospacing="1" w:after="100" w:afterAutospacing="1" w:line="360" w:lineRule="auto"/>
        <w:jc w:val="both"/>
        <w:rPr>
          <w:rFonts w:ascii="Arial" w:hAnsi="Arial" w:cs="Arial"/>
          <w:sz w:val="24"/>
          <w:szCs w:val="24"/>
          <w:lang w:val="es-ES_tradnl"/>
        </w:rPr>
      </w:pPr>
      <w:r>
        <w:rPr>
          <w:rFonts w:ascii="Arial" w:hAnsi="Arial" w:cs="Arial"/>
          <w:sz w:val="24"/>
          <w:szCs w:val="24"/>
          <w:lang w:val="es-ES_tradnl"/>
        </w:rPr>
        <w:t>T</w:t>
      </w:r>
      <w:r w:rsidR="00FF36E4" w:rsidRPr="00FF36E4">
        <w:rPr>
          <w:rFonts w:ascii="Arial" w:hAnsi="Arial" w:cs="Arial"/>
          <w:sz w:val="24"/>
          <w:szCs w:val="24"/>
          <w:lang w:val="es-ES_tradnl"/>
        </w:rPr>
        <w:t>ampoco se satisface</w:t>
      </w:r>
      <w:r w:rsidR="00FF36E4">
        <w:rPr>
          <w:rFonts w:ascii="Arial" w:hAnsi="Arial" w:cs="Arial"/>
          <w:sz w:val="24"/>
          <w:szCs w:val="24"/>
          <w:lang w:val="es-ES_tradnl"/>
        </w:rPr>
        <w:t>, pues</w:t>
      </w:r>
      <w:r w:rsidR="004850A1">
        <w:rPr>
          <w:rFonts w:ascii="Arial" w:hAnsi="Arial" w:cs="Arial"/>
          <w:sz w:val="24"/>
          <w:szCs w:val="24"/>
          <w:lang w:val="es-ES_tradnl"/>
        </w:rPr>
        <w:t xml:space="preserve"> de</w:t>
      </w:r>
      <w:r w:rsidR="00FF36E4" w:rsidRPr="00FF36E4">
        <w:rPr>
          <w:rFonts w:ascii="Arial" w:hAnsi="Arial" w:cs="Arial"/>
          <w:sz w:val="24"/>
          <w:szCs w:val="24"/>
          <w:lang w:val="es-ES_tradnl"/>
        </w:rPr>
        <w:t xml:space="preserve"> </w:t>
      </w:r>
      <w:r>
        <w:rPr>
          <w:rFonts w:ascii="Arial" w:hAnsi="Arial" w:cs="Arial"/>
          <w:sz w:val="24"/>
          <w:szCs w:val="24"/>
          <w:lang w:val="es-ES_tradnl"/>
        </w:rPr>
        <w:t xml:space="preserve">la acción </w:t>
      </w:r>
      <w:r w:rsidR="004850A1">
        <w:rPr>
          <w:rFonts w:ascii="Arial" w:hAnsi="Arial" w:cs="Arial"/>
          <w:sz w:val="24"/>
          <w:szCs w:val="24"/>
          <w:lang w:val="es-ES_tradnl"/>
        </w:rPr>
        <w:t xml:space="preserve">denunciada y del </w:t>
      </w:r>
      <w:r w:rsidR="00FF36E4" w:rsidRPr="00FF36E4">
        <w:rPr>
          <w:rFonts w:ascii="Arial" w:hAnsi="Arial" w:cs="Arial"/>
          <w:sz w:val="24"/>
          <w:szCs w:val="24"/>
          <w:lang w:val="es-ES_tradnl"/>
        </w:rPr>
        <w:t>caudal probatorio no se advierte que</w:t>
      </w:r>
      <w:r w:rsidR="00F34A43">
        <w:rPr>
          <w:rFonts w:ascii="Arial" w:hAnsi="Arial" w:cs="Arial"/>
          <w:sz w:val="24"/>
          <w:szCs w:val="24"/>
          <w:lang w:val="es-ES_tradnl"/>
        </w:rPr>
        <w:t xml:space="preserve"> la misma haya sido</w:t>
      </w:r>
      <w:r w:rsidR="00FF36E4" w:rsidRPr="00FF36E4">
        <w:rPr>
          <w:rFonts w:ascii="Arial" w:hAnsi="Arial" w:cs="Arial"/>
          <w:sz w:val="24"/>
          <w:szCs w:val="24"/>
          <w:lang w:val="es-ES_tradnl"/>
        </w:rPr>
        <w:t xml:space="preserve"> dirigida a la </w:t>
      </w:r>
      <w:r w:rsidR="00E46EE1" w:rsidRPr="00E46EE1">
        <w:rPr>
          <w:rFonts w:ascii="Arial" w:hAnsi="Arial" w:cs="Arial"/>
          <w:i/>
          <w:sz w:val="24"/>
          <w:szCs w:val="24"/>
          <w:lang w:val="es-ES_tradnl"/>
        </w:rPr>
        <w:t>D</w:t>
      </w:r>
      <w:r w:rsidR="00FF36E4" w:rsidRPr="00E46EE1">
        <w:rPr>
          <w:rFonts w:ascii="Arial" w:hAnsi="Arial" w:cs="Arial"/>
          <w:i/>
          <w:sz w:val="24"/>
          <w:szCs w:val="24"/>
          <w:lang w:val="es-ES_tradnl"/>
        </w:rPr>
        <w:t>enunciante</w:t>
      </w:r>
      <w:r w:rsidR="00FF36E4" w:rsidRPr="00FF36E4">
        <w:rPr>
          <w:rFonts w:ascii="Arial" w:hAnsi="Arial" w:cs="Arial"/>
          <w:sz w:val="24"/>
          <w:szCs w:val="24"/>
          <w:lang w:val="es-ES_tradnl"/>
        </w:rPr>
        <w:t xml:space="preserve"> por razón de género, </w:t>
      </w:r>
      <w:r w:rsidR="00E46EE1">
        <w:rPr>
          <w:rFonts w:ascii="Arial" w:hAnsi="Arial" w:cs="Arial"/>
          <w:sz w:val="24"/>
          <w:szCs w:val="24"/>
          <w:lang w:val="es-ES_tradnl"/>
        </w:rPr>
        <w:t>esto es</w:t>
      </w:r>
      <w:r w:rsidR="00FF36E4" w:rsidRPr="00FF36E4">
        <w:rPr>
          <w:rFonts w:ascii="Arial" w:hAnsi="Arial" w:cs="Arial"/>
          <w:sz w:val="24"/>
          <w:szCs w:val="24"/>
          <w:lang w:val="es-ES_tradnl"/>
        </w:rPr>
        <w:t xml:space="preserve">, por el simple hecho de ser </w:t>
      </w:r>
      <w:r w:rsidR="00FF36E4" w:rsidRPr="006413E1">
        <w:rPr>
          <w:rFonts w:ascii="Arial" w:hAnsi="Arial" w:cs="Arial"/>
          <w:sz w:val="24"/>
          <w:szCs w:val="24"/>
          <w:lang w:val="es-ES_tradnl"/>
        </w:rPr>
        <w:t>mujer.</w:t>
      </w:r>
    </w:p>
    <w:p w14:paraId="2E567B43" w14:textId="1107A768" w:rsidR="001558BA" w:rsidRPr="00783964" w:rsidRDefault="001558BA" w:rsidP="008B4116">
      <w:pPr>
        <w:pStyle w:val="Sinespaciado"/>
        <w:spacing w:before="100" w:beforeAutospacing="1" w:after="100" w:afterAutospacing="1" w:line="360" w:lineRule="auto"/>
        <w:jc w:val="both"/>
        <w:rPr>
          <w:rFonts w:ascii="Arial" w:hAnsi="Arial" w:cs="Arial"/>
          <w:sz w:val="24"/>
          <w:szCs w:val="24"/>
          <w:highlight w:val="yellow"/>
          <w:lang w:val="es-ES_tradnl"/>
        </w:rPr>
      </w:pPr>
      <w:r>
        <w:rPr>
          <w:rFonts w:ascii="Arial" w:hAnsi="Arial" w:cs="Arial"/>
          <w:sz w:val="24"/>
          <w:szCs w:val="24"/>
          <w:lang w:val="es-ES_tradnl"/>
        </w:rPr>
        <w:t>Se arriba a esta conclusión porque, como quedó señalado en el punto anterior,</w:t>
      </w:r>
      <w:r w:rsidR="00A21E52">
        <w:rPr>
          <w:rFonts w:ascii="Arial" w:hAnsi="Arial" w:cs="Arial"/>
          <w:sz w:val="24"/>
          <w:szCs w:val="24"/>
          <w:lang w:val="es-ES_tradnl"/>
        </w:rPr>
        <w:t xml:space="preserve"> el actuar del </w:t>
      </w:r>
      <w:r w:rsidR="00A21E52">
        <w:rPr>
          <w:rFonts w:ascii="Arial" w:hAnsi="Arial" w:cs="Arial"/>
          <w:i/>
          <w:iCs/>
          <w:sz w:val="24"/>
          <w:szCs w:val="24"/>
          <w:lang w:val="es-ES_tradnl"/>
        </w:rPr>
        <w:t>Denunciado</w:t>
      </w:r>
      <w:r>
        <w:rPr>
          <w:rFonts w:ascii="Arial" w:hAnsi="Arial" w:cs="Arial"/>
          <w:sz w:val="24"/>
          <w:szCs w:val="24"/>
          <w:lang w:val="es-ES_tradnl"/>
        </w:rPr>
        <w:t>, si bien, es reprochable,</w:t>
      </w:r>
      <w:r w:rsidR="00A21E52">
        <w:rPr>
          <w:rFonts w:ascii="Arial" w:hAnsi="Arial" w:cs="Arial"/>
          <w:sz w:val="24"/>
          <w:szCs w:val="24"/>
          <w:lang w:val="es-ES_tradnl"/>
        </w:rPr>
        <w:t xml:space="preserve"> no es una </w:t>
      </w:r>
      <w:r w:rsidR="00A21E52" w:rsidRPr="006E74AC">
        <w:rPr>
          <w:rFonts w:ascii="Arial" w:hAnsi="Arial" w:cs="Arial"/>
          <w:sz w:val="24"/>
          <w:szCs w:val="24"/>
          <w:lang w:val="es-ES_tradnl"/>
        </w:rPr>
        <w:t>conducta</w:t>
      </w:r>
      <w:r w:rsidR="00783964" w:rsidRPr="006E74AC">
        <w:rPr>
          <w:rFonts w:ascii="Arial" w:hAnsi="Arial" w:cs="Arial"/>
          <w:sz w:val="24"/>
          <w:szCs w:val="24"/>
          <w:lang w:val="es-ES_tradnl"/>
        </w:rPr>
        <w:t xml:space="preserve"> estereotip</w:t>
      </w:r>
      <w:r w:rsidR="00A21E52" w:rsidRPr="006E74AC">
        <w:rPr>
          <w:rFonts w:ascii="Arial" w:hAnsi="Arial" w:cs="Arial"/>
          <w:sz w:val="24"/>
          <w:szCs w:val="24"/>
          <w:lang w:val="es-ES_tradnl"/>
        </w:rPr>
        <w:t>ada en</w:t>
      </w:r>
      <w:r w:rsidR="00783964" w:rsidRPr="006E74AC">
        <w:rPr>
          <w:rFonts w:ascii="Arial" w:hAnsi="Arial" w:cs="Arial"/>
          <w:sz w:val="24"/>
          <w:szCs w:val="24"/>
          <w:lang w:val="es-ES_tradnl"/>
        </w:rPr>
        <w:t xml:space="preserve"> un rol asignado en exclusiva al género femenino.</w:t>
      </w:r>
    </w:p>
    <w:p w14:paraId="12D712DF" w14:textId="6B340AAA" w:rsidR="006413E1" w:rsidRDefault="006E74AC" w:rsidP="0046101C">
      <w:pPr>
        <w:pStyle w:val="Prrafodelista"/>
        <w:spacing w:before="100" w:beforeAutospacing="1" w:after="100" w:afterAutospacing="1" w:line="360" w:lineRule="auto"/>
        <w:ind w:left="0"/>
        <w:jc w:val="both"/>
        <w:rPr>
          <w:rFonts w:ascii="Arial" w:hAnsi="Arial" w:cs="Arial"/>
          <w:lang w:val="es-ES_tradnl"/>
        </w:rPr>
      </w:pPr>
      <w:r w:rsidRPr="006E74AC">
        <w:rPr>
          <w:rFonts w:ascii="Arial" w:hAnsi="Arial" w:cs="Arial"/>
          <w:lang w:val="es-ES_tradnl"/>
        </w:rPr>
        <w:t>Esto es, n</w:t>
      </w:r>
      <w:r w:rsidR="006413E1" w:rsidRPr="006E74AC">
        <w:rPr>
          <w:rFonts w:ascii="Arial" w:hAnsi="Arial" w:cs="Arial"/>
          <w:lang w:val="es-ES_tradnl"/>
        </w:rPr>
        <w:t xml:space="preserve">o existen elementos que permitan estimar que solo por el hecho de que la </w:t>
      </w:r>
      <w:r w:rsidRPr="00C46945">
        <w:rPr>
          <w:rFonts w:ascii="Arial" w:hAnsi="Arial" w:cs="Arial"/>
          <w:i/>
          <w:iCs/>
          <w:lang w:val="es-ES_tradnl"/>
        </w:rPr>
        <w:t>D</w:t>
      </w:r>
      <w:r w:rsidR="006413E1" w:rsidRPr="00C46945">
        <w:rPr>
          <w:rFonts w:ascii="Arial" w:hAnsi="Arial" w:cs="Arial"/>
          <w:i/>
          <w:iCs/>
          <w:lang w:val="es-ES_tradnl"/>
        </w:rPr>
        <w:t>enunciante</w:t>
      </w:r>
      <w:r w:rsidR="006413E1" w:rsidRPr="006E74AC">
        <w:rPr>
          <w:rFonts w:ascii="Arial" w:hAnsi="Arial" w:cs="Arial"/>
          <w:lang w:val="es-ES_tradnl"/>
        </w:rPr>
        <w:t xml:space="preserve"> es mujer se</w:t>
      </w:r>
      <w:r w:rsidR="00C46945">
        <w:rPr>
          <w:rFonts w:ascii="Arial" w:hAnsi="Arial" w:cs="Arial"/>
          <w:lang w:val="es-ES_tradnl"/>
        </w:rPr>
        <w:t xml:space="preserve"> realizó esa acción</w:t>
      </w:r>
      <w:r w:rsidR="006413E1" w:rsidRPr="006E74AC">
        <w:rPr>
          <w:rFonts w:ascii="Arial" w:hAnsi="Arial" w:cs="Arial"/>
          <w:lang w:val="es-ES_tradnl"/>
        </w:rPr>
        <w:t xml:space="preserve">, pues no se menciona género alguno, ni existe algún elemento objetivo que dé lugar a considerar que el </w:t>
      </w:r>
      <w:r w:rsidR="00C46945">
        <w:rPr>
          <w:rFonts w:ascii="Arial" w:hAnsi="Arial" w:cs="Arial"/>
          <w:i/>
          <w:iCs/>
          <w:lang w:val="es-ES_tradnl"/>
        </w:rPr>
        <w:t>Denuncian</w:t>
      </w:r>
      <w:r w:rsidR="0046101C">
        <w:rPr>
          <w:rFonts w:ascii="Arial" w:hAnsi="Arial" w:cs="Arial"/>
          <w:i/>
          <w:iCs/>
          <w:lang w:val="es-ES_tradnl"/>
        </w:rPr>
        <w:t>do</w:t>
      </w:r>
      <w:r w:rsidR="0046101C" w:rsidRPr="0046101C">
        <w:rPr>
          <w:rFonts w:ascii="Arial" w:hAnsi="Arial" w:cs="Arial"/>
          <w:lang w:val="es-ES_tradnl"/>
        </w:rPr>
        <w:t xml:space="preserve">, quien ejecutó la </w:t>
      </w:r>
      <w:r w:rsidR="003A75C8">
        <w:rPr>
          <w:rFonts w:ascii="Arial" w:hAnsi="Arial" w:cs="Arial"/>
          <w:lang w:val="es-ES_tradnl"/>
        </w:rPr>
        <w:t>conducta</w:t>
      </w:r>
      <w:r w:rsidR="006413E1" w:rsidRPr="006E74AC">
        <w:rPr>
          <w:rFonts w:ascii="Arial" w:hAnsi="Arial" w:cs="Arial"/>
          <w:lang w:val="es-ES_tradnl"/>
        </w:rPr>
        <w:t xml:space="preserve">, pretendió dar a entender que la </w:t>
      </w:r>
      <w:r w:rsidR="0046101C">
        <w:rPr>
          <w:rFonts w:ascii="Arial" w:hAnsi="Arial" w:cs="Arial"/>
          <w:i/>
          <w:iCs/>
          <w:lang w:val="es-ES_tradnl"/>
        </w:rPr>
        <w:t xml:space="preserve">Denunciante </w:t>
      </w:r>
      <w:r w:rsidR="0046101C">
        <w:rPr>
          <w:rFonts w:ascii="Arial" w:hAnsi="Arial" w:cs="Arial"/>
          <w:lang w:val="es-ES_tradnl"/>
        </w:rPr>
        <w:t xml:space="preserve">no podía participar </w:t>
      </w:r>
      <w:r w:rsidR="003A75C8">
        <w:rPr>
          <w:rFonts w:ascii="Arial" w:hAnsi="Arial" w:cs="Arial"/>
          <w:lang w:val="es-ES_tradnl"/>
        </w:rPr>
        <w:t xml:space="preserve">en la </w:t>
      </w:r>
      <w:r w:rsidR="003A75C8">
        <w:rPr>
          <w:rFonts w:ascii="Arial" w:hAnsi="Arial" w:cs="Arial"/>
          <w:i/>
          <w:iCs/>
          <w:lang w:val="es-ES_tradnl"/>
        </w:rPr>
        <w:t xml:space="preserve">Sesión </w:t>
      </w:r>
      <w:r w:rsidR="0046101C">
        <w:rPr>
          <w:rFonts w:ascii="Arial" w:hAnsi="Arial" w:cs="Arial"/>
          <w:lang w:val="es-ES_tradnl"/>
        </w:rPr>
        <w:t xml:space="preserve">o </w:t>
      </w:r>
      <w:r w:rsidR="006413E1" w:rsidRPr="006E74AC">
        <w:rPr>
          <w:rFonts w:ascii="Arial" w:hAnsi="Arial" w:cs="Arial"/>
          <w:lang w:val="es-ES_tradnl"/>
        </w:rPr>
        <w:t>ejercer</w:t>
      </w:r>
      <w:r w:rsidR="003A75C8">
        <w:rPr>
          <w:rFonts w:ascii="Arial" w:hAnsi="Arial" w:cs="Arial"/>
          <w:lang w:val="es-ES_tradnl"/>
        </w:rPr>
        <w:t xml:space="preserve"> su</w:t>
      </w:r>
      <w:r w:rsidR="006413E1" w:rsidRPr="006E74AC">
        <w:rPr>
          <w:rFonts w:ascii="Arial" w:hAnsi="Arial" w:cs="Arial"/>
          <w:lang w:val="es-ES_tradnl"/>
        </w:rPr>
        <w:t xml:space="preserve"> función por ser mujer.</w:t>
      </w:r>
    </w:p>
    <w:p w14:paraId="74131B7A" w14:textId="77777777" w:rsidR="006413E1" w:rsidRPr="006413E1" w:rsidRDefault="006413E1" w:rsidP="008B4116">
      <w:pPr>
        <w:pStyle w:val="Prrafodelista"/>
        <w:spacing w:before="100" w:beforeAutospacing="1" w:after="100" w:afterAutospacing="1" w:line="360" w:lineRule="auto"/>
        <w:ind w:left="0"/>
        <w:jc w:val="both"/>
        <w:rPr>
          <w:rFonts w:ascii="Arial" w:hAnsi="Arial" w:cs="Arial"/>
          <w:highlight w:val="yellow"/>
          <w:lang w:val="es-ES_tradnl"/>
        </w:rPr>
      </w:pPr>
    </w:p>
    <w:p w14:paraId="599E9296" w14:textId="56AD064E" w:rsidR="006413E1" w:rsidRDefault="003A75C8" w:rsidP="008B4116">
      <w:pPr>
        <w:pStyle w:val="Prrafodelista"/>
        <w:spacing w:before="100" w:beforeAutospacing="1" w:after="100" w:afterAutospacing="1" w:line="360" w:lineRule="auto"/>
        <w:ind w:left="0"/>
        <w:jc w:val="both"/>
        <w:rPr>
          <w:rFonts w:ascii="Arial" w:hAnsi="Arial" w:cs="Arial"/>
          <w:lang w:val="es-ES_tradnl"/>
        </w:rPr>
      </w:pPr>
      <w:r>
        <w:rPr>
          <w:rFonts w:ascii="Arial" w:hAnsi="Arial" w:cs="Arial"/>
          <w:lang w:val="es-ES_tradnl"/>
        </w:rPr>
        <w:t>Así pues, e</w:t>
      </w:r>
      <w:r w:rsidR="006413E1" w:rsidRPr="003A75C8">
        <w:rPr>
          <w:rFonts w:ascii="Arial" w:hAnsi="Arial" w:cs="Arial"/>
          <w:lang w:val="es-ES_tradnl"/>
        </w:rPr>
        <w:t>l hecho de que determinad</w:t>
      </w:r>
      <w:r>
        <w:rPr>
          <w:rFonts w:ascii="Arial" w:hAnsi="Arial" w:cs="Arial"/>
          <w:lang w:val="es-ES_tradnl"/>
        </w:rPr>
        <w:t>o actuar</w:t>
      </w:r>
      <w:r w:rsidR="006413E1" w:rsidRPr="003A75C8">
        <w:rPr>
          <w:rFonts w:ascii="Arial" w:hAnsi="Arial" w:cs="Arial"/>
          <w:lang w:val="es-ES_tradnl"/>
        </w:rPr>
        <w:t xml:space="preserve"> resulte insidi</w:t>
      </w:r>
      <w:r w:rsidR="00E87AEA">
        <w:rPr>
          <w:rFonts w:ascii="Arial" w:hAnsi="Arial" w:cs="Arial"/>
          <w:lang w:val="es-ES_tradnl"/>
        </w:rPr>
        <w:t>oso</w:t>
      </w:r>
      <w:r w:rsidR="006413E1" w:rsidRPr="003A75C8">
        <w:rPr>
          <w:rFonts w:ascii="Arial" w:hAnsi="Arial" w:cs="Arial"/>
          <w:lang w:val="es-ES_tradnl"/>
        </w:rPr>
        <w:t>, ofensiv</w:t>
      </w:r>
      <w:r w:rsidR="00E87AEA">
        <w:rPr>
          <w:rFonts w:ascii="Arial" w:hAnsi="Arial" w:cs="Arial"/>
          <w:lang w:val="es-ES_tradnl"/>
        </w:rPr>
        <w:t>o</w:t>
      </w:r>
      <w:r w:rsidR="006413E1" w:rsidRPr="003A75C8">
        <w:rPr>
          <w:rFonts w:ascii="Arial" w:hAnsi="Arial" w:cs="Arial"/>
          <w:lang w:val="es-ES_tradnl"/>
        </w:rPr>
        <w:t xml:space="preserve"> o </w:t>
      </w:r>
      <w:r w:rsidR="008F4F6C">
        <w:rPr>
          <w:rFonts w:ascii="Arial" w:hAnsi="Arial" w:cs="Arial"/>
          <w:lang w:val="es-ES_tradnl"/>
        </w:rPr>
        <w:t xml:space="preserve">una falta de respeto </w:t>
      </w:r>
      <w:r w:rsidR="006413E1" w:rsidRPr="003A75C8">
        <w:rPr>
          <w:rFonts w:ascii="Arial" w:hAnsi="Arial" w:cs="Arial"/>
          <w:lang w:val="es-ES_tradnl"/>
        </w:rPr>
        <w:t xml:space="preserve">no se traduce en </w:t>
      </w:r>
      <w:r w:rsidR="00E87AEA">
        <w:rPr>
          <w:rFonts w:ascii="Arial" w:hAnsi="Arial" w:cs="Arial"/>
          <w:i/>
          <w:iCs/>
          <w:lang w:val="es-ES_tradnl"/>
        </w:rPr>
        <w:t>VPG</w:t>
      </w:r>
      <w:r w:rsidR="00E87AEA">
        <w:rPr>
          <w:rFonts w:ascii="Arial" w:hAnsi="Arial" w:cs="Arial"/>
          <w:lang w:val="es-ES_tradnl"/>
        </w:rPr>
        <w:t xml:space="preserve">, pese a </w:t>
      </w:r>
      <w:r w:rsidR="00E87AEA" w:rsidRPr="006A4BAB">
        <w:rPr>
          <w:rFonts w:ascii="Arial" w:hAnsi="Arial" w:cs="Arial"/>
          <w:lang w:val="es-ES_tradnl"/>
        </w:rPr>
        <w:t xml:space="preserve">que </w:t>
      </w:r>
      <w:r w:rsidR="006413E1" w:rsidRPr="006A4BAB">
        <w:rPr>
          <w:rFonts w:ascii="Arial" w:hAnsi="Arial" w:cs="Arial"/>
          <w:lang w:val="es-ES_tradnl"/>
        </w:rPr>
        <w:t xml:space="preserve">la </w:t>
      </w:r>
      <w:r w:rsidR="006A4BAB" w:rsidRPr="006A4BAB">
        <w:rPr>
          <w:rFonts w:ascii="Arial" w:hAnsi="Arial" w:cs="Arial"/>
          <w:i/>
          <w:iCs/>
          <w:lang w:val="es-ES_tradnl"/>
        </w:rPr>
        <w:t>Denunciante</w:t>
      </w:r>
      <w:r w:rsidR="006413E1" w:rsidRPr="006A4BAB">
        <w:rPr>
          <w:rFonts w:ascii="Arial" w:hAnsi="Arial" w:cs="Arial"/>
          <w:lang w:val="es-ES_tradnl"/>
        </w:rPr>
        <w:t xml:space="preserve"> argumen</w:t>
      </w:r>
      <w:r w:rsidR="006A4BAB">
        <w:rPr>
          <w:rFonts w:ascii="Arial" w:hAnsi="Arial" w:cs="Arial"/>
          <w:lang w:val="es-ES_tradnl"/>
        </w:rPr>
        <w:t>te</w:t>
      </w:r>
      <w:r w:rsidR="006413E1" w:rsidRPr="006A4BAB">
        <w:rPr>
          <w:rFonts w:ascii="Arial" w:hAnsi="Arial" w:cs="Arial"/>
          <w:lang w:val="es-ES_tradnl"/>
        </w:rPr>
        <w:t xml:space="preserve"> que </w:t>
      </w:r>
      <w:r w:rsidR="006A4BAB">
        <w:rPr>
          <w:rFonts w:ascii="Arial" w:hAnsi="Arial" w:cs="Arial"/>
          <w:lang w:val="es-ES_tradnl"/>
        </w:rPr>
        <w:t xml:space="preserve">existió un detrimento a </w:t>
      </w:r>
      <w:r w:rsidR="006413E1" w:rsidRPr="006A4BAB">
        <w:rPr>
          <w:rFonts w:ascii="Arial" w:hAnsi="Arial" w:cs="Arial"/>
          <w:lang w:val="es-ES_tradnl"/>
        </w:rPr>
        <w:t xml:space="preserve">su persona, </w:t>
      </w:r>
      <w:r w:rsidR="00E723FE">
        <w:rPr>
          <w:rFonts w:ascii="Arial" w:hAnsi="Arial" w:cs="Arial"/>
          <w:lang w:val="es-ES_tradnl"/>
        </w:rPr>
        <w:t xml:space="preserve">pues </w:t>
      </w:r>
      <w:r w:rsidR="006413E1" w:rsidRPr="006A4BAB">
        <w:rPr>
          <w:rFonts w:ascii="Arial" w:hAnsi="Arial" w:cs="Arial"/>
          <w:lang w:val="es-ES_tradnl"/>
        </w:rPr>
        <w:t>lo cierto es que del material aportado no se logra advertir</w:t>
      </w:r>
      <w:r w:rsidR="00E723FE">
        <w:rPr>
          <w:rFonts w:ascii="Arial" w:hAnsi="Arial" w:cs="Arial"/>
          <w:lang w:val="es-ES_tradnl"/>
        </w:rPr>
        <w:t xml:space="preserve"> tal situación </w:t>
      </w:r>
      <w:r w:rsidR="006413E1" w:rsidRPr="006A4BAB">
        <w:rPr>
          <w:rFonts w:ascii="Arial" w:hAnsi="Arial" w:cs="Arial"/>
          <w:lang w:val="es-ES_tradnl"/>
        </w:rPr>
        <w:t xml:space="preserve">y menos que </w:t>
      </w:r>
      <w:r w:rsidR="00E723FE">
        <w:rPr>
          <w:rFonts w:ascii="Arial" w:hAnsi="Arial" w:cs="Arial"/>
          <w:lang w:val="es-ES_tradnl"/>
        </w:rPr>
        <w:t xml:space="preserve">la acción desplegada </w:t>
      </w:r>
      <w:r w:rsidR="006413E1" w:rsidRPr="006A4BAB">
        <w:rPr>
          <w:rFonts w:ascii="Arial" w:hAnsi="Arial" w:cs="Arial"/>
          <w:lang w:val="es-ES_tradnl"/>
        </w:rPr>
        <w:t>haya estado motivada por razones de género</w:t>
      </w:r>
      <w:r w:rsidR="00E723FE">
        <w:rPr>
          <w:rFonts w:ascii="Arial" w:hAnsi="Arial" w:cs="Arial"/>
          <w:lang w:val="es-ES_tradnl"/>
        </w:rPr>
        <w:t>.</w:t>
      </w:r>
    </w:p>
    <w:p w14:paraId="40AFAE91" w14:textId="32A30254" w:rsidR="00C9248A" w:rsidRDefault="00C9248A" w:rsidP="008B4116">
      <w:pPr>
        <w:pStyle w:val="Prrafodelista"/>
        <w:spacing w:before="100" w:beforeAutospacing="1" w:after="100" w:afterAutospacing="1" w:line="360" w:lineRule="auto"/>
        <w:ind w:left="0"/>
        <w:jc w:val="both"/>
        <w:rPr>
          <w:rFonts w:ascii="Arial" w:hAnsi="Arial" w:cs="Arial"/>
          <w:lang w:val="es-ES_tradnl"/>
        </w:rPr>
      </w:pPr>
    </w:p>
    <w:p w14:paraId="6EBC4D27" w14:textId="6A6427C8" w:rsidR="00516118" w:rsidRPr="00FD29A4" w:rsidRDefault="00516118" w:rsidP="008B4116">
      <w:pPr>
        <w:pStyle w:val="Prrafodelista"/>
        <w:spacing w:before="100" w:beforeAutospacing="1" w:after="100" w:afterAutospacing="1" w:line="360" w:lineRule="auto"/>
        <w:ind w:left="0"/>
        <w:jc w:val="both"/>
        <w:rPr>
          <w:rFonts w:ascii="Arial" w:hAnsi="Arial" w:cs="Arial"/>
          <w:lang w:val="es-ES_tradnl"/>
        </w:rPr>
      </w:pPr>
      <w:r w:rsidRPr="00FD29A4">
        <w:rPr>
          <w:rFonts w:ascii="Arial" w:hAnsi="Arial" w:cs="Arial"/>
          <w:lang w:val="es-ES_tradnl"/>
        </w:rPr>
        <w:t xml:space="preserve">Contrario a ello, como se refirió en líneas anteriores, </w:t>
      </w:r>
      <w:r w:rsidR="005F36DD" w:rsidRPr="00FD29A4">
        <w:rPr>
          <w:rFonts w:ascii="Arial" w:hAnsi="Arial" w:cs="Arial"/>
          <w:lang w:val="es-ES_tradnl"/>
        </w:rPr>
        <w:t xml:space="preserve">lo que se infiere es que dentro del </w:t>
      </w:r>
      <w:r w:rsidR="005F36DD" w:rsidRPr="00FD29A4">
        <w:rPr>
          <w:rFonts w:ascii="Arial" w:hAnsi="Arial" w:cs="Arial"/>
          <w:i/>
          <w:iCs/>
          <w:lang w:val="es-ES_tradnl"/>
        </w:rPr>
        <w:t xml:space="preserve">Ayuntamiento </w:t>
      </w:r>
      <w:r w:rsidR="005F36DD" w:rsidRPr="00FD29A4">
        <w:rPr>
          <w:rFonts w:ascii="Arial" w:hAnsi="Arial" w:cs="Arial"/>
          <w:lang w:val="es-ES_tradnl"/>
        </w:rPr>
        <w:t xml:space="preserve">existe un posible conflicto </w:t>
      </w:r>
      <w:r w:rsidR="00060096" w:rsidRPr="00060096">
        <w:rPr>
          <w:rFonts w:ascii="Arial" w:hAnsi="Arial" w:cs="Arial"/>
          <w:color w:val="FFFFFF"/>
          <w:highlight w:val="darkCyan"/>
          <w:lang w:val="es-ES_tradnl"/>
        </w:rPr>
        <w:t>[No.25]_</w:t>
      </w:r>
      <w:proofErr w:type="spellStart"/>
      <w:r w:rsidR="00060096" w:rsidRPr="00060096">
        <w:rPr>
          <w:rFonts w:ascii="Arial" w:hAnsi="Arial" w:cs="Arial"/>
          <w:color w:val="FFFFFF"/>
          <w:highlight w:val="darkCyan"/>
          <w:lang w:val="es-ES_tradnl"/>
        </w:rPr>
        <w:t>ELIMINADAS_las_referencias_laborales</w:t>
      </w:r>
      <w:proofErr w:type="spellEnd"/>
      <w:r w:rsidR="00060096" w:rsidRPr="00060096">
        <w:rPr>
          <w:rFonts w:ascii="Arial" w:hAnsi="Arial" w:cs="Arial"/>
          <w:color w:val="FFFFFF"/>
          <w:highlight w:val="darkCyan"/>
          <w:lang w:val="es-ES_tradnl"/>
        </w:rPr>
        <w:t>_[106]</w:t>
      </w:r>
      <w:r w:rsidR="00FD29A4" w:rsidRPr="00FD29A4">
        <w:rPr>
          <w:rFonts w:ascii="Arial" w:hAnsi="Arial" w:cs="Arial"/>
          <w:lang w:val="es-ES_tradnl"/>
        </w:rPr>
        <w:t>.</w:t>
      </w:r>
    </w:p>
    <w:p w14:paraId="696A69D9" w14:textId="082B9A37" w:rsidR="00D02BCB" w:rsidRPr="00AB2773" w:rsidRDefault="0068287C" w:rsidP="008E689E">
      <w:pPr>
        <w:spacing w:before="100" w:beforeAutospacing="1" w:after="100" w:afterAutospacing="1" w:line="360" w:lineRule="auto"/>
        <w:jc w:val="both"/>
        <w:rPr>
          <w:rFonts w:ascii="Arial" w:hAnsi="Arial" w:cs="Arial"/>
          <w:bCs/>
        </w:rPr>
      </w:pPr>
      <w:r w:rsidRPr="00C77D93">
        <w:rPr>
          <w:rFonts w:ascii="Arial" w:hAnsi="Arial" w:cs="Arial"/>
          <w:bCs/>
        </w:rPr>
        <w:t xml:space="preserve">Entonces, este </w:t>
      </w:r>
      <w:r w:rsidRPr="00C77D93">
        <w:rPr>
          <w:rFonts w:ascii="Arial" w:hAnsi="Arial" w:cs="Arial"/>
          <w:bCs/>
          <w:i/>
          <w:iCs/>
        </w:rPr>
        <w:t xml:space="preserve">Órgano jurisdiccional </w:t>
      </w:r>
      <w:r w:rsidRPr="00C77D93">
        <w:rPr>
          <w:rFonts w:ascii="Arial" w:hAnsi="Arial" w:cs="Arial"/>
          <w:bCs/>
        </w:rPr>
        <w:t>considera que la acción denunciada no se</w:t>
      </w:r>
      <w:r w:rsidR="00AB2773" w:rsidRPr="00C77D93">
        <w:rPr>
          <w:rFonts w:ascii="Arial" w:hAnsi="Arial" w:cs="Arial"/>
          <w:bCs/>
        </w:rPr>
        <w:t xml:space="preserve"> sustentó en el género de</w:t>
      </w:r>
      <w:r w:rsidRPr="00C77D93">
        <w:rPr>
          <w:rFonts w:ascii="Arial" w:hAnsi="Arial" w:cs="Arial"/>
          <w:bCs/>
        </w:rPr>
        <w:t xml:space="preserve"> la </w:t>
      </w:r>
      <w:r w:rsidRPr="00C77D93">
        <w:rPr>
          <w:rFonts w:ascii="Arial" w:hAnsi="Arial" w:cs="Arial"/>
          <w:bCs/>
          <w:i/>
          <w:iCs/>
        </w:rPr>
        <w:t>Denunciante</w:t>
      </w:r>
      <w:r w:rsidR="00AB2773" w:rsidRPr="00C77D93">
        <w:rPr>
          <w:rFonts w:ascii="Arial" w:hAnsi="Arial" w:cs="Arial"/>
          <w:bCs/>
        </w:rPr>
        <w:t>, dada la inexistencia de elementos discriminatorios que encuadrar</w:t>
      </w:r>
      <w:r w:rsidR="00504F3E">
        <w:rPr>
          <w:rFonts w:ascii="Arial" w:hAnsi="Arial" w:cs="Arial"/>
          <w:bCs/>
        </w:rPr>
        <w:t>an</w:t>
      </w:r>
      <w:r w:rsidR="00AB2773" w:rsidRPr="00C77D93">
        <w:rPr>
          <w:rFonts w:ascii="Arial" w:hAnsi="Arial" w:cs="Arial"/>
          <w:bCs/>
        </w:rPr>
        <w:t xml:space="preserve"> en algún estereotipo contra las mujere</w:t>
      </w:r>
      <w:r w:rsidR="00C5742B">
        <w:rPr>
          <w:rFonts w:ascii="Arial" w:hAnsi="Arial" w:cs="Arial"/>
          <w:bCs/>
        </w:rPr>
        <w:t>s</w:t>
      </w:r>
      <w:r w:rsidR="00C835A8">
        <w:rPr>
          <w:rFonts w:ascii="Arial" w:hAnsi="Arial" w:cs="Arial"/>
          <w:bCs/>
        </w:rPr>
        <w:t>.</w:t>
      </w:r>
    </w:p>
    <w:p w14:paraId="513A1AC6" w14:textId="68576423" w:rsidR="00FF36E4" w:rsidRPr="00FF36E4" w:rsidRDefault="00FF36E4" w:rsidP="00B65F00">
      <w:pPr>
        <w:pStyle w:val="Sinespaciado"/>
        <w:spacing w:before="100" w:beforeAutospacing="1" w:after="100" w:afterAutospacing="1" w:line="360" w:lineRule="auto"/>
        <w:jc w:val="both"/>
        <w:rPr>
          <w:rFonts w:ascii="Arial" w:hAnsi="Arial" w:cs="Arial"/>
          <w:sz w:val="24"/>
          <w:szCs w:val="24"/>
          <w:lang w:val="es-ES_tradnl"/>
        </w:rPr>
      </w:pPr>
      <w:r w:rsidRPr="00FF36E4">
        <w:rPr>
          <w:rFonts w:ascii="Arial" w:hAnsi="Arial" w:cs="Arial"/>
          <w:sz w:val="24"/>
          <w:szCs w:val="24"/>
          <w:lang w:val="es-ES_tradnl"/>
        </w:rPr>
        <w:lastRenderedPageBreak/>
        <w:t xml:space="preserve">De ahí que, ante la ausencia de prejuicios y etiquetas que evidencien la actualización de una afectación diferente o desproporcionada a la esfera de derechos de la </w:t>
      </w:r>
      <w:r w:rsidR="00E46EE1">
        <w:rPr>
          <w:rFonts w:ascii="Arial" w:hAnsi="Arial" w:cs="Arial"/>
          <w:i/>
          <w:sz w:val="24"/>
          <w:szCs w:val="24"/>
          <w:lang w:val="es-ES_tradnl"/>
        </w:rPr>
        <w:t>Denunciante</w:t>
      </w:r>
      <w:r w:rsidRPr="00FF36E4">
        <w:rPr>
          <w:rFonts w:ascii="Arial" w:hAnsi="Arial" w:cs="Arial"/>
          <w:sz w:val="24"/>
          <w:szCs w:val="24"/>
          <w:lang w:val="es-ES_tradnl"/>
        </w:rPr>
        <w:t xml:space="preserve"> por el solo hecho de ser mujer, es </w:t>
      </w:r>
      <w:r w:rsidRPr="00263793">
        <w:rPr>
          <w:rFonts w:ascii="Arial" w:hAnsi="Arial" w:cs="Arial"/>
          <w:sz w:val="24"/>
          <w:szCs w:val="24"/>
          <w:lang w:val="es-ES_tradnl"/>
        </w:rPr>
        <w:t>que se</w:t>
      </w:r>
      <w:r w:rsidRPr="00FF36E4">
        <w:rPr>
          <w:rFonts w:ascii="Arial" w:hAnsi="Arial" w:cs="Arial"/>
          <w:sz w:val="24"/>
          <w:szCs w:val="24"/>
          <w:lang w:val="es-ES_tradnl"/>
        </w:rPr>
        <w:t xml:space="preserve"> considera que no se actuali</w:t>
      </w:r>
      <w:r w:rsidR="00197E3F">
        <w:rPr>
          <w:rFonts w:ascii="Arial" w:hAnsi="Arial" w:cs="Arial"/>
          <w:sz w:val="24"/>
          <w:szCs w:val="24"/>
          <w:lang w:val="es-ES_tradnl"/>
        </w:rPr>
        <w:t>za</w:t>
      </w:r>
      <w:r w:rsidRPr="00FF36E4">
        <w:rPr>
          <w:rFonts w:ascii="Arial" w:hAnsi="Arial" w:cs="Arial"/>
          <w:sz w:val="24"/>
          <w:szCs w:val="24"/>
          <w:lang w:val="es-ES_tradnl"/>
        </w:rPr>
        <w:t xml:space="preserve"> dicho elemento.</w:t>
      </w:r>
    </w:p>
    <w:p w14:paraId="19B2A16E" w14:textId="26BF8D7A" w:rsidR="009477D7" w:rsidRDefault="00FF36E4" w:rsidP="00E46EE1">
      <w:pPr>
        <w:pStyle w:val="Sinespaciado"/>
        <w:spacing w:before="100" w:beforeAutospacing="1" w:after="100" w:afterAutospacing="1" w:line="360" w:lineRule="auto"/>
        <w:jc w:val="both"/>
        <w:rPr>
          <w:rFonts w:ascii="Arial" w:hAnsi="Arial" w:cs="Arial"/>
          <w:sz w:val="24"/>
          <w:szCs w:val="24"/>
          <w:lang w:val="es-ES_tradnl"/>
        </w:rPr>
      </w:pPr>
      <w:r w:rsidRPr="000462C7">
        <w:rPr>
          <w:rFonts w:ascii="Arial" w:hAnsi="Arial" w:cs="Arial"/>
          <w:sz w:val="24"/>
          <w:szCs w:val="24"/>
          <w:lang w:val="es-ES_tradnl"/>
        </w:rPr>
        <w:t xml:space="preserve">Derivado de lo expuesto, </w:t>
      </w:r>
      <w:r w:rsidR="000462C7" w:rsidRPr="000462C7">
        <w:rPr>
          <w:rFonts w:ascii="Arial" w:hAnsi="Arial" w:cs="Arial"/>
          <w:sz w:val="24"/>
          <w:szCs w:val="24"/>
          <w:lang w:val="es-ES_tradnl"/>
        </w:rPr>
        <w:t xml:space="preserve">no se acredita que la condición de mujer de la </w:t>
      </w:r>
      <w:r w:rsidR="000462C7" w:rsidRPr="000462C7">
        <w:rPr>
          <w:rFonts w:ascii="Arial" w:hAnsi="Arial" w:cs="Arial"/>
          <w:i/>
          <w:iCs/>
          <w:sz w:val="24"/>
          <w:szCs w:val="24"/>
          <w:lang w:val="es-ES_tradnl"/>
        </w:rPr>
        <w:t>Denunciante</w:t>
      </w:r>
      <w:r w:rsidR="000462C7" w:rsidRPr="000462C7">
        <w:rPr>
          <w:rFonts w:ascii="Arial" w:hAnsi="Arial" w:cs="Arial"/>
          <w:sz w:val="24"/>
          <w:szCs w:val="24"/>
          <w:lang w:val="es-ES_tradnl"/>
        </w:rPr>
        <w:t xml:space="preserve"> hubiere sido el origen y sustento de la conducta del </w:t>
      </w:r>
      <w:r w:rsidR="000462C7" w:rsidRPr="000462C7">
        <w:rPr>
          <w:rFonts w:ascii="Arial" w:hAnsi="Arial" w:cs="Arial"/>
          <w:i/>
          <w:iCs/>
          <w:sz w:val="24"/>
          <w:szCs w:val="24"/>
          <w:lang w:val="es-ES_tradnl"/>
        </w:rPr>
        <w:t>Denunciado</w:t>
      </w:r>
      <w:r w:rsidR="000462C7" w:rsidRPr="000462C7">
        <w:rPr>
          <w:rFonts w:ascii="Arial" w:hAnsi="Arial" w:cs="Arial"/>
          <w:sz w:val="24"/>
          <w:szCs w:val="24"/>
          <w:lang w:val="es-ES_tradnl"/>
        </w:rPr>
        <w:t xml:space="preserve">, por lo que </w:t>
      </w:r>
      <w:r w:rsidRPr="000462C7">
        <w:rPr>
          <w:rFonts w:ascii="Arial" w:hAnsi="Arial" w:cs="Arial"/>
          <w:sz w:val="24"/>
          <w:szCs w:val="24"/>
          <w:lang w:val="es-ES_tradnl"/>
        </w:rPr>
        <w:t>este</w:t>
      </w:r>
      <w:r w:rsidR="003F39D1" w:rsidRPr="000462C7">
        <w:rPr>
          <w:rFonts w:ascii="Arial" w:hAnsi="Arial" w:cs="Arial"/>
          <w:sz w:val="24"/>
          <w:szCs w:val="24"/>
          <w:lang w:val="es-ES_tradnl"/>
        </w:rPr>
        <w:t xml:space="preserve"> </w:t>
      </w:r>
      <w:r w:rsidR="003F39D1" w:rsidRPr="000462C7">
        <w:rPr>
          <w:rFonts w:ascii="Arial" w:hAnsi="Arial" w:cs="Arial"/>
          <w:i/>
          <w:sz w:val="24"/>
          <w:szCs w:val="24"/>
          <w:lang w:val="es-ES_tradnl"/>
        </w:rPr>
        <w:t>Órgano jurisdiccional</w:t>
      </w:r>
      <w:r w:rsidRPr="000462C7">
        <w:rPr>
          <w:rFonts w:ascii="Arial" w:hAnsi="Arial" w:cs="Arial"/>
          <w:sz w:val="24"/>
          <w:szCs w:val="24"/>
          <w:lang w:val="es-ES_tradnl"/>
        </w:rPr>
        <w:t xml:space="preserve"> declara la inexistencia de</w:t>
      </w:r>
      <w:r w:rsidR="003F39D1" w:rsidRPr="000462C7">
        <w:rPr>
          <w:rFonts w:ascii="Arial" w:hAnsi="Arial" w:cs="Arial"/>
          <w:sz w:val="24"/>
          <w:szCs w:val="24"/>
          <w:lang w:val="es-ES_tradnl"/>
        </w:rPr>
        <w:t xml:space="preserve"> </w:t>
      </w:r>
      <w:r w:rsidR="003F39D1" w:rsidRPr="000462C7">
        <w:rPr>
          <w:rFonts w:ascii="Arial" w:hAnsi="Arial" w:cs="Arial"/>
          <w:i/>
          <w:sz w:val="24"/>
          <w:szCs w:val="24"/>
          <w:lang w:val="es-ES_tradnl"/>
        </w:rPr>
        <w:t>VPG</w:t>
      </w:r>
      <w:r w:rsidR="000462C7" w:rsidRPr="000462C7">
        <w:rPr>
          <w:rFonts w:ascii="Arial" w:hAnsi="Arial" w:cs="Arial"/>
          <w:sz w:val="24"/>
          <w:szCs w:val="24"/>
          <w:lang w:val="es-ES_tradnl"/>
        </w:rPr>
        <w:t>.</w:t>
      </w:r>
    </w:p>
    <w:p w14:paraId="1DA3570A" w14:textId="3C2F7A08" w:rsidR="002A1C4F" w:rsidRPr="00383185" w:rsidRDefault="00383185" w:rsidP="00116A1E">
      <w:pPr>
        <w:pStyle w:val="Ttulo2"/>
        <w:jc w:val="center"/>
        <w:rPr>
          <w:rFonts w:ascii="Arial" w:hAnsi="Arial" w:cs="Arial"/>
          <w:b/>
          <w:bCs/>
          <w:color w:val="auto"/>
          <w:sz w:val="24"/>
          <w:szCs w:val="24"/>
        </w:rPr>
      </w:pPr>
      <w:bookmarkStart w:id="32" w:name="_Toc118361557"/>
      <w:r w:rsidRPr="00383185">
        <w:rPr>
          <w:rFonts w:ascii="Arial" w:hAnsi="Arial" w:cs="Arial"/>
          <w:b/>
          <w:bCs/>
          <w:color w:val="auto"/>
          <w:sz w:val="24"/>
          <w:szCs w:val="24"/>
        </w:rPr>
        <w:t>V. PRONUNCIAMIENTO SOBRE MEDIDAS CAUTELARES</w:t>
      </w:r>
      <w:bookmarkEnd w:id="32"/>
    </w:p>
    <w:p w14:paraId="49E75AC4" w14:textId="02D0054A" w:rsidR="00D93232" w:rsidRDefault="002A1C4F" w:rsidP="00E46EE1">
      <w:pPr>
        <w:pStyle w:val="Sinespaciado"/>
        <w:spacing w:before="100" w:beforeAutospacing="1" w:after="100" w:afterAutospacing="1" w:line="360" w:lineRule="auto"/>
        <w:jc w:val="both"/>
        <w:rPr>
          <w:rFonts w:ascii="Arial" w:hAnsi="Arial" w:cs="Arial"/>
          <w:sz w:val="24"/>
          <w:szCs w:val="24"/>
          <w:lang w:val="es-ES_tradnl"/>
        </w:rPr>
      </w:pPr>
      <w:r>
        <w:rPr>
          <w:rFonts w:ascii="Arial" w:hAnsi="Arial" w:cs="Arial"/>
          <w:sz w:val="24"/>
          <w:szCs w:val="24"/>
          <w:lang w:val="es-ES_tradnl"/>
        </w:rPr>
        <w:t>Por otra parte, como se mencionó en el apartado de antecedentes, el</w:t>
      </w:r>
      <w:r w:rsidRPr="002A1C4F">
        <w:rPr>
          <w:rFonts w:ascii="Arial" w:hAnsi="Arial" w:cs="Arial"/>
          <w:sz w:val="24"/>
          <w:szCs w:val="24"/>
          <w:lang w:val="es-ES_tradnl"/>
        </w:rPr>
        <w:t xml:space="preserve"> veinticinco de agosto la </w:t>
      </w:r>
      <w:r w:rsidRPr="002A1C4F">
        <w:rPr>
          <w:rFonts w:ascii="Arial" w:hAnsi="Arial" w:cs="Arial"/>
          <w:i/>
          <w:iCs/>
          <w:sz w:val="24"/>
          <w:szCs w:val="24"/>
          <w:lang w:val="es-ES_tradnl"/>
        </w:rPr>
        <w:t>Secretaria</w:t>
      </w:r>
      <w:r w:rsidR="001609E3">
        <w:rPr>
          <w:rFonts w:ascii="Arial" w:hAnsi="Arial" w:cs="Arial"/>
          <w:i/>
          <w:iCs/>
          <w:sz w:val="24"/>
          <w:szCs w:val="24"/>
          <w:lang w:val="es-ES_tradnl"/>
        </w:rPr>
        <w:t xml:space="preserve"> </w:t>
      </w:r>
      <w:r w:rsidRPr="002A1C4F">
        <w:rPr>
          <w:rFonts w:ascii="Arial" w:hAnsi="Arial" w:cs="Arial"/>
          <w:i/>
          <w:iCs/>
          <w:sz w:val="24"/>
          <w:szCs w:val="24"/>
          <w:lang w:val="es-ES_tradnl"/>
        </w:rPr>
        <w:t>Ejecutiva</w:t>
      </w:r>
      <w:r w:rsidRPr="002A1C4F">
        <w:rPr>
          <w:rFonts w:ascii="Arial" w:hAnsi="Arial" w:cs="Arial"/>
          <w:sz w:val="24"/>
          <w:szCs w:val="24"/>
          <w:lang w:val="es-ES_tradnl"/>
        </w:rPr>
        <w:t xml:space="preserve"> decretó procedentes las medidas cautelares solicitadas</w:t>
      </w:r>
      <w:r w:rsidR="00B50899">
        <w:rPr>
          <w:rFonts w:ascii="Arial" w:hAnsi="Arial" w:cs="Arial"/>
          <w:i/>
          <w:iCs/>
          <w:sz w:val="24"/>
          <w:szCs w:val="24"/>
          <w:lang w:val="es-ES_tradnl"/>
        </w:rPr>
        <w:t>,</w:t>
      </w:r>
      <w:r w:rsidR="00F40806">
        <w:rPr>
          <w:rFonts w:ascii="Arial" w:hAnsi="Arial" w:cs="Arial"/>
          <w:i/>
          <w:iCs/>
          <w:sz w:val="24"/>
          <w:szCs w:val="24"/>
          <w:lang w:val="es-ES_tradnl"/>
        </w:rPr>
        <w:t xml:space="preserve"> </w:t>
      </w:r>
      <w:r w:rsidR="00F40806">
        <w:rPr>
          <w:rFonts w:ascii="Arial" w:hAnsi="Arial" w:cs="Arial"/>
          <w:sz w:val="24"/>
          <w:szCs w:val="24"/>
          <w:lang w:val="es-ES_tradnl"/>
        </w:rPr>
        <w:t>por lo q</w:t>
      </w:r>
      <w:r w:rsidR="00D93232">
        <w:rPr>
          <w:rFonts w:ascii="Arial" w:hAnsi="Arial" w:cs="Arial"/>
          <w:sz w:val="24"/>
          <w:szCs w:val="24"/>
          <w:lang w:val="es-ES_tradnl"/>
        </w:rPr>
        <w:t xml:space="preserve">ue ordenó al </w:t>
      </w:r>
      <w:r w:rsidR="00D93232">
        <w:rPr>
          <w:rFonts w:ascii="Arial" w:hAnsi="Arial" w:cs="Arial"/>
          <w:i/>
          <w:iCs/>
          <w:sz w:val="24"/>
          <w:szCs w:val="24"/>
          <w:lang w:val="es-ES_tradnl"/>
        </w:rPr>
        <w:t xml:space="preserve">Denunciado </w:t>
      </w:r>
      <w:r w:rsidR="00B1159E">
        <w:rPr>
          <w:rFonts w:ascii="Arial" w:hAnsi="Arial" w:cs="Arial"/>
          <w:sz w:val="24"/>
          <w:szCs w:val="24"/>
          <w:lang w:val="es-ES_tradnl"/>
        </w:rPr>
        <w:t>que en lo subsecuente evit</w:t>
      </w:r>
      <w:r w:rsidR="006A47E3">
        <w:rPr>
          <w:rFonts w:ascii="Arial" w:hAnsi="Arial" w:cs="Arial"/>
          <w:sz w:val="24"/>
          <w:szCs w:val="24"/>
          <w:lang w:val="es-ES_tradnl"/>
        </w:rPr>
        <w:t>ara</w:t>
      </w:r>
      <w:r w:rsidR="00B1159E">
        <w:rPr>
          <w:rFonts w:ascii="Arial" w:hAnsi="Arial" w:cs="Arial"/>
          <w:sz w:val="24"/>
          <w:szCs w:val="24"/>
          <w:lang w:val="es-ES_tradnl"/>
        </w:rPr>
        <w:t xml:space="preserve"> cualquier tipo de conducta de intimidación, molestia o discriminación </w:t>
      </w:r>
      <w:r w:rsidR="003F6BBC">
        <w:rPr>
          <w:rFonts w:ascii="Arial" w:hAnsi="Arial" w:cs="Arial"/>
          <w:sz w:val="24"/>
          <w:szCs w:val="24"/>
          <w:lang w:val="es-ES_tradnl"/>
        </w:rPr>
        <w:t xml:space="preserve">que pudiera configurar </w:t>
      </w:r>
      <w:r w:rsidR="003F6BBC">
        <w:rPr>
          <w:rFonts w:ascii="Arial" w:hAnsi="Arial" w:cs="Arial"/>
          <w:i/>
          <w:iCs/>
          <w:sz w:val="24"/>
          <w:szCs w:val="24"/>
          <w:lang w:val="es-ES_tradnl"/>
        </w:rPr>
        <w:t xml:space="preserve">VPG </w:t>
      </w:r>
      <w:r w:rsidR="003F6BBC">
        <w:rPr>
          <w:rFonts w:ascii="Arial" w:hAnsi="Arial" w:cs="Arial"/>
          <w:sz w:val="24"/>
          <w:szCs w:val="24"/>
          <w:lang w:val="es-ES_tradnl"/>
        </w:rPr>
        <w:t xml:space="preserve">en contra de la </w:t>
      </w:r>
      <w:r w:rsidR="003F6BBC">
        <w:rPr>
          <w:rFonts w:ascii="Arial" w:hAnsi="Arial" w:cs="Arial"/>
          <w:i/>
          <w:iCs/>
          <w:sz w:val="24"/>
          <w:szCs w:val="24"/>
          <w:lang w:val="es-ES_tradnl"/>
        </w:rPr>
        <w:t xml:space="preserve">Denunciante, </w:t>
      </w:r>
      <w:r w:rsidR="003F6BBC">
        <w:rPr>
          <w:rFonts w:ascii="Arial" w:hAnsi="Arial" w:cs="Arial"/>
          <w:sz w:val="24"/>
          <w:szCs w:val="24"/>
          <w:lang w:val="es-ES_tradnl"/>
        </w:rPr>
        <w:t>bajo el apercibimiento que de no dar cumplimiento</w:t>
      </w:r>
      <w:r w:rsidR="006A47E3">
        <w:rPr>
          <w:rFonts w:ascii="Arial" w:hAnsi="Arial" w:cs="Arial"/>
          <w:sz w:val="24"/>
          <w:szCs w:val="24"/>
          <w:lang w:val="es-ES_tradnl"/>
        </w:rPr>
        <w:t xml:space="preserve"> se haría acreedor a</w:t>
      </w:r>
      <w:r w:rsidR="002F63A0">
        <w:rPr>
          <w:rFonts w:ascii="Arial" w:hAnsi="Arial" w:cs="Arial"/>
          <w:sz w:val="24"/>
          <w:szCs w:val="24"/>
          <w:lang w:val="es-ES_tradnl"/>
        </w:rPr>
        <w:t xml:space="preserve"> una amonestación pública</w:t>
      </w:r>
      <w:r w:rsidR="00F40806">
        <w:rPr>
          <w:rStyle w:val="Refdenotaalpie"/>
          <w:rFonts w:ascii="Arial" w:hAnsi="Arial" w:cs="Arial"/>
          <w:sz w:val="24"/>
          <w:szCs w:val="24"/>
          <w:lang w:val="es-ES_tradnl"/>
        </w:rPr>
        <w:footnoteReference w:id="75"/>
      </w:r>
      <w:r w:rsidR="002F63A0">
        <w:rPr>
          <w:rFonts w:ascii="Arial" w:hAnsi="Arial" w:cs="Arial"/>
          <w:sz w:val="24"/>
          <w:szCs w:val="24"/>
          <w:lang w:val="es-ES_tradnl"/>
        </w:rPr>
        <w:t>.</w:t>
      </w:r>
    </w:p>
    <w:p w14:paraId="388C7A34" w14:textId="06490220" w:rsidR="002F63A0" w:rsidRPr="00F40806" w:rsidRDefault="002A3B05" w:rsidP="00E46EE1">
      <w:pPr>
        <w:pStyle w:val="Sinespaciado"/>
        <w:spacing w:before="100" w:beforeAutospacing="1" w:after="100" w:afterAutospacing="1" w:line="360" w:lineRule="auto"/>
        <w:jc w:val="both"/>
        <w:rPr>
          <w:rFonts w:ascii="Arial" w:hAnsi="Arial" w:cs="Arial"/>
          <w:sz w:val="24"/>
          <w:szCs w:val="24"/>
          <w:lang w:val="es-ES_tradnl"/>
        </w:rPr>
      </w:pPr>
      <w:r>
        <w:rPr>
          <w:rFonts w:ascii="Arial" w:hAnsi="Arial" w:cs="Arial"/>
          <w:sz w:val="24"/>
          <w:szCs w:val="24"/>
          <w:lang w:val="es-ES_tradnl"/>
        </w:rPr>
        <w:t xml:space="preserve">No obstante, al haberse declarado la inexistencia de </w:t>
      </w:r>
      <w:r>
        <w:rPr>
          <w:rFonts w:ascii="Arial" w:hAnsi="Arial" w:cs="Arial"/>
          <w:i/>
          <w:iCs/>
          <w:sz w:val="24"/>
          <w:szCs w:val="24"/>
          <w:lang w:val="es-ES_tradnl"/>
        </w:rPr>
        <w:t xml:space="preserve">VPG, </w:t>
      </w:r>
      <w:r>
        <w:rPr>
          <w:rFonts w:ascii="Arial" w:hAnsi="Arial" w:cs="Arial"/>
          <w:sz w:val="24"/>
          <w:szCs w:val="24"/>
          <w:lang w:val="es-ES_tradnl"/>
        </w:rPr>
        <w:t xml:space="preserve">este </w:t>
      </w:r>
      <w:r>
        <w:rPr>
          <w:rFonts w:ascii="Arial" w:hAnsi="Arial" w:cs="Arial"/>
          <w:i/>
          <w:iCs/>
          <w:sz w:val="24"/>
          <w:szCs w:val="24"/>
          <w:lang w:val="es-ES_tradnl"/>
        </w:rPr>
        <w:t>Tribunal Electoral</w:t>
      </w:r>
      <w:r w:rsidR="00646D4F">
        <w:rPr>
          <w:rFonts w:ascii="Arial" w:hAnsi="Arial" w:cs="Arial"/>
          <w:i/>
          <w:iCs/>
          <w:sz w:val="24"/>
          <w:szCs w:val="24"/>
          <w:lang w:val="es-ES_tradnl"/>
        </w:rPr>
        <w:t xml:space="preserve"> </w:t>
      </w:r>
      <w:r w:rsidR="00646D4F">
        <w:rPr>
          <w:rFonts w:ascii="Arial" w:hAnsi="Arial" w:cs="Arial"/>
          <w:sz w:val="24"/>
          <w:szCs w:val="24"/>
          <w:lang w:val="es-ES_tradnl"/>
        </w:rPr>
        <w:t>deja sin efectos las mismas.</w:t>
      </w:r>
    </w:p>
    <w:p w14:paraId="6FD023F3" w14:textId="0512AAC3" w:rsidR="00603417" w:rsidRPr="008D39AA" w:rsidRDefault="00FE753A" w:rsidP="00067F88">
      <w:pPr>
        <w:pStyle w:val="Ttulo2"/>
        <w:spacing w:before="100" w:beforeAutospacing="1" w:after="100" w:afterAutospacing="1"/>
        <w:jc w:val="center"/>
        <w:rPr>
          <w:rFonts w:ascii="Arial" w:hAnsi="Arial" w:cs="Arial"/>
          <w:b/>
          <w:bCs/>
          <w:color w:val="000000" w:themeColor="text1"/>
          <w:sz w:val="24"/>
          <w:szCs w:val="24"/>
        </w:rPr>
      </w:pPr>
      <w:bookmarkStart w:id="33" w:name="_Toc64578468"/>
      <w:bookmarkStart w:id="34" w:name="_Toc118361558"/>
      <w:r w:rsidRPr="008D39AA">
        <w:rPr>
          <w:rFonts w:ascii="Arial" w:hAnsi="Arial" w:cs="Arial"/>
          <w:b/>
          <w:bCs/>
          <w:color w:val="000000" w:themeColor="text1"/>
          <w:sz w:val="24"/>
          <w:szCs w:val="24"/>
        </w:rPr>
        <w:t>V</w:t>
      </w:r>
      <w:r w:rsidR="00B50899">
        <w:rPr>
          <w:rFonts w:ascii="Arial" w:hAnsi="Arial" w:cs="Arial"/>
          <w:b/>
          <w:bCs/>
          <w:color w:val="000000" w:themeColor="text1"/>
          <w:sz w:val="24"/>
          <w:szCs w:val="24"/>
        </w:rPr>
        <w:t>I</w:t>
      </w:r>
      <w:r w:rsidR="00127566" w:rsidRPr="008D39AA">
        <w:rPr>
          <w:rFonts w:ascii="Arial" w:hAnsi="Arial" w:cs="Arial"/>
          <w:b/>
          <w:bCs/>
          <w:color w:val="000000" w:themeColor="text1"/>
          <w:sz w:val="24"/>
          <w:szCs w:val="24"/>
        </w:rPr>
        <w:t>.</w:t>
      </w:r>
      <w:r w:rsidRPr="008D39AA">
        <w:rPr>
          <w:rFonts w:ascii="Arial" w:hAnsi="Arial" w:cs="Arial"/>
          <w:b/>
          <w:bCs/>
          <w:color w:val="000000" w:themeColor="text1"/>
          <w:sz w:val="24"/>
          <w:szCs w:val="24"/>
        </w:rPr>
        <w:t xml:space="preserve"> </w:t>
      </w:r>
      <w:bookmarkEnd w:id="33"/>
      <w:r w:rsidRPr="008D39AA">
        <w:rPr>
          <w:rFonts w:ascii="Arial" w:hAnsi="Arial" w:cs="Arial"/>
          <w:b/>
          <w:bCs/>
          <w:color w:val="000000" w:themeColor="text1"/>
          <w:sz w:val="24"/>
          <w:szCs w:val="24"/>
        </w:rPr>
        <w:t>RESOLUTIVO</w:t>
      </w:r>
      <w:r w:rsidR="00316A1C">
        <w:rPr>
          <w:rFonts w:ascii="Arial" w:hAnsi="Arial" w:cs="Arial"/>
          <w:b/>
          <w:bCs/>
          <w:color w:val="000000" w:themeColor="text1"/>
          <w:sz w:val="24"/>
          <w:szCs w:val="24"/>
        </w:rPr>
        <w:t>S</w:t>
      </w:r>
      <w:bookmarkStart w:id="35" w:name="_Hlk80613186"/>
      <w:bookmarkEnd w:id="34"/>
    </w:p>
    <w:p w14:paraId="5A385B9F" w14:textId="09408852" w:rsidR="00615854" w:rsidRDefault="00316A1C" w:rsidP="00067F88">
      <w:pPr>
        <w:spacing w:before="100" w:beforeAutospacing="1" w:after="100" w:afterAutospacing="1" w:line="360" w:lineRule="auto"/>
        <w:jc w:val="both"/>
        <w:rPr>
          <w:rFonts w:ascii="Arial" w:hAnsi="Arial" w:cs="Arial"/>
          <w:lang w:val="es-ES_tradnl"/>
        </w:rPr>
      </w:pPr>
      <w:r>
        <w:rPr>
          <w:rFonts w:ascii="Arial" w:hAnsi="Arial" w:cs="Arial"/>
          <w:b/>
          <w:lang w:val="es-ES_tradnl"/>
        </w:rPr>
        <w:t>PRIMERO</w:t>
      </w:r>
      <w:r w:rsidR="00615854" w:rsidRPr="00615854">
        <w:rPr>
          <w:rFonts w:ascii="Arial" w:hAnsi="Arial" w:cs="Arial"/>
          <w:b/>
          <w:lang w:val="es-ES_tradnl"/>
        </w:rPr>
        <w:t>.</w:t>
      </w:r>
      <w:r w:rsidR="00615854" w:rsidRPr="00615854">
        <w:rPr>
          <w:rFonts w:ascii="Arial" w:hAnsi="Arial" w:cs="Arial"/>
          <w:lang w:val="es-ES_tradnl"/>
        </w:rPr>
        <w:t xml:space="preserve"> </w:t>
      </w:r>
      <w:r w:rsidR="0006300A" w:rsidRPr="00615854">
        <w:rPr>
          <w:rFonts w:ascii="Arial" w:hAnsi="Arial" w:cs="Arial"/>
          <w:lang w:val="es-ES_tradnl"/>
        </w:rPr>
        <w:t xml:space="preserve">Se declara la inexistencia de violencia política contra las mujeres por razón de género atribuida a </w:t>
      </w:r>
      <w:r w:rsidR="00067F88">
        <w:rPr>
          <w:rFonts w:ascii="Arial" w:hAnsi="Arial" w:cs="Arial"/>
          <w:lang w:val="es-ES_tradnl"/>
        </w:rPr>
        <w:t>Luis Daniel Mendoza Magallón.</w:t>
      </w:r>
    </w:p>
    <w:p w14:paraId="0BBA5802" w14:textId="1CC290C8" w:rsidR="00316A1C" w:rsidRPr="00316A1C" w:rsidRDefault="00316A1C" w:rsidP="00067F88">
      <w:pPr>
        <w:spacing w:before="100" w:beforeAutospacing="1" w:after="100" w:afterAutospacing="1" w:line="360" w:lineRule="auto"/>
        <w:jc w:val="both"/>
        <w:rPr>
          <w:rFonts w:ascii="Arial" w:hAnsi="Arial" w:cs="Arial"/>
          <w:lang w:val="es-ES_tradnl"/>
        </w:rPr>
      </w:pPr>
      <w:r>
        <w:rPr>
          <w:rFonts w:ascii="Arial" w:hAnsi="Arial" w:cs="Arial"/>
          <w:b/>
          <w:bCs/>
          <w:lang w:val="es-ES_tradnl"/>
        </w:rPr>
        <w:t xml:space="preserve">SEGUNDO. </w:t>
      </w:r>
      <w:r>
        <w:rPr>
          <w:rFonts w:ascii="Arial" w:hAnsi="Arial" w:cs="Arial"/>
          <w:lang w:val="es-ES_tradnl"/>
        </w:rPr>
        <w:t xml:space="preserve">Se dejan </w:t>
      </w:r>
      <w:r w:rsidR="00646D4F">
        <w:rPr>
          <w:rFonts w:ascii="Arial" w:hAnsi="Arial" w:cs="Arial"/>
          <w:lang w:val="es-ES_tradnl"/>
        </w:rPr>
        <w:t>sin efectos las medidas cautelares decretadas por la Secretaria Ejecutiva del Instituto Electoral de Michoacán.</w:t>
      </w:r>
    </w:p>
    <w:p w14:paraId="6D5079E6" w14:textId="5808F203" w:rsidR="00A16F7D" w:rsidRDefault="00FE753A" w:rsidP="00067F88">
      <w:pPr>
        <w:spacing w:before="100" w:beforeAutospacing="1" w:after="100" w:afterAutospacing="1" w:line="360" w:lineRule="auto"/>
        <w:jc w:val="both"/>
        <w:rPr>
          <w:rFonts w:ascii="Arial" w:hAnsi="Arial" w:cs="Arial"/>
          <w:bCs/>
          <w:lang w:eastAsia="es-MX"/>
        </w:rPr>
      </w:pPr>
      <w:r w:rsidRPr="00716A2B">
        <w:rPr>
          <w:rFonts w:ascii="Arial" w:hAnsi="Arial" w:cs="Arial"/>
          <w:b/>
          <w:bCs/>
          <w:lang w:eastAsia="es-MX"/>
        </w:rPr>
        <w:t>Notifíquese</w:t>
      </w:r>
      <w:r w:rsidR="00615854">
        <w:rPr>
          <w:rFonts w:ascii="Arial" w:hAnsi="Arial" w:cs="Arial"/>
          <w:bCs/>
          <w:lang w:eastAsia="es-MX"/>
        </w:rPr>
        <w:t>.</w:t>
      </w:r>
      <w:r w:rsidRPr="007741C1">
        <w:rPr>
          <w:rFonts w:ascii="Arial" w:hAnsi="Arial" w:cs="Arial"/>
          <w:bCs/>
          <w:lang w:eastAsia="es-MX"/>
        </w:rPr>
        <w:t xml:space="preserve"> </w:t>
      </w:r>
      <w:r w:rsidR="00615854">
        <w:rPr>
          <w:rFonts w:ascii="Arial" w:hAnsi="Arial" w:cs="Arial"/>
          <w:b/>
          <w:bCs/>
          <w:lang w:eastAsia="es-MX"/>
        </w:rPr>
        <w:t>P</w:t>
      </w:r>
      <w:r w:rsidRPr="00716A2B">
        <w:rPr>
          <w:rFonts w:ascii="Arial" w:hAnsi="Arial" w:cs="Arial"/>
          <w:b/>
          <w:bCs/>
          <w:lang w:eastAsia="es-MX"/>
        </w:rPr>
        <w:t xml:space="preserve">ersonalmente </w:t>
      </w:r>
      <w:r w:rsidRPr="00716A2B">
        <w:rPr>
          <w:rFonts w:ascii="Arial" w:hAnsi="Arial" w:cs="Arial"/>
          <w:bCs/>
          <w:lang w:eastAsia="es-MX"/>
        </w:rPr>
        <w:t>a</w:t>
      </w:r>
      <w:r w:rsidR="00615854">
        <w:rPr>
          <w:rFonts w:ascii="Arial" w:hAnsi="Arial" w:cs="Arial"/>
          <w:bCs/>
          <w:lang w:eastAsia="es-MX"/>
        </w:rPr>
        <w:t xml:space="preserve"> la</w:t>
      </w:r>
      <w:r w:rsidRPr="00716A2B">
        <w:rPr>
          <w:rFonts w:ascii="Arial" w:hAnsi="Arial" w:cs="Arial"/>
          <w:bCs/>
          <w:lang w:eastAsia="es-MX"/>
        </w:rPr>
        <w:t xml:space="preserve"> denunciante y </w:t>
      </w:r>
      <w:r w:rsidR="00067F88">
        <w:rPr>
          <w:rFonts w:ascii="Arial" w:hAnsi="Arial" w:cs="Arial"/>
          <w:bCs/>
          <w:lang w:eastAsia="es-MX"/>
        </w:rPr>
        <w:t>al denunciado</w:t>
      </w:r>
      <w:r w:rsidRPr="00716A2B">
        <w:rPr>
          <w:rFonts w:ascii="Arial" w:hAnsi="Arial" w:cs="Arial"/>
          <w:bCs/>
          <w:lang w:eastAsia="es-MX"/>
        </w:rPr>
        <w:t xml:space="preserve">; </w:t>
      </w:r>
      <w:r w:rsidRPr="00716A2B">
        <w:rPr>
          <w:rFonts w:ascii="Arial" w:hAnsi="Arial" w:cs="Arial"/>
          <w:b/>
          <w:bCs/>
          <w:lang w:eastAsia="es-MX"/>
        </w:rPr>
        <w:t>por oficio</w:t>
      </w:r>
      <w:r w:rsidRPr="00716A2B">
        <w:rPr>
          <w:rFonts w:ascii="Arial" w:hAnsi="Arial" w:cs="Arial"/>
          <w:bCs/>
          <w:lang w:eastAsia="es-MX"/>
        </w:rPr>
        <w:t xml:space="preserve"> a</w:t>
      </w:r>
      <w:r w:rsidR="00385A39">
        <w:rPr>
          <w:rFonts w:ascii="Arial" w:hAnsi="Arial" w:cs="Arial"/>
          <w:bCs/>
          <w:lang w:eastAsia="es-MX"/>
        </w:rPr>
        <w:t>l</w:t>
      </w:r>
      <w:r w:rsidRPr="00716A2B">
        <w:rPr>
          <w:rFonts w:ascii="Arial" w:hAnsi="Arial" w:cs="Arial"/>
          <w:bCs/>
          <w:lang w:eastAsia="es-MX"/>
        </w:rPr>
        <w:t xml:space="preserve"> Instituto Electoral de Michoacán; y </w:t>
      </w:r>
      <w:r w:rsidRPr="00716A2B">
        <w:rPr>
          <w:rFonts w:ascii="Arial" w:hAnsi="Arial" w:cs="Arial"/>
          <w:b/>
          <w:bCs/>
          <w:lang w:eastAsia="es-MX"/>
        </w:rPr>
        <w:t xml:space="preserve">por estrados </w:t>
      </w:r>
      <w:r w:rsidRPr="00716A2B">
        <w:rPr>
          <w:rFonts w:ascii="Arial" w:hAnsi="Arial" w:cs="Arial"/>
          <w:lang w:eastAsia="es-MX"/>
        </w:rPr>
        <w:t xml:space="preserve">a </w:t>
      </w:r>
      <w:r w:rsidRPr="00716A2B">
        <w:rPr>
          <w:rFonts w:ascii="Arial" w:hAnsi="Arial" w:cs="Arial"/>
          <w:bCs/>
          <w:lang w:eastAsia="es-MX"/>
        </w:rPr>
        <w:t>los demás interesados</w:t>
      </w:r>
      <w:r w:rsidR="00A16F7D">
        <w:rPr>
          <w:rFonts w:ascii="Arial" w:hAnsi="Arial" w:cs="Arial"/>
          <w:bCs/>
          <w:lang w:eastAsia="es-MX"/>
        </w:rPr>
        <w:t>. L</w:t>
      </w:r>
      <w:r w:rsidRPr="00716A2B">
        <w:rPr>
          <w:rFonts w:ascii="Arial" w:hAnsi="Arial" w:cs="Arial"/>
          <w:bCs/>
          <w:lang w:eastAsia="es-MX"/>
        </w:rPr>
        <w:t xml:space="preserve">o anterior, en términos de lo previsto en los artículos 37 fracciones I, II y III, 38 y 39 de la </w:t>
      </w:r>
      <w:r w:rsidRPr="00716A2B">
        <w:rPr>
          <w:rFonts w:ascii="Arial" w:hAnsi="Arial" w:cs="Arial"/>
        </w:rPr>
        <w:t>Ley de Justicia en Materia Electoral y de Participación Ciudadana del Estado de Michoacán</w:t>
      </w:r>
      <w:r w:rsidRPr="00716A2B">
        <w:rPr>
          <w:rFonts w:ascii="Arial" w:hAnsi="Arial" w:cs="Arial"/>
          <w:bCs/>
          <w:lang w:eastAsia="es-MX"/>
        </w:rPr>
        <w:t xml:space="preserve">, así como los </w:t>
      </w:r>
      <w:r w:rsidRPr="00716A2B">
        <w:rPr>
          <w:rFonts w:ascii="Arial" w:hAnsi="Arial" w:cs="Arial"/>
          <w:bCs/>
          <w:lang w:eastAsia="es-MX"/>
        </w:rPr>
        <w:lastRenderedPageBreak/>
        <w:t>artículos 40, 41, 42, 43 y 44 del Reglamento Interno de este órgano jurisdiccional.</w:t>
      </w:r>
    </w:p>
    <w:p w14:paraId="69953DE3" w14:textId="134586C9" w:rsidR="00FE753A" w:rsidRPr="00716A2B" w:rsidRDefault="00FE753A" w:rsidP="00067F88">
      <w:pPr>
        <w:spacing w:before="100" w:beforeAutospacing="1" w:after="100" w:afterAutospacing="1" w:line="360" w:lineRule="auto"/>
        <w:jc w:val="both"/>
        <w:rPr>
          <w:rFonts w:ascii="Arial" w:hAnsi="Arial" w:cs="Arial"/>
          <w:bCs/>
          <w:lang w:eastAsia="es-MX"/>
        </w:rPr>
      </w:pPr>
      <w:r w:rsidRPr="00716A2B">
        <w:rPr>
          <w:rFonts w:ascii="Arial" w:hAnsi="Arial" w:cs="Arial"/>
          <w:bCs/>
          <w:lang w:eastAsia="es-MX"/>
        </w:rPr>
        <w:t xml:space="preserve">En su oportunidad, archívese este expediente como asunto total y definitivamente concluido.    </w:t>
      </w:r>
    </w:p>
    <w:p w14:paraId="5C62294C" w14:textId="2A881967" w:rsidR="00564D7C" w:rsidRDefault="00FE753A" w:rsidP="00067F88">
      <w:pPr>
        <w:pStyle w:val="NormalWeb"/>
        <w:ind w:left="0"/>
      </w:pPr>
      <w:r w:rsidRPr="007813C5">
        <w:t>Así, a las</w:t>
      </w:r>
      <w:r>
        <w:t xml:space="preserve"> </w:t>
      </w:r>
      <w:r w:rsidR="00116A1E">
        <w:t>catorce</w:t>
      </w:r>
      <w:r w:rsidR="00DC4D0D">
        <w:t xml:space="preserve"> </w:t>
      </w:r>
      <w:r w:rsidRPr="007813C5">
        <w:t>horas con</w:t>
      </w:r>
      <w:r>
        <w:t xml:space="preserve"> </w:t>
      </w:r>
      <w:r w:rsidR="003F2378">
        <w:t>trece</w:t>
      </w:r>
      <w:r w:rsidR="00DC4D0D">
        <w:t xml:space="preserve"> </w:t>
      </w:r>
      <w:r w:rsidRPr="007813C5">
        <w:t>minutos del día de hoy, por</w:t>
      </w:r>
      <w:r w:rsidR="00177955">
        <w:t xml:space="preserve"> unanimidad</w:t>
      </w:r>
      <w:r w:rsidR="00DC4D0D">
        <w:t xml:space="preserve"> </w:t>
      </w:r>
      <w:r w:rsidRPr="007813C5">
        <w:t xml:space="preserve">de votos, lo resolvieron y firmaron </w:t>
      </w:r>
      <w:r w:rsidR="003615C9">
        <w:t>la</w:t>
      </w:r>
      <w:r w:rsidRPr="007813C5">
        <w:t xml:space="preserve"> Magistrad</w:t>
      </w:r>
      <w:r w:rsidR="003615C9">
        <w:t>a</w:t>
      </w:r>
      <w:r w:rsidRPr="007813C5">
        <w:t xml:space="preserve"> President</w:t>
      </w:r>
      <w:r w:rsidR="003615C9">
        <w:t>a, Alma Rosa Bahena Villalobos —</w:t>
      </w:r>
      <w:r w:rsidR="003615C9" w:rsidRPr="003615C9">
        <w:rPr>
          <w:i/>
          <w:iCs/>
        </w:rPr>
        <w:t>quien fue ponente</w:t>
      </w:r>
      <w:r w:rsidR="003615C9">
        <w:t>—</w:t>
      </w:r>
      <w:r w:rsidR="00177955">
        <w:t xml:space="preserve">, así como </w:t>
      </w:r>
      <w:r w:rsidR="003615C9">
        <w:t>las Magistradas</w:t>
      </w:r>
      <w:r w:rsidR="00C3235F">
        <w:t xml:space="preserve"> </w:t>
      </w:r>
      <w:r w:rsidRPr="007813C5">
        <w:t>Yurisha Andrade Morales</w:t>
      </w:r>
      <w:r w:rsidR="003615C9">
        <w:t xml:space="preserve"> y </w:t>
      </w:r>
      <w:r w:rsidRPr="007813C5">
        <w:t>Yolanda Camacho Ochoa,</w:t>
      </w:r>
      <w:r w:rsidR="00177955">
        <w:t xml:space="preserve"> con la ausencia</w:t>
      </w:r>
      <w:r w:rsidR="003615C9">
        <w:t xml:space="preserve"> </w:t>
      </w:r>
      <w:r w:rsidR="00177955">
        <w:t>d</w:t>
      </w:r>
      <w:r w:rsidR="003615C9">
        <w:t>el Magistrado Salvador Alejandro Pérez Contreras,</w:t>
      </w:r>
      <w:r w:rsidRPr="007813C5">
        <w:t xml:space="preserve"> ante </w:t>
      </w:r>
      <w:r>
        <w:t>el</w:t>
      </w:r>
      <w:r w:rsidRPr="007813C5">
        <w:t xml:space="preserve"> Secretari</w:t>
      </w:r>
      <w:r>
        <w:t>o</w:t>
      </w:r>
      <w:r w:rsidRPr="007813C5">
        <w:t xml:space="preserve"> General de Acuerdos</w:t>
      </w:r>
      <w:r>
        <w:t xml:space="preserve">, </w:t>
      </w:r>
      <w:r w:rsidR="003615C9">
        <w:t>Gerardo Maldonado Tadeo</w:t>
      </w:r>
      <w:r w:rsidRPr="007813C5">
        <w:t>, quien autoriza y da fe</w:t>
      </w:r>
      <w:bookmarkEnd w:id="35"/>
      <w:r w:rsidR="00A46E31">
        <w:t>.</w:t>
      </w:r>
    </w:p>
    <w:p w14:paraId="79BB2F9C" w14:textId="77777777" w:rsidR="002942ED" w:rsidRPr="002942ED" w:rsidRDefault="002942ED" w:rsidP="002942ED">
      <w:pPr>
        <w:rPr>
          <w:lang w:val="es-MX" w:eastAsia="es-MX"/>
        </w:rPr>
      </w:pPr>
    </w:p>
    <w:p w14:paraId="59428B4D" w14:textId="77777777" w:rsidR="002942ED" w:rsidRPr="002942ED" w:rsidRDefault="002942ED" w:rsidP="002942ED">
      <w:pPr>
        <w:rPr>
          <w:lang w:val="es-MX" w:eastAsia="es-MX"/>
        </w:rPr>
      </w:pPr>
    </w:p>
    <w:tbl>
      <w:tblPr>
        <w:tblW w:w="7792" w:type="dxa"/>
        <w:tblLayout w:type="fixed"/>
        <w:tblLook w:val="0400" w:firstRow="0" w:lastRow="0" w:firstColumn="0" w:lastColumn="0" w:noHBand="0" w:noVBand="1"/>
      </w:tblPr>
      <w:tblGrid>
        <w:gridCol w:w="3964"/>
        <w:gridCol w:w="3828"/>
      </w:tblGrid>
      <w:tr w:rsidR="00794805" w:rsidRPr="009C6515" w14:paraId="1E96BA55" w14:textId="77777777" w:rsidTr="003F2378">
        <w:trPr>
          <w:trHeight w:val="1568"/>
        </w:trPr>
        <w:tc>
          <w:tcPr>
            <w:tcW w:w="7792" w:type="dxa"/>
            <w:gridSpan w:val="2"/>
          </w:tcPr>
          <w:p w14:paraId="3371F891" w14:textId="7DDA38FC" w:rsidR="00794805" w:rsidRDefault="00794805" w:rsidP="00B65F00">
            <w:pPr>
              <w:spacing w:before="100" w:beforeAutospacing="1" w:after="100" w:afterAutospacing="1"/>
              <w:jc w:val="center"/>
              <w:rPr>
                <w:rFonts w:ascii="Arial" w:eastAsia="Arial" w:hAnsi="Arial" w:cs="Arial"/>
                <w:b/>
              </w:rPr>
            </w:pPr>
            <w:r w:rsidRPr="009C6515">
              <w:rPr>
                <w:rFonts w:ascii="Arial" w:eastAsia="Arial" w:hAnsi="Arial" w:cs="Arial"/>
                <w:b/>
              </w:rPr>
              <w:t>MAGISTRAD</w:t>
            </w:r>
            <w:r w:rsidR="003615C9">
              <w:rPr>
                <w:rFonts w:ascii="Arial" w:eastAsia="Arial" w:hAnsi="Arial" w:cs="Arial"/>
                <w:b/>
              </w:rPr>
              <w:t>A</w:t>
            </w:r>
            <w:r w:rsidRPr="009C6515">
              <w:rPr>
                <w:rFonts w:ascii="Arial" w:eastAsia="Arial" w:hAnsi="Arial" w:cs="Arial"/>
                <w:b/>
              </w:rPr>
              <w:t xml:space="preserve"> PRESIDENT</w:t>
            </w:r>
            <w:r w:rsidR="003615C9">
              <w:rPr>
                <w:rFonts w:ascii="Arial" w:eastAsia="Arial" w:hAnsi="Arial" w:cs="Arial"/>
                <w:b/>
              </w:rPr>
              <w:t>A</w:t>
            </w:r>
          </w:p>
          <w:p w14:paraId="3659AE04" w14:textId="21D2DBDB" w:rsidR="00794805" w:rsidRDefault="00794805" w:rsidP="00B65F00">
            <w:pPr>
              <w:spacing w:before="100" w:beforeAutospacing="1" w:after="100" w:afterAutospacing="1"/>
              <w:rPr>
                <w:rFonts w:ascii="Arial" w:eastAsia="Arial" w:hAnsi="Arial" w:cs="Arial"/>
                <w:b/>
              </w:rPr>
            </w:pPr>
          </w:p>
          <w:p w14:paraId="31492E09" w14:textId="77777777" w:rsidR="00517FA8" w:rsidRPr="009C6515" w:rsidRDefault="00517FA8" w:rsidP="00B65F00">
            <w:pPr>
              <w:spacing w:before="100" w:beforeAutospacing="1" w:after="100" w:afterAutospacing="1"/>
              <w:rPr>
                <w:rFonts w:ascii="Arial" w:eastAsia="Arial" w:hAnsi="Arial" w:cs="Arial"/>
                <w:b/>
              </w:rPr>
            </w:pPr>
          </w:p>
          <w:p w14:paraId="2E427064" w14:textId="23BAEB99" w:rsidR="00EE12A0" w:rsidRDefault="003615C9" w:rsidP="00517FA8">
            <w:pPr>
              <w:spacing w:before="100" w:beforeAutospacing="1" w:after="100" w:afterAutospacing="1"/>
              <w:jc w:val="center"/>
              <w:rPr>
                <w:rFonts w:ascii="Arial" w:eastAsia="Arial" w:hAnsi="Arial" w:cs="Arial"/>
                <w:b/>
              </w:rPr>
            </w:pPr>
            <w:r>
              <w:rPr>
                <w:rFonts w:ascii="Arial" w:eastAsia="Arial" w:hAnsi="Arial" w:cs="Arial"/>
                <w:b/>
              </w:rPr>
              <w:t>ALMA ROSA BAHENA VILLALOBOS</w:t>
            </w:r>
          </w:p>
          <w:p w14:paraId="54ED066D" w14:textId="77777777" w:rsidR="00BA02D7" w:rsidRDefault="00BA02D7" w:rsidP="00517FA8">
            <w:pPr>
              <w:spacing w:before="100" w:beforeAutospacing="1" w:after="100" w:afterAutospacing="1"/>
              <w:jc w:val="center"/>
              <w:rPr>
                <w:rFonts w:ascii="Arial" w:eastAsia="Arial" w:hAnsi="Arial" w:cs="Arial"/>
                <w:b/>
              </w:rPr>
            </w:pPr>
          </w:p>
          <w:p w14:paraId="2975930A" w14:textId="35238217" w:rsidR="00F915A1" w:rsidRPr="009C6515" w:rsidRDefault="00F915A1" w:rsidP="002942ED">
            <w:pPr>
              <w:spacing w:before="100" w:beforeAutospacing="1" w:after="100" w:afterAutospacing="1"/>
              <w:rPr>
                <w:rFonts w:ascii="Arial" w:eastAsia="Arial" w:hAnsi="Arial" w:cs="Arial"/>
                <w:b/>
              </w:rPr>
            </w:pPr>
          </w:p>
        </w:tc>
      </w:tr>
      <w:tr w:rsidR="00794805" w:rsidRPr="009C6515" w14:paraId="7F243798" w14:textId="77777777" w:rsidTr="003F2378">
        <w:trPr>
          <w:trHeight w:val="3537"/>
        </w:trPr>
        <w:tc>
          <w:tcPr>
            <w:tcW w:w="3964" w:type="dxa"/>
          </w:tcPr>
          <w:p w14:paraId="44F3243A" w14:textId="77777777" w:rsidR="00794805" w:rsidRPr="009C6515" w:rsidRDefault="00794805" w:rsidP="00B65F00">
            <w:pPr>
              <w:spacing w:before="100" w:beforeAutospacing="1" w:after="100" w:afterAutospacing="1"/>
              <w:jc w:val="center"/>
              <w:rPr>
                <w:rFonts w:ascii="Arial" w:eastAsia="Arial" w:hAnsi="Arial" w:cs="Arial"/>
                <w:b/>
              </w:rPr>
            </w:pPr>
            <w:r w:rsidRPr="009C6515">
              <w:rPr>
                <w:rFonts w:ascii="Arial" w:eastAsia="Arial" w:hAnsi="Arial" w:cs="Arial"/>
                <w:b/>
              </w:rPr>
              <w:t>MAGISTRADA</w:t>
            </w:r>
          </w:p>
          <w:p w14:paraId="3EC192C5" w14:textId="5F77E210" w:rsidR="00794805" w:rsidRDefault="00794805" w:rsidP="00B65F00">
            <w:pPr>
              <w:spacing w:before="100" w:beforeAutospacing="1" w:after="100" w:afterAutospacing="1"/>
              <w:jc w:val="center"/>
              <w:rPr>
                <w:rFonts w:ascii="Arial" w:eastAsia="Arial" w:hAnsi="Arial" w:cs="Arial"/>
                <w:b/>
              </w:rPr>
            </w:pPr>
          </w:p>
          <w:p w14:paraId="15287501" w14:textId="519FF613" w:rsidR="00517FA8" w:rsidRDefault="00517FA8" w:rsidP="00B65F00">
            <w:pPr>
              <w:spacing w:before="100" w:beforeAutospacing="1" w:after="100" w:afterAutospacing="1"/>
              <w:jc w:val="center"/>
              <w:rPr>
                <w:rFonts w:ascii="Arial" w:eastAsia="Arial" w:hAnsi="Arial" w:cs="Arial"/>
                <w:b/>
              </w:rPr>
            </w:pPr>
          </w:p>
          <w:p w14:paraId="00B02AD2" w14:textId="77777777" w:rsidR="002942ED" w:rsidRPr="009C6515" w:rsidRDefault="002942ED" w:rsidP="00B65F00">
            <w:pPr>
              <w:spacing w:before="100" w:beforeAutospacing="1" w:after="100" w:afterAutospacing="1"/>
              <w:jc w:val="center"/>
              <w:rPr>
                <w:rFonts w:ascii="Arial" w:eastAsia="Arial" w:hAnsi="Arial" w:cs="Arial"/>
                <w:b/>
              </w:rPr>
            </w:pPr>
          </w:p>
          <w:p w14:paraId="23287745" w14:textId="77777777" w:rsidR="00794805" w:rsidRPr="009C6515" w:rsidRDefault="00794805" w:rsidP="00B65F00">
            <w:pPr>
              <w:spacing w:before="100" w:beforeAutospacing="1" w:after="100" w:afterAutospacing="1"/>
              <w:jc w:val="center"/>
              <w:rPr>
                <w:rFonts w:ascii="Arial" w:eastAsia="Arial" w:hAnsi="Arial" w:cs="Arial"/>
                <w:b/>
              </w:rPr>
            </w:pPr>
            <w:r w:rsidRPr="009C6515">
              <w:rPr>
                <w:rFonts w:ascii="Arial" w:eastAsia="Arial" w:hAnsi="Arial" w:cs="Arial"/>
                <w:b/>
              </w:rPr>
              <w:t>YURISHA ANDRADE MORALES</w:t>
            </w:r>
          </w:p>
        </w:tc>
        <w:tc>
          <w:tcPr>
            <w:tcW w:w="3828" w:type="dxa"/>
          </w:tcPr>
          <w:p w14:paraId="01F6D7DF" w14:textId="77777777" w:rsidR="00794805" w:rsidRPr="009C6515" w:rsidRDefault="00794805" w:rsidP="00B65F00">
            <w:pPr>
              <w:spacing w:before="100" w:beforeAutospacing="1" w:after="100" w:afterAutospacing="1"/>
              <w:jc w:val="center"/>
              <w:rPr>
                <w:rFonts w:ascii="Arial" w:eastAsia="Arial" w:hAnsi="Arial" w:cs="Arial"/>
                <w:b/>
              </w:rPr>
            </w:pPr>
            <w:r w:rsidRPr="009C6515">
              <w:rPr>
                <w:rFonts w:ascii="Arial" w:eastAsia="Arial" w:hAnsi="Arial" w:cs="Arial"/>
                <w:b/>
              </w:rPr>
              <w:t>MAGISTRADA</w:t>
            </w:r>
          </w:p>
          <w:p w14:paraId="75C443F9" w14:textId="4C1D5E23" w:rsidR="00794805" w:rsidRDefault="00794805" w:rsidP="00B65F00">
            <w:pPr>
              <w:spacing w:before="100" w:beforeAutospacing="1" w:after="100" w:afterAutospacing="1"/>
              <w:jc w:val="center"/>
              <w:rPr>
                <w:rFonts w:ascii="Arial" w:eastAsia="Arial" w:hAnsi="Arial" w:cs="Arial"/>
                <w:b/>
              </w:rPr>
            </w:pPr>
          </w:p>
          <w:p w14:paraId="1DB13617" w14:textId="01676DB2" w:rsidR="00517FA8" w:rsidRDefault="00517FA8" w:rsidP="00B65F00">
            <w:pPr>
              <w:spacing w:before="100" w:beforeAutospacing="1" w:after="100" w:afterAutospacing="1"/>
              <w:jc w:val="center"/>
              <w:rPr>
                <w:rFonts w:ascii="Arial" w:eastAsia="Arial" w:hAnsi="Arial" w:cs="Arial"/>
                <w:b/>
              </w:rPr>
            </w:pPr>
          </w:p>
          <w:p w14:paraId="77E7EA01" w14:textId="77777777" w:rsidR="002942ED" w:rsidRPr="009C6515" w:rsidRDefault="002942ED" w:rsidP="00B65F00">
            <w:pPr>
              <w:spacing w:before="100" w:beforeAutospacing="1" w:after="100" w:afterAutospacing="1"/>
              <w:jc w:val="center"/>
              <w:rPr>
                <w:rFonts w:ascii="Arial" w:eastAsia="Arial" w:hAnsi="Arial" w:cs="Arial"/>
                <w:b/>
              </w:rPr>
            </w:pPr>
          </w:p>
          <w:p w14:paraId="401BEB02" w14:textId="594B8CD8" w:rsidR="00E2366F" w:rsidRDefault="002942ED" w:rsidP="00517FA8">
            <w:pPr>
              <w:spacing w:before="100" w:beforeAutospacing="1" w:after="100" w:afterAutospacing="1"/>
              <w:jc w:val="center"/>
              <w:rPr>
                <w:rFonts w:ascii="Arial" w:eastAsia="Arial" w:hAnsi="Arial" w:cs="Arial"/>
                <w:b/>
              </w:rPr>
            </w:pPr>
            <w:r>
              <w:rPr>
                <w:rFonts w:ascii="Arial" w:eastAsia="Arial" w:hAnsi="Arial" w:cs="Arial"/>
                <w:b/>
              </w:rPr>
              <w:t>YOLANDA CAMACHO OCHOA</w:t>
            </w:r>
          </w:p>
          <w:p w14:paraId="0A31421C" w14:textId="77777777" w:rsidR="002942ED" w:rsidRDefault="002942ED" w:rsidP="00F915A1">
            <w:pPr>
              <w:spacing w:before="100" w:beforeAutospacing="1" w:after="100" w:afterAutospacing="1"/>
              <w:rPr>
                <w:rFonts w:ascii="Arial" w:eastAsia="Arial" w:hAnsi="Arial" w:cs="Arial"/>
                <w:b/>
              </w:rPr>
            </w:pPr>
          </w:p>
          <w:p w14:paraId="4F1BF8CA" w14:textId="268F2FF3" w:rsidR="008D39AA" w:rsidRPr="009C6515" w:rsidRDefault="008D39AA" w:rsidP="00F915A1">
            <w:pPr>
              <w:spacing w:before="100" w:beforeAutospacing="1" w:after="100" w:afterAutospacing="1"/>
              <w:rPr>
                <w:rFonts w:ascii="Arial" w:eastAsia="Arial" w:hAnsi="Arial" w:cs="Arial"/>
                <w:b/>
              </w:rPr>
            </w:pPr>
          </w:p>
        </w:tc>
      </w:tr>
      <w:tr w:rsidR="00794805" w:rsidRPr="009C6515" w14:paraId="197A8F83" w14:textId="77777777" w:rsidTr="003F2378">
        <w:trPr>
          <w:trHeight w:val="1123"/>
        </w:trPr>
        <w:tc>
          <w:tcPr>
            <w:tcW w:w="7792" w:type="dxa"/>
            <w:gridSpan w:val="2"/>
          </w:tcPr>
          <w:p w14:paraId="2B75B6BC" w14:textId="07C7E945" w:rsidR="00794805" w:rsidRPr="009C6515" w:rsidRDefault="00794805" w:rsidP="00B65F00">
            <w:pPr>
              <w:spacing w:before="100" w:beforeAutospacing="1" w:after="100" w:afterAutospacing="1"/>
              <w:jc w:val="center"/>
              <w:rPr>
                <w:rFonts w:ascii="Arial" w:eastAsia="Arial" w:hAnsi="Arial" w:cs="Arial"/>
                <w:b/>
              </w:rPr>
            </w:pPr>
            <w:r w:rsidRPr="009C6515">
              <w:rPr>
                <w:rFonts w:ascii="Arial" w:eastAsia="Arial" w:hAnsi="Arial" w:cs="Arial"/>
                <w:b/>
              </w:rPr>
              <w:t>MAGISTRAD</w:t>
            </w:r>
            <w:r w:rsidR="002942ED">
              <w:rPr>
                <w:rFonts w:ascii="Arial" w:eastAsia="Arial" w:hAnsi="Arial" w:cs="Arial"/>
                <w:b/>
              </w:rPr>
              <w:t>O</w:t>
            </w:r>
          </w:p>
          <w:p w14:paraId="5DF00F28" w14:textId="69C7BF92" w:rsidR="00794805" w:rsidRDefault="00794805" w:rsidP="00B65F00">
            <w:pPr>
              <w:spacing w:before="100" w:beforeAutospacing="1" w:after="100" w:afterAutospacing="1"/>
              <w:rPr>
                <w:rFonts w:ascii="Arial" w:eastAsia="Arial" w:hAnsi="Arial" w:cs="Arial"/>
                <w:b/>
              </w:rPr>
            </w:pPr>
          </w:p>
          <w:p w14:paraId="2F0D2B24" w14:textId="51EC557C" w:rsidR="00F915A1" w:rsidRDefault="00F915A1" w:rsidP="00B65F00">
            <w:pPr>
              <w:spacing w:before="100" w:beforeAutospacing="1" w:after="100" w:afterAutospacing="1"/>
              <w:rPr>
                <w:rFonts w:ascii="Arial" w:eastAsia="Arial" w:hAnsi="Arial" w:cs="Arial"/>
                <w:b/>
              </w:rPr>
            </w:pPr>
          </w:p>
          <w:p w14:paraId="72984611" w14:textId="77777777" w:rsidR="002942ED" w:rsidRPr="009C6515" w:rsidRDefault="002942ED" w:rsidP="00B65F00">
            <w:pPr>
              <w:spacing w:before="100" w:beforeAutospacing="1" w:after="100" w:afterAutospacing="1"/>
              <w:rPr>
                <w:rFonts w:ascii="Arial" w:eastAsia="Arial" w:hAnsi="Arial" w:cs="Arial"/>
                <w:b/>
              </w:rPr>
            </w:pPr>
          </w:p>
          <w:p w14:paraId="2B48FDD9" w14:textId="04695E73" w:rsidR="008E689E" w:rsidRDefault="002942ED" w:rsidP="00383185">
            <w:pPr>
              <w:spacing w:before="100" w:beforeAutospacing="1" w:after="100" w:afterAutospacing="1"/>
              <w:jc w:val="center"/>
              <w:rPr>
                <w:rFonts w:ascii="Arial" w:eastAsia="Arial" w:hAnsi="Arial" w:cs="Arial"/>
                <w:b/>
              </w:rPr>
            </w:pPr>
            <w:r>
              <w:rPr>
                <w:rFonts w:ascii="Arial" w:eastAsia="Arial" w:hAnsi="Arial" w:cs="Arial"/>
                <w:b/>
              </w:rPr>
              <w:t>SALVADOR ALEJANDRO PÉREZ CONTRERAS</w:t>
            </w:r>
          </w:p>
          <w:p w14:paraId="57A377D5" w14:textId="77777777" w:rsidR="00BA02D7" w:rsidRDefault="00BA02D7" w:rsidP="002942ED">
            <w:pPr>
              <w:spacing w:before="100" w:beforeAutospacing="1" w:after="100" w:afterAutospacing="1"/>
              <w:jc w:val="center"/>
              <w:rPr>
                <w:rFonts w:ascii="Arial" w:eastAsia="Arial" w:hAnsi="Arial" w:cs="Arial"/>
                <w:b/>
              </w:rPr>
            </w:pPr>
          </w:p>
          <w:p w14:paraId="6A27F1F7" w14:textId="5625CE7D" w:rsidR="008D39AA" w:rsidRPr="009C6515" w:rsidRDefault="008D39AA" w:rsidP="00432094">
            <w:pPr>
              <w:spacing w:before="100" w:beforeAutospacing="1" w:after="100" w:afterAutospacing="1"/>
              <w:rPr>
                <w:rFonts w:ascii="Arial" w:eastAsia="Arial" w:hAnsi="Arial" w:cs="Arial"/>
                <w:b/>
              </w:rPr>
            </w:pPr>
          </w:p>
        </w:tc>
      </w:tr>
      <w:tr w:rsidR="00794805" w:rsidRPr="009C6515" w14:paraId="3D24CEE2" w14:textId="77777777" w:rsidTr="003F2378">
        <w:trPr>
          <w:trHeight w:val="324"/>
        </w:trPr>
        <w:tc>
          <w:tcPr>
            <w:tcW w:w="7792" w:type="dxa"/>
            <w:gridSpan w:val="2"/>
          </w:tcPr>
          <w:p w14:paraId="0DE054F5" w14:textId="77777777" w:rsidR="00794805" w:rsidRPr="009C6515" w:rsidRDefault="00794805" w:rsidP="00B65F00">
            <w:pPr>
              <w:spacing w:before="100" w:beforeAutospacing="1" w:after="100" w:afterAutospacing="1"/>
              <w:jc w:val="center"/>
              <w:rPr>
                <w:rFonts w:ascii="Arial" w:eastAsia="Arial" w:hAnsi="Arial" w:cs="Arial"/>
                <w:b/>
              </w:rPr>
            </w:pPr>
            <w:r w:rsidRPr="009C6515">
              <w:rPr>
                <w:rFonts w:ascii="Arial" w:eastAsia="Arial" w:hAnsi="Arial" w:cs="Arial"/>
                <w:b/>
              </w:rPr>
              <w:lastRenderedPageBreak/>
              <w:t>SECRETARIO GENERAL DE ACUERDOS</w:t>
            </w:r>
          </w:p>
          <w:p w14:paraId="7227EF9A" w14:textId="3274CDDF" w:rsidR="00794805" w:rsidRDefault="00794805" w:rsidP="00B65F00">
            <w:pPr>
              <w:spacing w:before="100" w:beforeAutospacing="1" w:after="100" w:afterAutospacing="1"/>
              <w:rPr>
                <w:rFonts w:ascii="Arial" w:eastAsia="Arial" w:hAnsi="Arial" w:cs="Arial"/>
                <w:b/>
              </w:rPr>
            </w:pPr>
          </w:p>
          <w:p w14:paraId="460AC2B9" w14:textId="77777777" w:rsidR="00517FA8" w:rsidRPr="009C6515" w:rsidRDefault="00517FA8" w:rsidP="00B65F00">
            <w:pPr>
              <w:spacing w:before="100" w:beforeAutospacing="1" w:after="100" w:afterAutospacing="1"/>
              <w:rPr>
                <w:rFonts w:ascii="Arial" w:eastAsia="Arial" w:hAnsi="Arial" w:cs="Arial"/>
                <w:b/>
              </w:rPr>
            </w:pPr>
          </w:p>
          <w:p w14:paraId="011FD46B" w14:textId="37D8075D" w:rsidR="00794805" w:rsidRPr="009C6515" w:rsidRDefault="002942ED" w:rsidP="00B65F00">
            <w:pPr>
              <w:spacing w:before="100" w:beforeAutospacing="1" w:after="100" w:afterAutospacing="1"/>
              <w:jc w:val="center"/>
              <w:rPr>
                <w:rFonts w:ascii="Arial" w:eastAsia="Arial" w:hAnsi="Arial" w:cs="Arial"/>
                <w:b/>
              </w:rPr>
            </w:pPr>
            <w:r>
              <w:rPr>
                <w:rFonts w:ascii="Arial" w:eastAsia="Arial" w:hAnsi="Arial" w:cs="Arial"/>
                <w:b/>
              </w:rPr>
              <w:t>GERARDO MALDONADO TADEO</w:t>
            </w:r>
          </w:p>
        </w:tc>
      </w:tr>
    </w:tbl>
    <w:p w14:paraId="5EB7CC09" w14:textId="77777777" w:rsidR="00060096" w:rsidRDefault="00060096" w:rsidP="0048237D">
      <w:pPr>
        <w:tabs>
          <w:tab w:val="left" w:pos="142"/>
        </w:tabs>
        <w:spacing w:before="100" w:beforeAutospacing="1" w:after="100" w:afterAutospacing="1"/>
        <w:jc w:val="both"/>
        <w:rPr>
          <w:rFonts w:ascii="Arial" w:eastAsia="Arial" w:hAnsi="Arial" w:cs="Arial"/>
          <w:sz w:val="20"/>
          <w:szCs w:val="20"/>
        </w:rPr>
        <w:sectPr w:rsidR="00060096" w:rsidSect="0062080B">
          <w:headerReference w:type="default" r:id="rId8"/>
          <w:footerReference w:type="even" r:id="rId9"/>
          <w:footerReference w:type="default" r:id="rId10"/>
          <w:headerReference w:type="first" r:id="rId11"/>
          <w:pgSz w:w="12240" w:h="20160" w:code="5"/>
          <w:pgMar w:top="2835" w:right="1418" w:bottom="1701" w:left="3119" w:header="709" w:footer="709" w:gutter="0"/>
          <w:cols w:space="708"/>
          <w:titlePg/>
          <w:docGrid w:linePitch="360"/>
        </w:sectPr>
      </w:pPr>
    </w:p>
    <w:p w14:paraId="3D69FE13" w14:textId="77777777" w:rsidR="00ED2E0B" w:rsidRPr="00ED2E0B" w:rsidRDefault="00ED2E0B" w:rsidP="00ED2E0B">
      <w:pPr>
        <w:pBdr>
          <w:top w:val="nil"/>
          <w:left w:val="nil"/>
          <w:bottom w:val="nil"/>
          <w:right w:val="nil"/>
          <w:between w:val="nil"/>
        </w:pBdr>
        <w:spacing w:line="360" w:lineRule="auto"/>
        <w:jc w:val="both"/>
        <w:rPr>
          <w:rFonts w:ascii="Arial" w:hAnsi="Arial" w:cs="Arial"/>
          <w:bCs/>
        </w:rPr>
      </w:pPr>
      <w:r w:rsidRPr="00ED2E0B">
        <w:rPr>
          <w:rFonts w:ascii="Arial" w:hAnsi="Arial" w:cs="Arial"/>
          <w:bCs/>
        </w:rPr>
        <w:lastRenderedPageBreak/>
        <w:t>FUNDAMENTACIÓN LEGAL</w:t>
      </w:r>
    </w:p>
    <w:p w14:paraId="2644E423" w14:textId="77777777" w:rsidR="00ED2E0B" w:rsidRPr="00ED2E0B" w:rsidRDefault="00ED2E0B" w:rsidP="00ED2E0B">
      <w:pPr>
        <w:pBdr>
          <w:top w:val="nil"/>
          <w:left w:val="nil"/>
          <w:bottom w:val="nil"/>
          <w:right w:val="nil"/>
          <w:between w:val="nil"/>
        </w:pBdr>
        <w:spacing w:line="360" w:lineRule="auto"/>
        <w:jc w:val="both"/>
        <w:rPr>
          <w:rFonts w:ascii="Arial" w:hAnsi="Arial" w:cs="Arial"/>
          <w:bCs/>
        </w:rPr>
      </w:pPr>
    </w:p>
    <w:p w14:paraId="3BF0E643" w14:textId="77777777" w:rsidR="00ED2E0B" w:rsidRPr="00ED2E0B" w:rsidRDefault="00ED2E0B" w:rsidP="00ED2E0B">
      <w:pPr>
        <w:pBdr>
          <w:top w:val="nil"/>
          <w:left w:val="nil"/>
          <w:bottom w:val="nil"/>
          <w:right w:val="nil"/>
          <w:between w:val="nil"/>
        </w:pBdr>
        <w:spacing w:line="360" w:lineRule="auto"/>
        <w:jc w:val="both"/>
        <w:rPr>
          <w:rFonts w:ascii="Arial" w:hAnsi="Arial" w:cs="Arial"/>
          <w:bCs/>
        </w:rPr>
      </w:pPr>
      <w:r w:rsidRPr="00ED2E0B">
        <w:rPr>
          <w:rFonts w:ascii="Arial" w:hAnsi="Arial" w:cs="Arial"/>
          <w:bCs/>
        </w:rPr>
        <w:t>* LTAIPPDPEMO: Ley de Transparencia, Acceso a la Información Pública y Protección de Datos Personales del Estado de Michoacán de Ocampo.</w:t>
      </w:r>
    </w:p>
    <w:p w14:paraId="23BE6020" w14:textId="77777777" w:rsidR="00ED2E0B" w:rsidRPr="00ED2E0B" w:rsidRDefault="00ED2E0B" w:rsidP="00ED2E0B">
      <w:pPr>
        <w:pBdr>
          <w:top w:val="nil"/>
          <w:left w:val="nil"/>
          <w:bottom w:val="nil"/>
          <w:right w:val="nil"/>
          <w:between w:val="nil"/>
        </w:pBdr>
        <w:spacing w:line="360" w:lineRule="auto"/>
        <w:jc w:val="both"/>
        <w:rPr>
          <w:rFonts w:ascii="Arial" w:hAnsi="Arial" w:cs="Arial"/>
          <w:bCs/>
        </w:rPr>
      </w:pPr>
    </w:p>
    <w:p w14:paraId="597A5F8D" w14:textId="77777777" w:rsidR="00ED2E0B" w:rsidRPr="00ED2E0B" w:rsidRDefault="00ED2E0B" w:rsidP="00ED2E0B">
      <w:pPr>
        <w:pBdr>
          <w:top w:val="nil"/>
          <w:left w:val="nil"/>
          <w:bottom w:val="nil"/>
          <w:right w:val="nil"/>
          <w:between w:val="nil"/>
        </w:pBdr>
        <w:spacing w:line="360" w:lineRule="auto"/>
        <w:jc w:val="both"/>
        <w:rPr>
          <w:rFonts w:ascii="Arial" w:hAnsi="Arial" w:cs="Arial"/>
          <w:bCs/>
        </w:rPr>
      </w:pPr>
      <w:r w:rsidRPr="00ED2E0B">
        <w:rPr>
          <w:rFonts w:ascii="Arial" w:hAnsi="Arial" w:cs="Arial"/>
          <w:bCs/>
        </w:rPr>
        <w:t>* LPDPPSOEMO: Ley de Protección de Datos Personales en Posesión de Sujetos Obligados del Estado de Michoacán de Ocampo.</w:t>
      </w:r>
    </w:p>
    <w:p w14:paraId="46B07957" w14:textId="77777777" w:rsidR="00ED2E0B" w:rsidRPr="00ED2E0B" w:rsidRDefault="00ED2E0B" w:rsidP="00ED2E0B">
      <w:pPr>
        <w:pBdr>
          <w:top w:val="nil"/>
          <w:left w:val="nil"/>
          <w:bottom w:val="nil"/>
          <w:right w:val="nil"/>
          <w:between w:val="nil"/>
        </w:pBdr>
        <w:spacing w:line="360" w:lineRule="auto"/>
        <w:jc w:val="both"/>
        <w:rPr>
          <w:rFonts w:ascii="Arial" w:hAnsi="Arial" w:cs="Arial"/>
          <w:bCs/>
        </w:rPr>
      </w:pPr>
    </w:p>
    <w:p w14:paraId="7B2BE5A1" w14:textId="77777777" w:rsidR="00ED2E0B" w:rsidRPr="00ED2E0B" w:rsidRDefault="00ED2E0B" w:rsidP="00ED2E0B">
      <w:pPr>
        <w:pBdr>
          <w:top w:val="nil"/>
          <w:left w:val="nil"/>
          <w:bottom w:val="nil"/>
          <w:right w:val="nil"/>
          <w:between w:val="nil"/>
        </w:pBdr>
        <w:spacing w:line="360" w:lineRule="auto"/>
        <w:jc w:val="both"/>
        <w:rPr>
          <w:rFonts w:ascii="Arial" w:hAnsi="Arial" w:cs="Arial"/>
          <w:bCs/>
        </w:rPr>
      </w:pPr>
      <w:r w:rsidRPr="00ED2E0B">
        <w:rPr>
          <w:rFonts w:ascii="Arial" w:hAnsi="Arial" w:cs="Arial"/>
          <w:bCs/>
        </w:rPr>
        <w:t>* LGMCDIEVP: Lineamientos Generales en Materia de Clasificación y Desclasificación de la Información, así como para la Elaboración de Versiones Públicas.</w:t>
      </w:r>
    </w:p>
    <w:p w14:paraId="69E448EA" w14:textId="77777777" w:rsidR="00060096" w:rsidRPr="00ED2E0B" w:rsidRDefault="00060096" w:rsidP="00ED2E0B">
      <w:pPr>
        <w:tabs>
          <w:tab w:val="left" w:pos="142"/>
        </w:tabs>
        <w:spacing w:line="360" w:lineRule="auto"/>
        <w:jc w:val="both"/>
        <w:rPr>
          <w:rFonts w:ascii="Arial" w:eastAsia="Arial" w:hAnsi="Arial" w:cs="Arial"/>
        </w:rPr>
      </w:pPr>
    </w:p>
    <w:p w14:paraId="011CD953" w14:textId="77777777" w:rsidR="00060096" w:rsidRPr="00ED2E0B" w:rsidRDefault="00060096" w:rsidP="00ED2E0B">
      <w:pPr>
        <w:tabs>
          <w:tab w:val="left" w:pos="142"/>
        </w:tabs>
        <w:spacing w:line="360" w:lineRule="auto"/>
        <w:jc w:val="both"/>
        <w:rPr>
          <w:rFonts w:ascii="Arial" w:eastAsia="Arial" w:hAnsi="Arial" w:cs="Arial"/>
        </w:rPr>
      </w:pPr>
      <w:bookmarkStart w:id="36" w:name="_Hlk210811155"/>
      <w:r w:rsidRPr="00ED2E0B">
        <w:rPr>
          <w:rFonts w:ascii="Arial" w:eastAsia="Arial" w:hAnsi="Arial" w:cs="Arial"/>
        </w:rPr>
        <w:t xml:space="preserve">No.1 ELIMINADO_el_Municipio en 1 </w:t>
      </w:r>
      <w:proofErr w:type="spellStart"/>
      <w:r w:rsidRPr="00ED2E0B">
        <w:rPr>
          <w:rFonts w:ascii="Arial" w:eastAsia="Arial" w:hAnsi="Arial" w:cs="Arial"/>
        </w:rPr>
        <w:t>renglon</w:t>
      </w:r>
      <w:proofErr w:type="spellEnd"/>
      <w:r w:rsidRPr="00ED2E0B">
        <w:rPr>
          <w:rFonts w:ascii="Arial" w:eastAsia="Arial" w:hAnsi="Arial" w:cs="Arial"/>
        </w:rPr>
        <w:t>(es) por ser un dato personal identificativo de conformidad con el Artículo 97 de la LTAIPPDPEMO, Artículo 3 fracción VIII de la LPDPPSOEMO y Lineamiento Trigésimo Octavo fracción I. 1. de los LGMCDIEVP*.</w:t>
      </w:r>
    </w:p>
    <w:p w14:paraId="3E1DEF26" w14:textId="77777777" w:rsidR="00060096" w:rsidRPr="00ED2E0B" w:rsidRDefault="00060096" w:rsidP="00ED2E0B">
      <w:pPr>
        <w:tabs>
          <w:tab w:val="left" w:pos="142"/>
        </w:tabs>
        <w:spacing w:line="360" w:lineRule="auto"/>
        <w:jc w:val="both"/>
        <w:rPr>
          <w:rFonts w:ascii="Arial" w:eastAsia="Arial" w:hAnsi="Arial" w:cs="Arial"/>
        </w:rPr>
      </w:pPr>
    </w:p>
    <w:p w14:paraId="6F45BEE0" w14:textId="77777777" w:rsidR="00060096" w:rsidRPr="00ED2E0B" w:rsidRDefault="00060096" w:rsidP="00ED2E0B">
      <w:pPr>
        <w:tabs>
          <w:tab w:val="left" w:pos="142"/>
        </w:tabs>
        <w:spacing w:line="360" w:lineRule="auto"/>
        <w:jc w:val="both"/>
        <w:rPr>
          <w:rFonts w:ascii="Arial" w:eastAsia="Arial" w:hAnsi="Arial" w:cs="Arial"/>
        </w:rPr>
      </w:pPr>
      <w:r w:rsidRPr="00ED2E0B">
        <w:rPr>
          <w:rFonts w:ascii="Arial" w:eastAsia="Arial" w:hAnsi="Arial" w:cs="Arial"/>
        </w:rPr>
        <w:t xml:space="preserve">No.2 </w:t>
      </w:r>
      <w:proofErr w:type="spellStart"/>
      <w:r w:rsidRPr="00ED2E0B">
        <w:rPr>
          <w:rFonts w:ascii="Arial" w:eastAsia="Arial" w:hAnsi="Arial" w:cs="Arial"/>
        </w:rPr>
        <w:t>ELIMINADO_el_nombre_de_la_parte_denunciante</w:t>
      </w:r>
      <w:proofErr w:type="spellEnd"/>
      <w:r w:rsidRPr="00ED2E0B">
        <w:rPr>
          <w:rFonts w:ascii="Arial" w:eastAsia="Arial" w:hAnsi="Arial" w:cs="Arial"/>
        </w:rPr>
        <w:t xml:space="preserve"> en 1 </w:t>
      </w:r>
      <w:proofErr w:type="spellStart"/>
      <w:r w:rsidRPr="00ED2E0B">
        <w:rPr>
          <w:rFonts w:ascii="Arial" w:eastAsia="Arial" w:hAnsi="Arial" w:cs="Arial"/>
        </w:rPr>
        <w:t>renglon</w:t>
      </w:r>
      <w:proofErr w:type="spellEnd"/>
      <w:r w:rsidRPr="00ED2E0B">
        <w:rPr>
          <w:rFonts w:ascii="Arial" w:eastAsia="Arial" w:hAnsi="Arial" w:cs="Arial"/>
        </w:rPr>
        <w:t>(es) por ser un dato personal identificativo de conformidad con el Artículo 97 de la LTAIPPDPEMO, Artículo 3 fracción VIII de la LPDPPSOEMO y Lineamiento Trigésimo Octavo fracción I. 1. de los LGMCDIEVP*.</w:t>
      </w:r>
    </w:p>
    <w:p w14:paraId="00262B54" w14:textId="77777777" w:rsidR="00060096" w:rsidRPr="00ED2E0B" w:rsidRDefault="00060096" w:rsidP="00ED2E0B">
      <w:pPr>
        <w:tabs>
          <w:tab w:val="left" w:pos="142"/>
        </w:tabs>
        <w:spacing w:line="360" w:lineRule="auto"/>
        <w:jc w:val="both"/>
        <w:rPr>
          <w:rFonts w:ascii="Arial" w:eastAsia="Arial" w:hAnsi="Arial" w:cs="Arial"/>
        </w:rPr>
      </w:pPr>
    </w:p>
    <w:p w14:paraId="15B58107" w14:textId="77777777" w:rsidR="00060096" w:rsidRPr="00ED2E0B" w:rsidRDefault="00060096" w:rsidP="00ED2E0B">
      <w:pPr>
        <w:tabs>
          <w:tab w:val="left" w:pos="142"/>
        </w:tabs>
        <w:spacing w:line="360" w:lineRule="auto"/>
        <w:jc w:val="both"/>
        <w:rPr>
          <w:rFonts w:ascii="Arial" w:eastAsia="Arial" w:hAnsi="Arial" w:cs="Arial"/>
        </w:rPr>
      </w:pPr>
      <w:r w:rsidRPr="00ED2E0B">
        <w:rPr>
          <w:rFonts w:ascii="Arial" w:eastAsia="Arial" w:hAnsi="Arial" w:cs="Arial"/>
        </w:rPr>
        <w:t xml:space="preserve">No.3 ELIMINADO_el_Municipio en 1 </w:t>
      </w:r>
      <w:proofErr w:type="spellStart"/>
      <w:r w:rsidRPr="00ED2E0B">
        <w:rPr>
          <w:rFonts w:ascii="Arial" w:eastAsia="Arial" w:hAnsi="Arial" w:cs="Arial"/>
        </w:rPr>
        <w:t>renglon</w:t>
      </w:r>
      <w:proofErr w:type="spellEnd"/>
      <w:r w:rsidRPr="00ED2E0B">
        <w:rPr>
          <w:rFonts w:ascii="Arial" w:eastAsia="Arial" w:hAnsi="Arial" w:cs="Arial"/>
        </w:rPr>
        <w:t>(es) por ser un dato personal identificativo de conformidad con el Artículo 97 de la LTAIPPDPEMO, Artículo 3 fracción VIII de la LPDPPSOEMO y Lineamiento Trigésimo Octavo fracción I. 1. de los LGMCDIEVP*.</w:t>
      </w:r>
    </w:p>
    <w:p w14:paraId="4403BDB9" w14:textId="77777777" w:rsidR="00060096" w:rsidRPr="00ED2E0B" w:rsidRDefault="00060096" w:rsidP="00ED2E0B">
      <w:pPr>
        <w:tabs>
          <w:tab w:val="left" w:pos="142"/>
        </w:tabs>
        <w:spacing w:line="360" w:lineRule="auto"/>
        <w:jc w:val="both"/>
        <w:rPr>
          <w:rFonts w:ascii="Arial" w:eastAsia="Arial" w:hAnsi="Arial" w:cs="Arial"/>
        </w:rPr>
      </w:pPr>
    </w:p>
    <w:p w14:paraId="29393F80" w14:textId="77777777" w:rsidR="00060096" w:rsidRPr="00ED2E0B" w:rsidRDefault="00060096" w:rsidP="00ED2E0B">
      <w:pPr>
        <w:tabs>
          <w:tab w:val="left" w:pos="142"/>
        </w:tabs>
        <w:spacing w:line="360" w:lineRule="auto"/>
        <w:jc w:val="both"/>
        <w:rPr>
          <w:rFonts w:ascii="Arial" w:eastAsia="Arial" w:hAnsi="Arial" w:cs="Arial"/>
        </w:rPr>
      </w:pPr>
      <w:r w:rsidRPr="00ED2E0B">
        <w:rPr>
          <w:rFonts w:ascii="Arial" w:eastAsia="Arial" w:hAnsi="Arial" w:cs="Arial"/>
        </w:rPr>
        <w:t xml:space="preserve">No.4 ELIMINADO_el_Municipio en 1 </w:t>
      </w:r>
      <w:proofErr w:type="spellStart"/>
      <w:r w:rsidRPr="00ED2E0B">
        <w:rPr>
          <w:rFonts w:ascii="Arial" w:eastAsia="Arial" w:hAnsi="Arial" w:cs="Arial"/>
        </w:rPr>
        <w:t>renglon</w:t>
      </w:r>
      <w:proofErr w:type="spellEnd"/>
      <w:r w:rsidRPr="00ED2E0B">
        <w:rPr>
          <w:rFonts w:ascii="Arial" w:eastAsia="Arial" w:hAnsi="Arial" w:cs="Arial"/>
        </w:rPr>
        <w:t>(es) por ser un dato personal identificativo de conformidad con el Artículo 97 de la LTAIPPDPEMO, Artículo 3 fracción VIII de la LPDPPSOEMO y Lineamiento Trigésimo Octavo fracción I. 1. de los LGMCDIEVP*.</w:t>
      </w:r>
    </w:p>
    <w:p w14:paraId="5859C62D" w14:textId="77777777" w:rsidR="00060096" w:rsidRPr="00ED2E0B" w:rsidRDefault="00060096" w:rsidP="00ED2E0B">
      <w:pPr>
        <w:tabs>
          <w:tab w:val="left" w:pos="142"/>
        </w:tabs>
        <w:spacing w:line="360" w:lineRule="auto"/>
        <w:jc w:val="both"/>
        <w:rPr>
          <w:rFonts w:ascii="Arial" w:eastAsia="Arial" w:hAnsi="Arial" w:cs="Arial"/>
        </w:rPr>
      </w:pPr>
    </w:p>
    <w:p w14:paraId="2BAC0BC7" w14:textId="77777777" w:rsidR="00060096" w:rsidRPr="00ED2E0B" w:rsidRDefault="00060096" w:rsidP="00ED2E0B">
      <w:pPr>
        <w:tabs>
          <w:tab w:val="left" w:pos="142"/>
        </w:tabs>
        <w:spacing w:line="360" w:lineRule="auto"/>
        <w:jc w:val="both"/>
        <w:rPr>
          <w:rFonts w:ascii="Arial" w:eastAsia="Arial" w:hAnsi="Arial" w:cs="Arial"/>
        </w:rPr>
      </w:pPr>
      <w:r w:rsidRPr="00ED2E0B">
        <w:rPr>
          <w:rFonts w:ascii="Arial" w:eastAsia="Arial" w:hAnsi="Arial" w:cs="Arial"/>
        </w:rPr>
        <w:t xml:space="preserve">No.5 </w:t>
      </w:r>
      <w:proofErr w:type="spellStart"/>
      <w:r w:rsidRPr="00ED2E0B">
        <w:rPr>
          <w:rFonts w:ascii="Arial" w:eastAsia="Arial" w:hAnsi="Arial" w:cs="Arial"/>
        </w:rPr>
        <w:t>ELIMINADO_el_número_de_expediente_antecedente</w:t>
      </w:r>
      <w:proofErr w:type="spellEnd"/>
      <w:r w:rsidRPr="00ED2E0B">
        <w:rPr>
          <w:rFonts w:ascii="Arial" w:eastAsia="Arial" w:hAnsi="Arial" w:cs="Arial"/>
        </w:rPr>
        <w:t xml:space="preserve"> en 1 </w:t>
      </w:r>
      <w:proofErr w:type="spellStart"/>
      <w:r w:rsidRPr="00ED2E0B">
        <w:rPr>
          <w:rFonts w:ascii="Arial" w:eastAsia="Arial" w:hAnsi="Arial" w:cs="Arial"/>
        </w:rPr>
        <w:t>renglon</w:t>
      </w:r>
      <w:proofErr w:type="spellEnd"/>
      <w:r w:rsidRPr="00ED2E0B">
        <w:rPr>
          <w:rFonts w:ascii="Arial" w:eastAsia="Arial" w:hAnsi="Arial" w:cs="Arial"/>
        </w:rPr>
        <w:t xml:space="preserve">(es) por ser un dato personal sobre situación jurídica o legal de conformidad con el Artículo 97 de la LTAIPPDPEMO, Artículo 3 fracción </w:t>
      </w:r>
      <w:r w:rsidRPr="00ED2E0B">
        <w:rPr>
          <w:rFonts w:ascii="Arial" w:eastAsia="Arial" w:hAnsi="Arial" w:cs="Arial"/>
        </w:rPr>
        <w:lastRenderedPageBreak/>
        <w:t>VIII de la LPDPPSOEMO y Lineamiento Trigésimo Octavo fracción I. 7. de los LGMCDIEVP*.</w:t>
      </w:r>
    </w:p>
    <w:p w14:paraId="529BA588" w14:textId="77777777" w:rsidR="00060096" w:rsidRPr="00ED2E0B" w:rsidRDefault="00060096" w:rsidP="00ED2E0B">
      <w:pPr>
        <w:tabs>
          <w:tab w:val="left" w:pos="142"/>
        </w:tabs>
        <w:spacing w:line="360" w:lineRule="auto"/>
        <w:jc w:val="both"/>
        <w:rPr>
          <w:rFonts w:ascii="Arial" w:eastAsia="Arial" w:hAnsi="Arial" w:cs="Arial"/>
        </w:rPr>
      </w:pPr>
    </w:p>
    <w:p w14:paraId="356FE2B7" w14:textId="77777777" w:rsidR="00060096" w:rsidRPr="00ED2E0B" w:rsidRDefault="00060096" w:rsidP="00ED2E0B">
      <w:pPr>
        <w:tabs>
          <w:tab w:val="left" w:pos="142"/>
        </w:tabs>
        <w:spacing w:line="360" w:lineRule="auto"/>
        <w:jc w:val="both"/>
        <w:rPr>
          <w:rFonts w:ascii="Arial" w:eastAsia="Arial" w:hAnsi="Arial" w:cs="Arial"/>
        </w:rPr>
      </w:pPr>
      <w:r w:rsidRPr="00ED2E0B">
        <w:rPr>
          <w:rFonts w:ascii="Arial" w:eastAsia="Arial" w:hAnsi="Arial" w:cs="Arial"/>
        </w:rPr>
        <w:t xml:space="preserve">No.6 </w:t>
      </w:r>
      <w:proofErr w:type="spellStart"/>
      <w:r w:rsidRPr="00ED2E0B">
        <w:rPr>
          <w:rFonts w:ascii="Arial" w:eastAsia="Arial" w:hAnsi="Arial" w:cs="Arial"/>
        </w:rPr>
        <w:t>ELIMINADO_el_número_de_expediente_antecedente</w:t>
      </w:r>
      <w:proofErr w:type="spellEnd"/>
      <w:r w:rsidRPr="00ED2E0B">
        <w:rPr>
          <w:rFonts w:ascii="Arial" w:eastAsia="Arial" w:hAnsi="Arial" w:cs="Arial"/>
        </w:rPr>
        <w:t xml:space="preserve"> en 1 </w:t>
      </w:r>
      <w:proofErr w:type="spellStart"/>
      <w:r w:rsidRPr="00ED2E0B">
        <w:rPr>
          <w:rFonts w:ascii="Arial" w:eastAsia="Arial" w:hAnsi="Arial" w:cs="Arial"/>
        </w:rPr>
        <w:t>renglon</w:t>
      </w:r>
      <w:proofErr w:type="spellEnd"/>
      <w:r w:rsidRPr="00ED2E0B">
        <w:rPr>
          <w:rFonts w:ascii="Arial" w:eastAsia="Arial" w:hAnsi="Arial" w:cs="Arial"/>
        </w:rPr>
        <w:t>(es) por ser un dato personal sobre situación jurídica o legal de conformidad con el Artículo 97 de la LTAIPPDPEMO, Artículo 3 fracción VIII de la LPDPPSOEMO y Lineamiento Trigésimo Octavo fracción I. 7. de los LGMCDIEVP*.</w:t>
      </w:r>
    </w:p>
    <w:p w14:paraId="20B9D0FD" w14:textId="77777777" w:rsidR="00060096" w:rsidRPr="00ED2E0B" w:rsidRDefault="00060096" w:rsidP="00ED2E0B">
      <w:pPr>
        <w:tabs>
          <w:tab w:val="left" w:pos="142"/>
        </w:tabs>
        <w:spacing w:line="360" w:lineRule="auto"/>
        <w:jc w:val="both"/>
        <w:rPr>
          <w:rFonts w:ascii="Arial" w:eastAsia="Arial" w:hAnsi="Arial" w:cs="Arial"/>
        </w:rPr>
      </w:pPr>
    </w:p>
    <w:p w14:paraId="7B311487" w14:textId="77777777" w:rsidR="00060096" w:rsidRPr="00ED2E0B" w:rsidRDefault="00060096" w:rsidP="00ED2E0B">
      <w:pPr>
        <w:tabs>
          <w:tab w:val="left" w:pos="142"/>
        </w:tabs>
        <w:spacing w:line="360" w:lineRule="auto"/>
        <w:jc w:val="both"/>
        <w:rPr>
          <w:rFonts w:ascii="Arial" w:eastAsia="Arial" w:hAnsi="Arial" w:cs="Arial"/>
        </w:rPr>
      </w:pPr>
      <w:r w:rsidRPr="00ED2E0B">
        <w:rPr>
          <w:rFonts w:ascii="Arial" w:eastAsia="Arial" w:hAnsi="Arial" w:cs="Arial"/>
        </w:rPr>
        <w:t xml:space="preserve">No.7 </w:t>
      </w:r>
      <w:proofErr w:type="spellStart"/>
      <w:r w:rsidRPr="00ED2E0B">
        <w:rPr>
          <w:rFonts w:ascii="Arial" w:eastAsia="Arial" w:hAnsi="Arial" w:cs="Arial"/>
        </w:rPr>
        <w:t>ELIMINADO_el_número_de_expediente_antecedente</w:t>
      </w:r>
      <w:proofErr w:type="spellEnd"/>
      <w:r w:rsidRPr="00ED2E0B">
        <w:rPr>
          <w:rFonts w:ascii="Arial" w:eastAsia="Arial" w:hAnsi="Arial" w:cs="Arial"/>
        </w:rPr>
        <w:t xml:space="preserve"> en 1 </w:t>
      </w:r>
      <w:proofErr w:type="spellStart"/>
      <w:r w:rsidRPr="00ED2E0B">
        <w:rPr>
          <w:rFonts w:ascii="Arial" w:eastAsia="Arial" w:hAnsi="Arial" w:cs="Arial"/>
        </w:rPr>
        <w:t>renglon</w:t>
      </w:r>
      <w:proofErr w:type="spellEnd"/>
      <w:r w:rsidRPr="00ED2E0B">
        <w:rPr>
          <w:rFonts w:ascii="Arial" w:eastAsia="Arial" w:hAnsi="Arial" w:cs="Arial"/>
        </w:rPr>
        <w:t>(es) por ser un dato personal sobre situación jurídica o legal de conformidad con el Artículo 97 de la LTAIPPDPEMO, Artículo 3 fracción VIII de la LPDPPSOEMO y Lineamiento Trigésimo Octavo fracción I. 7. de los LGMCDIEVP*.</w:t>
      </w:r>
    </w:p>
    <w:p w14:paraId="46FADCD7" w14:textId="77777777" w:rsidR="00060096" w:rsidRPr="00ED2E0B" w:rsidRDefault="00060096" w:rsidP="00ED2E0B">
      <w:pPr>
        <w:tabs>
          <w:tab w:val="left" w:pos="142"/>
        </w:tabs>
        <w:spacing w:line="360" w:lineRule="auto"/>
        <w:jc w:val="both"/>
        <w:rPr>
          <w:rFonts w:ascii="Arial" w:eastAsia="Arial" w:hAnsi="Arial" w:cs="Arial"/>
        </w:rPr>
      </w:pPr>
    </w:p>
    <w:p w14:paraId="3DB2A783" w14:textId="77777777" w:rsidR="00060096" w:rsidRPr="00ED2E0B" w:rsidRDefault="00060096" w:rsidP="00ED2E0B">
      <w:pPr>
        <w:tabs>
          <w:tab w:val="left" w:pos="142"/>
        </w:tabs>
        <w:spacing w:line="360" w:lineRule="auto"/>
        <w:jc w:val="both"/>
        <w:rPr>
          <w:rFonts w:ascii="Arial" w:eastAsia="Arial" w:hAnsi="Arial" w:cs="Arial"/>
        </w:rPr>
      </w:pPr>
      <w:r w:rsidRPr="00ED2E0B">
        <w:rPr>
          <w:rFonts w:ascii="Arial" w:eastAsia="Arial" w:hAnsi="Arial" w:cs="Arial"/>
        </w:rPr>
        <w:t xml:space="preserve">No.8 </w:t>
      </w:r>
      <w:proofErr w:type="spellStart"/>
      <w:r w:rsidRPr="00ED2E0B">
        <w:rPr>
          <w:rFonts w:ascii="Arial" w:eastAsia="Arial" w:hAnsi="Arial" w:cs="Arial"/>
        </w:rPr>
        <w:t>ELIMINADO_Cargo</w:t>
      </w:r>
      <w:proofErr w:type="spellEnd"/>
      <w:r w:rsidRPr="00ED2E0B">
        <w:rPr>
          <w:rFonts w:ascii="Arial" w:eastAsia="Arial" w:hAnsi="Arial" w:cs="Arial"/>
        </w:rPr>
        <w:t xml:space="preserve"> en 1 </w:t>
      </w:r>
      <w:proofErr w:type="spellStart"/>
      <w:r w:rsidRPr="00ED2E0B">
        <w:rPr>
          <w:rFonts w:ascii="Arial" w:eastAsia="Arial" w:hAnsi="Arial" w:cs="Arial"/>
        </w:rPr>
        <w:t>renglon</w:t>
      </w:r>
      <w:proofErr w:type="spellEnd"/>
      <w:r w:rsidRPr="00ED2E0B">
        <w:rPr>
          <w:rFonts w:ascii="Arial" w:eastAsia="Arial" w:hAnsi="Arial" w:cs="Arial"/>
        </w:rPr>
        <w:t>(es) por ser un dato personal laboral de conformidad con el Artículo 97 de la LTAIPPDPEMO, Artículo 3 fracción VIII de la LPDPPSOEMO y Lineamiento Trigésimo Octavo fracción I. 5. de los LGMCDIEVP*.</w:t>
      </w:r>
    </w:p>
    <w:p w14:paraId="3449A356" w14:textId="77777777" w:rsidR="00060096" w:rsidRPr="00ED2E0B" w:rsidRDefault="00060096" w:rsidP="00ED2E0B">
      <w:pPr>
        <w:tabs>
          <w:tab w:val="left" w:pos="142"/>
        </w:tabs>
        <w:spacing w:line="360" w:lineRule="auto"/>
        <w:jc w:val="both"/>
        <w:rPr>
          <w:rFonts w:ascii="Arial" w:eastAsia="Arial" w:hAnsi="Arial" w:cs="Arial"/>
        </w:rPr>
      </w:pPr>
    </w:p>
    <w:p w14:paraId="4D6EBD80" w14:textId="77777777" w:rsidR="00060096" w:rsidRPr="00ED2E0B" w:rsidRDefault="00060096" w:rsidP="00ED2E0B">
      <w:pPr>
        <w:tabs>
          <w:tab w:val="left" w:pos="142"/>
        </w:tabs>
        <w:spacing w:line="360" w:lineRule="auto"/>
        <w:jc w:val="both"/>
        <w:rPr>
          <w:rFonts w:ascii="Arial" w:eastAsia="Arial" w:hAnsi="Arial" w:cs="Arial"/>
        </w:rPr>
      </w:pPr>
      <w:r w:rsidRPr="00ED2E0B">
        <w:rPr>
          <w:rFonts w:ascii="Arial" w:eastAsia="Arial" w:hAnsi="Arial" w:cs="Arial"/>
        </w:rPr>
        <w:t xml:space="preserve">No.9 </w:t>
      </w:r>
      <w:proofErr w:type="spellStart"/>
      <w:r w:rsidRPr="00ED2E0B">
        <w:rPr>
          <w:rFonts w:ascii="Arial" w:eastAsia="Arial" w:hAnsi="Arial" w:cs="Arial"/>
        </w:rPr>
        <w:t>ELIMINADO_Cargo</w:t>
      </w:r>
      <w:proofErr w:type="spellEnd"/>
      <w:r w:rsidRPr="00ED2E0B">
        <w:rPr>
          <w:rFonts w:ascii="Arial" w:eastAsia="Arial" w:hAnsi="Arial" w:cs="Arial"/>
        </w:rPr>
        <w:t xml:space="preserve"> en 1 </w:t>
      </w:r>
      <w:proofErr w:type="spellStart"/>
      <w:r w:rsidRPr="00ED2E0B">
        <w:rPr>
          <w:rFonts w:ascii="Arial" w:eastAsia="Arial" w:hAnsi="Arial" w:cs="Arial"/>
        </w:rPr>
        <w:t>renglon</w:t>
      </w:r>
      <w:proofErr w:type="spellEnd"/>
      <w:r w:rsidRPr="00ED2E0B">
        <w:rPr>
          <w:rFonts w:ascii="Arial" w:eastAsia="Arial" w:hAnsi="Arial" w:cs="Arial"/>
        </w:rPr>
        <w:t>(es) por ser un dato personal laboral de conformidad con el Artículo 97 de la LTAIPPDPEMO, Artículo 3 fracción VIII de la LPDPPSOEMO y Lineamiento Trigésimo Octavo fracción I. 5. de los LGMCDIEVP*.</w:t>
      </w:r>
    </w:p>
    <w:p w14:paraId="46571490" w14:textId="77777777" w:rsidR="00060096" w:rsidRPr="00ED2E0B" w:rsidRDefault="00060096" w:rsidP="00ED2E0B">
      <w:pPr>
        <w:tabs>
          <w:tab w:val="left" w:pos="142"/>
        </w:tabs>
        <w:spacing w:line="360" w:lineRule="auto"/>
        <w:jc w:val="both"/>
        <w:rPr>
          <w:rFonts w:ascii="Arial" w:eastAsia="Arial" w:hAnsi="Arial" w:cs="Arial"/>
        </w:rPr>
      </w:pPr>
    </w:p>
    <w:p w14:paraId="0427E70A" w14:textId="77777777" w:rsidR="00060096" w:rsidRPr="00ED2E0B" w:rsidRDefault="00060096" w:rsidP="00ED2E0B">
      <w:pPr>
        <w:tabs>
          <w:tab w:val="left" w:pos="142"/>
        </w:tabs>
        <w:spacing w:line="360" w:lineRule="auto"/>
        <w:jc w:val="both"/>
        <w:rPr>
          <w:rFonts w:ascii="Arial" w:eastAsia="Arial" w:hAnsi="Arial" w:cs="Arial"/>
        </w:rPr>
      </w:pPr>
      <w:r w:rsidRPr="00ED2E0B">
        <w:rPr>
          <w:rFonts w:ascii="Arial" w:eastAsia="Arial" w:hAnsi="Arial" w:cs="Arial"/>
        </w:rPr>
        <w:t xml:space="preserve">No.10 </w:t>
      </w:r>
      <w:proofErr w:type="spellStart"/>
      <w:r w:rsidRPr="00ED2E0B">
        <w:rPr>
          <w:rFonts w:ascii="Arial" w:eastAsia="Arial" w:hAnsi="Arial" w:cs="Arial"/>
        </w:rPr>
        <w:t>ELIMINADO_Cargo</w:t>
      </w:r>
      <w:proofErr w:type="spellEnd"/>
      <w:r w:rsidRPr="00ED2E0B">
        <w:rPr>
          <w:rFonts w:ascii="Arial" w:eastAsia="Arial" w:hAnsi="Arial" w:cs="Arial"/>
        </w:rPr>
        <w:t xml:space="preserve"> en 1 </w:t>
      </w:r>
      <w:proofErr w:type="spellStart"/>
      <w:r w:rsidRPr="00ED2E0B">
        <w:rPr>
          <w:rFonts w:ascii="Arial" w:eastAsia="Arial" w:hAnsi="Arial" w:cs="Arial"/>
        </w:rPr>
        <w:t>renglon</w:t>
      </w:r>
      <w:proofErr w:type="spellEnd"/>
      <w:r w:rsidRPr="00ED2E0B">
        <w:rPr>
          <w:rFonts w:ascii="Arial" w:eastAsia="Arial" w:hAnsi="Arial" w:cs="Arial"/>
        </w:rPr>
        <w:t>(es) por ser un dato personal laboral de conformidad con el Artículo 97 de la LTAIPPDPEMO, Artículo 3 fracción VIII de la LPDPPSOEMO y Lineamiento Trigésimo Octavo fracción I. 5. de los LGMCDIEVP*.</w:t>
      </w:r>
    </w:p>
    <w:p w14:paraId="1EB33270" w14:textId="77777777" w:rsidR="00060096" w:rsidRPr="00ED2E0B" w:rsidRDefault="00060096" w:rsidP="00ED2E0B">
      <w:pPr>
        <w:tabs>
          <w:tab w:val="left" w:pos="142"/>
        </w:tabs>
        <w:spacing w:line="360" w:lineRule="auto"/>
        <w:jc w:val="both"/>
        <w:rPr>
          <w:rFonts w:ascii="Arial" w:eastAsia="Arial" w:hAnsi="Arial" w:cs="Arial"/>
        </w:rPr>
      </w:pPr>
    </w:p>
    <w:p w14:paraId="0CEF66DA" w14:textId="77777777" w:rsidR="00060096" w:rsidRPr="00ED2E0B" w:rsidRDefault="00060096" w:rsidP="00ED2E0B">
      <w:pPr>
        <w:tabs>
          <w:tab w:val="left" w:pos="142"/>
        </w:tabs>
        <w:spacing w:line="360" w:lineRule="auto"/>
        <w:jc w:val="both"/>
        <w:rPr>
          <w:rFonts w:ascii="Arial" w:eastAsia="Arial" w:hAnsi="Arial" w:cs="Arial"/>
        </w:rPr>
      </w:pPr>
      <w:r w:rsidRPr="00ED2E0B">
        <w:rPr>
          <w:rFonts w:ascii="Arial" w:eastAsia="Arial" w:hAnsi="Arial" w:cs="Arial"/>
        </w:rPr>
        <w:t xml:space="preserve">No.11 </w:t>
      </w:r>
      <w:proofErr w:type="spellStart"/>
      <w:r w:rsidRPr="00ED2E0B">
        <w:rPr>
          <w:rFonts w:ascii="Arial" w:eastAsia="Arial" w:hAnsi="Arial" w:cs="Arial"/>
        </w:rPr>
        <w:t>ELIMINADAS_las_referencias_laborales</w:t>
      </w:r>
      <w:proofErr w:type="spellEnd"/>
      <w:r w:rsidRPr="00ED2E0B">
        <w:rPr>
          <w:rFonts w:ascii="Arial" w:eastAsia="Arial" w:hAnsi="Arial" w:cs="Arial"/>
        </w:rPr>
        <w:t xml:space="preserve"> en 1 </w:t>
      </w:r>
      <w:proofErr w:type="spellStart"/>
      <w:r w:rsidRPr="00ED2E0B">
        <w:rPr>
          <w:rFonts w:ascii="Arial" w:eastAsia="Arial" w:hAnsi="Arial" w:cs="Arial"/>
        </w:rPr>
        <w:t>renglon</w:t>
      </w:r>
      <w:proofErr w:type="spellEnd"/>
      <w:r w:rsidRPr="00ED2E0B">
        <w:rPr>
          <w:rFonts w:ascii="Arial" w:eastAsia="Arial" w:hAnsi="Arial" w:cs="Arial"/>
        </w:rPr>
        <w:t>(es) por ser un dato personal laboral de conformidad con el Artículo 97 de la LTAIPPDPEMO, Artículo 3 fracción VIII de la LPDPPSOEMO y Lineamiento Trigésimo Octavo fracción I. 5. de los LGMCDIEVP*.</w:t>
      </w:r>
    </w:p>
    <w:p w14:paraId="36F4B2FE" w14:textId="77777777" w:rsidR="00060096" w:rsidRPr="00ED2E0B" w:rsidRDefault="00060096" w:rsidP="00ED2E0B">
      <w:pPr>
        <w:tabs>
          <w:tab w:val="left" w:pos="142"/>
        </w:tabs>
        <w:spacing w:line="360" w:lineRule="auto"/>
        <w:jc w:val="both"/>
        <w:rPr>
          <w:rFonts w:ascii="Arial" w:eastAsia="Arial" w:hAnsi="Arial" w:cs="Arial"/>
        </w:rPr>
      </w:pPr>
    </w:p>
    <w:p w14:paraId="26F58CC9" w14:textId="77777777" w:rsidR="00060096" w:rsidRPr="00ED2E0B" w:rsidRDefault="00060096" w:rsidP="00ED2E0B">
      <w:pPr>
        <w:tabs>
          <w:tab w:val="left" w:pos="142"/>
        </w:tabs>
        <w:spacing w:line="360" w:lineRule="auto"/>
        <w:jc w:val="both"/>
        <w:rPr>
          <w:rFonts w:ascii="Arial" w:eastAsia="Arial" w:hAnsi="Arial" w:cs="Arial"/>
        </w:rPr>
      </w:pPr>
      <w:r w:rsidRPr="00ED2E0B">
        <w:rPr>
          <w:rFonts w:ascii="Arial" w:eastAsia="Arial" w:hAnsi="Arial" w:cs="Arial"/>
        </w:rPr>
        <w:lastRenderedPageBreak/>
        <w:t xml:space="preserve">No.12 </w:t>
      </w:r>
      <w:proofErr w:type="spellStart"/>
      <w:r w:rsidRPr="00ED2E0B">
        <w:rPr>
          <w:rFonts w:ascii="Arial" w:eastAsia="Arial" w:hAnsi="Arial" w:cs="Arial"/>
        </w:rPr>
        <w:t>ELIMINADO_Cargo</w:t>
      </w:r>
      <w:proofErr w:type="spellEnd"/>
      <w:r w:rsidRPr="00ED2E0B">
        <w:rPr>
          <w:rFonts w:ascii="Arial" w:eastAsia="Arial" w:hAnsi="Arial" w:cs="Arial"/>
        </w:rPr>
        <w:t xml:space="preserve"> en 1 </w:t>
      </w:r>
      <w:proofErr w:type="spellStart"/>
      <w:r w:rsidRPr="00ED2E0B">
        <w:rPr>
          <w:rFonts w:ascii="Arial" w:eastAsia="Arial" w:hAnsi="Arial" w:cs="Arial"/>
        </w:rPr>
        <w:t>renglon</w:t>
      </w:r>
      <w:proofErr w:type="spellEnd"/>
      <w:r w:rsidRPr="00ED2E0B">
        <w:rPr>
          <w:rFonts w:ascii="Arial" w:eastAsia="Arial" w:hAnsi="Arial" w:cs="Arial"/>
        </w:rPr>
        <w:t>(es) por ser un dato personal laboral de conformidad con el Artículo 97 de la LTAIPPDPEMO, Artículo 3 fracción VIII de la LPDPPSOEMO y Lineamiento Trigésimo Octavo fracción I. 5. de los LGMCDIEVP*.</w:t>
      </w:r>
    </w:p>
    <w:p w14:paraId="2CA43A66" w14:textId="77777777" w:rsidR="00060096" w:rsidRPr="00ED2E0B" w:rsidRDefault="00060096" w:rsidP="00ED2E0B">
      <w:pPr>
        <w:tabs>
          <w:tab w:val="left" w:pos="142"/>
        </w:tabs>
        <w:spacing w:line="360" w:lineRule="auto"/>
        <w:jc w:val="both"/>
        <w:rPr>
          <w:rFonts w:ascii="Arial" w:eastAsia="Arial" w:hAnsi="Arial" w:cs="Arial"/>
        </w:rPr>
      </w:pPr>
    </w:p>
    <w:p w14:paraId="310C3FD3" w14:textId="77777777" w:rsidR="00060096" w:rsidRPr="00ED2E0B" w:rsidRDefault="00060096" w:rsidP="00ED2E0B">
      <w:pPr>
        <w:tabs>
          <w:tab w:val="left" w:pos="142"/>
        </w:tabs>
        <w:spacing w:line="360" w:lineRule="auto"/>
        <w:jc w:val="both"/>
        <w:rPr>
          <w:rFonts w:ascii="Arial" w:eastAsia="Arial" w:hAnsi="Arial" w:cs="Arial"/>
        </w:rPr>
      </w:pPr>
      <w:r w:rsidRPr="00ED2E0B">
        <w:rPr>
          <w:rFonts w:ascii="Arial" w:eastAsia="Arial" w:hAnsi="Arial" w:cs="Arial"/>
        </w:rPr>
        <w:t xml:space="preserve">No.13 </w:t>
      </w:r>
      <w:proofErr w:type="spellStart"/>
      <w:r w:rsidRPr="00ED2E0B">
        <w:rPr>
          <w:rFonts w:ascii="Arial" w:eastAsia="Arial" w:hAnsi="Arial" w:cs="Arial"/>
        </w:rPr>
        <w:t>ELIMINADO_Cargo</w:t>
      </w:r>
      <w:proofErr w:type="spellEnd"/>
      <w:r w:rsidRPr="00ED2E0B">
        <w:rPr>
          <w:rFonts w:ascii="Arial" w:eastAsia="Arial" w:hAnsi="Arial" w:cs="Arial"/>
        </w:rPr>
        <w:t xml:space="preserve"> en 1 </w:t>
      </w:r>
      <w:proofErr w:type="spellStart"/>
      <w:r w:rsidRPr="00ED2E0B">
        <w:rPr>
          <w:rFonts w:ascii="Arial" w:eastAsia="Arial" w:hAnsi="Arial" w:cs="Arial"/>
        </w:rPr>
        <w:t>renglon</w:t>
      </w:r>
      <w:proofErr w:type="spellEnd"/>
      <w:r w:rsidRPr="00ED2E0B">
        <w:rPr>
          <w:rFonts w:ascii="Arial" w:eastAsia="Arial" w:hAnsi="Arial" w:cs="Arial"/>
        </w:rPr>
        <w:t>(es) por ser un dato personal laboral de conformidad con el Artículo 97 de la LTAIPPDPEMO, Artículo 3 fracción VIII de la LPDPPSOEMO y Lineamiento Trigésimo Octavo fracción I. 5. de los LGMCDIEVP*.</w:t>
      </w:r>
    </w:p>
    <w:p w14:paraId="209CB4F1" w14:textId="77777777" w:rsidR="00060096" w:rsidRPr="00ED2E0B" w:rsidRDefault="00060096" w:rsidP="00ED2E0B">
      <w:pPr>
        <w:tabs>
          <w:tab w:val="left" w:pos="142"/>
        </w:tabs>
        <w:spacing w:line="360" w:lineRule="auto"/>
        <w:jc w:val="both"/>
        <w:rPr>
          <w:rFonts w:ascii="Arial" w:eastAsia="Arial" w:hAnsi="Arial" w:cs="Arial"/>
        </w:rPr>
      </w:pPr>
    </w:p>
    <w:p w14:paraId="54BFA811" w14:textId="77777777" w:rsidR="00060096" w:rsidRPr="00ED2E0B" w:rsidRDefault="00060096" w:rsidP="00ED2E0B">
      <w:pPr>
        <w:tabs>
          <w:tab w:val="left" w:pos="142"/>
        </w:tabs>
        <w:spacing w:line="360" w:lineRule="auto"/>
        <w:jc w:val="both"/>
        <w:rPr>
          <w:rFonts w:ascii="Arial" w:eastAsia="Arial" w:hAnsi="Arial" w:cs="Arial"/>
        </w:rPr>
      </w:pPr>
      <w:r w:rsidRPr="00ED2E0B">
        <w:rPr>
          <w:rFonts w:ascii="Arial" w:eastAsia="Arial" w:hAnsi="Arial" w:cs="Arial"/>
        </w:rPr>
        <w:t xml:space="preserve">No.14 </w:t>
      </w:r>
      <w:proofErr w:type="spellStart"/>
      <w:r w:rsidRPr="00ED2E0B">
        <w:rPr>
          <w:rFonts w:ascii="Arial" w:eastAsia="Arial" w:hAnsi="Arial" w:cs="Arial"/>
        </w:rPr>
        <w:t>ELIMINADAS_las_referencias_laborales</w:t>
      </w:r>
      <w:proofErr w:type="spellEnd"/>
      <w:r w:rsidRPr="00ED2E0B">
        <w:rPr>
          <w:rFonts w:ascii="Arial" w:eastAsia="Arial" w:hAnsi="Arial" w:cs="Arial"/>
        </w:rPr>
        <w:t xml:space="preserve"> en 1 </w:t>
      </w:r>
      <w:proofErr w:type="spellStart"/>
      <w:r w:rsidRPr="00ED2E0B">
        <w:rPr>
          <w:rFonts w:ascii="Arial" w:eastAsia="Arial" w:hAnsi="Arial" w:cs="Arial"/>
        </w:rPr>
        <w:t>renglon</w:t>
      </w:r>
      <w:proofErr w:type="spellEnd"/>
      <w:r w:rsidRPr="00ED2E0B">
        <w:rPr>
          <w:rFonts w:ascii="Arial" w:eastAsia="Arial" w:hAnsi="Arial" w:cs="Arial"/>
        </w:rPr>
        <w:t>(es) por ser un dato personal laboral de conformidad con el Artículo 97 de la LTAIPPDPEMO, Artículo 3 fracción VIII de la LPDPPSOEMO y Lineamiento Trigésimo Octavo fracción I. 5. de los LGMCDIEVP*.</w:t>
      </w:r>
    </w:p>
    <w:p w14:paraId="18EAD109" w14:textId="77777777" w:rsidR="00060096" w:rsidRPr="00ED2E0B" w:rsidRDefault="00060096" w:rsidP="00ED2E0B">
      <w:pPr>
        <w:tabs>
          <w:tab w:val="left" w:pos="142"/>
        </w:tabs>
        <w:spacing w:line="360" w:lineRule="auto"/>
        <w:jc w:val="both"/>
        <w:rPr>
          <w:rFonts w:ascii="Arial" w:eastAsia="Arial" w:hAnsi="Arial" w:cs="Arial"/>
        </w:rPr>
      </w:pPr>
    </w:p>
    <w:p w14:paraId="61DEF8BC" w14:textId="77777777" w:rsidR="00060096" w:rsidRPr="00ED2E0B" w:rsidRDefault="00060096" w:rsidP="00ED2E0B">
      <w:pPr>
        <w:tabs>
          <w:tab w:val="left" w:pos="142"/>
        </w:tabs>
        <w:spacing w:line="360" w:lineRule="auto"/>
        <w:jc w:val="both"/>
        <w:rPr>
          <w:rFonts w:ascii="Arial" w:eastAsia="Arial" w:hAnsi="Arial" w:cs="Arial"/>
        </w:rPr>
      </w:pPr>
      <w:r w:rsidRPr="00ED2E0B">
        <w:rPr>
          <w:rFonts w:ascii="Arial" w:eastAsia="Arial" w:hAnsi="Arial" w:cs="Arial"/>
        </w:rPr>
        <w:t xml:space="preserve">No.15 </w:t>
      </w:r>
      <w:proofErr w:type="spellStart"/>
      <w:r w:rsidRPr="00ED2E0B">
        <w:rPr>
          <w:rFonts w:ascii="Arial" w:eastAsia="Arial" w:hAnsi="Arial" w:cs="Arial"/>
        </w:rPr>
        <w:t>ELIMINADAS_las_referencias_laborales</w:t>
      </w:r>
      <w:proofErr w:type="spellEnd"/>
      <w:r w:rsidRPr="00ED2E0B">
        <w:rPr>
          <w:rFonts w:ascii="Arial" w:eastAsia="Arial" w:hAnsi="Arial" w:cs="Arial"/>
        </w:rPr>
        <w:t xml:space="preserve"> en 1 </w:t>
      </w:r>
      <w:proofErr w:type="spellStart"/>
      <w:r w:rsidRPr="00ED2E0B">
        <w:rPr>
          <w:rFonts w:ascii="Arial" w:eastAsia="Arial" w:hAnsi="Arial" w:cs="Arial"/>
        </w:rPr>
        <w:t>renglon</w:t>
      </w:r>
      <w:proofErr w:type="spellEnd"/>
      <w:r w:rsidRPr="00ED2E0B">
        <w:rPr>
          <w:rFonts w:ascii="Arial" w:eastAsia="Arial" w:hAnsi="Arial" w:cs="Arial"/>
        </w:rPr>
        <w:t>(es) por ser un dato personal laboral de conformidad con el Artículo 97 de la LTAIPPDPEMO, Artículo 3 fracción VIII de la LPDPPSOEMO y Lineamiento Trigésimo Octavo fracción I. 5. de los LGMCDIEVP*.</w:t>
      </w:r>
    </w:p>
    <w:p w14:paraId="12559938" w14:textId="77777777" w:rsidR="00060096" w:rsidRPr="00ED2E0B" w:rsidRDefault="00060096" w:rsidP="00ED2E0B">
      <w:pPr>
        <w:tabs>
          <w:tab w:val="left" w:pos="142"/>
        </w:tabs>
        <w:spacing w:line="360" w:lineRule="auto"/>
        <w:jc w:val="both"/>
        <w:rPr>
          <w:rFonts w:ascii="Arial" w:eastAsia="Arial" w:hAnsi="Arial" w:cs="Arial"/>
        </w:rPr>
      </w:pPr>
    </w:p>
    <w:p w14:paraId="526F5A31" w14:textId="77777777" w:rsidR="00060096" w:rsidRPr="00ED2E0B" w:rsidRDefault="00060096" w:rsidP="00ED2E0B">
      <w:pPr>
        <w:tabs>
          <w:tab w:val="left" w:pos="142"/>
        </w:tabs>
        <w:spacing w:line="360" w:lineRule="auto"/>
        <w:jc w:val="both"/>
        <w:rPr>
          <w:rFonts w:ascii="Arial" w:eastAsia="Arial" w:hAnsi="Arial" w:cs="Arial"/>
        </w:rPr>
      </w:pPr>
      <w:r w:rsidRPr="00ED2E0B">
        <w:rPr>
          <w:rFonts w:ascii="Arial" w:eastAsia="Arial" w:hAnsi="Arial" w:cs="Arial"/>
        </w:rPr>
        <w:t xml:space="preserve">No.16 </w:t>
      </w:r>
      <w:proofErr w:type="spellStart"/>
      <w:r w:rsidRPr="00ED2E0B">
        <w:rPr>
          <w:rFonts w:ascii="Arial" w:eastAsia="Arial" w:hAnsi="Arial" w:cs="Arial"/>
        </w:rPr>
        <w:t>ELIMINADO_Cargo</w:t>
      </w:r>
      <w:proofErr w:type="spellEnd"/>
      <w:r w:rsidRPr="00ED2E0B">
        <w:rPr>
          <w:rFonts w:ascii="Arial" w:eastAsia="Arial" w:hAnsi="Arial" w:cs="Arial"/>
        </w:rPr>
        <w:t xml:space="preserve"> en 1 </w:t>
      </w:r>
      <w:proofErr w:type="spellStart"/>
      <w:r w:rsidRPr="00ED2E0B">
        <w:rPr>
          <w:rFonts w:ascii="Arial" w:eastAsia="Arial" w:hAnsi="Arial" w:cs="Arial"/>
        </w:rPr>
        <w:t>renglon</w:t>
      </w:r>
      <w:proofErr w:type="spellEnd"/>
      <w:r w:rsidRPr="00ED2E0B">
        <w:rPr>
          <w:rFonts w:ascii="Arial" w:eastAsia="Arial" w:hAnsi="Arial" w:cs="Arial"/>
        </w:rPr>
        <w:t>(es) por ser un dato personal laboral de conformidad con el Artículo 97 de la LTAIPPDPEMO, Artículo 3 fracción VIII de la LPDPPSOEMO y Lineamiento Trigésimo Octavo fracción I. 5. de los LGMCDIEVP*.</w:t>
      </w:r>
    </w:p>
    <w:p w14:paraId="06DD0E07" w14:textId="77777777" w:rsidR="00060096" w:rsidRPr="00ED2E0B" w:rsidRDefault="00060096" w:rsidP="00ED2E0B">
      <w:pPr>
        <w:tabs>
          <w:tab w:val="left" w:pos="142"/>
        </w:tabs>
        <w:spacing w:line="360" w:lineRule="auto"/>
        <w:jc w:val="both"/>
        <w:rPr>
          <w:rFonts w:ascii="Arial" w:eastAsia="Arial" w:hAnsi="Arial" w:cs="Arial"/>
        </w:rPr>
      </w:pPr>
    </w:p>
    <w:p w14:paraId="036F441D" w14:textId="77777777" w:rsidR="00060096" w:rsidRPr="00ED2E0B" w:rsidRDefault="00060096" w:rsidP="00ED2E0B">
      <w:pPr>
        <w:tabs>
          <w:tab w:val="left" w:pos="142"/>
        </w:tabs>
        <w:spacing w:line="360" w:lineRule="auto"/>
        <w:jc w:val="both"/>
        <w:rPr>
          <w:rFonts w:ascii="Arial" w:eastAsia="Arial" w:hAnsi="Arial" w:cs="Arial"/>
        </w:rPr>
      </w:pPr>
      <w:r w:rsidRPr="00ED2E0B">
        <w:rPr>
          <w:rFonts w:ascii="Arial" w:eastAsia="Arial" w:hAnsi="Arial" w:cs="Arial"/>
        </w:rPr>
        <w:t xml:space="preserve">No.17 </w:t>
      </w:r>
      <w:proofErr w:type="spellStart"/>
      <w:r w:rsidRPr="00ED2E0B">
        <w:rPr>
          <w:rFonts w:ascii="Arial" w:eastAsia="Arial" w:hAnsi="Arial" w:cs="Arial"/>
        </w:rPr>
        <w:t>ELIMINADA_Captura_de_pantalla</w:t>
      </w:r>
      <w:proofErr w:type="spellEnd"/>
      <w:r w:rsidRPr="00ED2E0B">
        <w:rPr>
          <w:rFonts w:ascii="Arial" w:eastAsia="Arial" w:hAnsi="Arial" w:cs="Arial"/>
        </w:rPr>
        <w:t xml:space="preserve"> en 1 </w:t>
      </w:r>
      <w:proofErr w:type="spellStart"/>
      <w:r w:rsidRPr="00ED2E0B">
        <w:rPr>
          <w:rFonts w:ascii="Arial" w:eastAsia="Arial" w:hAnsi="Arial" w:cs="Arial"/>
        </w:rPr>
        <w:t>renglon</w:t>
      </w:r>
      <w:proofErr w:type="spellEnd"/>
      <w:r w:rsidRPr="00ED2E0B">
        <w:rPr>
          <w:rFonts w:ascii="Arial" w:eastAsia="Arial" w:hAnsi="Arial" w:cs="Arial"/>
        </w:rPr>
        <w:t>(es) por ser un dato personal identificativo de conformidad con el Artículo 97 de la LTAIPPDPEMO, Artículo 3 fracción VIII de la LPDPPSOEMO y Lineamiento Trigésimo Octavo fracción I. 1. de los LGMCDIEVP*.</w:t>
      </w:r>
    </w:p>
    <w:p w14:paraId="08EAE38C" w14:textId="77777777" w:rsidR="00060096" w:rsidRPr="00ED2E0B" w:rsidRDefault="00060096" w:rsidP="00ED2E0B">
      <w:pPr>
        <w:tabs>
          <w:tab w:val="left" w:pos="142"/>
        </w:tabs>
        <w:spacing w:line="360" w:lineRule="auto"/>
        <w:jc w:val="both"/>
        <w:rPr>
          <w:rFonts w:ascii="Arial" w:eastAsia="Arial" w:hAnsi="Arial" w:cs="Arial"/>
        </w:rPr>
      </w:pPr>
    </w:p>
    <w:p w14:paraId="3A9DC367" w14:textId="77777777" w:rsidR="00060096" w:rsidRPr="00ED2E0B" w:rsidRDefault="00060096" w:rsidP="00ED2E0B">
      <w:pPr>
        <w:tabs>
          <w:tab w:val="left" w:pos="142"/>
        </w:tabs>
        <w:spacing w:line="360" w:lineRule="auto"/>
        <w:jc w:val="both"/>
        <w:rPr>
          <w:rFonts w:ascii="Arial" w:eastAsia="Arial" w:hAnsi="Arial" w:cs="Arial"/>
        </w:rPr>
      </w:pPr>
      <w:r w:rsidRPr="00ED2E0B">
        <w:rPr>
          <w:rFonts w:ascii="Arial" w:eastAsia="Arial" w:hAnsi="Arial" w:cs="Arial"/>
        </w:rPr>
        <w:t xml:space="preserve">No.18 </w:t>
      </w:r>
      <w:proofErr w:type="spellStart"/>
      <w:r w:rsidRPr="00ED2E0B">
        <w:rPr>
          <w:rFonts w:ascii="Arial" w:eastAsia="Arial" w:hAnsi="Arial" w:cs="Arial"/>
        </w:rPr>
        <w:t>ELIMINADA_Captura_de_pantalla</w:t>
      </w:r>
      <w:proofErr w:type="spellEnd"/>
      <w:r w:rsidRPr="00ED2E0B">
        <w:rPr>
          <w:rFonts w:ascii="Arial" w:eastAsia="Arial" w:hAnsi="Arial" w:cs="Arial"/>
        </w:rPr>
        <w:t xml:space="preserve"> en 1 </w:t>
      </w:r>
      <w:proofErr w:type="spellStart"/>
      <w:r w:rsidRPr="00ED2E0B">
        <w:rPr>
          <w:rFonts w:ascii="Arial" w:eastAsia="Arial" w:hAnsi="Arial" w:cs="Arial"/>
        </w:rPr>
        <w:t>renglon</w:t>
      </w:r>
      <w:proofErr w:type="spellEnd"/>
      <w:r w:rsidRPr="00ED2E0B">
        <w:rPr>
          <w:rFonts w:ascii="Arial" w:eastAsia="Arial" w:hAnsi="Arial" w:cs="Arial"/>
        </w:rPr>
        <w:t>(es) por ser un dato personal identificativo de conformidad con el Artículo 97 de la LTAIPPDPEMO, Artículo 3 fracción VIII de la LPDPPSOEMO y Lineamiento Trigésimo Octavo fracción I. 1. de los LGMCDIEVP*.</w:t>
      </w:r>
    </w:p>
    <w:p w14:paraId="200BB80D" w14:textId="77777777" w:rsidR="00060096" w:rsidRPr="00ED2E0B" w:rsidRDefault="00060096" w:rsidP="00ED2E0B">
      <w:pPr>
        <w:tabs>
          <w:tab w:val="left" w:pos="142"/>
        </w:tabs>
        <w:spacing w:line="360" w:lineRule="auto"/>
        <w:jc w:val="both"/>
        <w:rPr>
          <w:rFonts w:ascii="Arial" w:eastAsia="Arial" w:hAnsi="Arial" w:cs="Arial"/>
        </w:rPr>
      </w:pPr>
    </w:p>
    <w:p w14:paraId="375216F4" w14:textId="77777777" w:rsidR="00060096" w:rsidRPr="00ED2E0B" w:rsidRDefault="00060096" w:rsidP="00ED2E0B">
      <w:pPr>
        <w:tabs>
          <w:tab w:val="left" w:pos="142"/>
        </w:tabs>
        <w:spacing w:line="360" w:lineRule="auto"/>
        <w:jc w:val="both"/>
        <w:rPr>
          <w:rFonts w:ascii="Arial" w:eastAsia="Arial" w:hAnsi="Arial" w:cs="Arial"/>
        </w:rPr>
      </w:pPr>
      <w:r w:rsidRPr="00ED2E0B">
        <w:rPr>
          <w:rFonts w:ascii="Arial" w:eastAsia="Arial" w:hAnsi="Arial" w:cs="Arial"/>
        </w:rPr>
        <w:lastRenderedPageBreak/>
        <w:t xml:space="preserve">No.19 </w:t>
      </w:r>
      <w:proofErr w:type="spellStart"/>
      <w:r w:rsidRPr="00ED2E0B">
        <w:rPr>
          <w:rFonts w:ascii="Arial" w:eastAsia="Arial" w:hAnsi="Arial" w:cs="Arial"/>
        </w:rPr>
        <w:t>ELIMINADO_Cargo</w:t>
      </w:r>
      <w:proofErr w:type="spellEnd"/>
      <w:r w:rsidRPr="00ED2E0B">
        <w:rPr>
          <w:rFonts w:ascii="Arial" w:eastAsia="Arial" w:hAnsi="Arial" w:cs="Arial"/>
        </w:rPr>
        <w:t xml:space="preserve"> en 1 </w:t>
      </w:r>
      <w:proofErr w:type="spellStart"/>
      <w:r w:rsidRPr="00ED2E0B">
        <w:rPr>
          <w:rFonts w:ascii="Arial" w:eastAsia="Arial" w:hAnsi="Arial" w:cs="Arial"/>
        </w:rPr>
        <w:t>renglon</w:t>
      </w:r>
      <w:proofErr w:type="spellEnd"/>
      <w:r w:rsidRPr="00ED2E0B">
        <w:rPr>
          <w:rFonts w:ascii="Arial" w:eastAsia="Arial" w:hAnsi="Arial" w:cs="Arial"/>
        </w:rPr>
        <w:t>(es) por ser un dato personal laboral de conformidad con el Artículo 97 de la LTAIPPDPEMO, Artículo 3 fracción VIII de la LPDPPSOEMO y Lineamiento Trigésimo Octavo fracción I. 5. de los LGMCDIEVP*.</w:t>
      </w:r>
    </w:p>
    <w:p w14:paraId="45D084BC" w14:textId="77777777" w:rsidR="00060096" w:rsidRPr="00ED2E0B" w:rsidRDefault="00060096" w:rsidP="00ED2E0B">
      <w:pPr>
        <w:tabs>
          <w:tab w:val="left" w:pos="142"/>
        </w:tabs>
        <w:spacing w:line="360" w:lineRule="auto"/>
        <w:jc w:val="both"/>
        <w:rPr>
          <w:rFonts w:ascii="Arial" w:eastAsia="Arial" w:hAnsi="Arial" w:cs="Arial"/>
        </w:rPr>
      </w:pPr>
    </w:p>
    <w:p w14:paraId="4DEC23AE" w14:textId="77777777" w:rsidR="00060096" w:rsidRPr="00ED2E0B" w:rsidRDefault="00060096" w:rsidP="00ED2E0B">
      <w:pPr>
        <w:tabs>
          <w:tab w:val="left" w:pos="142"/>
        </w:tabs>
        <w:spacing w:line="360" w:lineRule="auto"/>
        <w:jc w:val="both"/>
        <w:rPr>
          <w:rFonts w:ascii="Arial" w:eastAsia="Arial" w:hAnsi="Arial" w:cs="Arial"/>
        </w:rPr>
      </w:pPr>
      <w:r w:rsidRPr="00ED2E0B">
        <w:rPr>
          <w:rFonts w:ascii="Arial" w:eastAsia="Arial" w:hAnsi="Arial" w:cs="Arial"/>
        </w:rPr>
        <w:t xml:space="preserve">No.20 </w:t>
      </w:r>
      <w:proofErr w:type="spellStart"/>
      <w:r w:rsidRPr="00ED2E0B">
        <w:rPr>
          <w:rFonts w:ascii="Arial" w:eastAsia="Arial" w:hAnsi="Arial" w:cs="Arial"/>
        </w:rPr>
        <w:t>ELIMINADO_Cargo</w:t>
      </w:r>
      <w:proofErr w:type="spellEnd"/>
      <w:r w:rsidRPr="00ED2E0B">
        <w:rPr>
          <w:rFonts w:ascii="Arial" w:eastAsia="Arial" w:hAnsi="Arial" w:cs="Arial"/>
        </w:rPr>
        <w:t xml:space="preserve"> en 1 </w:t>
      </w:r>
      <w:proofErr w:type="spellStart"/>
      <w:r w:rsidRPr="00ED2E0B">
        <w:rPr>
          <w:rFonts w:ascii="Arial" w:eastAsia="Arial" w:hAnsi="Arial" w:cs="Arial"/>
        </w:rPr>
        <w:t>renglon</w:t>
      </w:r>
      <w:proofErr w:type="spellEnd"/>
      <w:r w:rsidRPr="00ED2E0B">
        <w:rPr>
          <w:rFonts w:ascii="Arial" w:eastAsia="Arial" w:hAnsi="Arial" w:cs="Arial"/>
        </w:rPr>
        <w:t>(es) por ser un dato personal laboral de conformidad con el Artículo 97 de la LTAIPPDPEMO, Artículo 3 fracción VIII de la LPDPPSOEMO y Lineamiento Trigésimo Octavo fracción I. 5. de los LGMCDIEVP*.</w:t>
      </w:r>
    </w:p>
    <w:p w14:paraId="60FB5441" w14:textId="77777777" w:rsidR="00060096" w:rsidRPr="00ED2E0B" w:rsidRDefault="00060096" w:rsidP="00ED2E0B">
      <w:pPr>
        <w:tabs>
          <w:tab w:val="left" w:pos="142"/>
        </w:tabs>
        <w:spacing w:line="360" w:lineRule="auto"/>
        <w:jc w:val="both"/>
        <w:rPr>
          <w:rFonts w:ascii="Arial" w:eastAsia="Arial" w:hAnsi="Arial" w:cs="Arial"/>
        </w:rPr>
      </w:pPr>
    </w:p>
    <w:p w14:paraId="2E465E16" w14:textId="77777777" w:rsidR="00060096" w:rsidRPr="00ED2E0B" w:rsidRDefault="00060096" w:rsidP="00ED2E0B">
      <w:pPr>
        <w:tabs>
          <w:tab w:val="left" w:pos="142"/>
        </w:tabs>
        <w:spacing w:line="360" w:lineRule="auto"/>
        <w:jc w:val="both"/>
        <w:rPr>
          <w:rFonts w:ascii="Arial" w:eastAsia="Arial" w:hAnsi="Arial" w:cs="Arial"/>
        </w:rPr>
      </w:pPr>
      <w:r w:rsidRPr="00ED2E0B">
        <w:rPr>
          <w:rFonts w:ascii="Arial" w:eastAsia="Arial" w:hAnsi="Arial" w:cs="Arial"/>
        </w:rPr>
        <w:t xml:space="preserve">No.21 </w:t>
      </w:r>
      <w:proofErr w:type="spellStart"/>
      <w:r w:rsidRPr="00ED2E0B">
        <w:rPr>
          <w:rFonts w:ascii="Arial" w:eastAsia="Arial" w:hAnsi="Arial" w:cs="Arial"/>
        </w:rPr>
        <w:t>ELIMINADO_Cargo</w:t>
      </w:r>
      <w:proofErr w:type="spellEnd"/>
      <w:r w:rsidRPr="00ED2E0B">
        <w:rPr>
          <w:rFonts w:ascii="Arial" w:eastAsia="Arial" w:hAnsi="Arial" w:cs="Arial"/>
        </w:rPr>
        <w:t xml:space="preserve"> en 1 </w:t>
      </w:r>
      <w:proofErr w:type="spellStart"/>
      <w:r w:rsidRPr="00ED2E0B">
        <w:rPr>
          <w:rFonts w:ascii="Arial" w:eastAsia="Arial" w:hAnsi="Arial" w:cs="Arial"/>
        </w:rPr>
        <w:t>renglon</w:t>
      </w:r>
      <w:proofErr w:type="spellEnd"/>
      <w:r w:rsidRPr="00ED2E0B">
        <w:rPr>
          <w:rFonts w:ascii="Arial" w:eastAsia="Arial" w:hAnsi="Arial" w:cs="Arial"/>
        </w:rPr>
        <w:t>(es) por ser un dato personal laboral de conformidad con el Artículo 97 de la LTAIPPDPEMO, Artículo 3 fracción VIII de la LPDPPSOEMO y Lineamiento Trigésimo Octavo fracción I. 5. de los LGMCDIEVP*.</w:t>
      </w:r>
    </w:p>
    <w:p w14:paraId="3D315E74" w14:textId="77777777" w:rsidR="00060096" w:rsidRPr="00ED2E0B" w:rsidRDefault="00060096" w:rsidP="00ED2E0B">
      <w:pPr>
        <w:tabs>
          <w:tab w:val="left" w:pos="142"/>
        </w:tabs>
        <w:spacing w:line="360" w:lineRule="auto"/>
        <w:jc w:val="both"/>
        <w:rPr>
          <w:rFonts w:ascii="Arial" w:eastAsia="Arial" w:hAnsi="Arial" w:cs="Arial"/>
        </w:rPr>
      </w:pPr>
    </w:p>
    <w:p w14:paraId="59E92270" w14:textId="77777777" w:rsidR="00060096" w:rsidRPr="00ED2E0B" w:rsidRDefault="00060096" w:rsidP="00ED2E0B">
      <w:pPr>
        <w:tabs>
          <w:tab w:val="left" w:pos="142"/>
        </w:tabs>
        <w:spacing w:line="360" w:lineRule="auto"/>
        <w:jc w:val="both"/>
        <w:rPr>
          <w:rFonts w:ascii="Arial" w:eastAsia="Arial" w:hAnsi="Arial" w:cs="Arial"/>
        </w:rPr>
      </w:pPr>
      <w:r w:rsidRPr="00ED2E0B">
        <w:rPr>
          <w:rFonts w:ascii="Arial" w:eastAsia="Arial" w:hAnsi="Arial" w:cs="Arial"/>
        </w:rPr>
        <w:t xml:space="preserve">No.22 </w:t>
      </w:r>
      <w:proofErr w:type="spellStart"/>
      <w:r w:rsidRPr="00ED2E0B">
        <w:rPr>
          <w:rFonts w:ascii="Arial" w:eastAsia="Arial" w:hAnsi="Arial" w:cs="Arial"/>
        </w:rPr>
        <w:t>ELIMINADO_el_número_de_expediente_relacionado</w:t>
      </w:r>
      <w:proofErr w:type="spellEnd"/>
      <w:r w:rsidRPr="00ED2E0B">
        <w:rPr>
          <w:rFonts w:ascii="Arial" w:eastAsia="Arial" w:hAnsi="Arial" w:cs="Arial"/>
        </w:rPr>
        <w:t xml:space="preserve"> en 1 </w:t>
      </w:r>
      <w:proofErr w:type="spellStart"/>
      <w:r w:rsidRPr="00ED2E0B">
        <w:rPr>
          <w:rFonts w:ascii="Arial" w:eastAsia="Arial" w:hAnsi="Arial" w:cs="Arial"/>
        </w:rPr>
        <w:t>renglon</w:t>
      </w:r>
      <w:proofErr w:type="spellEnd"/>
      <w:r w:rsidRPr="00ED2E0B">
        <w:rPr>
          <w:rFonts w:ascii="Arial" w:eastAsia="Arial" w:hAnsi="Arial" w:cs="Arial"/>
        </w:rPr>
        <w:t>(es) por ser un dato personal sobre situación jurídica o legal de conformidad con el Artículo 97 de la LTAIPPDPEMO, Artículo 3 fracción VIII de la LPDPPSOEMO y Lineamiento Trigésimo Octavo fracción I. 7. de los LGMCDIEVP*.</w:t>
      </w:r>
    </w:p>
    <w:p w14:paraId="7204D6F5" w14:textId="77777777" w:rsidR="00060096" w:rsidRPr="00ED2E0B" w:rsidRDefault="00060096" w:rsidP="00ED2E0B">
      <w:pPr>
        <w:tabs>
          <w:tab w:val="left" w:pos="142"/>
        </w:tabs>
        <w:spacing w:line="360" w:lineRule="auto"/>
        <w:jc w:val="both"/>
        <w:rPr>
          <w:rFonts w:ascii="Arial" w:eastAsia="Arial" w:hAnsi="Arial" w:cs="Arial"/>
        </w:rPr>
      </w:pPr>
    </w:p>
    <w:p w14:paraId="3C181CF6" w14:textId="77777777" w:rsidR="00060096" w:rsidRPr="00ED2E0B" w:rsidRDefault="00060096" w:rsidP="00ED2E0B">
      <w:pPr>
        <w:tabs>
          <w:tab w:val="left" w:pos="142"/>
        </w:tabs>
        <w:spacing w:line="360" w:lineRule="auto"/>
        <w:jc w:val="both"/>
        <w:rPr>
          <w:rFonts w:ascii="Arial" w:eastAsia="Arial" w:hAnsi="Arial" w:cs="Arial"/>
        </w:rPr>
      </w:pPr>
      <w:r w:rsidRPr="00ED2E0B">
        <w:rPr>
          <w:rFonts w:ascii="Arial" w:eastAsia="Arial" w:hAnsi="Arial" w:cs="Arial"/>
        </w:rPr>
        <w:t xml:space="preserve">No.23 </w:t>
      </w:r>
      <w:proofErr w:type="spellStart"/>
      <w:r w:rsidRPr="00ED2E0B">
        <w:rPr>
          <w:rFonts w:ascii="Arial" w:eastAsia="Arial" w:hAnsi="Arial" w:cs="Arial"/>
        </w:rPr>
        <w:t>ELIMINADO_el_número_de_expediente_relacionado</w:t>
      </w:r>
      <w:proofErr w:type="spellEnd"/>
      <w:r w:rsidRPr="00ED2E0B">
        <w:rPr>
          <w:rFonts w:ascii="Arial" w:eastAsia="Arial" w:hAnsi="Arial" w:cs="Arial"/>
        </w:rPr>
        <w:t xml:space="preserve"> en 1 </w:t>
      </w:r>
      <w:proofErr w:type="spellStart"/>
      <w:r w:rsidRPr="00ED2E0B">
        <w:rPr>
          <w:rFonts w:ascii="Arial" w:eastAsia="Arial" w:hAnsi="Arial" w:cs="Arial"/>
        </w:rPr>
        <w:t>renglon</w:t>
      </w:r>
      <w:proofErr w:type="spellEnd"/>
      <w:r w:rsidRPr="00ED2E0B">
        <w:rPr>
          <w:rFonts w:ascii="Arial" w:eastAsia="Arial" w:hAnsi="Arial" w:cs="Arial"/>
        </w:rPr>
        <w:t>(es) por ser un dato personal sobre situación jurídica o legal de conformidad con el Artículo 97 de la LTAIPPDPEMO, Artículo 3 fracción VIII de la LPDPPSOEMO y Lineamiento Trigésimo Octavo fracción I. 7. de los LGMCDIEVP*.</w:t>
      </w:r>
    </w:p>
    <w:p w14:paraId="3E46EA26" w14:textId="77777777" w:rsidR="00060096" w:rsidRPr="00ED2E0B" w:rsidRDefault="00060096" w:rsidP="00ED2E0B">
      <w:pPr>
        <w:tabs>
          <w:tab w:val="left" w:pos="142"/>
        </w:tabs>
        <w:spacing w:line="360" w:lineRule="auto"/>
        <w:jc w:val="both"/>
        <w:rPr>
          <w:rFonts w:ascii="Arial" w:eastAsia="Arial" w:hAnsi="Arial" w:cs="Arial"/>
        </w:rPr>
      </w:pPr>
    </w:p>
    <w:p w14:paraId="07474C60" w14:textId="77777777" w:rsidR="00060096" w:rsidRPr="00ED2E0B" w:rsidRDefault="00060096" w:rsidP="00ED2E0B">
      <w:pPr>
        <w:tabs>
          <w:tab w:val="left" w:pos="142"/>
        </w:tabs>
        <w:spacing w:line="360" w:lineRule="auto"/>
        <w:jc w:val="both"/>
        <w:rPr>
          <w:rFonts w:ascii="Arial" w:eastAsia="Arial" w:hAnsi="Arial" w:cs="Arial"/>
        </w:rPr>
      </w:pPr>
      <w:r w:rsidRPr="00ED2E0B">
        <w:rPr>
          <w:rFonts w:ascii="Arial" w:eastAsia="Arial" w:hAnsi="Arial" w:cs="Arial"/>
        </w:rPr>
        <w:t xml:space="preserve">No.24 </w:t>
      </w:r>
      <w:proofErr w:type="spellStart"/>
      <w:r w:rsidRPr="00ED2E0B">
        <w:rPr>
          <w:rFonts w:ascii="Arial" w:eastAsia="Arial" w:hAnsi="Arial" w:cs="Arial"/>
        </w:rPr>
        <w:t>ELIMINADA_Captura_de_pantalla</w:t>
      </w:r>
      <w:proofErr w:type="spellEnd"/>
      <w:r w:rsidRPr="00ED2E0B">
        <w:rPr>
          <w:rFonts w:ascii="Arial" w:eastAsia="Arial" w:hAnsi="Arial" w:cs="Arial"/>
        </w:rPr>
        <w:t xml:space="preserve"> en 1 </w:t>
      </w:r>
      <w:proofErr w:type="spellStart"/>
      <w:r w:rsidRPr="00ED2E0B">
        <w:rPr>
          <w:rFonts w:ascii="Arial" w:eastAsia="Arial" w:hAnsi="Arial" w:cs="Arial"/>
        </w:rPr>
        <w:t>renglon</w:t>
      </w:r>
      <w:proofErr w:type="spellEnd"/>
      <w:r w:rsidRPr="00ED2E0B">
        <w:rPr>
          <w:rFonts w:ascii="Arial" w:eastAsia="Arial" w:hAnsi="Arial" w:cs="Arial"/>
        </w:rPr>
        <w:t>(es) por ser un dato personal identificativo de conformidad con el Artículo 97 de la LTAIPPDPEMO, Artículo 3 fracción VIII de la LPDPPSOEMO y Lineamiento Trigésimo Octavo fracción I. 1. de los LGMCDIEVP*.</w:t>
      </w:r>
    </w:p>
    <w:p w14:paraId="09CA1BA9" w14:textId="77777777" w:rsidR="00060096" w:rsidRPr="00ED2E0B" w:rsidRDefault="00060096" w:rsidP="00ED2E0B">
      <w:pPr>
        <w:tabs>
          <w:tab w:val="left" w:pos="142"/>
        </w:tabs>
        <w:spacing w:line="360" w:lineRule="auto"/>
        <w:jc w:val="both"/>
        <w:rPr>
          <w:rFonts w:ascii="Arial" w:eastAsia="Arial" w:hAnsi="Arial" w:cs="Arial"/>
        </w:rPr>
      </w:pPr>
    </w:p>
    <w:p w14:paraId="284F9460" w14:textId="77777777" w:rsidR="00060096" w:rsidRPr="00ED2E0B" w:rsidRDefault="00060096" w:rsidP="00ED2E0B">
      <w:pPr>
        <w:tabs>
          <w:tab w:val="left" w:pos="142"/>
        </w:tabs>
        <w:spacing w:line="360" w:lineRule="auto"/>
        <w:jc w:val="both"/>
        <w:rPr>
          <w:rFonts w:ascii="Arial" w:eastAsia="Arial" w:hAnsi="Arial" w:cs="Arial"/>
        </w:rPr>
      </w:pPr>
      <w:r w:rsidRPr="00ED2E0B">
        <w:rPr>
          <w:rFonts w:ascii="Arial" w:eastAsia="Arial" w:hAnsi="Arial" w:cs="Arial"/>
        </w:rPr>
        <w:t xml:space="preserve">No.25 </w:t>
      </w:r>
      <w:proofErr w:type="spellStart"/>
      <w:r w:rsidRPr="00ED2E0B">
        <w:rPr>
          <w:rFonts w:ascii="Arial" w:eastAsia="Arial" w:hAnsi="Arial" w:cs="Arial"/>
        </w:rPr>
        <w:t>ELIMINADAS_las_referencias_laborales</w:t>
      </w:r>
      <w:proofErr w:type="spellEnd"/>
      <w:r w:rsidRPr="00ED2E0B">
        <w:rPr>
          <w:rFonts w:ascii="Arial" w:eastAsia="Arial" w:hAnsi="Arial" w:cs="Arial"/>
        </w:rPr>
        <w:t xml:space="preserve"> en 1 </w:t>
      </w:r>
      <w:proofErr w:type="spellStart"/>
      <w:r w:rsidRPr="00ED2E0B">
        <w:rPr>
          <w:rFonts w:ascii="Arial" w:eastAsia="Arial" w:hAnsi="Arial" w:cs="Arial"/>
        </w:rPr>
        <w:t>renglon</w:t>
      </w:r>
      <w:proofErr w:type="spellEnd"/>
      <w:r w:rsidRPr="00ED2E0B">
        <w:rPr>
          <w:rFonts w:ascii="Arial" w:eastAsia="Arial" w:hAnsi="Arial" w:cs="Arial"/>
        </w:rPr>
        <w:t>(es) por ser un dato personal laboral de conformidad con el Artículo 97 de la LTAIPPDPEMO, Artículo 3 fracción VIII de la LPDPPSOEMO y Lineamiento Trigésimo Octavo fracción I. 5. de los LGMCDIEVP*.</w:t>
      </w:r>
    </w:p>
    <w:p w14:paraId="4D6A2F8E" w14:textId="77777777" w:rsidR="00060096" w:rsidRPr="00ED2E0B" w:rsidRDefault="00060096" w:rsidP="00ED2E0B">
      <w:pPr>
        <w:tabs>
          <w:tab w:val="left" w:pos="142"/>
        </w:tabs>
        <w:spacing w:line="360" w:lineRule="auto"/>
        <w:jc w:val="both"/>
        <w:rPr>
          <w:rFonts w:ascii="Arial" w:eastAsia="Arial" w:hAnsi="Arial" w:cs="Arial"/>
        </w:rPr>
      </w:pPr>
    </w:p>
    <w:p w14:paraId="47B9264B" w14:textId="77777777" w:rsidR="00060096" w:rsidRPr="00ED2E0B" w:rsidRDefault="00060096" w:rsidP="00ED2E0B">
      <w:pPr>
        <w:tabs>
          <w:tab w:val="left" w:pos="142"/>
        </w:tabs>
        <w:spacing w:line="360" w:lineRule="auto"/>
        <w:jc w:val="both"/>
        <w:rPr>
          <w:rFonts w:ascii="Arial" w:eastAsia="Arial" w:hAnsi="Arial" w:cs="Arial"/>
        </w:rPr>
      </w:pPr>
      <w:r w:rsidRPr="00ED2E0B">
        <w:rPr>
          <w:rFonts w:ascii="Arial" w:eastAsia="Arial" w:hAnsi="Arial" w:cs="Arial"/>
        </w:rPr>
        <w:t xml:space="preserve">No.26 </w:t>
      </w:r>
      <w:proofErr w:type="spellStart"/>
      <w:r w:rsidRPr="00ED2E0B">
        <w:rPr>
          <w:rFonts w:ascii="Arial" w:eastAsia="Arial" w:hAnsi="Arial" w:cs="Arial"/>
        </w:rPr>
        <w:t>ELIMINADO_el_número_de_expediente_relacionado</w:t>
      </w:r>
      <w:proofErr w:type="spellEnd"/>
      <w:r w:rsidRPr="00ED2E0B">
        <w:rPr>
          <w:rFonts w:ascii="Arial" w:eastAsia="Arial" w:hAnsi="Arial" w:cs="Arial"/>
        </w:rPr>
        <w:t xml:space="preserve"> en 1 </w:t>
      </w:r>
      <w:proofErr w:type="spellStart"/>
      <w:r w:rsidRPr="00ED2E0B">
        <w:rPr>
          <w:rFonts w:ascii="Arial" w:eastAsia="Arial" w:hAnsi="Arial" w:cs="Arial"/>
        </w:rPr>
        <w:t>renglon</w:t>
      </w:r>
      <w:proofErr w:type="spellEnd"/>
      <w:r w:rsidRPr="00ED2E0B">
        <w:rPr>
          <w:rFonts w:ascii="Arial" w:eastAsia="Arial" w:hAnsi="Arial" w:cs="Arial"/>
        </w:rPr>
        <w:t>(es) por ser un dato personal sobre situación jurídica o legal de conformidad con el Artículo 97 de la LTAIPPDPEMO, Artículo 3 fracción VIII de la LPDPPSOEMO y Lineamiento Trigésimo Octavo fracción I. 7. de los LGMCDIEVP*.</w:t>
      </w:r>
    </w:p>
    <w:p w14:paraId="62ACE2E5" w14:textId="77777777" w:rsidR="00060096" w:rsidRPr="00ED2E0B" w:rsidRDefault="00060096" w:rsidP="00ED2E0B">
      <w:pPr>
        <w:tabs>
          <w:tab w:val="left" w:pos="142"/>
        </w:tabs>
        <w:spacing w:line="360" w:lineRule="auto"/>
        <w:jc w:val="both"/>
        <w:rPr>
          <w:rFonts w:ascii="Arial" w:eastAsia="Arial" w:hAnsi="Arial" w:cs="Arial"/>
        </w:rPr>
      </w:pPr>
    </w:p>
    <w:p w14:paraId="7B85BE3C" w14:textId="77777777" w:rsidR="00060096" w:rsidRPr="00ED2E0B" w:rsidRDefault="00060096" w:rsidP="00ED2E0B">
      <w:pPr>
        <w:tabs>
          <w:tab w:val="left" w:pos="142"/>
        </w:tabs>
        <w:spacing w:line="360" w:lineRule="auto"/>
        <w:jc w:val="both"/>
        <w:rPr>
          <w:rFonts w:ascii="Arial" w:eastAsia="Arial" w:hAnsi="Arial" w:cs="Arial"/>
        </w:rPr>
      </w:pPr>
      <w:r w:rsidRPr="00ED2E0B">
        <w:rPr>
          <w:rFonts w:ascii="Arial" w:eastAsia="Arial" w:hAnsi="Arial" w:cs="Arial"/>
        </w:rPr>
        <w:t xml:space="preserve">No.27 </w:t>
      </w:r>
      <w:proofErr w:type="spellStart"/>
      <w:r w:rsidRPr="00ED2E0B">
        <w:rPr>
          <w:rFonts w:ascii="Arial" w:eastAsia="Arial" w:hAnsi="Arial" w:cs="Arial"/>
        </w:rPr>
        <w:t>ELIMINADO_el_nombre_de_la_parte_denunciante</w:t>
      </w:r>
      <w:proofErr w:type="spellEnd"/>
      <w:r w:rsidRPr="00ED2E0B">
        <w:rPr>
          <w:rFonts w:ascii="Arial" w:eastAsia="Arial" w:hAnsi="Arial" w:cs="Arial"/>
        </w:rPr>
        <w:t xml:space="preserve"> en 1 </w:t>
      </w:r>
      <w:proofErr w:type="spellStart"/>
      <w:r w:rsidRPr="00ED2E0B">
        <w:rPr>
          <w:rFonts w:ascii="Arial" w:eastAsia="Arial" w:hAnsi="Arial" w:cs="Arial"/>
        </w:rPr>
        <w:t>renglon</w:t>
      </w:r>
      <w:proofErr w:type="spellEnd"/>
      <w:r w:rsidRPr="00ED2E0B">
        <w:rPr>
          <w:rFonts w:ascii="Arial" w:eastAsia="Arial" w:hAnsi="Arial" w:cs="Arial"/>
        </w:rPr>
        <w:t>(es) por ser un dato personal identificativo de conformidad con el Artículo 97 de la LTAIPPDPEMO, Artículo 3 fracción VIII de la LPDPPSOEMO y Lineamiento Trigésimo Octavo fracción I. 1. de los LGMCDIEVP*.</w:t>
      </w:r>
    </w:p>
    <w:bookmarkEnd w:id="36"/>
    <w:p w14:paraId="3DD834EE" w14:textId="1D1C734A" w:rsidR="00CB60C5" w:rsidRPr="00ED2E0B" w:rsidRDefault="00CB60C5" w:rsidP="00ED2E0B">
      <w:pPr>
        <w:tabs>
          <w:tab w:val="left" w:pos="142"/>
        </w:tabs>
        <w:spacing w:line="360" w:lineRule="auto"/>
        <w:jc w:val="both"/>
        <w:rPr>
          <w:rFonts w:ascii="Arial" w:eastAsia="Arial" w:hAnsi="Arial" w:cs="Arial"/>
        </w:rPr>
      </w:pPr>
    </w:p>
    <w:sectPr w:rsidR="00CB60C5" w:rsidRPr="00ED2E0B" w:rsidSect="0062080B">
      <w:pgSz w:w="12240" w:h="20160" w:code="5"/>
      <w:pgMar w:top="2835" w:right="1418" w:bottom="1701" w:left="3119" w:header="709"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5EB4428" w14:textId="77777777" w:rsidR="008D1D00" w:rsidRDefault="008D1D00" w:rsidP="00A770AD">
      <w:r>
        <w:separator/>
      </w:r>
    </w:p>
  </w:endnote>
  <w:endnote w:type="continuationSeparator" w:id="0">
    <w:p w14:paraId="22850C71" w14:textId="77777777" w:rsidR="008D1D00" w:rsidRDefault="008D1D00" w:rsidP="00A770A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Univers">
    <w:charset w:val="00"/>
    <w:family w:val="swiss"/>
    <w:pitch w:val="variable"/>
    <w:sig w:usb0="80000287" w:usb1="00000000" w:usb2="00000000" w:usb3="00000000" w:csb0="0000000F" w:csb1="00000000"/>
  </w:font>
  <w:font w:name="Arial Narrow">
    <w:panose1 w:val="020B0606020202030204"/>
    <w:charset w:val="00"/>
    <w:family w:val="swiss"/>
    <w:pitch w:val="variable"/>
    <w:sig w:usb0="00000287" w:usb1="00000800" w:usb2="00000000" w:usb3="00000000" w:csb0="0000009F" w:csb1="00000000"/>
  </w:font>
  <w:font w:name="Aptos">
    <w:charset w:val="00"/>
    <w:family w:val="swiss"/>
    <w:pitch w:val="variable"/>
    <w:sig w:usb0="20000287" w:usb1="00000003"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EA6AD33" w14:textId="77777777" w:rsidR="008D39AA" w:rsidRDefault="008D39AA" w:rsidP="008F49DA">
    <w:pPr>
      <w:pStyle w:val="Piedepgina"/>
      <w:framePr w:wrap="around" w:vAnchor="text" w:hAnchor="margin" w:xAlign="center" w:y="1"/>
      <w:rPr>
        <w:rStyle w:val="Nmerodepgina"/>
      </w:rPr>
    </w:pPr>
    <w:r>
      <w:rPr>
        <w:rStyle w:val="Nmerodepgina"/>
      </w:rPr>
      <w:fldChar w:fldCharType="begin"/>
    </w:r>
    <w:r>
      <w:rPr>
        <w:rStyle w:val="Nmerodepgina"/>
      </w:rPr>
      <w:instrText xml:space="preserve">PAGE  </w:instrText>
    </w:r>
    <w:r>
      <w:rPr>
        <w:rStyle w:val="Nmerodepgina"/>
      </w:rPr>
      <w:fldChar w:fldCharType="end"/>
    </w:r>
  </w:p>
  <w:p w14:paraId="2B4F2FCE" w14:textId="77777777" w:rsidR="008D39AA" w:rsidRDefault="008D39AA">
    <w:pPr>
      <w:pStyle w:val="Piedepgin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Fonts w:ascii="Arial Narrow" w:hAnsi="Arial Narrow"/>
        <w:color w:val="000000" w:themeColor="text1"/>
        <w:sz w:val="20"/>
        <w:szCs w:val="20"/>
      </w:rPr>
      <w:id w:val="-951168163"/>
      <w:docPartObj>
        <w:docPartGallery w:val="Page Numbers (Bottom of Page)"/>
        <w:docPartUnique/>
      </w:docPartObj>
    </w:sdtPr>
    <w:sdtContent>
      <w:p w14:paraId="626C14B5" w14:textId="77777777" w:rsidR="00ED2E0B" w:rsidRPr="0098483D" w:rsidRDefault="00ED2E0B" w:rsidP="00ED2E0B">
        <w:pPr>
          <w:pStyle w:val="Piedepgina"/>
          <w:jc w:val="center"/>
          <w:rPr>
            <w:rFonts w:ascii="Arial Narrow" w:hAnsi="Arial Narrow"/>
            <w:color w:val="000000" w:themeColor="text1"/>
            <w:sz w:val="20"/>
            <w:szCs w:val="20"/>
          </w:rPr>
        </w:pPr>
        <w:r w:rsidRPr="0098483D">
          <w:rPr>
            <w:rFonts w:ascii="Arial Narrow" w:hAnsi="Arial Narrow"/>
            <w:color w:val="000000" w:themeColor="text1"/>
            <w:sz w:val="20"/>
            <w:szCs w:val="20"/>
          </w:rPr>
          <w:fldChar w:fldCharType="begin"/>
        </w:r>
        <w:r w:rsidRPr="0098483D">
          <w:rPr>
            <w:rFonts w:ascii="Arial Narrow" w:hAnsi="Arial Narrow"/>
            <w:color w:val="000000" w:themeColor="text1"/>
            <w:sz w:val="20"/>
            <w:szCs w:val="20"/>
          </w:rPr>
          <w:instrText>PAGE   \* MERGEFORMAT</w:instrText>
        </w:r>
        <w:r w:rsidRPr="0098483D">
          <w:rPr>
            <w:rFonts w:ascii="Arial Narrow" w:hAnsi="Arial Narrow"/>
            <w:color w:val="000000" w:themeColor="text1"/>
            <w:sz w:val="20"/>
            <w:szCs w:val="20"/>
          </w:rPr>
          <w:fldChar w:fldCharType="separate"/>
        </w:r>
        <w:r>
          <w:rPr>
            <w:rFonts w:ascii="Arial Narrow" w:hAnsi="Arial Narrow"/>
            <w:color w:val="000000" w:themeColor="text1"/>
            <w:sz w:val="20"/>
            <w:szCs w:val="20"/>
          </w:rPr>
          <w:t>2</w:t>
        </w:r>
        <w:r w:rsidRPr="0098483D">
          <w:rPr>
            <w:rFonts w:ascii="Arial Narrow" w:hAnsi="Arial Narrow"/>
            <w:color w:val="000000" w:themeColor="text1"/>
            <w:sz w:val="20"/>
            <w:szCs w:val="20"/>
          </w:rPr>
          <w:fldChar w:fldCharType="end"/>
        </w:r>
      </w:p>
    </w:sdtContent>
  </w:sdt>
  <w:p w14:paraId="3595B2A9" w14:textId="77777777" w:rsidR="00060096" w:rsidRPr="00060096" w:rsidRDefault="00060096" w:rsidP="00060096">
    <w:pPr>
      <w:pStyle w:val="Piedepgina"/>
      <w:jc w:val="center"/>
      <w:rPr>
        <w:rFonts w:ascii="Arial Narrow" w:hAnsi="Arial Narrow"/>
        <w:color w:val="000000" w:themeColor="text1"/>
        <w:sz w:val="20"/>
        <w:szCs w:val="20"/>
      </w:rPr>
    </w:pPr>
    <w:r w:rsidRPr="00060096">
      <w:rPr>
        <w:rFonts w:ascii="Arial Narrow" w:hAnsi="Arial Narrow"/>
        <w:color w:val="000000" w:themeColor="text1"/>
        <w:sz w:val="20"/>
        <w:szCs w:val="20"/>
      </w:rPr>
      <w:t>___________________________________</w:t>
    </w:r>
  </w:p>
  <w:p w14:paraId="05D19EC7" w14:textId="77777777" w:rsidR="00060096" w:rsidRPr="00060096" w:rsidRDefault="00060096" w:rsidP="00060096">
    <w:pPr>
      <w:pStyle w:val="Piedepgina"/>
      <w:jc w:val="center"/>
      <w:rPr>
        <w:rFonts w:ascii="Arial Narrow" w:hAnsi="Arial Narrow"/>
        <w:color w:val="000000" w:themeColor="text1"/>
        <w:sz w:val="20"/>
        <w:szCs w:val="20"/>
      </w:rPr>
    </w:pPr>
    <w:r w:rsidRPr="00060096">
      <w:rPr>
        <w:rFonts w:ascii="Arial Narrow" w:hAnsi="Arial Narrow"/>
        <w:color w:val="000000" w:themeColor="text1"/>
        <w:sz w:val="20"/>
        <w:szCs w:val="20"/>
      </w:rPr>
      <w:t xml:space="preserve">Documento para versión electrónica. </w:t>
    </w:r>
  </w:p>
  <w:p w14:paraId="480FF560" w14:textId="55C4E626" w:rsidR="008D39AA" w:rsidRPr="00060096" w:rsidRDefault="00060096" w:rsidP="00060096">
    <w:pPr>
      <w:pStyle w:val="Piedepgina"/>
      <w:jc w:val="center"/>
      <w:rPr>
        <w:sz w:val="20"/>
      </w:rPr>
    </w:pPr>
    <w:r w:rsidRPr="00060096">
      <w:rPr>
        <w:rFonts w:ascii="Arial Narrow" w:hAnsi="Arial Narrow"/>
        <w:color w:val="000000" w:themeColor="text1"/>
        <w:sz w:val="20"/>
        <w:szCs w:val="20"/>
      </w:rPr>
      <w:t xml:space="preserve"> El documento fue testado con el Programa 'ELIDA' Eliminador de Datos Judicial del Supremo Tribunal de Justicia del Estado de Jalisco</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2BFAF0B" w14:textId="77777777" w:rsidR="008D1D00" w:rsidRDefault="008D1D00" w:rsidP="00A770AD">
      <w:r>
        <w:separator/>
      </w:r>
    </w:p>
  </w:footnote>
  <w:footnote w:type="continuationSeparator" w:id="0">
    <w:p w14:paraId="26573263" w14:textId="77777777" w:rsidR="008D1D00" w:rsidRDefault="008D1D00" w:rsidP="00A770AD">
      <w:r>
        <w:continuationSeparator/>
      </w:r>
    </w:p>
  </w:footnote>
  <w:footnote w:id="1">
    <w:p w14:paraId="2884107E" w14:textId="1B69ABE2" w:rsidR="008D39AA" w:rsidRPr="001129E4" w:rsidRDefault="008D39AA" w:rsidP="008C79EC">
      <w:pPr>
        <w:pStyle w:val="Textonotapie"/>
        <w:jc w:val="both"/>
        <w:rPr>
          <w:rFonts w:ascii="Arial Narrow" w:hAnsi="Arial Narrow"/>
          <w:lang w:val="es-MX"/>
        </w:rPr>
      </w:pPr>
      <w:r w:rsidRPr="001129E4">
        <w:rPr>
          <w:rStyle w:val="Refdenotaalpie"/>
          <w:rFonts w:ascii="Arial Narrow" w:hAnsi="Arial Narrow"/>
        </w:rPr>
        <w:footnoteRef/>
      </w:r>
      <w:r w:rsidRPr="001129E4">
        <w:rPr>
          <w:rFonts w:ascii="Arial Narrow" w:hAnsi="Arial Narrow"/>
        </w:rPr>
        <w:t xml:space="preserve"> </w:t>
      </w:r>
      <w:r w:rsidRPr="001129E4">
        <w:rPr>
          <w:rFonts w:ascii="Arial Narrow" w:hAnsi="Arial Narrow"/>
          <w:lang w:val="es-MX"/>
        </w:rPr>
        <w:t>Todas las fechas corresponden al año dos mil veint</w:t>
      </w:r>
      <w:r>
        <w:rPr>
          <w:rFonts w:ascii="Arial Narrow" w:hAnsi="Arial Narrow"/>
          <w:lang w:val="es-MX"/>
        </w:rPr>
        <w:t>idós</w:t>
      </w:r>
      <w:r w:rsidRPr="001129E4">
        <w:rPr>
          <w:rFonts w:ascii="Arial Narrow" w:hAnsi="Arial Narrow"/>
          <w:lang w:val="es-MX"/>
        </w:rPr>
        <w:t>, salvo señalamiento expreso.</w:t>
      </w:r>
    </w:p>
  </w:footnote>
  <w:footnote w:id="2">
    <w:p w14:paraId="413FF4E8" w14:textId="342A99FD" w:rsidR="006D694C" w:rsidRPr="00663D28" w:rsidRDefault="006D694C" w:rsidP="00CB79CF">
      <w:pPr>
        <w:pStyle w:val="Textonotapie"/>
        <w:jc w:val="both"/>
        <w:rPr>
          <w:rFonts w:ascii="Arial Narrow" w:hAnsi="Arial Narrow"/>
        </w:rPr>
      </w:pPr>
      <w:r w:rsidRPr="00663D28">
        <w:rPr>
          <w:rStyle w:val="Refdenotaalpie"/>
          <w:rFonts w:ascii="Arial Narrow" w:hAnsi="Arial Narrow"/>
        </w:rPr>
        <w:footnoteRef/>
      </w:r>
      <w:r w:rsidRPr="00663D28">
        <w:rPr>
          <w:rFonts w:ascii="Arial Narrow" w:hAnsi="Arial Narrow"/>
        </w:rPr>
        <w:t xml:space="preserve"> Fojas de la 08 a la </w:t>
      </w:r>
      <w:r w:rsidR="002C38E7">
        <w:rPr>
          <w:rFonts w:ascii="Arial Narrow" w:hAnsi="Arial Narrow"/>
        </w:rPr>
        <w:t>26.</w:t>
      </w:r>
    </w:p>
  </w:footnote>
  <w:footnote w:id="3">
    <w:p w14:paraId="5010E969" w14:textId="5785DEEE" w:rsidR="006D694C" w:rsidRPr="00663D28" w:rsidRDefault="006D694C" w:rsidP="005A2852">
      <w:pPr>
        <w:pStyle w:val="Textonotapie"/>
        <w:jc w:val="both"/>
        <w:rPr>
          <w:rFonts w:ascii="Arial Narrow" w:hAnsi="Arial Narrow"/>
        </w:rPr>
      </w:pPr>
      <w:r w:rsidRPr="00663D28">
        <w:rPr>
          <w:rStyle w:val="Refdenotaalpie"/>
          <w:rFonts w:ascii="Arial Narrow" w:hAnsi="Arial Narrow"/>
        </w:rPr>
        <w:footnoteRef/>
      </w:r>
      <w:r w:rsidRPr="00663D28">
        <w:rPr>
          <w:rFonts w:ascii="Arial Narrow" w:hAnsi="Arial Narrow"/>
        </w:rPr>
        <w:t xml:space="preserve"> Fojas de la 42 a la 47.</w:t>
      </w:r>
    </w:p>
  </w:footnote>
  <w:footnote w:id="4">
    <w:p w14:paraId="60918AE7" w14:textId="7520A36D" w:rsidR="008D39AA" w:rsidRPr="00663D28" w:rsidRDefault="008D39AA" w:rsidP="005A2852">
      <w:pPr>
        <w:pStyle w:val="Textonotapie"/>
        <w:jc w:val="both"/>
        <w:rPr>
          <w:rFonts w:ascii="Arial Narrow" w:hAnsi="Arial Narrow"/>
          <w:lang w:val="es-MX"/>
        </w:rPr>
      </w:pPr>
      <w:r w:rsidRPr="00663D28">
        <w:rPr>
          <w:rStyle w:val="Refdenotaalpie"/>
          <w:rFonts w:ascii="Arial Narrow" w:hAnsi="Arial Narrow"/>
        </w:rPr>
        <w:footnoteRef/>
      </w:r>
      <w:r w:rsidRPr="00663D28">
        <w:rPr>
          <w:rFonts w:ascii="Arial Narrow" w:hAnsi="Arial Narrow"/>
        </w:rPr>
        <w:t xml:space="preserve"> </w:t>
      </w:r>
      <w:r w:rsidRPr="00663D28">
        <w:rPr>
          <w:rFonts w:ascii="Arial Narrow" w:hAnsi="Arial Narrow"/>
          <w:lang w:val="es-MX"/>
        </w:rPr>
        <w:t xml:space="preserve">Fojas </w:t>
      </w:r>
      <w:r w:rsidR="00ED7B6E" w:rsidRPr="00663D28">
        <w:rPr>
          <w:rFonts w:ascii="Arial Narrow" w:hAnsi="Arial Narrow"/>
          <w:lang w:val="es-MX"/>
        </w:rPr>
        <w:t>de la 49 a la 52.</w:t>
      </w:r>
    </w:p>
  </w:footnote>
  <w:footnote w:id="5">
    <w:p w14:paraId="4A8AB2C8" w14:textId="2F1E608F" w:rsidR="008D39AA" w:rsidRPr="00663D28" w:rsidRDefault="008D39AA" w:rsidP="005A2852">
      <w:pPr>
        <w:pStyle w:val="Textonotapie"/>
        <w:jc w:val="both"/>
        <w:rPr>
          <w:rFonts w:ascii="Arial Narrow" w:hAnsi="Arial Narrow"/>
          <w:lang w:val="es-MX"/>
        </w:rPr>
      </w:pPr>
      <w:r w:rsidRPr="00663D28">
        <w:rPr>
          <w:rStyle w:val="Refdenotaalpie"/>
          <w:rFonts w:ascii="Arial Narrow" w:hAnsi="Arial Narrow"/>
        </w:rPr>
        <w:footnoteRef/>
      </w:r>
      <w:r w:rsidRPr="00663D28">
        <w:rPr>
          <w:rFonts w:ascii="Arial Narrow" w:hAnsi="Arial Narrow"/>
        </w:rPr>
        <w:t xml:space="preserve"> </w:t>
      </w:r>
      <w:r w:rsidRPr="00663D28">
        <w:rPr>
          <w:rFonts w:ascii="Arial Narrow" w:hAnsi="Arial Narrow"/>
          <w:lang w:val="es-MX"/>
        </w:rPr>
        <w:t xml:space="preserve">Fojas </w:t>
      </w:r>
      <w:r w:rsidR="00CB79CF" w:rsidRPr="00663D28">
        <w:rPr>
          <w:rFonts w:ascii="Arial Narrow" w:hAnsi="Arial Narrow"/>
          <w:lang w:val="es-MX"/>
        </w:rPr>
        <w:t>73 y 74.</w:t>
      </w:r>
    </w:p>
  </w:footnote>
  <w:footnote w:id="6">
    <w:p w14:paraId="756E3E96" w14:textId="7C9356F5" w:rsidR="00CB79CF" w:rsidRPr="00663D28" w:rsidRDefault="00CB79CF" w:rsidP="005A2852">
      <w:pPr>
        <w:pStyle w:val="Textonotapie"/>
        <w:jc w:val="both"/>
        <w:rPr>
          <w:rFonts w:ascii="Arial Narrow" w:hAnsi="Arial Narrow"/>
        </w:rPr>
      </w:pPr>
      <w:r w:rsidRPr="00663D28">
        <w:rPr>
          <w:rStyle w:val="Refdenotaalpie"/>
          <w:rFonts w:ascii="Arial Narrow" w:hAnsi="Arial Narrow"/>
        </w:rPr>
        <w:footnoteRef/>
      </w:r>
      <w:r w:rsidRPr="00663D28">
        <w:rPr>
          <w:rFonts w:ascii="Arial Narrow" w:hAnsi="Arial Narrow"/>
        </w:rPr>
        <w:t xml:space="preserve"> Fojas de la 81 a la 93.</w:t>
      </w:r>
    </w:p>
  </w:footnote>
  <w:footnote w:id="7">
    <w:p w14:paraId="50073FED" w14:textId="138BE6C0" w:rsidR="00CB79CF" w:rsidRPr="00663D28" w:rsidRDefault="00CB79CF" w:rsidP="005A2852">
      <w:pPr>
        <w:pStyle w:val="Textonotapie"/>
        <w:jc w:val="both"/>
        <w:rPr>
          <w:rFonts w:ascii="Arial Narrow" w:hAnsi="Arial Narrow"/>
        </w:rPr>
      </w:pPr>
      <w:r w:rsidRPr="00663D28">
        <w:rPr>
          <w:rStyle w:val="Refdenotaalpie"/>
          <w:rFonts w:ascii="Arial Narrow" w:hAnsi="Arial Narrow"/>
        </w:rPr>
        <w:footnoteRef/>
      </w:r>
      <w:r w:rsidRPr="00663D28">
        <w:rPr>
          <w:rFonts w:ascii="Arial Narrow" w:hAnsi="Arial Narrow"/>
        </w:rPr>
        <w:t xml:space="preserve"> Fojas de la 94 a la 100.</w:t>
      </w:r>
    </w:p>
  </w:footnote>
  <w:footnote w:id="8">
    <w:p w14:paraId="3DB923F0" w14:textId="168A558D" w:rsidR="00CB79CF" w:rsidRPr="00663D28" w:rsidRDefault="00CB79CF" w:rsidP="005A2852">
      <w:pPr>
        <w:pStyle w:val="Textonotapie"/>
        <w:jc w:val="both"/>
        <w:rPr>
          <w:rFonts w:ascii="Arial Narrow" w:hAnsi="Arial Narrow"/>
        </w:rPr>
      </w:pPr>
      <w:r w:rsidRPr="00663D28">
        <w:rPr>
          <w:rStyle w:val="Refdenotaalpie"/>
          <w:rFonts w:ascii="Arial Narrow" w:hAnsi="Arial Narrow"/>
        </w:rPr>
        <w:footnoteRef/>
      </w:r>
      <w:r w:rsidRPr="00663D28">
        <w:rPr>
          <w:rFonts w:ascii="Arial Narrow" w:hAnsi="Arial Narrow"/>
        </w:rPr>
        <w:t xml:space="preserve"> Fojas de la 101 a la 112.</w:t>
      </w:r>
    </w:p>
  </w:footnote>
  <w:footnote w:id="9">
    <w:p w14:paraId="3E882B60" w14:textId="53675091" w:rsidR="00CB79CF" w:rsidRPr="00663D28" w:rsidRDefault="00CB79CF" w:rsidP="005A2852">
      <w:pPr>
        <w:pStyle w:val="Textonotapie"/>
        <w:jc w:val="both"/>
        <w:rPr>
          <w:rFonts w:ascii="Arial Narrow" w:hAnsi="Arial Narrow"/>
        </w:rPr>
      </w:pPr>
      <w:r w:rsidRPr="00663D28">
        <w:rPr>
          <w:rStyle w:val="Refdenotaalpie"/>
          <w:rFonts w:ascii="Arial Narrow" w:hAnsi="Arial Narrow"/>
        </w:rPr>
        <w:footnoteRef/>
      </w:r>
      <w:r w:rsidRPr="00663D28">
        <w:rPr>
          <w:rFonts w:ascii="Arial Narrow" w:hAnsi="Arial Narrow"/>
        </w:rPr>
        <w:t xml:space="preserve"> Fojas de la 113 a la 120.</w:t>
      </w:r>
    </w:p>
  </w:footnote>
  <w:footnote w:id="10">
    <w:p w14:paraId="36EF2B0D" w14:textId="3A530600" w:rsidR="00663D28" w:rsidRDefault="00663D28" w:rsidP="005A2852">
      <w:pPr>
        <w:pStyle w:val="Textonotapie"/>
        <w:jc w:val="both"/>
      </w:pPr>
      <w:r w:rsidRPr="00663D28">
        <w:rPr>
          <w:rStyle w:val="Refdenotaalpie"/>
          <w:rFonts w:ascii="Arial Narrow" w:hAnsi="Arial Narrow"/>
        </w:rPr>
        <w:footnoteRef/>
      </w:r>
      <w:r w:rsidRPr="00663D28">
        <w:rPr>
          <w:rFonts w:ascii="Arial Narrow" w:hAnsi="Arial Narrow"/>
        </w:rPr>
        <w:t xml:space="preserve"> Fojas de la 121 a la 128.</w:t>
      </w:r>
    </w:p>
  </w:footnote>
  <w:footnote w:id="11">
    <w:p w14:paraId="06D51A2C" w14:textId="35D96447" w:rsidR="008D39AA" w:rsidRPr="00F9452E" w:rsidRDefault="008D39AA" w:rsidP="005A2852">
      <w:pPr>
        <w:pStyle w:val="Textonotapie"/>
        <w:jc w:val="both"/>
        <w:rPr>
          <w:rFonts w:ascii="Arial Narrow" w:hAnsi="Arial Narrow" w:cs="Arial"/>
          <w:lang w:val="es-MX"/>
        </w:rPr>
      </w:pPr>
      <w:r w:rsidRPr="00F9452E">
        <w:rPr>
          <w:rStyle w:val="Refdenotaalpie"/>
          <w:rFonts w:ascii="Arial Narrow" w:hAnsi="Arial Narrow" w:cs="Arial"/>
        </w:rPr>
        <w:footnoteRef/>
      </w:r>
      <w:r w:rsidRPr="00F9452E">
        <w:rPr>
          <w:rFonts w:ascii="Arial Narrow" w:hAnsi="Arial Narrow" w:cs="Arial"/>
        </w:rPr>
        <w:t xml:space="preserve"> </w:t>
      </w:r>
      <w:r w:rsidRPr="00F9452E">
        <w:rPr>
          <w:rFonts w:ascii="Arial Narrow" w:hAnsi="Arial Narrow" w:cs="Arial"/>
          <w:lang w:val="es-MX"/>
        </w:rPr>
        <w:t>Foja</w:t>
      </w:r>
      <w:r w:rsidR="00D466B9" w:rsidRPr="00F9452E">
        <w:rPr>
          <w:rFonts w:ascii="Arial Narrow" w:hAnsi="Arial Narrow" w:cs="Arial"/>
          <w:lang w:val="es-MX"/>
        </w:rPr>
        <w:t xml:space="preserve"> 164.</w:t>
      </w:r>
    </w:p>
  </w:footnote>
  <w:footnote w:id="12">
    <w:p w14:paraId="5B83A6B2" w14:textId="08E0F68A" w:rsidR="00D466B9" w:rsidRPr="00F9452E" w:rsidRDefault="00D466B9" w:rsidP="00F9452E">
      <w:pPr>
        <w:pStyle w:val="Textonotapie"/>
        <w:jc w:val="both"/>
        <w:rPr>
          <w:rFonts w:ascii="Arial Narrow" w:hAnsi="Arial Narrow" w:cs="Arial"/>
        </w:rPr>
      </w:pPr>
      <w:r w:rsidRPr="00F9452E">
        <w:rPr>
          <w:rStyle w:val="Refdenotaalpie"/>
          <w:rFonts w:ascii="Arial Narrow" w:hAnsi="Arial Narrow" w:cs="Arial"/>
        </w:rPr>
        <w:footnoteRef/>
      </w:r>
      <w:r w:rsidRPr="00F9452E">
        <w:rPr>
          <w:rFonts w:ascii="Arial Narrow" w:hAnsi="Arial Narrow" w:cs="Arial"/>
        </w:rPr>
        <w:t xml:space="preserve"> </w:t>
      </w:r>
      <w:r w:rsidR="00F9452E" w:rsidRPr="00F9452E">
        <w:rPr>
          <w:rFonts w:ascii="Arial Narrow" w:hAnsi="Arial Narrow" w:cs="Arial"/>
        </w:rPr>
        <w:t>Fojas de la 165 a la 174.</w:t>
      </w:r>
    </w:p>
  </w:footnote>
  <w:footnote w:id="13">
    <w:p w14:paraId="6D4858A2" w14:textId="35B9A5F6" w:rsidR="008D39AA" w:rsidRPr="00F9452E" w:rsidRDefault="008D39AA" w:rsidP="00F9452E">
      <w:pPr>
        <w:pStyle w:val="Textonotapie"/>
        <w:jc w:val="both"/>
        <w:rPr>
          <w:rFonts w:ascii="Arial Narrow" w:hAnsi="Arial Narrow" w:cs="Arial"/>
          <w:lang w:val="es-MX"/>
        </w:rPr>
      </w:pPr>
      <w:r w:rsidRPr="00F9452E">
        <w:rPr>
          <w:rStyle w:val="Refdenotaalpie"/>
          <w:rFonts w:ascii="Arial Narrow" w:hAnsi="Arial Narrow" w:cs="Arial"/>
        </w:rPr>
        <w:footnoteRef/>
      </w:r>
      <w:r w:rsidRPr="00F9452E">
        <w:rPr>
          <w:rFonts w:ascii="Arial Narrow" w:hAnsi="Arial Narrow" w:cs="Arial"/>
        </w:rPr>
        <w:t xml:space="preserve"> </w:t>
      </w:r>
      <w:r w:rsidRPr="00F9452E">
        <w:rPr>
          <w:rFonts w:ascii="Arial Narrow" w:hAnsi="Arial Narrow" w:cs="Arial"/>
          <w:lang w:val="es-MX"/>
        </w:rPr>
        <w:t>Fojas</w:t>
      </w:r>
      <w:r w:rsidR="00F9452E">
        <w:rPr>
          <w:rFonts w:ascii="Arial Narrow" w:hAnsi="Arial Narrow" w:cs="Arial"/>
          <w:lang w:val="es-MX"/>
        </w:rPr>
        <w:t xml:space="preserve"> de la</w:t>
      </w:r>
      <w:r w:rsidRPr="00F9452E">
        <w:rPr>
          <w:rFonts w:ascii="Arial Narrow" w:hAnsi="Arial Narrow" w:cs="Arial"/>
          <w:lang w:val="es-MX"/>
        </w:rPr>
        <w:t xml:space="preserve"> </w:t>
      </w:r>
      <w:r w:rsidR="00F9452E">
        <w:rPr>
          <w:rFonts w:ascii="Arial Narrow" w:hAnsi="Arial Narrow" w:cs="Arial"/>
          <w:lang w:val="es-MX"/>
        </w:rPr>
        <w:t>176 a la 178.</w:t>
      </w:r>
    </w:p>
  </w:footnote>
  <w:footnote w:id="14">
    <w:p w14:paraId="1F265FC8" w14:textId="78F45D85" w:rsidR="008D39AA" w:rsidRPr="00F9452E" w:rsidRDefault="008D39AA" w:rsidP="00F9452E">
      <w:pPr>
        <w:pStyle w:val="Textonotapie"/>
        <w:jc w:val="both"/>
        <w:rPr>
          <w:rFonts w:ascii="Arial Narrow" w:hAnsi="Arial Narrow" w:cs="Arial"/>
          <w:lang w:val="es-MX"/>
        </w:rPr>
      </w:pPr>
      <w:r w:rsidRPr="00F9452E">
        <w:rPr>
          <w:rStyle w:val="Refdenotaalpie"/>
          <w:rFonts w:ascii="Arial Narrow" w:hAnsi="Arial Narrow" w:cs="Arial"/>
        </w:rPr>
        <w:footnoteRef/>
      </w:r>
      <w:r w:rsidRPr="00F9452E">
        <w:rPr>
          <w:rFonts w:ascii="Arial Narrow" w:hAnsi="Arial Narrow" w:cs="Arial"/>
        </w:rPr>
        <w:t xml:space="preserve"> </w:t>
      </w:r>
      <w:r w:rsidRPr="00F9452E">
        <w:rPr>
          <w:rFonts w:ascii="Arial Narrow" w:hAnsi="Arial Narrow" w:cs="Arial"/>
          <w:lang w:val="es-MX"/>
        </w:rPr>
        <w:t>Fojas de la</w:t>
      </w:r>
      <w:r w:rsidR="00F9452E">
        <w:rPr>
          <w:rFonts w:ascii="Arial Narrow" w:hAnsi="Arial Narrow" w:cs="Arial"/>
          <w:lang w:val="es-MX"/>
        </w:rPr>
        <w:t xml:space="preserve"> 181 a la 183.</w:t>
      </w:r>
    </w:p>
  </w:footnote>
  <w:footnote w:id="15">
    <w:p w14:paraId="1E3544A4" w14:textId="6DD85236" w:rsidR="008D39AA" w:rsidRPr="009C5105" w:rsidRDefault="008D39AA" w:rsidP="000142B7">
      <w:pPr>
        <w:pStyle w:val="Textonotapie"/>
        <w:jc w:val="both"/>
        <w:rPr>
          <w:rFonts w:ascii="Arial Narrow" w:hAnsi="Arial Narrow"/>
          <w:lang w:val="es-MX"/>
        </w:rPr>
      </w:pPr>
      <w:r w:rsidRPr="009C5105">
        <w:rPr>
          <w:rStyle w:val="Refdenotaalpie"/>
          <w:rFonts w:ascii="Arial Narrow" w:hAnsi="Arial Narrow"/>
        </w:rPr>
        <w:footnoteRef/>
      </w:r>
      <w:r w:rsidRPr="009C5105">
        <w:rPr>
          <w:rFonts w:ascii="Arial Narrow" w:hAnsi="Arial Narrow"/>
        </w:rPr>
        <w:t xml:space="preserve"> </w:t>
      </w:r>
      <w:r w:rsidRPr="009C5105">
        <w:rPr>
          <w:rFonts w:ascii="Arial Narrow" w:hAnsi="Arial Narrow"/>
          <w:lang w:val="es-MX"/>
        </w:rPr>
        <w:t xml:space="preserve">Fojas de </w:t>
      </w:r>
      <w:r w:rsidR="00304A0B">
        <w:rPr>
          <w:rFonts w:ascii="Arial Narrow" w:hAnsi="Arial Narrow"/>
          <w:lang w:val="es-MX"/>
        </w:rPr>
        <w:t>la 02 a la 05.</w:t>
      </w:r>
    </w:p>
  </w:footnote>
  <w:footnote w:id="16">
    <w:p w14:paraId="74F7BB70" w14:textId="2E0EC9DC" w:rsidR="008D39AA" w:rsidRPr="00A93EAD" w:rsidRDefault="008D39AA" w:rsidP="00A93EAD">
      <w:pPr>
        <w:pStyle w:val="Textonotapie"/>
        <w:jc w:val="both"/>
        <w:rPr>
          <w:rFonts w:ascii="Arial Narrow" w:hAnsi="Arial Narrow"/>
          <w:lang w:val="es-MX"/>
        </w:rPr>
      </w:pPr>
      <w:r w:rsidRPr="00A93EAD">
        <w:rPr>
          <w:rStyle w:val="Refdenotaalpie"/>
          <w:rFonts w:ascii="Arial Narrow" w:hAnsi="Arial Narrow"/>
        </w:rPr>
        <w:footnoteRef/>
      </w:r>
      <w:r w:rsidRPr="00A93EAD">
        <w:rPr>
          <w:rFonts w:ascii="Arial Narrow" w:hAnsi="Arial Narrow"/>
        </w:rPr>
        <w:t xml:space="preserve"> </w:t>
      </w:r>
      <w:r w:rsidRPr="00A93EAD">
        <w:rPr>
          <w:rFonts w:ascii="Arial Narrow" w:hAnsi="Arial Narrow"/>
          <w:lang w:val="es-MX"/>
        </w:rPr>
        <w:t xml:space="preserve">Fojas </w:t>
      </w:r>
      <w:r w:rsidR="00EE2CE7">
        <w:rPr>
          <w:rFonts w:ascii="Arial Narrow" w:hAnsi="Arial Narrow"/>
          <w:lang w:val="es-MX"/>
        </w:rPr>
        <w:t>202 y 203.</w:t>
      </w:r>
    </w:p>
  </w:footnote>
  <w:footnote w:id="17">
    <w:p w14:paraId="5EDE9F16" w14:textId="60FB4A36" w:rsidR="008D39AA" w:rsidRPr="00327489" w:rsidRDefault="008D39AA" w:rsidP="00327489">
      <w:pPr>
        <w:pStyle w:val="Textonotapie"/>
        <w:jc w:val="both"/>
        <w:rPr>
          <w:rFonts w:ascii="Arial Narrow" w:hAnsi="Arial Narrow"/>
          <w:lang w:val="es-MX"/>
        </w:rPr>
      </w:pPr>
      <w:r w:rsidRPr="00327489">
        <w:rPr>
          <w:rStyle w:val="Refdenotaalpie"/>
          <w:rFonts w:ascii="Arial Narrow" w:hAnsi="Arial Narrow"/>
        </w:rPr>
        <w:footnoteRef/>
      </w:r>
      <w:r w:rsidRPr="00327489">
        <w:rPr>
          <w:rFonts w:ascii="Arial Narrow" w:hAnsi="Arial Narrow"/>
        </w:rPr>
        <w:t xml:space="preserve"> </w:t>
      </w:r>
      <w:r w:rsidRPr="00327489">
        <w:rPr>
          <w:rFonts w:ascii="Arial Narrow" w:hAnsi="Arial Narrow"/>
          <w:lang w:val="es-MX"/>
        </w:rPr>
        <w:t xml:space="preserve">Fojas </w:t>
      </w:r>
      <w:r w:rsidR="00EE2CE7" w:rsidRPr="00327489">
        <w:rPr>
          <w:rFonts w:ascii="Arial Narrow" w:hAnsi="Arial Narrow"/>
          <w:lang w:val="es-MX"/>
        </w:rPr>
        <w:t>200 y 201.</w:t>
      </w:r>
    </w:p>
  </w:footnote>
  <w:footnote w:id="18">
    <w:p w14:paraId="55C03210" w14:textId="47EEF3A9" w:rsidR="00327489" w:rsidRPr="00327489" w:rsidRDefault="00327489" w:rsidP="00327489">
      <w:pPr>
        <w:pStyle w:val="Textonotapie"/>
        <w:jc w:val="both"/>
        <w:rPr>
          <w:rFonts w:ascii="Arial Narrow" w:hAnsi="Arial Narrow"/>
          <w:lang w:val="es-MX"/>
        </w:rPr>
      </w:pPr>
      <w:r w:rsidRPr="00327489">
        <w:rPr>
          <w:rStyle w:val="Refdenotaalpie"/>
          <w:rFonts w:ascii="Arial Narrow" w:hAnsi="Arial Narrow"/>
        </w:rPr>
        <w:footnoteRef/>
      </w:r>
      <w:r w:rsidR="00116A1E">
        <w:rPr>
          <w:rFonts w:ascii="Arial Narrow" w:hAnsi="Arial Narrow"/>
        </w:rPr>
        <w:t xml:space="preserve"> </w:t>
      </w:r>
      <w:r w:rsidRPr="00327489">
        <w:rPr>
          <w:rFonts w:ascii="Arial Narrow" w:hAnsi="Arial Narrow"/>
          <w:lang w:val="es-MX"/>
        </w:rPr>
        <w:t>Foja 208.</w:t>
      </w:r>
    </w:p>
  </w:footnote>
  <w:footnote w:id="19">
    <w:p w14:paraId="0A7F9C40" w14:textId="4A1A1ADD" w:rsidR="00327489" w:rsidRPr="0087552B" w:rsidRDefault="00327489" w:rsidP="0087552B">
      <w:pPr>
        <w:pStyle w:val="Textonotapie"/>
        <w:jc w:val="both"/>
        <w:rPr>
          <w:rFonts w:ascii="Arial Narrow" w:hAnsi="Arial Narrow" w:cs="Arial"/>
          <w:lang w:val="es-MX"/>
        </w:rPr>
      </w:pPr>
      <w:r w:rsidRPr="0087552B">
        <w:rPr>
          <w:rStyle w:val="Refdenotaalpie"/>
          <w:rFonts w:ascii="Arial Narrow" w:hAnsi="Arial Narrow" w:cs="Arial"/>
        </w:rPr>
        <w:footnoteRef/>
      </w:r>
      <w:r w:rsidRPr="0087552B">
        <w:rPr>
          <w:rFonts w:ascii="Arial Narrow" w:hAnsi="Arial Narrow" w:cs="Arial"/>
        </w:rPr>
        <w:t xml:space="preserve"> </w:t>
      </w:r>
      <w:r w:rsidRPr="0087552B">
        <w:rPr>
          <w:rFonts w:ascii="Arial Narrow" w:hAnsi="Arial Narrow" w:cs="Arial"/>
          <w:lang w:val="es-MX"/>
        </w:rPr>
        <w:t xml:space="preserve">Foja </w:t>
      </w:r>
      <w:r w:rsidR="00511791" w:rsidRPr="0087552B">
        <w:rPr>
          <w:rFonts w:ascii="Arial Narrow" w:hAnsi="Arial Narrow" w:cs="Arial"/>
          <w:lang w:val="es-MX"/>
        </w:rPr>
        <w:t>219.</w:t>
      </w:r>
    </w:p>
  </w:footnote>
  <w:footnote w:id="20">
    <w:p w14:paraId="0AB05309" w14:textId="2C84489D" w:rsidR="008654AE" w:rsidRPr="0087552B" w:rsidRDefault="008654AE" w:rsidP="0087552B">
      <w:pPr>
        <w:pStyle w:val="Textonotapie"/>
        <w:jc w:val="both"/>
        <w:rPr>
          <w:rFonts w:ascii="Arial Narrow" w:hAnsi="Arial Narrow" w:cs="Arial"/>
          <w:lang w:val="es-MX"/>
        </w:rPr>
      </w:pPr>
      <w:r w:rsidRPr="0087552B">
        <w:rPr>
          <w:rStyle w:val="Refdenotaalpie"/>
          <w:rFonts w:ascii="Arial Narrow" w:hAnsi="Arial Narrow" w:cs="Arial"/>
        </w:rPr>
        <w:footnoteRef/>
      </w:r>
      <w:r w:rsidRPr="0087552B">
        <w:rPr>
          <w:rFonts w:ascii="Arial Narrow" w:hAnsi="Arial Narrow" w:cs="Arial"/>
        </w:rPr>
        <w:t xml:space="preserve"> </w:t>
      </w:r>
      <w:r w:rsidRPr="0087552B">
        <w:rPr>
          <w:rFonts w:ascii="Arial Narrow" w:hAnsi="Arial Narrow" w:cs="Arial"/>
          <w:lang w:val="es-MX"/>
        </w:rPr>
        <w:t xml:space="preserve">Foja </w:t>
      </w:r>
      <w:r w:rsidR="00003CD5">
        <w:rPr>
          <w:rFonts w:ascii="Arial Narrow" w:hAnsi="Arial Narrow" w:cs="Arial"/>
          <w:lang w:val="es-MX"/>
        </w:rPr>
        <w:t>226.</w:t>
      </w:r>
    </w:p>
  </w:footnote>
  <w:footnote w:id="21">
    <w:p w14:paraId="24D9894D" w14:textId="44ECD07D" w:rsidR="0087552B" w:rsidRPr="0087552B" w:rsidRDefault="0087552B" w:rsidP="0087552B">
      <w:pPr>
        <w:pStyle w:val="Textonotapie"/>
        <w:jc w:val="both"/>
        <w:rPr>
          <w:rFonts w:ascii="Arial Narrow" w:hAnsi="Arial Narrow"/>
        </w:rPr>
      </w:pPr>
      <w:r w:rsidRPr="0087552B">
        <w:rPr>
          <w:rStyle w:val="Refdenotaalpie"/>
          <w:rFonts w:ascii="Arial Narrow" w:hAnsi="Arial Narrow"/>
        </w:rPr>
        <w:footnoteRef/>
      </w:r>
      <w:r w:rsidRPr="0087552B">
        <w:rPr>
          <w:rFonts w:ascii="Arial Narrow" w:hAnsi="Arial Narrow"/>
        </w:rPr>
        <w:t xml:space="preserve"> Foja</w:t>
      </w:r>
      <w:r w:rsidR="002F58DA">
        <w:rPr>
          <w:rFonts w:ascii="Arial Narrow" w:hAnsi="Arial Narrow"/>
        </w:rPr>
        <w:t xml:space="preserve"> 243</w:t>
      </w:r>
      <w:r w:rsidRPr="0087552B">
        <w:rPr>
          <w:rFonts w:ascii="Arial Narrow" w:hAnsi="Arial Narrow"/>
        </w:rPr>
        <w:t>.</w:t>
      </w:r>
    </w:p>
  </w:footnote>
  <w:footnote w:id="22">
    <w:p w14:paraId="5C0905EF" w14:textId="38584647" w:rsidR="008D39AA" w:rsidRPr="0087552B" w:rsidRDefault="008D39AA" w:rsidP="0087552B">
      <w:pPr>
        <w:pStyle w:val="Textonotapie"/>
        <w:jc w:val="both"/>
        <w:rPr>
          <w:rFonts w:ascii="Arial Narrow" w:hAnsi="Arial Narrow" w:cs="Arial"/>
          <w:lang w:val="es-MX"/>
        </w:rPr>
      </w:pPr>
      <w:r w:rsidRPr="0087552B">
        <w:rPr>
          <w:rStyle w:val="Refdenotaalpie"/>
          <w:rFonts w:ascii="Arial Narrow" w:hAnsi="Arial Narrow" w:cs="Arial"/>
        </w:rPr>
        <w:footnoteRef/>
      </w:r>
      <w:r w:rsidRPr="0087552B">
        <w:rPr>
          <w:rFonts w:ascii="Arial Narrow" w:hAnsi="Arial Narrow" w:cs="Arial"/>
        </w:rPr>
        <w:t xml:space="preserve"> </w:t>
      </w:r>
      <w:r w:rsidRPr="0087552B">
        <w:rPr>
          <w:rFonts w:ascii="Arial Narrow" w:hAnsi="Arial Narrow" w:cs="Arial"/>
          <w:lang w:val="es-MX"/>
        </w:rPr>
        <w:t xml:space="preserve">Foja </w:t>
      </w:r>
      <w:r w:rsidR="000C0FF2">
        <w:rPr>
          <w:rFonts w:ascii="Arial Narrow" w:hAnsi="Arial Narrow" w:cs="Arial"/>
          <w:lang w:val="es-MX"/>
        </w:rPr>
        <w:t>276.</w:t>
      </w:r>
    </w:p>
  </w:footnote>
  <w:footnote w:id="23">
    <w:p w14:paraId="74A9EEBD" w14:textId="35066DCA" w:rsidR="008D39AA" w:rsidRPr="002C38E7" w:rsidRDefault="008D39AA" w:rsidP="0087552B">
      <w:pPr>
        <w:pStyle w:val="Textonotapie"/>
        <w:jc w:val="both"/>
        <w:rPr>
          <w:rFonts w:ascii="Arial Narrow" w:hAnsi="Arial Narrow"/>
        </w:rPr>
      </w:pPr>
      <w:r w:rsidRPr="0087552B">
        <w:rPr>
          <w:rStyle w:val="Refdenotaalpie"/>
          <w:rFonts w:ascii="Arial Narrow" w:hAnsi="Arial Narrow" w:cs="Arial"/>
        </w:rPr>
        <w:footnoteRef/>
      </w:r>
      <w:r w:rsidR="00116A1E">
        <w:rPr>
          <w:rFonts w:ascii="Arial Narrow" w:hAnsi="Arial Narrow" w:cs="Arial"/>
        </w:rPr>
        <w:t xml:space="preserve"> </w:t>
      </w:r>
      <w:r w:rsidR="00336642" w:rsidRPr="0087552B">
        <w:rPr>
          <w:rFonts w:ascii="Arial Narrow" w:hAnsi="Arial Narrow" w:cs="Arial"/>
        </w:rPr>
        <w:t>Conforme a las</w:t>
      </w:r>
      <w:r w:rsidRPr="0087552B">
        <w:rPr>
          <w:rFonts w:ascii="Arial Narrow" w:hAnsi="Arial Narrow" w:cs="Arial"/>
        </w:rPr>
        <w:t xml:space="preserve"> jurisprudencias 25/2015 de rubro: </w:t>
      </w:r>
      <w:r w:rsidRPr="0087552B">
        <w:rPr>
          <w:rFonts w:ascii="Arial Narrow" w:hAnsi="Arial Narrow" w:cs="Arial"/>
          <w:b/>
          <w:i/>
        </w:rPr>
        <w:t>COMPETENCIA. SISTEMA DE DISTRIBUCIÓN PARA CONOCER, SUSTANCIAR Y RESOLVER PROCEDIMIENTOS SANCIONADORES</w:t>
      </w:r>
      <w:r w:rsidRPr="0087552B">
        <w:rPr>
          <w:rFonts w:ascii="Arial Narrow" w:hAnsi="Arial Narrow" w:cs="Arial"/>
        </w:rPr>
        <w:t xml:space="preserve">, y 48/2016 titulada: </w:t>
      </w:r>
      <w:r w:rsidRPr="0087552B">
        <w:rPr>
          <w:rFonts w:ascii="Arial Narrow" w:hAnsi="Arial Narrow" w:cs="Arial"/>
          <w:b/>
          <w:i/>
        </w:rPr>
        <w:t>VIOLENCIA POLÍTICA POR RAZONES DE GÉNERO. LAS AUTORIDADES ELECTORALES ESTÁN OBLIGADAS A EVITAR LA AFECTACIÓN DE DERECHOS POLÍTICOS ELECTORALES.</w:t>
      </w:r>
    </w:p>
  </w:footnote>
  <w:footnote w:id="24">
    <w:p w14:paraId="0E6C7C8A" w14:textId="243260DC" w:rsidR="00AF6106" w:rsidRPr="00D06C55" w:rsidRDefault="00AF6106" w:rsidP="00063D05">
      <w:pPr>
        <w:pStyle w:val="Textonotapie"/>
        <w:jc w:val="both"/>
        <w:rPr>
          <w:rFonts w:ascii="Arial Narrow" w:hAnsi="Arial Narrow"/>
        </w:rPr>
      </w:pPr>
      <w:r w:rsidRPr="00D06C55">
        <w:rPr>
          <w:rStyle w:val="Refdenotaalpie"/>
          <w:rFonts w:ascii="Arial Narrow" w:hAnsi="Arial Narrow"/>
        </w:rPr>
        <w:footnoteRef/>
      </w:r>
      <w:r w:rsidRPr="00D06C55">
        <w:rPr>
          <w:rFonts w:ascii="Arial Narrow" w:hAnsi="Arial Narrow"/>
        </w:rPr>
        <w:t xml:space="preserve"> Fojas de la 14 a la 23.</w:t>
      </w:r>
    </w:p>
  </w:footnote>
  <w:footnote w:id="25">
    <w:p w14:paraId="53DDBAAD" w14:textId="26A3AE5D" w:rsidR="00063D05" w:rsidRPr="00D06C55" w:rsidRDefault="00063D05" w:rsidP="00063D05">
      <w:pPr>
        <w:pStyle w:val="Textonotapie"/>
        <w:jc w:val="both"/>
        <w:rPr>
          <w:rFonts w:ascii="Arial Narrow" w:hAnsi="Arial Narrow"/>
        </w:rPr>
      </w:pPr>
      <w:r w:rsidRPr="00D06C55">
        <w:rPr>
          <w:rStyle w:val="Refdenotaalpie"/>
          <w:rFonts w:ascii="Arial Narrow" w:hAnsi="Arial Narrow"/>
        </w:rPr>
        <w:footnoteRef/>
      </w:r>
      <w:r w:rsidRPr="00D06C55">
        <w:rPr>
          <w:rFonts w:ascii="Arial Narrow" w:hAnsi="Arial Narrow"/>
        </w:rPr>
        <w:t xml:space="preserve"> Foja 24.</w:t>
      </w:r>
    </w:p>
  </w:footnote>
  <w:footnote w:id="26">
    <w:p w14:paraId="15BAEDF0" w14:textId="5DF0ADC3" w:rsidR="00063D05" w:rsidRPr="00D06C55" w:rsidRDefault="00063D05" w:rsidP="00063D05">
      <w:pPr>
        <w:pStyle w:val="Textonotapie"/>
        <w:jc w:val="both"/>
        <w:rPr>
          <w:rFonts w:ascii="Arial Narrow" w:hAnsi="Arial Narrow"/>
        </w:rPr>
      </w:pPr>
      <w:r w:rsidRPr="00D06C55">
        <w:rPr>
          <w:rStyle w:val="Refdenotaalpie"/>
          <w:rFonts w:ascii="Arial Narrow" w:hAnsi="Arial Narrow"/>
        </w:rPr>
        <w:footnoteRef/>
      </w:r>
      <w:r w:rsidRPr="00D06C55">
        <w:rPr>
          <w:rFonts w:ascii="Arial Narrow" w:hAnsi="Arial Narrow"/>
        </w:rPr>
        <w:t xml:space="preserve"> Foja 25.</w:t>
      </w:r>
    </w:p>
  </w:footnote>
  <w:footnote w:id="27">
    <w:p w14:paraId="2932749A" w14:textId="5168E127" w:rsidR="00AF6106" w:rsidRPr="00D06C55" w:rsidRDefault="00AF6106" w:rsidP="00063D05">
      <w:pPr>
        <w:pStyle w:val="Textonotapie"/>
        <w:jc w:val="both"/>
        <w:rPr>
          <w:rFonts w:ascii="Arial Narrow" w:hAnsi="Arial Narrow"/>
        </w:rPr>
      </w:pPr>
      <w:r w:rsidRPr="00D06C55">
        <w:rPr>
          <w:rStyle w:val="Refdenotaalpie"/>
          <w:rFonts w:ascii="Arial Narrow" w:hAnsi="Arial Narrow"/>
        </w:rPr>
        <w:footnoteRef/>
      </w:r>
      <w:r w:rsidRPr="00D06C55">
        <w:rPr>
          <w:rFonts w:ascii="Arial Narrow" w:hAnsi="Arial Narrow"/>
        </w:rPr>
        <w:t xml:space="preserve"> Foja 26.</w:t>
      </w:r>
    </w:p>
  </w:footnote>
  <w:footnote w:id="28">
    <w:p w14:paraId="6268A2EE" w14:textId="443324B9" w:rsidR="00141362" w:rsidRPr="00D06C55" w:rsidRDefault="00141362" w:rsidP="00063D05">
      <w:pPr>
        <w:pStyle w:val="Textonotapie"/>
        <w:jc w:val="both"/>
        <w:rPr>
          <w:rFonts w:ascii="Arial Narrow" w:hAnsi="Arial Narrow"/>
        </w:rPr>
      </w:pPr>
      <w:r w:rsidRPr="00D06C55">
        <w:rPr>
          <w:rStyle w:val="Refdenotaalpie"/>
          <w:rFonts w:ascii="Arial Narrow" w:hAnsi="Arial Narrow"/>
        </w:rPr>
        <w:footnoteRef/>
      </w:r>
      <w:r w:rsidRPr="00D06C55">
        <w:rPr>
          <w:rFonts w:ascii="Arial Narrow" w:hAnsi="Arial Narrow"/>
        </w:rPr>
        <w:t xml:space="preserve"> Foja</w:t>
      </w:r>
      <w:r w:rsidR="00063D05" w:rsidRPr="00D06C55">
        <w:rPr>
          <w:rFonts w:ascii="Arial Narrow" w:hAnsi="Arial Narrow"/>
        </w:rPr>
        <w:t>s de la 165 a la 174.</w:t>
      </w:r>
    </w:p>
  </w:footnote>
  <w:footnote w:id="29">
    <w:p w14:paraId="0F53D65E" w14:textId="7DC77EF4" w:rsidR="00141362" w:rsidRPr="00D06C55" w:rsidRDefault="00141362" w:rsidP="00063D05">
      <w:pPr>
        <w:pStyle w:val="Textonotapie"/>
        <w:jc w:val="both"/>
        <w:rPr>
          <w:rFonts w:ascii="Arial Narrow" w:hAnsi="Arial Narrow"/>
        </w:rPr>
      </w:pPr>
      <w:r w:rsidRPr="00D06C55">
        <w:rPr>
          <w:rStyle w:val="Refdenotaalpie"/>
          <w:rFonts w:ascii="Arial Narrow" w:hAnsi="Arial Narrow"/>
        </w:rPr>
        <w:footnoteRef/>
      </w:r>
      <w:r w:rsidRPr="00D06C55">
        <w:rPr>
          <w:rFonts w:ascii="Arial Narrow" w:hAnsi="Arial Narrow"/>
        </w:rPr>
        <w:t xml:space="preserve"> Foja</w:t>
      </w:r>
      <w:r w:rsidR="00063D05" w:rsidRPr="00D06C55">
        <w:rPr>
          <w:rFonts w:ascii="Arial Narrow" w:hAnsi="Arial Narrow"/>
        </w:rPr>
        <w:t>s</w:t>
      </w:r>
      <w:r w:rsidRPr="00D06C55">
        <w:rPr>
          <w:rFonts w:ascii="Arial Narrow" w:hAnsi="Arial Narrow"/>
        </w:rPr>
        <w:t xml:space="preserve"> </w:t>
      </w:r>
      <w:r w:rsidR="00063D05" w:rsidRPr="00D06C55">
        <w:rPr>
          <w:rFonts w:ascii="Arial Narrow" w:hAnsi="Arial Narrow"/>
        </w:rPr>
        <w:t>74 y 76.</w:t>
      </w:r>
    </w:p>
  </w:footnote>
  <w:footnote w:id="30">
    <w:p w14:paraId="78708E2C" w14:textId="25ADFAB1" w:rsidR="00141362" w:rsidRPr="00D06C55" w:rsidRDefault="00141362" w:rsidP="00063D05">
      <w:pPr>
        <w:pStyle w:val="Textonotapie"/>
        <w:jc w:val="both"/>
        <w:rPr>
          <w:rFonts w:ascii="Arial Narrow" w:hAnsi="Arial Narrow"/>
        </w:rPr>
      </w:pPr>
      <w:r w:rsidRPr="00D06C55">
        <w:rPr>
          <w:rStyle w:val="Refdenotaalpie"/>
          <w:rFonts w:ascii="Arial Narrow" w:hAnsi="Arial Narrow"/>
        </w:rPr>
        <w:footnoteRef/>
      </w:r>
      <w:r w:rsidRPr="00D06C55">
        <w:rPr>
          <w:rFonts w:ascii="Arial Narrow" w:hAnsi="Arial Narrow"/>
        </w:rPr>
        <w:t xml:space="preserve"> </w:t>
      </w:r>
      <w:r w:rsidR="00063D05" w:rsidRPr="00D06C55">
        <w:rPr>
          <w:rFonts w:ascii="Arial Narrow" w:hAnsi="Arial Narrow"/>
        </w:rPr>
        <w:t>Fojas de la 191 a la 194.</w:t>
      </w:r>
    </w:p>
  </w:footnote>
  <w:footnote w:id="31">
    <w:p w14:paraId="57D53B3C" w14:textId="3A0DC817" w:rsidR="00141362" w:rsidRPr="00D06C55" w:rsidRDefault="00141362" w:rsidP="00063D05">
      <w:pPr>
        <w:pStyle w:val="Textonotapie"/>
        <w:jc w:val="both"/>
        <w:rPr>
          <w:rFonts w:ascii="Arial Narrow" w:hAnsi="Arial Narrow"/>
        </w:rPr>
      </w:pPr>
      <w:r w:rsidRPr="00D06C55">
        <w:rPr>
          <w:rStyle w:val="Refdenotaalpie"/>
          <w:rFonts w:ascii="Arial Narrow" w:hAnsi="Arial Narrow"/>
        </w:rPr>
        <w:footnoteRef/>
      </w:r>
      <w:r w:rsidRPr="00D06C55">
        <w:rPr>
          <w:rFonts w:ascii="Arial Narrow" w:hAnsi="Arial Narrow"/>
        </w:rPr>
        <w:t xml:space="preserve"> </w:t>
      </w:r>
      <w:r w:rsidR="00063D05" w:rsidRPr="00D06C55">
        <w:rPr>
          <w:rFonts w:ascii="Arial Narrow" w:hAnsi="Arial Narrow"/>
        </w:rPr>
        <w:t>Foja 195.</w:t>
      </w:r>
    </w:p>
  </w:footnote>
  <w:footnote w:id="32">
    <w:p w14:paraId="266AE9BA" w14:textId="172895C6" w:rsidR="00141362" w:rsidRPr="00D06C55" w:rsidRDefault="00141362" w:rsidP="00063D05">
      <w:pPr>
        <w:pStyle w:val="Textonotapie"/>
        <w:jc w:val="both"/>
        <w:rPr>
          <w:rFonts w:ascii="Arial Narrow" w:hAnsi="Arial Narrow"/>
        </w:rPr>
      </w:pPr>
      <w:r w:rsidRPr="00D06C55">
        <w:rPr>
          <w:rStyle w:val="Refdenotaalpie"/>
          <w:rFonts w:ascii="Arial Narrow" w:hAnsi="Arial Narrow"/>
        </w:rPr>
        <w:footnoteRef/>
      </w:r>
      <w:r w:rsidRPr="00D06C55">
        <w:rPr>
          <w:rFonts w:ascii="Arial Narrow" w:hAnsi="Arial Narrow"/>
        </w:rPr>
        <w:t xml:space="preserve"> </w:t>
      </w:r>
      <w:r w:rsidR="00063D05" w:rsidRPr="00D06C55">
        <w:rPr>
          <w:rFonts w:ascii="Arial Narrow" w:hAnsi="Arial Narrow"/>
        </w:rPr>
        <w:t>Foja 196.</w:t>
      </w:r>
    </w:p>
  </w:footnote>
  <w:footnote w:id="33">
    <w:p w14:paraId="76106522" w14:textId="513DED3F" w:rsidR="00170502" w:rsidRDefault="00170502">
      <w:pPr>
        <w:pStyle w:val="Textonotapie"/>
      </w:pPr>
      <w:r w:rsidRPr="00D06C55">
        <w:rPr>
          <w:rStyle w:val="Refdenotaalpie"/>
          <w:rFonts w:ascii="Arial Narrow" w:hAnsi="Arial Narrow"/>
        </w:rPr>
        <w:footnoteRef/>
      </w:r>
      <w:r w:rsidRPr="00D06C55">
        <w:rPr>
          <w:rFonts w:ascii="Arial Narrow" w:hAnsi="Arial Narrow"/>
        </w:rPr>
        <w:t xml:space="preserve"> Foja 74.</w:t>
      </w:r>
    </w:p>
  </w:footnote>
  <w:footnote w:id="34">
    <w:p w14:paraId="22E8D645" w14:textId="304C66FC" w:rsidR="008D39AA" w:rsidRPr="00063D05" w:rsidRDefault="008D39AA" w:rsidP="00063D05">
      <w:pPr>
        <w:pStyle w:val="Textonotapie"/>
        <w:jc w:val="both"/>
        <w:rPr>
          <w:rFonts w:ascii="Arial Narrow" w:hAnsi="Arial Narrow"/>
          <w:lang w:val="es-MX"/>
        </w:rPr>
      </w:pPr>
      <w:r w:rsidRPr="00063D05">
        <w:rPr>
          <w:rStyle w:val="Refdenotaalpie"/>
          <w:rFonts w:ascii="Arial Narrow" w:hAnsi="Arial Narrow"/>
        </w:rPr>
        <w:footnoteRef/>
      </w:r>
      <w:r w:rsidRPr="00063D05">
        <w:rPr>
          <w:rFonts w:ascii="Arial Narrow" w:hAnsi="Arial Narrow"/>
        </w:rPr>
        <w:t xml:space="preserve"> </w:t>
      </w:r>
      <w:r w:rsidRPr="00063D05">
        <w:rPr>
          <w:rFonts w:ascii="Arial Narrow" w:hAnsi="Arial Narrow"/>
          <w:lang w:val="es-MX"/>
        </w:rPr>
        <w:t xml:space="preserve">Fojas de la </w:t>
      </w:r>
      <w:r w:rsidR="00170502">
        <w:rPr>
          <w:rFonts w:ascii="Arial Narrow" w:hAnsi="Arial Narrow"/>
          <w:lang w:val="es-MX"/>
        </w:rPr>
        <w:t>81 a la 93.</w:t>
      </w:r>
    </w:p>
  </w:footnote>
  <w:footnote w:id="35">
    <w:p w14:paraId="5CF2FC97" w14:textId="22CF1869" w:rsidR="00170502" w:rsidRPr="00063D05" w:rsidRDefault="00170502" w:rsidP="00170502">
      <w:pPr>
        <w:pStyle w:val="Textonotapie"/>
        <w:jc w:val="both"/>
        <w:rPr>
          <w:rFonts w:ascii="Arial Narrow" w:hAnsi="Arial Narrow"/>
          <w:lang w:val="es-MX"/>
        </w:rPr>
      </w:pPr>
      <w:r w:rsidRPr="00063D05">
        <w:rPr>
          <w:rStyle w:val="Refdenotaalpie"/>
          <w:rFonts w:ascii="Arial Narrow" w:hAnsi="Arial Narrow"/>
        </w:rPr>
        <w:footnoteRef/>
      </w:r>
      <w:r w:rsidRPr="00063D05">
        <w:rPr>
          <w:rFonts w:ascii="Arial Narrow" w:hAnsi="Arial Narrow"/>
        </w:rPr>
        <w:t xml:space="preserve"> </w:t>
      </w:r>
      <w:r w:rsidRPr="00063D05">
        <w:rPr>
          <w:rFonts w:ascii="Arial Narrow" w:hAnsi="Arial Narrow"/>
          <w:lang w:val="es-MX"/>
        </w:rPr>
        <w:t>Fojas de la</w:t>
      </w:r>
      <w:r>
        <w:rPr>
          <w:rFonts w:ascii="Arial Narrow" w:hAnsi="Arial Narrow"/>
          <w:lang w:val="es-MX"/>
        </w:rPr>
        <w:t xml:space="preserve"> 94 a la 100.</w:t>
      </w:r>
    </w:p>
  </w:footnote>
  <w:footnote w:id="36">
    <w:p w14:paraId="15B385E9" w14:textId="51C10368" w:rsidR="00170502" w:rsidRPr="00525063" w:rsidRDefault="00170502" w:rsidP="00525063">
      <w:pPr>
        <w:pStyle w:val="Textonotapie"/>
        <w:jc w:val="both"/>
        <w:rPr>
          <w:rFonts w:ascii="Arial Narrow" w:hAnsi="Arial Narrow"/>
          <w:lang w:val="es-MX"/>
        </w:rPr>
      </w:pPr>
      <w:r w:rsidRPr="00525063">
        <w:rPr>
          <w:rStyle w:val="Refdenotaalpie"/>
          <w:rFonts w:ascii="Arial Narrow" w:hAnsi="Arial Narrow"/>
        </w:rPr>
        <w:footnoteRef/>
      </w:r>
      <w:r w:rsidRPr="00525063">
        <w:rPr>
          <w:rFonts w:ascii="Arial Narrow" w:hAnsi="Arial Narrow"/>
        </w:rPr>
        <w:t xml:space="preserve"> </w:t>
      </w:r>
      <w:r w:rsidRPr="00525063">
        <w:rPr>
          <w:rFonts w:ascii="Arial Narrow" w:hAnsi="Arial Narrow"/>
          <w:lang w:val="es-MX"/>
        </w:rPr>
        <w:t>Fojas de la 101 a la 112.</w:t>
      </w:r>
    </w:p>
  </w:footnote>
  <w:footnote w:id="37">
    <w:p w14:paraId="5EAEA472" w14:textId="411E8C46" w:rsidR="00170502" w:rsidRPr="00525063" w:rsidRDefault="00170502" w:rsidP="00525063">
      <w:pPr>
        <w:pStyle w:val="Textonotapie"/>
        <w:jc w:val="both"/>
        <w:rPr>
          <w:rFonts w:ascii="Arial Narrow" w:hAnsi="Arial Narrow"/>
          <w:lang w:val="es-MX"/>
        </w:rPr>
      </w:pPr>
      <w:r w:rsidRPr="00525063">
        <w:rPr>
          <w:rStyle w:val="Refdenotaalpie"/>
          <w:rFonts w:ascii="Arial Narrow" w:hAnsi="Arial Narrow"/>
        </w:rPr>
        <w:footnoteRef/>
      </w:r>
      <w:r w:rsidRPr="00525063">
        <w:rPr>
          <w:rFonts w:ascii="Arial Narrow" w:hAnsi="Arial Narrow"/>
        </w:rPr>
        <w:t xml:space="preserve"> </w:t>
      </w:r>
      <w:r w:rsidRPr="00525063">
        <w:rPr>
          <w:rFonts w:ascii="Arial Narrow" w:hAnsi="Arial Narrow"/>
          <w:lang w:val="es-MX"/>
        </w:rPr>
        <w:t>Fojas de la 113 a la 120.</w:t>
      </w:r>
    </w:p>
  </w:footnote>
  <w:footnote w:id="38">
    <w:p w14:paraId="09ABC893" w14:textId="26ADEE5D" w:rsidR="00170502" w:rsidRPr="00525063" w:rsidRDefault="00170502" w:rsidP="00525063">
      <w:pPr>
        <w:pStyle w:val="Textonotapie"/>
        <w:jc w:val="both"/>
        <w:rPr>
          <w:rFonts w:ascii="Arial Narrow" w:hAnsi="Arial Narrow"/>
          <w:lang w:val="es-MX"/>
        </w:rPr>
      </w:pPr>
      <w:r w:rsidRPr="00525063">
        <w:rPr>
          <w:rStyle w:val="Refdenotaalpie"/>
          <w:rFonts w:ascii="Arial Narrow" w:hAnsi="Arial Narrow"/>
        </w:rPr>
        <w:footnoteRef/>
      </w:r>
      <w:r w:rsidRPr="00525063">
        <w:rPr>
          <w:rFonts w:ascii="Arial Narrow" w:hAnsi="Arial Narrow"/>
        </w:rPr>
        <w:t xml:space="preserve"> </w:t>
      </w:r>
      <w:r w:rsidRPr="00525063">
        <w:rPr>
          <w:rFonts w:ascii="Arial Narrow" w:hAnsi="Arial Narrow"/>
          <w:lang w:val="es-MX"/>
        </w:rPr>
        <w:t>Fojas de la 165 a la 174.</w:t>
      </w:r>
    </w:p>
  </w:footnote>
  <w:footnote w:id="39">
    <w:p w14:paraId="36B492D1" w14:textId="6F475E86" w:rsidR="008D39AA" w:rsidRPr="00525063" w:rsidRDefault="008D39AA" w:rsidP="00525063">
      <w:pPr>
        <w:pStyle w:val="Textonotapie"/>
        <w:jc w:val="both"/>
        <w:rPr>
          <w:rFonts w:ascii="Arial Narrow" w:hAnsi="Arial Narrow"/>
          <w:lang w:val="es-MX"/>
        </w:rPr>
      </w:pPr>
      <w:r w:rsidRPr="00525063">
        <w:rPr>
          <w:rStyle w:val="Refdenotaalpie"/>
          <w:rFonts w:ascii="Arial Narrow" w:hAnsi="Arial Narrow"/>
        </w:rPr>
        <w:footnoteRef/>
      </w:r>
      <w:r w:rsidRPr="00525063">
        <w:rPr>
          <w:rFonts w:ascii="Arial Narrow" w:hAnsi="Arial Narrow"/>
        </w:rPr>
        <w:t xml:space="preserve"> </w:t>
      </w:r>
      <w:r w:rsidRPr="00525063">
        <w:rPr>
          <w:rFonts w:ascii="Arial Narrow" w:hAnsi="Arial Narrow"/>
          <w:lang w:val="es-MX"/>
        </w:rPr>
        <w:t xml:space="preserve">Foja </w:t>
      </w:r>
      <w:r w:rsidR="00170502" w:rsidRPr="00525063">
        <w:rPr>
          <w:rFonts w:ascii="Arial Narrow" w:hAnsi="Arial Narrow"/>
          <w:lang w:val="es-MX"/>
        </w:rPr>
        <w:t>79.</w:t>
      </w:r>
    </w:p>
  </w:footnote>
  <w:footnote w:id="40">
    <w:p w14:paraId="51A98D69" w14:textId="374B454F" w:rsidR="00256FDC" w:rsidRPr="00525063" w:rsidRDefault="00256FDC" w:rsidP="00525063">
      <w:pPr>
        <w:pStyle w:val="Textonotapie"/>
        <w:jc w:val="both"/>
        <w:rPr>
          <w:rFonts w:ascii="Arial Narrow" w:hAnsi="Arial Narrow"/>
        </w:rPr>
      </w:pPr>
      <w:r w:rsidRPr="00525063">
        <w:rPr>
          <w:rStyle w:val="Refdenotaalpie"/>
          <w:rFonts w:ascii="Arial Narrow" w:hAnsi="Arial Narrow"/>
        </w:rPr>
        <w:footnoteRef/>
      </w:r>
      <w:r w:rsidRPr="00525063">
        <w:rPr>
          <w:rFonts w:ascii="Arial Narrow" w:hAnsi="Arial Narrow"/>
        </w:rPr>
        <w:t xml:space="preserve"> Foja 132</w:t>
      </w:r>
      <w:r w:rsidR="00D06C55">
        <w:rPr>
          <w:rFonts w:ascii="Arial Narrow" w:hAnsi="Arial Narrow"/>
        </w:rPr>
        <w:t>.</w:t>
      </w:r>
    </w:p>
  </w:footnote>
  <w:footnote w:id="41">
    <w:p w14:paraId="0F7F8F87" w14:textId="55D5ED50" w:rsidR="00256FDC" w:rsidRPr="00525063" w:rsidRDefault="00256FDC" w:rsidP="00525063">
      <w:pPr>
        <w:pStyle w:val="Textonotapie"/>
        <w:jc w:val="both"/>
        <w:rPr>
          <w:rFonts w:ascii="Arial Narrow" w:hAnsi="Arial Narrow"/>
        </w:rPr>
      </w:pPr>
      <w:r w:rsidRPr="00525063">
        <w:rPr>
          <w:rStyle w:val="Refdenotaalpie"/>
          <w:rFonts w:ascii="Arial Narrow" w:hAnsi="Arial Narrow"/>
        </w:rPr>
        <w:footnoteRef/>
      </w:r>
      <w:r w:rsidRPr="00525063">
        <w:rPr>
          <w:rFonts w:ascii="Arial Narrow" w:hAnsi="Arial Narrow"/>
        </w:rPr>
        <w:t xml:space="preserve"> Fojas de la 133 a la 138.</w:t>
      </w:r>
    </w:p>
  </w:footnote>
  <w:footnote w:id="42">
    <w:p w14:paraId="1C964101" w14:textId="136296A2" w:rsidR="00256FDC" w:rsidRPr="00525063" w:rsidRDefault="00256FDC" w:rsidP="00525063">
      <w:pPr>
        <w:pStyle w:val="Textonotapie"/>
        <w:jc w:val="both"/>
        <w:rPr>
          <w:rFonts w:ascii="Arial Narrow" w:hAnsi="Arial Narrow"/>
        </w:rPr>
      </w:pPr>
      <w:r w:rsidRPr="00525063">
        <w:rPr>
          <w:rStyle w:val="Refdenotaalpie"/>
          <w:rFonts w:ascii="Arial Narrow" w:hAnsi="Arial Narrow"/>
        </w:rPr>
        <w:footnoteRef/>
      </w:r>
      <w:r w:rsidRPr="00525063">
        <w:rPr>
          <w:rFonts w:ascii="Arial Narrow" w:hAnsi="Arial Narrow"/>
        </w:rPr>
        <w:t xml:space="preserve"> Fojas de la 139 a la 162.</w:t>
      </w:r>
    </w:p>
  </w:footnote>
  <w:footnote w:id="43">
    <w:p w14:paraId="5DB15091" w14:textId="3EBC1948" w:rsidR="00525063" w:rsidRDefault="00525063" w:rsidP="00525063">
      <w:pPr>
        <w:pStyle w:val="Textonotapie"/>
        <w:jc w:val="both"/>
      </w:pPr>
      <w:r w:rsidRPr="00525063">
        <w:rPr>
          <w:rStyle w:val="Refdenotaalpie"/>
          <w:rFonts w:ascii="Arial Narrow" w:hAnsi="Arial Narrow"/>
        </w:rPr>
        <w:footnoteRef/>
      </w:r>
      <w:r w:rsidRPr="00525063">
        <w:rPr>
          <w:rFonts w:ascii="Arial Narrow" w:hAnsi="Arial Narrow"/>
        </w:rPr>
        <w:t xml:space="preserve"> Foja 163.</w:t>
      </w:r>
    </w:p>
  </w:footnote>
  <w:footnote w:id="44">
    <w:p w14:paraId="4D22A00F" w14:textId="7E76CB95" w:rsidR="006940F5" w:rsidRPr="006F73CB" w:rsidRDefault="006940F5" w:rsidP="006F73CB">
      <w:pPr>
        <w:pStyle w:val="Textonotapie"/>
        <w:jc w:val="both"/>
        <w:rPr>
          <w:rFonts w:ascii="Arial Narrow" w:hAnsi="Arial Narrow"/>
        </w:rPr>
      </w:pPr>
      <w:r w:rsidRPr="006F73CB">
        <w:rPr>
          <w:rStyle w:val="Refdenotaalpie"/>
          <w:rFonts w:ascii="Arial Narrow" w:hAnsi="Arial Narrow"/>
        </w:rPr>
        <w:footnoteRef/>
      </w:r>
      <w:r w:rsidRPr="006F73CB">
        <w:rPr>
          <w:rFonts w:ascii="Arial Narrow" w:hAnsi="Arial Narrow"/>
        </w:rPr>
        <w:t xml:space="preserve"> Foja </w:t>
      </w:r>
      <w:r w:rsidR="00003CD5" w:rsidRPr="006F73CB">
        <w:rPr>
          <w:rFonts w:ascii="Arial Narrow" w:hAnsi="Arial Narrow"/>
        </w:rPr>
        <w:t>228.</w:t>
      </w:r>
    </w:p>
  </w:footnote>
  <w:footnote w:id="45">
    <w:p w14:paraId="7CBECC7E" w14:textId="2147D75A" w:rsidR="002D3678" w:rsidRPr="006F73CB" w:rsidRDefault="002D3678" w:rsidP="006F73CB">
      <w:pPr>
        <w:pStyle w:val="Textonotapie"/>
        <w:jc w:val="both"/>
        <w:rPr>
          <w:rFonts w:ascii="Arial Narrow" w:hAnsi="Arial Narrow"/>
        </w:rPr>
      </w:pPr>
      <w:r w:rsidRPr="006F73CB">
        <w:rPr>
          <w:rStyle w:val="Refdenotaalpie"/>
          <w:rFonts w:ascii="Arial Narrow" w:hAnsi="Arial Narrow"/>
        </w:rPr>
        <w:footnoteRef/>
      </w:r>
      <w:r w:rsidRPr="006F73CB">
        <w:rPr>
          <w:rFonts w:ascii="Arial Narrow" w:hAnsi="Arial Narrow"/>
        </w:rPr>
        <w:t xml:space="preserve"> Foja </w:t>
      </w:r>
      <w:r w:rsidR="00003CD5" w:rsidRPr="006F73CB">
        <w:rPr>
          <w:rFonts w:ascii="Arial Narrow" w:hAnsi="Arial Narrow"/>
        </w:rPr>
        <w:t>229.</w:t>
      </w:r>
    </w:p>
  </w:footnote>
  <w:footnote w:id="46">
    <w:p w14:paraId="4860AA1D" w14:textId="5ED8C1E9" w:rsidR="002D3678" w:rsidRPr="006F73CB" w:rsidRDefault="002D3678" w:rsidP="006F73CB">
      <w:pPr>
        <w:pStyle w:val="Textonotapie"/>
        <w:jc w:val="both"/>
        <w:rPr>
          <w:rFonts w:ascii="Arial Narrow" w:hAnsi="Arial Narrow"/>
        </w:rPr>
      </w:pPr>
      <w:r w:rsidRPr="006F73CB">
        <w:rPr>
          <w:rStyle w:val="Refdenotaalpie"/>
          <w:rFonts w:ascii="Arial Narrow" w:hAnsi="Arial Narrow"/>
        </w:rPr>
        <w:footnoteRef/>
      </w:r>
      <w:r w:rsidRPr="006F73CB">
        <w:rPr>
          <w:rFonts w:ascii="Arial Narrow" w:hAnsi="Arial Narrow"/>
        </w:rPr>
        <w:t xml:space="preserve"> Foja </w:t>
      </w:r>
      <w:r w:rsidR="00003CD5" w:rsidRPr="006F73CB">
        <w:rPr>
          <w:rFonts w:ascii="Arial Narrow" w:hAnsi="Arial Narrow"/>
        </w:rPr>
        <w:t>230.</w:t>
      </w:r>
    </w:p>
  </w:footnote>
  <w:footnote w:id="47">
    <w:p w14:paraId="2B68BB8E" w14:textId="504520AD" w:rsidR="00BB1AC0" w:rsidRPr="006F73CB" w:rsidRDefault="00BB1AC0" w:rsidP="006F73CB">
      <w:pPr>
        <w:pStyle w:val="Textonotapie"/>
        <w:jc w:val="both"/>
        <w:rPr>
          <w:rFonts w:ascii="Arial Narrow" w:hAnsi="Arial Narrow"/>
        </w:rPr>
      </w:pPr>
      <w:r w:rsidRPr="006F73CB">
        <w:rPr>
          <w:rStyle w:val="Refdenotaalpie"/>
          <w:rFonts w:ascii="Arial Narrow" w:hAnsi="Arial Narrow"/>
        </w:rPr>
        <w:footnoteRef/>
      </w:r>
      <w:r w:rsidRPr="006F73CB">
        <w:rPr>
          <w:rFonts w:ascii="Arial Narrow" w:hAnsi="Arial Narrow"/>
        </w:rPr>
        <w:t xml:space="preserve"> Foja</w:t>
      </w:r>
      <w:r w:rsidR="00AD0853" w:rsidRPr="006F73CB">
        <w:rPr>
          <w:rFonts w:ascii="Arial Narrow" w:hAnsi="Arial Narrow"/>
        </w:rPr>
        <w:t>s de la</w:t>
      </w:r>
      <w:r w:rsidRPr="006F73CB">
        <w:rPr>
          <w:rFonts w:ascii="Arial Narrow" w:hAnsi="Arial Narrow"/>
        </w:rPr>
        <w:t xml:space="preserve"> </w:t>
      </w:r>
      <w:r w:rsidR="00003CD5" w:rsidRPr="006F73CB">
        <w:rPr>
          <w:rFonts w:ascii="Arial Narrow" w:hAnsi="Arial Narrow"/>
        </w:rPr>
        <w:t>231</w:t>
      </w:r>
      <w:r w:rsidR="00AD0853" w:rsidRPr="006F73CB">
        <w:rPr>
          <w:rFonts w:ascii="Arial Narrow" w:hAnsi="Arial Narrow"/>
        </w:rPr>
        <w:t xml:space="preserve"> a la 233.</w:t>
      </w:r>
      <w:r w:rsidR="00003CD5" w:rsidRPr="006F73CB">
        <w:rPr>
          <w:rFonts w:ascii="Arial Narrow" w:hAnsi="Arial Narrow"/>
        </w:rPr>
        <w:t xml:space="preserve"> </w:t>
      </w:r>
    </w:p>
  </w:footnote>
  <w:footnote w:id="48">
    <w:p w14:paraId="4D48E38D" w14:textId="7E90B7A7" w:rsidR="002D7324" w:rsidRPr="006F73CB" w:rsidRDefault="002D7324" w:rsidP="006F73CB">
      <w:pPr>
        <w:pStyle w:val="Textonotapie"/>
        <w:jc w:val="both"/>
        <w:rPr>
          <w:rFonts w:ascii="Arial Narrow" w:hAnsi="Arial Narrow"/>
          <w:lang w:val="es-MX"/>
        </w:rPr>
      </w:pPr>
      <w:r w:rsidRPr="006F73CB">
        <w:rPr>
          <w:rStyle w:val="Refdenotaalpie"/>
          <w:rFonts w:ascii="Arial Narrow" w:hAnsi="Arial Narrow"/>
        </w:rPr>
        <w:footnoteRef/>
      </w:r>
      <w:r w:rsidRPr="006F73CB">
        <w:rPr>
          <w:rFonts w:ascii="Arial Narrow" w:hAnsi="Arial Narrow"/>
        </w:rPr>
        <w:t xml:space="preserve"> </w:t>
      </w:r>
      <w:r w:rsidRPr="006F73CB">
        <w:rPr>
          <w:rFonts w:ascii="Arial Narrow" w:hAnsi="Arial Narrow"/>
          <w:lang w:val="es-MX"/>
        </w:rPr>
        <w:t>Fojas</w:t>
      </w:r>
      <w:r w:rsidR="002F58DA">
        <w:rPr>
          <w:rFonts w:ascii="Arial Narrow" w:hAnsi="Arial Narrow"/>
          <w:lang w:val="es-MX"/>
        </w:rPr>
        <w:t xml:space="preserve"> 245 y 246.</w:t>
      </w:r>
    </w:p>
  </w:footnote>
  <w:footnote w:id="49">
    <w:p w14:paraId="761B4B1B" w14:textId="1BD0E439" w:rsidR="00AC3668" w:rsidRPr="006F73CB" w:rsidRDefault="00AC3668" w:rsidP="006F73CB">
      <w:pPr>
        <w:pStyle w:val="Textonotapie"/>
        <w:jc w:val="both"/>
        <w:rPr>
          <w:rFonts w:ascii="Arial Narrow" w:hAnsi="Arial Narrow"/>
          <w:lang w:val="es-MX"/>
        </w:rPr>
      </w:pPr>
      <w:r w:rsidRPr="006F73CB">
        <w:rPr>
          <w:rStyle w:val="Refdenotaalpie"/>
          <w:rFonts w:ascii="Arial Narrow" w:hAnsi="Arial Narrow"/>
        </w:rPr>
        <w:footnoteRef/>
      </w:r>
      <w:r w:rsidRPr="006F73CB">
        <w:rPr>
          <w:rFonts w:ascii="Arial Narrow" w:hAnsi="Arial Narrow"/>
        </w:rPr>
        <w:t xml:space="preserve"> </w:t>
      </w:r>
      <w:r w:rsidRPr="006F73CB">
        <w:rPr>
          <w:rFonts w:ascii="Arial Narrow" w:hAnsi="Arial Narrow"/>
          <w:lang w:val="es-MX"/>
        </w:rPr>
        <w:t xml:space="preserve">Fojas </w:t>
      </w:r>
      <w:r w:rsidR="00F41A30">
        <w:rPr>
          <w:rFonts w:ascii="Arial Narrow" w:hAnsi="Arial Narrow"/>
          <w:lang w:val="es-MX"/>
        </w:rPr>
        <w:t>de la 247 a la 255.</w:t>
      </w:r>
    </w:p>
  </w:footnote>
  <w:footnote w:id="50">
    <w:p w14:paraId="67CBD47F" w14:textId="6A38BFAA" w:rsidR="00E923B9" w:rsidRPr="006F73CB" w:rsidRDefault="00E923B9" w:rsidP="006F73CB">
      <w:pPr>
        <w:pStyle w:val="Textonotapie"/>
        <w:jc w:val="both"/>
        <w:rPr>
          <w:rFonts w:ascii="Arial Narrow" w:hAnsi="Arial Narrow"/>
          <w:lang w:val="es-MX"/>
        </w:rPr>
      </w:pPr>
      <w:r w:rsidRPr="006F73CB">
        <w:rPr>
          <w:rStyle w:val="Refdenotaalpie"/>
          <w:rFonts w:ascii="Arial Narrow" w:hAnsi="Arial Narrow"/>
        </w:rPr>
        <w:footnoteRef/>
      </w:r>
      <w:r w:rsidRPr="006F73CB">
        <w:rPr>
          <w:rFonts w:ascii="Arial Narrow" w:hAnsi="Arial Narrow"/>
        </w:rPr>
        <w:t xml:space="preserve"> </w:t>
      </w:r>
      <w:r w:rsidRPr="006F73CB">
        <w:rPr>
          <w:rFonts w:ascii="Arial Narrow" w:hAnsi="Arial Narrow"/>
          <w:lang w:val="es-MX"/>
        </w:rPr>
        <w:t>Foja</w:t>
      </w:r>
      <w:r w:rsidR="00233423">
        <w:rPr>
          <w:rFonts w:ascii="Arial Narrow" w:hAnsi="Arial Narrow"/>
          <w:lang w:val="es-MX"/>
        </w:rPr>
        <w:t>s de la 256 a la 264.</w:t>
      </w:r>
    </w:p>
  </w:footnote>
  <w:footnote w:id="51">
    <w:p w14:paraId="3CF3A933" w14:textId="047615D5" w:rsidR="00E923B9" w:rsidRPr="006F73CB" w:rsidRDefault="00E923B9" w:rsidP="006F73CB">
      <w:pPr>
        <w:pStyle w:val="Textonotapie"/>
        <w:jc w:val="both"/>
        <w:rPr>
          <w:rFonts w:ascii="Arial Narrow" w:hAnsi="Arial Narrow"/>
          <w:lang w:val="es-MX"/>
        </w:rPr>
      </w:pPr>
      <w:r w:rsidRPr="006F73CB">
        <w:rPr>
          <w:rStyle w:val="Refdenotaalpie"/>
          <w:rFonts w:ascii="Arial Narrow" w:hAnsi="Arial Narrow"/>
        </w:rPr>
        <w:footnoteRef/>
      </w:r>
      <w:r w:rsidRPr="006F73CB">
        <w:rPr>
          <w:rFonts w:ascii="Arial Narrow" w:hAnsi="Arial Narrow"/>
        </w:rPr>
        <w:t xml:space="preserve"> </w:t>
      </w:r>
      <w:r w:rsidRPr="006F73CB">
        <w:rPr>
          <w:rFonts w:ascii="Arial Narrow" w:hAnsi="Arial Narrow"/>
          <w:lang w:val="es-MX"/>
        </w:rPr>
        <w:t>Fojas</w:t>
      </w:r>
      <w:r w:rsidR="00233423">
        <w:rPr>
          <w:rFonts w:ascii="Arial Narrow" w:hAnsi="Arial Narrow"/>
          <w:lang w:val="es-MX"/>
        </w:rPr>
        <w:t xml:space="preserve"> de la </w:t>
      </w:r>
      <w:r w:rsidR="0002769F">
        <w:rPr>
          <w:rFonts w:ascii="Arial Narrow" w:hAnsi="Arial Narrow"/>
          <w:lang w:val="es-MX"/>
        </w:rPr>
        <w:t>265 a la 269.</w:t>
      </w:r>
    </w:p>
  </w:footnote>
  <w:footnote w:id="52">
    <w:p w14:paraId="2B021547" w14:textId="6D5B14D9" w:rsidR="006F73CB" w:rsidRPr="002D62E7" w:rsidRDefault="006F73CB" w:rsidP="002D62E7">
      <w:pPr>
        <w:pStyle w:val="Textonotapie"/>
        <w:jc w:val="both"/>
        <w:rPr>
          <w:rFonts w:ascii="Arial Narrow" w:hAnsi="Arial Narrow"/>
          <w:lang w:val="es-MX"/>
        </w:rPr>
      </w:pPr>
      <w:r w:rsidRPr="002D62E7">
        <w:rPr>
          <w:rStyle w:val="Refdenotaalpie"/>
          <w:rFonts w:ascii="Arial Narrow" w:hAnsi="Arial Narrow"/>
        </w:rPr>
        <w:footnoteRef/>
      </w:r>
      <w:r w:rsidRPr="002D62E7">
        <w:rPr>
          <w:rFonts w:ascii="Arial Narrow" w:hAnsi="Arial Narrow"/>
        </w:rPr>
        <w:t xml:space="preserve"> </w:t>
      </w:r>
      <w:r w:rsidRPr="002D62E7">
        <w:rPr>
          <w:rFonts w:ascii="Arial Narrow" w:hAnsi="Arial Narrow"/>
          <w:lang w:val="es-MX"/>
        </w:rPr>
        <w:t xml:space="preserve">Foja </w:t>
      </w:r>
      <w:r w:rsidR="0002769F" w:rsidRPr="002D62E7">
        <w:rPr>
          <w:rFonts w:ascii="Arial Narrow" w:hAnsi="Arial Narrow"/>
          <w:lang w:val="es-MX"/>
        </w:rPr>
        <w:t>270.</w:t>
      </w:r>
    </w:p>
  </w:footnote>
  <w:footnote w:id="53">
    <w:p w14:paraId="7AE7ACFB" w14:textId="24C24FF7" w:rsidR="007529CD" w:rsidRDefault="007529CD" w:rsidP="002D62E7">
      <w:pPr>
        <w:pStyle w:val="Textonotapie"/>
        <w:jc w:val="both"/>
      </w:pPr>
      <w:r w:rsidRPr="002D62E7">
        <w:rPr>
          <w:rStyle w:val="Refdenotaalpie"/>
          <w:rFonts w:ascii="Arial Narrow" w:hAnsi="Arial Narrow"/>
        </w:rPr>
        <w:footnoteRef/>
      </w:r>
      <w:r w:rsidRPr="002D62E7">
        <w:rPr>
          <w:rFonts w:ascii="Arial Narrow" w:hAnsi="Arial Narrow"/>
        </w:rPr>
        <w:t xml:space="preserve"> Fojas de la 271 a la </w:t>
      </w:r>
      <w:r w:rsidR="002D62E7" w:rsidRPr="002D62E7">
        <w:rPr>
          <w:rFonts w:ascii="Arial Narrow" w:hAnsi="Arial Narrow"/>
        </w:rPr>
        <w:t>275.</w:t>
      </w:r>
    </w:p>
  </w:footnote>
  <w:footnote w:id="54">
    <w:p w14:paraId="61F35C5F" w14:textId="056B1244" w:rsidR="008D39AA" w:rsidRPr="00F00280" w:rsidRDefault="008D39AA" w:rsidP="00C81BBE">
      <w:pPr>
        <w:pStyle w:val="Textonotapie"/>
        <w:jc w:val="both"/>
        <w:rPr>
          <w:rFonts w:ascii="Arial Narrow" w:hAnsi="Arial Narrow"/>
        </w:rPr>
      </w:pPr>
      <w:r w:rsidRPr="00F00280">
        <w:rPr>
          <w:rStyle w:val="Refdenotaalpie"/>
          <w:rFonts w:ascii="Arial Narrow" w:hAnsi="Arial Narrow"/>
        </w:rPr>
        <w:footnoteRef/>
      </w:r>
      <w:r w:rsidRPr="00F00280">
        <w:rPr>
          <w:rFonts w:ascii="Arial Narrow" w:hAnsi="Arial Narrow"/>
        </w:rPr>
        <w:t xml:space="preserve"> Con fundamento en la jurisprudencia 48/2016, de rubro: </w:t>
      </w:r>
      <w:r w:rsidRPr="00F00280">
        <w:rPr>
          <w:rFonts w:ascii="Arial Narrow" w:hAnsi="Arial Narrow"/>
          <w:b/>
          <w:i/>
          <w:color w:val="000000"/>
        </w:rPr>
        <w:t xml:space="preserve">VIOLENCIA POLÍTICA POR RAZONES DE GÉNERO. LAS AUTORIDADES ELECTORALES ESTÁN OBLIGADAS A EVITAR LA AFECTACIÓN DE DERECHOS </w:t>
      </w:r>
      <w:proofErr w:type="gramStart"/>
      <w:r w:rsidRPr="00F00280">
        <w:rPr>
          <w:rFonts w:ascii="Arial Narrow" w:hAnsi="Arial Narrow"/>
          <w:b/>
          <w:i/>
          <w:color w:val="000000"/>
        </w:rPr>
        <w:t>POLÍTICO ELECTORALES</w:t>
      </w:r>
      <w:proofErr w:type="gramEnd"/>
      <w:r w:rsidR="0060132C">
        <w:rPr>
          <w:rFonts w:ascii="Arial Narrow" w:hAnsi="Arial Narrow"/>
          <w:b/>
          <w:i/>
          <w:color w:val="000000"/>
        </w:rPr>
        <w:t>.</w:t>
      </w:r>
    </w:p>
  </w:footnote>
  <w:footnote w:id="55">
    <w:p w14:paraId="502B95AE" w14:textId="0DA404B3" w:rsidR="008D39AA" w:rsidRPr="00F00280" w:rsidRDefault="008D39AA" w:rsidP="00C81BBE">
      <w:pPr>
        <w:pStyle w:val="Textonotapie"/>
        <w:jc w:val="both"/>
        <w:rPr>
          <w:rFonts w:ascii="Arial Narrow" w:hAnsi="Arial Narrow"/>
          <w:color w:val="000000" w:themeColor="text1"/>
        </w:rPr>
      </w:pPr>
      <w:r w:rsidRPr="00F00280">
        <w:rPr>
          <w:rStyle w:val="Refdenotaalpie"/>
          <w:rFonts w:ascii="Arial Narrow" w:hAnsi="Arial Narrow"/>
          <w:color w:val="000000" w:themeColor="text1"/>
        </w:rPr>
        <w:footnoteRef/>
      </w:r>
      <w:r w:rsidRPr="00F00280">
        <w:rPr>
          <w:rFonts w:ascii="Arial Narrow" w:hAnsi="Arial Narrow"/>
          <w:color w:val="000000" w:themeColor="text1"/>
        </w:rPr>
        <w:t xml:space="preserve"> En términos de la tesis </w:t>
      </w:r>
      <w:r w:rsidRPr="00F00280">
        <w:rPr>
          <w:rFonts w:ascii="Arial Narrow" w:hAnsi="Arial Narrow"/>
          <w:bCs/>
          <w:color w:val="000000" w:themeColor="text1"/>
        </w:rPr>
        <w:t>XVI/2018</w:t>
      </w:r>
      <w:r w:rsidRPr="00F00280">
        <w:rPr>
          <w:rFonts w:ascii="Arial Narrow" w:hAnsi="Arial Narrow"/>
          <w:color w:val="000000" w:themeColor="text1"/>
        </w:rPr>
        <w:t xml:space="preserve">, de rubro: </w:t>
      </w:r>
      <w:r w:rsidRPr="00F00280">
        <w:rPr>
          <w:rFonts w:ascii="Arial Narrow" w:hAnsi="Arial Narrow"/>
          <w:b/>
          <w:i/>
          <w:color w:val="000000" w:themeColor="text1"/>
        </w:rPr>
        <w:t>VIOLENCIA POLÍTICA DE GÉNERO. ELEMENTOS QUE LA ACTUALICEN EN EL DEBATE POLÍTICO</w:t>
      </w:r>
      <w:r w:rsidRPr="00F00280">
        <w:rPr>
          <w:rFonts w:ascii="Arial Narrow" w:hAnsi="Arial Narrow"/>
          <w:b/>
          <w:color w:val="000000" w:themeColor="text1"/>
        </w:rPr>
        <w:t xml:space="preserve">. </w:t>
      </w:r>
    </w:p>
  </w:footnote>
  <w:footnote w:id="56">
    <w:p w14:paraId="1CAAB3A6" w14:textId="023A2A60" w:rsidR="0060132C" w:rsidRPr="005246BA" w:rsidRDefault="0060132C" w:rsidP="005246BA">
      <w:pPr>
        <w:pStyle w:val="Textonotapie"/>
        <w:jc w:val="both"/>
        <w:rPr>
          <w:rFonts w:ascii="Arial Narrow" w:hAnsi="Arial Narrow"/>
          <w:lang w:val="es-MX"/>
        </w:rPr>
      </w:pPr>
      <w:r w:rsidRPr="005246BA">
        <w:rPr>
          <w:rStyle w:val="Refdenotaalpie"/>
          <w:rFonts w:ascii="Arial Narrow" w:hAnsi="Arial Narrow"/>
        </w:rPr>
        <w:footnoteRef/>
      </w:r>
      <w:r w:rsidRPr="005246BA">
        <w:rPr>
          <w:rFonts w:ascii="Arial Narrow" w:hAnsi="Arial Narrow"/>
        </w:rPr>
        <w:t xml:space="preserve"> </w:t>
      </w:r>
      <w:r w:rsidRPr="005246BA">
        <w:rPr>
          <w:rFonts w:ascii="Arial Narrow" w:hAnsi="Arial Narrow"/>
          <w:color w:val="000000"/>
        </w:rPr>
        <w:t xml:space="preserve">En la jurisprudencia 1ª. XXVII/2017 de rubro: </w:t>
      </w:r>
      <w:r w:rsidRPr="005246BA">
        <w:rPr>
          <w:rFonts w:ascii="Arial Narrow" w:hAnsi="Arial Narrow"/>
          <w:b/>
          <w:bCs/>
          <w:i/>
          <w:color w:val="000000"/>
        </w:rPr>
        <w:t>JUZGAR CON PERSPECTIVA DE GÉNERO. CONCEPTO, APLICABILIDAD Y METODOLOGÍA PARA CUMPLIR DICHA OBLIGACIÓN</w:t>
      </w:r>
      <w:r w:rsidRPr="005246BA">
        <w:rPr>
          <w:rFonts w:ascii="Arial Narrow" w:hAnsi="Arial Narrow"/>
          <w:b/>
          <w:bCs/>
          <w:color w:val="000000"/>
        </w:rPr>
        <w:t>.</w:t>
      </w:r>
    </w:p>
  </w:footnote>
  <w:footnote w:id="57">
    <w:p w14:paraId="02557335" w14:textId="0719A117" w:rsidR="00F653E9" w:rsidRPr="00F653E9" w:rsidRDefault="00F653E9" w:rsidP="005246BA">
      <w:pPr>
        <w:pStyle w:val="Textonotapie"/>
        <w:jc w:val="both"/>
        <w:rPr>
          <w:rFonts w:ascii="Arial Narrow" w:hAnsi="Arial Narrow"/>
          <w:lang w:val="es-MX"/>
        </w:rPr>
      </w:pPr>
      <w:r w:rsidRPr="005246BA">
        <w:rPr>
          <w:rStyle w:val="Refdenotaalpie"/>
          <w:rFonts w:ascii="Arial Narrow" w:hAnsi="Arial Narrow"/>
        </w:rPr>
        <w:footnoteRef/>
      </w:r>
      <w:r w:rsidRPr="005246BA">
        <w:rPr>
          <w:rFonts w:ascii="Arial Narrow" w:hAnsi="Arial Narrow"/>
        </w:rPr>
        <w:t xml:space="preserve"> </w:t>
      </w:r>
      <w:r w:rsidRPr="005246BA">
        <w:rPr>
          <w:rFonts w:ascii="Arial Narrow" w:hAnsi="Arial Narrow" w:cs="Arial"/>
          <w:color w:val="000000" w:themeColor="text1"/>
        </w:rPr>
        <w:t xml:space="preserve">De conformidad con la jurisprudencia, 1a./J. 22/2016 (10a.), de rubro: </w:t>
      </w:r>
      <w:r w:rsidRPr="005246BA">
        <w:rPr>
          <w:rFonts w:ascii="Arial Narrow" w:hAnsi="Arial Narrow" w:cs="Arial"/>
          <w:b/>
          <w:i/>
          <w:color w:val="000000" w:themeColor="text1"/>
        </w:rPr>
        <w:t>ACCESO A LA JUSTICIA EN CONDICIONES DE IGUALDAD. ELEMENTOS PARA JUZGAR CON PERSPECTIVA DE GÉNERO.</w:t>
      </w:r>
    </w:p>
  </w:footnote>
  <w:footnote w:id="58">
    <w:p w14:paraId="2DE3E620" w14:textId="738D505A" w:rsidR="008D39AA" w:rsidRPr="002F7315" w:rsidRDefault="008D39AA" w:rsidP="002F7315">
      <w:pPr>
        <w:pStyle w:val="Textonotapie"/>
        <w:jc w:val="both"/>
        <w:rPr>
          <w:rFonts w:ascii="Arial Narrow" w:hAnsi="Arial Narrow"/>
        </w:rPr>
      </w:pPr>
      <w:r w:rsidRPr="00074BBA">
        <w:rPr>
          <w:rStyle w:val="Refdenotaalpie"/>
          <w:rFonts w:ascii="Arial Narrow" w:hAnsi="Arial Narrow"/>
        </w:rPr>
        <w:footnoteRef/>
      </w:r>
      <w:r w:rsidRPr="00074BBA">
        <w:rPr>
          <w:rFonts w:ascii="Arial Narrow" w:hAnsi="Arial Narrow"/>
        </w:rPr>
        <w:t xml:space="preserve"> Al respecto, se precisa que tales elementos se encuentran previstos en el </w:t>
      </w:r>
      <w:r w:rsidRPr="00074BBA">
        <w:rPr>
          <w:rFonts w:ascii="Arial Narrow" w:hAnsi="Arial Narrow"/>
          <w:i/>
          <w:iCs/>
        </w:rPr>
        <w:t xml:space="preserve">Protocolo para la atención de </w:t>
      </w:r>
      <w:r w:rsidRPr="002F7315">
        <w:rPr>
          <w:rFonts w:ascii="Arial Narrow" w:hAnsi="Arial Narrow"/>
          <w:i/>
          <w:iCs/>
        </w:rPr>
        <w:t xml:space="preserve">la violencia política contra las mujeres </w:t>
      </w:r>
      <w:proofErr w:type="gramStart"/>
      <w:r w:rsidRPr="002F7315">
        <w:rPr>
          <w:rFonts w:ascii="Arial Narrow" w:hAnsi="Arial Narrow"/>
          <w:i/>
          <w:iCs/>
        </w:rPr>
        <w:t>en razón de</w:t>
      </w:r>
      <w:proofErr w:type="gramEnd"/>
      <w:r w:rsidRPr="002F7315">
        <w:rPr>
          <w:rFonts w:ascii="Arial Narrow" w:hAnsi="Arial Narrow"/>
          <w:i/>
          <w:iCs/>
        </w:rPr>
        <w:t xml:space="preserve"> género </w:t>
      </w:r>
      <w:r w:rsidRPr="002F7315">
        <w:rPr>
          <w:rFonts w:ascii="Arial Narrow" w:hAnsi="Arial Narrow"/>
          <w:iCs/>
        </w:rPr>
        <w:t xml:space="preserve">de este </w:t>
      </w:r>
      <w:r w:rsidRPr="002F7315">
        <w:rPr>
          <w:rFonts w:ascii="Arial Narrow" w:hAnsi="Arial Narrow"/>
          <w:i/>
          <w:iCs/>
        </w:rPr>
        <w:t>Órgano jurisdiccional.</w:t>
      </w:r>
    </w:p>
  </w:footnote>
  <w:footnote w:id="59">
    <w:p w14:paraId="53AE3F12" w14:textId="324D4170" w:rsidR="008D39AA" w:rsidRPr="00193684" w:rsidRDefault="008D39AA" w:rsidP="002F7315">
      <w:pPr>
        <w:pStyle w:val="Textonotapie"/>
        <w:jc w:val="both"/>
        <w:rPr>
          <w:lang w:val="es-MX"/>
        </w:rPr>
      </w:pPr>
      <w:r w:rsidRPr="002F7315">
        <w:rPr>
          <w:rStyle w:val="Refdenotaalpie"/>
          <w:rFonts w:ascii="Arial Narrow" w:hAnsi="Arial Narrow"/>
        </w:rPr>
        <w:footnoteRef/>
      </w:r>
      <w:r w:rsidRPr="002F7315">
        <w:rPr>
          <w:rFonts w:ascii="Arial Narrow" w:hAnsi="Arial Narrow"/>
        </w:rPr>
        <w:t xml:space="preserve"> </w:t>
      </w:r>
      <w:r w:rsidRPr="002F7315">
        <w:rPr>
          <w:rFonts w:ascii="Arial Narrow" w:hAnsi="Arial Narrow" w:cs="Arial"/>
        </w:rPr>
        <w:t xml:space="preserve">Tesis P.XX/2015 (10a.) de rubro: </w:t>
      </w:r>
      <w:r w:rsidRPr="002F7315">
        <w:rPr>
          <w:rFonts w:ascii="Arial Narrow" w:hAnsi="Arial Narrow" w:cs="Arial"/>
          <w:b/>
          <w:i/>
        </w:rPr>
        <w:t>IMPARTICIÓN DE JUSTICIA CON PERSPECTIVA DE GÉNERO. OBLIGACIONES QUE DEBE CUMPLIR EL ESTADO MEXICANO EN LA MATERIA.</w:t>
      </w:r>
    </w:p>
  </w:footnote>
  <w:footnote w:id="60">
    <w:p w14:paraId="35A25A08" w14:textId="16FC0DE2" w:rsidR="008D39AA" w:rsidRPr="00173943" w:rsidRDefault="008D39AA" w:rsidP="00C940D9">
      <w:pPr>
        <w:pStyle w:val="Textonotapie"/>
        <w:jc w:val="both"/>
        <w:rPr>
          <w:rFonts w:ascii="Arial Narrow" w:hAnsi="Arial Narrow"/>
          <w:lang w:val="es-MX"/>
        </w:rPr>
      </w:pPr>
      <w:r w:rsidRPr="00173943">
        <w:rPr>
          <w:rStyle w:val="Refdenotaalpie"/>
          <w:rFonts w:ascii="Arial Narrow" w:hAnsi="Arial Narrow"/>
        </w:rPr>
        <w:footnoteRef/>
      </w:r>
      <w:r w:rsidRPr="00173943">
        <w:rPr>
          <w:rFonts w:ascii="Arial Narrow" w:hAnsi="Arial Narrow"/>
        </w:rPr>
        <w:t xml:space="preserve"> Argumento sostenido por la </w:t>
      </w:r>
      <w:r w:rsidRPr="00173943">
        <w:rPr>
          <w:rFonts w:ascii="Arial Narrow" w:hAnsi="Arial Narrow" w:cs="Arial"/>
          <w:lang w:val="es-ES_tradnl"/>
        </w:rPr>
        <w:t>Sala Regional del Tribunal Electoral del Poder Judicial de la Federación, correspondiente a la Quinta Circunscripción Plurinominal, con sede en Toluca de Lerdo, Estado de México</w:t>
      </w:r>
      <w:r w:rsidRPr="00173943">
        <w:rPr>
          <w:rFonts w:ascii="Arial Narrow" w:hAnsi="Arial Narrow"/>
        </w:rPr>
        <w:t xml:space="preserve"> al resolver el expediente </w:t>
      </w:r>
      <w:r w:rsidRPr="00173943">
        <w:rPr>
          <w:rFonts w:ascii="Arial Narrow" w:hAnsi="Arial Narrow"/>
          <w:bCs/>
        </w:rPr>
        <w:t>ST-JDC-46/2021.</w:t>
      </w:r>
    </w:p>
  </w:footnote>
  <w:footnote w:id="61">
    <w:p w14:paraId="0C6E2E52" w14:textId="77777777" w:rsidR="008D39AA" w:rsidRPr="00C33B90" w:rsidRDefault="008D39AA" w:rsidP="001D201E">
      <w:pPr>
        <w:pStyle w:val="Textonotapie"/>
        <w:jc w:val="both"/>
        <w:rPr>
          <w:rFonts w:ascii="Arial Narrow" w:hAnsi="Arial Narrow"/>
        </w:rPr>
      </w:pPr>
      <w:r w:rsidRPr="00173943">
        <w:rPr>
          <w:rStyle w:val="Refdenotaalpie"/>
          <w:rFonts w:ascii="Arial Narrow" w:hAnsi="Arial Narrow"/>
        </w:rPr>
        <w:footnoteRef/>
      </w:r>
      <w:r w:rsidRPr="00173943">
        <w:rPr>
          <w:rFonts w:ascii="Arial Narrow" w:hAnsi="Arial Narrow"/>
        </w:rPr>
        <w:t xml:space="preserve"> Consultable en:</w:t>
      </w:r>
      <w:r w:rsidRPr="00173943">
        <w:rPr>
          <w:rFonts w:ascii="Arial Narrow" w:hAnsi="Arial Narrow"/>
          <w:i/>
          <w:iCs/>
        </w:rPr>
        <w:t xml:space="preserve"> </w:t>
      </w:r>
      <w:hyperlink r:id="rId1" w:history="1">
        <w:r w:rsidRPr="00173943">
          <w:rPr>
            <w:rStyle w:val="Hipervnculo"/>
            <w:rFonts w:ascii="Arial Narrow" w:hAnsi="Arial Narrow"/>
            <w:iCs/>
          </w:rPr>
          <w:t>https://dof.gob.mx/</w:t>
        </w:r>
      </w:hyperlink>
    </w:p>
  </w:footnote>
  <w:footnote w:id="62">
    <w:p w14:paraId="3B2A7A3B" w14:textId="62B57116" w:rsidR="008D39AA" w:rsidRPr="00C33B90" w:rsidRDefault="008D39AA" w:rsidP="00303F6F">
      <w:pPr>
        <w:pStyle w:val="Textonotapie"/>
        <w:jc w:val="both"/>
        <w:rPr>
          <w:rFonts w:ascii="Arial Narrow" w:hAnsi="Arial Narrow"/>
        </w:rPr>
      </w:pPr>
      <w:r w:rsidRPr="00C33B90">
        <w:rPr>
          <w:rStyle w:val="Refdenotaalpie"/>
          <w:rFonts w:ascii="Arial Narrow" w:hAnsi="Arial Narrow"/>
        </w:rPr>
        <w:footnoteRef/>
      </w:r>
      <w:r w:rsidRPr="00C33B90">
        <w:rPr>
          <w:rFonts w:ascii="Arial Narrow" w:hAnsi="Arial Narrow"/>
        </w:rPr>
        <w:t xml:space="preserve"> </w:t>
      </w:r>
      <w:r w:rsidRPr="00C33B90">
        <w:rPr>
          <w:rFonts w:ascii="Arial Narrow" w:hAnsi="Arial Narrow"/>
          <w:b/>
          <w:bCs/>
        </w:rPr>
        <w:t>Artículo 3 Bis</w:t>
      </w:r>
      <w:r w:rsidRPr="00C33B90">
        <w:rPr>
          <w:rFonts w:ascii="Arial Narrow" w:hAnsi="Arial Narrow"/>
        </w:rPr>
        <w:t xml:space="preserve">. Se consideran como conductas constitutivas de violencia política por razones de género, las siguientes:  </w:t>
      </w:r>
      <w:r w:rsidRPr="00C33B90">
        <w:rPr>
          <w:rFonts w:ascii="Arial Narrow" w:hAnsi="Arial Narrow"/>
          <w:b/>
        </w:rPr>
        <w:t>I.</w:t>
      </w:r>
      <w:r w:rsidRPr="00C33B90">
        <w:rPr>
          <w:rFonts w:ascii="Arial Narrow" w:hAnsi="Arial Narrow"/>
        </w:rPr>
        <w:t xml:space="preserve"> Imponer la realización de actividades distintas a las atribuciones inherentes al cargo o función; </w:t>
      </w:r>
      <w:r w:rsidRPr="00C33B90">
        <w:rPr>
          <w:rFonts w:ascii="Arial Narrow" w:hAnsi="Arial Narrow"/>
          <w:b/>
        </w:rPr>
        <w:t>II.</w:t>
      </w:r>
      <w:r w:rsidRPr="00C33B90">
        <w:rPr>
          <w:rFonts w:ascii="Arial Narrow" w:hAnsi="Arial Narrow"/>
        </w:rPr>
        <w:t xml:space="preserve"> Restringir o limitar injustificadamente la realización de acciones o actividades inherentes a su cargo o función; </w:t>
      </w:r>
      <w:r w:rsidRPr="00C33B90">
        <w:rPr>
          <w:rFonts w:ascii="Arial Narrow" w:hAnsi="Arial Narrow"/>
          <w:b/>
        </w:rPr>
        <w:t>III</w:t>
      </w:r>
      <w:r w:rsidRPr="00C33B90">
        <w:rPr>
          <w:rFonts w:ascii="Arial Narrow" w:hAnsi="Arial Narrow"/>
        </w:rPr>
        <w:t>. Proporcionar información o documentación incompleta o errónea con el objeto de impedir el ejercicio pleno de los derechos político-electorales o inducir al ejercicio indebido de sus atribuciones o facultades;</w:t>
      </w:r>
      <w:r w:rsidRPr="00C33B90">
        <w:rPr>
          <w:rFonts w:ascii="Arial Narrow" w:hAnsi="Arial Narrow"/>
          <w:b/>
        </w:rPr>
        <w:t xml:space="preserve"> IV</w:t>
      </w:r>
      <w:r w:rsidRPr="00C33B90">
        <w:rPr>
          <w:rFonts w:ascii="Arial Narrow" w:hAnsi="Arial Narrow"/>
        </w:rPr>
        <w:t xml:space="preserve">. Ocultar información o documentación con el objeto de limitar o impedir el ejercicio de sus derechos político-electorales o inducir al ejercicio indebido de sus atribuciones o facultades; </w:t>
      </w:r>
      <w:r w:rsidRPr="00C33B90">
        <w:rPr>
          <w:rFonts w:ascii="Arial Narrow" w:hAnsi="Arial Narrow"/>
          <w:b/>
        </w:rPr>
        <w:t>V.</w:t>
      </w:r>
      <w:r w:rsidRPr="00C33B90">
        <w:rPr>
          <w:rFonts w:ascii="Arial Narrow" w:hAnsi="Arial Narrow"/>
        </w:rPr>
        <w:t xml:space="preserve"> Difundir cualquier tipo de información y/o material con la finalidad de coartar, inhibir, impedir o limitar el ejercicio de los derechos político-electorales o impedir el ejercicio de sus atribuciones o facultades; </w:t>
      </w:r>
      <w:r w:rsidRPr="00C33B90">
        <w:rPr>
          <w:rFonts w:ascii="Arial Narrow" w:hAnsi="Arial Narrow"/>
          <w:b/>
        </w:rPr>
        <w:t>VI</w:t>
      </w:r>
      <w:r w:rsidRPr="00C33B90">
        <w:rPr>
          <w:rFonts w:ascii="Arial Narrow" w:hAnsi="Arial Narrow"/>
        </w:rPr>
        <w:t xml:space="preserve">. Impedir o restringir su incorporación, toma de protesta o acceso al cargo o función para el cual ha sido nombrada o elegida; </w:t>
      </w:r>
      <w:r w:rsidRPr="00C33B90">
        <w:rPr>
          <w:rFonts w:ascii="Arial Narrow" w:hAnsi="Arial Narrow"/>
          <w:b/>
        </w:rPr>
        <w:t>VII.</w:t>
      </w:r>
      <w:r w:rsidRPr="00C33B90">
        <w:rPr>
          <w:rFonts w:ascii="Arial Narrow" w:hAnsi="Arial Narrow"/>
        </w:rPr>
        <w:t xml:space="preserve"> Impedir o restringir su reincorporación al cargo o función en los casos de licencia o permiso conforme a las disposiciones aplicables; </w:t>
      </w:r>
      <w:r w:rsidRPr="00C33B90">
        <w:rPr>
          <w:rFonts w:ascii="Arial Narrow" w:hAnsi="Arial Narrow"/>
          <w:b/>
        </w:rPr>
        <w:t>VIII</w:t>
      </w:r>
      <w:r w:rsidRPr="00C33B90">
        <w:rPr>
          <w:rFonts w:ascii="Arial Narrow" w:hAnsi="Arial Narrow"/>
        </w:rPr>
        <w:t xml:space="preserve">. Impedir u obstaculizar los derechos de asociación y afiliación a un partido; y </w:t>
      </w:r>
      <w:r w:rsidRPr="00C33B90">
        <w:rPr>
          <w:rFonts w:ascii="Arial Narrow" w:hAnsi="Arial Narrow"/>
          <w:b/>
        </w:rPr>
        <w:t>IX.</w:t>
      </w:r>
      <w:r w:rsidRPr="00C33B90">
        <w:rPr>
          <w:rFonts w:ascii="Arial Narrow" w:hAnsi="Arial Narrow"/>
        </w:rPr>
        <w:t xml:space="preserve"> Dañar en cualquier forma el desarrollo de la campaña electoral en la que participe una mujer, impidiendo que la competencia electoral se desarrolle en condiciones de igualdad.</w:t>
      </w:r>
    </w:p>
  </w:footnote>
  <w:footnote w:id="63">
    <w:p w14:paraId="7DEFD3B4" w14:textId="3408D8F5" w:rsidR="008D39AA" w:rsidRPr="00CD18DB" w:rsidRDefault="008D39AA" w:rsidP="003779C3">
      <w:pPr>
        <w:pStyle w:val="Textonotapie"/>
        <w:jc w:val="both"/>
        <w:rPr>
          <w:rFonts w:ascii="Arial Narrow" w:hAnsi="Arial Narrow"/>
        </w:rPr>
      </w:pPr>
      <w:r w:rsidRPr="00C33B90">
        <w:rPr>
          <w:rStyle w:val="Refdenotaalpie"/>
          <w:rFonts w:ascii="Arial Narrow" w:hAnsi="Arial Narrow"/>
        </w:rPr>
        <w:footnoteRef/>
      </w:r>
      <w:r w:rsidRPr="00C33B90">
        <w:rPr>
          <w:rFonts w:ascii="Arial Narrow" w:hAnsi="Arial Narrow"/>
        </w:rPr>
        <w:t xml:space="preserve"> Consultable en: </w:t>
      </w:r>
      <w:hyperlink r:id="rId2" w:history="1">
        <w:r w:rsidRPr="00C33B90">
          <w:rPr>
            <w:rStyle w:val="Hipervnculo"/>
            <w:rFonts w:ascii="Arial Narrow" w:hAnsi="Arial Narrow"/>
          </w:rPr>
          <w:t>https://www.te.gob.mx/protocolo_mujeres/media/files/7db6bf44797e749.pdf</w:t>
        </w:r>
      </w:hyperlink>
      <w:r>
        <w:rPr>
          <w:rFonts w:ascii="Arial Narrow" w:hAnsi="Arial Narrow"/>
        </w:rPr>
        <w:t xml:space="preserve"> </w:t>
      </w:r>
    </w:p>
  </w:footnote>
  <w:footnote w:id="64">
    <w:p w14:paraId="0931406E" w14:textId="3B890A69" w:rsidR="008D39AA" w:rsidRPr="00547CCB" w:rsidRDefault="008D39AA" w:rsidP="00C33B90">
      <w:pPr>
        <w:pStyle w:val="Textonotapie"/>
        <w:jc w:val="both"/>
        <w:rPr>
          <w:rFonts w:ascii="Arial Narrow" w:hAnsi="Arial Narrow"/>
          <w:lang w:val="es-MX"/>
        </w:rPr>
      </w:pPr>
      <w:r w:rsidRPr="00547CCB">
        <w:rPr>
          <w:rStyle w:val="Refdenotaalpie"/>
          <w:rFonts w:ascii="Arial Narrow" w:hAnsi="Arial Narrow"/>
        </w:rPr>
        <w:footnoteRef/>
      </w:r>
      <w:r w:rsidRPr="00547CCB">
        <w:rPr>
          <w:rFonts w:ascii="Arial Narrow" w:hAnsi="Arial Narrow"/>
        </w:rPr>
        <w:t xml:space="preserve"> </w:t>
      </w:r>
      <w:r w:rsidRPr="00547CCB">
        <w:rPr>
          <w:rFonts w:ascii="Arial Narrow" w:hAnsi="Arial Narrow" w:cs="Arial"/>
          <w:bCs/>
        </w:rPr>
        <w:t>Jurisprudencia 21/2018, de rubro</w:t>
      </w:r>
      <w:r w:rsidRPr="00547CCB">
        <w:rPr>
          <w:rFonts w:ascii="Arial Narrow" w:hAnsi="Arial Narrow" w:cs="Arial"/>
          <w:bCs/>
          <w:i/>
          <w:iCs/>
        </w:rPr>
        <w:t>:</w:t>
      </w:r>
      <w:r w:rsidRPr="00547CCB">
        <w:rPr>
          <w:rFonts w:ascii="Arial Narrow" w:hAnsi="Arial Narrow" w:cs="Arial"/>
          <w:b/>
          <w:bCs/>
          <w:i/>
          <w:iCs/>
        </w:rPr>
        <w:t xml:space="preserve"> </w:t>
      </w:r>
      <w:r w:rsidRPr="00547CCB">
        <w:rPr>
          <w:rFonts w:ascii="Arial Narrow" w:hAnsi="Arial Narrow" w:cs="Arial"/>
          <w:b/>
          <w:bCs/>
          <w:i/>
          <w:iCs/>
          <w:color w:val="000000"/>
          <w:lang w:eastAsia="es-MX"/>
        </w:rPr>
        <w:t>VIOLENCIA POLÍTICA DE GÉNERO. ELEMENTOS QUE LA</w:t>
      </w:r>
      <w:r>
        <w:rPr>
          <w:rFonts w:ascii="Arial Narrow" w:hAnsi="Arial Narrow" w:cs="Arial"/>
          <w:b/>
          <w:bCs/>
          <w:i/>
          <w:iCs/>
          <w:color w:val="000000"/>
          <w:lang w:eastAsia="es-MX"/>
        </w:rPr>
        <w:t xml:space="preserve"> </w:t>
      </w:r>
      <w:r w:rsidRPr="00547CCB">
        <w:rPr>
          <w:rFonts w:ascii="Arial Narrow" w:hAnsi="Arial Narrow" w:cs="Arial"/>
          <w:b/>
          <w:bCs/>
          <w:i/>
          <w:iCs/>
          <w:color w:val="000000"/>
          <w:lang w:eastAsia="es-MX"/>
        </w:rPr>
        <w:t>ACTUALIZAN EN EL DEBATE POLÍTICO.</w:t>
      </w:r>
    </w:p>
  </w:footnote>
  <w:footnote w:id="65">
    <w:p w14:paraId="7F08AA9A" w14:textId="2C6DF93C" w:rsidR="008D39AA" w:rsidRPr="009E2C1A" w:rsidRDefault="008D39AA" w:rsidP="00812A76">
      <w:pPr>
        <w:pStyle w:val="Textonotapie"/>
        <w:jc w:val="both"/>
        <w:rPr>
          <w:rFonts w:ascii="Arial Narrow" w:hAnsi="Arial Narrow"/>
          <w:lang w:eastAsia="es-ES_tradnl"/>
        </w:rPr>
      </w:pPr>
      <w:r w:rsidRPr="009E2C1A">
        <w:rPr>
          <w:rStyle w:val="Refdenotaalpie"/>
          <w:rFonts w:ascii="Arial Narrow" w:hAnsi="Arial Narrow"/>
        </w:rPr>
        <w:footnoteRef/>
      </w:r>
      <w:r w:rsidRPr="009E2C1A">
        <w:rPr>
          <w:rFonts w:ascii="Arial Narrow" w:hAnsi="Arial Narrow"/>
        </w:rPr>
        <w:t xml:space="preserve"> Actitudes, gestos, patrones de conductas y subordinación, tanto de género como de clase o raza. Se refiere, fundamentalmente, a los gestos, silencios, miradas, signos, mensajes, que hacen posible la existencia de las instituciones que constituyen y designan en mujeres y hombres, desde que nacen, la posición social que ocuparán, el rol de género a través del cual ejercerán posiciones de poder o subordinación.</w:t>
      </w:r>
    </w:p>
  </w:footnote>
  <w:footnote w:id="66">
    <w:p w14:paraId="0A85CE35" w14:textId="77777777" w:rsidR="008D39AA" w:rsidRPr="009E2C1A" w:rsidRDefault="008D39AA" w:rsidP="00812A76">
      <w:pPr>
        <w:pStyle w:val="Textonotapie"/>
        <w:jc w:val="both"/>
        <w:rPr>
          <w:rFonts w:ascii="Arial Narrow" w:hAnsi="Arial Narrow"/>
        </w:rPr>
      </w:pPr>
      <w:r w:rsidRPr="009E2C1A">
        <w:rPr>
          <w:rStyle w:val="Refdenotaalpie"/>
          <w:rFonts w:ascii="Arial Narrow" w:hAnsi="Arial Narrow"/>
        </w:rPr>
        <w:footnoteRef/>
      </w:r>
      <w:r w:rsidRPr="009E2C1A">
        <w:rPr>
          <w:rFonts w:ascii="Arial Narrow" w:hAnsi="Arial Narrow"/>
        </w:rPr>
        <w:t xml:space="preserve"> Basadas en estereotipos y visiones discriminatorias sobre las mujeres. </w:t>
      </w:r>
    </w:p>
  </w:footnote>
  <w:footnote w:id="67">
    <w:p w14:paraId="4A448F42" w14:textId="37B1ACEE" w:rsidR="008D39AA" w:rsidRPr="009E2C1A" w:rsidRDefault="008D39AA" w:rsidP="00812A76">
      <w:pPr>
        <w:pStyle w:val="Textonotapie"/>
        <w:jc w:val="both"/>
        <w:rPr>
          <w:rFonts w:ascii="Arial Narrow" w:hAnsi="Arial Narrow"/>
        </w:rPr>
      </w:pPr>
      <w:r w:rsidRPr="009E2C1A">
        <w:rPr>
          <w:rStyle w:val="Refdenotaalpie"/>
          <w:rFonts w:ascii="Arial Narrow" w:hAnsi="Arial Narrow"/>
        </w:rPr>
        <w:footnoteRef/>
      </w:r>
      <w:r w:rsidRPr="009E2C1A">
        <w:rPr>
          <w:rFonts w:ascii="Arial Narrow" w:hAnsi="Arial Narrow"/>
        </w:rPr>
        <w:t xml:space="preserve"> Cualquier acto u omisión que afecta la supervivencia de la víctima: la transformación, sustracción, destrucción, retención o distracción de objetos, documentos personales, bienes y valores, derechos patrimoniales o recursos económicos destinados a satisfacer sus necesidades y puede abarcar los daños a los bienes comunes o propios de la víctima.</w:t>
      </w:r>
    </w:p>
  </w:footnote>
  <w:footnote w:id="68">
    <w:p w14:paraId="4338C62C" w14:textId="77777777" w:rsidR="008D39AA" w:rsidRPr="009E2C1A" w:rsidRDefault="008D39AA" w:rsidP="00812A76">
      <w:pPr>
        <w:pStyle w:val="Textonotapie"/>
        <w:jc w:val="both"/>
        <w:rPr>
          <w:rFonts w:ascii="Arial Narrow" w:hAnsi="Arial Narrow"/>
        </w:rPr>
      </w:pPr>
      <w:r w:rsidRPr="009E2C1A">
        <w:rPr>
          <w:rStyle w:val="Refdenotaalpie"/>
          <w:rFonts w:ascii="Arial Narrow" w:hAnsi="Arial Narrow"/>
        </w:rPr>
        <w:footnoteRef/>
      </w:r>
      <w:r w:rsidRPr="009E2C1A">
        <w:rPr>
          <w:rFonts w:ascii="Arial Narrow" w:hAnsi="Arial Narrow"/>
        </w:rPr>
        <w:t xml:space="preserve"> Toda acción u omisión que afecta la supervivencia económica de la víctima. Se manifiesta a través de limitaciones encaminadas a controlar el ingreso de sus percepciones económicas, así como la percepción de un salario menor por igual trabajo, dentro de un mismo centro laboral.</w:t>
      </w:r>
    </w:p>
  </w:footnote>
  <w:footnote w:id="69">
    <w:p w14:paraId="74174EBD" w14:textId="77777777" w:rsidR="008D39AA" w:rsidRPr="009E2C1A" w:rsidRDefault="008D39AA" w:rsidP="00812A76">
      <w:pPr>
        <w:pStyle w:val="Textonotapie"/>
        <w:jc w:val="both"/>
        <w:rPr>
          <w:rFonts w:ascii="Arial Narrow" w:hAnsi="Arial Narrow"/>
        </w:rPr>
      </w:pPr>
      <w:r w:rsidRPr="009E2C1A">
        <w:rPr>
          <w:rStyle w:val="Refdenotaalpie"/>
          <w:rFonts w:ascii="Arial Narrow" w:hAnsi="Arial Narrow"/>
        </w:rPr>
        <w:footnoteRef/>
      </w:r>
      <w:r w:rsidRPr="009E2C1A">
        <w:rPr>
          <w:rFonts w:ascii="Arial Narrow" w:hAnsi="Arial Narrow"/>
        </w:rPr>
        <w:t xml:space="preserve"> Cualquier acto que inflige daño no accidental, usando la fuerza física o algún tipo de arma u objeto que pueda provocar o no lesiones ya sean internas, externas, o ambas.</w:t>
      </w:r>
    </w:p>
  </w:footnote>
  <w:footnote w:id="70">
    <w:p w14:paraId="3D3490D0" w14:textId="77777777" w:rsidR="008D39AA" w:rsidRPr="009E2C1A" w:rsidRDefault="008D39AA" w:rsidP="00812A76">
      <w:pPr>
        <w:pStyle w:val="Textonotapie"/>
        <w:jc w:val="both"/>
        <w:rPr>
          <w:rFonts w:ascii="Arial Narrow" w:hAnsi="Arial Narrow"/>
        </w:rPr>
      </w:pPr>
      <w:r w:rsidRPr="009E2C1A">
        <w:rPr>
          <w:rStyle w:val="Refdenotaalpie"/>
          <w:rFonts w:ascii="Arial Narrow" w:hAnsi="Arial Narrow"/>
        </w:rPr>
        <w:footnoteRef/>
      </w:r>
      <w:r w:rsidRPr="009E2C1A">
        <w:rPr>
          <w:rFonts w:ascii="Arial Narrow" w:hAnsi="Arial Narrow"/>
        </w:rPr>
        <w:t xml:space="preserve"> Cualquier acto que degrada o daña el cuerpo y/o la sexualidad de la víctima y que por tanto atenta contra su libertad, dignidad e integridad física. Es una expresión de abuso de poder que implica la supremacía masculina sobre la mujer, al denigrarla y concebirla como objeto.</w:t>
      </w:r>
    </w:p>
  </w:footnote>
  <w:footnote w:id="71">
    <w:p w14:paraId="24A4419F" w14:textId="34F3DD17" w:rsidR="008D39AA" w:rsidRDefault="008D39AA" w:rsidP="00812A76">
      <w:pPr>
        <w:pStyle w:val="Textonotapie"/>
        <w:jc w:val="both"/>
      </w:pPr>
      <w:r w:rsidRPr="009E2C1A">
        <w:rPr>
          <w:rStyle w:val="Refdenotaalpie"/>
          <w:rFonts w:ascii="Arial Narrow" w:hAnsi="Arial Narrow"/>
        </w:rPr>
        <w:footnoteRef/>
      </w:r>
      <w:r w:rsidRPr="009E2C1A">
        <w:rPr>
          <w:rFonts w:ascii="Arial Narrow" w:hAnsi="Arial Narrow"/>
        </w:rPr>
        <w:t xml:space="preserve"> Cualquier acto u omisión que dañe la estabilidad psicológica que puede consistir en negligencia, abandono, descuido reiterado, celotipia, insultos, humillaciones, devaluación, marginación, indiferencia, infidelidad, comparaciones destructivas, rechazo, restricción a la autodeterminación y amenazas, las cuales conllevan a la víctima a la depresión, al aislamiento, a la devaluación de su autoestima e incluso al suicidio.</w:t>
      </w:r>
    </w:p>
  </w:footnote>
  <w:footnote w:id="72">
    <w:p w14:paraId="41FB9222" w14:textId="123B8110" w:rsidR="00AE520F" w:rsidRPr="00AE520F" w:rsidRDefault="00AE520F" w:rsidP="00AE520F">
      <w:pPr>
        <w:pStyle w:val="Textonotapie"/>
        <w:jc w:val="both"/>
        <w:rPr>
          <w:rFonts w:ascii="Arial Narrow" w:hAnsi="Arial Narrow"/>
          <w:lang w:val="es-MX"/>
        </w:rPr>
      </w:pPr>
      <w:r w:rsidRPr="00AE520F">
        <w:rPr>
          <w:rStyle w:val="Refdenotaalpie"/>
          <w:rFonts w:ascii="Arial Narrow" w:hAnsi="Arial Narrow"/>
        </w:rPr>
        <w:footnoteRef/>
      </w:r>
      <w:r w:rsidRPr="00AE520F">
        <w:rPr>
          <w:rFonts w:ascii="Arial Narrow" w:hAnsi="Arial Narrow"/>
        </w:rPr>
        <w:t xml:space="preserve"> </w:t>
      </w:r>
      <w:r w:rsidRPr="00AE520F">
        <w:rPr>
          <w:rFonts w:ascii="Arial Narrow" w:hAnsi="Arial Narrow"/>
          <w:lang w:val="es-MX"/>
        </w:rPr>
        <w:t>Foja</w:t>
      </w:r>
      <w:r w:rsidR="00CF1C04">
        <w:rPr>
          <w:rFonts w:ascii="Arial Narrow" w:hAnsi="Arial Narrow"/>
          <w:lang w:val="es-MX"/>
        </w:rPr>
        <w:t xml:space="preserve">s de la 271 a la </w:t>
      </w:r>
      <w:r w:rsidR="00F14658">
        <w:rPr>
          <w:rFonts w:ascii="Arial Narrow" w:hAnsi="Arial Narrow"/>
          <w:lang w:val="es-MX"/>
        </w:rPr>
        <w:t>275.</w:t>
      </w:r>
    </w:p>
  </w:footnote>
  <w:footnote w:id="73">
    <w:p w14:paraId="2B39C3AE" w14:textId="52F8710E" w:rsidR="00A24B5C" w:rsidRPr="00A24B5C" w:rsidRDefault="00A24B5C" w:rsidP="00AE520F">
      <w:pPr>
        <w:pStyle w:val="Textonotapie"/>
        <w:jc w:val="both"/>
        <w:rPr>
          <w:rFonts w:ascii="Arial Narrow" w:hAnsi="Arial Narrow" w:cs="Arial"/>
          <w:lang w:val="es-MX"/>
        </w:rPr>
      </w:pPr>
      <w:r w:rsidRPr="00AE520F">
        <w:rPr>
          <w:rStyle w:val="Refdenotaalpie"/>
          <w:rFonts w:ascii="Arial Narrow" w:hAnsi="Arial Narrow" w:cs="Arial"/>
        </w:rPr>
        <w:footnoteRef/>
      </w:r>
      <w:r w:rsidRPr="00AE520F">
        <w:rPr>
          <w:rFonts w:ascii="Arial Narrow" w:hAnsi="Arial Narrow" w:cs="Arial"/>
        </w:rPr>
        <w:t xml:space="preserve"> </w:t>
      </w:r>
      <w:r w:rsidRPr="00AE520F">
        <w:rPr>
          <w:rFonts w:ascii="Arial Narrow" w:hAnsi="Arial Narrow" w:cs="Arial"/>
          <w:lang w:val="es-MX"/>
        </w:rPr>
        <w:t>Foja 197.</w:t>
      </w:r>
    </w:p>
  </w:footnote>
  <w:footnote w:id="74">
    <w:p w14:paraId="63A9816F" w14:textId="6CD6A2CA" w:rsidR="00490A58" w:rsidRPr="001B5A0D" w:rsidRDefault="00490A58" w:rsidP="009B0BDA">
      <w:pPr>
        <w:pStyle w:val="Textonotapie"/>
        <w:jc w:val="both"/>
        <w:rPr>
          <w:rFonts w:ascii="Arial Narrow" w:hAnsi="Arial Narrow"/>
          <w:i/>
          <w:iCs/>
          <w:lang w:val="es-MX"/>
        </w:rPr>
      </w:pPr>
      <w:r w:rsidRPr="001B5A0D">
        <w:rPr>
          <w:rStyle w:val="Refdenotaalpie"/>
          <w:rFonts w:ascii="Arial Narrow" w:hAnsi="Arial Narrow"/>
        </w:rPr>
        <w:footnoteRef/>
      </w:r>
      <w:r w:rsidRPr="001B5A0D">
        <w:rPr>
          <w:rFonts w:ascii="Arial Narrow" w:hAnsi="Arial Narrow"/>
        </w:rPr>
        <w:t xml:space="preserve"> Se arriba a tal conclusión, ya que del video de la </w:t>
      </w:r>
      <w:r w:rsidRPr="001B5A0D">
        <w:rPr>
          <w:rFonts w:ascii="Arial Narrow" w:hAnsi="Arial Narrow"/>
          <w:i/>
          <w:iCs/>
        </w:rPr>
        <w:t xml:space="preserve">Sesión </w:t>
      </w:r>
      <w:r w:rsidRPr="001B5A0D">
        <w:rPr>
          <w:rFonts w:ascii="Arial Narrow" w:hAnsi="Arial Narrow"/>
        </w:rPr>
        <w:t xml:space="preserve">se desprende que la </w:t>
      </w:r>
      <w:r w:rsidR="00962D1D">
        <w:rPr>
          <w:rFonts w:ascii="Arial Narrow" w:hAnsi="Arial Narrow"/>
          <w:color w:val="000000"/>
        </w:rPr>
        <w:t>regidora</w:t>
      </w:r>
      <w:r w:rsidRPr="001B5A0D">
        <w:rPr>
          <w:rFonts w:ascii="Arial Narrow" w:hAnsi="Arial Narrow"/>
        </w:rPr>
        <w:t xml:space="preserve"> Martha Alicia Santillán Orozco y los regidores Víctor Alfonso Figueroa Zepeda y Luis Felipe Herrera </w:t>
      </w:r>
      <w:proofErr w:type="spellStart"/>
      <w:r w:rsidRPr="001B5A0D">
        <w:rPr>
          <w:rFonts w:ascii="Arial Narrow" w:hAnsi="Arial Narrow"/>
        </w:rPr>
        <w:t>Orejel</w:t>
      </w:r>
      <w:proofErr w:type="spellEnd"/>
      <w:r w:rsidRPr="001B5A0D">
        <w:rPr>
          <w:rFonts w:ascii="Arial Narrow" w:hAnsi="Arial Narrow"/>
        </w:rPr>
        <w:t xml:space="preserve"> hacen uso del micrófono y bocina</w:t>
      </w:r>
      <w:r w:rsidR="00A50B99" w:rsidRPr="001B5A0D">
        <w:rPr>
          <w:rFonts w:ascii="Arial Narrow" w:hAnsi="Arial Narrow"/>
        </w:rPr>
        <w:t xml:space="preserve"> igual que el </w:t>
      </w:r>
      <w:r w:rsidR="00A50B99" w:rsidRPr="001B5A0D">
        <w:rPr>
          <w:rFonts w:ascii="Arial Narrow" w:hAnsi="Arial Narrow"/>
          <w:i/>
          <w:iCs/>
        </w:rPr>
        <w:t>Denunciado</w:t>
      </w:r>
      <w:r w:rsidR="007560E4" w:rsidRPr="001B5A0D">
        <w:rPr>
          <w:rFonts w:ascii="Arial Narrow" w:hAnsi="Arial Narrow"/>
          <w:i/>
          <w:iCs/>
        </w:rPr>
        <w:t xml:space="preserve">; </w:t>
      </w:r>
      <w:r w:rsidR="00A50B99" w:rsidRPr="001B5A0D">
        <w:rPr>
          <w:rFonts w:ascii="Arial Narrow" w:hAnsi="Arial Narrow"/>
        </w:rPr>
        <w:t xml:space="preserve">se encuentran físicamente cerca unos de otros; </w:t>
      </w:r>
      <w:r w:rsidR="007560E4" w:rsidRPr="001B5A0D">
        <w:rPr>
          <w:rFonts w:ascii="Arial Narrow" w:hAnsi="Arial Narrow"/>
        </w:rPr>
        <w:t>el oficio 274-2022 fue signado por ellos; además de que en diverso medio de impugnación —</w:t>
      </w:r>
      <w:r w:rsidR="00060096" w:rsidRPr="00060096">
        <w:rPr>
          <w:rFonts w:ascii="Arial Narrow" w:hAnsi="Arial Narrow"/>
          <w:color w:val="FFFFFF"/>
          <w:highlight w:val="darkCyan"/>
        </w:rPr>
        <w:t>[No.26]_</w:t>
      </w:r>
      <w:proofErr w:type="spellStart"/>
      <w:r w:rsidR="00060096" w:rsidRPr="00060096">
        <w:rPr>
          <w:rFonts w:ascii="Arial Narrow" w:hAnsi="Arial Narrow"/>
          <w:color w:val="FFFFFF"/>
          <w:highlight w:val="darkCyan"/>
        </w:rPr>
        <w:t>ELIMINADO_el_número_de_expediente_relacionado</w:t>
      </w:r>
      <w:proofErr w:type="spellEnd"/>
      <w:r w:rsidR="00060096" w:rsidRPr="00060096">
        <w:rPr>
          <w:rFonts w:ascii="Arial Narrow" w:hAnsi="Arial Narrow"/>
          <w:color w:val="FFFFFF"/>
          <w:highlight w:val="darkCyan"/>
        </w:rPr>
        <w:t>_[151]</w:t>
      </w:r>
      <w:r w:rsidR="009B0BDA" w:rsidRPr="001B5A0D">
        <w:rPr>
          <w:rFonts w:ascii="Arial Narrow" w:hAnsi="Arial Narrow"/>
        </w:rPr>
        <w:t xml:space="preserve">— todos ellos fueron parte actora en contra del </w:t>
      </w:r>
      <w:r w:rsidR="009B0BDA" w:rsidRPr="001B5A0D">
        <w:rPr>
          <w:rFonts w:ascii="Arial Narrow" w:hAnsi="Arial Narrow"/>
          <w:i/>
          <w:iCs/>
        </w:rPr>
        <w:t>Presidente Municipal.</w:t>
      </w:r>
    </w:p>
  </w:footnote>
  <w:footnote w:id="75">
    <w:p w14:paraId="765C3DEF" w14:textId="731C7066" w:rsidR="00F40806" w:rsidRPr="00D93232" w:rsidRDefault="00F40806" w:rsidP="00D93232">
      <w:pPr>
        <w:pStyle w:val="Textonotapie"/>
        <w:jc w:val="both"/>
        <w:rPr>
          <w:rFonts w:ascii="Arial Narrow" w:hAnsi="Arial Narrow" w:cs="Arial"/>
        </w:rPr>
      </w:pPr>
      <w:r w:rsidRPr="00D93232">
        <w:rPr>
          <w:rStyle w:val="Refdenotaalpie"/>
          <w:rFonts w:ascii="Arial Narrow" w:hAnsi="Arial Narrow" w:cs="Arial"/>
        </w:rPr>
        <w:footnoteRef/>
      </w:r>
      <w:r w:rsidRPr="00D93232">
        <w:rPr>
          <w:rFonts w:ascii="Arial Narrow" w:hAnsi="Arial Narrow" w:cs="Arial"/>
        </w:rPr>
        <w:t xml:space="preserve"> Fojas de la 121 a la </w:t>
      </w:r>
      <w:r w:rsidR="00D93232" w:rsidRPr="00D93232">
        <w:rPr>
          <w:rFonts w:ascii="Arial Narrow" w:hAnsi="Arial Narrow" w:cs="Arial"/>
        </w:rPr>
        <w:t>128.</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2243580" w14:textId="77777777" w:rsidR="008D39AA" w:rsidRDefault="008D39AA" w:rsidP="008F49DA">
    <w:pPr>
      <w:jc w:val="right"/>
      <w:rPr>
        <w:rFonts w:ascii="Arial" w:hAnsi="Arial" w:cs="Arial"/>
        <w:sz w:val="20"/>
        <w:szCs w:val="20"/>
      </w:rPr>
    </w:pPr>
  </w:p>
  <w:p w14:paraId="022557E1" w14:textId="757D2AAF" w:rsidR="008D39AA" w:rsidRDefault="008D39AA" w:rsidP="008F49DA">
    <w:pPr>
      <w:jc w:val="right"/>
      <w:rPr>
        <w:rFonts w:ascii="Arial" w:hAnsi="Arial" w:cs="Arial"/>
        <w:sz w:val="20"/>
        <w:szCs w:val="20"/>
      </w:rPr>
    </w:pPr>
    <w:r w:rsidRPr="0041460D">
      <w:rPr>
        <w:rFonts w:ascii="Arial" w:hAnsi="Arial" w:cs="Arial"/>
        <w:b/>
        <w:noProof/>
        <w:color w:val="A5A5A5" w:themeColor="accent3"/>
        <w:u w:val="thick" w:color="808080" w:themeColor="background1" w:themeShade="80"/>
        <w:lang w:eastAsia="es-MX"/>
        <w14:textOutline w14:w="0" w14:cap="flat" w14:cmpd="sng" w14:algn="ctr">
          <w14:noFill/>
          <w14:prstDash w14:val="solid"/>
          <w14:round/>
        </w14:textOutline>
        <w14:props3d w14:extrusionH="57150" w14:contourW="0" w14:prstMaterial="matte">
          <w14:bevelT w14:w="63500" w14:h="12700" w14:prst="angle"/>
          <w14:contourClr>
            <w14:schemeClr w14:val="bg1">
              <w14:lumMod w14:val="65000"/>
            </w14:schemeClr>
          </w14:contourClr>
        </w14:props3d>
      </w:rPr>
      <w:drawing>
        <wp:anchor distT="0" distB="0" distL="114300" distR="114300" simplePos="0" relativeHeight="251659264" behindDoc="0" locked="0" layoutInCell="1" allowOverlap="1" wp14:anchorId="072C540F" wp14:editId="07911C9A">
          <wp:simplePos x="0" y="0"/>
          <wp:positionH relativeFrom="column">
            <wp:posOffset>0</wp:posOffset>
          </wp:positionH>
          <wp:positionV relativeFrom="paragraph">
            <wp:posOffset>84455</wp:posOffset>
          </wp:positionV>
          <wp:extent cx="1257300" cy="746760"/>
          <wp:effectExtent l="0" t="0" r="0" b="0"/>
          <wp:wrapNone/>
          <wp:docPr id="27" name="Imagen 27" descr="C:\Users\hpnegra4X\Downloads\LOGO30FINAL.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hpnegra4X\Downloads\LOGO30FINAL.png"/>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1257300" cy="74676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6DA90730" w14:textId="77777777" w:rsidR="008D39AA" w:rsidRDefault="008D39AA" w:rsidP="008F49DA">
    <w:pPr>
      <w:jc w:val="right"/>
      <w:rPr>
        <w:rFonts w:ascii="Arial Narrow" w:hAnsi="Arial Narrow" w:cs="Arial"/>
        <w:sz w:val="20"/>
        <w:szCs w:val="20"/>
      </w:rPr>
    </w:pPr>
  </w:p>
  <w:p w14:paraId="08859BFA" w14:textId="4DE38F73" w:rsidR="008D39AA" w:rsidRDefault="008D39AA" w:rsidP="008F49DA">
    <w:pPr>
      <w:jc w:val="right"/>
      <w:rPr>
        <w:rFonts w:ascii="Arial Narrow" w:hAnsi="Arial Narrow" w:cs="Arial"/>
        <w:sz w:val="20"/>
        <w:szCs w:val="20"/>
      </w:rPr>
    </w:pPr>
    <w:r>
      <w:rPr>
        <w:noProof/>
      </w:rPr>
      <w:drawing>
        <wp:inline distT="0" distB="0" distL="0" distR="0" wp14:anchorId="2E031249" wp14:editId="46E13663">
          <wp:extent cx="1601548" cy="498950"/>
          <wp:effectExtent l="0" t="0" r="0" b="9525"/>
          <wp:docPr id="8" name="Imagen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1601788" cy="499025"/>
                  </a:xfrm>
                  <a:prstGeom prst="rect">
                    <a:avLst/>
                  </a:prstGeom>
                  <a:noFill/>
                  <a:ln>
                    <a:noFill/>
                  </a:ln>
                </pic:spPr>
              </pic:pic>
            </a:graphicData>
          </a:graphic>
        </wp:inline>
      </w:drawing>
    </w:r>
  </w:p>
  <w:p w14:paraId="08BD80A5" w14:textId="23C72D8B" w:rsidR="008D39AA" w:rsidRPr="00A6668E" w:rsidRDefault="008D39AA" w:rsidP="00282B7C">
    <w:pPr>
      <w:tabs>
        <w:tab w:val="left" w:pos="1305"/>
        <w:tab w:val="right" w:pos="7705"/>
      </w:tabs>
      <w:rPr>
        <w:rFonts w:ascii="Arial Narrow" w:hAnsi="Arial Narrow" w:cs="Arial"/>
        <w:sz w:val="20"/>
        <w:szCs w:val="20"/>
      </w:rPr>
    </w:pPr>
    <w:r>
      <w:rPr>
        <w:rFonts w:ascii="Arial Narrow" w:hAnsi="Arial Narrow" w:cs="Arial"/>
        <w:sz w:val="20"/>
        <w:szCs w:val="20"/>
      </w:rPr>
      <w:tab/>
    </w:r>
    <w:r>
      <w:rPr>
        <w:rFonts w:ascii="Arial Narrow" w:hAnsi="Arial Narrow" w:cs="Arial"/>
        <w:sz w:val="20"/>
        <w:szCs w:val="20"/>
      </w:rPr>
      <w:tab/>
    </w:r>
  </w:p>
  <w:p w14:paraId="136382E0" w14:textId="77777777" w:rsidR="008D39AA" w:rsidRPr="004943BF" w:rsidRDefault="008D39AA" w:rsidP="00533CA8">
    <w:pPr>
      <w:jc w:val="right"/>
      <w:rPr>
        <w:rFonts w:ascii="Arial Narrow" w:hAnsi="Arial Narrow" w:cs="Arial"/>
      </w:rPr>
    </w:pPr>
  </w:p>
  <w:p w14:paraId="70E513CA" w14:textId="074B3D4C" w:rsidR="008D39AA" w:rsidRPr="00282B7C" w:rsidRDefault="008D39AA" w:rsidP="003125B2">
    <w:pPr>
      <w:jc w:val="right"/>
      <w:rPr>
        <w:rFonts w:ascii="Arial Narrow" w:hAnsi="Arial Narrow" w:cs="Arial"/>
        <w:color w:val="000000" w:themeColor="text1"/>
        <w:sz w:val="20"/>
        <w:szCs w:val="20"/>
      </w:rPr>
    </w:pPr>
    <w:r w:rsidRPr="00282B7C">
      <w:rPr>
        <w:rFonts w:ascii="Arial Narrow" w:hAnsi="Arial Narrow" w:cs="Arial"/>
        <w:color w:val="000000" w:themeColor="text1"/>
        <w:sz w:val="20"/>
        <w:szCs w:val="20"/>
      </w:rPr>
      <w:t>TEEM-PES-00</w:t>
    </w:r>
    <w:r w:rsidR="002942ED">
      <w:rPr>
        <w:rFonts w:ascii="Arial Narrow" w:hAnsi="Arial Narrow" w:cs="Arial"/>
        <w:color w:val="000000" w:themeColor="text1"/>
        <w:sz w:val="20"/>
        <w:szCs w:val="20"/>
      </w:rPr>
      <w:t>9</w:t>
    </w:r>
    <w:r w:rsidRPr="00282B7C">
      <w:rPr>
        <w:rFonts w:ascii="Arial Narrow" w:hAnsi="Arial Narrow" w:cs="Arial"/>
        <w:color w:val="000000" w:themeColor="text1"/>
        <w:sz w:val="20"/>
        <w:szCs w:val="20"/>
      </w:rPr>
      <w:t>/2022</w:t>
    </w:r>
  </w:p>
  <w:p w14:paraId="557EADF4" w14:textId="77777777" w:rsidR="008D39AA" w:rsidRDefault="008D39AA"/>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6F2E06E" w14:textId="77777777" w:rsidR="008D39AA" w:rsidRDefault="008D39AA" w:rsidP="008F49DA">
    <w:pPr>
      <w:rPr>
        <w:b/>
        <w:sz w:val="20"/>
        <w:szCs w:val="20"/>
      </w:rPr>
    </w:pPr>
  </w:p>
  <w:p w14:paraId="4E989EDF" w14:textId="59307116" w:rsidR="008D39AA" w:rsidRDefault="007E23CD" w:rsidP="008F49DA">
    <w:pPr>
      <w:rPr>
        <w:b/>
        <w:sz w:val="20"/>
        <w:szCs w:val="20"/>
      </w:rPr>
    </w:pPr>
    <w:r>
      <w:rPr>
        <w:noProof/>
      </w:rPr>
      <w:drawing>
        <wp:inline distT="0" distB="0" distL="0" distR="0" wp14:anchorId="326F396D" wp14:editId="6FFADBAB">
          <wp:extent cx="1601548" cy="498950"/>
          <wp:effectExtent l="0" t="0" r="0" b="9525"/>
          <wp:docPr id="7" name="Imagen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601788" cy="499025"/>
                  </a:xfrm>
                  <a:prstGeom prst="rect">
                    <a:avLst/>
                  </a:prstGeom>
                  <a:noFill/>
                  <a:ln>
                    <a:noFill/>
                  </a:ln>
                </pic:spPr>
              </pic:pic>
            </a:graphicData>
          </a:graphic>
        </wp:inline>
      </w:drawing>
    </w:r>
  </w:p>
  <w:p w14:paraId="1EBC114A" w14:textId="4BCCBFAF" w:rsidR="008D39AA" w:rsidRDefault="008D39AA">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84" type="#_x0000_t75" style="width:11.25pt;height:11.25pt" o:bullet="t">
        <v:imagedata r:id="rId1" o:title="mso26FE"/>
      </v:shape>
    </w:pict>
  </w:numPicBullet>
  <w:abstractNum w:abstractNumId="0" w15:restartNumberingAfterBreak="0">
    <w:nsid w:val="022C039D"/>
    <w:multiLevelType w:val="hybridMultilevel"/>
    <w:tmpl w:val="7FEE5006"/>
    <w:lvl w:ilvl="0" w:tplc="0A6290EA">
      <w:start w:val="1"/>
      <w:numFmt w:val="decimal"/>
      <w:lvlText w:val="%1."/>
      <w:lvlJc w:val="left"/>
      <w:pPr>
        <w:ind w:left="720" w:hanging="360"/>
      </w:pPr>
      <w:rPr>
        <w:rFonts w:hint="default"/>
        <w:b w:val="0"/>
        <w:bCs/>
        <w:sz w:val="18"/>
        <w:szCs w:val="18"/>
      </w:rPr>
    </w:lvl>
    <w:lvl w:ilvl="1" w:tplc="FF168688">
      <w:start w:val="1"/>
      <w:numFmt w:val="lowerLetter"/>
      <w:lvlText w:val="%2)"/>
      <w:lvlJc w:val="left"/>
      <w:pPr>
        <w:ind w:left="1455" w:hanging="375"/>
      </w:pPr>
      <w:rPr>
        <w:rFonts w:hint="default"/>
        <w:b/>
      </w:rPr>
    </w:lvl>
    <w:lvl w:ilvl="2" w:tplc="311EB046">
      <w:start w:val="1"/>
      <w:numFmt w:val="lowerRoman"/>
      <w:lvlText w:val="(%3)"/>
      <w:lvlJc w:val="left"/>
      <w:pPr>
        <w:ind w:left="2700" w:hanging="720"/>
      </w:pPr>
      <w:rPr>
        <w:rFonts w:hint="default"/>
      </w:rPr>
    </w:lvl>
    <w:lvl w:ilvl="3" w:tplc="3BDA7A04">
      <w:start w:val="1"/>
      <w:numFmt w:val="lowerLetter"/>
      <w:lvlText w:val="%4)"/>
      <w:lvlJc w:val="left"/>
      <w:pPr>
        <w:ind w:left="2880" w:hanging="360"/>
      </w:pPr>
      <w:rPr>
        <w:rFonts w:hint="default"/>
      </w:rPr>
    </w:lvl>
    <w:lvl w:ilvl="4" w:tplc="BAEED7C0">
      <w:numFmt w:val="bullet"/>
      <w:lvlText w:val=""/>
      <w:lvlJc w:val="left"/>
      <w:pPr>
        <w:ind w:left="3945" w:hanging="705"/>
      </w:pPr>
      <w:rPr>
        <w:rFonts w:ascii="Symbol" w:eastAsia="Calibri" w:hAnsi="Symbol" w:cs="Times New Roman" w:hint="default"/>
        <w:sz w:val="24"/>
      </w:r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 w15:restartNumberingAfterBreak="0">
    <w:nsid w:val="0277463F"/>
    <w:multiLevelType w:val="hybridMultilevel"/>
    <w:tmpl w:val="DF0EDC02"/>
    <w:lvl w:ilvl="0" w:tplc="C4FA3418">
      <w:start w:val="2"/>
      <w:numFmt w:val="bullet"/>
      <w:lvlText w:val="-"/>
      <w:lvlJc w:val="left"/>
      <w:pPr>
        <w:ind w:left="720" w:hanging="360"/>
      </w:pPr>
      <w:rPr>
        <w:rFonts w:ascii="Arial" w:eastAsia="Times New Roman" w:hAnsi="Arial" w:cs="Aria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 w15:restartNumberingAfterBreak="0">
    <w:nsid w:val="030A3E72"/>
    <w:multiLevelType w:val="multilevel"/>
    <w:tmpl w:val="BCF0FE7C"/>
    <w:lvl w:ilvl="0">
      <w:start w:val="6"/>
      <w:numFmt w:val="decimal"/>
      <w:lvlText w:val="%1"/>
      <w:lvlJc w:val="left"/>
      <w:pPr>
        <w:ind w:left="525" w:hanging="525"/>
      </w:pPr>
      <w:rPr>
        <w:rFonts w:hint="default"/>
        <w:i w:val="0"/>
      </w:rPr>
    </w:lvl>
    <w:lvl w:ilvl="1">
      <w:start w:val="1"/>
      <w:numFmt w:val="decimal"/>
      <w:lvlText w:val="%1.%2"/>
      <w:lvlJc w:val="left"/>
      <w:pPr>
        <w:ind w:left="525" w:hanging="525"/>
      </w:pPr>
      <w:rPr>
        <w:rFonts w:hint="default"/>
        <w:i w:val="0"/>
      </w:rPr>
    </w:lvl>
    <w:lvl w:ilvl="2">
      <w:start w:val="2"/>
      <w:numFmt w:val="decimal"/>
      <w:lvlText w:val="%1.%2.%3"/>
      <w:lvlJc w:val="left"/>
      <w:pPr>
        <w:ind w:left="720" w:hanging="720"/>
      </w:pPr>
      <w:rPr>
        <w:rFonts w:hint="default"/>
        <w:i w:val="0"/>
      </w:rPr>
    </w:lvl>
    <w:lvl w:ilvl="3">
      <w:start w:val="1"/>
      <w:numFmt w:val="decimal"/>
      <w:lvlText w:val="%1.%2.%3.%4"/>
      <w:lvlJc w:val="left"/>
      <w:pPr>
        <w:ind w:left="1080" w:hanging="1080"/>
      </w:pPr>
      <w:rPr>
        <w:rFonts w:hint="default"/>
        <w:i w:val="0"/>
      </w:rPr>
    </w:lvl>
    <w:lvl w:ilvl="4">
      <w:start w:val="1"/>
      <w:numFmt w:val="decimal"/>
      <w:lvlText w:val="%1.%2.%3.%4.%5"/>
      <w:lvlJc w:val="left"/>
      <w:pPr>
        <w:ind w:left="1080" w:hanging="1080"/>
      </w:pPr>
      <w:rPr>
        <w:rFonts w:hint="default"/>
        <w:i w:val="0"/>
      </w:rPr>
    </w:lvl>
    <w:lvl w:ilvl="5">
      <w:start w:val="1"/>
      <w:numFmt w:val="decimal"/>
      <w:lvlText w:val="%1.%2.%3.%4.%5.%6"/>
      <w:lvlJc w:val="left"/>
      <w:pPr>
        <w:ind w:left="1440" w:hanging="1440"/>
      </w:pPr>
      <w:rPr>
        <w:rFonts w:hint="default"/>
        <w:i w:val="0"/>
      </w:rPr>
    </w:lvl>
    <w:lvl w:ilvl="6">
      <w:start w:val="1"/>
      <w:numFmt w:val="decimal"/>
      <w:lvlText w:val="%1.%2.%3.%4.%5.%6.%7"/>
      <w:lvlJc w:val="left"/>
      <w:pPr>
        <w:ind w:left="1440" w:hanging="1440"/>
      </w:pPr>
      <w:rPr>
        <w:rFonts w:hint="default"/>
        <w:i w:val="0"/>
      </w:rPr>
    </w:lvl>
    <w:lvl w:ilvl="7">
      <w:start w:val="1"/>
      <w:numFmt w:val="decimal"/>
      <w:lvlText w:val="%1.%2.%3.%4.%5.%6.%7.%8"/>
      <w:lvlJc w:val="left"/>
      <w:pPr>
        <w:ind w:left="1800" w:hanging="1800"/>
      </w:pPr>
      <w:rPr>
        <w:rFonts w:hint="default"/>
        <w:i w:val="0"/>
      </w:rPr>
    </w:lvl>
    <w:lvl w:ilvl="8">
      <w:start w:val="1"/>
      <w:numFmt w:val="decimal"/>
      <w:lvlText w:val="%1.%2.%3.%4.%5.%6.%7.%8.%9"/>
      <w:lvlJc w:val="left"/>
      <w:pPr>
        <w:ind w:left="1800" w:hanging="1800"/>
      </w:pPr>
      <w:rPr>
        <w:rFonts w:hint="default"/>
        <w:i w:val="0"/>
      </w:rPr>
    </w:lvl>
  </w:abstractNum>
  <w:abstractNum w:abstractNumId="3" w15:restartNumberingAfterBreak="0">
    <w:nsid w:val="043D5773"/>
    <w:multiLevelType w:val="multilevel"/>
    <w:tmpl w:val="4028AC20"/>
    <w:lvl w:ilvl="0">
      <w:start w:val="4"/>
      <w:numFmt w:val="decimal"/>
      <w:lvlText w:val="%1"/>
      <w:lvlJc w:val="left"/>
      <w:pPr>
        <w:ind w:left="525" w:hanging="525"/>
      </w:pPr>
      <w:rPr>
        <w:rFonts w:hint="default"/>
      </w:rPr>
    </w:lvl>
    <w:lvl w:ilvl="1">
      <w:start w:val="1"/>
      <w:numFmt w:val="decimal"/>
      <w:lvlText w:val="%1.%2"/>
      <w:lvlJc w:val="left"/>
      <w:pPr>
        <w:ind w:left="525" w:hanging="525"/>
      </w:pPr>
      <w:rPr>
        <w:rFonts w:hint="default"/>
      </w:rPr>
    </w:lvl>
    <w:lvl w:ilvl="2">
      <w:start w:val="2"/>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4" w15:restartNumberingAfterBreak="0">
    <w:nsid w:val="07585F1F"/>
    <w:multiLevelType w:val="hybridMultilevel"/>
    <w:tmpl w:val="E6CCA35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5" w15:restartNumberingAfterBreak="0">
    <w:nsid w:val="0C8631C4"/>
    <w:multiLevelType w:val="hybridMultilevel"/>
    <w:tmpl w:val="67F23386"/>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6" w15:restartNumberingAfterBreak="0">
    <w:nsid w:val="16CB1CF5"/>
    <w:multiLevelType w:val="hybridMultilevel"/>
    <w:tmpl w:val="64EC2C96"/>
    <w:lvl w:ilvl="0" w:tplc="080A0017">
      <w:start w:val="1"/>
      <w:numFmt w:val="lowerLetter"/>
      <w:lvlText w:val="%1)"/>
      <w:lvlJc w:val="left"/>
      <w:pPr>
        <w:ind w:left="720" w:hanging="360"/>
      </w:pPr>
      <w:rPr>
        <w:rFonts w:hint="default"/>
        <w:b/>
        <w:color w:val="auto"/>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7" w15:restartNumberingAfterBreak="0">
    <w:nsid w:val="192D7845"/>
    <w:multiLevelType w:val="hybridMultilevel"/>
    <w:tmpl w:val="85AC84E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8" w15:restartNumberingAfterBreak="0">
    <w:nsid w:val="1A316E37"/>
    <w:multiLevelType w:val="hybridMultilevel"/>
    <w:tmpl w:val="E410E8EA"/>
    <w:lvl w:ilvl="0" w:tplc="080A000B">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9" w15:restartNumberingAfterBreak="0">
    <w:nsid w:val="1E13032C"/>
    <w:multiLevelType w:val="multilevel"/>
    <w:tmpl w:val="5A38A1DA"/>
    <w:lvl w:ilvl="0">
      <w:start w:val="4"/>
      <w:numFmt w:val="decimal"/>
      <w:lvlText w:val="%1"/>
      <w:lvlJc w:val="left"/>
      <w:pPr>
        <w:ind w:left="360" w:hanging="360"/>
      </w:pPr>
      <w:rPr>
        <w:rFonts w:hint="default"/>
      </w:rPr>
    </w:lvl>
    <w:lvl w:ilvl="1">
      <w:start w:val="2"/>
      <w:numFmt w:val="decimal"/>
      <w:lvlText w:val="%1.%2"/>
      <w:lvlJc w:val="left"/>
      <w:pPr>
        <w:ind w:left="420" w:hanging="360"/>
      </w:pPr>
      <w:rPr>
        <w:rFonts w:hint="default"/>
      </w:rPr>
    </w:lvl>
    <w:lvl w:ilvl="2">
      <w:start w:val="1"/>
      <w:numFmt w:val="decimal"/>
      <w:lvlText w:val="%1.%2.%3"/>
      <w:lvlJc w:val="left"/>
      <w:pPr>
        <w:ind w:left="840" w:hanging="720"/>
      </w:pPr>
      <w:rPr>
        <w:rFonts w:hint="default"/>
        <w:b/>
        <w:bCs w:val="0"/>
        <w:i w:val="0"/>
        <w:iCs/>
      </w:rPr>
    </w:lvl>
    <w:lvl w:ilvl="3">
      <w:start w:val="1"/>
      <w:numFmt w:val="decimal"/>
      <w:lvlText w:val="%1.%2.%3.%4"/>
      <w:lvlJc w:val="left"/>
      <w:pPr>
        <w:ind w:left="1260" w:hanging="1080"/>
      </w:pPr>
      <w:rPr>
        <w:rFonts w:hint="default"/>
      </w:rPr>
    </w:lvl>
    <w:lvl w:ilvl="4">
      <w:start w:val="1"/>
      <w:numFmt w:val="decimal"/>
      <w:lvlText w:val="%1.%2.%3.%4.%5"/>
      <w:lvlJc w:val="left"/>
      <w:pPr>
        <w:ind w:left="1320" w:hanging="1080"/>
      </w:pPr>
      <w:rPr>
        <w:rFonts w:hint="default"/>
      </w:rPr>
    </w:lvl>
    <w:lvl w:ilvl="5">
      <w:start w:val="1"/>
      <w:numFmt w:val="decimal"/>
      <w:lvlText w:val="%1.%2.%3.%4.%5.%6"/>
      <w:lvlJc w:val="left"/>
      <w:pPr>
        <w:ind w:left="1740" w:hanging="1440"/>
      </w:pPr>
      <w:rPr>
        <w:rFonts w:hint="default"/>
      </w:rPr>
    </w:lvl>
    <w:lvl w:ilvl="6">
      <w:start w:val="1"/>
      <w:numFmt w:val="decimal"/>
      <w:lvlText w:val="%1.%2.%3.%4.%5.%6.%7"/>
      <w:lvlJc w:val="left"/>
      <w:pPr>
        <w:ind w:left="1800" w:hanging="1440"/>
      </w:pPr>
      <w:rPr>
        <w:rFonts w:hint="default"/>
      </w:rPr>
    </w:lvl>
    <w:lvl w:ilvl="7">
      <w:start w:val="1"/>
      <w:numFmt w:val="decimal"/>
      <w:lvlText w:val="%1.%2.%3.%4.%5.%6.%7.%8"/>
      <w:lvlJc w:val="left"/>
      <w:pPr>
        <w:ind w:left="2220" w:hanging="1800"/>
      </w:pPr>
      <w:rPr>
        <w:rFonts w:hint="default"/>
      </w:rPr>
    </w:lvl>
    <w:lvl w:ilvl="8">
      <w:start w:val="1"/>
      <w:numFmt w:val="decimal"/>
      <w:lvlText w:val="%1.%2.%3.%4.%5.%6.%7.%8.%9"/>
      <w:lvlJc w:val="left"/>
      <w:pPr>
        <w:ind w:left="2280" w:hanging="1800"/>
      </w:pPr>
      <w:rPr>
        <w:rFonts w:hint="default"/>
      </w:rPr>
    </w:lvl>
  </w:abstractNum>
  <w:abstractNum w:abstractNumId="10" w15:restartNumberingAfterBreak="0">
    <w:nsid w:val="1F681681"/>
    <w:multiLevelType w:val="hybridMultilevel"/>
    <w:tmpl w:val="DB0283EC"/>
    <w:lvl w:ilvl="0" w:tplc="2286E132">
      <w:start w:val="4"/>
      <w:numFmt w:val="bullet"/>
      <w:lvlText w:val="-"/>
      <w:lvlJc w:val="left"/>
      <w:pPr>
        <w:ind w:left="1080" w:hanging="360"/>
      </w:pPr>
      <w:rPr>
        <w:rFonts w:ascii="Arial" w:eastAsia="Times New Roman" w:hAnsi="Arial" w:cs="Arial" w:hint="default"/>
      </w:rPr>
    </w:lvl>
    <w:lvl w:ilvl="1" w:tplc="080A0003" w:tentative="1">
      <w:start w:val="1"/>
      <w:numFmt w:val="bullet"/>
      <w:lvlText w:val="o"/>
      <w:lvlJc w:val="left"/>
      <w:pPr>
        <w:ind w:left="1800" w:hanging="360"/>
      </w:pPr>
      <w:rPr>
        <w:rFonts w:ascii="Courier New" w:hAnsi="Courier New" w:cs="Courier New" w:hint="default"/>
      </w:rPr>
    </w:lvl>
    <w:lvl w:ilvl="2" w:tplc="080A0005" w:tentative="1">
      <w:start w:val="1"/>
      <w:numFmt w:val="bullet"/>
      <w:lvlText w:val=""/>
      <w:lvlJc w:val="left"/>
      <w:pPr>
        <w:ind w:left="2520" w:hanging="360"/>
      </w:pPr>
      <w:rPr>
        <w:rFonts w:ascii="Wingdings" w:hAnsi="Wingdings" w:hint="default"/>
      </w:rPr>
    </w:lvl>
    <w:lvl w:ilvl="3" w:tplc="080A0001" w:tentative="1">
      <w:start w:val="1"/>
      <w:numFmt w:val="bullet"/>
      <w:lvlText w:val=""/>
      <w:lvlJc w:val="left"/>
      <w:pPr>
        <w:ind w:left="3240" w:hanging="360"/>
      </w:pPr>
      <w:rPr>
        <w:rFonts w:ascii="Symbol" w:hAnsi="Symbol" w:hint="default"/>
      </w:rPr>
    </w:lvl>
    <w:lvl w:ilvl="4" w:tplc="080A0003" w:tentative="1">
      <w:start w:val="1"/>
      <w:numFmt w:val="bullet"/>
      <w:lvlText w:val="o"/>
      <w:lvlJc w:val="left"/>
      <w:pPr>
        <w:ind w:left="3960" w:hanging="360"/>
      </w:pPr>
      <w:rPr>
        <w:rFonts w:ascii="Courier New" w:hAnsi="Courier New" w:cs="Courier New" w:hint="default"/>
      </w:rPr>
    </w:lvl>
    <w:lvl w:ilvl="5" w:tplc="080A0005" w:tentative="1">
      <w:start w:val="1"/>
      <w:numFmt w:val="bullet"/>
      <w:lvlText w:val=""/>
      <w:lvlJc w:val="left"/>
      <w:pPr>
        <w:ind w:left="4680" w:hanging="360"/>
      </w:pPr>
      <w:rPr>
        <w:rFonts w:ascii="Wingdings" w:hAnsi="Wingdings" w:hint="default"/>
      </w:rPr>
    </w:lvl>
    <w:lvl w:ilvl="6" w:tplc="080A0001" w:tentative="1">
      <w:start w:val="1"/>
      <w:numFmt w:val="bullet"/>
      <w:lvlText w:val=""/>
      <w:lvlJc w:val="left"/>
      <w:pPr>
        <w:ind w:left="5400" w:hanging="360"/>
      </w:pPr>
      <w:rPr>
        <w:rFonts w:ascii="Symbol" w:hAnsi="Symbol" w:hint="default"/>
      </w:rPr>
    </w:lvl>
    <w:lvl w:ilvl="7" w:tplc="080A0003" w:tentative="1">
      <w:start w:val="1"/>
      <w:numFmt w:val="bullet"/>
      <w:lvlText w:val="o"/>
      <w:lvlJc w:val="left"/>
      <w:pPr>
        <w:ind w:left="6120" w:hanging="360"/>
      </w:pPr>
      <w:rPr>
        <w:rFonts w:ascii="Courier New" w:hAnsi="Courier New" w:cs="Courier New" w:hint="default"/>
      </w:rPr>
    </w:lvl>
    <w:lvl w:ilvl="8" w:tplc="080A0005" w:tentative="1">
      <w:start w:val="1"/>
      <w:numFmt w:val="bullet"/>
      <w:lvlText w:val=""/>
      <w:lvlJc w:val="left"/>
      <w:pPr>
        <w:ind w:left="6840" w:hanging="360"/>
      </w:pPr>
      <w:rPr>
        <w:rFonts w:ascii="Wingdings" w:hAnsi="Wingdings" w:hint="default"/>
      </w:rPr>
    </w:lvl>
  </w:abstractNum>
  <w:abstractNum w:abstractNumId="11" w15:restartNumberingAfterBreak="0">
    <w:nsid w:val="1FA23CB6"/>
    <w:multiLevelType w:val="hybridMultilevel"/>
    <w:tmpl w:val="BD8EA790"/>
    <w:lvl w:ilvl="0" w:tplc="36B2C700">
      <w:start w:val="1"/>
      <w:numFmt w:val="upperRoman"/>
      <w:lvlText w:val="%1."/>
      <w:lvlJc w:val="left"/>
      <w:pPr>
        <w:ind w:left="1080" w:hanging="72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2" w15:restartNumberingAfterBreak="0">
    <w:nsid w:val="22891385"/>
    <w:multiLevelType w:val="hybridMultilevel"/>
    <w:tmpl w:val="30048206"/>
    <w:lvl w:ilvl="0" w:tplc="ABA6AC42">
      <w:start w:val="1"/>
      <w:numFmt w:val="decimal"/>
      <w:pStyle w:val="NSentencia"/>
      <w:lvlText w:val="%1."/>
      <w:lvlJc w:val="left"/>
      <w:pPr>
        <w:ind w:left="786" w:hanging="360"/>
      </w:pPr>
      <w:rPr>
        <w:rFonts w:ascii="Arial" w:eastAsia="Times New Roman" w:hAnsi="Arial" w:cs="Arial"/>
        <w:b/>
        <w:sz w:val="28"/>
        <w:szCs w:val="28"/>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3" w15:restartNumberingAfterBreak="0">
    <w:nsid w:val="247717A1"/>
    <w:multiLevelType w:val="multilevel"/>
    <w:tmpl w:val="B62AE70C"/>
    <w:lvl w:ilvl="0">
      <w:start w:val="4"/>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ascii="Arial" w:hAnsi="Arial" w:cs="Arial" w:hint="default"/>
        <w:b/>
        <w:bCs w:val="0"/>
        <w:i w:val="0"/>
        <w:iCs/>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14" w15:restartNumberingAfterBreak="0">
    <w:nsid w:val="26524275"/>
    <w:multiLevelType w:val="hybridMultilevel"/>
    <w:tmpl w:val="CA1899EE"/>
    <w:lvl w:ilvl="0" w:tplc="6DE463E6">
      <w:start w:val="4"/>
      <w:numFmt w:val="bullet"/>
      <w:lvlText w:val="-"/>
      <w:lvlJc w:val="left"/>
      <w:pPr>
        <w:ind w:left="720" w:hanging="360"/>
      </w:pPr>
      <w:rPr>
        <w:rFonts w:ascii="Arial" w:eastAsia="Times New Roman" w:hAnsi="Arial" w:cs="Aria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5" w15:restartNumberingAfterBreak="0">
    <w:nsid w:val="29530D47"/>
    <w:multiLevelType w:val="multilevel"/>
    <w:tmpl w:val="1C601390"/>
    <w:lvl w:ilvl="0">
      <w:start w:val="4"/>
      <w:numFmt w:val="decimal"/>
      <w:lvlText w:val="%1"/>
      <w:lvlJc w:val="left"/>
      <w:pPr>
        <w:ind w:left="720" w:hanging="720"/>
      </w:pPr>
      <w:rPr>
        <w:rFonts w:hint="default"/>
        <w:i w:val="0"/>
      </w:rPr>
    </w:lvl>
    <w:lvl w:ilvl="1">
      <w:start w:val="5"/>
      <w:numFmt w:val="decimal"/>
      <w:lvlText w:val="%1.%2"/>
      <w:lvlJc w:val="left"/>
      <w:pPr>
        <w:ind w:left="720" w:hanging="720"/>
      </w:pPr>
      <w:rPr>
        <w:rFonts w:hint="default"/>
        <w:i w:val="0"/>
      </w:rPr>
    </w:lvl>
    <w:lvl w:ilvl="2">
      <w:start w:val="1"/>
      <w:numFmt w:val="decimal"/>
      <w:lvlText w:val="%1.%2.%3"/>
      <w:lvlJc w:val="left"/>
      <w:pPr>
        <w:ind w:left="720" w:hanging="720"/>
      </w:pPr>
      <w:rPr>
        <w:rFonts w:hint="default"/>
        <w:i w:val="0"/>
      </w:rPr>
    </w:lvl>
    <w:lvl w:ilvl="3">
      <w:start w:val="2"/>
      <w:numFmt w:val="decimal"/>
      <w:lvlText w:val="%1.%2.%3.%4"/>
      <w:lvlJc w:val="left"/>
      <w:pPr>
        <w:ind w:left="1080" w:hanging="1080"/>
      </w:pPr>
      <w:rPr>
        <w:rFonts w:hint="default"/>
        <w:i w:val="0"/>
      </w:rPr>
    </w:lvl>
    <w:lvl w:ilvl="4">
      <w:start w:val="1"/>
      <w:numFmt w:val="decimal"/>
      <w:lvlText w:val="%1.%2.%3.%4.%5"/>
      <w:lvlJc w:val="left"/>
      <w:pPr>
        <w:ind w:left="1080" w:hanging="1080"/>
      </w:pPr>
      <w:rPr>
        <w:rFonts w:hint="default"/>
        <w:i w:val="0"/>
      </w:rPr>
    </w:lvl>
    <w:lvl w:ilvl="5">
      <w:start w:val="1"/>
      <w:numFmt w:val="decimal"/>
      <w:lvlText w:val="%1.%2.%3.%4.%5.%6"/>
      <w:lvlJc w:val="left"/>
      <w:pPr>
        <w:ind w:left="1440" w:hanging="1440"/>
      </w:pPr>
      <w:rPr>
        <w:rFonts w:hint="default"/>
        <w:i w:val="0"/>
      </w:rPr>
    </w:lvl>
    <w:lvl w:ilvl="6">
      <w:start w:val="1"/>
      <w:numFmt w:val="decimal"/>
      <w:lvlText w:val="%1.%2.%3.%4.%5.%6.%7"/>
      <w:lvlJc w:val="left"/>
      <w:pPr>
        <w:ind w:left="1440" w:hanging="1440"/>
      </w:pPr>
      <w:rPr>
        <w:rFonts w:hint="default"/>
        <w:i w:val="0"/>
      </w:rPr>
    </w:lvl>
    <w:lvl w:ilvl="7">
      <w:start w:val="1"/>
      <w:numFmt w:val="decimal"/>
      <w:lvlText w:val="%1.%2.%3.%4.%5.%6.%7.%8"/>
      <w:lvlJc w:val="left"/>
      <w:pPr>
        <w:ind w:left="1800" w:hanging="1800"/>
      </w:pPr>
      <w:rPr>
        <w:rFonts w:hint="default"/>
        <w:i w:val="0"/>
      </w:rPr>
    </w:lvl>
    <w:lvl w:ilvl="8">
      <w:start w:val="1"/>
      <w:numFmt w:val="decimal"/>
      <w:lvlText w:val="%1.%2.%3.%4.%5.%6.%7.%8.%9"/>
      <w:lvlJc w:val="left"/>
      <w:pPr>
        <w:ind w:left="1800" w:hanging="1800"/>
      </w:pPr>
      <w:rPr>
        <w:rFonts w:hint="default"/>
        <w:i w:val="0"/>
      </w:rPr>
    </w:lvl>
  </w:abstractNum>
  <w:abstractNum w:abstractNumId="16" w15:restartNumberingAfterBreak="0">
    <w:nsid w:val="2C894D66"/>
    <w:multiLevelType w:val="multilevel"/>
    <w:tmpl w:val="25E4FBEA"/>
    <w:lvl w:ilvl="0">
      <w:start w:val="1"/>
      <w:numFmt w:val="decimal"/>
      <w:lvlText w:val="%1"/>
      <w:lvlJc w:val="left"/>
      <w:pPr>
        <w:ind w:left="360" w:hanging="360"/>
      </w:pPr>
      <w:rPr>
        <w:rFonts w:ascii="Arial" w:eastAsiaTheme="majorEastAsia" w:hAnsi="Arial" w:cs="Arial" w:hint="default"/>
      </w:rPr>
    </w:lvl>
    <w:lvl w:ilvl="1">
      <w:start w:val="1"/>
      <w:numFmt w:val="decimal"/>
      <w:lvlText w:val="%1.%2"/>
      <w:lvlJc w:val="left"/>
      <w:pPr>
        <w:ind w:left="360" w:hanging="360"/>
      </w:pPr>
      <w:rPr>
        <w:rFonts w:ascii="Arial" w:eastAsiaTheme="majorEastAsia" w:hAnsi="Arial" w:cs="Arial" w:hint="default"/>
      </w:rPr>
    </w:lvl>
    <w:lvl w:ilvl="2">
      <w:start w:val="1"/>
      <w:numFmt w:val="decimal"/>
      <w:lvlText w:val="%1.%2.%3"/>
      <w:lvlJc w:val="left"/>
      <w:pPr>
        <w:ind w:left="720" w:hanging="720"/>
      </w:pPr>
      <w:rPr>
        <w:rFonts w:ascii="Arial" w:eastAsiaTheme="majorEastAsia" w:hAnsi="Arial" w:cs="Arial" w:hint="default"/>
      </w:rPr>
    </w:lvl>
    <w:lvl w:ilvl="3">
      <w:start w:val="1"/>
      <w:numFmt w:val="decimal"/>
      <w:lvlText w:val="%1.%2.%3.%4"/>
      <w:lvlJc w:val="left"/>
      <w:pPr>
        <w:ind w:left="720" w:hanging="720"/>
      </w:pPr>
      <w:rPr>
        <w:rFonts w:ascii="Arial" w:eastAsiaTheme="majorEastAsia" w:hAnsi="Arial" w:cs="Arial" w:hint="default"/>
      </w:rPr>
    </w:lvl>
    <w:lvl w:ilvl="4">
      <w:start w:val="1"/>
      <w:numFmt w:val="decimal"/>
      <w:lvlText w:val="%1.%2.%3.%4.%5"/>
      <w:lvlJc w:val="left"/>
      <w:pPr>
        <w:ind w:left="1080" w:hanging="1080"/>
      </w:pPr>
      <w:rPr>
        <w:rFonts w:ascii="Arial" w:eastAsiaTheme="majorEastAsia" w:hAnsi="Arial" w:cs="Arial" w:hint="default"/>
      </w:rPr>
    </w:lvl>
    <w:lvl w:ilvl="5">
      <w:start w:val="1"/>
      <w:numFmt w:val="decimal"/>
      <w:lvlText w:val="%1.%2.%3.%4.%5.%6"/>
      <w:lvlJc w:val="left"/>
      <w:pPr>
        <w:ind w:left="1080" w:hanging="1080"/>
      </w:pPr>
      <w:rPr>
        <w:rFonts w:ascii="Arial" w:eastAsiaTheme="majorEastAsia" w:hAnsi="Arial" w:cs="Arial" w:hint="default"/>
      </w:rPr>
    </w:lvl>
    <w:lvl w:ilvl="6">
      <w:start w:val="1"/>
      <w:numFmt w:val="decimal"/>
      <w:lvlText w:val="%1.%2.%3.%4.%5.%6.%7"/>
      <w:lvlJc w:val="left"/>
      <w:pPr>
        <w:ind w:left="1440" w:hanging="1440"/>
      </w:pPr>
      <w:rPr>
        <w:rFonts w:ascii="Arial" w:eastAsiaTheme="majorEastAsia" w:hAnsi="Arial" w:cs="Arial" w:hint="default"/>
      </w:rPr>
    </w:lvl>
    <w:lvl w:ilvl="7">
      <w:start w:val="1"/>
      <w:numFmt w:val="decimal"/>
      <w:lvlText w:val="%1.%2.%3.%4.%5.%6.%7.%8"/>
      <w:lvlJc w:val="left"/>
      <w:pPr>
        <w:ind w:left="1440" w:hanging="1440"/>
      </w:pPr>
      <w:rPr>
        <w:rFonts w:ascii="Arial" w:eastAsiaTheme="majorEastAsia" w:hAnsi="Arial" w:cs="Arial" w:hint="default"/>
      </w:rPr>
    </w:lvl>
    <w:lvl w:ilvl="8">
      <w:start w:val="1"/>
      <w:numFmt w:val="decimal"/>
      <w:lvlText w:val="%1.%2.%3.%4.%5.%6.%7.%8.%9"/>
      <w:lvlJc w:val="left"/>
      <w:pPr>
        <w:ind w:left="1800" w:hanging="1800"/>
      </w:pPr>
      <w:rPr>
        <w:rFonts w:ascii="Arial" w:eastAsiaTheme="majorEastAsia" w:hAnsi="Arial" w:cs="Arial" w:hint="default"/>
      </w:rPr>
    </w:lvl>
  </w:abstractNum>
  <w:abstractNum w:abstractNumId="17" w15:restartNumberingAfterBreak="0">
    <w:nsid w:val="2EDD06AF"/>
    <w:multiLevelType w:val="hybridMultilevel"/>
    <w:tmpl w:val="8E4A4A4C"/>
    <w:lvl w:ilvl="0" w:tplc="49FA78CC">
      <w:start w:val="4"/>
      <w:numFmt w:val="bullet"/>
      <w:lvlText w:val="-"/>
      <w:lvlJc w:val="left"/>
      <w:pPr>
        <w:ind w:left="720" w:hanging="360"/>
      </w:pPr>
      <w:rPr>
        <w:rFonts w:ascii="Arial" w:eastAsia="Times New Roman" w:hAnsi="Arial" w:cs="Aria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8" w15:restartNumberingAfterBreak="0">
    <w:nsid w:val="2FE63D4B"/>
    <w:multiLevelType w:val="hybridMultilevel"/>
    <w:tmpl w:val="2ECE0CEA"/>
    <w:lvl w:ilvl="0" w:tplc="0898335E">
      <w:start w:val="1"/>
      <w:numFmt w:val="lowerLetter"/>
      <w:lvlText w:val="%1)"/>
      <w:lvlJc w:val="left"/>
      <w:pPr>
        <w:ind w:left="720" w:hanging="36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9" w15:restartNumberingAfterBreak="0">
    <w:nsid w:val="32BA48A4"/>
    <w:multiLevelType w:val="multilevel"/>
    <w:tmpl w:val="9EACB412"/>
    <w:lvl w:ilvl="0">
      <w:start w:val="5"/>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ascii="Arial" w:hAnsi="Arial" w:cs="Arial" w:hint="default"/>
        <w:b/>
        <w:i w:val="0"/>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20" w15:restartNumberingAfterBreak="0">
    <w:nsid w:val="33852362"/>
    <w:multiLevelType w:val="multilevel"/>
    <w:tmpl w:val="FEB28288"/>
    <w:lvl w:ilvl="0">
      <w:start w:val="3"/>
      <w:numFmt w:val="decimal"/>
      <w:lvlText w:val="%1"/>
      <w:lvlJc w:val="left"/>
      <w:pPr>
        <w:ind w:left="360" w:hanging="360"/>
      </w:pPr>
      <w:rPr>
        <w:rFonts w:hint="default"/>
      </w:rPr>
    </w:lvl>
    <w:lvl w:ilvl="1">
      <w:start w:val="1"/>
      <w:numFmt w:val="decimal"/>
      <w:lvlText w:val="%1.%2"/>
      <w:lvlJc w:val="left"/>
      <w:pPr>
        <w:ind w:left="360" w:hanging="360"/>
      </w:pPr>
      <w:rPr>
        <w:rFonts w:hint="default"/>
        <w:b/>
        <w:i w:val="0"/>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21" w15:restartNumberingAfterBreak="0">
    <w:nsid w:val="352E6740"/>
    <w:multiLevelType w:val="hybridMultilevel"/>
    <w:tmpl w:val="FD9C041A"/>
    <w:lvl w:ilvl="0" w:tplc="BC5CBA7A">
      <w:start w:val="1"/>
      <w:numFmt w:val="lowerLetter"/>
      <w:lvlText w:val="%1)"/>
      <w:lvlJc w:val="left"/>
      <w:pPr>
        <w:ind w:left="644" w:hanging="360"/>
      </w:pPr>
      <w:rPr>
        <w:rFonts w:hint="default"/>
        <w:b/>
      </w:rPr>
    </w:lvl>
    <w:lvl w:ilvl="1" w:tplc="080A0019" w:tentative="1">
      <w:start w:val="1"/>
      <w:numFmt w:val="lowerLetter"/>
      <w:lvlText w:val="%2."/>
      <w:lvlJc w:val="left"/>
      <w:pPr>
        <w:ind w:left="1364" w:hanging="360"/>
      </w:pPr>
    </w:lvl>
    <w:lvl w:ilvl="2" w:tplc="080A001B" w:tentative="1">
      <w:start w:val="1"/>
      <w:numFmt w:val="lowerRoman"/>
      <w:lvlText w:val="%3."/>
      <w:lvlJc w:val="right"/>
      <w:pPr>
        <w:ind w:left="2084" w:hanging="180"/>
      </w:pPr>
    </w:lvl>
    <w:lvl w:ilvl="3" w:tplc="080A000F" w:tentative="1">
      <w:start w:val="1"/>
      <w:numFmt w:val="decimal"/>
      <w:lvlText w:val="%4."/>
      <w:lvlJc w:val="left"/>
      <w:pPr>
        <w:ind w:left="2804" w:hanging="360"/>
      </w:pPr>
    </w:lvl>
    <w:lvl w:ilvl="4" w:tplc="080A0019" w:tentative="1">
      <w:start w:val="1"/>
      <w:numFmt w:val="lowerLetter"/>
      <w:lvlText w:val="%5."/>
      <w:lvlJc w:val="left"/>
      <w:pPr>
        <w:ind w:left="3524" w:hanging="360"/>
      </w:pPr>
    </w:lvl>
    <w:lvl w:ilvl="5" w:tplc="080A001B" w:tentative="1">
      <w:start w:val="1"/>
      <w:numFmt w:val="lowerRoman"/>
      <w:lvlText w:val="%6."/>
      <w:lvlJc w:val="right"/>
      <w:pPr>
        <w:ind w:left="4244" w:hanging="180"/>
      </w:pPr>
    </w:lvl>
    <w:lvl w:ilvl="6" w:tplc="080A000F" w:tentative="1">
      <w:start w:val="1"/>
      <w:numFmt w:val="decimal"/>
      <w:lvlText w:val="%7."/>
      <w:lvlJc w:val="left"/>
      <w:pPr>
        <w:ind w:left="4964" w:hanging="360"/>
      </w:pPr>
    </w:lvl>
    <w:lvl w:ilvl="7" w:tplc="080A0019" w:tentative="1">
      <w:start w:val="1"/>
      <w:numFmt w:val="lowerLetter"/>
      <w:lvlText w:val="%8."/>
      <w:lvlJc w:val="left"/>
      <w:pPr>
        <w:ind w:left="5684" w:hanging="360"/>
      </w:pPr>
    </w:lvl>
    <w:lvl w:ilvl="8" w:tplc="080A001B" w:tentative="1">
      <w:start w:val="1"/>
      <w:numFmt w:val="lowerRoman"/>
      <w:lvlText w:val="%9."/>
      <w:lvlJc w:val="right"/>
      <w:pPr>
        <w:ind w:left="6404" w:hanging="180"/>
      </w:pPr>
    </w:lvl>
  </w:abstractNum>
  <w:abstractNum w:abstractNumId="22" w15:restartNumberingAfterBreak="0">
    <w:nsid w:val="39647C88"/>
    <w:multiLevelType w:val="hybridMultilevel"/>
    <w:tmpl w:val="CE2C1158"/>
    <w:lvl w:ilvl="0" w:tplc="58FAC02A">
      <w:start w:val="1"/>
      <w:numFmt w:val="decimal"/>
      <w:lvlText w:val="%1."/>
      <w:lvlJc w:val="left"/>
      <w:pPr>
        <w:ind w:left="720" w:hanging="360"/>
      </w:pPr>
      <w:rPr>
        <w:rFonts w:hint="default"/>
        <w:b/>
      </w:rPr>
    </w:lvl>
    <w:lvl w:ilvl="1" w:tplc="AF4EF0F6">
      <w:start w:val="1"/>
      <w:numFmt w:val="bullet"/>
      <w:lvlText w:val=""/>
      <w:lvlJc w:val="left"/>
      <w:pPr>
        <w:ind w:left="1440" w:hanging="360"/>
      </w:pPr>
      <w:rPr>
        <w:rFonts w:ascii="Symbol" w:hAnsi="Symbol" w:hint="default"/>
        <w:b w:val="0"/>
      </w:r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3" w15:restartNumberingAfterBreak="0">
    <w:nsid w:val="3C787AF1"/>
    <w:multiLevelType w:val="hybridMultilevel"/>
    <w:tmpl w:val="044E6F7E"/>
    <w:lvl w:ilvl="0" w:tplc="CA1AC39A">
      <w:start w:val="1"/>
      <w:numFmt w:val="lowerLetter"/>
      <w:lvlText w:val="%1)"/>
      <w:lvlJc w:val="left"/>
      <w:pPr>
        <w:ind w:left="720" w:hanging="36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4" w15:restartNumberingAfterBreak="0">
    <w:nsid w:val="3E7E2501"/>
    <w:multiLevelType w:val="multilevel"/>
    <w:tmpl w:val="E768051A"/>
    <w:lvl w:ilvl="0">
      <w:start w:val="1"/>
      <w:numFmt w:val="decimal"/>
      <w:lvlText w:val="%1."/>
      <w:lvlJc w:val="left"/>
      <w:pPr>
        <w:ind w:left="720" w:hanging="360"/>
      </w:pPr>
      <w:rPr>
        <w:rFonts w:hint="default"/>
        <w:b/>
      </w:rPr>
    </w:lvl>
    <w:lvl w:ilvl="1">
      <w:start w:val="7"/>
      <w:numFmt w:val="decimal"/>
      <w:isLgl/>
      <w:lvlText w:val="%1.%2"/>
      <w:lvlJc w:val="left"/>
      <w:pPr>
        <w:ind w:left="975" w:hanging="615"/>
      </w:pPr>
      <w:rPr>
        <w:rFonts w:hint="default"/>
        <w:i w:val="0"/>
      </w:rPr>
    </w:lvl>
    <w:lvl w:ilvl="2">
      <w:start w:val="1"/>
      <w:numFmt w:val="decimal"/>
      <w:isLgl/>
      <w:lvlText w:val="%1.%2.%3"/>
      <w:lvlJc w:val="left"/>
      <w:pPr>
        <w:ind w:left="1080" w:hanging="720"/>
      </w:pPr>
      <w:rPr>
        <w:rFonts w:hint="default"/>
        <w:i w:val="0"/>
      </w:rPr>
    </w:lvl>
    <w:lvl w:ilvl="3">
      <w:start w:val="1"/>
      <w:numFmt w:val="decimal"/>
      <w:isLgl/>
      <w:lvlText w:val="%1.%2.%3.%4"/>
      <w:lvlJc w:val="left"/>
      <w:pPr>
        <w:ind w:left="1440" w:hanging="1080"/>
      </w:pPr>
      <w:rPr>
        <w:rFonts w:hint="default"/>
        <w:i w:val="0"/>
      </w:rPr>
    </w:lvl>
    <w:lvl w:ilvl="4">
      <w:start w:val="1"/>
      <w:numFmt w:val="decimal"/>
      <w:isLgl/>
      <w:lvlText w:val="%1.%2.%3.%4.%5"/>
      <w:lvlJc w:val="left"/>
      <w:pPr>
        <w:ind w:left="1440" w:hanging="1080"/>
      </w:pPr>
      <w:rPr>
        <w:rFonts w:hint="default"/>
        <w:i w:val="0"/>
      </w:rPr>
    </w:lvl>
    <w:lvl w:ilvl="5">
      <w:start w:val="1"/>
      <w:numFmt w:val="decimal"/>
      <w:isLgl/>
      <w:lvlText w:val="%1.%2.%3.%4.%5.%6"/>
      <w:lvlJc w:val="left"/>
      <w:pPr>
        <w:ind w:left="1800" w:hanging="1440"/>
      </w:pPr>
      <w:rPr>
        <w:rFonts w:hint="default"/>
        <w:i w:val="0"/>
      </w:rPr>
    </w:lvl>
    <w:lvl w:ilvl="6">
      <w:start w:val="1"/>
      <w:numFmt w:val="decimal"/>
      <w:isLgl/>
      <w:lvlText w:val="%1.%2.%3.%4.%5.%6.%7"/>
      <w:lvlJc w:val="left"/>
      <w:pPr>
        <w:ind w:left="1800" w:hanging="1440"/>
      </w:pPr>
      <w:rPr>
        <w:rFonts w:hint="default"/>
        <w:i w:val="0"/>
      </w:rPr>
    </w:lvl>
    <w:lvl w:ilvl="7">
      <w:start w:val="1"/>
      <w:numFmt w:val="decimal"/>
      <w:isLgl/>
      <w:lvlText w:val="%1.%2.%3.%4.%5.%6.%7.%8"/>
      <w:lvlJc w:val="left"/>
      <w:pPr>
        <w:ind w:left="2160" w:hanging="1800"/>
      </w:pPr>
      <w:rPr>
        <w:rFonts w:hint="default"/>
        <w:i w:val="0"/>
      </w:rPr>
    </w:lvl>
    <w:lvl w:ilvl="8">
      <w:start w:val="1"/>
      <w:numFmt w:val="decimal"/>
      <w:isLgl/>
      <w:lvlText w:val="%1.%2.%3.%4.%5.%6.%7.%8.%9"/>
      <w:lvlJc w:val="left"/>
      <w:pPr>
        <w:ind w:left="2160" w:hanging="1800"/>
      </w:pPr>
      <w:rPr>
        <w:rFonts w:hint="default"/>
        <w:i w:val="0"/>
      </w:rPr>
    </w:lvl>
  </w:abstractNum>
  <w:abstractNum w:abstractNumId="25" w15:restartNumberingAfterBreak="0">
    <w:nsid w:val="407E6B05"/>
    <w:multiLevelType w:val="hybridMultilevel"/>
    <w:tmpl w:val="BB180B7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6" w15:restartNumberingAfterBreak="0">
    <w:nsid w:val="42AE4EA0"/>
    <w:multiLevelType w:val="hybridMultilevel"/>
    <w:tmpl w:val="077ECF40"/>
    <w:lvl w:ilvl="0" w:tplc="080A0017">
      <w:start w:val="1"/>
      <w:numFmt w:val="low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7" w15:restartNumberingAfterBreak="0">
    <w:nsid w:val="43D74A65"/>
    <w:multiLevelType w:val="multilevel"/>
    <w:tmpl w:val="771AAABA"/>
    <w:lvl w:ilvl="0">
      <w:start w:val="5"/>
      <w:numFmt w:val="decimal"/>
      <w:lvlText w:val="%1"/>
      <w:lvlJc w:val="left"/>
      <w:pPr>
        <w:ind w:left="765" w:hanging="765"/>
      </w:pPr>
      <w:rPr>
        <w:rFonts w:hint="default"/>
        <w:i w:val="0"/>
      </w:rPr>
    </w:lvl>
    <w:lvl w:ilvl="1">
      <w:start w:val="6"/>
      <w:numFmt w:val="decimal"/>
      <w:lvlText w:val="%1.%2"/>
      <w:lvlJc w:val="left"/>
      <w:pPr>
        <w:ind w:left="765" w:hanging="765"/>
      </w:pPr>
      <w:rPr>
        <w:rFonts w:hint="default"/>
        <w:i w:val="0"/>
      </w:rPr>
    </w:lvl>
    <w:lvl w:ilvl="2">
      <w:start w:val="1"/>
      <w:numFmt w:val="decimal"/>
      <w:lvlText w:val="%1.%2.%3"/>
      <w:lvlJc w:val="left"/>
      <w:pPr>
        <w:ind w:left="765" w:hanging="765"/>
      </w:pPr>
      <w:rPr>
        <w:rFonts w:hint="default"/>
        <w:i w:val="0"/>
      </w:rPr>
    </w:lvl>
    <w:lvl w:ilvl="3">
      <w:start w:val="3"/>
      <w:numFmt w:val="decimal"/>
      <w:lvlText w:val="%1.%2.%3.%4"/>
      <w:lvlJc w:val="left"/>
      <w:pPr>
        <w:ind w:left="1080" w:hanging="1080"/>
      </w:pPr>
      <w:rPr>
        <w:rFonts w:hint="default"/>
        <w:i w:val="0"/>
      </w:rPr>
    </w:lvl>
    <w:lvl w:ilvl="4">
      <w:start w:val="1"/>
      <w:numFmt w:val="decimal"/>
      <w:lvlText w:val="%1.%2.%3.%4.%5"/>
      <w:lvlJc w:val="left"/>
      <w:pPr>
        <w:ind w:left="1080" w:hanging="1080"/>
      </w:pPr>
      <w:rPr>
        <w:rFonts w:hint="default"/>
        <w:i w:val="0"/>
      </w:rPr>
    </w:lvl>
    <w:lvl w:ilvl="5">
      <w:start w:val="1"/>
      <w:numFmt w:val="decimal"/>
      <w:lvlText w:val="%1.%2.%3.%4.%5.%6"/>
      <w:lvlJc w:val="left"/>
      <w:pPr>
        <w:ind w:left="1440" w:hanging="1440"/>
      </w:pPr>
      <w:rPr>
        <w:rFonts w:hint="default"/>
        <w:i w:val="0"/>
      </w:rPr>
    </w:lvl>
    <w:lvl w:ilvl="6">
      <w:start w:val="1"/>
      <w:numFmt w:val="decimal"/>
      <w:lvlText w:val="%1.%2.%3.%4.%5.%6.%7"/>
      <w:lvlJc w:val="left"/>
      <w:pPr>
        <w:ind w:left="1800" w:hanging="1800"/>
      </w:pPr>
      <w:rPr>
        <w:rFonts w:hint="default"/>
        <w:i w:val="0"/>
      </w:rPr>
    </w:lvl>
    <w:lvl w:ilvl="7">
      <w:start w:val="1"/>
      <w:numFmt w:val="decimal"/>
      <w:lvlText w:val="%1.%2.%3.%4.%5.%6.%7.%8"/>
      <w:lvlJc w:val="left"/>
      <w:pPr>
        <w:ind w:left="1800" w:hanging="1800"/>
      </w:pPr>
      <w:rPr>
        <w:rFonts w:hint="default"/>
        <w:i w:val="0"/>
      </w:rPr>
    </w:lvl>
    <w:lvl w:ilvl="8">
      <w:start w:val="1"/>
      <w:numFmt w:val="decimal"/>
      <w:lvlText w:val="%1.%2.%3.%4.%5.%6.%7.%8.%9"/>
      <w:lvlJc w:val="left"/>
      <w:pPr>
        <w:ind w:left="2160" w:hanging="2160"/>
      </w:pPr>
      <w:rPr>
        <w:rFonts w:hint="default"/>
        <w:i w:val="0"/>
      </w:rPr>
    </w:lvl>
  </w:abstractNum>
  <w:abstractNum w:abstractNumId="28" w15:restartNumberingAfterBreak="0">
    <w:nsid w:val="43D8073F"/>
    <w:multiLevelType w:val="hybridMultilevel"/>
    <w:tmpl w:val="5A68C90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9" w15:restartNumberingAfterBreak="0">
    <w:nsid w:val="466A0F66"/>
    <w:multiLevelType w:val="multilevel"/>
    <w:tmpl w:val="402A132E"/>
    <w:lvl w:ilvl="0">
      <w:start w:val="1"/>
      <w:numFmt w:val="upperRoman"/>
      <w:lvlText w:val="%1."/>
      <w:lvlJc w:val="right"/>
      <w:pPr>
        <w:ind w:left="1146" w:hanging="360"/>
      </w:pPr>
      <w:rPr>
        <w:rFonts w:ascii="Arial" w:eastAsia="Times New Roman" w:hAnsi="Arial" w:cs="Arial"/>
      </w:rPr>
    </w:lvl>
    <w:lvl w:ilvl="1">
      <w:start w:val="6"/>
      <w:numFmt w:val="decimal"/>
      <w:isLgl/>
      <w:lvlText w:val="%1.%2"/>
      <w:lvlJc w:val="left"/>
      <w:pPr>
        <w:ind w:left="1671" w:hanging="885"/>
      </w:pPr>
      <w:rPr>
        <w:rFonts w:hint="default"/>
        <w:i w:val="0"/>
        <w:sz w:val="28"/>
      </w:rPr>
    </w:lvl>
    <w:lvl w:ilvl="2">
      <w:start w:val="1"/>
      <w:numFmt w:val="decimal"/>
      <w:isLgl/>
      <w:lvlText w:val="%1.%2.%3"/>
      <w:lvlJc w:val="left"/>
      <w:pPr>
        <w:ind w:left="1671" w:hanging="885"/>
      </w:pPr>
      <w:rPr>
        <w:rFonts w:hint="default"/>
        <w:i w:val="0"/>
        <w:sz w:val="28"/>
      </w:rPr>
    </w:lvl>
    <w:lvl w:ilvl="3">
      <w:start w:val="1"/>
      <w:numFmt w:val="decimal"/>
      <w:isLgl/>
      <w:lvlText w:val="%1.%2.%3.%4"/>
      <w:lvlJc w:val="left"/>
      <w:pPr>
        <w:ind w:left="1866" w:hanging="1080"/>
      </w:pPr>
      <w:rPr>
        <w:rFonts w:hint="default"/>
        <w:i w:val="0"/>
        <w:sz w:val="28"/>
      </w:rPr>
    </w:lvl>
    <w:lvl w:ilvl="4">
      <w:start w:val="1"/>
      <w:numFmt w:val="decimal"/>
      <w:isLgl/>
      <w:lvlText w:val="%1.%2.%3.%4.%5"/>
      <w:lvlJc w:val="left"/>
      <w:pPr>
        <w:ind w:left="1866" w:hanging="1080"/>
      </w:pPr>
      <w:rPr>
        <w:rFonts w:hint="default"/>
        <w:i w:val="0"/>
        <w:sz w:val="28"/>
      </w:rPr>
    </w:lvl>
    <w:lvl w:ilvl="5">
      <w:start w:val="1"/>
      <w:numFmt w:val="decimal"/>
      <w:isLgl/>
      <w:lvlText w:val="%1.%2.%3.%4.%5.%6"/>
      <w:lvlJc w:val="left"/>
      <w:pPr>
        <w:ind w:left="2226" w:hanging="1440"/>
      </w:pPr>
      <w:rPr>
        <w:rFonts w:hint="default"/>
        <w:i w:val="0"/>
        <w:sz w:val="28"/>
      </w:rPr>
    </w:lvl>
    <w:lvl w:ilvl="6">
      <w:start w:val="1"/>
      <w:numFmt w:val="decimal"/>
      <w:isLgl/>
      <w:lvlText w:val="%1.%2.%3.%4.%5.%6.%7"/>
      <w:lvlJc w:val="left"/>
      <w:pPr>
        <w:ind w:left="2226" w:hanging="1440"/>
      </w:pPr>
      <w:rPr>
        <w:rFonts w:hint="default"/>
        <w:i w:val="0"/>
        <w:sz w:val="28"/>
      </w:rPr>
    </w:lvl>
    <w:lvl w:ilvl="7">
      <w:start w:val="1"/>
      <w:numFmt w:val="decimal"/>
      <w:isLgl/>
      <w:lvlText w:val="%1.%2.%3.%4.%5.%6.%7.%8"/>
      <w:lvlJc w:val="left"/>
      <w:pPr>
        <w:ind w:left="2586" w:hanging="1800"/>
      </w:pPr>
      <w:rPr>
        <w:rFonts w:hint="default"/>
        <w:i w:val="0"/>
        <w:sz w:val="28"/>
      </w:rPr>
    </w:lvl>
    <w:lvl w:ilvl="8">
      <w:start w:val="1"/>
      <w:numFmt w:val="decimal"/>
      <w:isLgl/>
      <w:lvlText w:val="%1.%2.%3.%4.%5.%6.%7.%8.%9"/>
      <w:lvlJc w:val="left"/>
      <w:pPr>
        <w:ind w:left="2586" w:hanging="1800"/>
      </w:pPr>
      <w:rPr>
        <w:rFonts w:hint="default"/>
        <w:i w:val="0"/>
        <w:sz w:val="28"/>
      </w:rPr>
    </w:lvl>
  </w:abstractNum>
  <w:abstractNum w:abstractNumId="30" w15:restartNumberingAfterBreak="0">
    <w:nsid w:val="48425E5C"/>
    <w:multiLevelType w:val="hybridMultilevel"/>
    <w:tmpl w:val="B8DE932E"/>
    <w:lvl w:ilvl="0" w:tplc="820430F0">
      <w:start w:val="1"/>
      <w:numFmt w:val="bullet"/>
      <w:lvlText w:val="-"/>
      <w:lvlJc w:val="left"/>
      <w:pPr>
        <w:ind w:left="720" w:hanging="360"/>
      </w:pPr>
      <w:rPr>
        <w:rFonts w:ascii="Arial" w:eastAsia="Times New Roman" w:hAnsi="Arial" w:cs="Aria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1" w15:restartNumberingAfterBreak="0">
    <w:nsid w:val="488C77CE"/>
    <w:multiLevelType w:val="hybridMultilevel"/>
    <w:tmpl w:val="0206196C"/>
    <w:lvl w:ilvl="0" w:tplc="B776B8E0">
      <w:start w:val="1"/>
      <w:numFmt w:val="upperRoman"/>
      <w:lvlText w:val="%1."/>
      <w:lvlJc w:val="left"/>
      <w:pPr>
        <w:ind w:left="1080" w:hanging="72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2" w15:restartNumberingAfterBreak="0">
    <w:nsid w:val="49C30C70"/>
    <w:multiLevelType w:val="hybridMultilevel"/>
    <w:tmpl w:val="44062C5C"/>
    <w:lvl w:ilvl="0" w:tplc="1512DCAA">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3" w15:restartNumberingAfterBreak="0">
    <w:nsid w:val="54ED62A4"/>
    <w:multiLevelType w:val="hybridMultilevel"/>
    <w:tmpl w:val="E7EA90F2"/>
    <w:lvl w:ilvl="0" w:tplc="B442EF9C">
      <w:start w:val="1"/>
      <w:numFmt w:val="bullet"/>
      <w:lvlText w:val="-"/>
      <w:lvlJc w:val="left"/>
      <w:pPr>
        <w:ind w:left="720" w:hanging="360"/>
      </w:pPr>
      <w:rPr>
        <w:rFonts w:ascii="Arial" w:eastAsia="Times New Roman" w:hAnsi="Arial" w:cs="Aria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4" w15:restartNumberingAfterBreak="0">
    <w:nsid w:val="56735231"/>
    <w:multiLevelType w:val="hybridMultilevel"/>
    <w:tmpl w:val="AE928D40"/>
    <w:lvl w:ilvl="0" w:tplc="0680DC6C">
      <w:start w:val="4"/>
      <w:numFmt w:val="bullet"/>
      <w:lvlText w:val="-"/>
      <w:lvlJc w:val="left"/>
      <w:pPr>
        <w:ind w:left="720" w:hanging="360"/>
      </w:pPr>
      <w:rPr>
        <w:rFonts w:ascii="Arial" w:eastAsia="Times New Roman" w:hAnsi="Arial" w:cs="Aria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5" w15:restartNumberingAfterBreak="0">
    <w:nsid w:val="5A9D08EA"/>
    <w:multiLevelType w:val="multilevel"/>
    <w:tmpl w:val="55A408E4"/>
    <w:lvl w:ilvl="0">
      <w:start w:val="4"/>
      <w:numFmt w:val="decimal"/>
      <w:lvlText w:val="%1"/>
      <w:lvlJc w:val="left"/>
      <w:pPr>
        <w:ind w:left="360" w:hanging="360"/>
      </w:pPr>
      <w:rPr>
        <w:rFonts w:hint="default"/>
      </w:rPr>
    </w:lvl>
    <w:lvl w:ilvl="1">
      <w:start w:val="3"/>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36" w15:restartNumberingAfterBreak="0">
    <w:nsid w:val="65A81C21"/>
    <w:multiLevelType w:val="hybridMultilevel"/>
    <w:tmpl w:val="05782062"/>
    <w:lvl w:ilvl="0" w:tplc="B390489C">
      <w:start w:val="1"/>
      <w:numFmt w:val="lowerLetter"/>
      <w:lvlText w:val="%1)"/>
      <w:lvlJc w:val="left"/>
      <w:pPr>
        <w:ind w:left="1080" w:hanging="360"/>
      </w:pPr>
      <w:rPr>
        <w:rFonts w:hint="default"/>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37" w15:restartNumberingAfterBreak="0">
    <w:nsid w:val="691A5D92"/>
    <w:multiLevelType w:val="hybridMultilevel"/>
    <w:tmpl w:val="C562CC7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8" w15:restartNumberingAfterBreak="0">
    <w:nsid w:val="6D0E74C6"/>
    <w:multiLevelType w:val="hybridMultilevel"/>
    <w:tmpl w:val="3F54D53E"/>
    <w:lvl w:ilvl="0" w:tplc="343C3BC4">
      <w:start w:val="1"/>
      <w:numFmt w:val="decimal"/>
      <w:lvlText w:val="%1."/>
      <w:lvlJc w:val="left"/>
      <w:pPr>
        <w:ind w:left="720" w:hanging="36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9" w15:restartNumberingAfterBreak="0">
    <w:nsid w:val="72B67BAA"/>
    <w:multiLevelType w:val="hybridMultilevel"/>
    <w:tmpl w:val="EE12C5C4"/>
    <w:lvl w:ilvl="0" w:tplc="080A0017">
      <w:start w:val="1"/>
      <w:numFmt w:val="low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0" w15:restartNumberingAfterBreak="0">
    <w:nsid w:val="73653367"/>
    <w:multiLevelType w:val="hybridMultilevel"/>
    <w:tmpl w:val="F97EEB22"/>
    <w:lvl w:ilvl="0" w:tplc="01BA9B28">
      <w:start w:val="2"/>
      <w:numFmt w:val="bullet"/>
      <w:lvlText w:val="-"/>
      <w:lvlJc w:val="left"/>
      <w:pPr>
        <w:ind w:left="720" w:hanging="360"/>
      </w:pPr>
      <w:rPr>
        <w:rFonts w:ascii="Arial" w:eastAsia="Times New Roman" w:hAnsi="Arial" w:cs="Aria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1" w15:restartNumberingAfterBreak="0">
    <w:nsid w:val="73BC40AF"/>
    <w:multiLevelType w:val="hybridMultilevel"/>
    <w:tmpl w:val="298AEA14"/>
    <w:lvl w:ilvl="0" w:tplc="AFEC9F02">
      <w:start w:val="1"/>
      <w:numFmt w:val="lowerLetter"/>
      <w:lvlText w:val="%1)"/>
      <w:lvlJc w:val="left"/>
      <w:pPr>
        <w:ind w:left="720" w:hanging="36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2" w15:restartNumberingAfterBreak="0">
    <w:nsid w:val="75977049"/>
    <w:multiLevelType w:val="hybridMultilevel"/>
    <w:tmpl w:val="92A67AEA"/>
    <w:lvl w:ilvl="0" w:tplc="EB70E280">
      <w:start w:val="1"/>
      <w:numFmt w:val="lowerLetter"/>
      <w:lvlText w:val="%1)"/>
      <w:lvlJc w:val="left"/>
      <w:pPr>
        <w:ind w:left="720" w:hanging="36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3" w15:restartNumberingAfterBreak="0">
    <w:nsid w:val="76741D35"/>
    <w:multiLevelType w:val="multilevel"/>
    <w:tmpl w:val="C318F27C"/>
    <w:lvl w:ilvl="0">
      <w:start w:val="1"/>
      <w:numFmt w:val="decimal"/>
      <w:lvlText w:val="%1."/>
      <w:lvlJc w:val="left"/>
      <w:pPr>
        <w:ind w:left="720" w:hanging="360"/>
      </w:pPr>
      <w:rPr>
        <w:rFonts w:hint="default"/>
        <w:b/>
      </w:rPr>
    </w:lvl>
    <w:lvl w:ilvl="1">
      <w:start w:val="6"/>
      <w:numFmt w:val="decimal"/>
      <w:isLgl/>
      <w:lvlText w:val="%1.%2"/>
      <w:lvlJc w:val="left"/>
      <w:pPr>
        <w:ind w:left="1125" w:hanging="765"/>
      </w:pPr>
      <w:rPr>
        <w:rFonts w:hint="default"/>
        <w:i w:val="0"/>
      </w:rPr>
    </w:lvl>
    <w:lvl w:ilvl="2">
      <w:start w:val="1"/>
      <w:numFmt w:val="decimal"/>
      <w:isLgl/>
      <w:lvlText w:val="%1.%2.%3"/>
      <w:lvlJc w:val="left"/>
      <w:pPr>
        <w:ind w:left="1125" w:hanging="765"/>
      </w:pPr>
      <w:rPr>
        <w:rFonts w:hint="default"/>
        <w:i w:val="0"/>
      </w:rPr>
    </w:lvl>
    <w:lvl w:ilvl="3">
      <w:start w:val="4"/>
      <w:numFmt w:val="decimal"/>
      <w:isLgl/>
      <w:lvlText w:val="%1.%2.%3.%4"/>
      <w:lvlJc w:val="left"/>
      <w:pPr>
        <w:ind w:left="1440" w:hanging="1080"/>
      </w:pPr>
      <w:rPr>
        <w:rFonts w:hint="default"/>
        <w:i w:val="0"/>
      </w:rPr>
    </w:lvl>
    <w:lvl w:ilvl="4">
      <w:start w:val="1"/>
      <w:numFmt w:val="decimal"/>
      <w:isLgl/>
      <w:lvlText w:val="%1.%2.%3.%4.%5"/>
      <w:lvlJc w:val="left"/>
      <w:pPr>
        <w:ind w:left="1440" w:hanging="1080"/>
      </w:pPr>
      <w:rPr>
        <w:rFonts w:hint="default"/>
        <w:i w:val="0"/>
      </w:rPr>
    </w:lvl>
    <w:lvl w:ilvl="5">
      <w:start w:val="1"/>
      <w:numFmt w:val="decimal"/>
      <w:isLgl/>
      <w:lvlText w:val="%1.%2.%3.%4.%5.%6"/>
      <w:lvlJc w:val="left"/>
      <w:pPr>
        <w:ind w:left="1800" w:hanging="1440"/>
      </w:pPr>
      <w:rPr>
        <w:rFonts w:hint="default"/>
        <w:i w:val="0"/>
      </w:rPr>
    </w:lvl>
    <w:lvl w:ilvl="6">
      <w:start w:val="1"/>
      <w:numFmt w:val="decimal"/>
      <w:isLgl/>
      <w:lvlText w:val="%1.%2.%3.%4.%5.%6.%7"/>
      <w:lvlJc w:val="left"/>
      <w:pPr>
        <w:ind w:left="2160" w:hanging="1800"/>
      </w:pPr>
      <w:rPr>
        <w:rFonts w:hint="default"/>
        <w:i w:val="0"/>
      </w:rPr>
    </w:lvl>
    <w:lvl w:ilvl="7">
      <w:start w:val="1"/>
      <w:numFmt w:val="decimal"/>
      <w:isLgl/>
      <w:lvlText w:val="%1.%2.%3.%4.%5.%6.%7.%8"/>
      <w:lvlJc w:val="left"/>
      <w:pPr>
        <w:ind w:left="2160" w:hanging="1800"/>
      </w:pPr>
      <w:rPr>
        <w:rFonts w:hint="default"/>
        <w:i w:val="0"/>
      </w:rPr>
    </w:lvl>
    <w:lvl w:ilvl="8">
      <w:start w:val="1"/>
      <w:numFmt w:val="decimal"/>
      <w:isLgl/>
      <w:lvlText w:val="%1.%2.%3.%4.%5.%6.%7.%8.%9"/>
      <w:lvlJc w:val="left"/>
      <w:pPr>
        <w:ind w:left="2520" w:hanging="2160"/>
      </w:pPr>
      <w:rPr>
        <w:rFonts w:hint="default"/>
        <w:i w:val="0"/>
      </w:rPr>
    </w:lvl>
  </w:abstractNum>
  <w:abstractNum w:abstractNumId="44" w15:restartNumberingAfterBreak="0">
    <w:nsid w:val="7A991615"/>
    <w:multiLevelType w:val="hybridMultilevel"/>
    <w:tmpl w:val="5CB2A302"/>
    <w:lvl w:ilvl="0" w:tplc="5856316C">
      <w:start w:val="1"/>
      <w:numFmt w:val="lowerLetter"/>
      <w:lvlText w:val="%1)"/>
      <w:lvlJc w:val="left"/>
      <w:pPr>
        <w:ind w:left="720" w:hanging="36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5" w15:restartNumberingAfterBreak="0">
    <w:nsid w:val="7B914442"/>
    <w:multiLevelType w:val="multilevel"/>
    <w:tmpl w:val="D9D20D28"/>
    <w:lvl w:ilvl="0">
      <w:start w:val="4"/>
      <w:numFmt w:val="decimal"/>
      <w:lvlText w:val="%1"/>
      <w:lvlJc w:val="left"/>
      <w:pPr>
        <w:ind w:left="525" w:hanging="525"/>
      </w:pPr>
      <w:rPr>
        <w:rFonts w:hint="default"/>
        <w:i w:val="0"/>
      </w:rPr>
    </w:lvl>
    <w:lvl w:ilvl="1">
      <w:start w:val="3"/>
      <w:numFmt w:val="decimal"/>
      <w:lvlText w:val="%1.%2"/>
      <w:lvlJc w:val="left"/>
      <w:pPr>
        <w:ind w:left="525" w:hanging="525"/>
      </w:pPr>
      <w:rPr>
        <w:rFonts w:hint="default"/>
        <w:i w:val="0"/>
      </w:rPr>
    </w:lvl>
    <w:lvl w:ilvl="2">
      <w:start w:val="2"/>
      <w:numFmt w:val="decimal"/>
      <w:lvlText w:val="%1.%2.%3"/>
      <w:lvlJc w:val="left"/>
      <w:pPr>
        <w:ind w:left="720" w:hanging="720"/>
      </w:pPr>
      <w:rPr>
        <w:rFonts w:hint="default"/>
        <w:i w:val="0"/>
      </w:rPr>
    </w:lvl>
    <w:lvl w:ilvl="3">
      <w:start w:val="1"/>
      <w:numFmt w:val="decimal"/>
      <w:lvlText w:val="%1.%2.%3.%4"/>
      <w:lvlJc w:val="left"/>
      <w:pPr>
        <w:ind w:left="720" w:hanging="720"/>
      </w:pPr>
      <w:rPr>
        <w:rFonts w:hint="default"/>
        <w:i w:val="0"/>
      </w:rPr>
    </w:lvl>
    <w:lvl w:ilvl="4">
      <w:start w:val="1"/>
      <w:numFmt w:val="decimal"/>
      <w:lvlText w:val="%1.%2.%3.%4.%5"/>
      <w:lvlJc w:val="left"/>
      <w:pPr>
        <w:ind w:left="1080" w:hanging="1080"/>
      </w:pPr>
      <w:rPr>
        <w:rFonts w:hint="default"/>
        <w:i w:val="0"/>
      </w:rPr>
    </w:lvl>
    <w:lvl w:ilvl="5">
      <w:start w:val="1"/>
      <w:numFmt w:val="decimal"/>
      <w:lvlText w:val="%1.%2.%3.%4.%5.%6"/>
      <w:lvlJc w:val="left"/>
      <w:pPr>
        <w:ind w:left="1440" w:hanging="1440"/>
      </w:pPr>
      <w:rPr>
        <w:rFonts w:hint="default"/>
        <w:i w:val="0"/>
      </w:rPr>
    </w:lvl>
    <w:lvl w:ilvl="6">
      <w:start w:val="1"/>
      <w:numFmt w:val="decimal"/>
      <w:lvlText w:val="%1.%2.%3.%4.%5.%6.%7"/>
      <w:lvlJc w:val="left"/>
      <w:pPr>
        <w:ind w:left="1440" w:hanging="1440"/>
      </w:pPr>
      <w:rPr>
        <w:rFonts w:hint="default"/>
        <w:i w:val="0"/>
      </w:rPr>
    </w:lvl>
    <w:lvl w:ilvl="7">
      <w:start w:val="1"/>
      <w:numFmt w:val="decimal"/>
      <w:lvlText w:val="%1.%2.%3.%4.%5.%6.%7.%8"/>
      <w:lvlJc w:val="left"/>
      <w:pPr>
        <w:ind w:left="1800" w:hanging="1800"/>
      </w:pPr>
      <w:rPr>
        <w:rFonts w:hint="default"/>
        <w:i w:val="0"/>
      </w:rPr>
    </w:lvl>
    <w:lvl w:ilvl="8">
      <w:start w:val="1"/>
      <w:numFmt w:val="decimal"/>
      <w:lvlText w:val="%1.%2.%3.%4.%5.%6.%7.%8.%9"/>
      <w:lvlJc w:val="left"/>
      <w:pPr>
        <w:ind w:left="1800" w:hanging="1800"/>
      </w:pPr>
      <w:rPr>
        <w:rFonts w:hint="default"/>
        <w:i w:val="0"/>
      </w:rPr>
    </w:lvl>
  </w:abstractNum>
  <w:abstractNum w:abstractNumId="46" w15:restartNumberingAfterBreak="0">
    <w:nsid w:val="7C1E5289"/>
    <w:multiLevelType w:val="hybridMultilevel"/>
    <w:tmpl w:val="7F4629D0"/>
    <w:lvl w:ilvl="0" w:tplc="6C50DB02">
      <w:start w:val="1"/>
      <w:numFmt w:val="lowerLetter"/>
      <w:lvlText w:val="%1."/>
      <w:lvlJc w:val="left"/>
      <w:pPr>
        <w:ind w:left="927" w:hanging="360"/>
      </w:pPr>
      <w:rPr>
        <w:rFonts w:ascii="Arial" w:eastAsia="Times New Roman" w:hAnsi="Arial" w:cs="Arial"/>
        <w:b/>
      </w:rPr>
    </w:lvl>
    <w:lvl w:ilvl="1" w:tplc="080A0019" w:tentative="1">
      <w:start w:val="1"/>
      <w:numFmt w:val="lowerLetter"/>
      <w:lvlText w:val="%2."/>
      <w:lvlJc w:val="left"/>
      <w:pPr>
        <w:ind w:left="1647" w:hanging="360"/>
      </w:pPr>
    </w:lvl>
    <w:lvl w:ilvl="2" w:tplc="080A001B" w:tentative="1">
      <w:start w:val="1"/>
      <w:numFmt w:val="lowerRoman"/>
      <w:lvlText w:val="%3."/>
      <w:lvlJc w:val="right"/>
      <w:pPr>
        <w:ind w:left="2367" w:hanging="180"/>
      </w:pPr>
    </w:lvl>
    <w:lvl w:ilvl="3" w:tplc="080A000F" w:tentative="1">
      <w:start w:val="1"/>
      <w:numFmt w:val="decimal"/>
      <w:lvlText w:val="%4."/>
      <w:lvlJc w:val="left"/>
      <w:pPr>
        <w:ind w:left="3087" w:hanging="360"/>
      </w:pPr>
    </w:lvl>
    <w:lvl w:ilvl="4" w:tplc="080A0019" w:tentative="1">
      <w:start w:val="1"/>
      <w:numFmt w:val="lowerLetter"/>
      <w:lvlText w:val="%5."/>
      <w:lvlJc w:val="left"/>
      <w:pPr>
        <w:ind w:left="3807" w:hanging="360"/>
      </w:pPr>
    </w:lvl>
    <w:lvl w:ilvl="5" w:tplc="080A001B" w:tentative="1">
      <w:start w:val="1"/>
      <w:numFmt w:val="lowerRoman"/>
      <w:lvlText w:val="%6."/>
      <w:lvlJc w:val="right"/>
      <w:pPr>
        <w:ind w:left="4527" w:hanging="180"/>
      </w:pPr>
    </w:lvl>
    <w:lvl w:ilvl="6" w:tplc="080A000F" w:tentative="1">
      <w:start w:val="1"/>
      <w:numFmt w:val="decimal"/>
      <w:lvlText w:val="%7."/>
      <w:lvlJc w:val="left"/>
      <w:pPr>
        <w:ind w:left="5247" w:hanging="360"/>
      </w:pPr>
    </w:lvl>
    <w:lvl w:ilvl="7" w:tplc="080A0019" w:tentative="1">
      <w:start w:val="1"/>
      <w:numFmt w:val="lowerLetter"/>
      <w:lvlText w:val="%8."/>
      <w:lvlJc w:val="left"/>
      <w:pPr>
        <w:ind w:left="5967" w:hanging="360"/>
      </w:pPr>
    </w:lvl>
    <w:lvl w:ilvl="8" w:tplc="080A001B" w:tentative="1">
      <w:start w:val="1"/>
      <w:numFmt w:val="lowerRoman"/>
      <w:lvlText w:val="%9."/>
      <w:lvlJc w:val="right"/>
      <w:pPr>
        <w:ind w:left="6687" w:hanging="180"/>
      </w:pPr>
    </w:lvl>
  </w:abstractNum>
  <w:abstractNum w:abstractNumId="47" w15:restartNumberingAfterBreak="0">
    <w:nsid w:val="7CBC7AFA"/>
    <w:multiLevelType w:val="multilevel"/>
    <w:tmpl w:val="1026C788"/>
    <w:lvl w:ilvl="0">
      <w:start w:val="6"/>
      <w:numFmt w:val="decimal"/>
      <w:lvlText w:val="%1"/>
      <w:lvlJc w:val="left"/>
      <w:pPr>
        <w:ind w:left="360" w:hanging="360"/>
      </w:pPr>
      <w:rPr>
        <w:rFonts w:hint="default"/>
      </w:rPr>
    </w:lvl>
    <w:lvl w:ilvl="1">
      <w:start w:val="3"/>
      <w:numFmt w:val="decimal"/>
      <w:lvlText w:val="%1.%2"/>
      <w:lvlJc w:val="left"/>
      <w:pPr>
        <w:ind w:left="360" w:hanging="360"/>
      </w:pPr>
      <w:rPr>
        <w:rFonts w:hint="default"/>
        <w:i w:val="0"/>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48" w15:restartNumberingAfterBreak="0">
    <w:nsid w:val="7CFF1677"/>
    <w:multiLevelType w:val="hybridMultilevel"/>
    <w:tmpl w:val="260C1B6E"/>
    <w:lvl w:ilvl="0" w:tplc="080A0017">
      <w:start w:val="1"/>
      <w:numFmt w:val="low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9" w15:restartNumberingAfterBreak="0">
    <w:nsid w:val="7F04102A"/>
    <w:multiLevelType w:val="hybridMultilevel"/>
    <w:tmpl w:val="CB90E222"/>
    <w:lvl w:ilvl="0" w:tplc="080A0007">
      <w:start w:val="1"/>
      <w:numFmt w:val="bullet"/>
      <w:lvlText w:val=""/>
      <w:lvlPicBulletId w:val="0"/>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num w:numId="1" w16cid:durableId="62530246">
    <w:abstractNumId w:val="6"/>
  </w:num>
  <w:num w:numId="2" w16cid:durableId="858080239">
    <w:abstractNumId w:val="32"/>
  </w:num>
  <w:num w:numId="3" w16cid:durableId="985478362">
    <w:abstractNumId w:val="46"/>
  </w:num>
  <w:num w:numId="4" w16cid:durableId="1794396647">
    <w:abstractNumId w:val="16"/>
  </w:num>
  <w:num w:numId="5" w16cid:durableId="84696114">
    <w:abstractNumId w:val="22"/>
  </w:num>
  <w:num w:numId="6" w16cid:durableId="1293099457">
    <w:abstractNumId w:val="20"/>
  </w:num>
  <w:num w:numId="7" w16cid:durableId="1262445964">
    <w:abstractNumId w:val="47"/>
  </w:num>
  <w:num w:numId="8" w16cid:durableId="1372262437">
    <w:abstractNumId w:val="40"/>
  </w:num>
  <w:num w:numId="9" w16cid:durableId="164593145">
    <w:abstractNumId w:val="1"/>
  </w:num>
  <w:num w:numId="10" w16cid:durableId="1195926753">
    <w:abstractNumId w:val="49"/>
  </w:num>
  <w:num w:numId="11" w16cid:durableId="429857081">
    <w:abstractNumId w:val="33"/>
  </w:num>
  <w:num w:numId="12" w16cid:durableId="715859803">
    <w:abstractNumId w:val="30"/>
  </w:num>
  <w:num w:numId="13" w16cid:durableId="555092392">
    <w:abstractNumId w:val="48"/>
  </w:num>
  <w:num w:numId="14" w16cid:durableId="226260381">
    <w:abstractNumId w:val="39"/>
  </w:num>
  <w:num w:numId="15" w16cid:durableId="529294323">
    <w:abstractNumId w:val="26"/>
  </w:num>
  <w:num w:numId="16" w16cid:durableId="1421684269">
    <w:abstractNumId w:val="7"/>
  </w:num>
  <w:num w:numId="17" w16cid:durableId="811799456">
    <w:abstractNumId w:val="12"/>
  </w:num>
  <w:num w:numId="18" w16cid:durableId="23218500">
    <w:abstractNumId w:val="38"/>
  </w:num>
  <w:num w:numId="19" w16cid:durableId="320699714">
    <w:abstractNumId w:val="29"/>
  </w:num>
  <w:num w:numId="20" w16cid:durableId="1654676062">
    <w:abstractNumId w:val="2"/>
  </w:num>
  <w:num w:numId="21" w16cid:durableId="1964774990">
    <w:abstractNumId w:val="21"/>
  </w:num>
  <w:num w:numId="22" w16cid:durableId="838545832">
    <w:abstractNumId w:val="11"/>
  </w:num>
  <w:num w:numId="23" w16cid:durableId="283118716">
    <w:abstractNumId w:val="43"/>
  </w:num>
  <w:num w:numId="24" w16cid:durableId="620693238">
    <w:abstractNumId w:val="24"/>
  </w:num>
  <w:num w:numId="25" w16cid:durableId="1545949019">
    <w:abstractNumId w:val="31"/>
  </w:num>
  <w:num w:numId="26" w16cid:durableId="380591304">
    <w:abstractNumId w:val="18"/>
  </w:num>
  <w:num w:numId="27" w16cid:durableId="264928775">
    <w:abstractNumId w:val="44"/>
  </w:num>
  <w:num w:numId="28" w16cid:durableId="1842549012">
    <w:abstractNumId w:val="19"/>
  </w:num>
  <w:num w:numId="29" w16cid:durableId="1177887823">
    <w:abstractNumId w:val="25"/>
  </w:num>
  <w:num w:numId="30" w16cid:durableId="671683944">
    <w:abstractNumId w:val="27"/>
  </w:num>
  <w:num w:numId="31" w16cid:durableId="1660503453">
    <w:abstractNumId w:val="41"/>
  </w:num>
  <w:num w:numId="32" w16cid:durableId="831869685">
    <w:abstractNumId w:val="42"/>
  </w:num>
  <w:num w:numId="33" w16cid:durableId="432438053">
    <w:abstractNumId w:val="36"/>
  </w:num>
  <w:num w:numId="34" w16cid:durableId="83035740">
    <w:abstractNumId w:val="23"/>
  </w:num>
  <w:num w:numId="35" w16cid:durableId="664896">
    <w:abstractNumId w:val="13"/>
  </w:num>
  <w:num w:numId="36" w16cid:durableId="459229643">
    <w:abstractNumId w:val="9"/>
  </w:num>
  <w:num w:numId="37" w16cid:durableId="1639991623">
    <w:abstractNumId w:val="3"/>
  </w:num>
  <w:num w:numId="38" w16cid:durableId="95831479">
    <w:abstractNumId w:val="45"/>
  </w:num>
  <w:num w:numId="39" w16cid:durableId="1577089151">
    <w:abstractNumId w:val="5"/>
  </w:num>
  <w:num w:numId="40" w16cid:durableId="525945548">
    <w:abstractNumId w:val="4"/>
  </w:num>
  <w:num w:numId="41" w16cid:durableId="1565138600">
    <w:abstractNumId w:val="35"/>
  </w:num>
  <w:num w:numId="42" w16cid:durableId="723334788">
    <w:abstractNumId w:val="28"/>
  </w:num>
  <w:num w:numId="43" w16cid:durableId="1786732531">
    <w:abstractNumId w:val="8"/>
  </w:num>
  <w:num w:numId="44" w16cid:durableId="211961748">
    <w:abstractNumId w:val="10"/>
  </w:num>
  <w:num w:numId="45" w16cid:durableId="1958173516">
    <w:abstractNumId w:val="34"/>
  </w:num>
  <w:num w:numId="46" w16cid:durableId="819351369">
    <w:abstractNumId w:val="15"/>
  </w:num>
  <w:num w:numId="47" w16cid:durableId="1448962606">
    <w:abstractNumId w:val="0"/>
  </w:num>
  <w:num w:numId="48" w16cid:durableId="1510413295">
    <w:abstractNumId w:val="17"/>
  </w:num>
  <w:num w:numId="49" w16cid:durableId="1348558446">
    <w:abstractNumId w:val="14"/>
  </w:num>
  <w:num w:numId="50" w16cid:durableId="1179275219">
    <w:abstractNumId w:val="37"/>
  </w:num>
  <w:numIdMacAtCleanup w:val="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mirrorMargins/>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770AD"/>
    <w:rsid w:val="00000897"/>
    <w:rsid w:val="00002B34"/>
    <w:rsid w:val="00003107"/>
    <w:rsid w:val="00003CD5"/>
    <w:rsid w:val="00005213"/>
    <w:rsid w:val="0000604E"/>
    <w:rsid w:val="000066FF"/>
    <w:rsid w:val="00011087"/>
    <w:rsid w:val="00011D66"/>
    <w:rsid w:val="000132F0"/>
    <w:rsid w:val="00013735"/>
    <w:rsid w:val="000142B7"/>
    <w:rsid w:val="00014510"/>
    <w:rsid w:val="00014798"/>
    <w:rsid w:val="00014A21"/>
    <w:rsid w:val="00014AC3"/>
    <w:rsid w:val="00017FF6"/>
    <w:rsid w:val="00022656"/>
    <w:rsid w:val="00023A10"/>
    <w:rsid w:val="00024849"/>
    <w:rsid w:val="000251D0"/>
    <w:rsid w:val="00025754"/>
    <w:rsid w:val="00025AA6"/>
    <w:rsid w:val="00026A26"/>
    <w:rsid w:val="00026BDB"/>
    <w:rsid w:val="0002769F"/>
    <w:rsid w:val="0003033A"/>
    <w:rsid w:val="00030D5C"/>
    <w:rsid w:val="0003145F"/>
    <w:rsid w:val="00031469"/>
    <w:rsid w:val="000316F1"/>
    <w:rsid w:val="00031870"/>
    <w:rsid w:val="000319F9"/>
    <w:rsid w:val="0003239F"/>
    <w:rsid w:val="00033288"/>
    <w:rsid w:val="000337A6"/>
    <w:rsid w:val="00034949"/>
    <w:rsid w:val="00034B78"/>
    <w:rsid w:val="00035529"/>
    <w:rsid w:val="000402E1"/>
    <w:rsid w:val="0004044D"/>
    <w:rsid w:val="00045A2E"/>
    <w:rsid w:val="000462C7"/>
    <w:rsid w:val="00046945"/>
    <w:rsid w:val="00047B89"/>
    <w:rsid w:val="00047BDF"/>
    <w:rsid w:val="000504F8"/>
    <w:rsid w:val="00050502"/>
    <w:rsid w:val="000506DC"/>
    <w:rsid w:val="00051D66"/>
    <w:rsid w:val="000525C1"/>
    <w:rsid w:val="0005546B"/>
    <w:rsid w:val="0005586E"/>
    <w:rsid w:val="00056700"/>
    <w:rsid w:val="000577A5"/>
    <w:rsid w:val="00060096"/>
    <w:rsid w:val="00060AB6"/>
    <w:rsid w:val="0006269A"/>
    <w:rsid w:val="0006300A"/>
    <w:rsid w:val="00063377"/>
    <w:rsid w:val="0006391B"/>
    <w:rsid w:val="00063D05"/>
    <w:rsid w:val="00063F90"/>
    <w:rsid w:val="00064CDE"/>
    <w:rsid w:val="00064E4A"/>
    <w:rsid w:val="00066800"/>
    <w:rsid w:val="00067F88"/>
    <w:rsid w:val="0007047F"/>
    <w:rsid w:val="00070766"/>
    <w:rsid w:val="00071405"/>
    <w:rsid w:val="000737F2"/>
    <w:rsid w:val="00073F4B"/>
    <w:rsid w:val="000747BE"/>
    <w:rsid w:val="000747EB"/>
    <w:rsid w:val="00074BBA"/>
    <w:rsid w:val="00075058"/>
    <w:rsid w:val="00076013"/>
    <w:rsid w:val="00082532"/>
    <w:rsid w:val="00083786"/>
    <w:rsid w:val="00083D5C"/>
    <w:rsid w:val="00086674"/>
    <w:rsid w:val="00090241"/>
    <w:rsid w:val="00090731"/>
    <w:rsid w:val="0009201B"/>
    <w:rsid w:val="000926B3"/>
    <w:rsid w:val="00094C60"/>
    <w:rsid w:val="00095715"/>
    <w:rsid w:val="00096BCE"/>
    <w:rsid w:val="000A0320"/>
    <w:rsid w:val="000A19B7"/>
    <w:rsid w:val="000A1ABC"/>
    <w:rsid w:val="000A4EFC"/>
    <w:rsid w:val="000A5FFC"/>
    <w:rsid w:val="000A6BCB"/>
    <w:rsid w:val="000A6C76"/>
    <w:rsid w:val="000A6E6E"/>
    <w:rsid w:val="000B240B"/>
    <w:rsid w:val="000B30CA"/>
    <w:rsid w:val="000B346D"/>
    <w:rsid w:val="000B36BD"/>
    <w:rsid w:val="000B59A2"/>
    <w:rsid w:val="000B651E"/>
    <w:rsid w:val="000B661B"/>
    <w:rsid w:val="000B6A66"/>
    <w:rsid w:val="000B7DD3"/>
    <w:rsid w:val="000C0EAD"/>
    <w:rsid w:val="000C0FF2"/>
    <w:rsid w:val="000C154A"/>
    <w:rsid w:val="000C1C88"/>
    <w:rsid w:val="000C23E2"/>
    <w:rsid w:val="000C3806"/>
    <w:rsid w:val="000C3DB0"/>
    <w:rsid w:val="000C503A"/>
    <w:rsid w:val="000C5EEE"/>
    <w:rsid w:val="000C6BCE"/>
    <w:rsid w:val="000C712B"/>
    <w:rsid w:val="000C75D8"/>
    <w:rsid w:val="000D1365"/>
    <w:rsid w:val="000D1DCC"/>
    <w:rsid w:val="000D502D"/>
    <w:rsid w:val="000D57CF"/>
    <w:rsid w:val="000E029F"/>
    <w:rsid w:val="000E0971"/>
    <w:rsid w:val="000E0E4E"/>
    <w:rsid w:val="000E1542"/>
    <w:rsid w:val="000E1760"/>
    <w:rsid w:val="000E3217"/>
    <w:rsid w:val="000E372B"/>
    <w:rsid w:val="000E566F"/>
    <w:rsid w:val="000E6421"/>
    <w:rsid w:val="000E79B8"/>
    <w:rsid w:val="000F0620"/>
    <w:rsid w:val="000F2044"/>
    <w:rsid w:val="000F2DF8"/>
    <w:rsid w:val="000F32FC"/>
    <w:rsid w:val="000F42CD"/>
    <w:rsid w:val="000F48BC"/>
    <w:rsid w:val="000F5344"/>
    <w:rsid w:val="000F56F8"/>
    <w:rsid w:val="000F596C"/>
    <w:rsid w:val="000F73D2"/>
    <w:rsid w:val="00100653"/>
    <w:rsid w:val="00101ABB"/>
    <w:rsid w:val="00102DAA"/>
    <w:rsid w:val="0010343A"/>
    <w:rsid w:val="00104345"/>
    <w:rsid w:val="00105608"/>
    <w:rsid w:val="00106A39"/>
    <w:rsid w:val="00107B4C"/>
    <w:rsid w:val="00110015"/>
    <w:rsid w:val="00110AB4"/>
    <w:rsid w:val="00110E2E"/>
    <w:rsid w:val="001117D3"/>
    <w:rsid w:val="001129E4"/>
    <w:rsid w:val="00112D99"/>
    <w:rsid w:val="00112F18"/>
    <w:rsid w:val="0011523C"/>
    <w:rsid w:val="00116A1E"/>
    <w:rsid w:val="00117D92"/>
    <w:rsid w:val="001222CA"/>
    <w:rsid w:val="00122ECB"/>
    <w:rsid w:val="00124015"/>
    <w:rsid w:val="00124A84"/>
    <w:rsid w:val="0012561A"/>
    <w:rsid w:val="00126A5D"/>
    <w:rsid w:val="00126FC4"/>
    <w:rsid w:val="00127566"/>
    <w:rsid w:val="00133A1D"/>
    <w:rsid w:val="001340D3"/>
    <w:rsid w:val="00135DB6"/>
    <w:rsid w:val="00137288"/>
    <w:rsid w:val="0014004F"/>
    <w:rsid w:val="001409F2"/>
    <w:rsid w:val="00141362"/>
    <w:rsid w:val="001414D1"/>
    <w:rsid w:val="00142831"/>
    <w:rsid w:val="00143555"/>
    <w:rsid w:val="001439C0"/>
    <w:rsid w:val="001445C2"/>
    <w:rsid w:val="0014551A"/>
    <w:rsid w:val="00146339"/>
    <w:rsid w:val="001476E1"/>
    <w:rsid w:val="00153328"/>
    <w:rsid w:val="001558BA"/>
    <w:rsid w:val="001559EB"/>
    <w:rsid w:val="00155D43"/>
    <w:rsid w:val="00155F55"/>
    <w:rsid w:val="00156FED"/>
    <w:rsid w:val="001609E3"/>
    <w:rsid w:val="001613D2"/>
    <w:rsid w:val="00162479"/>
    <w:rsid w:val="00164852"/>
    <w:rsid w:val="001668AF"/>
    <w:rsid w:val="001674A8"/>
    <w:rsid w:val="00167B2E"/>
    <w:rsid w:val="00167D53"/>
    <w:rsid w:val="00170242"/>
    <w:rsid w:val="00170502"/>
    <w:rsid w:val="00173943"/>
    <w:rsid w:val="00174083"/>
    <w:rsid w:val="00174D50"/>
    <w:rsid w:val="0017619C"/>
    <w:rsid w:val="0017653C"/>
    <w:rsid w:val="0017660C"/>
    <w:rsid w:val="00177111"/>
    <w:rsid w:val="00177269"/>
    <w:rsid w:val="00177955"/>
    <w:rsid w:val="0018176A"/>
    <w:rsid w:val="001844FF"/>
    <w:rsid w:val="001852E8"/>
    <w:rsid w:val="001858AD"/>
    <w:rsid w:val="001875AC"/>
    <w:rsid w:val="0018771E"/>
    <w:rsid w:val="00193684"/>
    <w:rsid w:val="001949B2"/>
    <w:rsid w:val="00194A7A"/>
    <w:rsid w:val="001968BF"/>
    <w:rsid w:val="00197E3F"/>
    <w:rsid w:val="001A2D15"/>
    <w:rsid w:val="001A3C56"/>
    <w:rsid w:val="001A5A4B"/>
    <w:rsid w:val="001A6A76"/>
    <w:rsid w:val="001B0413"/>
    <w:rsid w:val="001B0760"/>
    <w:rsid w:val="001B135C"/>
    <w:rsid w:val="001B1884"/>
    <w:rsid w:val="001B198F"/>
    <w:rsid w:val="001B31FB"/>
    <w:rsid w:val="001B38B3"/>
    <w:rsid w:val="001B4747"/>
    <w:rsid w:val="001B4B5B"/>
    <w:rsid w:val="001B5A0D"/>
    <w:rsid w:val="001B62AF"/>
    <w:rsid w:val="001B6B2F"/>
    <w:rsid w:val="001B7A20"/>
    <w:rsid w:val="001C0BF4"/>
    <w:rsid w:val="001C3CE3"/>
    <w:rsid w:val="001C4F05"/>
    <w:rsid w:val="001C56BC"/>
    <w:rsid w:val="001C75E0"/>
    <w:rsid w:val="001D03E2"/>
    <w:rsid w:val="001D1117"/>
    <w:rsid w:val="001D201E"/>
    <w:rsid w:val="001D2679"/>
    <w:rsid w:val="001D2C36"/>
    <w:rsid w:val="001D3058"/>
    <w:rsid w:val="001D39A1"/>
    <w:rsid w:val="001D41F5"/>
    <w:rsid w:val="001D5315"/>
    <w:rsid w:val="001D5844"/>
    <w:rsid w:val="001D7865"/>
    <w:rsid w:val="001E2B79"/>
    <w:rsid w:val="001E3AEE"/>
    <w:rsid w:val="001E50E5"/>
    <w:rsid w:val="001E660B"/>
    <w:rsid w:val="001E67ED"/>
    <w:rsid w:val="001F0051"/>
    <w:rsid w:val="001F010B"/>
    <w:rsid w:val="001F0F00"/>
    <w:rsid w:val="001F514D"/>
    <w:rsid w:val="001F5CF5"/>
    <w:rsid w:val="001F608F"/>
    <w:rsid w:val="001F7C75"/>
    <w:rsid w:val="001F7C7B"/>
    <w:rsid w:val="002000C1"/>
    <w:rsid w:val="002020B5"/>
    <w:rsid w:val="002021BA"/>
    <w:rsid w:val="00203F4F"/>
    <w:rsid w:val="00205449"/>
    <w:rsid w:val="002057FB"/>
    <w:rsid w:val="00210064"/>
    <w:rsid w:val="00210296"/>
    <w:rsid w:val="00211ED8"/>
    <w:rsid w:val="00213453"/>
    <w:rsid w:val="00214FA3"/>
    <w:rsid w:val="00216948"/>
    <w:rsid w:val="0021749B"/>
    <w:rsid w:val="00217E80"/>
    <w:rsid w:val="00217FB8"/>
    <w:rsid w:val="0022045D"/>
    <w:rsid w:val="00220496"/>
    <w:rsid w:val="0022393C"/>
    <w:rsid w:val="00223E1C"/>
    <w:rsid w:val="00230264"/>
    <w:rsid w:val="00232044"/>
    <w:rsid w:val="002321B9"/>
    <w:rsid w:val="00232F62"/>
    <w:rsid w:val="00233423"/>
    <w:rsid w:val="002343E9"/>
    <w:rsid w:val="00235676"/>
    <w:rsid w:val="00237A3B"/>
    <w:rsid w:val="0024149B"/>
    <w:rsid w:val="0024377D"/>
    <w:rsid w:val="00244F09"/>
    <w:rsid w:val="00246FC6"/>
    <w:rsid w:val="0025019B"/>
    <w:rsid w:val="00250435"/>
    <w:rsid w:val="00250583"/>
    <w:rsid w:val="002515E1"/>
    <w:rsid w:val="00253281"/>
    <w:rsid w:val="00253C19"/>
    <w:rsid w:val="00255B64"/>
    <w:rsid w:val="0025637C"/>
    <w:rsid w:val="00256FDC"/>
    <w:rsid w:val="00257E3C"/>
    <w:rsid w:val="002615C0"/>
    <w:rsid w:val="00262DC6"/>
    <w:rsid w:val="00263351"/>
    <w:rsid w:val="00263646"/>
    <w:rsid w:val="00263793"/>
    <w:rsid w:val="00263FAE"/>
    <w:rsid w:val="00264AD1"/>
    <w:rsid w:val="0026521C"/>
    <w:rsid w:val="002658FD"/>
    <w:rsid w:val="00265CC6"/>
    <w:rsid w:val="00266352"/>
    <w:rsid w:val="00266AB0"/>
    <w:rsid w:val="0027038D"/>
    <w:rsid w:val="0027208A"/>
    <w:rsid w:val="002744CB"/>
    <w:rsid w:val="002756D3"/>
    <w:rsid w:val="00276F2E"/>
    <w:rsid w:val="00277760"/>
    <w:rsid w:val="00277CFC"/>
    <w:rsid w:val="00280756"/>
    <w:rsid w:val="0028215F"/>
    <w:rsid w:val="002825B0"/>
    <w:rsid w:val="00282B7C"/>
    <w:rsid w:val="00284410"/>
    <w:rsid w:val="002846DE"/>
    <w:rsid w:val="00285BFA"/>
    <w:rsid w:val="00285EE2"/>
    <w:rsid w:val="00287AA0"/>
    <w:rsid w:val="0029095F"/>
    <w:rsid w:val="00290D01"/>
    <w:rsid w:val="00292470"/>
    <w:rsid w:val="00292483"/>
    <w:rsid w:val="002942ED"/>
    <w:rsid w:val="0029458E"/>
    <w:rsid w:val="00294ED9"/>
    <w:rsid w:val="002954EA"/>
    <w:rsid w:val="00295C2D"/>
    <w:rsid w:val="00295EC8"/>
    <w:rsid w:val="002A1C4F"/>
    <w:rsid w:val="002A2776"/>
    <w:rsid w:val="002A33A9"/>
    <w:rsid w:val="002A351D"/>
    <w:rsid w:val="002A384B"/>
    <w:rsid w:val="002A3B05"/>
    <w:rsid w:val="002A41B3"/>
    <w:rsid w:val="002A46E3"/>
    <w:rsid w:val="002A7674"/>
    <w:rsid w:val="002B0479"/>
    <w:rsid w:val="002B1ABD"/>
    <w:rsid w:val="002B345C"/>
    <w:rsid w:val="002B3574"/>
    <w:rsid w:val="002B36AD"/>
    <w:rsid w:val="002B378F"/>
    <w:rsid w:val="002B5A7A"/>
    <w:rsid w:val="002B5E4C"/>
    <w:rsid w:val="002B736E"/>
    <w:rsid w:val="002B7E1B"/>
    <w:rsid w:val="002C042E"/>
    <w:rsid w:val="002C0D09"/>
    <w:rsid w:val="002C330B"/>
    <w:rsid w:val="002C38E7"/>
    <w:rsid w:val="002C42B4"/>
    <w:rsid w:val="002C4577"/>
    <w:rsid w:val="002C62A0"/>
    <w:rsid w:val="002C6872"/>
    <w:rsid w:val="002C6D21"/>
    <w:rsid w:val="002C7C4A"/>
    <w:rsid w:val="002C7F43"/>
    <w:rsid w:val="002D1A9B"/>
    <w:rsid w:val="002D2C87"/>
    <w:rsid w:val="002D32B8"/>
    <w:rsid w:val="002D3678"/>
    <w:rsid w:val="002D3B4B"/>
    <w:rsid w:val="002D546F"/>
    <w:rsid w:val="002D62E7"/>
    <w:rsid w:val="002D6C19"/>
    <w:rsid w:val="002D6D9A"/>
    <w:rsid w:val="002D7324"/>
    <w:rsid w:val="002E0396"/>
    <w:rsid w:val="002E04E9"/>
    <w:rsid w:val="002E0A77"/>
    <w:rsid w:val="002E0E1E"/>
    <w:rsid w:val="002E2805"/>
    <w:rsid w:val="002E3666"/>
    <w:rsid w:val="002E397D"/>
    <w:rsid w:val="002E428F"/>
    <w:rsid w:val="002E48AA"/>
    <w:rsid w:val="002E4B01"/>
    <w:rsid w:val="002E4F07"/>
    <w:rsid w:val="002E5A1B"/>
    <w:rsid w:val="002F24D7"/>
    <w:rsid w:val="002F2B69"/>
    <w:rsid w:val="002F3B19"/>
    <w:rsid w:val="002F5219"/>
    <w:rsid w:val="002F58DA"/>
    <w:rsid w:val="002F5974"/>
    <w:rsid w:val="002F63A0"/>
    <w:rsid w:val="002F6BFC"/>
    <w:rsid w:val="002F7315"/>
    <w:rsid w:val="003003B2"/>
    <w:rsid w:val="00300AE4"/>
    <w:rsid w:val="0030190C"/>
    <w:rsid w:val="003039FD"/>
    <w:rsid w:val="00303F6F"/>
    <w:rsid w:val="00304A0B"/>
    <w:rsid w:val="00307801"/>
    <w:rsid w:val="00310FB8"/>
    <w:rsid w:val="00311AB6"/>
    <w:rsid w:val="003125B2"/>
    <w:rsid w:val="00313915"/>
    <w:rsid w:val="003154F6"/>
    <w:rsid w:val="003159B8"/>
    <w:rsid w:val="00316A1C"/>
    <w:rsid w:val="003201EA"/>
    <w:rsid w:val="0032133D"/>
    <w:rsid w:val="00322282"/>
    <w:rsid w:val="00323161"/>
    <w:rsid w:val="00323F9A"/>
    <w:rsid w:val="00325A16"/>
    <w:rsid w:val="00327489"/>
    <w:rsid w:val="00327B1C"/>
    <w:rsid w:val="00327D45"/>
    <w:rsid w:val="003316A2"/>
    <w:rsid w:val="00333D3D"/>
    <w:rsid w:val="0033436D"/>
    <w:rsid w:val="00334447"/>
    <w:rsid w:val="003350DF"/>
    <w:rsid w:val="00335654"/>
    <w:rsid w:val="003359BC"/>
    <w:rsid w:val="00336642"/>
    <w:rsid w:val="003403CE"/>
    <w:rsid w:val="00340584"/>
    <w:rsid w:val="003412A9"/>
    <w:rsid w:val="00341C78"/>
    <w:rsid w:val="00341F6F"/>
    <w:rsid w:val="00342A3F"/>
    <w:rsid w:val="00342F15"/>
    <w:rsid w:val="00344226"/>
    <w:rsid w:val="003527ED"/>
    <w:rsid w:val="003534B3"/>
    <w:rsid w:val="00354D9B"/>
    <w:rsid w:val="00356BEF"/>
    <w:rsid w:val="00356E58"/>
    <w:rsid w:val="003605B7"/>
    <w:rsid w:val="00361548"/>
    <w:rsid w:val="003615C9"/>
    <w:rsid w:val="00364741"/>
    <w:rsid w:val="00365653"/>
    <w:rsid w:val="00367703"/>
    <w:rsid w:val="00370B19"/>
    <w:rsid w:val="00370D4A"/>
    <w:rsid w:val="00371651"/>
    <w:rsid w:val="00374762"/>
    <w:rsid w:val="003755FD"/>
    <w:rsid w:val="00375D0B"/>
    <w:rsid w:val="00376249"/>
    <w:rsid w:val="00376515"/>
    <w:rsid w:val="003765A0"/>
    <w:rsid w:val="003767CF"/>
    <w:rsid w:val="0037787B"/>
    <w:rsid w:val="003779C3"/>
    <w:rsid w:val="00380ED9"/>
    <w:rsid w:val="003822C5"/>
    <w:rsid w:val="00383185"/>
    <w:rsid w:val="00383FD4"/>
    <w:rsid w:val="00384CBC"/>
    <w:rsid w:val="00384D0F"/>
    <w:rsid w:val="00385158"/>
    <w:rsid w:val="00385873"/>
    <w:rsid w:val="00385A39"/>
    <w:rsid w:val="00386207"/>
    <w:rsid w:val="003871BF"/>
    <w:rsid w:val="00387C58"/>
    <w:rsid w:val="00391238"/>
    <w:rsid w:val="0039283A"/>
    <w:rsid w:val="00393FBC"/>
    <w:rsid w:val="0039689C"/>
    <w:rsid w:val="003A0298"/>
    <w:rsid w:val="003A09D1"/>
    <w:rsid w:val="003A0A05"/>
    <w:rsid w:val="003A4F04"/>
    <w:rsid w:val="003A4F65"/>
    <w:rsid w:val="003A594E"/>
    <w:rsid w:val="003A75C8"/>
    <w:rsid w:val="003A76BF"/>
    <w:rsid w:val="003B1A41"/>
    <w:rsid w:val="003B1D4A"/>
    <w:rsid w:val="003B31C1"/>
    <w:rsid w:val="003B4C61"/>
    <w:rsid w:val="003B4D25"/>
    <w:rsid w:val="003B69F9"/>
    <w:rsid w:val="003B6F23"/>
    <w:rsid w:val="003B7C34"/>
    <w:rsid w:val="003C03C9"/>
    <w:rsid w:val="003C0CC5"/>
    <w:rsid w:val="003C0EE9"/>
    <w:rsid w:val="003C10C2"/>
    <w:rsid w:val="003C117C"/>
    <w:rsid w:val="003C19D4"/>
    <w:rsid w:val="003C239C"/>
    <w:rsid w:val="003C3679"/>
    <w:rsid w:val="003C4A4D"/>
    <w:rsid w:val="003C5A8D"/>
    <w:rsid w:val="003D0CD3"/>
    <w:rsid w:val="003D0CEB"/>
    <w:rsid w:val="003D401A"/>
    <w:rsid w:val="003D6050"/>
    <w:rsid w:val="003D648E"/>
    <w:rsid w:val="003D7216"/>
    <w:rsid w:val="003E029D"/>
    <w:rsid w:val="003E08BC"/>
    <w:rsid w:val="003E099E"/>
    <w:rsid w:val="003E2FF9"/>
    <w:rsid w:val="003E4418"/>
    <w:rsid w:val="003E5494"/>
    <w:rsid w:val="003E5695"/>
    <w:rsid w:val="003F0671"/>
    <w:rsid w:val="003F18AD"/>
    <w:rsid w:val="003F19A0"/>
    <w:rsid w:val="003F2378"/>
    <w:rsid w:val="003F39D1"/>
    <w:rsid w:val="003F4330"/>
    <w:rsid w:val="003F4808"/>
    <w:rsid w:val="003F5268"/>
    <w:rsid w:val="003F5770"/>
    <w:rsid w:val="003F687C"/>
    <w:rsid w:val="003F6880"/>
    <w:rsid w:val="003F6BBC"/>
    <w:rsid w:val="003F6EFE"/>
    <w:rsid w:val="003F7670"/>
    <w:rsid w:val="003F7EDF"/>
    <w:rsid w:val="0040031F"/>
    <w:rsid w:val="00401C11"/>
    <w:rsid w:val="00401C6C"/>
    <w:rsid w:val="00401DDB"/>
    <w:rsid w:val="0040229A"/>
    <w:rsid w:val="00402A22"/>
    <w:rsid w:val="00404EBB"/>
    <w:rsid w:val="004060D1"/>
    <w:rsid w:val="004068EB"/>
    <w:rsid w:val="00406C5E"/>
    <w:rsid w:val="00406F21"/>
    <w:rsid w:val="004101CF"/>
    <w:rsid w:val="0041129B"/>
    <w:rsid w:val="00412C8C"/>
    <w:rsid w:val="00413577"/>
    <w:rsid w:val="00413784"/>
    <w:rsid w:val="004139CC"/>
    <w:rsid w:val="004141D7"/>
    <w:rsid w:val="00415723"/>
    <w:rsid w:val="00415A0B"/>
    <w:rsid w:val="00417EBA"/>
    <w:rsid w:val="004265C2"/>
    <w:rsid w:val="0042751E"/>
    <w:rsid w:val="00427636"/>
    <w:rsid w:val="0043198B"/>
    <w:rsid w:val="00431E0C"/>
    <w:rsid w:val="00432094"/>
    <w:rsid w:val="00432B57"/>
    <w:rsid w:val="00433AAC"/>
    <w:rsid w:val="00435116"/>
    <w:rsid w:val="00435B95"/>
    <w:rsid w:val="004412C6"/>
    <w:rsid w:val="004422CA"/>
    <w:rsid w:val="00442545"/>
    <w:rsid w:val="00442F3A"/>
    <w:rsid w:val="0044464E"/>
    <w:rsid w:val="00447347"/>
    <w:rsid w:val="0045128A"/>
    <w:rsid w:val="00452C56"/>
    <w:rsid w:val="00453BD4"/>
    <w:rsid w:val="00453E7D"/>
    <w:rsid w:val="00454E1D"/>
    <w:rsid w:val="00457D95"/>
    <w:rsid w:val="004605A5"/>
    <w:rsid w:val="0046101C"/>
    <w:rsid w:val="00462EF5"/>
    <w:rsid w:val="004633EA"/>
    <w:rsid w:val="00463FDC"/>
    <w:rsid w:val="00464590"/>
    <w:rsid w:val="00464D40"/>
    <w:rsid w:val="00467CF6"/>
    <w:rsid w:val="004710CA"/>
    <w:rsid w:val="00471835"/>
    <w:rsid w:val="00471DF5"/>
    <w:rsid w:val="00472AD9"/>
    <w:rsid w:val="00472B66"/>
    <w:rsid w:val="0047376F"/>
    <w:rsid w:val="00474F1F"/>
    <w:rsid w:val="00474F80"/>
    <w:rsid w:val="00481503"/>
    <w:rsid w:val="00481892"/>
    <w:rsid w:val="00481C4E"/>
    <w:rsid w:val="0048237D"/>
    <w:rsid w:val="00483CC9"/>
    <w:rsid w:val="004850A1"/>
    <w:rsid w:val="004859AF"/>
    <w:rsid w:val="00487318"/>
    <w:rsid w:val="00487399"/>
    <w:rsid w:val="00490A58"/>
    <w:rsid w:val="004912FD"/>
    <w:rsid w:val="00492559"/>
    <w:rsid w:val="004937FA"/>
    <w:rsid w:val="0049392B"/>
    <w:rsid w:val="004943BF"/>
    <w:rsid w:val="00495169"/>
    <w:rsid w:val="00495CBE"/>
    <w:rsid w:val="004973A5"/>
    <w:rsid w:val="00497D5A"/>
    <w:rsid w:val="004A0135"/>
    <w:rsid w:val="004A0BB0"/>
    <w:rsid w:val="004A3C5D"/>
    <w:rsid w:val="004A5787"/>
    <w:rsid w:val="004A64E2"/>
    <w:rsid w:val="004A74DC"/>
    <w:rsid w:val="004B12FB"/>
    <w:rsid w:val="004B29A0"/>
    <w:rsid w:val="004B2EED"/>
    <w:rsid w:val="004B3773"/>
    <w:rsid w:val="004B423A"/>
    <w:rsid w:val="004B596D"/>
    <w:rsid w:val="004C0983"/>
    <w:rsid w:val="004C0D27"/>
    <w:rsid w:val="004C18DE"/>
    <w:rsid w:val="004C19F3"/>
    <w:rsid w:val="004C24A0"/>
    <w:rsid w:val="004C279B"/>
    <w:rsid w:val="004C376B"/>
    <w:rsid w:val="004C57C0"/>
    <w:rsid w:val="004C75BF"/>
    <w:rsid w:val="004C7B90"/>
    <w:rsid w:val="004C7D79"/>
    <w:rsid w:val="004D0A49"/>
    <w:rsid w:val="004D0CA3"/>
    <w:rsid w:val="004D19AD"/>
    <w:rsid w:val="004D1E4C"/>
    <w:rsid w:val="004D2089"/>
    <w:rsid w:val="004D2BEC"/>
    <w:rsid w:val="004D35D3"/>
    <w:rsid w:val="004D3726"/>
    <w:rsid w:val="004D3A62"/>
    <w:rsid w:val="004D43E2"/>
    <w:rsid w:val="004D4C15"/>
    <w:rsid w:val="004D5090"/>
    <w:rsid w:val="004D62C6"/>
    <w:rsid w:val="004D6550"/>
    <w:rsid w:val="004D66C9"/>
    <w:rsid w:val="004D7725"/>
    <w:rsid w:val="004D79FF"/>
    <w:rsid w:val="004D7E83"/>
    <w:rsid w:val="004E026D"/>
    <w:rsid w:val="004E048C"/>
    <w:rsid w:val="004E09C3"/>
    <w:rsid w:val="004E0B12"/>
    <w:rsid w:val="004E28FC"/>
    <w:rsid w:val="004E659B"/>
    <w:rsid w:val="004E6743"/>
    <w:rsid w:val="004E731F"/>
    <w:rsid w:val="004E79D8"/>
    <w:rsid w:val="004F01C7"/>
    <w:rsid w:val="004F1446"/>
    <w:rsid w:val="004F2721"/>
    <w:rsid w:val="004F3886"/>
    <w:rsid w:val="004F3D0A"/>
    <w:rsid w:val="004F4186"/>
    <w:rsid w:val="004F4A3A"/>
    <w:rsid w:val="004F4A60"/>
    <w:rsid w:val="004F4F57"/>
    <w:rsid w:val="004F577F"/>
    <w:rsid w:val="00504DDE"/>
    <w:rsid w:val="00504F3E"/>
    <w:rsid w:val="00505388"/>
    <w:rsid w:val="00505625"/>
    <w:rsid w:val="005056BF"/>
    <w:rsid w:val="0050650B"/>
    <w:rsid w:val="00507FB2"/>
    <w:rsid w:val="005109C1"/>
    <w:rsid w:val="00511791"/>
    <w:rsid w:val="0051196D"/>
    <w:rsid w:val="00512893"/>
    <w:rsid w:val="00512AD5"/>
    <w:rsid w:val="00513AC8"/>
    <w:rsid w:val="00514B15"/>
    <w:rsid w:val="00516096"/>
    <w:rsid w:val="00516118"/>
    <w:rsid w:val="005167B3"/>
    <w:rsid w:val="0051775A"/>
    <w:rsid w:val="00517798"/>
    <w:rsid w:val="00517FA8"/>
    <w:rsid w:val="00521845"/>
    <w:rsid w:val="00521A19"/>
    <w:rsid w:val="005232A0"/>
    <w:rsid w:val="005246BA"/>
    <w:rsid w:val="00524771"/>
    <w:rsid w:val="00525063"/>
    <w:rsid w:val="00525149"/>
    <w:rsid w:val="005255C9"/>
    <w:rsid w:val="005268AF"/>
    <w:rsid w:val="0052792B"/>
    <w:rsid w:val="00527E6E"/>
    <w:rsid w:val="005300ED"/>
    <w:rsid w:val="005305C2"/>
    <w:rsid w:val="00531B77"/>
    <w:rsid w:val="00531DBC"/>
    <w:rsid w:val="00532D12"/>
    <w:rsid w:val="0053371C"/>
    <w:rsid w:val="00533CA8"/>
    <w:rsid w:val="00533CB3"/>
    <w:rsid w:val="00535FA0"/>
    <w:rsid w:val="00537A2C"/>
    <w:rsid w:val="0054203F"/>
    <w:rsid w:val="005420E9"/>
    <w:rsid w:val="00542D01"/>
    <w:rsid w:val="005431AD"/>
    <w:rsid w:val="00543E72"/>
    <w:rsid w:val="005441D4"/>
    <w:rsid w:val="00545150"/>
    <w:rsid w:val="00545A31"/>
    <w:rsid w:val="00547BBD"/>
    <w:rsid w:val="00547CCB"/>
    <w:rsid w:val="00550515"/>
    <w:rsid w:val="0055174F"/>
    <w:rsid w:val="00551F26"/>
    <w:rsid w:val="005527A7"/>
    <w:rsid w:val="00553936"/>
    <w:rsid w:val="00553F14"/>
    <w:rsid w:val="005545C0"/>
    <w:rsid w:val="00555028"/>
    <w:rsid w:val="0056081B"/>
    <w:rsid w:val="00560C62"/>
    <w:rsid w:val="00560E96"/>
    <w:rsid w:val="00561CF5"/>
    <w:rsid w:val="0056274B"/>
    <w:rsid w:val="0056319D"/>
    <w:rsid w:val="00564A77"/>
    <w:rsid w:val="00564D7C"/>
    <w:rsid w:val="005663D3"/>
    <w:rsid w:val="0056674F"/>
    <w:rsid w:val="0056778E"/>
    <w:rsid w:val="005703EB"/>
    <w:rsid w:val="00571590"/>
    <w:rsid w:val="00571F89"/>
    <w:rsid w:val="00573BF8"/>
    <w:rsid w:val="0057531D"/>
    <w:rsid w:val="00576152"/>
    <w:rsid w:val="0057745F"/>
    <w:rsid w:val="00577B54"/>
    <w:rsid w:val="00577DC1"/>
    <w:rsid w:val="0058218C"/>
    <w:rsid w:val="00583EC2"/>
    <w:rsid w:val="005848E4"/>
    <w:rsid w:val="00585040"/>
    <w:rsid w:val="00586235"/>
    <w:rsid w:val="00587AD5"/>
    <w:rsid w:val="00587F90"/>
    <w:rsid w:val="005904E3"/>
    <w:rsid w:val="00590766"/>
    <w:rsid w:val="005919F6"/>
    <w:rsid w:val="00592B69"/>
    <w:rsid w:val="00592DAB"/>
    <w:rsid w:val="00593615"/>
    <w:rsid w:val="005955BB"/>
    <w:rsid w:val="005972B3"/>
    <w:rsid w:val="00597BE3"/>
    <w:rsid w:val="005A0214"/>
    <w:rsid w:val="005A2852"/>
    <w:rsid w:val="005A3248"/>
    <w:rsid w:val="005A34FA"/>
    <w:rsid w:val="005A3948"/>
    <w:rsid w:val="005A5231"/>
    <w:rsid w:val="005A5707"/>
    <w:rsid w:val="005A725F"/>
    <w:rsid w:val="005A7C96"/>
    <w:rsid w:val="005B0971"/>
    <w:rsid w:val="005B0EEA"/>
    <w:rsid w:val="005B18AB"/>
    <w:rsid w:val="005B1F95"/>
    <w:rsid w:val="005B3A65"/>
    <w:rsid w:val="005B5182"/>
    <w:rsid w:val="005B5296"/>
    <w:rsid w:val="005B5E82"/>
    <w:rsid w:val="005B7194"/>
    <w:rsid w:val="005B7960"/>
    <w:rsid w:val="005C2341"/>
    <w:rsid w:val="005C47E6"/>
    <w:rsid w:val="005C6819"/>
    <w:rsid w:val="005C786E"/>
    <w:rsid w:val="005C7FF1"/>
    <w:rsid w:val="005D046A"/>
    <w:rsid w:val="005D3ACE"/>
    <w:rsid w:val="005D4DDC"/>
    <w:rsid w:val="005D6A33"/>
    <w:rsid w:val="005D7C7E"/>
    <w:rsid w:val="005E0B70"/>
    <w:rsid w:val="005E4352"/>
    <w:rsid w:val="005E5B33"/>
    <w:rsid w:val="005E6BA4"/>
    <w:rsid w:val="005E6DD0"/>
    <w:rsid w:val="005F0A2F"/>
    <w:rsid w:val="005F15D8"/>
    <w:rsid w:val="005F1E94"/>
    <w:rsid w:val="005F36DD"/>
    <w:rsid w:val="005F3785"/>
    <w:rsid w:val="005F737A"/>
    <w:rsid w:val="006007D9"/>
    <w:rsid w:val="0060132C"/>
    <w:rsid w:val="006025B5"/>
    <w:rsid w:val="00602F1E"/>
    <w:rsid w:val="00603417"/>
    <w:rsid w:val="006036D7"/>
    <w:rsid w:val="00603A83"/>
    <w:rsid w:val="00604AD9"/>
    <w:rsid w:val="00606A22"/>
    <w:rsid w:val="00606EC7"/>
    <w:rsid w:val="00607CA0"/>
    <w:rsid w:val="0061331F"/>
    <w:rsid w:val="00615854"/>
    <w:rsid w:val="00616B4B"/>
    <w:rsid w:val="0061700D"/>
    <w:rsid w:val="0062080B"/>
    <w:rsid w:val="00622877"/>
    <w:rsid w:val="00623A05"/>
    <w:rsid w:val="006246C2"/>
    <w:rsid w:val="00624A61"/>
    <w:rsid w:val="00626D5D"/>
    <w:rsid w:val="00626F29"/>
    <w:rsid w:val="0063041D"/>
    <w:rsid w:val="00630DB4"/>
    <w:rsid w:val="00631CA5"/>
    <w:rsid w:val="00631CFB"/>
    <w:rsid w:val="006329EE"/>
    <w:rsid w:val="006330CB"/>
    <w:rsid w:val="006336EB"/>
    <w:rsid w:val="00635004"/>
    <w:rsid w:val="0063611E"/>
    <w:rsid w:val="0064072E"/>
    <w:rsid w:val="00640E31"/>
    <w:rsid w:val="006413E1"/>
    <w:rsid w:val="00642095"/>
    <w:rsid w:val="006429F0"/>
    <w:rsid w:val="0064417E"/>
    <w:rsid w:val="00644F6C"/>
    <w:rsid w:val="0064619A"/>
    <w:rsid w:val="00646278"/>
    <w:rsid w:val="00646D4F"/>
    <w:rsid w:val="006473D7"/>
    <w:rsid w:val="00650E06"/>
    <w:rsid w:val="006520CF"/>
    <w:rsid w:val="00653712"/>
    <w:rsid w:val="006543C0"/>
    <w:rsid w:val="00655834"/>
    <w:rsid w:val="00655EDB"/>
    <w:rsid w:val="0065696E"/>
    <w:rsid w:val="00656A8D"/>
    <w:rsid w:val="00657606"/>
    <w:rsid w:val="006606B3"/>
    <w:rsid w:val="00663D28"/>
    <w:rsid w:val="0066445F"/>
    <w:rsid w:val="00667900"/>
    <w:rsid w:val="00670425"/>
    <w:rsid w:val="00672D38"/>
    <w:rsid w:val="006741BA"/>
    <w:rsid w:val="00674E4A"/>
    <w:rsid w:val="00675515"/>
    <w:rsid w:val="006759DE"/>
    <w:rsid w:val="006770C0"/>
    <w:rsid w:val="00677295"/>
    <w:rsid w:val="006775A7"/>
    <w:rsid w:val="00677681"/>
    <w:rsid w:val="0068063A"/>
    <w:rsid w:val="0068287C"/>
    <w:rsid w:val="006836C9"/>
    <w:rsid w:val="00683B6D"/>
    <w:rsid w:val="00683F93"/>
    <w:rsid w:val="00683FF4"/>
    <w:rsid w:val="0068434F"/>
    <w:rsid w:val="00684B27"/>
    <w:rsid w:val="00685703"/>
    <w:rsid w:val="00685AAD"/>
    <w:rsid w:val="00686C2A"/>
    <w:rsid w:val="00686F44"/>
    <w:rsid w:val="00687549"/>
    <w:rsid w:val="006919D7"/>
    <w:rsid w:val="00692B2F"/>
    <w:rsid w:val="006930F0"/>
    <w:rsid w:val="00693D13"/>
    <w:rsid w:val="006940F5"/>
    <w:rsid w:val="006940F9"/>
    <w:rsid w:val="0069505F"/>
    <w:rsid w:val="006960C0"/>
    <w:rsid w:val="00696B72"/>
    <w:rsid w:val="006971D6"/>
    <w:rsid w:val="00697463"/>
    <w:rsid w:val="00697D83"/>
    <w:rsid w:val="006A07EF"/>
    <w:rsid w:val="006A1180"/>
    <w:rsid w:val="006A35F2"/>
    <w:rsid w:val="006A47E3"/>
    <w:rsid w:val="006A4BAB"/>
    <w:rsid w:val="006A4D49"/>
    <w:rsid w:val="006A51E0"/>
    <w:rsid w:val="006A562A"/>
    <w:rsid w:val="006A5C06"/>
    <w:rsid w:val="006A79A5"/>
    <w:rsid w:val="006A7D4C"/>
    <w:rsid w:val="006B123F"/>
    <w:rsid w:val="006B1FB6"/>
    <w:rsid w:val="006B21F5"/>
    <w:rsid w:val="006B4104"/>
    <w:rsid w:val="006B4906"/>
    <w:rsid w:val="006B4CC8"/>
    <w:rsid w:val="006B5310"/>
    <w:rsid w:val="006B6ADE"/>
    <w:rsid w:val="006B7AA7"/>
    <w:rsid w:val="006C3099"/>
    <w:rsid w:val="006C6B24"/>
    <w:rsid w:val="006C7C9A"/>
    <w:rsid w:val="006D0F70"/>
    <w:rsid w:val="006D1976"/>
    <w:rsid w:val="006D3358"/>
    <w:rsid w:val="006D34C3"/>
    <w:rsid w:val="006D3C4B"/>
    <w:rsid w:val="006D4F02"/>
    <w:rsid w:val="006D5EA6"/>
    <w:rsid w:val="006D6882"/>
    <w:rsid w:val="006D6946"/>
    <w:rsid w:val="006D694C"/>
    <w:rsid w:val="006E0908"/>
    <w:rsid w:val="006E2590"/>
    <w:rsid w:val="006E25E7"/>
    <w:rsid w:val="006E27DB"/>
    <w:rsid w:val="006E3E07"/>
    <w:rsid w:val="006E4BA5"/>
    <w:rsid w:val="006E7190"/>
    <w:rsid w:val="006E74AC"/>
    <w:rsid w:val="006F383F"/>
    <w:rsid w:val="006F4762"/>
    <w:rsid w:val="006F4834"/>
    <w:rsid w:val="006F543C"/>
    <w:rsid w:val="006F73CB"/>
    <w:rsid w:val="006F7917"/>
    <w:rsid w:val="006F7BF2"/>
    <w:rsid w:val="0070082D"/>
    <w:rsid w:val="007019D1"/>
    <w:rsid w:val="00705192"/>
    <w:rsid w:val="00705525"/>
    <w:rsid w:val="00705FB2"/>
    <w:rsid w:val="0070646A"/>
    <w:rsid w:val="0071006E"/>
    <w:rsid w:val="00710C16"/>
    <w:rsid w:val="007121DE"/>
    <w:rsid w:val="00712E21"/>
    <w:rsid w:val="00713B60"/>
    <w:rsid w:val="007144C0"/>
    <w:rsid w:val="007145BB"/>
    <w:rsid w:val="00715A8F"/>
    <w:rsid w:val="00715E4C"/>
    <w:rsid w:val="00716A2B"/>
    <w:rsid w:val="00716BDB"/>
    <w:rsid w:val="007222AA"/>
    <w:rsid w:val="007233AF"/>
    <w:rsid w:val="007248FB"/>
    <w:rsid w:val="007254BF"/>
    <w:rsid w:val="00730704"/>
    <w:rsid w:val="00731489"/>
    <w:rsid w:val="0073234D"/>
    <w:rsid w:val="007326B6"/>
    <w:rsid w:val="00732823"/>
    <w:rsid w:val="00732A1B"/>
    <w:rsid w:val="00732C04"/>
    <w:rsid w:val="007331DE"/>
    <w:rsid w:val="007351D1"/>
    <w:rsid w:val="00737030"/>
    <w:rsid w:val="0073750C"/>
    <w:rsid w:val="00740A1C"/>
    <w:rsid w:val="007414B6"/>
    <w:rsid w:val="00741EB6"/>
    <w:rsid w:val="00743C26"/>
    <w:rsid w:val="0075182B"/>
    <w:rsid w:val="007529CD"/>
    <w:rsid w:val="00753DA6"/>
    <w:rsid w:val="00754D72"/>
    <w:rsid w:val="007550F6"/>
    <w:rsid w:val="007560E4"/>
    <w:rsid w:val="00756DF1"/>
    <w:rsid w:val="007571AA"/>
    <w:rsid w:val="00757BD3"/>
    <w:rsid w:val="00757E97"/>
    <w:rsid w:val="007601B9"/>
    <w:rsid w:val="00760CA5"/>
    <w:rsid w:val="007613CE"/>
    <w:rsid w:val="00761D7D"/>
    <w:rsid w:val="007627A0"/>
    <w:rsid w:val="007632DD"/>
    <w:rsid w:val="00763E47"/>
    <w:rsid w:val="00764280"/>
    <w:rsid w:val="0076440C"/>
    <w:rsid w:val="00771F02"/>
    <w:rsid w:val="00773452"/>
    <w:rsid w:val="007741C1"/>
    <w:rsid w:val="007745B4"/>
    <w:rsid w:val="00774F56"/>
    <w:rsid w:val="0077539D"/>
    <w:rsid w:val="00775699"/>
    <w:rsid w:val="007758ED"/>
    <w:rsid w:val="00776F61"/>
    <w:rsid w:val="00777D48"/>
    <w:rsid w:val="00780016"/>
    <w:rsid w:val="00780458"/>
    <w:rsid w:val="007805E0"/>
    <w:rsid w:val="00780748"/>
    <w:rsid w:val="007811A0"/>
    <w:rsid w:val="007813C5"/>
    <w:rsid w:val="00781A41"/>
    <w:rsid w:val="00783964"/>
    <w:rsid w:val="00783BFC"/>
    <w:rsid w:val="00784C22"/>
    <w:rsid w:val="007867E9"/>
    <w:rsid w:val="0079011F"/>
    <w:rsid w:val="00790F17"/>
    <w:rsid w:val="007924F3"/>
    <w:rsid w:val="00793ED3"/>
    <w:rsid w:val="0079407F"/>
    <w:rsid w:val="00794720"/>
    <w:rsid w:val="00794805"/>
    <w:rsid w:val="00794820"/>
    <w:rsid w:val="00795E10"/>
    <w:rsid w:val="00796DE7"/>
    <w:rsid w:val="00797C18"/>
    <w:rsid w:val="007A01DA"/>
    <w:rsid w:val="007A26F4"/>
    <w:rsid w:val="007A271C"/>
    <w:rsid w:val="007A51BD"/>
    <w:rsid w:val="007A5CD2"/>
    <w:rsid w:val="007B21BE"/>
    <w:rsid w:val="007B370B"/>
    <w:rsid w:val="007B4279"/>
    <w:rsid w:val="007B4AFE"/>
    <w:rsid w:val="007B4EFA"/>
    <w:rsid w:val="007B68B8"/>
    <w:rsid w:val="007B6C99"/>
    <w:rsid w:val="007B7A8E"/>
    <w:rsid w:val="007B7CB8"/>
    <w:rsid w:val="007C24E6"/>
    <w:rsid w:val="007C2A65"/>
    <w:rsid w:val="007C3841"/>
    <w:rsid w:val="007C7F7F"/>
    <w:rsid w:val="007D0F50"/>
    <w:rsid w:val="007D307B"/>
    <w:rsid w:val="007D6338"/>
    <w:rsid w:val="007E0495"/>
    <w:rsid w:val="007E0A11"/>
    <w:rsid w:val="007E23CD"/>
    <w:rsid w:val="007E244F"/>
    <w:rsid w:val="007E2D52"/>
    <w:rsid w:val="007E4A2F"/>
    <w:rsid w:val="007E4AC5"/>
    <w:rsid w:val="007E56E9"/>
    <w:rsid w:val="007E71EF"/>
    <w:rsid w:val="007E7E3D"/>
    <w:rsid w:val="007E7E63"/>
    <w:rsid w:val="007E7EB5"/>
    <w:rsid w:val="007F0431"/>
    <w:rsid w:val="007F048B"/>
    <w:rsid w:val="007F1B34"/>
    <w:rsid w:val="007F1D22"/>
    <w:rsid w:val="007F4528"/>
    <w:rsid w:val="008001C9"/>
    <w:rsid w:val="00802DD0"/>
    <w:rsid w:val="00803616"/>
    <w:rsid w:val="00806AB9"/>
    <w:rsid w:val="00807BA9"/>
    <w:rsid w:val="0081046E"/>
    <w:rsid w:val="00810954"/>
    <w:rsid w:val="00811043"/>
    <w:rsid w:val="00812A76"/>
    <w:rsid w:val="008134FE"/>
    <w:rsid w:val="00813BC3"/>
    <w:rsid w:val="008146AC"/>
    <w:rsid w:val="00816EF6"/>
    <w:rsid w:val="00817B74"/>
    <w:rsid w:val="008212B1"/>
    <w:rsid w:val="00823894"/>
    <w:rsid w:val="00823CD6"/>
    <w:rsid w:val="00824578"/>
    <w:rsid w:val="008260A2"/>
    <w:rsid w:val="008265B4"/>
    <w:rsid w:val="008310C0"/>
    <w:rsid w:val="0083209F"/>
    <w:rsid w:val="00832834"/>
    <w:rsid w:val="00832F84"/>
    <w:rsid w:val="0083383F"/>
    <w:rsid w:val="00833900"/>
    <w:rsid w:val="008339D9"/>
    <w:rsid w:val="00834FDF"/>
    <w:rsid w:val="00836070"/>
    <w:rsid w:val="00837A5F"/>
    <w:rsid w:val="00840566"/>
    <w:rsid w:val="00840FB5"/>
    <w:rsid w:val="008431C1"/>
    <w:rsid w:val="00843705"/>
    <w:rsid w:val="00843FAE"/>
    <w:rsid w:val="0084522F"/>
    <w:rsid w:val="0084560C"/>
    <w:rsid w:val="00846AD4"/>
    <w:rsid w:val="008479C1"/>
    <w:rsid w:val="00850113"/>
    <w:rsid w:val="00850221"/>
    <w:rsid w:val="00850408"/>
    <w:rsid w:val="008508A7"/>
    <w:rsid w:val="00851A95"/>
    <w:rsid w:val="00853B0E"/>
    <w:rsid w:val="00853C05"/>
    <w:rsid w:val="008610A2"/>
    <w:rsid w:val="008610D1"/>
    <w:rsid w:val="00861A55"/>
    <w:rsid w:val="00862E62"/>
    <w:rsid w:val="008637CF"/>
    <w:rsid w:val="008654AE"/>
    <w:rsid w:val="00866791"/>
    <w:rsid w:val="00867C8F"/>
    <w:rsid w:val="00871FC9"/>
    <w:rsid w:val="00872181"/>
    <w:rsid w:val="00872585"/>
    <w:rsid w:val="008732E4"/>
    <w:rsid w:val="00873E0D"/>
    <w:rsid w:val="00874875"/>
    <w:rsid w:val="0087552B"/>
    <w:rsid w:val="00876363"/>
    <w:rsid w:val="0088059F"/>
    <w:rsid w:val="0088068D"/>
    <w:rsid w:val="0088176D"/>
    <w:rsid w:val="00882070"/>
    <w:rsid w:val="00882264"/>
    <w:rsid w:val="0088230E"/>
    <w:rsid w:val="00882E65"/>
    <w:rsid w:val="00882E82"/>
    <w:rsid w:val="00883055"/>
    <w:rsid w:val="00883414"/>
    <w:rsid w:val="008868D4"/>
    <w:rsid w:val="008868D7"/>
    <w:rsid w:val="008928B5"/>
    <w:rsid w:val="00892EE1"/>
    <w:rsid w:val="00896479"/>
    <w:rsid w:val="008A266F"/>
    <w:rsid w:val="008A2D66"/>
    <w:rsid w:val="008A305F"/>
    <w:rsid w:val="008A323B"/>
    <w:rsid w:val="008A4391"/>
    <w:rsid w:val="008A6480"/>
    <w:rsid w:val="008A6544"/>
    <w:rsid w:val="008A7BAD"/>
    <w:rsid w:val="008B121C"/>
    <w:rsid w:val="008B2D33"/>
    <w:rsid w:val="008B3EC3"/>
    <w:rsid w:val="008B4116"/>
    <w:rsid w:val="008B5D06"/>
    <w:rsid w:val="008C2FB8"/>
    <w:rsid w:val="008C45D3"/>
    <w:rsid w:val="008C79EC"/>
    <w:rsid w:val="008D0A90"/>
    <w:rsid w:val="008D1D00"/>
    <w:rsid w:val="008D1E6A"/>
    <w:rsid w:val="008D2663"/>
    <w:rsid w:val="008D39AA"/>
    <w:rsid w:val="008D551C"/>
    <w:rsid w:val="008D5CBE"/>
    <w:rsid w:val="008D6940"/>
    <w:rsid w:val="008E0785"/>
    <w:rsid w:val="008E1859"/>
    <w:rsid w:val="008E1B21"/>
    <w:rsid w:val="008E1FEE"/>
    <w:rsid w:val="008E3C0F"/>
    <w:rsid w:val="008E689E"/>
    <w:rsid w:val="008E7409"/>
    <w:rsid w:val="008E74FB"/>
    <w:rsid w:val="008F07F7"/>
    <w:rsid w:val="008F1ABE"/>
    <w:rsid w:val="008F1C54"/>
    <w:rsid w:val="008F22CA"/>
    <w:rsid w:val="008F34D3"/>
    <w:rsid w:val="008F3648"/>
    <w:rsid w:val="008F3D44"/>
    <w:rsid w:val="008F3D5E"/>
    <w:rsid w:val="008F3E33"/>
    <w:rsid w:val="008F49DA"/>
    <w:rsid w:val="008F4EB7"/>
    <w:rsid w:val="008F4F6C"/>
    <w:rsid w:val="008F54BD"/>
    <w:rsid w:val="008F6306"/>
    <w:rsid w:val="008F6506"/>
    <w:rsid w:val="008F707A"/>
    <w:rsid w:val="008F7747"/>
    <w:rsid w:val="009001C9"/>
    <w:rsid w:val="009021C7"/>
    <w:rsid w:val="00903EE3"/>
    <w:rsid w:val="00904510"/>
    <w:rsid w:val="00904D0B"/>
    <w:rsid w:val="00905B85"/>
    <w:rsid w:val="00906A98"/>
    <w:rsid w:val="00906FA3"/>
    <w:rsid w:val="00910D71"/>
    <w:rsid w:val="009116A0"/>
    <w:rsid w:val="00912099"/>
    <w:rsid w:val="0091383A"/>
    <w:rsid w:val="0091661A"/>
    <w:rsid w:val="009169D6"/>
    <w:rsid w:val="0092097C"/>
    <w:rsid w:val="00920CAA"/>
    <w:rsid w:val="00920E80"/>
    <w:rsid w:val="0092102E"/>
    <w:rsid w:val="00921FF3"/>
    <w:rsid w:val="00924CC9"/>
    <w:rsid w:val="00925DA6"/>
    <w:rsid w:val="00927833"/>
    <w:rsid w:val="0093148C"/>
    <w:rsid w:val="009315C3"/>
    <w:rsid w:val="00932D94"/>
    <w:rsid w:val="00933EC6"/>
    <w:rsid w:val="00934DCA"/>
    <w:rsid w:val="00935A25"/>
    <w:rsid w:val="0093796E"/>
    <w:rsid w:val="00937D06"/>
    <w:rsid w:val="00942BE0"/>
    <w:rsid w:val="009454E4"/>
    <w:rsid w:val="0094651D"/>
    <w:rsid w:val="0094676A"/>
    <w:rsid w:val="00946807"/>
    <w:rsid w:val="0094698E"/>
    <w:rsid w:val="009477D7"/>
    <w:rsid w:val="00947A79"/>
    <w:rsid w:val="00947D2C"/>
    <w:rsid w:val="00950176"/>
    <w:rsid w:val="0095245F"/>
    <w:rsid w:val="00952B74"/>
    <w:rsid w:val="009530B2"/>
    <w:rsid w:val="00954722"/>
    <w:rsid w:val="00955619"/>
    <w:rsid w:val="00955F1D"/>
    <w:rsid w:val="009563AC"/>
    <w:rsid w:val="00956C4E"/>
    <w:rsid w:val="00957C35"/>
    <w:rsid w:val="009617C9"/>
    <w:rsid w:val="00962D1D"/>
    <w:rsid w:val="00962E60"/>
    <w:rsid w:val="00964D11"/>
    <w:rsid w:val="00965047"/>
    <w:rsid w:val="00966928"/>
    <w:rsid w:val="00966D07"/>
    <w:rsid w:val="009677AD"/>
    <w:rsid w:val="009678CA"/>
    <w:rsid w:val="0097080F"/>
    <w:rsid w:val="0097116B"/>
    <w:rsid w:val="00971230"/>
    <w:rsid w:val="00971C4C"/>
    <w:rsid w:val="00972123"/>
    <w:rsid w:val="00972206"/>
    <w:rsid w:val="00972822"/>
    <w:rsid w:val="00972D26"/>
    <w:rsid w:val="009741CB"/>
    <w:rsid w:val="00974C29"/>
    <w:rsid w:val="00974E60"/>
    <w:rsid w:val="00975D49"/>
    <w:rsid w:val="0097600B"/>
    <w:rsid w:val="00976504"/>
    <w:rsid w:val="00976A53"/>
    <w:rsid w:val="00977278"/>
    <w:rsid w:val="00981F77"/>
    <w:rsid w:val="009824CC"/>
    <w:rsid w:val="00982B99"/>
    <w:rsid w:val="0098483D"/>
    <w:rsid w:val="00992077"/>
    <w:rsid w:val="009927D0"/>
    <w:rsid w:val="0099360E"/>
    <w:rsid w:val="00994E89"/>
    <w:rsid w:val="00995649"/>
    <w:rsid w:val="009967B6"/>
    <w:rsid w:val="0099776F"/>
    <w:rsid w:val="009A0022"/>
    <w:rsid w:val="009A0746"/>
    <w:rsid w:val="009A15F9"/>
    <w:rsid w:val="009A3CF7"/>
    <w:rsid w:val="009A4306"/>
    <w:rsid w:val="009A5D38"/>
    <w:rsid w:val="009A7CF1"/>
    <w:rsid w:val="009B0BDA"/>
    <w:rsid w:val="009B0C45"/>
    <w:rsid w:val="009B26FC"/>
    <w:rsid w:val="009B332F"/>
    <w:rsid w:val="009B3723"/>
    <w:rsid w:val="009B5A8D"/>
    <w:rsid w:val="009B61F3"/>
    <w:rsid w:val="009B66E4"/>
    <w:rsid w:val="009B7731"/>
    <w:rsid w:val="009C3F38"/>
    <w:rsid w:val="009C4136"/>
    <w:rsid w:val="009C5105"/>
    <w:rsid w:val="009C5C16"/>
    <w:rsid w:val="009D0BB5"/>
    <w:rsid w:val="009D230B"/>
    <w:rsid w:val="009D45D1"/>
    <w:rsid w:val="009D7300"/>
    <w:rsid w:val="009D75B6"/>
    <w:rsid w:val="009E103D"/>
    <w:rsid w:val="009E25F2"/>
    <w:rsid w:val="009E2C1A"/>
    <w:rsid w:val="009E3D08"/>
    <w:rsid w:val="009E62DF"/>
    <w:rsid w:val="009E6568"/>
    <w:rsid w:val="009E6B7F"/>
    <w:rsid w:val="009F0CC4"/>
    <w:rsid w:val="009F0D2E"/>
    <w:rsid w:val="009F0D85"/>
    <w:rsid w:val="009F1DFD"/>
    <w:rsid w:val="009F5E1A"/>
    <w:rsid w:val="00A001F1"/>
    <w:rsid w:val="00A0177C"/>
    <w:rsid w:val="00A01F77"/>
    <w:rsid w:val="00A01FB8"/>
    <w:rsid w:val="00A0276F"/>
    <w:rsid w:val="00A03196"/>
    <w:rsid w:val="00A04246"/>
    <w:rsid w:val="00A0554D"/>
    <w:rsid w:val="00A07DD9"/>
    <w:rsid w:val="00A10415"/>
    <w:rsid w:val="00A10AA0"/>
    <w:rsid w:val="00A113F6"/>
    <w:rsid w:val="00A13276"/>
    <w:rsid w:val="00A13E9F"/>
    <w:rsid w:val="00A16F7D"/>
    <w:rsid w:val="00A21221"/>
    <w:rsid w:val="00A21E52"/>
    <w:rsid w:val="00A22047"/>
    <w:rsid w:val="00A22A37"/>
    <w:rsid w:val="00A23061"/>
    <w:rsid w:val="00A24350"/>
    <w:rsid w:val="00A24B5C"/>
    <w:rsid w:val="00A24FC6"/>
    <w:rsid w:val="00A25A98"/>
    <w:rsid w:val="00A2783A"/>
    <w:rsid w:val="00A3095C"/>
    <w:rsid w:val="00A30F8D"/>
    <w:rsid w:val="00A31114"/>
    <w:rsid w:val="00A31FF1"/>
    <w:rsid w:val="00A32ECC"/>
    <w:rsid w:val="00A33924"/>
    <w:rsid w:val="00A34206"/>
    <w:rsid w:val="00A34512"/>
    <w:rsid w:val="00A3472B"/>
    <w:rsid w:val="00A36073"/>
    <w:rsid w:val="00A37C09"/>
    <w:rsid w:val="00A40793"/>
    <w:rsid w:val="00A40E91"/>
    <w:rsid w:val="00A4117F"/>
    <w:rsid w:val="00A41F33"/>
    <w:rsid w:val="00A4220F"/>
    <w:rsid w:val="00A432FA"/>
    <w:rsid w:val="00A45BD0"/>
    <w:rsid w:val="00A46E31"/>
    <w:rsid w:val="00A46EFD"/>
    <w:rsid w:val="00A47005"/>
    <w:rsid w:val="00A501C8"/>
    <w:rsid w:val="00A50B99"/>
    <w:rsid w:val="00A519FA"/>
    <w:rsid w:val="00A5214B"/>
    <w:rsid w:val="00A525FD"/>
    <w:rsid w:val="00A531E5"/>
    <w:rsid w:val="00A53C93"/>
    <w:rsid w:val="00A56F3C"/>
    <w:rsid w:val="00A57E7D"/>
    <w:rsid w:val="00A605D7"/>
    <w:rsid w:val="00A60B25"/>
    <w:rsid w:val="00A615ED"/>
    <w:rsid w:val="00A64AE6"/>
    <w:rsid w:val="00A659DB"/>
    <w:rsid w:val="00A664B8"/>
    <w:rsid w:val="00A6711B"/>
    <w:rsid w:val="00A678E9"/>
    <w:rsid w:val="00A67D63"/>
    <w:rsid w:val="00A701A0"/>
    <w:rsid w:val="00A70997"/>
    <w:rsid w:val="00A713D8"/>
    <w:rsid w:val="00A724E4"/>
    <w:rsid w:val="00A754A4"/>
    <w:rsid w:val="00A755E2"/>
    <w:rsid w:val="00A770AD"/>
    <w:rsid w:val="00A77922"/>
    <w:rsid w:val="00A80933"/>
    <w:rsid w:val="00A80EEC"/>
    <w:rsid w:val="00A832F6"/>
    <w:rsid w:val="00A84084"/>
    <w:rsid w:val="00A8455A"/>
    <w:rsid w:val="00A86118"/>
    <w:rsid w:val="00A8784C"/>
    <w:rsid w:val="00A91486"/>
    <w:rsid w:val="00A91A33"/>
    <w:rsid w:val="00A91B59"/>
    <w:rsid w:val="00A92A3C"/>
    <w:rsid w:val="00A93B25"/>
    <w:rsid w:val="00A93CC3"/>
    <w:rsid w:val="00A93EAD"/>
    <w:rsid w:val="00A94D4A"/>
    <w:rsid w:val="00A95B2A"/>
    <w:rsid w:val="00A970D7"/>
    <w:rsid w:val="00A9773E"/>
    <w:rsid w:val="00AA1F45"/>
    <w:rsid w:val="00AA242A"/>
    <w:rsid w:val="00AA29B3"/>
    <w:rsid w:val="00AA3BB5"/>
    <w:rsid w:val="00AA5AB8"/>
    <w:rsid w:val="00AA60CA"/>
    <w:rsid w:val="00AA6165"/>
    <w:rsid w:val="00AA76F6"/>
    <w:rsid w:val="00AA7A92"/>
    <w:rsid w:val="00AB1F51"/>
    <w:rsid w:val="00AB2773"/>
    <w:rsid w:val="00AC0376"/>
    <w:rsid w:val="00AC3668"/>
    <w:rsid w:val="00AC3896"/>
    <w:rsid w:val="00AC4807"/>
    <w:rsid w:val="00AC534D"/>
    <w:rsid w:val="00AC5F6F"/>
    <w:rsid w:val="00AC6293"/>
    <w:rsid w:val="00AC743E"/>
    <w:rsid w:val="00AD0853"/>
    <w:rsid w:val="00AD0C5F"/>
    <w:rsid w:val="00AD141C"/>
    <w:rsid w:val="00AD1892"/>
    <w:rsid w:val="00AD2FF0"/>
    <w:rsid w:val="00AD3857"/>
    <w:rsid w:val="00AD3DC7"/>
    <w:rsid w:val="00AD3EBE"/>
    <w:rsid w:val="00AD4F2B"/>
    <w:rsid w:val="00AD6611"/>
    <w:rsid w:val="00AE4C5F"/>
    <w:rsid w:val="00AE520F"/>
    <w:rsid w:val="00AE576D"/>
    <w:rsid w:val="00AE60AC"/>
    <w:rsid w:val="00AF136A"/>
    <w:rsid w:val="00AF19F4"/>
    <w:rsid w:val="00AF47B3"/>
    <w:rsid w:val="00AF5E78"/>
    <w:rsid w:val="00AF6106"/>
    <w:rsid w:val="00AF65E2"/>
    <w:rsid w:val="00AF6AE6"/>
    <w:rsid w:val="00B0131B"/>
    <w:rsid w:val="00B02CE3"/>
    <w:rsid w:val="00B105A9"/>
    <w:rsid w:val="00B1159E"/>
    <w:rsid w:val="00B11D25"/>
    <w:rsid w:val="00B1408B"/>
    <w:rsid w:val="00B144D3"/>
    <w:rsid w:val="00B14AAD"/>
    <w:rsid w:val="00B14AF4"/>
    <w:rsid w:val="00B156EA"/>
    <w:rsid w:val="00B16303"/>
    <w:rsid w:val="00B16426"/>
    <w:rsid w:val="00B167FF"/>
    <w:rsid w:val="00B20075"/>
    <w:rsid w:val="00B21695"/>
    <w:rsid w:val="00B25E86"/>
    <w:rsid w:val="00B2644A"/>
    <w:rsid w:val="00B26B88"/>
    <w:rsid w:val="00B27362"/>
    <w:rsid w:val="00B278D2"/>
    <w:rsid w:val="00B27DF1"/>
    <w:rsid w:val="00B31536"/>
    <w:rsid w:val="00B33EDB"/>
    <w:rsid w:val="00B3402C"/>
    <w:rsid w:val="00B34170"/>
    <w:rsid w:val="00B34605"/>
    <w:rsid w:val="00B4258A"/>
    <w:rsid w:val="00B44066"/>
    <w:rsid w:val="00B45D0C"/>
    <w:rsid w:val="00B46B55"/>
    <w:rsid w:val="00B474CF"/>
    <w:rsid w:val="00B47A45"/>
    <w:rsid w:val="00B47C75"/>
    <w:rsid w:val="00B50899"/>
    <w:rsid w:val="00B530DA"/>
    <w:rsid w:val="00B531B0"/>
    <w:rsid w:val="00B53870"/>
    <w:rsid w:val="00B53AEC"/>
    <w:rsid w:val="00B5504B"/>
    <w:rsid w:val="00B55925"/>
    <w:rsid w:val="00B57BB1"/>
    <w:rsid w:val="00B60AF0"/>
    <w:rsid w:val="00B62E32"/>
    <w:rsid w:val="00B630AA"/>
    <w:rsid w:val="00B63BF3"/>
    <w:rsid w:val="00B65370"/>
    <w:rsid w:val="00B65F00"/>
    <w:rsid w:val="00B70855"/>
    <w:rsid w:val="00B71674"/>
    <w:rsid w:val="00B71964"/>
    <w:rsid w:val="00B7230E"/>
    <w:rsid w:val="00B73FC4"/>
    <w:rsid w:val="00B75002"/>
    <w:rsid w:val="00B75679"/>
    <w:rsid w:val="00B763A5"/>
    <w:rsid w:val="00B76A4A"/>
    <w:rsid w:val="00B76C67"/>
    <w:rsid w:val="00B7755A"/>
    <w:rsid w:val="00B776F8"/>
    <w:rsid w:val="00B80ACF"/>
    <w:rsid w:val="00B8210C"/>
    <w:rsid w:val="00B8296F"/>
    <w:rsid w:val="00B84A07"/>
    <w:rsid w:val="00B91CAE"/>
    <w:rsid w:val="00B9211D"/>
    <w:rsid w:val="00B9219C"/>
    <w:rsid w:val="00B92CD4"/>
    <w:rsid w:val="00B949E4"/>
    <w:rsid w:val="00B94C68"/>
    <w:rsid w:val="00B9600C"/>
    <w:rsid w:val="00B96721"/>
    <w:rsid w:val="00B96C2C"/>
    <w:rsid w:val="00B97417"/>
    <w:rsid w:val="00B97D3B"/>
    <w:rsid w:val="00BA02D7"/>
    <w:rsid w:val="00BA0642"/>
    <w:rsid w:val="00BA40BA"/>
    <w:rsid w:val="00BA4286"/>
    <w:rsid w:val="00BA5322"/>
    <w:rsid w:val="00BA5A3C"/>
    <w:rsid w:val="00BA67EC"/>
    <w:rsid w:val="00BA7FF1"/>
    <w:rsid w:val="00BB013B"/>
    <w:rsid w:val="00BB076D"/>
    <w:rsid w:val="00BB12FE"/>
    <w:rsid w:val="00BB1AC0"/>
    <w:rsid w:val="00BB1DA4"/>
    <w:rsid w:val="00BB1DAD"/>
    <w:rsid w:val="00BB2806"/>
    <w:rsid w:val="00BB3173"/>
    <w:rsid w:val="00BB670B"/>
    <w:rsid w:val="00BC0F3E"/>
    <w:rsid w:val="00BC362C"/>
    <w:rsid w:val="00BD111E"/>
    <w:rsid w:val="00BD11DB"/>
    <w:rsid w:val="00BD1EE9"/>
    <w:rsid w:val="00BD3A7D"/>
    <w:rsid w:val="00BD43AF"/>
    <w:rsid w:val="00BD4D8C"/>
    <w:rsid w:val="00BD5C4C"/>
    <w:rsid w:val="00BD5CB2"/>
    <w:rsid w:val="00BD61C9"/>
    <w:rsid w:val="00BD75FE"/>
    <w:rsid w:val="00BE17E1"/>
    <w:rsid w:val="00BE1A10"/>
    <w:rsid w:val="00BE25E0"/>
    <w:rsid w:val="00BE2C1C"/>
    <w:rsid w:val="00BE2DE5"/>
    <w:rsid w:val="00BE536B"/>
    <w:rsid w:val="00BE6441"/>
    <w:rsid w:val="00BF2D1F"/>
    <w:rsid w:val="00BF34BC"/>
    <w:rsid w:val="00BF5D71"/>
    <w:rsid w:val="00BF5DA5"/>
    <w:rsid w:val="00BF6BED"/>
    <w:rsid w:val="00C0113E"/>
    <w:rsid w:val="00C017E8"/>
    <w:rsid w:val="00C01B9C"/>
    <w:rsid w:val="00C01C30"/>
    <w:rsid w:val="00C0322A"/>
    <w:rsid w:val="00C05012"/>
    <w:rsid w:val="00C057E1"/>
    <w:rsid w:val="00C0703B"/>
    <w:rsid w:val="00C10EE3"/>
    <w:rsid w:val="00C11647"/>
    <w:rsid w:val="00C11D4B"/>
    <w:rsid w:val="00C122BA"/>
    <w:rsid w:val="00C12E4E"/>
    <w:rsid w:val="00C1332D"/>
    <w:rsid w:val="00C13495"/>
    <w:rsid w:val="00C13DDD"/>
    <w:rsid w:val="00C1470C"/>
    <w:rsid w:val="00C159E6"/>
    <w:rsid w:val="00C16326"/>
    <w:rsid w:val="00C16739"/>
    <w:rsid w:val="00C219AE"/>
    <w:rsid w:val="00C22596"/>
    <w:rsid w:val="00C24673"/>
    <w:rsid w:val="00C248B5"/>
    <w:rsid w:val="00C252E3"/>
    <w:rsid w:val="00C2665F"/>
    <w:rsid w:val="00C3235F"/>
    <w:rsid w:val="00C32642"/>
    <w:rsid w:val="00C3352D"/>
    <w:rsid w:val="00C33B90"/>
    <w:rsid w:val="00C3491D"/>
    <w:rsid w:val="00C34DB7"/>
    <w:rsid w:val="00C350E2"/>
    <w:rsid w:val="00C35AD5"/>
    <w:rsid w:val="00C3653D"/>
    <w:rsid w:val="00C4030F"/>
    <w:rsid w:val="00C403C6"/>
    <w:rsid w:val="00C40960"/>
    <w:rsid w:val="00C40F42"/>
    <w:rsid w:val="00C4140C"/>
    <w:rsid w:val="00C43C6E"/>
    <w:rsid w:val="00C44A48"/>
    <w:rsid w:val="00C44B47"/>
    <w:rsid w:val="00C46945"/>
    <w:rsid w:val="00C500A1"/>
    <w:rsid w:val="00C5149A"/>
    <w:rsid w:val="00C53964"/>
    <w:rsid w:val="00C54490"/>
    <w:rsid w:val="00C5465D"/>
    <w:rsid w:val="00C55509"/>
    <w:rsid w:val="00C56498"/>
    <w:rsid w:val="00C56B95"/>
    <w:rsid w:val="00C5742B"/>
    <w:rsid w:val="00C60D0B"/>
    <w:rsid w:val="00C6110D"/>
    <w:rsid w:val="00C618D4"/>
    <w:rsid w:val="00C70C7B"/>
    <w:rsid w:val="00C70DDA"/>
    <w:rsid w:val="00C72D31"/>
    <w:rsid w:val="00C73006"/>
    <w:rsid w:val="00C73786"/>
    <w:rsid w:val="00C74187"/>
    <w:rsid w:val="00C74FD7"/>
    <w:rsid w:val="00C777D5"/>
    <w:rsid w:val="00C77D93"/>
    <w:rsid w:val="00C77FAA"/>
    <w:rsid w:val="00C8143C"/>
    <w:rsid w:val="00C81BBE"/>
    <w:rsid w:val="00C82DC9"/>
    <w:rsid w:val="00C835A8"/>
    <w:rsid w:val="00C851F2"/>
    <w:rsid w:val="00C862C9"/>
    <w:rsid w:val="00C912DE"/>
    <w:rsid w:val="00C9248A"/>
    <w:rsid w:val="00C93F6A"/>
    <w:rsid w:val="00C940D9"/>
    <w:rsid w:val="00C94478"/>
    <w:rsid w:val="00C9452B"/>
    <w:rsid w:val="00C9492B"/>
    <w:rsid w:val="00C95444"/>
    <w:rsid w:val="00C967C3"/>
    <w:rsid w:val="00C969A1"/>
    <w:rsid w:val="00C971E9"/>
    <w:rsid w:val="00C97DF8"/>
    <w:rsid w:val="00CA0C45"/>
    <w:rsid w:val="00CA1317"/>
    <w:rsid w:val="00CA1C17"/>
    <w:rsid w:val="00CA2459"/>
    <w:rsid w:val="00CA2467"/>
    <w:rsid w:val="00CA2D00"/>
    <w:rsid w:val="00CA3BAE"/>
    <w:rsid w:val="00CA496D"/>
    <w:rsid w:val="00CA62A3"/>
    <w:rsid w:val="00CA66CF"/>
    <w:rsid w:val="00CA7B93"/>
    <w:rsid w:val="00CB1361"/>
    <w:rsid w:val="00CB1402"/>
    <w:rsid w:val="00CB234B"/>
    <w:rsid w:val="00CB2CBC"/>
    <w:rsid w:val="00CB2F7A"/>
    <w:rsid w:val="00CB37DA"/>
    <w:rsid w:val="00CB39E9"/>
    <w:rsid w:val="00CB43AA"/>
    <w:rsid w:val="00CB4414"/>
    <w:rsid w:val="00CB4B31"/>
    <w:rsid w:val="00CB60C5"/>
    <w:rsid w:val="00CB79CF"/>
    <w:rsid w:val="00CB7B94"/>
    <w:rsid w:val="00CC05B6"/>
    <w:rsid w:val="00CC0610"/>
    <w:rsid w:val="00CC0DDD"/>
    <w:rsid w:val="00CC11B4"/>
    <w:rsid w:val="00CC13FB"/>
    <w:rsid w:val="00CC1CAE"/>
    <w:rsid w:val="00CC2C94"/>
    <w:rsid w:val="00CC3913"/>
    <w:rsid w:val="00CC3AA8"/>
    <w:rsid w:val="00CC4D36"/>
    <w:rsid w:val="00CC528D"/>
    <w:rsid w:val="00CC5C6A"/>
    <w:rsid w:val="00CC7665"/>
    <w:rsid w:val="00CD02EA"/>
    <w:rsid w:val="00CD18DB"/>
    <w:rsid w:val="00CD1A1A"/>
    <w:rsid w:val="00CD2710"/>
    <w:rsid w:val="00CD438B"/>
    <w:rsid w:val="00CD48F8"/>
    <w:rsid w:val="00CD54CE"/>
    <w:rsid w:val="00CD68BE"/>
    <w:rsid w:val="00CD7BC0"/>
    <w:rsid w:val="00CD7E50"/>
    <w:rsid w:val="00CE0190"/>
    <w:rsid w:val="00CE0A92"/>
    <w:rsid w:val="00CE0F24"/>
    <w:rsid w:val="00CE14E4"/>
    <w:rsid w:val="00CE160D"/>
    <w:rsid w:val="00CE410F"/>
    <w:rsid w:val="00CE535A"/>
    <w:rsid w:val="00CE5EB7"/>
    <w:rsid w:val="00CE7E72"/>
    <w:rsid w:val="00CF07C2"/>
    <w:rsid w:val="00CF0E6C"/>
    <w:rsid w:val="00CF11E6"/>
    <w:rsid w:val="00CF171B"/>
    <w:rsid w:val="00CF1C04"/>
    <w:rsid w:val="00CF1D2C"/>
    <w:rsid w:val="00CF20EA"/>
    <w:rsid w:val="00CF5250"/>
    <w:rsid w:val="00CF59F4"/>
    <w:rsid w:val="00CF67E6"/>
    <w:rsid w:val="00D00201"/>
    <w:rsid w:val="00D0150E"/>
    <w:rsid w:val="00D01973"/>
    <w:rsid w:val="00D019F2"/>
    <w:rsid w:val="00D02BCB"/>
    <w:rsid w:val="00D03F39"/>
    <w:rsid w:val="00D04736"/>
    <w:rsid w:val="00D047AC"/>
    <w:rsid w:val="00D04FC6"/>
    <w:rsid w:val="00D0668C"/>
    <w:rsid w:val="00D06C55"/>
    <w:rsid w:val="00D12047"/>
    <w:rsid w:val="00D12AA8"/>
    <w:rsid w:val="00D13876"/>
    <w:rsid w:val="00D13EA0"/>
    <w:rsid w:val="00D14257"/>
    <w:rsid w:val="00D146CE"/>
    <w:rsid w:val="00D153F5"/>
    <w:rsid w:val="00D15886"/>
    <w:rsid w:val="00D16C3B"/>
    <w:rsid w:val="00D17FFA"/>
    <w:rsid w:val="00D2042C"/>
    <w:rsid w:val="00D217B0"/>
    <w:rsid w:val="00D22941"/>
    <w:rsid w:val="00D236BA"/>
    <w:rsid w:val="00D246AD"/>
    <w:rsid w:val="00D265B5"/>
    <w:rsid w:val="00D271A8"/>
    <w:rsid w:val="00D2778B"/>
    <w:rsid w:val="00D3293A"/>
    <w:rsid w:val="00D331BC"/>
    <w:rsid w:val="00D37336"/>
    <w:rsid w:val="00D37902"/>
    <w:rsid w:val="00D37F20"/>
    <w:rsid w:val="00D4270C"/>
    <w:rsid w:val="00D42B7A"/>
    <w:rsid w:val="00D43595"/>
    <w:rsid w:val="00D43CFC"/>
    <w:rsid w:val="00D44196"/>
    <w:rsid w:val="00D4453E"/>
    <w:rsid w:val="00D44CBA"/>
    <w:rsid w:val="00D46462"/>
    <w:rsid w:val="00D466B9"/>
    <w:rsid w:val="00D46782"/>
    <w:rsid w:val="00D469EF"/>
    <w:rsid w:val="00D47BDF"/>
    <w:rsid w:val="00D508F4"/>
    <w:rsid w:val="00D52024"/>
    <w:rsid w:val="00D526D9"/>
    <w:rsid w:val="00D53056"/>
    <w:rsid w:val="00D53813"/>
    <w:rsid w:val="00D55C3A"/>
    <w:rsid w:val="00D561F9"/>
    <w:rsid w:val="00D571F5"/>
    <w:rsid w:val="00D60CD1"/>
    <w:rsid w:val="00D619B4"/>
    <w:rsid w:val="00D61D56"/>
    <w:rsid w:val="00D62C09"/>
    <w:rsid w:val="00D63C89"/>
    <w:rsid w:val="00D63DEC"/>
    <w:rsid w:val="00D649DC"/>
    <w:rsid w:val="00D654F0"/>
    <w:rsid w:val="00D67756"/>
    <w:rsid w:val="00D709A6"/>
    <w:rsid w:val="00D718CA"/>
    <w:rsid w:val="00D72CE4"/>
    <w:rsid w:val="00D73A13"/>
    <w:rsid w:val="00D73AA9"/>
    <w:rsid w:val="00D73B7D"/>
    <w:rsid w:val="00D754C0"/>
    <w:rsid w:val="00D75BEF"/>
    <w:rsid w:val="00D75E0C"/>
    <w:rsid w:val="00D7621B"/>
    <w:rsid w:val="00D769A0"/>
    <w:rsid w:val="00D77010"/>
    <w:rsid w:val="00D77B24"/>
    <w:rsid w:val="00D8023C"/>
    <w:rsid w:val="00D80964"/>
    <w:rsid w:val="00D83540"/>
    <w:rsid w:val="00D84098"/>
    <w:rsid w:val="00D84F8F"/>
    <w:rsid w:val="00D8502A"/>
    <w:rsid w:val="00D85FC7"/>
    <w:rsid w:val="00D86DB3"/>
    <w:rsid w:val="00D87A79"/>
    <w:rsid w:val="00D9088B"/>
    <w:rsid w:val="00D923E9"/>
    <w:rsid w:val="00D92F5B"/>
    <w:rsid w:val="00D93232"/>
    <w:rsid w:val="00D94F21"/>
    <w:rsid w:val="00D970E6"/>
    <w:rsid w:val="00D973D2"/>
    <w:rsid w:val="00DA12C4"/>
    <w:rsid w:val="00DA4EA7"/>
    <w:rsid w:val="00DA503E"/>
    <w:rsid w:val="00DB1DE0"/>
    <w:rsid w:val="00DB2450"/>
    <w:rsid w:val="00DB28DD"/>
    <w:rsid w:val="00DB36DA"/>
    <w:rsid w:val="00DB3C53"/>
    <w:rsid w:val="00DB4240"/>
    <w:rsid w:val="00DB5F92"/>
    <w:rsid w:val="00DB70CB"/>
    <w:rsid w:val="00DC053B"/>
    <w:rsid w:val="00DC10EC"/>
    <w:rsid w:val="00DC1E3D"/>
    <w:rsid w:val="00DC4850"/>
    <w:rsid w:val="00DC49DB"/>
    <w:rsid w:val="00DC4D0D"/>
    <w:rsid w:val="00DC5811"/>
    <w:rsid w:val="00DC710A"/>
    <w:rsid w:val="00DC73B3"/>
    <w:rsid w:val="00DC789B"/>
    <w:rsid w:val="00DD05D9"/>
    <w:rsid w:val="00DD0D85"/>
    <w:rsid w:val="00DD1752"/>
    <w:rsid w:val="00DD35DC"/>
    <w:rsid w:val="00DD5F9F"/>
    <w:rsid w:val="00DD7D1E"/>
    <w:rsid w:val="00DE0C50"/>
    <w:rsid w:val="00DE185E"/>
    <w:rsid w:val="00DE27D1"/>
    <w:rsid w:val="00DE2A45"/>
    <w:rsid w:val="00DE452B"/>
    <w:rsid w:val="00DE6B40"/>
    <w:rsid w:val="00DE6DC5"/>
    <w:rsid w:val="00DF0334"/>
    <w:rsid w:val="00DF2A09"/>
    <w:rsid w:val="00DF42F1"/>
    <w:rsid w:val="00DF436C"/>
    <w:rsid w:val="00DF486E"/>
    <w:rsid w:val="00DF5A31"/>
    <w:rsid w:val="00DF6245"/>
    <w:rsid w:val="00DF71C5"/>
    <w:rsid w:val="00E00DC2"/>
    <w:rsid w:val="00E02B8A"/>
    <w:rsid w:val="00E046DE"/>
    <w:rsid w:val="00E04DE5"/>
    <w:rsid w:val="00E0654B"/>
    <w:rsid w:val="00E06B05"/>
    <w:rsid w:val="00E06B9E"/>
    <w:rsid w:val="00E10E94"/>
    <w:rsid w:val="00E11B15"/>
    <w:rsid w:val="00E12704"/>
    <w:rsid w:val="00E138E4"/>
    <w:rsid w:val="00E13D6D"/>
    <w:rsid w:val="00E141D1"/>
    <w:rsid w:val="00E146B4"/>
    <w:rsid w:val="00E14C1E"/>
    <w:rsid w:val="00E1583E"/>
    <w:rsid w:val="00E16BF2"/>
    <w:rsid w:val="00E172CE"/>
    <w:rsid w:val="00E17C9A"/>
    <w:rsid w:val="00E20134"/>
    <w:rsid w:val="00E2265D"/>
    <w:rsid w:val="00E2366F"/>
    <w:rsid w:val="00E24A03"/>
    <w:rsid w:val="00E25C68"/>
    <w:rsid w:val="00E2607E"/>
    <w:rsid w:val="00E263F6"/>
    <w:rsid w:val="00E2641E"/>
    <w:rsid w:val="00E266A6"/>
    <w:rsid w:val="00E2783E"/>
    <w:rsid w:val="00E27907"/>
    <w:rsid w:val="00E3065B"/>
    <w:rsid w:val="00E318DB"/>
    <w:rsid w:val="00E346D1"/>
    <w:rsid w:val="00E36203"/>
    <w:rsid w:val="00E3730B"/>
    <w:rsid w:val="00E40686"/>
    <w:rsid w:val="00E410FB"/>
    <w:rsid w:val="00E4131F"/>
    <w:rsid w:val="00E414FF"/>
    <w:rsid w:val="00E4156A"/>
    <w:rsid w:val="00E419D4"/>
    <w:rsid w:val="00E42C95"/>
    <w:rsid w:val="00E43F68"/>
    <w:rsid w:val="00E4605B"/>
    <w:rsid w:val="00E46EE1"/>
    <w:rsid w:val="00E473D5"/>
    <w:rsid w:val="00E47BF8"/>
    <w:rsid w:val="00E5132D"/>
    <w:rsid w:val="00E564C6"/>
    <w:rsid w:val="00E6125D"/>
    <w:rsid w:val="00E6538B"/>
    <w:rsid w:val="00E67480"/>
    <w:rsid w:val="00E67B75"/>
    <w:rsid w:val="00E706B5"/>
    <w:rsid w:val="00E723FE"/>
    <w:rsid w:val="00E72E3D"/>
    <w:rsid w:val="00E73AFA"/>
    <w:rsid w:val="00E742A3"/>
    <w:rsid w:val="00E763FB"/>
    <w:rsid w:val="00E76CD8"/>
    <w:rsid w:val="00E77D17"/>
    <w:rsid w:val="00E77E59"/>
    <w:rsid w:val="00E800B4"/>
    <w:rsid w:val="00E80B95"/>
    <w:rsid w:val="00E817F9"/>
    <w:rsid w:val="00E84983"/>
    <w:rsid w:val="00E85F33"/>
    <w:rsid w:val="00E8646E"/>
    <w:rsid w:val="00E87988"/>
    <w:rsid w:val="00E87AEA"/>
    <w:rsid w:val="00E91BE6"/>
    <w:rsid w:val="00E9211F"/>
    <w:rsid w:val="00E9229D"/>
    <w:rsid w:val="00E923B9"/>
    <w:rsid w:val="00E93397"/>
    <w:rsid w:val="00E94A64"/>
    <w:rsid w:val="00E94BE6"/>
    <w:rsid w:val="00E95198"/>
    <w:rsid w:val="00E970ED"/>
    <w:rsid w:val="00E97DBA"/>
    <w:rsid w:val="00EA3BD0"/>
    <w:rsid w:val="00EA4824"/>
    <w:rsid w:val="00EA4B1F"/>
    <w:rsid w:val="00EA531F"/>
    <w:rsid w:val="00EA5704"/>
    <w:rsid w:val="00EA5A91"/>
    <w:rsid w:val="00EA5D5F"/>
    <w:rsid w:val="00EA760C"/>
    <w:rsid w:val="00EB08E3"/>
    <w:rsid w:val="00EB60F4"/>
    <w:rsid w:val="00EB61C5"/>
    <w:rsid w:val="00EB6FCD"/>
    <w:rsid w:val="00EC07EE"/>
    <w:rsid w:val="00EC1117"/>
    <w:rsid w:val="00EC223E"/>
    <w:rsid w:val="00EC2B6A"/>
    <w:rsid w:val="00EC6526"/>
    <w:rsid w:val="00EC6A0C"/>
    <w:rsid w:val="00EC713C"/>
    <w:rsid w:val="00EC7BB8"/>
    <w:rsid w:val="00ED04F1"/>
    <w:rsid w:val="00ED25A2"/>
    <w:rsid w:val="00ED29AA"/>
    <w:rsid w:val="00ED2E0B"/>
    <w:rsid w:val="00ED38D3"/>
    <w:rsid w:val="00ED3F2E"/>
    <w:rsid w:val="00ED49E8"/>
    <w:rsid w:val="00ED4FCE"/>
    <w:rsid w:val="00ED7B6E"/>
    <w:rsid w:val="00EE0AAD"/>
    <w:rsid w:val="00EE1082"/>
    <w:rsid w:val="00EE12A0"/>
    <w:rsid w:val="00EE1895"/>
    <w:rsid w:val="00EE2CE7"/>
    <w:rsid w:val="00EE3B31"/>
    <w:rsid w:val="00EE3B89"/>
    <w:rsid w:val="00EE4D95"/>
    <w:rsid w:val="00EE5F29"/>
    <w:rsid w:val="00EE6922"/>
    <w:rsid w:val="00EE6D02"/>
    <w:rsid w:val="00EE6E15"/>
    <w:rsid w:val="00EE702F"/>
    <w:rsid w:val="00EE7BB2"/>
    <w:rsid w:val="00EF0755"/>
    <w:rsid w:val="00EF0997"/>
    <w:rsid w:val="00EF109B"/>
    <w:rsid w:val="00EF1F8D"/>
    <w:rsid w:val="00EF2003"/>
    <w:rsid w:val="00EF3531"/>
    <w:rsid w:val="00EF396F"/>
    <w:rsid w:val="00EF43C3"/>
    <w:rsid w:val="00EF56A9"/>
    <w:rsid w:val="00EF5FD5"/>
    <w:rsid w:val="00F00280"/>
    <w:rsid w:val="00F00C73"/>
    <w:rsid w:val="00F01BF9"/>
    <w:rsid w:val="00F03330"/>
    <w:rsid w:val="00F066D2"/>
    <w:rsid w:val="00F0679E"/>
    <w:rsid w:val="00F0768D"/>
    <w:rsid w:val="00F07A23"/>
    <w:rsid w:val="00F07A70"/>
    <w:rsid w:val="00F1002A"/>
    <w:rsid w:val="00F122F2"/>
    <w:rsid w:val="00F124CE"/>
    <w:rsid w:val="00F1322F"/>
    <w:rsid w:val="00F145AF"/>
    <w:rsid w:val="00F14658"/>
    <w:rsid w:val="00F15BD3"/>
    <w:rsid w:val="00F165D8"/>
    <w:rsid w:val="00F20CB3"/>
    <w:rsid w:val="00F230FC"/>
    <w:rsid w:val="00F24241"/>
    <w:rsid w:val="00F276D2"/>
    <w:rsid w:val="00F3171D"/>
    <w:rsid w:val="00F32E39"/>
    <w:rsid w:val="00F33643"/>
    <w:rsid w:val="00F34022"/>
    <w:rsid w:val="00F34A43"/>
    <w:rsid w:val="00F35C3A"/>
    <w:rsid w:val="00F40806"/>
    <w:rsid w:val="00F415D4"/>
    <w:rsid w:val="00F41A30"/>
    <w:rsid w:val="00F4293A"/>
    <w:rsid w:val="00F452BD"/>
    <w:rsid w:val="00F47609"/>
    <w:rsid w:val="00F5140E"/>
    <w:rsid w:val="00F52600"/>
    <w:rsid w:val="00F529B5"/>
    <w:rsid w:val="00F529E5"/>
    <w:rsid w:val="00F53821"/>
    <w:rsid w:val="00F53A49"/>
    <w:rsid w:val="00F53F6A"/>
    <w:rsid w:val="00F54062"/>
    <w:rsid w:val="00F547C9"/>
    <w:rsid w:val="00F55C95"/>
    <w:rsid w:val="00F562D4"/>
    <w:rsid w:val="00F5736A"/>
    <w:rsid w:val="00F61354"/>
    <w:rsid w:val="00F62B2D"/>
    <w:rsid w:val="00F62FDC"/>
    <w:rsid w:val="00F635F2"/>
    <w:rsid w:val="00F6519D"/>
    <w:rsid w:val="00F653E9"/>
    <w:rsid w:val="00F65D72"/>
    <w:rsid w:val="00F65F4F"/>
    <w:rsid w:val="00F66683"/>
    <w:rsid w:val="00F67465"/>
    <w:rsid w:val="00F704BA"/>
    <w:rsid w:val="00F70A8B"/>
    <w:rsid w:val="00F75BCA"/>
    <w:rsid w:val="00F763AD"/>
    <w:rsid w:val="00F8099B"/>
    <w:rsid w:val="00F810BC"/>
    <w:rsid w:val="00F85CA0"/>
    <w:rsid w:val="00F87352"/>
    <w:rsid w:val="00F87CCF"/>
    <w:rsid w:val="00F90B0C"/>
    <w:rsid w:val="00F915A1"/>
    <w:rsid w:val="00F91D7B"/>
    <w:rsid w:val="00F925C6"/>
    <w:rsid w:val="00F93648"/>
    <w:rsid w:val="00F9441E"/>
    <w:rsid w:val="00F9452E"/>
    <w:rsid w:val="00F95A76"/>
    <w:rsid w:val="00F975C6"/>
    <w:rsid w:val="00FA06AF"/>
    <w:rsid w:val="00FA140E"/>
    <w:rsid w:val="00FA1C2B"/>
    <w:rsid w:val="00FA37A6"/>
    <w:rsid w:val="00FA3B6D"/>
    <w:rsid w:val="00FB153A"/>
    <w:rsid w:val="00FB188C"/>
    <w:rsid w:val="00FB28BB"/>
    <w:rsid w:val="00FB49B9"/>
    <w:rsid w:val="00FB4EE0"/>
    <w:rsid w:val="00FB5E8D"/>
    <w:rsid w:val="00FB7020"/>
    <w:rsid w:val="00FC015A"/>
    <w:rsid w:val="00FC0D63"/>
    <w:rsid w:val="00FC13AC"/>
    <w:rsid w:val="00FC3B12"/>
    <w:rsid w:val="00FC4EB8"/>
    <w:rsid w:val="00FC5A47"/>
    <w:rsid w:val="00FC7169"/>
    <w:rsid w:val="00FD0630"/>
    <w:rsid w:val="00FD29A4"/>
    <w:rsid w:val="00FD2FF8"/>
    <w:rsid w:val="00FD3A2C"/>
    <w:rsid w:val="00FD4074"/>
    <w:rsid w:val="00FD4288"/>
    <w:rsid w:val="00FD439C"/>
    <w:rsid w:val="00FD4912"/>
    <w:rsid w:val="00FD4EBA"/>
    <w:rsid w:val="00FD6EC4"/>
    <w:rsid w:val="00FD7D84"/>
    <w:rsid w:val="00FE1918"/>
    <w:rsid w:val="00FE22E9"/>
    <w:rsid w:val="00FE6336"/>
    <w:rsid w:val="00FE676D"/>
    <w:rsid w:val="00FE678D"/>
    <w:rsid w:val="00FE6A88"/>
    <w:rsid w:val="00FE7282"/>
    <w:rsid w:val="00FE753A"/>
    <w:rsid w:val="00FE7C94"/>
    <w:rsid w:val="00FF0819"/>
    <w:rsid w:val="00FF1B42"/>
    <w:rsid w:val="00FF21AA"/>
    <w:rsid w:val="00FF2479"/>
    <w:rsid w:val="00FF35E2"/>
    <w:rsid w:val="00FF36E4"/>
    <w:rsid w:val="00FF43ED"/>
    <w:rsid w:val="00FF4C7E"/>
    <w:rsid w:val="00FF573B"/>
    <w:rsid w:val="00FF64B7"/>
    <w:rsid w:val="00FF7272"/>
  </w:rsids>
  <m:mathPr>
    <m:mathFont m:val="Cambria Math"/>
    <m:brkBin m:val="before"/>
    <m:brkBinSub m:val="--"/>
    <m:smallFrac m:val="0"/>
    <m:dispDef/>
    <m:lMargin m:val="0"/>
    <m:rMargin m:val="0"/>
    <m:defJc m:val="centerGroup"/>
    <m:wrapIndent m:val="1440"/>
    <m:intLim m:val="subSup"/>
    <m:naryLim m:val="undOvr"/>
  </m:mathPr>
  <w:themeFontLang w:val="es-MX"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64A937B1"/>
  <w15:docId w15:val="{4A4D50A8-0980-44AB-87C4-D761FF6CB82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770AD"/>
    <w:pPr>
      <w:spacing w:after="0" w:line="240" w:lineRule="auto"/>
    </w:pPr>
    <w:rPr>
      <w:rFonts w:ascii="Times New Roman" w:eastAsia="Times New Roman" w:hAnsi="Times New Roman" w:cs="Times New Roman"/>
      <w:sz w:val="24"/>
      <w:szCs w:val="24"/>
      <w:lang w:val="es-ES" w:eastAsia="es-ES"/>
    </w:rPr>
  </w:style>
  <w:style w:type="paragraph" w:styleId="Ttulo1">
    <w:name w:val="heading 1"/>
    <w:basedOn w:val="Normal"/>
    <w:next w:val="Normal"/>
    <w:link w:val="Ttulo1Car"/>
    <w:uiPriority w:val="9"/>
    <w:qFormat/>
    <w:rsid w:val="0056081B"/>
    <w:pPr>
      <w:keepNext/>
      <w:keepLines/>
      <w:spacing w:before="480"/>
      <w:outlineLvl w:val="0"/>
    </w:pPr>
    <w:rPr>
      <w:rFonts w:ascii="Cambria" w:hAnsi="Cambria"/>
      <w:b/>
      <w:bCs/>
      <w:color w:val="365F91"/>
      <w:sz w:val="28"/>
      <w:szCs w:val="28"/>
    </w:rPr>
  </w:style>
  <w:style w:type="paragraph" w:styleId="Ttulo2">
    <w:name w:val="heading 2"/>
    <w:basedOn w:val="Normal"/>
    <w:next w:val="Normal"/>
    <w:link w:val="Ttulo2Car"/>
    <w:uiPriority w:val="9"/>
    <w:unhideWhenUsed/>
    <w:qFormat/>
    <w:rsid w:val="00DC4D0D"/>
    <w:pPr>
      <w:keepNext/>
      <w:keepLines/>
      <w:spacing w:before="40"/>
      <w:outlineLvl w:val="1"/>
    </w:pPr>
    <w:rPr>
      <w:rFonts w:asciiTheme="majorHAnsi" w:eastAsiaTheme="majorEastAsia" w:hAnsiTheme="majorHAnsi" w:cstheme="majorBidi"/>
      <w:color w:val="2E74B5" w:themeColor="accent1" w:themeShade="BF"/>
      <w:sz w:val="26"/>
      <w:szCs w:val="26"/>
    </w:rPr>
  </w:style>
  <w:style w:type="paragraph" w:styleId="Ttulo3">
    <w:name w:val="heading 3"/>
    <w:basedOn w:val="Normal"/>
    <w:next w:val="Normal"/>
    <w:link w:val="Ttulo3Car"/>
    <w:uiPriority w:val="9"/>
    <w:unhideWhenUsed/>
    <w:qFormat/>
    <w:rsid w:val="0056081B"/>
    <w:pPr>
      <w:keepNext/>
      <w:keepLines/>
      <w:spacing w:before="40" w:line="256" w:lineRule="auto"/>
      <w:outlineLvl w:val="2"/>
    </w:pPr>
    <w:rPr>
      <w:rFonts w:asciiTheme="majorHAnsi" w:eastAsiaTheme="majorEastAsia" w:hAnsiTheme="majorHAnsi" w:cstheme="majorBidi"/>
      <w:color w:val="1F4D78" w:themeColor="accent1" w:themeShade="7F"/>
      <w:lang w:val="es-MX" w:eastAsia="en-U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link w:val="PiedepginaCar"/>
    <w:uiPriority w:val="99"/>
    <w:rsid w:val="00A770AD"/>
    <w:pPr>
      <w:tabs>
        <w:tab w:val="center" w:pos="4252"/>
        <w:tab w:val="right" w:pos="8504"/>
      </w:tabs>
    </w:pPr>
  </w:style>
  <w:style w:type="character" w:customStyle="1" w:styleId="PiedepginaCar">
    <w:name w:val="Pie de página Car"/>
    <w:basedOn w:val="Fuentedeprrafopredeter"/>
    <w:link w:val="Piedepgina"/>
    <w:uiPriority w:val="99"/>
    <w:rsid w:val="00A770AD"/>
    <w:rPr>
      <w:rFonts w:ascii="Times New Roman" w:eastAsia="Times New Roman" w:hAnsi="Times New Roman" w:cs="Times New Roman"/>
      <w:sz w:val="24"/>
      <w:szCs w:val="24"/>
      <w:lang w:val="es-ES" w:eastAsia="es-ES"/>
    </w:rPr>
  </w:style>
  <w:style w:type="character" w:styleId="Nmerodepgina">
    <w:name w:val="page number"/>
    <w:basedOn w:val="Fuentedeprrafopredeter"/>
    <w:rsid w:val="00A770AD"/>
  </w:style>
  <w:style w:type="paragraph" w:styleId="Encabezado">
    <w:name w:val="header"/>
    <w:basedOn w:val="Normal"/>
    <w:link w:val="EncabezadoCar"/>
    <w:rsid w:val="00A770AD"/>
    <w:pPr>
      <w:tabs>
        <w:tab w:val="center" w:pos="4252"/>
        <w:tab w:val="right" w:pos="8504"/>
      </w:tabs>
    </w:pPr>
  </w:style>
  <w:style w:type="character" w:customStyle="1" w:styleId="EncabezadoCar">
    <w:name w:val="Encabezado Car"/>
    <w:basedOn w:val="Fuentedeprrafopredeter"/>
    <w:link w:val="Encabezado"/>
    <w:rsid w:val="00A770AD"/>
    <w:rPr>
      <w:rFonts w:ascii="Times New Roman" w:eastAsia="Times New Roman" w:hAnsi="Times New Roman" w:cs="Times New Roman"/>
      <w:sz w:val="24"/>
      <w:szCs w:val="24"/>
      <w:lang w:val="es-ES" w:eastAsia="es-ES"/>
    </w:rPr>
  </w:style>
  <w:style w:type="table" w:styleId="Tablaconcuadrcula">
    <w:name w:val="Table Grid"/>
    <w:basedOn w:val="Tablanormal"/>
    <w:uiPriority w:val="39"/>
    <w:rsid w:val="00A770AD"/>
    <w:pPr>
      <w:spacing w:after="0" w:line="240" w:lineRule="auto"/>
    </w:pPr>
    <w:rPr>
      <w:rFonts w:ascii="Times New Roman" w:eastAsia="Times New Roman" w:hAnsi="Times New Roman" w:cs="Times New Roman"/>
      <w:sz w:val="20"/>
      <w:szCs w:val="20"/>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A770AD"/>
    <w:pPr>
      <w:autoSpaceDE w:val="0"/>
      <w:autoSpaceDN w:val="0"/>
      <w:adjustRightInd w:val="0"/>
      <w:spacing w:after="0" w:line="240" w:lineRule="auto"/>
    </w:pPr>
    <w:rPr>
      <w:rFonts w:ascii="Arial" w:eastAsia="Times New Roman" w:hAnsi="Arial" w:cs="Arial"/>
      <w:color w:val="000000"/>
      <w:sz w:val="24"/>
      <w:szCs w:val="24"/>
      <w:lang w:val="es-ES" w:eastAsia="es-ES"/>
    </w:rPr>
  </w:style>
  <w:style w:type="paragraph" w:styleId="Sinespaciado">
    <w:name w:val="No Spacing"/>
    <w:link w:val="SinespaciadoCar"/>
    <w:uiPriority w:val="1"/>
    <w:qFormat/>
    <w:rsid w:val="00A770AD"/>
    <w:pPr>
      <w:spacing w:after="0" w:line="240" w:lineRule="auto"/>
    </w:pPr>
    <w:rPr>
      <w:rFonts w:ascii="Calibri" w:eastAsia="Calibri" w:hAnsi="Calibri" w:cs="Times New Roman"/>
    </w:rPr>
  </w:style>
  <w:style w:type="paragraph" w:styleId="Textonotapie">
    <w:name w:val="footnote text"/>
    <w:aliases w:val="Footnote Text Char Char Char Char Char,Footnote Text Char Char Char Char,Footnote reference,FA Fu,Footnote Text Char Char Char,Footnote Text Cha,FA Fußnotentext,FA Fuﬂnotentext,Footnote Text Char Char,FA Fu?notentext,Ca,Ca1, Car, Car3"/>
    <w:basedOn w:val="Normal"/>
    <w:link w:val="TextonotapieCar"/>
    <w:uiPriority w:val="99"/>
    <w:unhideWhenUsed/>
    <w:qFormat/>
    <w:rsid w:val="00A770AD"/>
    <w:rPr>
      <w:sz w:val="20"/>
      <w:szCs w:val="20"/>
    </w:rPr>
  </w:style>
  <w:style w:type="character" w:customStyle="1" w:styleId="TextonotapieCar">
    <w:name w:val="Texto nota pie Car"/>
    <w:aliases w:val="Footnote Text Char Char Char Char Char Car,Footnote Text Char Char Char Char Car,Footnote reference Car,FA Fu Car,Footnote Text Char Char Char Car,Footnote Text Cha Car,FA Fußnotentext Car,FA Fuﬂnotentext Car,FA Fu?notentext Car"/>
    <w:basedOn w:val="Fuentedeprrafopredeter"/>
    <w:link w:val="Textonotapie"/>
    <w:uiPriority w:val="99"/>
    <w:qFormat/>
    <w:rsid w:val="00A770AD"/>
    <w:rPr>
      <w:rFonts w:ascii="Times New Roman" w:eastAsia="Times New Roman" w:hAnsi="Times New Roman" w:cs="Times New Roman"/>
      <w:sz w:val="20"/>
      <w:szCs w:val="20"/>
      <w:lang w:val="es-ES" w:eastAsia="es-ES"/>
    </w:rPr>
  </w:style>
  <w:style w:type="character" w:styleId="Refdenotaalpie">
    <w:name w:val="footnote reference"/>
    <w:aliases w:val="Texto de nota al pie,Footnotes refss,Appel note de bas de page,Ref. de nota al pie 2,Footnote number,referencia nota al pie,BVI fnr,f,4_G,16 Point,Superscript 6 Point,Texto nota al pie,Footnote Reference Char3,julio,Ref,ftref,juli,R"/>
    <w:basedOn w:val="Fuentedeprrafopredeter"/>
    <w:link w:val="4GChar"/>
    <w:uiPriority w:val="99"/>
    <w:unhideWhenUsed/>
    <w:qFormat/>
    <w:rsid w:val="00A770AD"/>
    <w:rPr>
      <w:vertAlign w:val="superscript"/>
    </w:rPr>
  </w:style>
  <w:style w:type="paragraph" w:styleId="Sangradetextonormal">
    <w:name w:val="Body Text Indent"/>
    <w:basedOn w:val="Normal"/>
    <w:link w:val="SangradetextonormalCar"/>
    <w:rsid w:val="00631CA5"/>
    <w:pPr>
      <w:spacing w:after="120"/>
      <w:ind w:left="283"/>
    </w:pPr>
  </w:style>
  <w:style w:type="character" w:customStyle="1" w:styleId="SangradetextonormalCar">
    <w:name w:val="Sangría de texto normal Car"/>
    <w:basedOn w:val="Fuentedeprrafopredeter"/>
    <w:link w:val="Sangradetextonormal"/>
    <w:rsid w:val="00631CA5"/>
    <w:rPr>
      <w:rFonts w:ascii="Times New Roman" w:eastAsia="Times New Roman" w:hAnsi="Times New Roman" w:cs="Times New Roman"/>
      <w:sz w:val="24"/>
      <w:szCs w:val="24"/>
      <w:lang w:val="es-ES" w:eastAsia="es-ES"/>
    </w:rPr>
  </w:style>
  <w:style w:type="paragraph" w:styleId="Prrafodelista">
    <w:name w:val="List Paragraph"/>
    <w:aliases w:val="CNBV Parrafo1,Cita texto,Parrafo 1,Lista multicolor - Énfasis 11,Lista vistosa - Énfasis 11,Cuadrícula media 1 - Énfasis 21,Listas,List Paragraph-Thesis,Footnote,List Paragraph2,List Paragraph1,Colorful List - Accent 1,Párrafo de lista1"/>
    <w:basedOn w:val="Normal"/>
    <w:link w:val="PrrafodelistaCar"/>
    <w:uiPriority w:val="34"/>
    <w:qFormat/>
    <w:rsid w:val="00542D01"/>
    <w:pPr>
      <w:ind w:left="720"/>
      <w:contextualSpacing/>
    </w:pPr>
  </w:style>
  <w:style w:type="paragraph" w:styleId="Textodeglobo">
    <w:name w:val="Balloon Text"/>
    <w:basedOn w:val="Normal"/>
    <w:link w:val="TextodegloboCar"/>
    <w:uiPriority w:val="99"/>
    <w:semiHidden/>
    <w:unhideWhenUsed/>
    <w:rsid w:val="00B27362"/>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B27362"/>
    <w:rPr>
      <w:rFonts w:ascii="Segoe UI" w:eastAsia="Times New Roman" w:hAnsi="Segoe UI" w:cs="Segoe UI"/>
      <w:sz w:val="18"/>
      <w:szCs w:val="18"/>
      <w:lang w:val="es-ES" w:eastAsia="es-ES"/>
    </w:rPr>
  </w:style>
  <w:style w:type="character" w:styleId="Hipervnculo">
    <w:name w:val="Hyperlink"/>
    <w:basedOn w:val="Fuentedeprrafopredeter"/>
    <w:uiPriority w:val="99"/>
    <w:unhideWhenUsed/>
    <w:rsid w:val="001D3058"/>
    <w:rPr>
      <w:color w:val="0563C1" w:themeColor="hyperlink"/>
      <w:u w:val="single"/>
    </w:rPr>
  </w:style>
  <w:style w:type="character" w:styleId="Mencinsinresolver">
    <w:name w:val="Unresolved Mention"/>
    <w:basedOn w:val="Fuentedeprrafopredeter"/>
    <w:uiPriority w:val="99"/>
    <w:semiHidden/>
    <w:unhideWhenUsed/>
    <w:rsid w:val="001D3058"/>
    <w:rPr>
      <w:color w:val="605E5C"/>
      <w:shd w:val="clear" w:color="auto" w:fill="E1DFDD"/>
    </w:rPr>
  </w:style>
  <w:style w:type="paragraph" w:customStyle="1" w:styleId="4GChar">
    <w:name w:val="4_G Char"/>
    <w:aliases w:val="Appel note de bas de page Char,Appel note de bas de page Char Char Char Char Char Char Char Char Char Char Char Char Char Char Char Char Char Char Char,Appel note de bas de page Char Char Char Char"/>
    <w:basedOn w:val="Normal"/>
    <w:link w:val="Refdenotaalpie"/>
    <w:uiPriority w:val="99"/>
    <w:qFormat/>
    <w:rsid w:val="00E6125D"/>
    <w:pPr>
      <w:jc w:val="both"/>
    </w:pPr>
    <w:rPr>
      <w:rFonts w:asciiTheme="minorHAnsi" w:eastAsiaTheme="minorHAnsi" w:hAnsiTheme="minorHAnsi" w:cstheme="minorBidi"/>
      <w:sz w:val="22"/>
      <w:szCs w:val="22"/>
      <w:vertAlign w:val="superscript"/>
      <w:lang w:val="es-MX" w:eastAsia="en-US"/>
    </w:rPr>
  </w:style>
  <w:style w:type="character" w:styleId="Refdecomentario">
    <w:name w:val="annotation reference"/>
    <w:basedOn w:val="Fuentedeprrafopredeter"/>
    <w:uiPriority w:val="99"/>
    <w:semiHidden/>
    <w:unhideWhenUsed/>
    <w:rsid w:val="00A724E4"/>
    <w:rPr>
      <w:sz w:val="16"/>
      <w:szCs w:val="16"/>
    </w:rPr>
  </w:style>
  <w:style w:type="paragraph" w:styleId="Textocomentario">
    <w:name w:val="annotation text"/>
    <w:basedOn w:val="Normal"/>
    <w:link w:val="TextocomentarioCar"/>
    <w:uiPriority w:val="99"/>
    <w:semiHidden/>
    <w:unhideWhenUsed/>
    <w:rsid w:val="00A724E4"/>
    <w:rPr>
      <w:sz w:val="20"/>
      <w:szCs w:val="20"/>
    </w:rPr>
  </w:style>
  <w:style w:type="character" w:customStyle="1" w:styleId="TextocomentarioCar">
    <w:name w:val="Texto comentario Car"/>
    <w:basedOn w:val="Fuentedeprrafopredeter"/>
    <w:link w:val="Textocomentario"/>
    <w:uiPriority w:val="99"/>
    <w:semiHidden/>
    <w:rsid w:val="00A724E4"/>
    <w:rPr>
      <w:rFonts w:ascii="Times New Roman" w:eastAsia="Times New Roman" w:hAnsi="Times New Roman" w:cs="Times New Roman"/>
      <w:sz w:val="20"/>
      <w:szCs w:val="20"/>
      <w:lang w:val="es-ES" w:eastAsia="es-ES"/>
    </w:rPr>
  </w:style>
  <w:style w:type="paragraph" w:styleId="Asuntodelcomentario">
    <w:name w:val="annotation subject"/>
    <w:basedOn w:val="Textocomentario"/>
    <w:next w:val="Textocomentario"/>
    <w:link w:val="AsuntodelcomentarioCar"/>
    <w:uiPriority w:val="99"/>
    <w:semiHidden/>
    <w:unhideWhenUsed/>
    <w:rsid w:val="00A724E4"/>
    <w:rPr>
      <w:b/>
      <w:bCs/>
    </w:rPr>
  </w:style>
  <w:style w:type="character" w:customStyle="1" w:styleId="AsuntodelcomentarioCar">
    <w:name w:val="Asunto del comentario Car"/>
    <w:basedOn w:val="TextocomentarioCar"/>
    <w:link w:val="Asuntodelcomentario"/>
    <w:uiPriority w:val="99"/>
    <w:semiHidden/>
    <w:rsid w:val="00A724E4"/>
    <w:rPr>
      <w:rFonts w:ascii="Times New Roman" w:eastAsia="Times New Roman" w:hAnsi="Times New Roman" w:cs="Times New Roman"/>
      <w:b/>
      <w:bCs/>
      <w:sz w:val="20"/>
      <w:szCs w:val="20"/>
      <w:lang w:val="es-ES" w:eastAsia="es-ES"/>
    </w:rPr>
  </w:style>
  <w:style w:type="character" w:customStyle="1" w:styleId="Ttulo1Car">
    <w:name w:val="Título 1 Car"/>
    <w:basedOn w:val="Fuentedeprrafopredeter"/>
    <w:link w:val="Ttulo1"/>
    <w:uiPriority w:val="9"/>
    <w:rsid w:val="0056081B"/>
    <w:rPr>
      <w:rFonts w:ascii="Cambria" w:eastAsia="Times New Roman" w:hAnsi="Cambria" w:cs="Times New Roman"/>
      <w:b/>
      <w:bCs/>
      <w:color w:val="365F91"/>
      <w:sz w:val="28"/>
      <w:szCs w:val="28"/>
      <w:lang w:val="es-ES" w:eastAsia="es-ES"/>
    </w:rPr>
  </w:style>
  <w:style w:type="character" w:customStyle="1" w:styleId="Ttulo3Car">
    <w:name w:val="Título 3 Car"/>
    <w:basedOn w:val="Fuentedeprrafopredeter"/>
    <w:link w:val="Ttulo3"/>
    <w:uiPriority w:val="9"/>
    <w:rsid w:val="0056081B"/>
    <w:rPr>
      <w:rFonts w:asciiTheme="majorHAnsi" w:eastAsiaTheme="majorEastAsia" w:hAnsiTheme="majorHAnsi" w:cstheme="majorBidi"/>
      <w:color w:val="1F4D78" w:themeColor="accent1" w:themeShade="7F"/>
      <w:sz w:val="24"/>
      <w:szCs w:val="24"/>
    </w:rPr>
  </w:style>
  <w:style w:type="character" w:customStyle="1" w:styleId="NormalWebCar">
    <w:name w:val="Normal (Web) Car"/>
    <w:aliases w:val="Normal (Web) Car1 Car,Normal (Web) Car Car Car,Normal (Web) Car Car Car Car Car Car Car,Normal (Web) Car1 Car Car Car,Normal (Web) Car Car Car Car Car Car Car Car Car Car Car,Normal (Web) Car Car Car Car Car,Car Car Car Car Car,Car Car1"/>
    <w:link w:val="NormalWeb"/>
    <w:uiPriority w:val="99"/>
    <w:locked/>
    <w:rsid w:val="001B4747"/>
    <w:rPr>
      <w:rFonts w:ascii="Arial" w:eastAsia="Calibri" w:hAnsi="Arial" w:cs="Arial"/>
      <w:sz w:val="24"/>
      <w:szCs w:val="24"/>
      <w:shd w:val="clear" w:color="auto" w:fill="FFFFFF"/>
      <w:lang w:eastAsia="es-MX"/>
    </w:rPr>
  </w:style>
  <w:style w:type="paragraph" w:styleId="NormalWeb">
    <w:name w:val="Normal (Web)"/>
    <w:aliases w:val="Normal (Web) Car1,Normal (Web) Car Car,Normal (Web) Car Car Car Car Car Car,Normal (Web) Car1 Car Car,Normal (Web) Car Car Car Car Car Car Car Car Car Car,Normal (Web) Car Car Car Car,Car Car Car Car,Car Car Car,Car Car,Car,Car Car Car Ca, "/>
    <w:basedOn w:val="Ttulo1"/>
    <w:next w:val="Normal"/>
    <w:link w:val="NormalWebCar"/>
    <w:autoRedefine/>
    <w:uiPriority w:val="99"/>
    <w:unhideWhenUsed/>
    <w:qFormat/>
    <w:rsid w:val="001B4747"/>
    <w:pPr>
      <w:keepLines w:val="0"/>
      <w:shd w:val="clear" w:color="auto" w:fill="FFFFFF"/>
      <w:tabs>
        <w:tab w:val="left" w:pos="360"/>
      </w:tabs>
      <w:spacing w:before="100" w:beforeAutospacing="1" w:after="100" w:afterAutospacing="1" w:line="360" w:lineRule="auto"/>
      <w:ind w:left="360"/>
      <w:jc w:val="both"/>
      <w:outlineLvl w:val="9"/>
    </w:pPr>
    <w:rPr>
      <w:rFonts w:ascii="Arial" w:eastAsia="Calibri" w:hAnsi="Arial" w:cs="Arial"/>
      <w:b w:val="0"/>
      <w:bCs w:val="0"/>
      <w:color w:val="auto"/>
      <w:sz w:val="24"/>
      <w:szCs w:val="24"/>
      <w:lang w:val="es-MX" w:eastAsia="es-MX"/>
    </w:rPr>
  </w:style>
  <w:style w:type="character" w:customStyle="1" w:styleId="PrrafodelistaCar">
    <w:name w:val="Párrafo de lista Car"/>
    <w:aliases w:val="CNBV Parrafo1 Car,Cita texto Car,Parrafo 1 Car,Lista multicolor - Énfasis 11 Car,Lista vistosa - Énfasis 11 Car,Cuadrícula media 1 - Énfasis 21 Car,Listas Car,List Paragraph-Thesis Car,Footnote Car,List Paragraph2 Car"/>
    <w:link w:val="Prrafodelista"/>
    <w:uiPriority w:val="34"/>
    <w:qFormat/>
    <w:locked/>
    <w:rsid w:val="0056081B"/>
    <w:rPr>
      <w:rFonts w:ascii="Times New Roman" w:eastAsia="Times New Roman" w:hAnsi="Times New Roman" w:cs="Times New Roman"/>
      <w:sz w:val="24"/>
      <w:szCs w:val="24"/>
      <w:lang w:val="es-ES" w:eastAsia="es-ES"/>
    </w:rPr>
  </w:style>
  <w:style w:type="character" w:customStyle="1" w:styleId="SinespaciadoCar">
    <w:name w:val="Sin espaciado Car"/>
    <w:basedOn w:val="Fuentedeprrafopredeter"/>
    <w:link w:val="Sinespaciado"/>
    <w:uiPriority w:val="1"/>
    <w:rsid w:val="00EE6922"/>
    <w:rPr>
      <w:rFonts w:ascii="Calibri" w:eastAsia="Calibri" w:hAnsi="Calibri" w:cs="Times New Roman"/>
    </w:rPr>
  </w:style>
  <w:style w:type="paragraph" w:customStyle="1" w:styleId="Estilo">
    <w:name w:val="Estilo"/>
    <w:basedOn w:val="Sinespaciado"/>
    <w:link w:val="EstiloCar"/>
    <w:qFormat/>
    <w:rsid w:val="00C72D31"/>
    <w:pPr>
      <w:jc w:val="both"/>
    </w:pPr>
    <w:rPr>
      <w:rFonts w:ascii="Arial" w:eastAsia="Times New Roman" w:hAnsi="Arial"/>
      <w:sz w:val="24"/>
      <w:szCs w:val="21"/>
    </w:rPr>
  </w:style>
  <w:style w:type="character" w:customStyle="1" w:styleId="EstiloCar">
    <w:name w:val="Estilo Car"/>
    <w:link w:val="Estilo"/>
    <w:rsid w:val="00C72D31"/>
    <w:rPr>
      <w:rFonts w:ascii="Arial" w:eastAsia="Times New Roman" w:hAnsi="Arial" w:cs="Times New Roman"/>
      <w:sz w:val="24"/>
      <w:szCs w:val="21"/>
    </w:rPr>
  </w:style>
  <w:style w:type="paragraph" w:customStyle="1" w:styleId="NSentencia">
    <w:name w:val="N. Sentencia"/>
    <w:basedOn w:val="Normal"/>
    <w:link w:val="NSentenciaCar"/>
    <w:qFormat/>
    <w:rsid w:val="00C81BBE"/>
    <w:pPr>
      <w:numPr>
        <w:numId w:val="17"/>
      </w:numPr>
      <w:spacing w:before="240" w:after="240" w:line="360" w:lineRule="auto"/>
      <w:ind w:left="0" w:firstLine="0"/>
      <w:jc w:val="both"/>
    </w:pPr>
    <w:rPr>
      <w:rFonts w:ascii="Univers" w:hAnsi="Univers"/>
      <w:bCs/>
      <w:sz w:val="28"/>
    </w:rPr>
  </w:style>
  <w:style w:type="character" w:customStyle="1" w:styleId="NSentenciaCar">
    <w:name w:val="N. Sentencia Car"/>
    <w:basedOn w:val="Fuentedeprrafopredeter"/>
    <w:link w:val="NSentencia"/>
    <w:rsid w:val="00C81BBE"/>
    <w:rPr>
      <w:rFonts w:ascii="Univers" w:eastAsia="Times New Roman" w:hAnsi="Univers" w:cs="Times New Roman"/>
      <w:bCs/>
      <w:sz w:val="28"/>
      <w:szCs w:val="24"/>
      <w:lang w:val="es-ES" w:eastAsia="es-ES"/>
    </w:rPr>
  </w:style>
  <w:style w:type="character" w:customStyle="1" w:styleId="Ttulo2Car">
    <w:name w:val="Título 2 Car"/>
    <w:basedOn w:val="Fuentedeprrafopredeter"/>
    <w:link w:val="Ttulo2"/>
    <w:uiPriority w:val="9"/>
    <w:rsid w:val="00DC4D0D"/>
    <w:rPr>
      <w:rFonts w:asciiTheme="majorHAnsi" w:eastAsiaTheme="majorEastAsia" w:hAnsiTheme="majorHAnsi" w:cstheme="majorBidi"/>
      <w:color w:val="2E74B5" w:themeColor="accent1" w:themeShade="BF"/>
      <w:sz w:val="26"/>
      <w:szCs w:val="26"/>
      <w:lang w:val="es-ES" w:eastAsia="es-ES"/>
    </w:rPr>
  </w:style>
  <w:style w:type="paragraph" w:styleId="TtuloTDC">
    <w:name w:val="TOC Heading"/>
    <w:basedOn w:val="Ttulo1"/>
    <w:next w:val="Normal"/>
    <w:uiPriority w:val="39"/>
    <w:unhideWhenUsed/>
    <w:qFormat/>
    <w:rsid w:val="008D39AA"/>
    <w:pPr>
      <w:spacing w:before="240" w:line="259" w:lineRule="auto"/>
      <w:outlineLvl w:val="9"/>
    </w:pPr>
    <w:rPr>
      <w:rFonts w:asciiTheme="majorHAnsi" w:eastAsiaTheme="majorEastAsia" w:hAnsiTheme="majorHAnsi" w:cstheme="majorBidi"/>
      <w:b w:val="0"/>
      <w:bCs w:val="0"/>
      <w:color w:val="2E74B5" w:themeColor="accent1" w:themeShade="BF"/>
      <w:sz w:val="32"/>
      <w:szCs w:val="32"/>
      <w:lang w:val="es-MX" w:eastAsia="es-MX"/>
    </w:rPr>
  </w:style>
  <w:style w:type="paragraph" w:styleId="TDC2">
    <w:name w:val="toc 2"/>
    <w:basedOn w:val="Normal"/>
    <w:next w:val="Normal"/>
    <w:autoRedefine/>
    <w:uiPriority w:val="39"/>
    <w:unhideWhenUsed/>
    <w:rsid w:val="009A0746"/>
    <w:pPr>
      <w:tabs>
        <w:tab w:val="right" w:leader="dot" w:pos="7693"/>
      </w:tabs>
      <w:spacing w:after="100"/>
      <w:ind w:left="240"/>
    </w:pPr>
    <w:rPr>
      <w:rFonts w:ascii="Arial Narrow" w:hAnsi="Arial Narrow"/>
      <w:b/>
      <w:bCs/>
      <w:noProof/>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73303481">
      <w:bodyDiv w:val="1"/>
      <w:marLeft w:val="0"/>
      <w:marRight w:val="0"/>
      <w:marTop w:val="0"/>
      <w:marBottom w:val="0"/>
      <w:divBdr>
        <w:top w:val="none" w:sz="0" w:space="0" w:color="auto"/>
        <w:left w:val="none" w:sz="0" w:space="0" w:color="auto"/>
        <w:bottom w:val="none" w:sz="0" w:space="0" w:color="auto"/>
        <w:right w:val="none" w:sz="0" w:space="0" w:color="auto"/>
      </w:divBdr>
    </w:div>
    <w:div w:id="608590941">
      <w:bodyDiv w:val="1"/>
      <w:marLeft w:val="0"/>
      <w:marRight w:val="0"/>
      <w:marTop w:val="0"/>
      <w:marBottom w:val="0"/>
      <w:divBdr>
        <w:top w:val="none" w:sz="0" w:space="0" w:color="auto"/>
        <w:left w:val="none" w:sz="0" w:space="0" w:color="auto"/>
        <w:bottom w:val="none" w:sz="0" w:space="0" w:color="auto"/>
        <w:right w:val="none" w:sz="0" w:space="0" w:color="auto"/>
      </w:divBdr>
    </w:div>
    <w:div w:id="634338562">
      <w:bodyDiv w:val="1"/>
      <w:marLeft w:val="0"/>
      <w:marRight w:val="0"/>
      <w:marTop w:val="0"/>
      <w:marBottom w:val="0"/>
      <w:divBdr>
        <w:top w:val="none" w:sz="0" w:space="0" w:color="auto"/>
        <w:left w:val="none" w:sz="0" w:space="0" w:color="auto"/>
        <w:bottom w:val="none" w:sz="0" w:space="0" w:color="auto"/>
        <w:right w:val="none" w:sz="0" w:space="0" w:color="auto"/>
      </w:divBdr>
    </w:div>
    <w:div w:id="694696711">
      <w:bodyDiv w:val="1"/>
      <w:marLeft w:val="0"/>
      <w:marRight w:val="0"/>
      <w:marTop w:val="0"/>
      <w:marBottom w:val="0"/>
      <w:divBdr>
        <w:top w:val="none" w:sz="0" w:space="0" w:color="auto"/>
        <w:left w:val="none" w:sz="0" w:space="0" w:color="auto"/>
        <w:bottom w:val="none" w:sz="0" w:space="0" w:color="auto"/>
        <w:right w:val="none" w:sz="0" w:space="0" w:color="auto"/>
      </w:divBdr>
    </w:div>
    <w:div w:id="1093938685">
      <w:bodyDiv w:val="1"/>
      <w:marLeft w:val="0"/>
      <w:marRight w:val="0"/>
      <w:marTop w:val="0"/>
      <w:marBottom w:val="0"/>
      <w:divBdr>
        <w:top w:val="none" w:sz="0" w:space="0" w:color="auto"/>
        <w:left w:val="none" w:sz="0" w:space="0" w:color="auto"/>
        <w:bottom w:val="none" w:sz="0" w:space="0" w:color="auto"/>
        <w:right w:val="none" w:sz="0" w:space="0" w:color="auto"/>
      </w:divBdr>
    </w:div>
    <w:div w:id="1125201529">
      <w:bodyDiv w:val="1"/>
      <w:marLeft w:val="0"/>
      <w:marRight w:val="0"/>
      <w:marTop w:val="0"/>
      <w:marBottom w:val="0"/>
      <w:divBdr>
        <w:top w:val="none" w:sz="0" w:space="0" w:color="auto"/>
        <w:left w:val="none" w:sz="0" w:space="0" w:color="auto"/>
        <w:bottom w:val="none" w:sz="0" w:space="0" w:color="auto"/>
        <w:right w:val="none" w:sz="0" w:space="0" w:color="auto"/>
      </w:divBdr>
    </w:div>
    <w:div w:id="1141386517">
      <w:bodyDiv w:val="1"/>
      <w:marLeft w:val="0"/>
      <w:marRight w:val="0"/>
      <w:marTop w:val="0"/>
      <w:marBottom w:val="0"/>
      <w:divBdr>
        <w:top w:val="none" w:sz="0" w:space="0" w:color="auto"/>
        <w:left w:val="none" w:sz="0" w:space="0" w:color="auto"/>
        <w:bottom w:val="none" w:sz="0" w:space="0" w:color="auto"/>
        <w:right w:val="none" w:sz="0" w:space="0" w:color="auto"/>
      </w:divBdr>
    </w:div>
    <w:div w:id="1307051229">
      <w:bodyDiv w:val="1"/>
      <w:marLeft w:val="0"/>
      <w:marRight w:val="0"/>
      <w:marTop w:val="0"/>
      <w:marBottom w:val="0"/>
      <w:divBdr>
        <w:top w:val="none" w:sz="0" w:space="0" w:color="auto"/>
        <w:left w:val="none" w:sz="0" w:space="0" w:color="auto"/>
        <w:bottom w:val="none" w:sz="0" w:space="0" w:color="auto"/>
        <w:right w:val="none" w:sz="0" w:space="0" w:color="auto"/>
      </w:divBdr>
    </w:div>
    <w:div w:id="1316181033">
      <w:bodyDiv w:val="1"/>
      <w:marLeft w:val="0"/>
      <w:marRight w:val="0"/>
      <w:marTop w:val="0"/>
      <w:marBottom w:val="0"/>
      <w:divBdr>
        <w:top w:val="none" w:sz="0" w:space="0" w:color="auto"/>
        <w:left w:val="none" w:sz="0" w:space="0" w:color="auto"/>
        <w:bottom w:val="none" w:sz="0" w:space="0" w:color="auto"/>
        <w:right w:val="none" w:sz="0" w:space="0" w:color="auto"/>
      </w:divBdr>
    </w:div>
    <w:div w:id="1331955281">
      <w:bodyDiv w:val="1"/>
      <w:marLeft w:val="0"/>
      <w:marRight w:val="0"/>
      <w:marTop w:val="0"/>
      <w:marBottom w:val="0"/>
      <w:divBdr>
        <w:top w:val="none" w:sz="0" w:space="0" w:color="auto"/>
        <w:left w:val="none" w:sz="0" w:space="0" w:color="auto"/>
        <w:bottom w:val="none" w:sz="0" w:space="0" w:color="auto"/>
        <w:right w:val="none" w:sz="0" w:space="0" w:color="auto"/>
      </w:divBdr>
    </w:div>
    <w:div w:id="1371882664">
      <w:bodyDiv w:val="1"/>
      <w:marLeft w:val="0"/>
      <w:marRight w:val="0"/>
      <w:marTop w:val="0"/>
      <w:marBottom w:val="0"/>
      <w:divBdr>
        <w:top w:val="none" w:sz="0" w:space="0" w:color="auto"/>
        <w:left w:val="none" w:sz="0" w:space="0" w:color="auto"/>
        <w:bottom w:val="none" w:sz="0" w:space="0" w:color="auto"/>
        <w:right w:val="none" w:sz="0" w:space="0" w:color="auto"/>
      </w:divBdr>
    </w:div>
    <w:div w:id="1601177568">
      <w:bodyDiv w:val="1"/>
      <w:marLeft w:val="0"/>
      <w:marRight w:val="0"/>
      <w:marTop w:val="0"/>
      <w:marBottom w:val="0"/>
      <w:divBdr>
        <w:top w:val="none" w:sz="0" w:space="0" w:color="auto"/>
        <w:left w:val="none" w:sz="0" w:space="0" w:color="auto"/>
        <w:bottom w:val="none" w:sz="0" w:space="0" w:color="auto"/>
        <w:right w:val="none" w:sz="0" w:space="0" w:color="auto"/>
      </w:divBdr>
    </w:div>
    <w:div w:id="1796219276">
      <w:bodyDiv w:val="1"/>
      <w:marLeft w:val="0"/>
      <w:marRight w:val="0"/>
      <w:marTop w:val="0"/>
      <w:marBottom w:val="0"/>
      <w:divBdr>
        <w:top w:val="none" w:sz="0" w:space="0" w:color="auto"/>
        <w:left w:val="none" w:sz="0" w:space="0" w:color="auto"/>
        <w:bottom w:val="none" w:sz="0" w:space="0" w:color="auto"/>
        <w:right w:val="none" w:sz="0" w:space="0" w:color="auto"/>
      </w:divBdr>
    </w:div>
    <w:div w:id="183749951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_rels/footnotes.xml.rels><?xml version="1.0" encoding="UTF-8" standalone="yes"?>
<Relationships xmlns="http://schemas.openxmlformats.org/package/2006/relationships"><Relationship Id="rId2" Type="http://schemas.openxmlformats.org/officeDocument/2006/relationships/hyperlink" Target="https://www.te.gob.mx/protocolo_mujeres/media/files/7db6bf44797e749.pdf" TargetMode="External"/><Relationship Id="rId1" Type="http://schemas.openxmlformats.org/officeDocument/2006/relationships/hyperlink" Target="https://dof.gob.mx/"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3.png"/><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1" Type="http://schemas.openxmlformats.org/officeDocument/2006/relationships/image" Target="media/image3.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30B0AAC-D2E9-49A5-AFFA-E9F6FDDA52B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14</TotalTime>
  <Pages>33</Pages>
  <Words>7094</Words>
  <Characters>45474</Characters>
  <Application>Microsoft Office Word</Application>
  <DocSecurity>0</DocSecurity>
  <Lines>2165</Lines>
  <Paragraphs>1314</Paragraphs>
  <ScaleCrop>false</ScaleCrop>
  <HeadingPairs>
    <vt:vector size="2" baseType="variant">
      <vt:variant>
        <vt:lpstr>Título</vt:lpstr>
      </vt:variant>
      <vt:variant>
        <vt:i4>1</vt:i4>
      </vt:variant>
    </vt:vector>
  </HeadingPairs>
  <TitlesOfParts>
    <vt:vector size="1" baseType="lpstr">
      <vt:lpstr/>
    </vt:vector>
  </TitlesOfParts>
  <Company>Hewlett-Packard Company</Company>
  <LinksUpToDate>false</LinksUpToDate>
  <CharactersWithSpaces>51254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allinone276</dc:creator>
  <cp:keywords/>
  <dc:description/>
  <cp:lastModifiedBy>JORGE TORRES REYES</cp:lastModifiedBy>
  <cp:revision>9</cp:revision>
  <cp:lastPrinted>2025-10-08T16:17:00Z</cp:lastPrinted>
  <dcterms:created xsi:type="dcterms:W3CDTF">2025-10-08T16:06:00Z</dcterms:created>
  <dcterms:modified xsi:type="dcterms:W3CDTF">2025-10-08T16:27:00Z</dcterms:modified>
</cp:coreProperties>
</file>