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153D9" w14:textId="1F93EC61" w:rsidR="00700424" w:rsidRPr="00BE6E97" w:rsidRDefault="00284789" w:rsidP="00FD4DE5">
      <w:pPr>
        <w:spacing w:before="100" w:beforeAutospacing="1" w:after="100" w:afterAutospacing="1" w:line="240" w:lineRule="auto"/>
        <w:ind w:left="3117" w:hanging="2409"/>
        <w:contextualSpacing/>
        <w:rPr>
          <w:rFonts w:ascii="Arial" w:hAnsi="Arial" w:cs="Arial"/>
          <w:sz w:val="26"/>
          <w:szCs w:val="26"/>
          <w:lang w:val="es-ES_tradnl"/>
        </w:rPr>
      </w:pPr>
      <w:r>
        <w:rPr>
          <w:rFonts w:ascii="Arial Narrow" w:hAnsi="Arial Narrow"/>
          <w:b/>
          <w:noProof/>
          <w14:ligatures w14:val="standardContextual"/>
        </w:rPr>
        <mc:AlternateContent>
          <mc:Choice Requires="wps">
            <w:drawing>
              <wp:anchor distT="0" distB="0" distL="114300" distR="114300" simplePos="0" relativeHeight="251660288" behindDoc="0" locked="0" layoutInCell="1" allowOverlap="1" wp14:anchorId="407C0670" wp14:editId="03ED4421">
                <wp:simplePos x="0" y="0"/>
                <wp:positionH relativeFrom="column">
                  <wp:posOffset>2108200</wp:posOffset>
                </wp:positionH>
                <wp:positionV relativeFrom="paragraph">
                  <wp:posOffset>-1005205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1DE6B225" w14:textId="77777777" w:rsidR="00A706C1" w:rsidRDefault="00A706C1" w:rsidP="00A706C1">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07C0670" id="_x0000_t202" coordsize="21600,21600" o:spt="202" path="m,l,21600r21600,l21600,xe">
                <v:stroke joinstyle="miter"/>
                <v:path gradientshapeok="t" o:connecttype="rect"/>
              </v:shapetype>
              <v:shape id="Cuadro de texto 1" o:spid="_x0000_s1026" type="#_x0000_t202" style="position:absolute;left:0;text-align:left;margin-left:166pt;margin-top:-79.15pt;width:223.5pt;height:4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" filled="f" stroked="f" strokeweight=".5pt">
                <v:textbox>
                  <w:txbxContent>
                    <w:p w14:paraId="1DE6B225" w14:textId="77777777" w:rsidR="00A706C1" w:rsidRDefault="00A706C1" w:rsidP="00A706C1">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A706C1" w:rsidRPr="00BE6E97">
        <w:rPr>
          <w:noProof/>
          <w:lang w:eastAsia="es-MX"/>
        </w:rPr>
        <mc:AlternateContent>
          <mc:Choice Requires="wps">
            <w:drawing>
              <wp:anchor distT="0" distB="0" distL="114300" distR="114300" simplePos="0" relativeHeight="251658240" behindDoc="0" locked="0" layoutInCell="1" allowOverlap="1" wp14:anchorId="0ECA1C2E" wp14:editId="08E006E1">
                <wp:simplePos x="0" y="0"/>
                <wp:positionH relativeFrom="margin">
                  <wp:posOffset>2018030</wp:posOffset>
                </wp:positionH>
                <wp:positionV relativeFrom="margin">
                  <wp:posOffset>-339090</wp:posOffset>
                </wp:positionV>
                <wp:extent cx="2908300" cy="5133975"/>
                <wp:effectExtent l="0" t="0" r="25400" b="28575"/>
                <wp:wrapSquare wrapText="bothSides"/>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0" cy="5133975"/>
                        </a:xfrm>
                        <a:prstGeom prst="rect">
                          <a:avLst/>
                        </a:prstGeom>
                        <a:solidFill>
                          <a:srgbClr val="FFFFFF"/>
                        </a:solidFill>
                        <a:ln w="9525">
                          <a:solidFill>
                            <a:srgbClr val="FFFFFF"/>
                          </a:solidFill>
                          <a:miter lim="800000"/>
                          <a:headEnd/>
                          <a:tailEnd/>
                        </a:ln>
                      </wps:spPr>
                      <wps:txbx>
                        <w:txbxContent>
                          <w:p w14:paraId="585856A4" w14:textId="5000BCF3" w:rsidR="0058008C" w:rsidRPr="002A27F6" w:rsidRDefault="0058008C" w:rsidP="00DF11CF">
                            <w:pPr>
                              <w:pStyle w:val="Default"/>
                              <w:spacing w:before="100" w:beforeAutospacing="1" w:after="100" w:afterAutospacing="1" w:line="264" w:lineRule="auto"/>
                              <w:jc w:val="center"/>
                              <w:rPr>
                                <w:b/>
                              </w:rPr>
                            </w:pPr>
                            <w:r w:rsidRPr="002A27F6">
                              <w:rPr>
                                <w:b/>
                                <w:bCs/>
                                <w:lang w:val="es-ES_tradnl"/>
                              </w:rPr>
                              <w:t>PROCEDIMIENTO ESPECIAL SANCIONADOR</w:t>
                            </w:r>
                          </w:p>
                          <w:p w14:paraId="59814E39" w14:textId="612E53D4" w:rsidR="0058008C" w:rsidRPr="002A27F6" w:rsidRDefault="0058008C" w:rsidP="009A3B50">
                            <w:pPr>
                              <w:pStyle w:val="Default"/>
                              <w:spacing w:before="100" w:beforeAutospacing="1" w:after="100" w:afterAutospacing="1" w:line="264" w:lineRule="auto"/>
                              <w:jc w:val="both"/>
                            </w:pPr>
                            <w:r w:rsidRPr="002A27F6">
                              <w:rPr>
                                <w:b/>
                              </w:rPr>
                              <w:t xml:space="preserve">EXPEDIENTE: </w:t>
                            </w:r>
                            <w:r w:rsidRPr="002A27F6">
                              <w:t>TEEM-PES-</w:t>
                            </w:r>
                            <w:r w:rsidR="00260A94" w:rsidRPr="00260A94">
                              <w:rPr>
                                <w:i/>
                                <w:iCs/>
                              </w:rPr>
                              <w:t>VPMG</w:t>
                            </w:r>
                            <w:r w:rsidR="00E06ACF">
                              <w:t>-</w:t>
                            </w:r>
                            <w:r w:rsidR="008E66E0">
                              <w:t>038</w:t>
                            </w:r>
                            <w:r w:rsidRPr="002A27F6">
                              <w:t>/</w:t>
                            </w:r>
                            <w:r w:rsidR="00735AD1">
                              <w:t>2025</w:t>
                            </w:r>
                          </w:p>
                          <w:p w14:paraId="50A2BB98" w14:textId="79783B98" w:rsidR="0058008C" w:rsidRPr="002A27F6" w:rsidRDefault="008E66E0" w:rsidP="009A3B50">
                            <w:pPr>
                              <w:pStyle w:val="Default"/>
                              <w:spacing w:before="100" w:beforeAutospacing="1" w:after="100" w:afterAutospacing="1" w:line="264" w:lineRule="auto"/>
                              <w:jc w:val="both"/>
                              <w:rPr>
                                <w:bCs/>
                              </w:rPr>
                            </w:pPr>
                            <w:r w:rsidRPr="00C570DB">
                              <w:rPr>
                                <w:b/>
                              </w:rPr>
                              <w:t>DENUNCIANTE</w:t>
                            </w:r>
                            <w:r w:rsidR="0058008C" w:rsidRPr="00C570DB">
                              <w:rPr>
                                <w:b/>
                              </w:rPr>
                              <w:t>:</w:t>
                            </w:r>
                            <w:r w:rsidRPr="00C570DB">
                              <w:rPr>
                                <w:b/>
                              </w:rPr>
                              <w:t xml:space="preserve"> </w:t>
                            </w:r>
                            <w:r w:rsidR="00E573F6" w:rsidRPr="00E573F6">
                              <w:rPr>
                                <w:bCs/>
                                <w:color w:val="FFFFFF"/>
                                <w:highlight w:val="darkCyan"/>
                              </w:rPr>
                              <w:t>[No.274]_ELIMINADO_el_nombre_de_la_parte_denunciante_[6]</w:t>
                            </w:r>
                          </w:p>
                          <w:p w14:paraId="454FDF0C" w14:textId="7584EBA8" w:rsidR="0010566C" w:rsidRPr="002A27F6" w:rsidRDefault="0058008C" w:rsidP="0010566C">
                            <w:pPr>
                              <w:pStyle w:val="Default"/>
                              <w:spacing w:before="100" w:beforeAutospacing="1" w:after="100" w:afterAutospacing="1" w:line="264" w:lineRule="auto"/>
                              <w:jc w:val="both"/>
                              <w:rPr>
                                <w:bCs/>
                              </w:rPr>
                            </w:pPr>
                            <w:r w:rsidRPr="002A27F6">
                              <w:rPr>
                                <w:b/>
                              </w:rPr>
                              <w:t>DENUNCIADO</w:t>
                            </w:r>
                            <w:r w:rsidR="008E66E0">
                              <w:rPr>
                                <w:b/>
                              </w:rPr>
                              <w:t>S</w:t>
                            </w:r>
                            <w:r w:rsidRPr="002A27F6">
                              <w:rPr>
                                <w:b/>
                              </w:rPr>
                              <w:t xml:space="preserve">: </w:t>
                            </w:r>
                            <w:r w:rsidR="008E66E0">
                              <w:rPr>
                                <w:bCs/>
                              </w:rPr>
                              <w:t>FRANCISCO MAYA MORALES Y OTROS</w:t>
                            </w:r>
                          </w:p>
                          <w:p w14:paraId="3C6D7557" w14:textId="242CA827" w:rsidR="0058008C" w:rsidRPr="002A27F6" w:rsidRDefault="0058008C" w:rsidP="009A3B50">
                            <w:pPr>
                              <w:pStyle w:val="Default"/>
                              <w:spacing w:before="100" w:beforeAutospacing="1" w:after="100" w:afterAutospacing="1" w:line="264" w:lineRule="auto"/>
                              <w:jc w:val="both"/>
                              <w:rPr>
                                <w:bCs/>
                              </w:rPr>
                            </w:pPr>
                            <w:r w:rsidRPr="002A27F6">
                              <w:rPr>
                                <w:b/>
                              </w:rPr>
                              <w:t xml:space="preserve">AUTORIDAD INSTRUCTORA: </w:t>
                            </w:r>
                            <w:r w:rsidRPr="002A27F6">
                              <w:rPr>
                                <w:bCs/>
                              </w:rPr>
                              <w:t>INSTITUTO ELECTORAL DE MICHOACÁN</w:t>
                            </w:r>
                          </w:p>
                          <w:p w14:paraId="3BA02B44" w14:textId="530B71B9" w:rsidR="0058008C" w:rsidRPr="002A27F6" w:rsidRDefault="0058008C" w:rsidP="009A3B50">
                            <w:pPr>
                              <w:pStyle w:val="Default"/>
                              <w:spacing w:before="100" w:beforeAutospacing="1" w:after="100" w:afterAutospacing="1" w:line="264" w:lineRule="auto"/>
                              <w:jc w:val="both"/>
                            </w:pPr>
                            <w:r w:rsidRPr="002A27F6">
                              <w:rPr>
                                <w:b/>
                              </w:rPr>
                              <w:t>MAGISTRAD</w:t>
                            </w:r>
                            <w:r w:rsidR="008E66E0">
                              <w:rPr>
                                <w:b/>
                              </w:rPr>
                              <w:t>O</w:t>
                            </w:r>
                            <w:r w:rsidRPr="002A27F6">
                              <w:rPr>
                                <w:b/>
                              </w:rPr>
                              <w:t>:</w:t>
                            </w:r>
                            <w:r w:rsidRPr="002A27F6">
                              <w:t xml:space="preserve"> </w:t>
                            </w:r>
                            <w:r w:rsidR="008E66E0">
                              <w:t>ADRIÁN HERNÁNDEZ PINEDO</w:t>
                            </w:r>
                          </w:p>
                          <w:p w14:paraId="0AA8A32D" w14:textId="74486E98" w:rsidR="0058008C" w:rsidRDefault="0058008C" w:rsidP="009A3B50">
                            <w:pPr>
                              <w:pStyle w:val="Default"/>
                              <w:spacing w:before="100" w:beforeAutospacing="1" w:after="100" w:afterAutospacing="1" w:line="264" w:lineRule="auto"/>
                              <w:jc w:val="both"/>
                            </w:pPr>
                            <w:r w:rsidRPr="002A27F6">
                              <w:rPr>
                                <w:b/>
                              </w:rPr>
                              <w:t>SECRETARIO INSTRUCTOR Y PROYECTISTA:</w:t>
                            </w:r>
                            <w:r w:rsidRPr="002A27F6">
                              <w:t xml:space="preserve"> </w:t>
                            </w:r>
                            <w:r w:rsidR="008E66E0">
                              <w:t>ADÁN ALVARADO DOMÍNGUEZ</w:t>
                            </w:r>
                          </w:p>
                          <w:p w14:paraId="5E694D72" w14:textId="58B0D538" w:rsidR="00863F1C" w:rsidRPr="00863F1C" w:rsidRDefault="00863F1C" w:rsidP="009A3B50">
                            <w:pPr>
                              <w:pStyle w:val="Default"/>
                              <w:spacing w:before="100" w:beforeAutospacing="1" w:after="100" w:afterAutospacing="1" w:line="264" w:lineRule="auto"/>
                              <w:jc w:val="both"/>
                              <w:rPr>
                                <w:b/>
                                <w:bCs/>
                              </w:rPr>
                            </w:pPr>
                            <w:r w:rsidRPr="00863F1C">
                              <w:rPr>
                                <w:b/>
                                <w:bCs/>
                              </w:rPr>
                              <w:t>COLABORÓ:</w:t>
                            </w:r>
                            <w:r>
                              <w:rPr>
                                <w:b/>
                                <w:bCs/>
                              </w:rPr>
                              <w:t xml:space="preserve"> </w:t>
                            </w:r>
                            <w:r w:rsidR="008E66E0">
                              <w:t>IVÁN MARTÍNEZ TEJEDA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A1C2E" id="Cuadro de texto 7" o:spid="_x0000_s1027" type="#_x0000_t202" style="position:absolute;left:0;text-align:left;margin-left:158.9pt;margin-top:-26.7pt;width:229pt;height:404.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" strokecolor="white">
                <v:textbox>
                  <w:txbxContent>
                    <w:p w14:paraId="585856A4" w14:textId="5000BCF3" w:rsidR="0058008C" w:rsidRPr="002A27F6" w:rsidRDefault="0058008C" w:rsidP="00DF11CF">
                      <w:pPr>
                        <w:pStyle w:val="Default"/>
                        <w:spacing w:before="100" w:beforeAutospacing="1" w:after="100" w:afterAutospacing="1" w:line="264" w:lineRule="auto"/>
                        <w:jc w:val="center"/>
                        <w:rPr>
                          <w:b/>
                        </w:rPr>
                      </w:pPr>
                      <w:r w:rsidRPr="002A27F6">
                        <w:rPr>
                          <w:b/>
                          <w:bCs/>
                          <w:lang w:val="es-ES_tradnl"/>
                        </w:rPr>
                        <w:t>PROCEDIMIENTO ESPECIAL SANCIONADOR</w:t>
                      </w:r>
                    </w:p>
                    <w:p w14:paraId="59814E39" w14:textId="612E53D4" w:rsidR="0058008C" w:rsidRPr="002A27F6" w:rsidRDefault="0058008C" w:rsidP="009A3B50">
                      <w:pPr>
                        <w:pStyle w:val="Default"/>
                        <w:spacing w:before="100" w:beforeAutospacing="1" w:after="100" w:afterAutospacing="1" w:line="264" w:lineRule="auto"/>
                        <w:jc w:val="both"/>
                      </w:pPr>
                      <w:r w:rsidRPr="002A27F6">
                        <w:rPr>
                          <w:b/>
                        </w:rPr>
                        <w:t xml:space="preserve">EXPEDIENTE: </w:t>
                      </w:r>
                      <w:r w:rsidRPr="002A27F6">
                        <w:t>TEEM-PES-</w:t>
                      </w:r>
                      <w:r w:rsidR="00260A94" w:rsidRPr="00260A94">
                        <w:rPr>
                          <w:i/>
                          <w:iCs/>
                        </w:rPr>
                        <w:t>VPMG</w:t>
                      </w:r>
                      <w:r w:rsidR="00E06ACF">
                        <w:t>-</w:t>
                      </w:r>
                      <w:r w:rsidR="008E66E0">
                        <w:t>038</w:t>
                      </w:r>
                      <w:r w:rsidRPr="002A27F6">
                        <w:t>/</w:t>
                      </w:r>
                      <w:r w:rsidR="00735AD1">
                        <w:t>2025</w:t>
                      </w:r>
                    </w:p>
                    <w:p w14:paraId="50A2BB98" w14:textId="79783B98" w:rsidR="0058008C" w:rsidRPr="002A27F6" w:rsidRDefault="008E66E0" w:rsidP="009A3B50">
                      <w:pPr>
                        <w:pStyle w:val="Default"/>
                        <w:spacing w:before="100" w:beforeAutospacing="1" w:after="100" w:afterAutospacing="1" w:line="264" w:lineRule="auto"/>
                        <w:jc w:val="both"/>
                        <w:rPr>
                          <w:bCs/>
                        </w:rPr>
                      </w:pPr>
                      <w:r w:rsidRPr="00C570DB">
                        <w:rPr>
                          <w:b/>
                        </w:rPr>
                        <w:t>DENUNCIANTE</w:t>
                      </w:r>
                      <w:r w:rsidR="0058008C" w:rsidRPr="00C570DB">
                        <w:rPr>
                          <w:b/>
                        </w:rPr>
                        <w:t>:</w:t>
                      </w:r>
                      <w:r w:rsidRPr="00C570DB">
                        <w:rPr>
                          <w:b/>
                        </w:rPr>
                        <w:t xml:space="preserve"> </w:t>
                      </w:r>
                      <w:r w:rsidR="00E573F6" w:rsidRPr="00E573F6">
                        <w:rPr>
                          <w:bCs/>
                          <w:color w:val="FFFFFF"/>
                          <w:highlight w:val="darkCyan"/>
                        </w:rPr>
                        <w:t>[No.274]_ELIMINADO_el_nombre_de_la_parte_denunciante_[6]</w:t>
                      </w:r>
                    </w:p>
                    <w:p w14:paraId="454FDF0C" w14:textId="7584EBA8" w:rsidR="0010566C" w:rsidRPr="002A27F6" w:rsidRDefault="0058008C" w:rsidP="0010566C">
                      <w:pPr>
                        <w:pStyle w:val="Default"/>
                        <w:spacing w:before="100" w:beforeAutospacing="1" w:after="100" w:afterAutospacing="1" w:line="264" w:lineRule="auto"/>
                        <w:jc w:val="both"/>
                        <w:rPr>
                          <w:bCs/>
                        </w:rPr>
                      </w:pPr>
                      <w:r w:rsidRPr="002A27F6">
                        <w:rPr>
                          <w:b/>
                        </w:rPr>
                        <w:t>DENUNCIADO</w:t>
                      </w:r>
                      <w:r w:rsidR="008E66E0">
                        <w:rPr>
                          <w:b/>
                        </w:rPr>
                        <w:t>S</w:t>
                      </w:r>
                      <w:r w:rsidRPr="002A27F6">
                        <w:rPr>
                          <w:b/>
                        </w:rPr>
                        <w:t xml:space="preserve">: </w:t>
                      </w:r>
                      <w:r w:rsidR="008E66E0">
                        <w:rPr>
                          <w:bCs/>
                        </w:rPr>
                        <w:t>FRANCISCO MAYA MORALES Y OTROS</w:t>
                      </w:r>
                    </w:p>
                    <w:p w14:paraId="3C6D7557" w14:textId="242CA827" w:rsidR="0058008C" w:rsidRPr="002A27F6" w:rsidRDefault="0058008C" w:rsidP="009A3B50">
                      <w:pPr>
                        <w:pStyle w:val="Default"/>
                        <w:spacing w:before="100" w:beforeAutospacing="1" w:after="100" w:afterAutospacing="1" w:line="264" w:lineRule="auto"/>
                        <w:jc w:val="both"/>
                        <w:rPr>
                          <w:bCs/>
                        </w:rPr>
                      </w:pPr>
                      <w:r w:rsidRPr="002A27F6">
                        <w:rPr>
                          <w:b/>
                        </w:rPr>
                        <w:t xml:space="preserve">AUTORIDAD INSTRUCTORA: </w:t>
                      </w:r>
                      <w:r w:rsidRPr="002A27F6">
                        <w:rPr>
                          <w:bCs/>
                        </w:rPr>
                        <w:t>INSTITUTO ELECTORAL DE MICHOACÁN</w:t>
                      </w:r>
                    </w:p>
                    <w:p w14:paraId="3BA02B44" w14:textId="530B71B9" w:rsidR="0058008C" w:rsidRPr="002A27F6" w:rsidRDefault="0058008C" w:rsidP="009A3B50">
                      <w:pPr>
                        <w:pStyle w:val="Default"/>
                        <w:spacing w:before="100" w:beforeAutospacing="1" w:after="100" w:afterAutospacing="1" w:line="264" w:lineRule="auto"/>
                        <w:jc w:val="both"/>
                      </w:pPr>
                      <w:r w:rsidRPr="002A27F6">
                        <w:rPr>
                          <w:b/>
                        </w:rPr>
                        <w:t>MAGISTRAD</w:t>
                      </w:r>
                      <w:r w:rsidR="008E66E0">
                        <w:rPr>
                          <w:b/>
                        </w:rPr>
                        <w:t>O</w:t>
                      </w:r>
                      <w:r w:rsidRPr="002A27F6">
                        <w:rPr>
                          <w:b/>
                        </w:rPr>
                        <w:t>:</w:t>
                      </w:r>
                      <w:r w:rsidRPr="002A27F6">
                        <w:t xml:space="preserve"> </w:t>
                      </w:r>
                      <w:r w:rsidR="008E66E0">
                        <w:t>ADRIÁN HERNÁNDEZ PINEDO</w:t>
                      </w:r>
                    </w:p>
                    <w:p w14:paraId="0AA8A32D" w14:textId="74486E98" w:rsidR="0058008C" w:rsidRDefault="0058008C" w:rsidP="009A3B50">
                      <w:pPr>
                        <w:pStyle w:val="Default"/>
                        <w:spacing w:before="100" w:beforeAutospacing="1" w:after="100" w:afterAutospacing="1" w:line="264" w:lineRule="auto"/>
                        <w:jc w:val="both"/>
                      </w:pPr>
                      <w:r w:rsidRPr="002A27F6">
                        <w:rPr>
                          <w:b/>
                        </w:rPr>
                        <w:t>SECRETARIO INSTRUCTOR Y PROYECTISTA:</w:t>
                      </w:r>
                      <w:r w:rsidRPr="002A27F6">
                        <w:t xml:space="preserve"> </w:t>
                      </w:r>
                      <w:r w:rsidR="008E66E0">
                        <w:t>ADÁN ALVARADO DOMÍNGUEZ</w:t>
                      </w:r>
                    </w:p>
                    <w:p w14:paraId="5E694D72" w14:textId="58B0D538" w:rsidR="00863F1C" w:rsidRPr="00863F1C" w:rsidRDefault="00863F1C" w:rsidP="009A3B50">
                      <w:pPr>
                        <w:pStyle w:val="Default"/>
                        <w:spacing w:before="100" w:beforeAutospacing="1" w:after="100" w:afterAutospacing="1" w:line="264" w:lineRule="auto"/>
                        <w:jc w:val="both"/>
                        <w:rPr>
                          <w:b/>
                          <w:bCs/>
                        </w:rPr>
                      </w:pPr>
                      <w:r w:rsidRPr="00863F1C">
                        <w:rPr>
                          <w:b/>
                          <w:bCs/>
                        </w:rPr>
                        <w:t>COLABORÓ:</w:t>
                      </w:r>
                      <w:r>
                        <w:rPr>
                          <w:b/>
                          <w:bCs/>
                        </w:rPr>
                        <w:t xml:space="preserve"> </w:t>
                      </w:r>
                      <w:r w:rsidR="008E66E0">
                        <w:t>IVÁN MARTÍNEZ TEJEDA</w:t>
                      </w:r>
                    </w:p>
                  </w:txbxContent>
                </v:textbox>
                <w10:wrap type="square" anchorx="margin" anchory="margin"/>
              </v:shape>
            </w:pict>
          </mc:Fallback>
        </mc:AlternateContent>
      </w:r>
      <w:r w:rsidR="008E1FC9" w:rsidRPr="00BE6E97">
        <w:rPr>
          <w:rFonts w:ascii="Arial" w:hAnsi="Arial" w:cs="Arial"/>
          <w:b/>
          <w:bCs/>
          <w:sz w:val="26"/>
          <w:szCs w:val="26"/>
          <w:lang w:val="es-ES_tradnl"/>
        </w:rPr>
        <w:t xml:space="preserve"> </w:t>
      </w:r>
      <w:r w:rsidR="00F363B1" w:rsidRPr="00BE6E97">
        <w:rPr>
          <w:rFonts w:ascii="Arial" w:hAnsi="Arial" w:cs="Arial"/>
          <w:b/>
          <w:bCs/>
          <w:sz w:val="26"/>
          <w:szCs w:val="26"/>
          <w:lang w:val="es-ES_tradnl"/>
        </w:rPr>
        <w:t xml:space="preserve">     </w:t>
      </w:r>
      <w:r w:rsidR="00743E91" w:rsidRPr="00BE6E97">
        <w:rPr>
          <w:rFonts w:ascii="Arial" w:hAnsi="Arial" w:cs="Arial"/>
          <w:b/>
          <w:bCs/>
          <w:sz w:val="26"/>
          <w:szCs w:val="26"/>
          <w:lang w:val="es-ES_tradnl"/>
        </w:rPr>
        <w:t xml:space="preserve">         </w:t>
      </w:r>
      <w:r w:rsidR="00F363B1" w:rsidRPr="00BE6E97">
        <w:rPr>
          <w:rFonts w:ascii="Arial" w:hAnsi="Arial" w:cs="Arial"/>
          <w:b/>
          <w:bCs/>
          <w:sz w:val="26"/>
          <w:szCs w:val="26"/>
          <w:lang w:val="es-ES_tradnl"/>
        </w:rPr>
        <w:t xml:space="preserve">   </w:t>
      </w:r>
      <w:r w:rsidR="00D50B31" w:rsidRPr="00BE6E97">
        <w:rPr>
          <w:rFonts w:ascii="Arial" w:hAnsi="Arial" w:cs="Arial"/>
          <w:b/>
          <w:bCs/>
          <w:sz w:val="26"/>
          <w:szCs w:val="26"/>
          <w:lang w:val="es-ES_tradnl"/>
        </w:rPr>
        <w:t xml:space="preserve">    </w:t>
      </w:r>
    </w:p>
    <w:p w14:paraId="23AE67D5" w14:textId="15ECC795" w:rsidR="00E53B5F" w:rsidRPr="00BE6E97" w:rsidRDefault="00E53B5F" w:rsidP="00A80B60">
      <w:pPr>
        <w:spacing w:before="100" w:beforeAutospacing="1" w:after="100" w:afterAutospacing="1"/>
        <w:contextualSpacing/>
        <w:rPr>
          <w:rFonts w:ascii="Arial" w:hAnsi="Arial" w:cs="Arial"/>
          <w:sz w:val="26"/>
          <w:szCs w:val="26"/>
          <w:lang w:val="es-ES_tradnl"/>
        </w:rPr>
      </w:pPr>
    </w:p>
    <w:p w14:paraId="37B1687C" w14:textId="2C023038"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6B009FA5" w14:textId="11F96BD7"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28AAC3FD" w14:textId="3A2D932F"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0174367D" w14:textId="625B06AA"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591B9CDF" w14:textId="0CAAC38F"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17189F6C" w14:textId="26A89EAB"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2DDBD4F2" w14:textId="6585250C" w:rsidR="004D7F9F" w:rsidRPr="00BE6E97" w:rsidRDefault="004D7F9F" w:rsidP="00556BDA">
      <w:pPr>
        <w:spacing w:before="100" w:beforeAutospacing="1" w:after="100" w:afterAutospacing="1"/>
        <w:contextualSpacing/>
        <w:rPr>
          <w:rFonts w:ascii="Arial" w:hAnsi="Arial" w:cs="Arial"/>
          <w:sz w:val="26"/>
          <w:szCs w:val="26"/>
          <w:lang w:val="es-ES_tradnl"/>
        </w:rPr>
      </w:pPr>
    </w:p>
    <w:p w14:paraId="3FEB3518" w14:textId="3D60BD99"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4356754B" w14:textId="66DE887F"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02277091" w14:textId="3E162AE4"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737839DB" w14:textId="66506CE9"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366F0548" w14:textId="5C2A5E71"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6075F33C" w14:textId="28012B00" w:rsidR="004D7F9F" w:rsidRPr="00BE6E97" w:rsidRDefault="004D7F9F" w:rsidP="00A80B60">
      <w:pPr>
        <w:spacing w:before="100" w:beforeAutospacing="1" w:after="100" w:afterAutospacing="1"/>
        <w:contextualSpacing/>
        <w:rPr>
          <w:rFonts w:ascii="Arial" w:hAnsi="Arial" w:cs="Arial"/>
          <w:sz w:val="26"/>
          <w:szCs w:val="26"/>
          <w:lang w:val="es-ES_tradnl"/>
        </w:rPr>
      </w:pPr>
    </w:p>
    <w:p w14:paraId="737CA0F8" w14:textId="77777777" w:rsidR="006C12BA" w:rsidRPr="00BE6E97" w:rsidRDefault="006C12BA" w:rsidP="00FA1B24">
      <w:pPr>
        <w:spacing w:before="100" w:beforeAutospacing="1" w:after="100" w:afterAutospacing="1"/>
        <w:contextualSpacing/>
        <w:rPr>
          <w:rFonts w:ascii="Arial" w:hAnsi="Arial" w:cs="Arial"/>
          <w:sz w:val="24"/>
          <w:szCs w:val="24"/>
          <w:lang w:val="es-ES_tradnl"/>
        </w:rPr>
      </w:pPr>
    </w:p>
    <w:p w14:paraId="7E111125" w14:textId="77777777" w:rsidR="006C12BA" w:rsidRPr="00BE6E97" w:rsidRDefault="006C12BA" w:rsidP="00A80B60">
      <w:pPr>
        <w:spacing w:before="100" w:beforeAutospacing="1" w:after="100" w:afterAutospacing="1"/>
        <w:contextualSpacing/>
        <w:jc w:val="right"/>
        <w:rPr>
          <w:rFonts w:ascii="Arial" w:hAnsi="Arial" w:cs="Arial"/>
          <w:sz w:val="24"/>
          <w:szCs w:val="24"/>
          <w:lang w:val="es-ES_tradnl"/>
        </w:rPr>
      </w:pPr>
    </w:p>
    <w:p w14:paraId="7274C7BF" w14:textId="77777777" w:rsidR="009A3B50" w:rsidRPr="00BE6E97" w:rsidRDefault="009A3B50" w:rsidP="00FD4026">
      <w:pPr>
        <w:spacing w:before="100" w:beforeAutospacing="1" w:after="100" w:afterAutospacing="1"/>
        <w:contextualSpacing/>
        <w:jc w:val="right"/>
        <w:rPr>
          <w:rFonts w:ascii="Arial" w:hAnsi="Arial" w:cs="Arial"/>
          <w:sz w:val="24"/>
          <w:szCs w:val="24"/>
          <w:lang w:val="es-ES_tradnl"/>
        </w:rPr>
      </w:pPr>
    </w:p>
    <w:p w14:paraId="321BCFC3" w14:textId="77777777" w:rsidR="009A3B50" w:rsidRPr="00BE6E97" w:rsidRDefault="009A3B50" w:rsidP="00FD4026">
      <w:pPr>
        <w:spacing w:before="100" w:beforeAutospacing="1" w:after="100" w:afterAutospacing="1"/>
        <w:contextualSpacing/>
        <w:jc w:val="right"/>
        <w:rPr>
          <w:rFonts w:ascii="Arial" w:hAnsi="Arial" w:cs="Arial"/>
          <w:sz w:val="24"/>
          <w:szCs w:val="24"/>
          <w:lang w:val="es-ES_tradnl"/>
        </w:rPr>
      </w:pPr>
    </w:p>
    <w:p w14:paraId="61059D46" w14:textId="77777777" w:rsidR="00870932" w:rsidRPr="00BE6E97" w:rsidRDefault="00870932" w:rsidP="00FD4026">
      <w:pPr>
        <w:spacing w:before="100" w:beforeAutospacing="1" w:after="100" w:afterAutospacing="1"/>
        <w:contextualSpacing/>
        <w:jc w:val="right"/>
        <w:rPr>
          <w:rFonts w:ascii="Arial" w:hAnsi="Arial" w:cs="Arial"/>
          <w:sz w:val="24"/>
          <w:szCs w:val="24"/>
          <w:lang w:val="es-ES_tradnl"/>
        </w:rPr>
      </w:pPr>
    </w:p>
    <w:p w14:paraId="3C0562CE" w14:textId="77777777" w:rsidR="00863F1C" w:rsidRPr="00BE6E97" w:rsidRDefault="00863F1C" w:rsidP="00FD4026">
      <w:pPr>
        <w:spacing w:before="100" w:beforeAutospacing="1" w:after="100" w:afterAutospacing="1"/>
        <w:contextualSpacing/>
        <w:jc w:val="right"/>
        <w:rPr>
          <w:rFonts w:ascii="Arial" w:hAnsi="Arial" w:cs="Arial"/>
          <w:sz w:val="24"/>
          <w:szCs w:val="24"/>
          <w:lang w:val="es-ES_tradnl"/>
        </w:rPr>
      </w:pPr>
    </w:p>
    <w:p w14:paraId="2D5FDA5E" w14:textId="77777777" w:rsidR="00863F1C" w:rsidRPr="00BE6E97" w:rsidRDefault="00863F1C" w:rsidP="00FD4026">
      <w:pPr>
        <w:spacing w:before="100" w:beforeAutospacing="1" w:after="100" w:afterAutospacing="1"/>
        <w:contextualSpacing/>
        <w:jc w:val="right"/>
        <w:rPr>
          <w:rFonts w:ascii="Arial" w:hAnsi="Arial" w:cs="Arial"/>
          <w:sz w:val="24"/>
          <w:szCs w:val="24"/>
          <w:lang w:val="es-ES_tradnl"/>
        </w:rPr>
      </w:pPr>
    </w:p>
    <w:p w14:paraId="7C95C4FE" w14:textId="77777777" w:rsidR="00863F1C" w:rsidRPr="00BE6E97" w:rsidRDefault="00863F1C" w:rsidP="00FD4026">
      <w:pPr>
        <w:spacing w:before="100" w:beforeAutospacing="1" w:after="100" w:afterAutospacing="1"/>
        <w:contextualSpacing/>
        <w:jc w:val="right"/>
        <w:rPr>
          <w:rFonts w:ascii="Arial" w:hAnsi="Arial" w:cs="Arial"/>
          <w:sz w:val="24"/>
          <w:szCs w:val="24"/>
          <w:lang w:val="es-ES_tradnl"/>
        </w:rPr>
      </w:pPr>
    </w:p>
    <w:p w14:paraId="26CCB70E" w14:textId="77777777" w:rsidR="00346D1C" w:rsidRPr="00BE6E97" w:rsidRDefault="00346D1C" w:rsidP="00FD4026">
      <w:pPr>
        <w:spacing w:before="100" w:beforeAutospacing="1" w:after="100" w:afterAutospacing="1"/>
        <w:contextualSpacing/>
        <w:jc w:val="right"/>
        <w:rPr>
          <w:rFonts w:ascii="Arial" w:hAnsi="Arial" w:cs="Arial"/>
          <w:sz w:val="24"/>
          <w:szCs w:val="24"/>
          <w:lang w:val="es-ES_tradnl"/>
        </w:rPr>
      </w:pPr>
    </w:p>
    <w:p w14:paraId="46B4F90F" w14:textId="77777777" w:rsidR="00346D1C" w:rsidRPr="00BE6E97" w:rsidRDefault="00346D1C" w:rsidP="00FD4026">
      <w:pPr>
        <w:spacing w:before="100" w:beforeAutospacing="1" w:after="100" w:afterAutospacing="1"/>
        <w:contextualSpacing/>
        <w:jc w:val="right"/>
        <w:rPr>
          <w:rFonts w:ascii="Arial" w:hAnsi="Arial" w:cs="Arial"/>
          <w:sz w:val="24"/>
          <w:szCs w:val="24"/>
          <w:lang w:val="es-ES_tradnl"/>
        </w:rPr>
      </w:pPr>
    </w:p>
    <w:p w14:paraId="16F01942" w14:textId="77777777" w:rsidR="00A706C1" w:rsidRDefault="00A706C1" w:rsidP="00FD4026">
      <w:pPr>
        <w:spacing w:before="100" w:beforeAutospacing="1" w:after="100" w:afterAutospacing="1"/>
        <w:contextualSpacing/>
        <w:jc w:val="right"/>
        <w:rPr>
          <w:rFonts w:ascii="Arial" w:hAnsi="Arial" w:cs="Arial"/>
          <w:sz w:val="24"/>
          <w:szCs w:val="24"/>
          <w:lang w:val="es-ES_tradnl"/>
        </w:rPr>
      </w:pPr>
    </w:p>
    <w:p w14:paraId="20ECE92E" w14:textId="094AD593" w:rsidR="00613A72" w:rsidRPr="00BE6E97" w:rsidRDefault="00700424" w:rsidP="00FD4026">
      <w:pPr>
        <w:spacing w:before="100" w:beforeAutospacing="1" w:after="100" w:afterAutospacing="1"/>
        <w:contextualSpacing/>
        <w:jc w:val="right"/>
        <w:rPr>
          <w:rFonts w:ascii="Arial" w:hAnsi="Arial" w:cs="Arial"/>
          <w:sz w:val="24"/>
          <w:szCs w:val="24"/>
          <w:lang w:val="es-ES_tradnl"/>
        </w:rPr>
      </w:pPr>
      <w:r w:rsidRPr="00BE6E97">
        <w:rPr>
          <w:rFonts w:ascii="Arial" w:hAnsi="Arial" w:cs="Arial"/>
          <w:sz w:val="24"/>
          <w:szCs w:val="24"/>
          <w:lang w:val="es-ES_tradnl"/>
        </w:rPr>
        <w:t>Morelia, Michoacán,</w:t>
      </w:r>
      <w:r w:rsidR="00056FA5" w:rsidRPr="00BE6E97">
        <w:rPr>
          <w:rFonts w:ascii="Arial" w:hAnsi="Arial" w:cs="Arial"/>
          <w:sz w:val="24"/>
          <w:szCs w:val="24"/>
          <w:lang w:val="es-ES_tradnl"/>
        </w:rPr>
        <w:t xml:space="preserve"> a</w:t>
      </w:r>
      <w:r w:rsidR="005F6707" w:rsidRPr="00BE6E97">
        <w:rPr>
          <w:rFonts w:ascii="Arial" w:hAnsi="Arial" w:cs="Arial"/>
          <w:sz w:val="24"/>
          <w:szCs w:val="24"/>
          <w:lang w:val="es-ES_tradnl"/>
        </w:rPr>
        <w:t xml:space="preserve"> </w:t>
      </w:r>
      <w:r w:rsidR="004C06E0" w:rsidRPr="00BE6E97">
        <w:rPr>
          <w:rFonts w:ascii="Arial" w:hAnsi="Arial" w:cs="Arial"/>
          <w:sz w:val="24"/>
          <w:szCs w:val="24"/>
          <w:lang w:val="es-ES_tradnl"/>
        </w:rPr>
        <w:t>catorce</w:t>
      </w:r>
      <w:r w:rsidR="00E03FA0" w:rsidRPr="00BE6E97">
        <w:rPr>
          <w:rFonts w:ascii="Arial" w:hAnsi="Arial" w:cs="Arial"/>
          <w:sz w:val="24"/>
          <w:szCs w:val="24"/>
          <w:lang w:val="es-ES_tradnl"/>
        </w:rPr>
        <w:t xml:space="preserve"> </w:t>
      </w:r>
      <w:r w:rsidR="00D733AE" w:rsidRPr="00BE6E97">
        <w:rPr>
          <w:rFonts w:ascii="Arial" w:hAnsi="Arial" w:cs="Arial"/>
          <w:sz w:val="24"/>
          <w:szCs w:val="24"/>
          <w:lang w:val="es-ES_tradnl"/>
        </w:rPr>
        <w:t>de</w:t>
      </w:r>
      <w:r w:rsidR="005C0C20" w:rsidRPr="00BE6E97">
        <w:rPr>
          <w:rFonts w:ascii="Arial" w:hAnsi="Arial" w:cs="Arial"/>
          <w:sz w:val="24"/>
          <w:szCs w:val="24"/>
          <w:lang w:val="es-ES_tradnl"/>
        </w:rPr>
        <w:t xml:space="preserve"> </w:t>
      </w:r>
      <w:r w:rsidR="008E66E0" w:rsidRPr="00BE6E97">
        <w:rPr>
          <w:rFonts w:ascii="Arial" w:hAnsi="Arial" w:cs="Arial"/>
          <w:sz w:val="24"/>
          <w:szCs w:val="24"/>
          <w:lang w:val="es-ES_tradnl"/>
        </w:rPr>
        <w:t>noviembre</w:t>
      </w:r>
      <w:r w:rsidR="00E06ACF" w:rsidRPr="00BE6E97">
        <w:rPr>
          <w:rFonts w:ascii="Arial" w:hAnsi="Arial" w:cs="Arial"/>
          <w:sz w:val="24"/>
          <w:szCs w:val="24"/>
          <w:lang w:val="es-ES_tradnl"/>
        </w:rPr>
        <w:t xml:space="preserve"> </w:t>
      </w:r>
      <w:r w:rsidR="003F391E" w:rsidRPr="00BE6E97">
        <w:rPr>
          <w:rFonts w:ascii="Arial" w:hAnsi="Arial" w:cs="Arial"/>
          <w:sz w:val="24"/>
          <w:szCs w:val="24"/>
          <w:lang w:val="es-ES_tradnl"/>
        </w:rPr>
        <w:t>de dos mil veinticinco</w:t>
      </w:r>
      <w:r w:rsidR="004F307C" w:rsidRPr="00BE6E97">
        <w:rPr>
          <w:rStyle w:val="Refdenotaalpie"/>
          <w:rFonts w:ascii="Arial" w:hAnsi="Arial" w:cs="Arial"/>
          <w:sz w:val="24"/>
          <w:szCs w:val="24"/>
        </w:rPr>
        <w:footnoteReference w:id="2"/>
      </w:r>
      <w:r w:rsidR="00F43E9D" w:rsidRPr="00BE6E97">
        <w:rPr>
          <w:rFonts w:ascii="Arial" w:hAnsi="Arial" w:cs="Arial"/>
          <w:sz w:val="24"/>
          <w:szCs w:val="24"/>
          <w:lang w:val="es-ES_tradnl"/>
        </w:rPr>
        <w:t>.</w:t>
      </w:r>
    </w:p>
    <w:p w14:paraId="371DAA2B" w14:textId="77777777" w:rsidR="0094201C" w:rsidRPr="00BE6E97" w:rsidRDefault="0094201C" w:rsidP="0010566C">
      <w:pPr>
        <w:spacing w:before="100" w:beforeAutospacing="1" w:after="100" w:afterAutospacing="1"/>
        <w:contextualSpacing/>
        <w:jc w:val="center"/>
        <w:rPr>
          <w:rFonts w:ascii="Arial" w:hAnsi="Arial" w:cs="Arial"/>
          <w:sz w:val="24"/>
          <w:szCs w:val="24"/>
          <w:lang w:val="es-ES_tradnl"/>
        </w:rPr>
      </w:pPr>
    </w:p>
    <w:p w14:paraId="262DB437" w14:textId="6DFA88FD" w:rsidR="00260A94" w:rsidRPr="00BE6E97" w:rsidRDefault="00CD69EB" w:rsidP="00260A94">
      <w:pPr>
        <w:tabs>
          <w:tab w:val="right" w:leader="hyphen" w:pos="7655"/>
        </w:tabs>
        <w:spacing w:before="100" w:beforeAutospacing="1" w:after="100" w:afterAutospacing="1" w:line="360" w:lineRule="auto"/>
        <w:jc w:val="both"/>
        <w:rPr>
          <w:rFonts w:ascii="Arial" w:eastAsia="Arial" w:hAnsi="Arial" w:cs="Arial"/>
          <w:sz w:val="24"/>
          <w:szCs w:val="24"/>
        </w:rPr>
      </w:pPr>
      <w:r w:rsidRPr="00BE6E97">
        <w:rPr>
          <w:rFonts w:ascii="Arial" w:hAnsi="Arial" w:cs="Arial"/>
          <w:b/>
          <w:bCs/>
          <w:sz w:val="24"/>
          <w:szCs w:val="24"/>
          <w:lang w:val="es-ES"/>
        </w:rPr>
        <w:t xml:space="preserve">Sentencia </w:t>
      </w:r>
      <w:r w:rsidR="008F18A2" w:rsidRPr="00BE6E97">
        <w:rPr>
          <w:rFonts w:ascii="Arial" w:hAnsi="Arial" w:cs="Arial"/>
          <w:sz w:val="24"/>
          <w:szCs w:val="24"/>
          <w:lang w:val="es-ES"/>
        </w:rPr>
        <w:t>que</w:t>
      </w:r>
      <w:r w:rsidR="00260A94" w:rsidRPr="00BE6E97">
        <w:rPr>
          <w:rFonts w:ascii="Arial" w:hAnsi="Arial" w:cs="Arial"/>
          <w:sz w:val="24"/>
          <w:szCs w:val="24"/>
          <w:lang w:val="es-ES"/>
        </w:rPr>
        <w:t xml:space="preserve">: </w:t>
      </w:r>
      <w:r w:rsidR="00260A94" w:rsidRPr="00BE6E97">
        <w:rPr>
          <w:rFonts w:ascii="Arial" w:hAnsi="Arial" w:cs="Arial"/>
          <w:b/>
          <w:bCs/>
          <w:sz w:val="24"/>
          <w:szCs w:val="24"/>
          <w:lang w:val="es-ES"/>
        </w:rPr>
        <w:t xml:space="preserve">I. </w:t>
      </w:r>
      <w:r w:rsidR="00260A94" w:rsidRPr="00BE6E97">
        <w:rPr>
          <w:rFonts w:ascii="Arial" w:eastAsia="Arial" w:hAnsi="Arial" w:cs="Arial"/>
          <w:b/>
          <w:sz w:val="24"/>
          <w:szCs w:val="24"/>
        </w:rPr>
        <w:t xml:space="preserve">Declara la inexistencia </w:t>
      </w:r>
      <w:r w:rsidR="00260A94" w:rsidRPr="00BE6E97">
        <w:rPr>
          <w:rFonts w:ascii="Arial" w:eastAsia="Arial" w:hAnsi="Arial" w:cs="Arial"/>
          <w:sz w:val="24"/>
          <w:szCs w:val="24"/>
        </w:rPr>
        <w:t>de violencia política por razón de género cometida en perjuicio de la denunciante atribuida a</w:t>
      </w:r>
      <w:r w:rsidR="00647E6D" w:rsidRPr="00BE6E97">
        <w:rPr>
          <w:rFonts w:ascii="Arial" w:eastAsia="Arial" w:hAnsi="Arial" w:cs="Arial"/>
          <w:sz w:val="24"/>
          <w:szCs w:val="24"/>
        </w:rPr>
        <w:t xml:space="preserve"> Francisco Maya Morales, Presidente; Antelmo Colín Yáñez, Secretario</w:t>
      </w:r>
      <w:r w:rsidR="00687EEE" w:rsidRPr="00BE6E97">
        <w:rPr>
          <w:rFonts w:ascii="Arial" w:eastAsia="Arial" w:hAnsi="Arial" w:cs="Arial"/>
          <w:sz w:val="24"/>
          <w:szCs w:val="24"/>
        </w:rPr>
        <w:t xml:space="preserve"> y Presidente del Comité de Transparencia</w:t>
      </w:r>
      <w:r w:rsidR="00647E6D" w:rsidRPr="00BE6E97">
        <w:rPr>
          <w:rFonts w:ascii="Arial" w:eastAsia="Arial" w:hAnsi="Arial" w:cs="Arial"/>
          <w:sz w:val="24"/>
          <w:szCs w:val="24"/>
        </w:rPr>
        <w:t xml:space="preserve">; </w:t>
      </w:r>
      <w:r w:rsidR="00687EEE" w:rsidRPr="00BE6E97">
        <w:rPr>
          <w:rFonts w:ascii="Arial" w:eastAsia="Arial" w:hAnsi="Arial" w:cs="Arial"/>
          <w:sz w:val="24"/>
          <w:szCs w:val="24"/>
        </w:rPr>
        <w:t>Honorio Pérez Cano, Tesorero;</w:t>
      </w:r>
      <w:r w:rsidR="00260A94" w:rsidRPr="00BE6E97">
        <w:rPr>
          <w:rFonts w:ascii="Arial" w:eastAsia="Arial" w:hAnsi="Arial" w:cs="Arial"/>
          <w:sz w:val="24"/>
          <w:szCs w:val="24"/>
        </w:rPr>
        <w:t xml:space="preserve"> Ariana Morales Aviña, </w:t>
      </w:r>
      <w:r w:rsidR="0088305F" w:rsidRPr="00BE6E97">
        <w:rPr>
          <w:rFonts w:ascii="Arial" w:eastAsia="Arial" w:hAnsi="Arial" w:cs="Arial"/>
          <w:sz w:val="24"/>
          <w:szCs w:val="24"/>
        </w:rPr>
        <w:t>secretar</w:t>
      </w:r>
      <w:r w:rsidR="00D14BDC" w:rsidRPr="00BE6E97">
        <w:rPr>
          <w:rFonts w:ascii="Arial" w:eastAsia="Arial" w:hAnsi="Arial" w:cs="Arial"/>
          <w:sz w:val="24"/>
          <w:szCs w:val="24"/>
        </w:rPr>
        <w:t xml:space="preserve">ia de la </w:t>
      </w:r>
      <w:r w:rsidR="00E573F6" w:rsidRPr="00E573F6">
        <w:rPr>
          <w:rFonts w:ascii="Arial" w:eastAsia="Arial" w:hAnsi="Arial" w:cs="Arial"/>
          <w:color w:val="FFFFFF"/>
          <w:sz w:val="24"/>
          <w:szCs w:val="24"/>
          <w:highlight w:val="darkCyan"/>
        </w:rPr>
        <w:t>[No.1]_ELIMINADAS_las_referencias_laborales_[106]</w:t>
      </w:r>
      <w:r w:rsidR="00D14BDC" w:rsidRPr="00BE6E97">
        <w:rPr>
          <w:rFonts w:ascii="Arial" w:eastAsia="Arial" w:hAnsi="Arial" w:cs="Arial"/>
          <w:sz w:val="24"/>
          <w:szCs w:val="24"/>
        </w:rPr>
        <w:t xml:space="preserve">; </w:t>
      </w:r>
      <w:r w:rsidR="009E468B" w:rsidRPr="00BE6E97">
        <w:rPr>
          <w:rFonts w:ascii="Arial" w:eastAsia="Arial" w:hAnsi="Arial" w:cs="Arial"/>
          <w:sz w:val="24"/>
          <w:szCs w:val="24"/>
        </w:rPr>
        <w:t xml:space="preserve">Óscar Chávez Arriaga, </w:t>
      </w:r>
      <w:r w:rsidR="00260A94" w:rsidRPr="00BE6E97">
        <w:rPr>
          <w:rFonts w:ascii="Arial" w:eastAsia="Arial" w:hAnsi="Arial" w:cs="Arial"/>
          <w:sz w:val="24"/>
          <w:szCs w:val="24"/>
        </w:rPr>
        <w:t>Contralor</w:t>
      </w:r>
      <w:r w:rsidR="009E468B" w:rsidRPr="00BE6E97">
        <w:rPr>
          <w:rFonts w:ascii="Arial" w:eastAsia="Arial" w:hAnsi="Arial" w:cs="Arial"/>
          <w:sz w:val="24"/>
          <w:szCs w:val="24"/>
        </w:rPr>
        <w:t>;</w:t>
      </w:r>
      <w:r w:rsidR="00666631" w:rsidRPr="00BE6E97">
        <w:rPr>
          <w:rFonts w:ascii="Arial" w:eastAsia="Arial" w:hAnsi="Arial" w:cs="Arial"/>
          <w:sz w:val="24"/>
          <w:szCs w:val="24"/>
        </w:rPr>
        <w:t xml:space="preserve"> </w:t>
      </w:r>
      <w:r w:rsidR="00260A94" w:rsidRPr="00BE6E97">
        <w:rPr>
          <w:rFonts w:ascii="Arial" w:eastAsia="Arial" w:hAnsi="Arial" w:cs="Arial"/>
          <w:sz w:val="24"/>
          <w:szCs w:val="24"/>
        </w:rPr>
        <w:t>integrantes del Comité de Transparencia Horacio Peña Soto</w:t>
      </w:r>
      <w:r w:rsidR="00B32A7C" w:rsidRPr="00BE6E97">
        <w:rPr>
          <w:rFonts w:ascii="Arial" w:eastAsia="Arial" w:hAnsi="Arial" w:cs="Arial"/>
          <w:sz w:val="24"/>
          <w:szCs w:val="24"/>
        </w:rPr>
        <w:t xml:space="preserve"> (Secretario)</w:t>
      </w:r>
      <w:r w:rsidR="00260A94" w:rsidRPr="00BE6E97">
        <w:rPr>
          <w:rFonts w:ascii="Arial" w:eastAsia="Arial" w:hAnsi="Arial" w:cs="Arial"/>
          <w:sz w:val="24"/>
          <w:szCs w:val="24"/>
        </w:rPr>
        <w:t>, Martín Morales Arcos</w:t>
      </w:r>
      <w:r w:rsidR="00596F07" w:rsidRPr="00BE6E97">
        <w:rPr>
          <w:rFonts w:ascii="Arial" w:eastAsia="Arial" w:hAnsi="Arial" w:cs="Arial"/>
          <w:sz w:val="24"/>
          <w:szCs w:val="24"/>
        </w:rPr>
        <w:t xml:space="preserve"> (Coordinador)</w:t>
      </w:r>
      <w:r w:rsidR="00260A94" w:rsidRPr="00BE6E97">
        <w:rPr>
          <w:rFonts w:ascii="Arial" w:eastAsia="Arial" w:hAnsi="Arial" w:cs="Arial"/>
          <w:sz w:val="24"/>
          <w:szCs w:val="24"/>
        </w:rPr>
        <w:t xml:space="preserve"> y Mario Valdés Olmos</w:t>
      </w:r>
      <w:r w:rsidR="002606A9" w:rsidRPr="00BE6E97">
        <w:rPr>
          <w:rFonts w:ascii="Arial" w:eastAsia="Arial" w:hAnsi="Arial" w:cs="Arial"/>
          <w:sz w:val="24"/>
          <w:szCs w:val="24"/>
        </w:rPr>
        <w:t xml:space="preserve"> (Secretario Técnico)</w:t>
      </w:r>
      <w:r w:rsidR="00BD0679" w:rsidRPr="00BE6E97">
        <w:rPr>
          <w:rFonts w:ascii="Arial" w:eastAsia="Arial" w:hAnsi="Arial" w:cs="Arial"/>
          <w:sz w:val="24"/>
          <w:szCs w:val="24"/>
        </w:rPr>
        <w:t xml:space="preserve">, todos del Ayuntamiento de </w:t>
      </w:r>
      <w:r w:rsidR="00E573F6" w:rsidRPr="00E573F6">
        <w:rPr>
          <w:rFonts w:ascii="Arial" w:eastAsia="Arial" w:hAnsi="Arial" w:cs="Arial"/>
          <w:color w:val="FFFFFF"/>
          <w:sz w:val="24"/>
          <w:szCs w:val="24"/>
          <w:highlight w:val="darkCyan"/>
        </w:rPr>
        <w:t>[No.2]_ELIMINADO_el_Municipio_[28]</w:t>
      </w:r>
      <w:r w:rsidR="00BD0679" w:rsidRPr="00BE6E97">
        <w:rPr>
          <w:rFonts w:ascii="Arial" w:eastAsia="Arial" w:hAnsi="Arial" w:cs="Arial"/>
          <w:sz w:val="24"/>
          <w:szCs w:val="24"/>
        </w:rPr>
        <w:t>, Michoacán</w:t>
      </w:r>
      <w:r w:rsidR="00260A94" w:rsidRPr="00BE6E97">
        <w:rPr>
          <w:rFonts w:ascii="Arial" w:eastAsia="Arial" w:hAnsi="Arial" w:cs="Arial"/>
          <w:sz w:val="24"/>
          <w:szCs w:val="24"/>
        </w:rPr>
        <w:t xml:space="preserve">; </w:t>
      </w:r>
      <w:r w:rsidR="00260A94" w:rsidRPr="00BE6E97">
        <w:rPr>
          <w:rFonts w:ascii="Arial" w:eastAsia="Arial" w:hAnsi="Arial" w:cs="Arial"/>
          <w:b/>
          <w:bCs/>
          <w:sz w:val="24"/>
          <w:szCs w:val="24"/>
        </w:rPr>
        <w:t>II</w:t>
      </w:r>
      <w:r w:rsidR="00260A94" w:rsidRPr="00BE6E97">
        <w:rPr>
          <w:rFonts w:ascii="Arial" w:eastAsia="Arial" w:hAnsi="Arial" w:cs="Arial"/>
          <w:b/>
          <w:sz w:val="24"/>
          <w:szCs w:val="24"/>
        </w:rPr>
        <w:t xml:space="preserve">. Declara la existencia </w:t>
      </w:r>
      <w:r w:rsidR="00260A94" w:rsidRPr="00BE6E97">
        <w:rPr>
          <w:rFonts w:ascii="Arial" w:eastAsia="Arial" w:hAnsi="Arial" w:cs="Arial"/>
          <w:sz w:val="24"/>
          <w:szCs w:val="24"/>
        </w:rPr>
        <w:t xml:space="preserve">de violencia política </w:t>
      </w:r>
      <w:r w:rsidR="00687EEE" w:rsidRPr="00BE6E97">
        <w:rPr>
          <w:rFonts w:ascii="Arial" w:eastAsia="Arial" w:hAnsi="Arial" w:cs="Arial"/>
          <w:sz w:val="24"/>
          <w:szCs w:val="24"/>
        </w:rPr>
        <w:t xml:space="preserve">genérica </w:t>
      </w:r>
      <w:r w:rsidR="00260A94" w:rsidRPr="00BE6E97">
        <w:rPr>
          <w:rFonts w:ascii="Arial" w:eastAsia="Arial" w:hAnsi="Arial" w:cs="Arial"/>
          <w:sz w:val="24"/>
          <w:szCs w:val="24"/>
        </w:rPr>
        <w:t>cometida en perjuicio de la denunciante</w:t>
      </w:r>
      <w:r w:rsidR="00454C73" w:rsidRPr="00BE6E97">
        <w:rPr>
          <w:rFonts w:ascii="Arial" w:eastAsia="Arial" w:hAnsi="Arial" w:cs="Arial"/>
          <w:sz w:val="24"/>
          <w:szCs w:val="24"/>
        </w:rPr>
        <w:t>,</w:t>
      </w:r>
      <w:r w:rsidR="00260A94" w:rsidRPr="00BE6E97">
        <w:rPr>
          <w:rFonts w:ascii="Arial" w:eastAsia="Arial" w:hAnsi="Arial" w:cs="Arial"/>
          <w:sz w:val="24"/>
          <w:szCs w:val="24"/>
        </w:rPr>
        <w:t xml:space="preserve"> atribuida al Presidente, Secretario y Tesorero del Ayuntamiento de </w:t>
      </w:r>
      <w:r w:rsidR="00E573F6" w:rsidRPr="00E573F6">
        <w:rPr>
          <w:rFonts w:ascii="Arial" w:eastAsia="Arial" w:hAnsi="Arial" w:cs="Arial"/>
          <w:color w:val="FFFFFF"/>
          <w:sz w:val="24"/>
          <w:szCs w:val="24"/>
          <w:highlight w:val="darkCyan"/>
        </w:rPr>
        <w:t>[No.3]_ELIMINADO_el_Municipio_[28]</w:t>
      </w:r>
      <w:r w:rsidR="00260A94" w:rsidRPr="00BE6E97">
        <w:rPr>
          <w:rFonts w:ascii="Arial" w:eastAsia="Arial" w:hAnsi="Arial" w:cs="Arial"/>
          <w:sz w:val="24"/>
          <w:szCs w:val="24"/>
        </w:rPr>
        <w:t xml:space="preserve">, Michoacán; </w:t>
      </w:r>
      <w:r w:rsidR="00260A94" w:rsidRPr="00BE6E97">
        <w:rPr>
          <w:rFonts w:ascii="Arial" w:eastAsia="Arial" w:hAnsi="Arial" w:cs="Arial"/>
          <w:b/>
          <w:bCs/>
          <w:sz w:val="24"/>
          <w:szCs w:val="24"/>
        </w:rPr>
        <w:t>III. I</w:t>
      </w:r>
      <w:r w:rsidR="00260A94" w:rsidRPr="00BE6E97">
        <w:rPr>
          <w:rFonts w:ascii="Arial" w:eastAsia="Arial" w:hAnsi="Arial" w:cs="Arial"/>
          <w:b/>
          <w:sz w:val="24"/>
          <w:szCs w:val="24"/>
        </w:rPr>
        <w:t xml:space="preserve">mpone una amonestación pública </w:t>
      </w:r>
      <w:r w:rsidR="00260A94" w:rsidRPr="00BE6E97">
        <w:rPr>
          <w:rFonts w:ascii="Arial" w:eastAsia="Arial" w:hAnsi="Arial" w:cs="Arial"/>
          <w:sz w:val="24"/>
          <w:szCs w:val="24"/>
        </w:rPr>
        <w:t xml:space="preserve">al Presidente, Secretario y Tesorero del Ayuntamiento de </w:t>
      </w:r>
      <w:r w:rsidR="00E573F6" w:rsidRPr="00E573F6">
        <w:rPr>
          <w:rFonts w:ascii="Arial" w:eastAsia="Arial" w:hAnsi="Arial" w:cs="Arial"/>
          <w:color w:val="FFFFFF"/>
          <w:sz w:val="24"/>
          <w:szCs w:val="24"/>
          <w:highlight w:val="darkCyan"/>
        </w:rPr>
        <w:t>[No.4]_ELIMINADO_el_Municipio_[28]</w:t>
      </w:r>
      <w:r w:rsidR="00260A94" w:rsidRPr="00BE6E97">
        <w:rPr>
          <w:rFonts w:ascii="Arial" w:eastAsia="Arial" w:hAnsi="Arial" w:cs="Arial"/>
          <w:sz w:val="24"/>
          <w:szCs w:val="24"/>
        </w:rPr>
        <w:t xml:space="preserve">, Michoacán; </w:t>
      </w:r>
      <w:r w:rsidR="00260A94" w:rsidRPr="00BE6E97">
        <w:rPr>
          <w:rFonts w:ascii="Arial" w:eastAsia="Arial" w:hAnsi="Arial" w:cs="Arial"/>
          <w:b/>
          <w:bCs/>
          <w:sz w:val="24"/>
          <w:szCs w:val="24"/>
        </w:rPr>
        <w:t>IV.</w:t>
      </w:r>
      <w:r w:rsidR="00260A94" w:rsidRPr="00BE6E97">
        <w:rPr>
          <w:rFonts w:ascii="Arial" w:eastAsia="Arial" w:hAnsi="Arial" w:cs="Arial"/>
          <w:sz w:val="24"/>
          <w:szCs w:val="24"/>
        </w:rPr>
        <w:t xml:space="preserve"> </w:t>
      </w:r>
      <w:r w:rsidR="00260A94" w:rsidRPr="00BE6E97">
        <w:rPr>
          <w:rFonts w:ascii="Arial" w:eastAsia="Arial" w:hAnsi="Arial" w:cs="Arial"/>
          <w:b/>
          <w:sz w:val="24"/>
          <w:szCs w:val="24"/>
        </w:rPr>
        <w:lastRenderedPageBreak/>
        <w:t>Decreta medidas de reparación integral</w:t>
      </w:r>
      <w:r w:rsidR="00260A94" w:rsidRPr="00BE6E97">
        <w:rPr>
          <w:rFonts w:ascii="Arial" w:eastAsia="Arial" w:hAnsi="Arial" w:cs="Arial"/>
          <w:bCs/>
          <w:sz w:val="24"/>
          <w:szCs w:val="24"/>
        </w:rPr>
        <w:t xml:space="preserve">; y, </w:t>
      </w:r>
      <w:r w:rsidR="00260A94" w:rsidRPr="00BE6E97">
        <w:rPr>
          <w:rFonts w:ascii="Arial" w:eastAsia="Arial" w:hAnsi="Arial" w:cs="Arial"/>
          <w:b/>
          <w:sz w:val="24"/>
          <w:szCs w:val="24"/>
        </w:rPr>
        <w:t>V. Vincula</w:t>
      </w:r>
      <w:r w:rsidR="00260A94" w:rsidRPr="00BE6E97">
        <w:rPr>
          <w:rFonts w:ascii="Arial" w:eastAsia="Arial" w:hAnsi="Arial" w:cs="Arial"/>
          <w:sz w:val="24"/>
          <w:szCs w:val="24"/>
        </w:rPr>
        <w:t xml:space="preserve"> a la </w:t>
      </w:r>
      <w:r w:rsidR="00C849CA" w:rsidRPr="00BE6E97">
        <w:rPr>
          <w:rFonts w:ascii="Arial" w:eastAsia="Arial" w:hAnsi="Arial" w:cs="Arial"/>
          <w:sz w:val="24"/>
          <w:szCs w:val="24"/>
        </w:rPr>
        <w:t>Coordinación de Género y Derechos Humanos</w:t>
      </w:r>
      <w:r w:rsidR="000E3DF9" w:rsidRPr="00BE6E97">
        <w:rPr>
          <w:rFonts w:ascii="Arial" w:eastAsia="Arial" w:hAnsi="Arial" w:cs="Arial"/>
          <w:sz w:val="24"/>
          <w:szCs w:val="24"/>
        </w:rPr>
        <w:t>,</w:t>
      </w:r>
      <w:r w:rsidR="00260A94" w:rsidRPr="00BE6E97">
        <w:rPr>
          <w:rFonts w:ascii="Arial" w:eastAsia="Arial" w:hAnsi="Arial" w:cs="Arial"/>
          <w:sz w:val="24"/>
          <w:szCs w:val="24"/>
        </w:rPr>
        <w:t xml:space="preserve"> a la Secretaría General de Acuerdos</w:t>
      </w:r>
      <w:r w:rsidR="000E3DF9" w:rsidRPr="00BE6E97">
        <w:rPr>
          <w:rFonts w:ascii="Arial" w:eastAsia="Arial" w:hAnsi="Arial" w:cs="Arial"/>
          <w:sz w:val="24"/>
          <w:szCs w:val="24"/>
        </w:rPr>
        <w:t xml:space="preserve"> y a la Unidad de Transparencia</w:t>
      </w:r>
      <w:r w:rsidR="00260A94" w:rsidRPr="00BE6E97">
        <w:rPr>
          <w:rFonts w:ascii="Arial" w:eastAsia="Arial" w:hAnsi="Arial" w:cs="Arial"/>
          <w:sz w:val="24"/>
          <w:szCs w:val="24"/>
        </w:rPr>
        <w:t xml:space="preserve"> del Tribunal Electoral del Estado.</w:t>
      </w:r>
    </w:p>
    <w:sdt>
      <w:sdtPr>
        <w:rPr>
          <w:rFonts w:ascii="Arial Narrow" w:eastAsiaTheme="minorEastAsia" w:hAnsi="Arial Narrow" w:cstheme="minorBidi"/>
          <w:color w:val="auto"/>
          <w:sz w:val="20"/>
          <w:szCs w:val="20"/>
          <w:lang w:val="es-ES" w:eastAsia="en-US"/>
        </w:rPr>
        <w:id w:val="-635483101"/>
        <w:docPartObj>
          <w:docPartGallery w:val="Table of Contents"/>
          <w:docPartUnique/>
        </w:docPartObj>
      </w:sdtPr>
      <w:sdtEndPr>
        <w:rPr>
          <w:rFonts w:asciiTheme="minorHAnsi" w:hAnsiTheme="minorHAnsi"/>
          <w:b/>
          <w:bCs/>
          <w:sz w:val="22"/>
          <w:szCs w:val="22"/>
        </w:rPr>
      </w:sdtEndPr>
      <w:sdtContent>
        <w:p w14:paraId="0D9D02DA" w14:textId="3775EF21" w:rsidR="00185063" w:rsidRPr="00BE6E97" w:rsidRDefault="00CC7220" w:rsidP="00CC7220">
          <w:pPr>
            <w:pStyle w:val="TtuloTDC"/>
            <w:jc w:val="center"/>
            <w:rPr>
              <w:rFonts w:ascii="Arial" w:hAnsi="Arial" w:cs="Arial"/>
              <w:b/>
              <w:color w:val="auto"/>
              <w:sz w:val="24"/>
              <w:szCs w:val="24"/>
              <w:lang w:val="es-ES_tradnl"/>
            </w:rPr>
          </w:pPr>
          <w:r w:rsidRPr="00BE6E97">
            <w:rPr>
              <w:rFonts w:ascii="Arial" w:hAnsi="Arial" w:cs="Arial"/>
              <w:b/>
              <w:color w:val="auto"/>
              <w:sz w:val="24"/>
              <w:szCs w:val="24"/>
              <w:lang w:val="es-ES_tradnl"/>
            </w:rPr>
            <w:t>CONTENIDO</w:t>
          </w:r>
        </w:p>
        <w:p w14:paraId="3D7626FF" w14:textId="1A9114E0" w:rsidR="001826BD" w:rsidRPr="00BE6E97" w:rsidRDefault="00185063">
          <w:pPr>
            <w:pStyle w:val="TDC2"/>
            <w:rPr>
              <w:rFonts w:eastAsiaTheme="minorEastAsia"/>
              <w:noProof/>
              <w:kern w:val="2"/>
              <w:sz w:val="24"/>
              <w:szCs w:val="24"/>
              <w:lang w:eastAsia="es-MX"/>
              <w14:ligatures w14:val="standardContextual"/>
            </w:rPr>
          </w:pPr>
          <w:r w:rsidRPr="00BE6E97">
            <w:rPr>
              <w:rFonts w:ascii="Arial Narrow" w:hAnsi="Arial Narrow" w:cs="Arial"/>
              <w:b/>
              <w:bCs/>
              <w:sz w:val="20"/>
              <w:szCs w:val="20"/>
              <w:lang w:val="es-ES_tradnl"/>
            </w:rPr>
            <w:fldChar w:fldCharType="begin"/>
          </w:r>
          <w:r w:rsidRPr="00BE6E97">
            <w:rPr>
              <w:rFonts w:ascii="Arial Narrow" w:hAnsi="Arial Narrow" w:cs="Arial"/>
              <w:b/>
              <w:bCs/>
              <w:sz w:val="20"/>
              <w:szCs w:val="20"/>
              <w:lang w:val="es-ES_tradnl"/>
            </w:rPr>
            <w:instrText xml:space="preserve"> TOC \o "1-3" \h \z \u </w:instrText>
          </w:r>
          <w:r w:rsidRPr="00BE6E97">
            <w:rPr>
              <w:rFonts w:ascii="Arial Narrow" w:hAnsi="Arial Narrow" w:cs="Arial"/>
              <w:b/>
              <w:bCs/>
              <w:sz w:val="20"/>
              <w:szCs w:val="20"/>
              <w:lang w:val="es-ES_tradnl"/>
            </w:rPr>
            <w:fldChar w:fldCharType="separate"/>
          </w:r>
          <w:hyperlink w:anchor="_Toc214011017" w:history="1">
            <w:r w:rsidR="001826BD" w:rsidRPr="00BE6E97">
              <w:rPr>
                <w:rStyle w:val="Hipervnculo"/>
                <w:rFonts w:ascii="Arial" w:hAnsi="Arial" w:cs="Arial"/>
                <w:b/>
                <w:noProof/>
                <w:lang w:val="es-ES_tradnl"/>
              </w:rPr>
              <w:t>GLOSARIO</w:t>
            </w:r>
            <w:r w:rsidR="001826BD" w:rsidRPr="00BE6E97">
              <w:rPr>
                <w:noProof/>
                <w:webHidden/>
              </w:rPr>
              <w:tab/>
            </w:r>
            <w:r w:rsidR="001826BD" w:rsidRPr="00BE6E97">
              <w:rPr>
                <w:noProof/>
                <w:webHidden/>
              </w:rPr>
              <w:fldChar w:fldCharType="begin"/>
            </w:r>
            <w:r w:rsidR="001826BD" w:rsidRPr="00BE6E97">
              <w:rPr>
                <w:noProof/>
                <w:webHidden/>
              </w:rPr>
              <w:instrText xml:space="preserve"> PAGEREF _Toc214011017 \h </w:instrText>
            </w:r>
            <w:r w:rsidR="001826BD" w:rsidRPr="00BE6E97">
              <w:rPr>
                <w:noProof/>
                <w:webHidden/>
              </w:rPr>
            </w:r>
            <w:r w:rsidR="001826BD" w:rsidRPr="00BE6E97">
              <w:rPr>
                <w:noProof/>
                <w:webHidden/>
              </w:rPr>
              <w:fldChar w:fldCharType="separate"/>
            </w:r>
            <w:r w:rsidR="006E19D9">
              <w:rPr>
                <w:noProof/>
                <w:webHidden/>
              </w:rPr>
              <w:t>2</w:t>
            </w:r>
            <w:r w:rsidR="001826BD" w:rsidRPr="00BE6E97">
              <w:rPr>
                <w:noProof/>
                <w:webHidden/>
              </w:rPr>
              <w:fldChar w:fldCharType="end"/>
            </w:r>
          </w:hyperlink>
        </w:p>
        <w:p w14:paraId="78C2E6A4" w14:textId="3138854C" w:rsidR="001826BD" w:rsidRPr="00BE6E97" w:rsidRDefault="001826BD">
          <w:pPr>
            <w:pStyle w:val="TDC2"/>
            <w:rPr>
              <w:rFonts w:eastAsiaTheme="minorEastAsia"/>
              <w:noProof/>
              <w:kern w:val="2"/>
              <w:sz w:val="24"/>
              <w:szCs w:val="24"/>
              <w:lang w:eastAsia="es-MX"/>
              <w14:ligatures w14:val="standardContextual"/>
            </w:rPr>
          </w:pPr>
          <w:hyperlink w:anchor="_Toc214011018" w:history="1">
            <w:r w:rsidRPr="00BE6E97">
              <w:rPr>
                <w:rStyle w:val="Hipervnculo"/>
                <w:rFonts w:ascii="Arial" w:hAnsi="Arial" w:cs="Arial"/>
                <w:b/>
                <w:noProof/>
                <w:lang w:val="es-ES_tradnl" w:eastAsia="es-ES"/>
              </w:rPr>
              <w:t>I.</w:t>
            </w:r>
            <w:r w:rsidRPr="00BE6E97">
              <w:rPr>
                <w:rFonts w:eastAsiaTheme="minorEastAsia"/>
                <w:noProof/>
                <w:kern w:val="2"/>
                <w:sz w:val="24"/>
                <w:szCs w:val="24"/>
                <w:lang w:eastAsia="es-MX"/>
                <w14:ligatures w14:val="standardContextual"/>
              </w:rPr>
              <w:tab/>
            </w:r>
            <w:r w:rsidRPr="00BE6E97">
              <w:rPr>
                <w:rStyle w:val="Hipervnculo"/>
                <w:rFonts w:ascii="Arial" w:hAnsi="Arial" w:cs="Arial"/>
                <w:b/>
                <w:noProof/>
                <w:lang w:val="es-ES_tradnl" w:eastAsia="es-ES"/>
              </w:rPr>
              <w:t>ANTECEDENTES</w:t>
            </w:r>
            <w:r w:rsidRPr="00BE6E97">
              <w:rPr>
                <w:noProof/>
                <w:webHidden/>
              </w:rPr>
              <w:tab/>
            </w:r>
            <w:r w:rsidRPr="00BE6E97">
              <w:rPr>
                <w:noProof/>
                <w:webHidden/>
              </w:rPr>
              <w:fldChar w:fldCharType="begin"/>
            </w:r>
            <w:r w:rsidRPr="00BE6E97">
              <w:rPr>
                <w:noProof/>
                <w:webHidden/>
              </w:rPr>
              <w:instrText xml:space="preserve"> PAGEREF _Toc214011018 \h </w:instrText>
            </w:r>
            <w:r w:rsidRPr="00BE6E97">
              <w:rPr>
                <w:noProof/>
                <w:webHidden/>
              </w:rPr>
            </w:r>
            <w:r w:rsidRPr="00BE6E97">
              <w:rPr>
                <w:noProof/>
                <w:webHidden/>
              </w:rPr>
              <w:fldChar w:fldCharType="separate"/>
            </w:r>
            <w:r w:rsidR="006E19D9">
              <w:rPr>
                <w:noProof/>
                <w:webHidden/>
              </w:rPr>
              <w:t>3</w:t>
            </w:r>
            <w:r w:rsidRPr="00BE6E97">
              <w:rPr>
                <w:noProof/>
                <w:webHidden/>
              </w:rPr>
              <w:fldChar w:fldCharType="end"/>
            </w:r>
          </w:hyperlink>
        </w:p>
        <w:p w14:paraId="681711E5" w14:textId="2404E08D" w:rsidR="001826BD" w:rsidRPr="00BE6E97" w:rsidRDefault="001826BD">
          <w:pPr>
            <w:pStyle w:val="TDC2"/>
            <w:rPr>
              <w:rFonts w:eastAsiaTheme="minorEastAsia"/>
              <w:noProof/>
              <w:kern w:val="2"/>
              <w:sz w:val="24"/>
              <w:szCs w:val="24"/>
              <w:lang w:eastAsia="es-MX"/>
              <w14:ligatures w14:val="standardContextual"/>
            </w:rPr>
          </w:pPr>
          <w:hyperlink w:anchor="_Toc214011019" w:history="1">
            <w:r w:rsidRPr="00BE6E97">
              <w:rPr>
                <w:rStyle w:val="Hipervnculo"/>
                <w:rFonts w:ascii="Arial" w:hAnsi="Arial" w:cs="Arial"/>
                <w:b/>
                <w:noProof/>
                <w:lang w:val="es-ES_tradnl" w:eastAsia="es-ES"/>
              </w:rPr>
              <w:t>II. COMPETENCIA</w:t>
            </w:r>
            <w:r w:rsidRPr="00BE6E97">
              <w:rPr>
                <w:noProof/>
                <w:webHidden/>
              </w:rPr>
              <w:tab/>
            </w:r>
            <w:r w:rsidRPr="00BE6E97">
              <w:rPr>
                <w:noProof/>
                <w:webHidden/>
              </w:rPr>
              <w:fldChar w:fldCharType="begin"/>
            </w:r>
            <w:r w:rsidRPr="00BE6E97">
              <w:rPr>
                <w:noProof/>
                <w:webHidden/>
              </w:rPr>
              <w:instrText xml:space="preserve"> PAGEREF _Toc214011019 \h </w:instrText>
            </w:r>
            <w:r w:rsidRPr="00BE6E97">
              <w:rPr>
                <w:noProof/>
                <w:webHidden/>
              </w:rPr>
            </w:r>
            <w:r w:rsidRPr="00BE6E97">
              <w:rPr>
                <w:noProof/>
                <w:webHidden/>
              </w:rPr>
              <w:fldChar w:fldCharType="separate"/>
            </w:r>
            <w:r w:rsidR="006E19D9">
              <w:rPr>
                <w:noProof/>
                <w:webHidden/>
              </w:rPr>
              <w:t>5</w:t>
            </w:r>
            <w:r w:rsidRPr="00BE6E97">
              <w:rPr>
                <w:noProof/>
                <w:webHidden/>
              </w:rPr>
              <w:fldChar w:fldCharType="end"/>
            </w:r>
          </w:hyperlink>
        </w:p>
        <w:p w14:paraId="581662D2" w14:textId="7E065E38" w:rsidR="001826BD" w:rsidRPr="00BE6E97" w:rsidRDefault="001826BD">
          <w:pPr>
            <w:pStyle w:val="TDC2"/>
            <w:rPr>
              <w:rFonts w:eastAsiaTheme="minorEastAsia"/>
              <w:noProof/>
              <w:kern w:val="2"/>
              <w:sz w:val="24"/>
              <w:szCs w:val="24"/>
              <w:lang w:eastAsia="es-MX"/>
              <w14:ligatures w14:val="standardContextual"/>
            </w:rPr>
          </w:pPr>
          <w:hyperlink w:anchor="_Toc214011020" w:history="1">
            <w:r w:rsidRPr="00BE6E97">
              <w:rPr>
                <w:rStyle w:val="Hipervnculo"/>
                <w:rFonts w:ascii="Arial" w:hAnsi="Arial" w:cs="Arial"/>
                <w:b/>
                <w:noProof/>
                <w:lang w:val="es-ES_tradnl" w:eastAsia="es-ES"/>
              </w:rPr>
              <w:t>III. PROCEDENCIA</w:t>
            </w:r>
            <w:r w:rsidRPr="00BE6E97">
              <w:rPr>
                <w:noProof/>
                <w:webHidden/>
              </w:rPr>
              <w:tab/>
            </w:r>
            <w:r w:rsidRPr="00BE6E97">
              <w:rPr>
                <w:noProof/>
                <w:webHidden/>
              </w:rPr>
              <w:fldChar w:fldCharType="begin"/>
            </w:r>
            <w:r w:rsidRPr="00BE6E97">
              <w:rPr>
                <w:noProof/>
                <w:webHidden/>
              </w:rPr>
              <w:instrText xml:space="preserve"> PAGEREF _Toc214011020 \h </w:instrText>
            </w:r>
            <w:r w:rsidRPr="00BE6E97">
              <w:rPr>
                <w:noProof/>
                <w:webHidden/>
              </w:rPr>
            </w:r>
            <w:r w:rsidRPr="00BE6E97">
              <w:rPr>
                <w:noProof/>
                <w:webHidden/>
              </w:rPr>
              <w:fldChar w:fldCharType="separate"/>
            </w:r>
            <w:r w:rsidR="006E19D9">
              <w:rPr>
                <w:noProof/>
                <w:webHidden/>
              </w:rPr>
              <w:t>6</w:t>
            </w:r>
            <w:r w:rsidRPr="00BE6E97">
              <w:rPr>
                <w:noProof/>
                <w:webHidden/>
              </w:rPr>
              <w:fldChar w:fldCharType="end"/>
            </w:r>
          </w:hyperlink>
        </w:p>
        <w:p w14:paraId="6DD9E9F4" w14:textId="68CB7BAB" w:rsidR="001826BD" w:rsidRPr="00BE6E97" w:rsidRDefault="001826BD">
          <w:pPr>
            <w:pStyle w:val="TDC2"/>
            <w:rPr>
              <w:rFonts w:eastAsiaTheme="minorEastAsia"/>
              <w:noProof/>
              <w:kern w:val="2"/>
              <w:sz w:val="24"/>
              <w:szCs w:val="24"/>
              <w:lang w:eastAsia="es-MX"/>
              <w14:ligatures w14:val="standardContextual"/>
            </w:rPr>
          </w:pPr>
          <w:hyperlink w:anchor="_Toc214011021" w:history="1">
            <w:r w:rsidRPr="00BE6E97">
              <w:rPr>
                <w:rStyle w:val="Hipervnculo"/>
                <w:rFonts w:ascii="Arial" w:hAnsi="Arial" w:cs="Arial"/>
                <w:b/>
                <w:noProof/>
                <w:lang w:val="es-ES_tradnl" w:eastAsia="es-ES"/>
              </w:rPr>
              <w:t>IV. CAUSALES DE IMPROCEDENCIA</w:t>
            </w:r>
            <w:r w:rsidRPr="00BE6E97">
              <w:rPr>
                <w:noProof/>
                <w:webHidden/>
              </w:rPr>
              <w:tab/>
            </w:r>
            <w:r w:rsidRPr="00BE6E97">
              <w:rPr>
                <w:noProof/>
                <w:webHidden/>
              </w:rPr>
              <w:fldChar w:fldCharType="begin"/>
            </w:r>
            <w:r w:rsidRPr="00BE6E97">
              <w:rPr>
                <w:noProof/>
                <w:webHidden/>
              </w:rPr>
              <w:instrText xml:space="preserve"> PAGEREF _Toc214011021 \h </w:instrText>
            </w:r>
            <w:r w:rsidRPr="00BE6E97">
              <w:rPr>
                <w:noProof/>
                <w:webHidden/>
              </w:rPr>
            </w:r>
            <w:r w:rsidRPr="00BE6E97">
              <w:rPr>
                <w:noProof/>
                <w:webHidden/>
              </w:rPr>
              <w:fldChar w:fldCharType="separate"/>
            </w:r>
            <w:r w:rsidR="006E19D9">
              <w:rPr>
                <w:noProof/>
                <w:webHidden/>
              </w:rPr>
              <w:t>6</w:t>
            </w:r>
            <w:r w:rsidRPr="00BE6E97">
              <w:rPr>
                <w:noProof/>
                <w:webHidden/>
              </w:rPr>
              <w:fldChar w:fldCharType="end"/>
            </w:r>
          </w:hyperlink>
        </w:p>
        <w:p w14:paraId="5BF12369" w14:textId="77ED31EB" w:rsidR="001826BD" w:rsidRPr="00BE6E97" w:rsidRDefault="001826BD">
          <w:pPr>
            <w:pStyle w:val="TDC2"/>
            <w:rPr>
              <w:rFonts w:eastAsiaTheme="minorEastAsia"/>
              <w:noProof/>
              <w:kern w:val="2"/>
              <w:sz w:val="24"/>
              <w:szCs w:val="24"/>
              <w:lang w:eastAsia="es-MX"/>
              <w14:ligatures w14:val="standardContextual"/>
            </w:rPr>
          </w:pPr>
          <w:hyperlink w:anchor="_Toc214011022" w:history="1">
            <w:r w:rsidRPr="00BE6E97">
              <w:rPr>
                <w:rStyle w:val="Hipervnculo"/>
                <w:rFonts w:ascii="Arial" w:hAnsi="Arial" w:cs="Arial"/>
                <w:b/>
                <w:noProof/>
                <w:lang w:val="es-ES_tradnl" w:eastAsia="es-ES"/>
              </w:rPr>
              <w:t>V. HECHOS DENUNCIADOS Y DEFENSAS</w:t>
            </w:r>
            <w:r w:rsidRPr="00BE6E97">
              <w:rPr>
                <w:noProof/>
                <w:webHidden/>
              </w:rPr>
              <w:tab/>
            </w:r>
            <w:r w:rsidRPr="00BE6E97">
              <w:rPr>
                <w:noProof/>
                <w:webHidden/>
              </w:rPr>
              <w:fldChar w:fldCharType="begin"/>
            </w:r>
            <w:r w:rsidRPr="00BE6E97">
              <w:rPr>
                <w:noProof/>
                <w:webHidden/>
              </w:rPr>
              <w:instrText xml:space="preserve"> PAGEREF _Toc214011022 \h </w:instrText>
            </w:r>
            <w:r w:rsidRPr="00BE6E97">
              <w:rPr>
                <w:noProof/>
                <w:webHidden/>
              </w:rPr>
            </w:r>
            <w:r w:rsidRPr="00BE6E97">
              <w:rPr>
                <w:noProof/>
                <w:webHidden/>
              </w:rPr>
              <w:fldChar w:fldCharType="separate"/>
            </w:r>
            <w:r w:rsidR="006E19D9">
              <w:rPr>
                <w:noProof/>
                <w:webHidden/>
              </w:rPr>
              <w:t>7</w:t>
            </w:r>
            <w:r w:rsidRPr="00BE6E97">
              <w:rPr>
                <w:noProof/>
                <w:webHidden/>
              </w:rPr>
              <w:fldChar w:fldCharType="end"/>
            </w:r>
          </w:hyperlink>
        </w:p>
        <w:p w14:paraId="4CE85107" w14:textId="7A222298" w:rsidR="001826BD" w:rsidRPr="00BE6E97" w:rsidRDefault="001826BD">
          <w:pPr>
            <w:pStyle w:val="TDC2"/>
            <w:rPr>
              <w:rFonts w:eastAsiaTheme="minorEastAsia"/>
              <w:noProof/>
              <w:kern w:val="2"/>
              <w:sz w:val="24"/>
              <w:szCs w:val="24"/>
              <w:lang w:eastAsia="es-MX"/>
              <w14:ligatures w14:val="standardContextual"/>
            </w:rPr>
          </w:pPr>
          <w:hyperlink w:anchor="_Toc214011023" w:history="1">
            <w:r w:rsidRPr="00BE6E97">
              <w:rPr>
                <w:rStyle w:val="Hipervnculo"/>
                <w:rFonts w:ascii="Arial" w:hAnsi="Arial" w:cs="Arial"/>
                <w:b/>
                <w:noProof/>
                <w:lang w:val="es-ES_tradnl" w:eastAsia="es-ES"/>
              </w:rPr>
              <w:t>VI. HECHOS ACREDITADOS</w:t>
            </w:r>
            <w:r w:rsidRPr="00BE6E97">
              <w:rPr>
                <w:noProof/>
                <w:webHidden/>
              </w:rPr>
              <w:tab/>
            </w:r>
            <w:r w:rsidRPr="00BE6E97">
              <w:rPr>
                <w:noProof/>
                <w:webHidden/>
              </w:rPr>
              <w:fldChar w:fldCharType="begin"/>
            </w:r>
            <w:r w:rsidRPr="00BE6E97">
              <w:rPr>
                <w:noProof/>
                <w:webHidden/>
              </w:rPr>
              <w:instrText xml:space="preserve"> PAGEREF _Toc214011023 \h </w:instrText>
            </w:r>
            <w:r w:rsidRPr="00BE6E97">
              <w:rPr>
                <w:noProof/>
                <w:webHidden/>
              </w:rPr>
            </w:r>
            <w:r w:rsidRPr="00BE6E97">
              <w:rPr>
                <w:noProof/>
                <w:webHidden/>
              </w:rPr>
              <w:fldChar w:fldCharType="separate"/>
            </w:r>
            <w:r w:rsidR="006E19D9">
              <w:rPr>
                <w:noProof/>
                <w:webHidden/>
              </w:rPr>
              <w:t>10</w:t>
            </w:r>
            <w:r w:rsidRPr="00BE6E97">
              <w:rPr>
                <w:noProof/>
                <w:webHidden/>
              </w:rPr>
              <w:fldChar w:fldCharType="end"/>
            </w:r>
          </w:hyperlink>
        </w:p>
        <w:p w14:paraId="07796A3D" w14:textId="3E338B0C" w:rsidR="001826BD" w:rsidRPr="00BE6E97" w:rsidRDefault="001826BD">
          <w:pPr>
            <w:pStyle w:val="TDC2"/>
            <w:rPr>
              <w:rFonts w:eastAsiaTheme="minorEastAsia"/>
              <w:noProof/>
              <w:kern w:val="2"/>
              <w:sz w:val="24"/>
              <w:szCs w:val="24"/>
              <w:lang w:eastAsia="es-MX"/>
              <w14:ligatures w14:val="standardContextual"/>
            </w:rPr>
          </w:pPr>
          <w:hyperlink w:anchor="_Toc214011024" w:history="1">
            <w:r w:rsidRPr="00BE6E97">
              <w:rPr>
                <w:rStyle w:val="Hipervnculo"/>
                <w:rFonts w:ascii="Arial" w:hAnsi="Arial" w:cs="Arial"/>
                <w:b/>
                <w:noProof/>
                <w:lang w:val="es-ES_tradnl" w:eastAsia="es-ES"/>
              </w:rPr>
              <w:t>VII. HECHOS NO ACREDITADOS</w:t>
            </w:r>
            <w:r w:rsidRPr="00BE6E97">
              <w:rPr>
                <w:noProof/>
                <w:webHidden/>
              </w:rPr>
              <w:tab/>
            </w:r>
            <w:r w:rsidRPr="00BE6E97">
              <w:rPr>
                <w:noProof/>
                <w:webHidden/>
              </w:rPr>
              <w:fldChar w:fldCharType="begin"/>
            </w:r>
            <w:r w:rsidRPr="00BE6E97">
              <w:rPr>
                <w:noProof/>
                <w:webHidden/>
              </w:rPr>
              <w:instrText xml:space="preserve"> PAGEREF _Toc214011024 \h </w:instrText>
            </w:r>
            <w:r w:rsidRPr="00BE6E97">
              <w:rPr>
                <w:noProof/>
                <w:webHidden/>
              </w:rPr>
            </w:r>
            <w:r w:rsidRPr="00BE6E97">
              <w:rPr>
                <w:noProof/>
                <w:webHidden/>
              </w:rPr>
              <w:fldChar w:fldCharType="separate"/>
            </w:r>
            <w:r w:rsidR="006E19D9">
              <w:rPr>
                <w:noProof/>
                <w:webHidden/>
              </w:rPr>
              <w:t>25</w:t>
            </w:r>
            <w:r w:rsidRPr="00BE6E97">
              <w:rPr>
                <w:noProof/>
                <w:webHidden/>
              </w:rPr>
              <w:fldChar w:fldCharType="end"/>
            </w:r>
          </w:hyperlink>
        </w:p>
        <w:p w14:paraId="57ED60D4" w14:textId="329B244C" w:rsidR="001826BD" w:rsidRPr="00BE6E97" w:rsidRDefault="001826BD">
          <w:pPr>
            <w:pStyle w:val="TDC2"/>
            <w:rPr>
              <w:rFonts w:eastAsiaTheme="minorEastAsia"/>
              <w:noProof/>
              <w:kern w:val="2"/>
              <w:sz w:val="24"/>
              <w:szCs w:val="24"/>
              <w:lang w:eastAsia="es-MX"/>
              <w14:ligatures w14:val="standardContextual"/>
            </w:rPr>
          </w:pPr>
          <w:hyperlink w:anchor="_Toc214011025" w:history="1">
            <w:r w:rsidRPr="00BE6E97">
              <w:rPr>
                <w:rStyle w:val="Hipervnculo"/>
                <w:rFonts w:ascii="Arial" w:hAnsi="Arial" w:cs="Arial"/>
                <w:b/>
                <w:noProof/>
                <w:lang w:val="es-ES_tradnl" w:eastAsia="es-ES"/>
              </w:rPr>
              <w:t>VIII. ESTUDIO DE FONDO</w:t>
            </w:r>
            <w:r w:rsidRPr="00BE6E97">
              <w:rPr>
                <w:noProof/>
                <w:webHidden/>
              </w:rPr>
              <w:tab/>
            </w:r>
            <w:r w:rsidRPr="00BE6E97">
              <w:rPr>
                <w:noProof/>
                <w:webHidden/>
              </w:rPr>
              <w:fldChar w:fldCharType="begin"/>
            </w:r>
            <w:r w:rsidRPr="00BE6E97">
              <w:rPr>
                <w:noProof/>
                <w:webHidden/>
              </w:rPr>
              <w:instrText xml:space="preserve"> PAGEREF _Toc214011025 \h </w:instrText>
            </w:r>
            <w:r w:rsidRPr="00BE6E97">
              <w:rPr>
                <w:noProof/>
                <w:webHidden/>
              </w:rPr>
            </w:r>
            <w:r w:rsidRPr="00BE6E97">
              <w:rPr>
                <w:noProof/>
                <w:webHidden/>
              </w:rPr>
              <w:fldChar w:fldCharType="separate"/>
            </w:r>
            <w:r w:rsidR="006E19D9">
              <w:rPr>
                <w:noProof/>
                <w:webHidden/>
              </w:rPr>
              <w:t>27</w:t>
            </w:r>
            <w:r w:rsidRPr="00BE6E97">
              <w:rPr>
                <w:noProof/>
                <w:webHidden/>
              </w:rPr>
              <w:fldChar w:fldCharType="end"/>
            </w:r>
          </w:hyperlink>
        </w:p>
        <w:p w14:paraId="48A88779" w14:textId="2E464FFA" w:rsidR="001826BD" w:rsidRPr="00BE6E97" w:rsidRDefault="001826BD">
          <w:pPr>
            <w:pStyle w:val="TDC2"/>
            <w:rPr>
              <w:rFonts w:eastAsiaTheme="minorEastAsia"/>
              <w:noProof/>
              <w:kern w:val="2"/>
              <w:sz w:val="24"/>
              <w:szCs w:val="24"/>
              <w:lang w:eastAsia="es-MX"/>
              <w14:ligatures w14:val="standardContextual"/>
            </w:rPr>
          </w:pPr>
          <w:hyperlink w:anchor="_Toc214011026" w:history="1">
            <w:r w:rsidRPr="00BE6E97">
              <w:rPr>
                <w:rStyle w:val="Hipervnculo"/>
                <w:rFonts w:ascii="Arial" w:hAnsi="Arial" w:cs="Arial"/>
                <w:b/>
                <w:noProof/>
                <w:lang w:val="es-ES_tradnl" w:eastAsia="es-ES"/>
              </w:rPr>
              <w:t>IX. CALIFICACIÓN DE LA FALTA E INDIVIDUALIZACIÓN DE LA SANCIÓN</w:t>
            </w:r>
            <w:r w:rsidRPr="00BE6E97">
              <w:rPr>
                <w:noProof/>
                <w:webHidden/>
              </w:rPr>
              <w:tab/>
            </w:r>
            <w:r w:rsidRPr="00BE6E97">
              <w:rPr>
                <w:noProof/>
                <w:webHidden/>
              </w:rPr>
              <w:fldChar w:fldCharType="begin"/>
            </w:r>
            <w:r w:rsidRPr="00BE6E97">
              <w:rPr>
                <w:noProof/>
                <w:webHidden/>
              </w:rPr>
              <w:instrText xml:space="preserve"> PAGEREF _Toc214011026 \h </w:instrText>
            </w:r>
            <w:r w:rsidRPr="00BE6E97">
              <w:rPr>
                <w:noProof/>
                <w:webHidden/>
              </w:rPr>
            </w:r>
            <w:r w:rsidRPr="00BE6E97">
              <w:rPr>
                <w:noProof/>
                <w:webHidden/>
              </w:rPr>
              <w:fldChar w:fldCharType="separate"/>
            </w:r>
            <w:r w:rsidR="006E19D9">
              <w:rPr>
                <w:noProof/>
                <w:webHidden/>
              </w:rPr>
              <w:t>55</w:t>
            </w:r>
            <w:r w:rsidRPr="00BE6E97">
              <w:rPr>
                <w:noProof/>
                <w:webHidden/>
              </w:rPr>
              <w:fldChar w:fldCharType="end"/>
            </w:r>
          </w:hyperlink>
        </w:p>
        <w:p w14:paraId="0461FA5D" w14:textId="1EBB0B46" w:rsidR="001826BD" w:rsidRPr="00BE6E97" w:rsidRDefault="001826BD">
          <w:pPr>
            <w:pStyle w:val="TDC2"/>
            <w:rPr>
              <w:rFonts w:eastAsiaTheme="minorEastAsia"/>
              <w:noProof/>
              <w:kern w:val="2"/>
              <w:sz w:val="24"/>
              <w:szCs w:val="24"/>
              <w:lang w:eastAsia="es-MX"/>
              <w14:ligatures w14:val="standardContextual"/>
            </w:rPr>
          </w:pPr>
          <w:hyperlink w:anchor="_Toc214011027" w:history="1">
            <w:r w:rsidRPr="00BE6E97">
              <w:rPr>
                <w:rStyle w:val="Hipervnculo"/>
                <w:rFonts w:ascii="Arial" w:hAnsi="Arial" w:cs="Arial"/>
                <w:b/>
                <w:noProof/>
                <w:lang w:val="es-ES_tradnl" w:eastAsia="es-ES"/>
              </w:rPr>
              <w:t>X. MEDIDAS DE REPARACIÓN INTEGRAL</w:t>
            </w:r>
            <w:r w:rsidRPr="00BE6E97">
              <w:rPr>
                <w:noProof/>
                <w:webHidden/>
              </w:rPr>
              <w:tab/>
            </w:r>
            <w:r w:rsidRPr="00BE6E97">
              <w:rPr>
                <w:noProof/>
                <w:webHidden/>
              </w:rPr>
              <w:fldChar w:fldCharType="begin"/>
            </w:r>
            <w:r w:rsidRPr="00BE6E97">
              <w:rPr>
                <w:noProof/>
                <w:webHidden/>
              </w:rPr>
              <w:instrText xml:space="preserve"> PAGEREF _Toc214011027 \h </w:instrText>
            </w:r>
            <w:r w:rsidRPr="00BE6E97">
              <w:rPr>
                <w:noProof/>
                <w:webHidden/>
              </w:rPr>
            </w:r>
            <w:r w:rsidRPr="00BE6E97">
              <w:rPr>
                <w:noProof/>
                <w:webHidden/>
              </w:rPr>
              <w:fldChar w:fldCharType="separate"/>
            </w:r>
            <w:r w:rsidR="006E19D9">
              <w:rPr>
                <w:noProof/>
                <w:webHidden/>
              </w:rPr>
              <w:t>58</w:t>
            </w:r>
            <w:r w:rsidRPr="00BE6E97">
              <w:rPr>
                <w:noProof/>
                <w:webHidden/>
              </w:rPr>
              <w:fldChar w:fldCharType="end"/>
            </w:r>
          </w:hyperlink>
        </w:p>
        <w:p w14:paraId="3DCE6740" w14:textId="51D8FBE4" w:rsidR="001826BD" w:rsidRPr="00BE6E97" w:rsidRDefault="001826BD">
          <w:pPr>
            <w:pStyle w:val="TDC2"/>
            <w:rPr>
              <w:rFonts w:eastAsiaTheme="minorEastAsia"/>
              <w:noProof/>
              <w:kern w:val="2"/>
              <w:sz w:val="24"/>
              <w:szCs w:val="24"/>
              <w:lang w:eastAsia="es-MX"/>
              <w14:ligatures w14:val="standardContextual"/>
            </w:rPr>
          </w:pPr>
          <w:hyperlink w:anchor="_Toc214011028" w:history="1">
            <w:r w:rsidRPr="00BE6E97">
              <w:rPr>
                <w:rStyle w:val="Hipervnculo"/>
                <w:rFonts w:ascii="Arial" w:hAnsi="Arial" w:cs="Arial"/>
                <w:b/>
                <w:noProof/>
                <w:lang w:val="es-ES_tradnl" w:eastAsia="es-ES"/>
              </w:rPr>
              <w:t>XI. PROTECCIÓN DE DATOS PERSONALES</w:t>
            </w:r>
            <w:r w:rsidRPr="00BE6E97">
              <w:rPr>
                <w:noProof/>
                <w:webHidden/>
              </w:rPr>
              <w:tab/>
            </w:r>
            <w:r w:rsidRPr="00BE6E97">
              <w:rPr>
                <w:noProof/>
                <w:webHidden/>
              </w:rPr>
              <w:fldChar w:fldCharType="begin"/>
            </w:r>
            <w:r w:rsidRPr="00BE6E97">
              <w:rPr>
                <w:noProof/>
                <w:webHidden/>
              </w:rPr>
              <w:instrText xml:space="preserve"> PAGEREF _Toc214011028 \h </w:instrText>
            </w:r>
            <w:r w:rsidRPr="00BE6E97">
              <w:rPr>
                <w:noProof/>
                <w:webHidden/>
              </w:rPr>
            </w:r>
            <w:r w:rsidRPr="00BE6E97">
              <w:rPr>
                <w:noProof/>
                <w:webHidden/>
              </w:rPr>
              <w:fldChar w:fldCharType="separate"/>
            </w:r>
            <w:r w:rsidR="006E19D9">
              <w:rPr>
                <w:noProof/>
                <w:webHidden/>
              </w:rPr>
              <w:t>61</w:t>
            </w:r>
            <w:r w:rsidRPr="00BE6E97">
              <w:rPr>
                <w:noProof/>
                <w:webHidden/>
              </w:rPr>
              <w:fldChar w:fldCharType="end"/>
            </w:r>
          </w:hyperlink>
        </w:p>
        <w:p w14:paraId="325BD532" w14:textId="304B0F9D" w:rsidR="001826BD" w:rsidRPr="00BE6E97" w:rsidRDefault="001826BD">
          <w:pPr>
            <w:pStyle w:val="TDC2"/>
            <w:rPr>
              <w:rFonts w:eastAsiaTheme="minorEastAsia"/>
              <w:noProof/>
              <w:kern w:val="2"/>
              <w:sz w:val="24"/>
              <w:szCs w:val="24"/>
              <w:lang w:eastAsia="es-MX"/>
              <w14:ligatures w14:val="standardContextual"/>
            </w:rPr>
          </w:pPr>
          <w:hyperlink w:anchor="_Toc214011029" w:history="1">
            <w:r w:rsidRPr="00BE6E97">
              <w:rPr>
                <w:rStyle w:val="Hipervnculo"/>
                <w:rFonts w:ascii="Arial" w:hAnsi="Arial" w:cs="Arial"/>
                <w:b/>
                <w:noProof/>
                <w:lang w:val="es-ES_tradnl" w:eastAsia="es-ES"/>
              </w:rPr>
              <w:t>XII. RESOLUTIVOS</w:t>
            </w:r>
            <w:r w:rsidRPr="00BE6E97">
              <w:rPr>
                <w:noProof/>
                <w:webHidden/>
              </w:rPr>
              <w:tab/>
            </w:r>
            <w:r w:rsidRPr="00BE6E97">
              <w:rPr>
                <w:noProof/>
                <w:webHidden/>
              </w:rPr>
              <w:fldChar w:fldCharType="begin"/>
            </w:r>
            <w:r w:rsidRPr="00BE6E97">
              <w:rPr>
                <w:noProof/>
                <w:webHidden/>
              </w:rPr>
              <w:instrText xml:space="preserve"> PAGEREF _Toc214011029 \h </w:instrText>
            </w:r>
            <w:r w:rsidRPr="00BE6E97">
              <w:rPr>
                <w:noProof/>
                <w:webHidden/>
              </w:rPr>
            </w:r>
            <w:r w:rsidRPr="00BE6E97">
              <w:rPr>
                <w:noProof/>
                <w:webHidden/>
              </w:rPr>
              <w:fldChar w:fldCharType="separate"/>
            </w:r>
            <w:r w:rsidR="006E19D9">
              <w:rPr>
                <w:noProof/>
                <w:webHidden/>
              </w:rPr>
              <w:t>62</w:t>
            </w:r>
            <w:r w:rsidRPr="00BE6E97">
              <w:rPr>
                <w:noProof/>
                <w:webHidden/>
              </w:rPr>
              <w:fldChar w:fldCharType="end"/>
            </w:r>
          </w:hyperlink>
        </w:p>
        <w:p w14:paraId="080EBBEE" w14:textId="5FFB1456" w:rsidR="001826BD" w:rsidRPr="00BE6E97" w:rsidRDefault="001826BD">
          <w:pPr>
            <w:pStyle w:val="TDC2"/>
            <w:rPr>
              <w:rFonts w:eastAsiaTheme="minorEastAsia"/>
              <w:noProof/>
              <w:kern w:val="2"/>
              <w:sz w:val="24"/>
              <w:szCs w:val="24"/>
              <w:lang w:eastAsia="es-MX"/>
              <w14:ligatures w14:val="standardContextual"/>
            </w:rPr>
          </w:pPr>
          <w:hyperlink w:anchor="_Toc214011030" w:history="1">
            <w:r w:rsidRPr="00BE6E97">
              <w:rPr>
                <w:rStyle w:val="Hipervnculo"/>
                <w:rFonts w:ascii="Arial" w:hAnsi="Arial" w:cs="Arial"/>
                <w:b/>
                <w:noProof/>
                <w:lang w:val="es-ES_tradnl" w:eastAsia="es-ES"/>
              </w:rPr>
              <w:t>XIII. ANEXO 1</w:t>
            </w:r>
            <w:r w:rsidRPr="00BE6E97">
              <w:rPr>
                <w:noProof/>
                <w:webHidden/>
              </w:rPr>
              <w:tab/>
            </w:r>
            <w:r w:rsidRPr="00BE6E97">
              <w:rPr>
                <w:noProof/>
                <w:webHidden/>
              </w:rPr>
              <w:fldChar w:fldCharType="begin"/>
            </w:r>
            <w:r w:rsidRPr="00BE6E97">
              <w:rPr>
                <w:noProof/>
                <w:webHidden/>
              </w:rPr>
              <w:instrText xml:space="preserve"> PAGEREF _Toc214011030 \h </w:instrText>
            </w:r>
            <w:r w:rsidRPr="00BE6E97">
              <w:rPr>
                <w:noProof/>
                <w:webHidden/>
              </w:rPr>
            </w:r>
            <w:r w:rsidRPr="00BE6E97">
              <w:rPr>
                <w:noProof/>
                <w:webHidden/>
              </w:rPr>
              <w:fldChar w:fldCharType="separate"/>
            </w:r>
            <w:r w:rsidR="006E19D9">
              <w:rPr>
                <w:noProof/>
                <w:webHidden/>
              </w:rPr>
              <w:t>64</w:t>
            </w:r>
            <w:r w:rsidRPr="00BE6E97">
              <w:rPr>
                <w:noProof/>
                <w:webHidden/>
              </w:rPr>
              <w:fldChar w:fldCharType="end"/>
            </w:r>
          </w:hyperlink>
        </w:p>
        <w:p w14:paraId="384C47FE" w14:textId="6C07ECAB" w:rsidR="001826BD" w:rsidRPr="00BE6E97" w:rsidRDefault="001826BD">
          <w:pPr>
            <w:pStyle w:val="TDC2"/>
            <w:rPr>
              <w:rFonts w:eastAsiaTheme="minorEastAsia"/>
              <w:noProof/>
              <w:kern w:val="2"/>
              <w:sz w:val="24"/>
              <w:szCs w:val="24"/>
              <w:lang w:eastAsia="es-MX"/>
              <w14:ligatures w14:val="standardContextual"/>
            </w:rPr>
          </w:pPr>
          <w:hyperlink w:anchor="_Toc214011031" w:history="1">
            <w:r w:rsidRPr="00BE6E97">
              <w:rPr>
                <w:rStyle w:val="Hipervnculo"/>
                <w:rFonts w:ascii="Arial" w:hAnsi="Arial" w:cs="Arial"/>
                <w:b/>
                <w:noProof/>
                <w:lang w:val="es-ES_tradnl" w:eastAsia="es-ES"/>
              </w:rPr>
              <w:t>XIV. ANEXO 2</w:t>
            </w:r>
            <w:r w:rsidRPr="00BE6E97">
              <w:rPr>
                <w:noProof/>
                <w:webHidden/>
              </w:rPr>
              <w:tab/>
            </w:r>
            <w:r w:rsidRPr="00BE6E97">
              <w:rPr>
                <w:noProof/>
                <w:webHidden/>
              </w:rPr>
              <w:fldChar w:fldCharType="begin"/>
            </w:r>
            <w:r w:rsidRPr="00BE6E97">
              <w:rPr>
                <w:noProof/>
                <w:webHidden/>
              </w:rPr>
              <w:instrText xml:space="preserve"> PAGEREF _Toc214011031 \h </w:instrText>
            </w:r>
            <w:r w:rsidRPr="00BE6E97">
              <w:rPr>
                <w:noProof/>
                <w:webHidden/>
              </w:rPr>
            </w:r>
            <w:r w:rsidRPr="00BE6E97">
              <w:rPr>
                <w:noProof/>
                <w:webHidden/>
              </w:rPr>
              <w:fldChar w:fldCharType="separate"/>
            </w:r>
            <w:r w:rsidR="006E19D9">
              <w:rPr>
                <w:noProof/>
                <w:webHidden/>
              </w:rPr>
              <w:t>74</w:t>
            </w:r>
            <w:r w:rsidRPr="00BE6E97">
              <w:rPr>
                <w:noProof/>
                <w:webHidden/>
              </w:rPr>
              <w:fldChar w:fldCharType="end"/>
            </w:r>
          </w:hyperlink>
        </w:p>
        <w:p w14:paraId="6172AD65" w14:textId="715324F9" w:rsidR="001826BD" w:rsidRPr="00BE6E97" w:rsidRDefault="001826BD">
          <w:pPr>
            <w:pStyle w:val="TDC2"/>
            <w:rPr>
              <w:rFonts w:eastAsiaTheme="minorEastAsia"/>
              <w:noProof/>
              <w:kern w:val="2"/>
              <w:sz w:val="24"/>
              <w:szCs w:val="24"/>
              <w:lang w:eastAsia="es-MX"/>
              <w14:ligatures w14:val="standardContextual"/>
            </w:rPr>
          </w:pPr>
          <w:hyperlink w:anchor="_Toc214011032" w:history="1">
            <w:r w:rsidRPr="00BE6E97">
              <w:rPr>
                <w:rStyle w:val="Hipervnculo"/>
                <w:rFonts w:ascii="Arial" w:hAnsi="Arial" w:cs="Arial"/>
                <w:b/>
                <w:noProof/>
                <w:lang w:val="es-ES_tradnl" w:eastAsia="es-ES"/>
              </w:rPr>
              <w:t>XV. ANEXO 3</w:t>
            </w:r>
            <w:r w:rsidRPr="00BE6E97">
              <w:rPr>
                <w:noProof/>
                <w:webHidden/>
              </w:rPr>
              <w:tab/>
            </w:r>
            <w:r w:rsidRPr="00BE6E97">
              <w:rPr>
                <w:noProof/>
                <w:webHidden/>
              </w:rPr>
              <w:fldChar w:fldCharType="begin"/>
            </w:r>
            <w:r w:rsidRPr="00BE6E97">
              <w:rPr>
                <w:noProof/>
                <w:webHidden/>
              </w:rPr>
              <w:instrText xml:space="preserve"> PAGEREF _Toc214011032 \h </w:instrText>
            </w:r>
            <w:r w:rsidRPr="00BE6E97">
              <w:rPr>
                <w:noProof/>
                <w:webHidden/>
              </w:rPr>
            </w:r>
            <w:r w:rsidRPr="00BE6E97">
              <w:rPr>
                <w:noProof/>
                <w:webHidden/>
              </w:rPr>
              <w:fldChar w:fldCharType="separate"/>
            </w:r>
            <w:r w:rsidR="006E19D9">
              <w:rPr>
                <w:noProof/>
                <w:webHidden/>
              </w:rPr>
              <w:t>76</w:t>
            </w:r>
            <w:r w:rsidRPr="00BE6E97">
              <w:rPr>
                <w:noProof/>
                <w:webHidden/>
              </w:rPr>
              <w:fldChar w:fldCharType="end"/>
            </w:r>
          </w:hyperlink>
        </w:p>
        <w:p w14:paraId="5B832243" w14:textId="0772D888" w:rsidR="00185063" w:rsidRPr="00BE6E97" w:rsidRDefault="00185063">
          <w:pPr>
            <w:rPr>
              <w:lang w:val="es-ES_tradnl"/>
            </w:rPr>
          </w:pPr>
          <w:r w:rsidRPr="00BE6E97">
            <w:rPr>
              <w:rFonts w:ascii="Arial Narrow" w:hAnsi="Arial Narrow" w:cs="Arial"/>
              <w:b/>
              <w:bCs/>
              <w:sz w:val="20"/>
              <w:szCs w:val="20"/>
              <w:lang w:val="es-ES_tradnl"/>
            </w:rPr>
            <w:fldChar w:fldCharType="end"/>
          </w:r>
        </w:p>
      </w:sdtContent>
    </w:sdt>
    <w:p w14:paraId="793FD379" w14:textId="107286F1" w:rsidR="000F51AE" w:rsidRPr="00BE6E97" w:rsidRDefault="00C4304D" w:rsidP="00B04005">
      <w:pPr>
        <w:pStyle w:val="Ttulo2"/>
        <w:spacing w:before="100" w:beforeAutospacing="1" w:after="100" w:afterAutospacing="1"/>
        <w:jc w:val="center"/>
        <w:rPr>
          <w:rFonts w:ascii="Arial" w:hAnsi="Arial" w:cs="Arial"/>
          <w:b/>
          <w:color w:val="auto"/>
          <w:sz w:val="24"/>
          <w:szCs w:val="24"/>
          <w:lang w:val="es-ES_tradnl"/>
        </w:rPr>
      </w:pPr>
      <w:bookmarkStart w:id="0" w:name="_Toc214011017"/>
      <w:r w:rsidRPr="00BE6E97">
        <w:rPr>
          <w:rFonts w:ascii="Arial" w:hAnsi="Arial" w:cs="Arial"/>
          <w:b/>
          <w:color w:val="auto"/>
          <w:sz w:val="24"/>
          <w:szCs w:val="24"/>
          <w:lang w:val="es-ES_tradnl"/>
        </w:rPr>
        <w:t>GLOSARIO</w:t>
      </w:r>
      <w:bookmarkEnd w:id="0"/>
    </w:p>
    <w:tbl>
      <w:tblPr>
        <w:tblStyle w:val="Tablaconcuadrcula"/>
        <w:tblW w:w="0" w:type="auto"/>
        <w:jc w:val="center"/>
        <w:tblLook w:val="04A0" w:firstRow="1" w:lastRow="0" w:firstColumn="1" w:lastColumn="0" w:noHBand="0" w:noVBand="1"/>
      </w:tblPr>
      <w:tblGrid>
        <w:gridCol w:w="2405"/>
        <w:gridCol w:w="4820"/>
      </w:tblGrid>
      <w:tr w:rsidR="00BE5049" w:rsidRPr="00BE6E97" w14:paraId="6CEAD312" w14:textId="77777777" w:rsidTr="00D0522C">
        <w:trPr>
          <w:jc w:val="center"/>
        </w:trPr>
        <w:tc>
          <w:tcPr>
            <w:tcW w:w="2405" w:type="dxa"/>
          </w:tcPr>
          <w:p w14:paraId="5E6BA93D" w14:textId="79D57FAE" w:rsidR="00BE5049" w:rsidRPr="00BE6E97" w:rsidRDefault="006123D5"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CADH:</w:t>
            </w:r>
          </w:p>
        </w:tc>
        <w:tc>
          <w:tcPr>
            <w:tcW w:w="4820" w:type="dxa"/>
          </w:tcPr>
          <w:p w14:paraId="63486F83" w14:textId="1EF6E07E" w:rsidR="00BE5049" w:rsidRPr="00BE6E97" w:rsidRDefault="006123D5"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Convención Americana sobre Derechos Humanos.</w:t>
            </w:r>
          </w:p>
        </w:tc>
      </w:tr>
      <w:tr w:rsidR="006123D5" w:rsidRPr="00BE6E97" w14:paraId="3B0D31FE" w14:textId="77777777" w:rsidTr="00D0522C">
        <w:trPr>
          <w:jc w:val="center"/>
        </w:trPr>
        <w:tc>
          <w:tcPr>
            <w:tcW w:w="2405" w:type="dxa"/>
          </w:tcPr>
          <w:p w14:paraId="295E28F8" w14:textId="06F73DAC" w:rsidR="006123D5" w:rsidRPr="00BE6E97" w:rsidRDefault="006123D5"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CDAW:</w:t>
            </w:r>
          </w:p>
        </w:tc>
        <w:tc>
          <w:tcPr>
            <w:tcW w:w="4820" w:type="dxa"/>
          </w:tcPr>
          <w:p w14:paraId="1C566FD6" w14:textId="26F9AF48" w:rsidR="006123D5" w:rsidRPr="00BE6E97" w:rsidRDefault="006123D5"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Convención sobre la eliminación de todas las formas de discriminación contra la mujer.</w:t>
            </w:r>
          </w:p>
        </w:tc>
      </w:tr>
      <w:tr w:rsidR="008220AC" w:rsidRPr="00BE6E97" w14:paraId="232B1C18" w14:textId="77777777" w:rsidTr="00D0522C">
        <w:trPr>
          <w:jc w:val="center"/>
        </w:trPr>
        <w:tc>
          <w:tcPr>
            <w:tcW w:w="2405" w:type="dxa"/>
          </w:tcPr>
          <w:p w14:paraId="5393B904" w14:textId="5CC289B2" w:rsidR="008220AC" w:rsidRPr="00BE6E97" w:rsidRDefault="008220AC"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Código Electoral:</w:t>
            </w:r>
          </w:p>
        </w:tc>
        <w:tc>
          <w:tcPr>
            <w:tcW w:w="4820" w:type="dxa"/>
          </w:tcPr>
          <w:p w14:paraId="652DA54B" w14:textId="522A6C9B" w:rsidR="008220AC" w:rsidRPr="00BE6E97" w:rsidRDefault="008220AC"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Código Electoral del Estado de Michoacán de Ocampo.</w:t>
            </w:r>
          </w:p>
        </w:tc>
      </w:tr>
      <w:tr w:rsidR="00525A41" w:rsidRPr="00BE6E97" w14:paraId="6D86BD0A" w14:textId="77777777" w:rsidTr="00D0522C">
        <w:trPr>
          <w:jc w:val="center"/>
        </w:trPr>
        <w:tc>
          <w:tcPr>
            <w:tcW w:w="2405" w:type="dxa"/>
          </w:tcPr>
          <w:p w14:paraId="75E3A247" w14:textId="58B61D9C" w:rsidR="00525A41" w:rsidRPr="00BE6E97" w:rsidRDefault="00525A41"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 xml:space="preserve">Consejo General: </w:t>
            </w:r>
          </w:p>
        </w:tc>
        <w:tc>
          <w:tcPr>
            <w:tcW w:w="4820" w:type="dxa"/>
          </w:tcPr>
          <w:p w14:paraId="38D564BF" w14:textId="23DC4B4F" w:rsidR="00525A41" w:rsidRPr="00BE6E97" w:rsidRDefault="00525A41"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Consejo General del Instituto Electoral de Michoacán.</w:t>
            </w:r>
          </w:p>
        </w:tc>
      </w:tr>
      <w:tr w:rsidR="00E52134" w:rsidRPr="00BE6E97" w14:paraId="18C8A26A" w14:textId="77777777" w:rsidTr="00D0522C">
        <w:trPr>
          <w:jc w:val="center"/>
        </w:trPr>
        <w:tc>
          <w:tcPr>
            <w:tcW w:w="2405" w:type="dxa"/>
          </w:tcPr>
          <w:p w14:paraId="0B3E0A78" w14:textId="77777777" w:rsidR="00E52134" w:rsidRPr="00BE6E97" w:rsidRDefault="00E52134"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Constitución Federal:</w:t>
            </w:r>
          </w:p>
        </w:tc>
        <w:tc>
          <w:tcPr>
            <w:tcW w:w="4820" w:type="dxa"/>
          </w:tcPr>
          <w:p w14:paraId="6624471A" w14:textId="77777777" w:rsidR="00E52134" w:rsidRPr="00BE6E97" w:rsidRDefault="00E52134"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Constitución Política de los Estados Unidos Mexicanos.</w:t>
            </w:r>
          </w:p>
        </w:tc>
      </w:tr>
      <w:tr w:rsidR="00E52134" w:rsidRPr="00BE6E97" w14:paraId="0A48D852" w14:textId="77777777" w:rsidTr="00D0522C">
        <w:trPr>
          <w:jc w:val="center"/>
        </w:trPr>
        <w:tc>
          <w:tcPr>
            <w:tcW w:w="2405" w:type="dxa"/>
          </w:tcPr>
          <w:p w14:paraId="640B7A8C" w14:textId="77777777" w:rsidR="00E52134" w:rsidRPr="00BE6E97" w:rsidRDefault="00E52134"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Constitución Local:</w:t>
            </w:r>
          </w:p>
        </w:tc>
        <w:tc>
          <w:tcPr>
            <w:tcW w:w="4820" w:type="dxa"/>
          </w:tcPr>
          <w:p w14:paraId="276935FC" w14:textId="77777777" w:rsidR="00E52134" w:rsidRPr="00BE6E97" w:rsidRDefault="00E52134"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Constitución Política del Estado Libre y Soberano de Michoacán de Ocampo.</w:t>
            </w:r>
          </w:p>
        </w:tc>
      </w:tr>
      <w:tr w:rsidR="006123D5" w:rsidRPr="00BE6E97" w14:paraId="7FF9E830" w14:textId="77777777" w:rsidTr="00D0522C">
        <w:trPr>
          <w:jc w:val="center"/>
        </w:trPr>
        <w:tc>
          <w:tcPr>
            <w:tcW w:w="2405" w:type="dxa"/>
          </w:tcPr>
          <w:p w14:paraId="5010C799" w14:textId="08BBF1F4" w:rsidR="006123D5" w:rsidRPr="00BE6E97" w:rsidRDefault="006123D5"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Convención:</w:t>
            </w:r>
          </w:p>
        </w:tc>
        <w:tc>
          <w:tcPr>
            <w:tcW w:w="4820" w:type="dxa"/>
          </w:tcPr>
          <w:p w14:paraId="2EC613FF" w14:textId="21A3D24A" w:rsidR="006123D5" w:rsidRPr="00BE6E97" w:rsidRDefault="00D33E9E"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Convención Internacional para Prevenir, Sancionar y Erradicar la Violencia contra la Mujer.</w:t>
            </w:r>
          </w:p>
        </w:tc>
      </w:tr>
      <w:tr w:rsidR="00260A94" w:rsidRPr="00BE6E97" w14:paraId="6DB43D2C" w14:textId="77777777" w:rsidTr="00D0522C">
        <w:trPr>
          <w:jc w:val="center"/>
        </w:trPr>
        <w:tc>
          <w:tcPr>
            <w:tcW w:w="2405" w:type="dxa"/>
          </w:tcPr>
          <w:p w14:paraId="303DCFB9" w14:textId="0A3939A7" w:rsidR="00260A94" w:rsidRPr="00BE6E97" w:rsidRDefault="00260A94"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Denunciante y/o quejosa:</w:t>
            </w:r>
          </w:p>
        </w:tc>
        <w:tc>
          <w:tcPr>
            <w:tcW w:w="4820" w:type="dxa"/>
          </w:tcPr>
          <w:p w14:paraId="4E56A993" w14:textId="5531B4D2" w:rsidR="00260A94" w:rsidRPr="00BE6E97" w:rsidRDefault="00E573F6" w:rsidP="0058008C">
            <w:pPr>
              <w:pStyle w:val="Sangradetextonormal"/>
              <w:spacing w:before="100" w:beforeAutospacing="1" w:after="100" w:afterAutospacing="1" w:line="276" w:lineRule="auto"/>
              <w:ind w:left="0"/>
              <w:jc w:val="both"/>
              <w:rPr>
                <w:rFonts w:ascii="Arial Narrow" w:hAnsi="Arial Narrow" w:cs="Arial"/>
                <w:iCs/>
                <w:strike/>
                <w:color w:val="FF0000"/>
                <w:lang w:val="es-ES_tradnl"/>
              </w:rPr>
            </w:pPr>
            <w:r w:rsidRPr="00E573F6">
              <w:rPr>
                <w:rFonts w:ascii="Arial Narrow" w:hAnsi="Arial Narrow" w:cs="Arial"/>
                <w:iCs/>
                <w:color w:val="FFFFFF"/>
                <w:highlight w:val="darkCyan"/>
                <w:lang w:val="es-ES_tradnl"/>
              </w:rPr>
              <w:t>[No.5]_</w:t>
            </w:r>
            <w:proofErr w:type="spellStart"/>
            <w:r w:rsidRPr="00E573F6">
              <w:rPr>
                <w:rFonts w:ascii="Arial Narrow" w:hAnsi="Arial Narrow" w:cs="Arial"/>
                <w:iCs/>
                <w:color w:val="FFFFFF"/>
                <w:highlight w:val="darkCyan"/>
                <w:lang w:val="es-ES_tradnl"/>
              </w:rPr>
              <w:t>ELIMINADO_el_nombre_de_la_parte_denunciante</w:t>
            </w:r>
            <w:proofErr w:type="spellEnd"/>
            <w:r w:rsidRPr="00E573F6">
              <w:rPr>
                <w:rFonts w:ascii="Arial Narrow" w:hAnsi="Arial Narrow" w:cs="Arial"/>
                <w:iCs/>
                <w:color w:val="FFFFFF"/>
                <w:highlight w:val="darkCyan"/>
                <w:lang w:val="es-ES_tradnl"/>
              </w:rPr>
              <w:t>_[6]</w:t>
            </w:r>
            <w:r w:rsidR="00260A94" w:rsidRPr="00BE6E97">
              <w:rPr>
                <w:rFonts w:ascii="Arial Narrow" w:hAnsi="Arial Narrow" w:cs="Arial"/>
                <w:iCs/>
                <w:lang w:val="es-ES_tradnl"/>
              </w:rPr>
              <w:t xml:space="preserve">, </w:t>
            </w:r>
            <w:r w:rsidRPr="00E573F6">
              <w:rPr>
                <w:rFonts w:ascii="Arial Narrow" w:hAnsi="Arial Narrow" w:cs="Arial"/>
                <w:iCs/>
                <w:color w:val="FFFFFF"/>
                <w:highlight w:val="darkCyan"/>
                <w:lang w:val="es-ES_tradnl"/>
              </w:rPr>
              <w:t>[No.6]_</w:t>
            </w:r>
            <w:proofErr w:type="spellStart"/>
            <w:r w:rsidRPr="00E573F6">
              <w:rPr>
                <w:rFonts w:ascii="Arial Narrow" w:hAnsi="Arial Narrow" w:cs="Arial"/>
                <w:iCs/>
                <w:color w:val="FFFFFF"/>
                <w:highlight w:val="darkCyan"/>
                <w:lang w:val="es-ES_tradnl"/>
              </w:rPr>
              <w:t>ELIMINADO_Cargo</w:t>
            </w:r>
            <w:proofErr w:type="spellEnd"/>
            <w:r w:rsidRPr="00E573F6">
              <w:rPr>
                <w:rFonts w:ascii="Arial Narrow" w:hAnsi="Arial Narrow" w:cs="Arial"/>
                <w:iCs/>
                <w:color w:val="FFFFFF"/>
                <w:highlight w:val="darkCyan"/>
                <w:lang w:val="es-ES_tradnl"/>
              </w:rPr>
              <w:t>_[230]</w:t>
            </w:r>
            <w:r w:rsidR="00260A94" w:rsidRPr="00BE6E97">
              <w:rPr>
                <w:rFonts w:ascii="Arial Narrow" w:hAnsi="Arial Narrow" w:cs="Arial"/>
                <w:iCs/>
                <w:lang w:val="es-ES_tradnl"/>
              </w:rPr>
              <w:t xml:space="preserve"> del Ayuntamiento de </w:t>
            </w:r>
            <w:r w:rsidRPr="00E573F6">
              <w:rPr>
                <w:rFonts w:ascii="Arial Narrow" w:hAnsi="Arial Narrow" w:cs="Arial"/>
                <w:iCs/>
                <w:color w:val="FFFFFF"/>
                <w:highlight w:val="darkCyan"/>
                <w:lang w:val="es-ES_tradnl"/>
              </w:rPr>
              <w:t>[No.7]_ELIMINADO_el_Municipio_[28]</w:t>
            </w:r>
            <w:r w:rsidR="00260A94" w:rsidRPr="00BE6E97">
              <w:rPr>
                <w:rFonts w:ascii="Arial Narrow" w:hAnsi="Arial Narrow" w:cs="Arial"/>
                <w:iCs/>
                <w:lang w:val="es-ES_tradnl"/>
              </w:rPr>
              <w:t xml:space="preserve"> Michoacán.</w:t>
            </w:r>
          </w:p>
        </w:tc>
      </w:tr>
      <w:tr w:rsidR="00525A41" w:rsidRPr="00BE6E97" w14:paraId="332DE8FD" w14:textId="77777777" w:rsidTr="00D0522C">
        <w:trPr>
          <w:jc w:val="center"/>
        </w:trPr>
        <w:tc>
          <w:tcPr>
            <w:tcW w:w="2405" w:type="dxa"/>
          </w:tcPr>
          <w:p w14:paraId="5543653A" w14:textId="2CB2A759" w:rsidR="00525A41" w:rsidRPr="00BE6E97" w:rsidRDefault="00525A41"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IEM</w:t>
            </w:r>
            <w:r w:rsidR="00755F30" w:rsidRPr="00BE6E97">
              <w:rPr>
                <w:rFonts w:ascii="Arial Narrow" w:hAnsi="Arial Narrow" w:cs="Arial"/>
                <w:b/>
                <w:i/>
                <w:lang w:val="es-ES_tradnl"/>
              </w:rPr>
              <w:t xml:space="preserve"> y/o Autoridad Instructora.</w:t>
            </w:r>
          </w:p>
        </w:tc>
        <w:tc>
          <w:tcPr>
            <w:tcW w:w="4820" w:type="dxa"/>
          </w:tcPr>
          <w:p w14:paraId="158F3D43" w14:textId="1C6E5555" w:rsidR="00525A41" w:rsidRPr="00BE6E97" w:rsidRDefault="00525A41"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Instituto Electoral de Michoacán.</w:t>
            </w:r>
          </w:p>
        </w:tc>
      </w:tr>
      <w:tr w:rsidR="00E52134" w:rsidRPr="00BE6E97" w14:paraId="5D7F6367" w14:textId="77777777" w:rsidTr="00D0522C">
        <w:trPr>
          <w:jc w:val="center"/>
        </w:trPr>
        <w:tc>
          <w:tcPr>
            <w:tcW w:w="2405" w:type="dxa"/>
          </w:tcPr>
          <w:p w14:paraId="04478DA3" w14:textId="77777777" w:rsidR="00E52134" w:rsidRPr="00BE6E97" w:rsidRDefault="00E52134"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Ley de Justicia Electoral:</w:t>
            </w:r>
          </w:p>
        </w:tc>
        <w:tc>
          <w:tcPr>
            <w:tcW w:w="4820" w:type="dxa"/>
          </w:tcPr>
          <w:p w14:paraId="48115F3C" w14:textId="77777777" w:rsidR="00E52134" w:rsidRPr="00BE6E97" w:rsidRDefault="00E52134"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Ley de Justicia en Materia Electoral y de Participación Ciudadana del Estado de Michoacán de Ocampo.</w:t>
            </w:r>
          </w:p>
        </w:tc>
      </w:tr>
      <w:tr w:rsidR="00EB6022" w:rsidRPr="00BE6E97" w14:paraId="106F5D7C" w14:textId="77777777" w:rsidTr="00D0522C">
        <w:trPr>
          <w:jc w:val="center"/>
        </w:trPr>
        <w:tc>
          <w:tcPr>
            <w:tcW w:w="2405" w:type="dxa"/>
          </w:tcPr>
          <w:p w14:paraId="122B4093" w14:textId="1A34A4EF" w:rsidR="00EB6022" w:rsidRPr="00BE6E97" w:rsidRDefault="00EB6022"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LGAMVLV:</w:t>
            </w:r>
          </w:p>
        </w:tc>
        <w:tc>
          <w:tcPr>
            <w:tcW w:w="4820" w:type="dxa"/>
          </w:tcPr>
          <w:p w14:paraId="2058F9AE" w14:textId="08EEC14F" w:rsidR="00EB6022" w:rsidRPr="00BE6E97" w:rsidRDefault="00700CAA"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Ley General de Acceso de las Mujeres a una Vida Libre de Violencia</w:t>
            </w:r>
            <w:r w:rsidR="0054323D" w:rsidRPr="00BE6E97">
              <w:rPr>
                <w:rFonts w:ascii="Arial Narrow" w:hAnsi="Arial Narrow" w:cs="Arial"/>
                <w:iCs/>
                <w:lang w:val="es-ES_tradnl"/>
              </w:rPr>
              <w:t>.</w:t>
            </w:r>
          </w:p>
        </w:tc>
      </w:tr>
      <w:tr w:rsidR="00CF1906" w:rsidRPr="00BE6E97" w14:paraId="40F6ED54" w14:textId="77777777" w:rsidTr="00D0522C">
        <w:trPr>
          <w:jc w:val="center"/>
        </w:trPr>
        <w:tc>
          <w:tcPr>
            <w:tcW w:w="2405" w:type="dxa"/>
          </w:tcPr>
          <w:p w14:paraId="2E008CC6" w14:textId="7D2B7088" w:rsidR="00CF1906" w:rsidRPr="00BE6E97" w:rsidRDefault="00CF1906"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lastRenderedPageBreak/>
              <w:t>LGV:</w:t>
            </w:r>
          </w:p>
        </w:tc>
        <w:tc>
          <w:tcPr>
            <w:tcW w:w="4820" w:type="dxa"/>
          </w:tcPr>
          <w:p w14:paraId="6625533B" w14:textId="4420C1D9" w:rsidR="00CF1906" w:rsidRPr="00BE6E97" w:rsidRDefault="00CF1906" w:rsidP="0058008C">
            <w:pPr>
              <w:pStyle w:val="Sangradetextonormal"/>
              <w:spacing w:before="100" w:beforeAutospacing="1" w:after="100" w:afterAutospacing="1" w:line="276" w:lineRule="auto"/>
              <w:ind w:left="0"/>
              <w:jc w:val="both"/>
              <w:rPr>
                <w:rFonts w:ascii="Arial Narrow" w:hAnsi="Arial Narrow" w:cs="Arial"/>
                <w:iCs/>
                <w:lang w:val="es-ES_tradnl"/>
              </w:rPr>
            </w:pPr>
            <w:r w:rsidRPr="00BE6E97">
              <w:rPr>
                <w:rFonts w:ascii="Arial Narrow" w:hAnsi="Arial Narrow" w:cs="Arial"/>
                <w:iCs/>
                <w:lang w:val="es-ES_tradnl"/>
              </w:rPr>
              <w:t>Ley General de Víctimas.</w:t>
            </w:r>
          </w:p>
        </w:tc>
      </w:tr>
      <w:tr w:rsidR="00FF3AF3" w:rsidRPr="00BE6E97" w14:paraId="1F65A729" w14:textId="77777777" w:rsidTr="00D0522C">
        <w:trPr>
          <w:jc w:val="center"/>
        </w:trPr>
        <w:tc>
          <w:tcPr>
            <w:tcW w:w="2405" w:type="dxa"/>
          </w:tcPr>
          <w:p w14:paraId="713BD7EB" w14:textId="4468E05C" w:rsidR="00FF3AF3" w:rsidRPr="00BE6E97" w:rsidRDefault="00FF3AF3"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Ley Orgánica</w:t>
            </w:r>
          </w:p>
        </w:tc>
        <w:tc>
          <w:tcPr>
            <w:tcW w:w="4820" w:type="dxa"/>
          </w:tcPr>
          <w:p w14:paraId="1FD73DAC" w14:textId="1A54DA1E" w:rsidR="00FF3AF3" w:rsidRPr="00BE6E97" w:rsidRDefault="00FF3AF3" w:rsidP="0058008C">
            <w:pPr>
              <w:spacing w:before="100" w:beforeAutospacing="1" w:after="100" w:afterAutospacing="1" w:line="276" w:lineRule="auto"/>
              <w:jc w:val="both"/>
              <w:rPr>
                <w:rFonts w:ascii="Arial Narrow" w:hAnsi="Arial Narrow" w:cs="Arial"/>
                <w:iCs/>
                <w:lang w:val="es-ES_tradnl"/>
              </w:rPr>
            </w:pPr>
            <w:r w:rsidRPr="00BE6E97">
              <w:rPr>
                <w:rFonts w:ascii="Arial Narrow" w:hAnsi="Arial Narrow" w:cs="Arial"/>
                <w:iCs/>
                <w:lang w:val="es-ES_tradnl"/>
              </w:rPr>
              <w:t>Ley Orgánica Municipal del Estado de Michoacán de Ocampo</w:t>
            </w:r>
          </w:p>
        </w:tc>
      </w:tr>
      <w:tr w:rsidR="00E52134" w:rsidRPr="00BE6E97" w14:paraId="33EAA33A" w14:textId="77777777" w:rsidTr="00D0522C">
        <w:trPr>
          <w:jc w:val="center"/>
        </w:trPr>
        <w:tc>
          <w:tcPr>
            <w:tcW w:w="2405" w:type="dxa"/>
          </w:tcPr>
          <w:p w14:paraId="21056905" w14:textId="77777777" w:rsidR="00E52134" w:rsidRPr="00BE6E97" w:rsidRDefault="00E52134" w:rsidP="0058008C">
            <w:pPr>
              <w:pStyle w:val="Sangradetextonormal"/>
              <w:spacing w:before="100" w:beforeAutospacing="1" w:after="100" w:afterAutospacing="1" w:line="276" w:lineRule="auto"/>
              <w:ind w:left="0"/>
              <w:rPr>
                <w:rFonts w:ascii="Arial Narrow" w:hAnsi="Arial Narrow"/>
                <w:b/>
                <w:i/>
                <w:lang w:val="es-ES_tradnl"/>
              </w:rPr>
            </w:pPr>
            <w:r w:rsidRPr="00BE6E97">
              <w:rPr>
                <w:rFonts w:ascii="Arial Narrow" w:hAnsi="Arial Narrow" w:cs="Arial"/>
                <w:b/>
                <w:i/>
                <w:lang w:val="es-ES_tradnl"/>
              </w:rPr>
              <w:t>órgano jurisdiccional y/o Tribunal Electoral:</w:t>
            </w:r>
          </w:p>
        </w:tc>
        <w:tc>
          <w:tcPr>
            <w:tcW w:w="4820" w:type="dxa"/>
          </w:tcPr>
          <w:p w14:paraId="679AACF8" w14:textId="77777777" w:rsidR="00E52134" w:rsidRPr="00BE6E97" w:rsidRDefault="00E52134" w:rsidP="0058008C">
            <w:pPr>
              <w:spacing w:before="100" w:beforeAutospacing="1" w:after="100" w:afterAutospacing="1" w:line="276" w:lineRule="auto"/>
              <w:jc w:val="both"/>
              <w:rPr>
                <w:rFonts w:ascii="Arial Narrow" w:hAnsi="Arial Narrow"/>
                <w:lang w:val="es-ES_tradnl"/>
              </w:rPr>
            </w:pPr>
            <w:r w:rsidRPr="00BE6E97">
              <w:rPr>
                <w:rFonts w:ascii="Arial Narrow" w:hAnsi="Arial Narrow" w:cs="Arial"/>
                <w:iCs/>
                <w:lang w:val="es-ES_tradnl"/>
              </w:rPr>
              <w:t>Tribunal Electoral del Estado.</w:t>
            </w:r>
          </w:p>
        </w:tc>
      </w:tr>
      <w:tr w:rsidR="00E52134" w:rsidRPr="00BE6E97" w14:paraId="5811A263" w14:textId="77777777" w:rsidTr="00D0522C">
        <w:trPr>
          <w:jc w:val="center"/>
        </w:trPr>
        <w:tc>
          <w:tcPr>
            <w:tcW w:w="2405" w:type="dxa"/>
          </w:tcPr>
          <w:p w14:paraId="520173BD" w14:textId="481EECFA" w:rsidR="00E52134" w:rsidRPr="00BE6E97" w:rsidRDefault="00D33E9E"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Parte denunciada</w:t>
            </w:r>
          </w:p>
        </w:tc>
        <w:tc>
          <w:tcPr>
            <w:tcW w:w="4820" w:type="dxa"/>
          </w:tcPr>
          <w:p w14:paraId="1CC1F646" w14:textId="316B006A" w:rsidR="00E52134" w:rsidRPr="00BE6E97" w:rsidRDefault="006F3EF6" w:rsidP="0058008C">
            <w:pPr>
              <w:spacing w:before="100" w:beforeAutospacing="1" w:after="100" w:afterAutospacing="1" w:line="276" w:lineRule="auto"/>
              <w:jc w:val="both"/>
              <w:rPr>
                <w:rFonts w:ascii="Arial Narrow" w:hAnsi="Arial Narrow" w:cs="Arial"/>
                <w:iCs/>
                <w:lang w:val="es-ES_tradnl"/>
              </w:rPr>
            </w:pPr>
            <w:r w:rsidRPr="00BE6E97">
              <w:rPr>
                <w:rFonts w:ascii="Arial Narrow" w:hAnsi="Arial Narrow" w:cs="Arial"/>
                <w:iCs/>
                <w:lang w:val="es-ES_tradnl"/>
              </w:rPr>
              <w:t>Francisco Maya Morales</w:t>
            </w:r>
            <w:r w:rsidRPr="00BE6E97">
              <w:rPr>
                <w:rStyle w:val="Refdenotaalpie"/>
                <w:rFonts w:ascii="Arial Narrow" w:hAnsi="Arial Narrow" w:cs="Arial"/>
                <w:iCs/>
                <w:lang w:val="es-ES_tradnl"/>
              </w:rPr>
              <w:footnoteReference w:id="3"/>
            </w:r>
            <w:r w:rsidRPr="00BE6E97">
              <w:rPr>
                <w:rFonts w:ascii="Arial Narrow" w:hAnsi="Arial Narrow" w:cs="Arial"/>
                <w:iCs/>
                <w:lang w:val="es-ES_tradnl"/>
              </w:rPr>
              <w:t>, Honorio Pérez Cano</w:t>
            </w:r>
            <w:r w:rsidRPr="00BE6E97">
              <w:rPr>
                <w:rStyle w:val="Refdenotaalpie"/>
                <w:rFonts w:ascii="Arial Narrow" w:hAnsi="Arial Narrow" w:cs="Arial"/>
                <w:iCs/>
                <w:lang w:val="es-ES_tradnl"/>
              </w:rPr>
              <w:footnoteReference w:id="4"/>
            </w:r>
            <w:r w:rsidRPr="00BE6E97">
              <w:rPr>
                <w:rFonts w:ascii="Arial Narrow" w:hAnsi="Arial Narrow" w:cs="Arial"/>
                <w:iCs/>
                <w:lang w:val="es-ES_tradnl"/>
              </w:rPr>
              <w:t>, Antelmo Colín Yáñez</w:t>
            </w:r>
            <w:r w:rsidRPr="00BE6E97">
              <w:rPr>
                <w:rStyle w:val="Refdenotaalpie"/>
                <w:rFonts w:ascii="Arial Narrow" w:hAnsi="Arial Narrow" w:cs="Arial"/>
                <w:iCs/>
                <w:lang w:val="es-ES_tradnl"/>
              </w:rPr>
              <w:footnoteReference w:id="5"/>
            </w:r>
            <w:r w:rsidRPr="00BE6E97">
              <w:rPr>
                <w:rFonts w:ascii="Arial Narrow" w:hAnsi="Arial Narrow" w:cs="Arial"/>
                <w:iCs/>
                <w:lang w:val="es-ES_tradnl"/>
              </w:rPr>
              <w:t>, Oscar Chávez Arriaga</w:t>
            </w:r>
            <w:r w:rsidRPr="00BE6E97">
              <w:rPr>
                <w:rStyle w:val="Refdenotaalpie"/>
                <w:rFonts w:ascii="Arial Narrow" w:hAnsi="Arial Narrow" w:cs="Arial"/>
                <w:iCs/>
                <w:lang w:val="es-ES_tradnl"/>
              </w:rPr>
              <w:footnoteReference w:id="6"/>
            </w:r>
            <w:r w:rsidRPr="00BE6E97">
              <w:rPr>
                <w:rFonts w:ascii="Arial Narrow" w:hAnsi="Arial Narrow" w:cs="Arial"/>
                <w:iCs/>
                <w:lang w:val="es-ES_tradnl"/>
              </w:rPr>
              <w:t>, Martín Morales Arcos</w:t>
            </w:r>
            <w:r w:rsidRPr="00BE6E97">
              <w:rPr>
                <w:rStyle w:val="Refdenotaalpie"/>
                <w:rFonts w:ascii="Arial Narrow" w:hAnsi="Arial Narrow" w:cs="Arial"/>
                <w:iCs/>
                <w:lang w:val="es-ES_tradnl"/>
              </w:rPr>
              <w:footnoteReference w:id="7"/>
            </w:r>
            <w:r w:rsidRPr="00BE6E97">
              <w:rPr>
                <w:rFonts w:ascii="Arial Narrow" w:hAnsi="Arial Narrow" w:cs="Arial"/>
                <w:iCs/>
                <w:lang w:val="es-ES_tradnl"/>
              </w:rPr>
              <w:t>, Ariana Morales Aviña</w:t>
            </w:r>
            <w:r w:rsidRPr="00BE6E97">
              <w:rPr>
                <w:rStyle w:val="Refdenotaalpie"/>
                <w:rFonts w:ascii="Arial Narrow" w:hAnsi="Arial Narrow" w:cs="Arial"/>
                <w:iCs/>
                <w:lang w:val="es-ES_tradnl"/>
              </w:rPr>
              <w:footnoteReference w:id="8"/>
            </w:r>
            <w:r w:rsidRPr="00BE6E97">
              <w:rPr>
                <w:rFonts w:ascii="Arial Narrow" w:hAnsi="Arial Narrow" w:cs="Arial"/>
                <w:iCs/>
                <w:lang w:val="es-ES_tradnl"/>
              </w:rPr>
              <w:t>, Horacio Peña Soto</w:t>
            </w:r>
            <w:r w:rsidRPr="00BE6E97">
              <w:rPr>
                <w:rStyle w:val="Refdenotaalpie"/>
                <w:rFonts w:ascii="Arial Narrow" w:hAnsi="Arial Narrow" w:cs="Arial"/>
                <w:iCs/>
                <w:lang w:val="es-ES_tradnl"/>
              </w:rPr>
              <w:footnoteReference w:id="9"/>
            </w:r>
            <w:r w:rsidRPr="00BE6E97">
              <w:rPr>
                <w:rFonts w:ascii="Arial Narrow" w:hAnsi="Arial Narrow" w:cs="Arial"/>
                <w:iCs/>
                <w:lang w:val="es-ES_tradnl"/>
              </w:rPr>
              <w:t xml:space="preserve"> y Mario Valdés Olmos</w:t>
            </w:r>
            <w:r w:rsidRPr="00BE6E97">
              <w:rPr>
                <w:rStyle w:val="Refdenotaalpie"/>
                <w:rFonts w:ascii="Arial Narrow" w:hAnsi="Arial Narrow" w:cs="Arial"/>
                <w:iCs/>
                <w:lang w:val="es-ES_tradnl"/>
              </w:rPr>
              <w:footnoteReference w:id="10"/>
            </w:r>
            <w:r w:rsidRPr="00BE6E97">
              <w:rPr>
                <w:rFonts w:ascii="Arial Narrow" w:hAnsi="Arial Narrow" w:cs="Arial"/>
                <w:iCs/>
                <w:lang w:val="es-ES_tradnl"/>
              </w:rPr>
              <w:t>.</w:t>
            </w:r>
          </w:p>
        </w:tc>
      </w:tr>
      <w:tr w:rsidR="004F307C" w:rsidRPr="00BE6E97" w14:paraId="219D066F" w14:textId="77777777" w:rsidTr="00D0522C">
        <w:trPr>
          <w:jc w:val="center"/>
        </w:trPr>
        <w:tc>
          <w:tcPr>
            <w:tcW w:w="2405" w:type="dxa"/>
          </w:tcPr>
          <w:p w14:paraId="6BACEB7A" w14:textId="445EDA4F" w:rsidR="004F307C" w:rsidRPr="00BE6E97" w:rsidRDefault="004F307C"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PES:</w:t>
            </w:r>
          </w:p>
        </w:tc>
        <w:tc>
          <w:tcPr>
            <w:tcW w:w="4820" w:type="dxa"/>
          </w:tcPr>
          <w:p w14:paraId="63D29B4F" w14:textId="14F2624E" w:rsidR="004F307C" w:rsidRPr="00BE6E97" w:rsidRDefault="004F307C" w:rsidP="0058008C">
            <w:pPr>
              <w:spacing w:before="100" w:beforeAutospacing="1" w:after="100" w:afterAutospacing="1" w:line="276" w:lineRule="auto"/>
              <w:jc w:val="both"/>
              <w:rPr>
                <w:rFonts w:ascii="Arial Narrow" w:hAnsi="Arial Narrow" w:cs="Arial"/>
                <w:iCs/>
                <w:lang w:val="es-ES_tradnl"/>
              </w:rPr>
            </w:pPr>
            <w:r w:rsidRPr="00BE6E97">
              <w:rPr>
                <w:rFonts w:ascii="Arial Narrow" w:hAnsi="Arial Narrow" w:cs="Arial"/>
                <w:iCs/>
                <w:lang w:val="es-ES_tradnl"/>
              </w:rPr>
              <w:t>Procedimiento Especial Sancionador.</w:t>
            </w:r>
          </w:p>
        </w:tc>
      </w:tr>
      <w:tr w:rsidR="00A221D2" w:rsidRPr="00BE6E97" w14:paraId="471D2C61" w14:textId="77777777" w:rsidTr="00D0522C">
        <w:trPr>
          <w:jc w:val="center"/>
        </w:trPr>
        <w:tc>
          <w:tcPr>
            <w:tcW w:w="2405" w:type="dxa"/>
          </w:tcPr>
          <w:p w14:paraId="5BB090CF" w14:textId="7F89AAD2" w:rsidR="00A221D2" w:rsidRPr="00BE6E97" w:rsidRDefault="00A221D2"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 xml:space="preserve">Protocolo: </w:t>
            </w:r>
          </w:p>
        </w:tc>
        <w:tc>
          <w:tcPr>
            <w:tcW w:w="4820" w:type="dxa"/>
          </w:tcPr>
          <w:p w14:paraId="1FB03CE7" w14:textId="3667D338" w:rsidR="00851E2D" w:rsidRPr="00BE6E97" w:rsidRDefault="00A221D2" w:rsidP="7E817477">
            <w:pPr>
              <w:spacing w:before="100" w:beforeAutospacing="1" w:after="100" w:afterAutospacing="1" w:line="276" w:lineRule="auto"/>
              <w:jc w:val="both"/>
              <w:rPr>
                <w:rFonts w:ascii="Arial Narrow" w:hAnsi="Arial Narrow" w:cs="Arial"/>
                <w:lang w:val="es-ES"/>
              </w:rPr>
            </w:pPr>
            <w:r w:rsidRPr="00BE6E97">
              <w:rPr>
                <w:rFonts w:ascii="Arial Narrow" w:hAnsi="Arial Narrow" w:cs="Arial"/>
                <w:lang w:val="es-ES"/>
              </w:rPr>
              <w:t xml:space="preserve">Protocolo para la Atención de la Violencia Política en contra de las Mujeres </w:t>
            </w:r>
            <w:proofErr w:type="gramStart"/>
            <w:r w:rsidRPr="00BE6E97">
              <w:rPr>
                <w:rFonts w:ascii="Arial Narrow" w:hAnsi="Arial Narrow" w:cs="Arial"/>
                <w:lang w:val="es-ES"/>
              </w:rPr>
              <w:t>en Razón de</w:t>
            </w:r>
            <w:proofErr w:type="gramEnd"/>
            <w:r w:rsidRPr="00BE6E97">
              <w:rPr>
                <w:rFonts w:ascii="Arial Narrow" w:hAnsi="Arial Narrow" w:cs="Arial"/>
                <w:lang w:val="es-ES"/>
              </w:rPr>
              <w:t xml:space="preserve"> Género.</w:t>
            </w:r>
          </w:p>
        </w:tc>
      </w:tr>
      <w:tr w:rsidR="00E52134" w:rsidRPr="00BE6E97" w14:paraId="48E3BADA" w14:textId="77777777" w:rsidTr="00D0522C">
        <w:trPr>
          <w:jc w:val="center"/>
        </w:trPr>
        <w:tc>
          <w:tcPr>
            <w:tcW w:w="2405" w:type="dxa"/>
          </w:tcPr>
          <w:p w14:paraId="378F8A54" w14:textId="77777777" w:rsidR="00E52134" w:rsidRPr="00BE6E97" w:rsidRDefault="00E52134"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Sala Superior:</w:t>
            </w:r>
          </w:p>
        </w:tc>
        <w:tc>
          <w:tcPr>
            <w:tcW w:w="4820" w:type="dxa"/>
          </w:tcPr>
          <w:p w14:paraId="18BA949B" w14:textId="77777777" w:rsidR="00E52134" w:rsidRPr="00BE6E97" w:rsidRDefault="00E52134" w:rsidP="0058008C">
            <w:pPr>
              <w:spacing w:before="100" w:beforeAutospacing="1" w:after="100" w:afterAutospacing="1" w:line="276" w:lineRule="auto"/>
              <w:jc w:val="both"/>
              <w:rPr>
                <w:rFonts w:ascii="Arial Narrow" w:hAnsi="Arial Narrow" w:cs="Arial"/>
                <w:iCs/>
                <w:lang w:val="es-ES_tradnl"/>
              </w:rPr>
            </w:pPr>
            <w:r w:rsidRPr="00BE6E97">
              <w:rPr>
                <w:rFonts w:ascii="Arial Narrow" w:hAnsi="Arial Narrow" w:cs="Arial"/>
                <w:iCs/>
                <w:lang w:val="es-ES_tradnl"/>
              </w:rPr>
              <w:t>Sala Superior del Tribunal Electoral del Poder Judicial de la Federación.</w:t>
            </w:r>
          </w:p>
        </w:tc>
      </w:tr>
      <w:tr w:rsidR="00E52134" w:rsidRPr="00BE6E97" w14:paraId="00BE8791" w14:textId="77777777" w:rsidTr="00D0522C">
        <w:trPr>
          <w:jc w:val="center"/>
        </w:trPr>
        <w:tc>
          <w:tcPr>
            <w:tcW w:w="2405" w:type="dxa"/>
          </w:tcPr>
          <w:p w14:paraId="56661E71" w14:textId="77777777" w:rsidR="00E52134" w:rsidRPr="00BE6E97" w:rsidRDefault="00E52134"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 xml:space="preserve">Secretaria Ejecutiva: </w:t>
            </w:r>
          </w:p>
        </w:tc>
        <w:tc>
          <w:tcPr>
            <w:tcW w:w="4820" w:type="dxa"/>
          </w:tcPr>
          <w:p w14:paraId="26AAC7C5" w14:textId="77777777" w:rsidR="00E52134" w:rsidRPr="00BE6E97" w:rsidRDefault="00E52134" w:rsidP="0058008C">
            <w:pPr>
              <w:spacing w:before="100" w:beforeAutospacing="1" w:after="100" w:afterAutospacing="1" w:line="276" w:lineRule="auto"/>
              <w:jc w:val="both"/>
              <w:rPr>
                <w:rFonts w:ascii="Arial Narrow" w:hAnsi="Arial Narrow" w:cs="Arial"/>
                <w:iCs/>
                <w:lang w:val="es-ES_tradnl"/>
              </w:rPr>
            </w:pPr>
            <w:r w:rsidRPr="00BE6E97">
              <w:rPr>
                <w:rFonts w:ascii="Arial Narrow" w:hAnsi="Arial Narrow" w:cs="Arial"/>
                <w:iCs/>
                <w:lang w:val="es-ES_tradnl"/>
              </w:rPr>
              <w:t xml:space="preserve">Secretaria Ejecutiva del Instituto Electoral de Michoacán. </w:t>
            </w:r>
          </w:p>
        </w:tc>
      </w:tr>
      <w:tr w:rsidR="00FE564A" w:rsidRPr="00BE6E97" w14:paraId="769517B9" w14:textId="77777777" w:rsidTr="00D0522C">
        <w:trPr>
          <w:jc w:val="center"/>
        </w:trPr>
        <w:tc>
          <w:tcPr>
            <w:tcW w:w="2405" w:type="dxa"/>
          </w:tcPr>
          <w:p w14:paraId="3B6DE3DE" w14:textId="2C85ADF8" w:rsidR="00FE564A" w:rsidRPr="00BE6E97" w:rsidRDefault="00FE564A"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lang w:val="es-ES_tradnl"/>
              </w:rPr>
              <w:t>SCJN:</w:t>
            </w:r>
          </w:p>
        </w:tc>
        <w:tc>
          <w:tcPr>
            <w:tcW w:w="4820" w:type="dxa"/>
          </w:tcPr>
          <w:p w14:paraId="01CB7D5D" w14:textId="60579B0B" w:rsidR="00FE564A" w:rsidRPr="00BE6E97" w:rsidRDefault="00FE564A" w:rsidP="0058008C">
            <w:pPr>
              <w:spacing w:before="100" w:beforeAutospacing="1" w:after="100" w:afterAutospacing="1" w:line="276" w:lineRule="auto"/>
              <w:jc w:val="both"/>
              <w:rPr>
                <w:rFonts w:ascii="Arial Narrow" w:hAnsi="Arial Narrow" w:cs="Arial"/>
                <w:iCs/>
                <w:lang w:val="es-ES_tradnl"/>
              </w:rPr>
            </w:pPr>
            <w:r w:rsidRPr="00BE6E97">
              <w:rPr>
                <w:rFonts w:ascii="Arial Narrow" w:hAnsi="Arial Narrow" w:cs="Arial"/>
                <w:iCs/>
                <w:lang w:val="es-ES_tradnl"/>
              </w:rPr>
              <w:t>Suprema Corte de Justicia de la Nación.</w:t>
            </w:r>
          </w:p>
        </w:tc>
      </w:tr>
      <w:tr w:rsidR="00145447" w:rsidRPr="00BE6E97" w14:paraId="22DFEDAE" w14:textId="77777777" w:rsidTr="00D0522C">
        <w:trPr>
          <w:jc w:val="center"/>
        </w:trPr>
        <w:tc>
          <w:tcPr>
            <w:tcW w:w="2405" w:type="dxa"/>
          </w:tcPr>
          <w:p w14:paraId="44527637" w14:textId="5B9D254B" w:rsidR="00145447" w:rsidRPr="00BE6E97" w:rsidRDefault="00260A94" w:rsidP="0058008C">
            <w:pPr>
              <w:pStyle w:val="Sangradetextonormal"/>
              <w:spacing w:before="100" w:beforeAutospacing="1" w:after="100" w:afterAutospacing="1" w:line="276" w:lineRule="auto"/>
              <w:ind w:left="0"/>
              <w:rPr>
                <w:rFonts w:ascii="Arial Narrow" w:hAnsi="Arial Narrow" w:cs="Arial"/>
                <w:b/>
                <w:i/>
                <w:lang w:val="es-ES_tradnl"/>
              </w:rPr>
            </w:pPr>
            <w:r w:rsidRPr="00BE6E97">
              <w:rPr>
                <w:rFonts w:ascii="Arial Narrow" w:hAnsi="Arial Narrow" w:cs="Arial"/>
                <w:b/>
                <w:i/>
                <w:iCs/>
                <w:lang w:val="es-ES_tradnl"/>
              </w:rPr>
              <w:t>VPMG</w:t>
            </w:r>
            <w:r w:rsidR="00145447" w:rsidRPr="00BE6E97">
              <w:rPr>
                <w:rFonts w:ascii="Arial Narrow" w:hAnsi="Arial Narrow" w:cs="Arial"/>
                <w:b/>
                <w:i/>
                <w:lang w:val="es-ES_tradnl"/>
              </w:rPr>
              <w:t>:</w:t>
            </w:r>
          </w:p>
        </w:tc>
        <w:tc>
          <w:tcPr>
            <w:tcW w:w="4820" w:type="dxa"/>
          </w:tcPr>
          <w:p w14:paraId="2A8DF43F" w14:textId="7D981976" w:rsidR="00145447" w:rsidRPr="00BE6E97" w:rsidRDefault="00145447" w:rsidP="0058008C">
            <w:pPr>
              <w:spacing w:before="100" w:beforeAutospacing="1" w:after="100" w:afterAutospacing="1" w:line="276" w:lineRule="auto"/>
              <w:jc w:val="both"/>
              <w:rPr>
                <w:rFonts w:ascii="Arial Narrow" w:hAnsi="Arial Narrow" w:cs="Arial"/>
                <w:iCs/>
                <w:lang w:val="es-ES_tradnl"/>
              </w:rPr>
            </w:pPr>
            <w:r w:rsidRPr="00BE6E97">
              <w:rPr>
                <w:rFonts w:ascii="Arial Narrow" w:hAnsi="Arial Narrow" w:cs="Arial"/>
                <w:iCs/>
                <w:lang w:val="es-ES_tradnl"/>
              </w:rPr>
              <w:t>Violencia Política contra las Mujeres por Razón de Género.</w:t>
            </w:r>
          </w:p>
        </w:tc>
      </w:tr>
    </w:tbl>
    <w:p w14:paraId="60C508AC" w14:textId="4C95A4F0" w:rsidR="00D50B31" w:rsidRPr="00BE6E97" w:rsidRDefault="006E14B1" w:rsidP="00260B0F">
      <w:pPr>
        <w:pStyle w:val="Ttulo2"/>
        <w:numPr>
          <w:ilvl w:val="0"/>
          <w:numId w:val="8"/>
        </w:numPr>
        <w:spacing w:before="100" w:beforeAutospacing="1" w:after="100" w:afterAutospacing="1"/>
        <w:jc w:val="center"/>
        <w:rPr>
          <w:rFonts w:ascii="Arial" w:hAnsi="Arial" w:cs="Arial"/>
          <w:b/>
          <w:color w:val="auto"/>
          <w:sz w:val="24"/>
          <w:szCs w:val="24"/>
          <w:lang w:val="es-ES_tradnl" w:eastAsia="es-ES"/>
        </w:rPr>
      </w:pPr>
      <w:bookmarkStart w:id="1" w:name="_Toc214011018"/>
      <w:r w:rsidRPr="00BE6E97">
        <w:rPr>
          <w:rFonts w:ascii="Arial" w:hAnsi="Arial" w:cs="Arial"/>
          <w:b/>
          <w:color w:val="auto"/>
          <w:sz w:val="24"/>
          <w:szCs w:val="24"/>
          <w:lang w:val="es-ES_tradnl" w:eastAsia="es-ES"/>
        </w:rPr>
        <w:t>ANTECEDENTES</w:t>
      </w:r>
      <w:bookmarkEnd w:id="1"/>
    </w:p>
    <w:p w14:paraId="7C1F01D1" w14:textId="54ABA3FB" w:rsidR="00656DEE" w:rsidRPr="00BE6E97" w:rsidRDefault="00656DEE" w:rsidP="00260B0F">
      <w:pPr>
        <w:pStyle w:val="Prrafodelista"/>
        <w:numPr>
          <w:ilvl w:val="0"/>
          <w:numId w:val="9"/>
        </w:numPr>
        <w:rPr>
          <w:rFonts w:ascii="Arial" w:hAnsi="Arial" w:cs="Arial"/>
          <w:sz w:val="24"/>
          <w:szCs w:val="24"/>
          <w:lang w:val="es-ES_tradnl" w:eastAsia="es-ES"/>
        </w:rPr>
      </w:pPr>
      <w:r w:rsidRPr="00BE6E97">
        <w:rPr>
          <w:rFonts w:ascii="Arial" w:hAnsi="Arial" w:cs="Arial"/>
          <w:sz w:val="24"/>
          <w:szCs w:val="24"/>
          <w:lang w:val="es-ES_tradnl" w:eastAsia="es-ES"/>
        </w:rPr>
        <w:t xml:space="preserve">Trámite ante el </w:t>
      </w:r>
      <w:r w:rsidRPr="00BE6E97">
        <w:rPr>
          <w:rFonts w:ascii="Arial" w:hAnsi="Arial" w:cs="Arial"/>
          <w:i/>
          <w:iCs/>
          <w:sz w:val="24"/>
          <w:szCs w:val="24"/>
          <w:lang w:val="es-ES_tradnl" w:eastAsia="es-ES"/>
        </w:rPr>
        <w:t>IEM:</w:t>
      </w:r>
    </w:p>
    <w:p w14:paraId="3FAADBFF" w14:textId="73A8DA79" w:rsidR="00260A94" w:rsidRPr="00BE6E97" w:rsidRDefault="00286992" w:rsidP="7E817477">
      <w:pPr>
        <w:spacing w:before="100" w:beforeAutospacing="1" w:after="100" w:afterAutospacing="1" w:line="360" w:lineRule="auto"/>
        <w:jc w:val="both"/>
        <w:rPr>
          <w:rFonts w:ascii="Arial" w:eastAsia="Times New Roman" w:hAnsi="Arial" w:cs="Arial"/>
          <w:sz w:val="24"/>
          <w:szCs w:val="24"/>
          <w:lang w:val="es-ES"/>
        </w:rPr>
      </w:pPr>
      <w:bookmarkStart w:id="2" w:name="_Hlk67574760"/>
      <w:r w:rsidRPr="00BE6E97">
        <w:rPr>
          <w:rFonts w:ascii="Arial" w:eastAsia="Times New Roman" w:hAnsi="Arial" w:cs="Arial"/>
          <w:b/>
          <w:bCs/>
          <w:sz w:val="24"/>
          <w:szCs w:val="24"/>
          <w:lang w:val="es-ES"/>
        </w:rPr>
        <w:t>1.</w:t>
      </w:r>
      <w:r w:rsidR="006E14B1" w:rsidRPr="00BE6E97">
        <w:rPr>
          <w:rFonts w:ascii="Arial" w:eastAsia="Times New Roman" w:hAnsi="Arial" w:cs="Arial"/>
          <w:b/>
          <w:bCs/>
          <w:sz w:val="24"/>
          <w:szCs w:val="24"/>
          <w:lang w:val="es-ES"/>
        </w:rPr>
        <w:t>1</w:t>
      </w:r>
      <w:bookmarkStart w:id="3" w:name="_Hlk68085207"/>
      <w:bookmarkEnd w:id="2"/>
      <w:r w:rsidR="0013530E" w:rsidRPr="00BE6E97">
        <w:rPr>
          <w:rFonts w:ascii="Arial" w:eastAsia="Times New Roman" w:hAnsi="Arial" w:cs="Arial"/>
          <w:b/>
          <w:bCs/>
          <w:sz w:val="24"/>
          <w:szCs w:val="24"/>
          <w:lang w:val="es-ES"/>
        </w:rPr>
        <w:t>.</w:t>
      </w:r>
      <w:r w:rsidR="00B40004" w:rsidRPr="00BE6E97">
        <w:rPr>
          <w:rFonts w:ascii="Arial" w:eastAsia="Times New Roman" w:hAnsi="Arial" w:cs="Arial"/>
          <w:b/>
          <w:bCs/>
          <w:sz w:val="24"/>
          <w:szCs w:val="24"/>
          <w:lang w:val="es-ES"/>
        </w:rPr>
        <w:t xml:space="preserve"> </w:t>
      </w:r>
      <w:r w:rsidR="00260A94" w:rsidRPr="00BE6E97">
        <w:rPr>
          <w:rFonts w:ascii="Arial" w:eastAsia="Times New Roman" w:hAnsi="Arial" w:cs="Arial"/>
          <w:b/>
          <w:bCs/>
          <w:sz w:val="24"/>
          <w:szCs w:val="24"/>
        </w:rPr>
        <w:t xml:space="preserve">Queja de origen. </w:t>
      </w:r>
      <w:r w:rsidR="00260A94" w:rsidRPr="00BE6E97">
        <w:rPr>
          <w:rFonts w:ascii="Arial" w:eastAsia="Times New Roman" w:hAnsi="Arial" w:cs="Arial"/>
          <w:sz w:val="24"/>
          <w:szCs w:val="24"/>
        </w:rPr>
        <w:t xml:space="preserve">Por acuerdo de veintitrés de junio, se ordenó la escisión de lo que fue materia de denuncia en el expediente </w:t>
      </w:r>
      <w:r w:rsidR="00E573F6" w:rsidRPr="00E573F6">
        <w:rPr>
          <w:rFonts w:ascii="Arial" w:eastAsia="Times New Roman" w:hAnsi="Arial" w:cs="Arial"/>
          <w:color w:val="FFFFFF"/>
          <w:sz w:val="24"/>
          <w:szCs w:val="24"/>
          <w:highlight w:val="darkCyan"/>
        </w:rPr>
        <w:t>[No.8]_</w:t>
      </w:r>
      <w:proofErr w:type="spellStart"/>
      <w:r w:rsidR="00E573F6" w:rsidRPr="00E573F6">
        <w:rPr>
          <w:rFonts w:ascii="Arial" w:eastAsia="Times New Roman" w:hAnsi="Arial" w:cs="Arial"/>
          <w:color w:val="FFFFFF"/>
          <w:sz w:val="24"/>
          <w:szCs w:val="24"/>
          <w:highlight w:val="darkCyan"/>
        </w:rPr>
        <w:t>ELIMINADO_el_número_de_expediente_antecedente</w:t>
      </w:r>
      <w:proofErr w:type="spellEnd"/>
      <w:r w:rsidR="00E573F6" w:rsidRPr="00E573F6">
        <w:rPr>
          <w:rFonts w:ascii="Arial" w:eastAsia="Times New Roman" w:hAnsi="Arial" w:cs="Arial"/>
          <w:color w:val="FFFFFF"/>
          <w:sz w:val="24"/>
          <w:szCs w:val="24"/>
          <w:highlight w:val="darkCyan"/>
        </w:rPr>
        <w:t>_[152]</w:t>
      </w:r>
      <w:r w:rsidR="00260A94" w:rsidRPr="00BE6E97">
        <w:rPr>
          <w:rFonts w:ascii="Arial" w:eastAsia="Times New Roman" w:hAnsi="Arial" w:cs="Arial"/>
          <w:sz w:val="24"/>
          <w:szCs w:val="24"/>
        </w:rPr>
        <w:t xml:space="preserve">, integrado con motivo de la queja presentada por la quejosa en contra del Presidente, Director de Desarrollo Social y la Directora del Sistema para el Desarrollo Integral de la Familia, todos del </w:t>
      </w:r>
      <w:r w:rsidR="00260A94" w:rsidRPr="00BE6E97">
        <w:rPr>
          <w:rFonts w:ascii="Arial" w:eastAsia="Times New Roman" w:hAnsi="Arial" w:cs="Arial"/>
          <w:i/>
          <w:iCs/>
          <w:sz w:val="24"/>
          <w:szCs w:val="24"/>
        </w:rPr>
        <w:t>Ayuntamiento</w:t>
      </w:r>
      <w:r w:rsidR="00260A94" w:rsidRPr="00BE6E97">
        <w:rPr>
          <w:rFonts w:ascii="Arial" w:eastAsia="Times New Roman" w:hAnsi="Arial" w:cs="Arial"/>
          <w:sz w:val="24"/>
          <w:szCs w:val="24"/>
        </w:rPr>
        <w:t xml:space="preserve">, por hechos presuntamente constitutivos de </w:t>
      </w:r>
      <w:r w:rsidR="00260A94" w:rsidRPr="00BE6E97">
        <w:rPr>
          <w:rFonts w:ascii="Arial" w:eastAsia="Times New Roman" w:hAnsi="Arial" w:cs="Arial"/>
          <w:i/>
          <w:iCs/>
          <w:sz w:val="24"/>
          <w:szCs w:val="24"/>
        </w:rPr>
        <w:t>VPMG</w:t>
      </w:r>
      <w:r w:rsidR="00260A94" w:rsidRPr="00BE6E97">
        <w:rPr>
          <w:rFonts w:ascii="Arial" w:eastAsia="Times New Roman" w:hAnsi="Arial" w:cs="Arial"/>
          <w:sz w:val="24"/>
          <w:szCs w:val="24"/>
        </w:rPr>
        <w:t>.</w:t>
      </w:r>
    </w:p>
    <w:p w14:paraId="1A847DF2" w14:textId="2FBD5FA1" w:rsidR="00732B7A" w:rsidRPr="00BE6E97" w:rsidRDefault="00260A94" w:rsidP="7E817477">
      <w:pPr>
        <w:spacing w:before="100" w:beforeAutospacing="1" w:after="100" w:afterAutospacing="1" w:line="360" w:lineRule="auto"/>
        <w:jc w:val="both"/>
        <w:rPr>
          <w:rFonts w:ascii="Arial" w:eastAsia="Times New Roman" w:hAnsi="Arial" w:cs="Arial"/>
          <w:sz w:val="24"/>
          <w:szCs w:val="24"/>
          <w:lang w:val="es-ES"/>
        </w:rPr>
      </w:pPr>
      <w:r w:rsidRPr="00BE6E97">
        <w:rPr>
          <w:rFonts w:ascii="Arial" w:eastAsia="Times New Roman" w:hAnsi="Arial" w:cs="Arial"/>
          <w:b/>
          <w:bCs/>
          <w:sz w:val="24"/>
          <w:szCs w:val="24"/>
          <w:lang w:val="es-ES"/>
        </w:rPr>
        <w:t xml:space="preserve">1.2. </w:t>
      </w:r>
      <w:r w:rsidR="00732B7A" w:rsidRPr="00BE6E97">
        <w:rPr>
          <w:rFonts w:ascii="Arial" w:eastAsia="Times New Roman" w:hAnsi="Arial" w:cs="Arial"/>
          <w:b/>
          <w:bCs/>
          <w:sz w:val="24"/>
          <w:szCs w:val="24"/>
          <w:lang w:val="es-ES"/>
        </w:rPr>
        <w:t xml:space="preserve">Desechamiento </w:t>
      </w:r>
      <w:r w:rsidR="00922643" w:rsidRPr="00BE6E97">
        <w:rPr>
          <w:rFonts w:ascii="Arial" w:eastAsia="Times New Roman" w:hAnsi="Arial" w:cs="Arial"/>
          <w:b/>
          <w:bCs/>
          <w:sz w:val="24"/>
          <w:szCs w:val="24"/>
          <w:lang w:val="es-ES"/>
        </w:rPr>
        <w:t>y escisión</w:t>
      </w:r>
      <w:r w:rsidR="00732B7A" w:rsidRPr="00BE6E97">
        <w:rPr>
          <w:rFonts w:ascii="Arial" w:eastAsia="Times New Roman" w:hAnsi="Arial" w:cs="Arial"/>
          <w:b/>
          <w:bCs/>
          <w:sz w:val="24"/>
          <w:szCs w:val="24"/>
          <w:lang w:val="es-ES"/>
        </w:rPr>
        <w:t xml:space="preserve">. </w:t>
      </w:r>
      <w:r w:rsidR="00193955" w:rsidRPr="00BE6E97">
        <w:rPr>
          <w:rFonts w:ascii="Arial" w:eastAsia="Times New Roman" w:hAnsi="Arial" w:cs="Arial"/>
          <w:sz w:val="24"/>
          <w:szCs w:val="24"/>
          <w:lang w:val="es-ES"/>
        </w:rPr>
        <w:t xml:space="preserve">Por acuerdo de </w:t>
      </w:r>
      <w:r w:rsidR="00135063" w:rsidRPr="00BE6E97">
        <w:rPr>
          <w:rFonts w:ascii="Arial" w:eastAsia="Times New Roman" w:hAnsi="Arial" w:cs="Arial"/>
          <w:sz w:val="24"/>
          <w:szCs w:val="24"/>
          <w:lang w:val="es-ES"/>
        </w:rPr>
        <w:t>veintitrés</w:t>
      </w:r>
      <w:r w:rsidR="00193955" w:rsidRPr="00BE6E97">
        <w:rPr>
          <w:rFonts w:ascii="Arial" w:eastAsia="Times New Roman" w:hAnsi="Arial" w:cs="Arial"/>
          <w:sz w:val="24"/>
          <w:szCs w:val="24"/>
          <w:lang w:val="es-ES"/>
        </w:rPr>
        <w:t xml:space="preserve"> de junio</w:t>
      </w:r>
      <w:r w:rsidR="00193955" w:rsidRPr="00BE6E97">
        <w:rPr>
          <w:rStyle w:val="Refdenotaalpie"/>
          <w:rFonts w:ascii="Arial" w:eastAsia="Times New Roman" w:hAnsi="Arial" w:cs="Arial"/>
          <w:sz w:val="24"/>
          <w:szCs w:val="24"/>
          <w:lang w:val="es-ES"/>
        </w:rPr>
        <w:footnoteReference w:id="11"/>
      </w:r>
      <w:r w:rsidR="00193955" w:rsidRPr="00BE6E97">
        <w:rPr>
          <w:rFonts w:ascii="Arial" w:eastAsia="Times New Roman" w:hAnsi="Arial" w:cs="Arial"/>
          <w:sz w:val="24"/>
          <w:szCs w:val="24"/>
          <w:lang w:val="es-ES"/>
        </w:rPr>
        <w:t xml:space="preserve">, dictado en el expediente </w:t>
      </w:r>
      <w:r w:rsidR="00E573F6" w:rsidRPr="00E573F6">
        <w:rPr>
          <w:rFonts w:ascii="Arial" w:eastAsia="Times New Roman" w:hAnsi="Arial" w:cs="Arial"/>
          <w:color w:val="FFFFFF"/>
          <w:sz w:val="24"/>
          <w:szCs w:val="24"/>
          <w:highlight w:val="darkCyan"/>
          <w:lang w:val="es-ES"/>
        </w:rPr>
        <w:t>[No.9]_</w:t>
      </w:r>
      <w:proofErr w:type="spellStart"/>
      <w:r w:rsidR="00E573F6" w:rsidRPr="00E573F6">
        <w:rPr>
          <w:rFonts w:ascii="Arial" w:eastAsia="Times New Roman" w:hAnsi="Arial" w:cs="Arial"/>
          <w:color w:val="FFFFFF"/>
          <w:sz w:val="24"/>
          <w:szCs w:val="24"/>
          <w:highlight w:val="darkCyan"/>
          <w:lang w:val="es-ES"/>
        </w:rPr>
        <w:t>ELIMINADO_el_número_de_expediente_antecedente</w:t>
      </w:r>
      <w:proofErr w:type="spellEnd"/>
      <w:proofErr w:type="gramStart"/>
      <w:r w:rsidR="00E573F6" w:rsidRPr="00E573F6">
        <w:rPr>
          <w:rFonts w:ascii="Arial" w:eastAsia="Times New Roman" w:hAnsi="Arial" w:cs="Arial"/>
          <w:color w:val="FFFFFF"/>
          <w:sz w:val="24"/>
          <w:szCs w:val="24"/>
          <w:highlight w:val="darkCyan"/>
          <w:lang w:val="es-ES"/>
        </w:rPr>
        <w:t>_[</w:t>
      </w:r>
      <w:proofErr w:type="gramEnd"/>
      <w:r w:rsidR="00E573F6" w:rsidRPr="00E573F6">
        <w:rPr>
          <w:rFonts w:ascii="Arial" w:eastAsia="Times New Roman" w:hAnsi="Arial" w:cs="Arial"/>
          <w:color w:val="FFFFFF"/>
          <w:sz w:val="24"/>
          <w:szCs w:val="24"/>
          <w:highlight w:val="darkCyan"/>
          <w:lang w:val="es-ES"/>
        </w:rPr>
        <w:t>152]</w:t>
      </w:r>
      <w:r w:rsidR="00193955" w:rsidRPr="00BE6E97">
        <w:rPr>
          <w:rFonts w:ascii="Arial" w:eastAsia="Times New Roman" w:hAnsi="Arial" w:cs="Arial"/>
          <w:sz w:val="24"/>
          <w:szCs w:val="24"/>
          <w:lang w:val="es-ES"/>
        </w:rPr>
        <w:t xml:space="preserve">, la </w:t>
      </w:r>
      <w:proofErr w:type="gramStart"/>
      <w:r w:rsidR="00193955" w:rsidRPr="00BE6E97">
        <w:rPr>
          <w:rFonts w:ascii="Arial" w:eastAsia="Times New Roman" w:hAnsi="Arial" w:cs="Arial"/>
          <w:i/>
          <w:iCs/>
          <w:sz w:val="24"/>
          <w:szCs w:val="24"/>
          <w:lang w:val="es-ES"/>
        </w:rPr>
        <w:t>Secretaria Ejecutiva</w:t>
      </w:r>
      <w:proofErr w:type="gramEnd"/>
      <w:r w:rsidR="00193955" w:rsidRPr="00BE6E97">
        <w:rPr>
          <w:rFonts w:ascii="Arial" w:eastAsia="Times New Roman" w:hAnsi="Arial" w:cs="Arial"/>
          <w:sz w:val="24"/>
          <w:szCs w:val="24"/>
          <w:lang w:val="es-ES"/>
        </w:rPr>
        <w:t xml:space="preserve"> tuvo por incumplido el requerimiento y prevención realizad</w:t>
      </w:r>
      <w:r w:rsidR="00DD0E7E" w:rsidRPr="00BE6E97">
        <w:rPr>
          <w:rFonts w:ascii="Arial" w:eastAsia="Times New Roman" w:hAnsi="Arial" w:cs="Arial"/>
          <w:sz w:val="24"/>
          <w:szCs w:val="24"/>
          <w:lang w:val="es-ES"/>
        </w:rPr>
        <w:t>a</w:t>
      </w:r>
      <w:r w:rsidR="00193955" w:rsidRPr="00BE6E97">
        <w:rPr>
          <w:rFonts w:ascii="Arial" w:eastAsia="Times New Roman" w:hAnsi="Arial" w:cs="Arial"/>
          <w:sz w:val="24"/>
          <w:szCs w:val="24"/>
          <w:lang w:val="es-ES"/>
        </w:rPr>
        <w:t xml:space="preserve"> a la denunciante, </w:t>
      </w:r>
      <w:proofErr w:type="gramStart"/>
      <w:r w:rsidR="00193955" w:rsidRPr="00BE6E97">
        <w:rPr>
          <w:rFonts w:ascii="Arial" w:eastAsia="Times New Roman" w:hAnsi="Arial" w:cs="Arial"/>
          <w:sz w:val="24"/>
          <w:szCs w:val="24"/>
          <w:lang w:val="es-ES"/>
        </w:rPr>
        <w:t>en razón de</w:t>
      </w:r>
      <w:proofErr w:type="gramEnd"/>
      <w:r w:rsidR="00193955" w:rsidRPr="00BE6E97">
        <w:rPr>
          <w:rFonts w:ascii="Arial" w:eastAsia="Times New Roman" w:hAnsi="Arial" w:cs="Arial"/>
          <w:sz w:val="24"/>
          <w:szCs w:val="24"/>
          <w:lang w:val="es-ES"/>
        </w:rPr>
        <w:t xml:space="preserve"> ello, hizo efectivo el apercibimiento decretado en el mismo y desechó de plano la queja</w:t>
      </w:r>
      <w:r w:rsidR="00193955" w:rsidRPr="00BE6E97">
        <w:rPr>
          <w:rStyle w:val="Refdenotaalpie"/>
          <w:rFonts w:ascii="Arial" w:eastAsia="Times New Roman" w:hAnsi="Arial" w:cs="Arial"/>
          <w:sz w:val="24"/>
          <w:szCs w:val="24"/>
          <w:lang w:val="es-ES"/>
        </w:rPr>
        <w:footnoteReference w:id="12"/>
      </w:r>
      <w:r w:rsidR="00922643" w:rsidRPr="00BE6E97">
        <w:rPr>
          <w:rFonts w:ascii="Arial" w:eastAsia="Times New Roman" w:hAnsi="Arial" w:cs="Arial"/>
          <w:sz w:val="24"/>
          <w:szCs w:val="24"/>
          <w:lang w:val="es-ES"/>
        </w:rPr>
        <w:t xml:space="preserve">. Asimismo, escindió </w:t>
      </w:r>
      <w:r w:rsidR="009B7C27" w:rsidRPr="00BE6E97">
        <w:rPr>
          <w:rFonts w:ascii="Arial" w:eastAsia="Times New Roman" w:hAnsi="Arial" w:cs="Arial"/>
          <w:sz w:val="24"/>
          <w:szCs w:val="24"/>
          <w:lang w:val="es-ES"/>
        </w:rPr>
        <w:lastRenderedPageBreak/>
        <w:t>esta</w:t>
      </w:r>
      <w:r w:rsidR="00922643" w:rsidRPr="00BE6E97">
        <w:rPr>
          <w:rFonts w:ascii="Arial" w:eastAsia="Times New Roman" w:hAnsi="Arial" w:cs="Arial"/>
          <w:sz w:val="24"/>
          <w:szCs w:val="24"/>
          <w:lang w:val="es-ES"/>
        </w:rPr>
        <w:t xml:space="preserve"> respecto a </w:t>
      </w:r>
      <w:r w:rsidR="00DD0E7E" w:rsidRPr="00BE6E97">
        <w:rPr>
          <w:rFonts w:ascii="Arial" w:eastAsia="Times New Roman" w:hAnsi="Arial" w:cs="Arial"/>
          <w:sz w:val="24"/>
          <w:szCs w:val="24"/>
          <w:lang w:val="es-ES"/>
        </w:rPr>
        <w:t>hechos</w:t>
      </w:r>
      <w:r w:rsidR="00922643" w:rsidRPr="00BE6E97">
        <w:rPr>
          <w:rFonts w:ascii="Arial" w:eastAsia="Times New Roman" w:hAnsi="Arial" w:cs="Arial"/>
          <w:sz w:val="24"/>
          <w:szCs w:val="24"/>
          <w:lang w:val="es-ES"/>
        </w:rPr>
        <w:t xml:space="preserve"> novedos</w:t>
      </w:r>
      <w:r w:rsidR="00DD0E7E" w:rsidRPr="00BE6E97">
        <w:rPr>
          <w:rFonts w:ascii="Arial" w:eastAsia="Times New Roman" w:hAnsi="Arial" w:cs="Arial"/>
          <w:sz w:val="24"/>
          <w:szCs w:val="24"/>
          <w:lang w:val="es-ES"/>
        </w:rPr>
        <w:t>o</w:t>
      </w:r>
      <w:r w:rsidR="00922643" w:rsidRPr="00BE6E97">
        <w:rPr>
          <w:rFonts w:ascii="Arial" w:eastAsia="Times New Roman" w:hAnsi="Arial" w:cs="Arial"/>
          <w:sz w:val="24"/>
          <w:szCs w:val="24"/>
          <w:lang w:val="es-ES"/>
        </w:rPr>
        <w:t>s</w:t>
      </w:r>
      <w:r w:rsidR="00922643" w:rsidRPr="00BE6E97">
        <w:rPr>
          <w:rStyle w:val="Refdenotaalpie"/>
          <w:rFonts w:ascii="Arial" w:eastAsia="Times New Roman" w:hAnsi="Arial" w:cs="Arial"/>
          <w:sz w:val="24"/>
          <w:szCs w:val="24"/>
          <w:lang w:val="es-ES"/>
        </w:rPr>
        <w:footnoteReference w:id="13"/>
      </w:r>
      <w:r w:rsidR="00922643" w:rsidRPr="00BE6E97">
        <w:rPr>
          <w:rFonts w:ascii="Arial" w:eastAsia="Times New Roman" w:hAnsi="Arial" w:cs="Arial"/>
          <w:sz w:val="24"/>
          <w:szCs w:val="24"/>
          <w:lang w:val="es-ES"/>
        </w:rPr>
        <w:t xml:space="preserve"> que inicialmente no fueron materia de las conductas denunciadas en el expediente citado y ordenó la creación de un</w:t>
      </w:r>
      <w:r w:rsidR="00DD0E7E" w:rsidRPr="00BE6E97">
        <w:rPr>
          <w:rFonts w:ascii="Arial" w:eastAsia="Times New Roman" w:hAnsi="Arial" w:cs="Arial"/>
          <w:sz w:val="24"/>
          <w:szCs w:val="24"/>
          <w:lang w:val="es-ES"/>
        </w:rPr>
        <w:t>o</w:t>
      </w:r>
      <w:r w:rsidR="00922643" w:rsidRPr="00BE6E97">
        <w:rPr>
          <w:rFonts w:ascii="Arial" w:eastAsia="Times New Roman" w:hAnsi="Arial" w:cs="Arial"/>
          <w:sz w:val="24"/>
          <w:szCs w:val="24"/>
          <w:lang w:val="es-ES"/>
        </w:rPr>
        <w:t xml:space="preserve"> nuevo.</w:t>
      </w:r>
    </w:p>
    <w:p w14:paraId="537800CA" w14:textId="1FD8B84D" w:rsidR="00392C62" w:rsidRPr="00BE6E97" w:rsidRDefault="00DD0E7E" w:rsidP="003B629B">
      <w:pPr>
        <w:spacing w:before="100" w:beforeAutospacing="1" w:after="100" w:afterAutospacing="1" w:line="360" w:lineRule="auto"/>
        <w:jc w:val="both"/>
        <w:rPr>
          <w:rFonts w:ascii="Arial" w:eastAsia="Times New Roman" w:hAnsi="Arial" w:cs="Arial"/>
          <w:b/>
          <w:sz w:val="24"/>
          <w:szCs w:val="24"/>
          <w:lang w:val="es-ES_tradnl"/>
        </w:rPr>
      </w:pPr>
      <w:r w:rsidRPr="00BE6E97">
        <w:rPr>
          <w:rFonts w:ascii="Arial" w:eastAsia="Times New Roman" w:hAnsi="Arial" w:cs="Arial"/>
          <w:b/>
          <w:sz w:val="24"/>
          <w:szCs w:val="24"/>
          <w:lang w:val="es-ES_tradnl"/>
        </w:rPr>
        <w:t xml:space="preserve">1.2 </w:t>
      </w:r>
      <w:r w:rsidR="00392C62" w:rsidRPr="00BE6E97">
        <w:rPr>
          <w:rFonts w:ascii="Arial" w:eastAsia="Times New Roman" w:hAnsi="Arial" w:cs="Arial"/>
          <w:b/>
          <w:sz w:val="24"/>
          <w:szCs w:val="24"/>
          <w:lang w:val="es-ES_tradnl"/>
        </w:rPr>
        <w:t>Formación de expediente</w:t>
      </w:r>
      <w:r w:rsidR="00441DD7" w:rsidRPr="00BE6E97">
        <w:rPr>
          <w:rFonts w:ascii="Arial" w:eastAsia="Times New Roman" w:hAnsi="Arial" w:cs="Arial"/>
          <w:b/>
          <w:sz w:val="24"/>
          <w:szCs w:val="24"/>
          <w:lang w:val="es-ES_tradnl"/>
        </w:rPr>
        <w:t>, r</w:t>
      </w:r>
      <w:r w:rsidR="00B87E05" w:rsidRPr="00BE6E97">
        <w:rPr>
          <w:rFonts w:ascii="Arial" w:eastAsia="Times New Roman" w:hAnsi="Arial" w:cs="Arial"/>
          <w:b/>
          <w:sz w:val="24"/>
          <w:szCs w:val="24"/>
          <w:lang w:val="es-ES_tradnl"/>
        </w:rPr>
        <w:t>egistro</w:t>
      </w:r>
      <w:r w:rsidR="00441DD7" w:rsidRPr="00BE6E97">
        <w:rPr>
          <w:rFonts w:ascii="Arial" w:eastAsia="Times New Roman" w:hAnsi="Arial" w:cs="Arial"/>
          <w:b/>
          <w:sz w:val="24"/>
          <w:szCs w:val="24"/>
          <w:lang w:val="es-ES_tradnl"/>
        </w:rPr>
        <w:t xml:space="preserve"> y </w:t>
      </w:r>
      <w:r w:rsidR="00B87E05" w:rsidRPr="00BE6E97">
        <w:rPr>
          <w:rFonts w:ascii="Arial" w:eastAsia="Times New Roman" w:hAnsi="Arial" w:cs="Arial"/>
          <w:b/>
          <w:sz w:val="24"/>
          <w:szCs w:val="24"/>
          <w:lang w:val="es-ES_tradnl"/>
        </w:rPr>
        <w:t>radicación</w:t>
      </w:r>
      <w:r w:rsidR="002F503B" w:rsidRPr="00BE6E97">
        <w:rPr>
          <w:rFonts w:ascii="Arial" w:eastAsia="Times New Roman" w:hAnsi="Arial" w:cs="Arial"/>
          <w:b/>
          <w:sz w:val="24"/>
          <w:szCs w:val="24"/>
          <w:lang w:val="es-ES_tradnl"/>
        </w:rPr>
        <w:t>.</w:t>
      </w:r>
      <w:r w:rsidR="004823CC" w:rsidRPr="00BE6E97">
        <w:rPr>
          <w:rFonts w:ascii="Arial" w:eastAsia="Times New Roman" w:hAnsi="Arial" w:cs="Arial"/>
          <w:b/>
          <w:sz w:val="24"/>
          <w:szCs w:val="24"/>
          <w:lang w:val="es-ES_tradnl"/>
        </w:rPr>
        <w:t xml:space="preserve"> </w:t>
      </w:r>
      <w:r w:rsidR="00392C62" w:rsidRPr="00BE6E97">
        <w:rPr>
          <w:rFonts w:ascii="Arial" w:eastAsia="Times New Roman" w:hAnsi="Arial" w:cs="Arial"/>
          <w:bCs/>
          <w:sz w:val="24"/>
          <w:szCs w:val="24"/>
          <w:lang w:val="es-ES_tradnl"/>
        </w:rPr>
        <w:t xml:space="preserve">El </w:t>
      </w:r>
      <w:r w:rsidR="00135063" w:rsidRPr="00BE6E97">
        <w:rPr>
          <w:rFonts w:ascii="Arial" w:eastAsia="Times New Roman" w:hAnsi="Arial" w:cs="Arial"/>
          <w:bCs/>
          <w:sz w:val="24"/>
          <w:szCs w:val="24"/>
          <w:lang w:val="es-ES_tradnl"/>
        </w:rPr>
        <w:t>veinticuatro</w:t>
      </w:r>
      <w:r w:rsidR="00392C62" w:rsidRPr="00BE6E97">
        <w:rPr>
          <w:rFonts w:ascii="Arial" w:eastAsia="Times New Roman" w:hAnsi="Arial" w:cs="Arial"/>
          <w:bCs/>
          <w:sz w:val="24"/>
          <w:szCs w:val="24"/>
          <w:lang w:val="es-ES_tradnl"/>
        </w:rPr>
        <w:t xml:space="preserve"> </w:t>
      </w:r>
      <w:r w:rsidR="00D0522C" w:rsidRPr="00BE6E97">
        <w:rPr>
          <w:rFonts w:ascii="Arial" w:eastAsia="Times New Roman" w:hAnsi="Arial" w:cs="Arial"/>
          <w:bCs/>
          <w:sz w:val="24"/>
          <w:szCs w:val="24"/>
          <w:lang w:val="es-ES_tradnl"/>
        </w:rPr>
        <w:t>siguiente</w:t>
      </w:r>
      <w:r w:rsidR="00392C62" w:rsidRPr="00BE6E97">
        <w:rPr>
          <w:rFonts w:ascii="Arial" w:eastAsia="Times New Roman" w:hAnsi="Arial" w:cs="Arial"/>
          <w:b/>
          <w:sz w:val="24"/>
          <w:szCs w:val="24"/>
          <w:lang w:val="es-ES_tradnl"/>
        </w:rPr>
        <w:t xml:space="preserve"> </w:t>
      </w:r>
      <w:r w:rsidR="00392C62" w:rsidRPr="00BE6E97">
        <w:rPr>
          <w:rFonts w:ascii="Arial" w:eastAsia="Times New Roman" w:hAnsi="Arial" w:cs="Arial"/>
          <w:bCs/>
          <w:sz w:val="24"/>
          <w:szCs w:val="24"/>
          <w:lang w:val="es-ES_tradnl"/>
        </w:rPr>
        <w:t xml:space="preserve">el </w:t>
      </w:r>
      <w:r w:rsidR="00392C62" w:rsidRPr="00BE6E97">
        <w:rPr>
          <w:rFonts w:ascii="Arial" w:eastAsia="Times New Roman" w:hAnsi="Arial" w:cs="Arial"/>
          <w:bCs/>
          <w:i/>
          <w:iCs/>
          <w:sz w:val="24"/>
          <w:szCs w:val="24"/>
          <w:lang w:val="es-ES_tradnl"/>
        </w:rPr>
        <w:t xml:space="preserve">IEM </w:t>
      </w:r>
      <w:r w:rsidR="00441DD7" w:rsidRPr="00BE6E97">
        <w:rPr>
          <w:rFonts w:ascii="Arial" w:eastAsia="Times New Roman" w:hAnsi="Arial" w:cs="Arial"/>
          <w:bCs/>
          <w:sz w:val="24"/>
          <w:szCs w:val="24"/>
          <w:lang w:val="es-ES_tradnl"/>
        </w:rPr>
        <w:t xml:space="preserve">formó y </w:t>
      </w:r>
      <w:r w:rsidR="00392C62" w:rsidRPr="00BE6E97">
        <w:rPr>
          <w:rFonts w:ascii="Arial" w:eastAsia="Times New Roman" w:hAnsi="Arial" w:cs="Arial"/>
          <w:bCs/>
          <w:sz w:val="24"/>
          <w:szCs w:val="24"/>
          <w:lang w:val="es-ES_tradnl"/>
        </w:rPr>
        <w:t xml:space="preserve">radicó el expediente </w:t>
      </w:r>
      <w:r w:rsidR="00E573F6" w:rsidRPr="00E573F6">
        <w:rPr>
          <w:rFonts w:ascii="Arial" w:eastAsia="Times New Roman" w:hAnsi="Arial" w:cs="Arial"/>
          <w:bCs/>
          <w:color w:val="FFFFFF"/>
          <w:sz w:val="24"/>
          <w:szCs w:val="24"/>
          <w:highlight w:val="darkCyan"/>
          <w:lang w:val="es-ES_tradnl"/>
        </w:rPr>
        <w:t>[No.10]_</w:t>
      </w:r>
      <w:proofErr w:type="spellStart"/>
      <w:r w:rsidR="00E573F6" w:rsidRPr="00E573F6">
        <w:rPr>
          <w:rFonts w:ascii="Arial" w:eastAsia="Times New Roman" w:hAnsi="Arial" w:cs="Arial"/>
          <w:bCs/>
          <w:color w:val="FFFFFF"/>
          <w:sz w:val="24"/>
          <w:szCs w:val="24"/>
          <w:highlight w:val="darkCyan"/>
          <w:lang w:val="es-ES_tradnl"/>
        </w:rPr>
        <w:t>ELIMINADO_el_número_de_expediente_antecedente</w:t>
      </w:r>
      <w:proofErr w:type="spellEnd"/>
      <w:r w:rsidR="00E573F6" w:rsidRPr="00E573F6">
        <w:rPr>
          <w:rFonts w:ascii="Arial" w:eastAsia="Times New Roman" w:hAnsi="Arial" w:cs="Arial"/>
          <w:bCs/>
          <w:color w:val="FFFFFF"/>
          <w:sz w:val="24"/>
          <w:szCs w:val="24"/>
          <w:highlight w:val="darkCyan"/>
          <w:lang w:val="es-ES_tradnl"/>
        </w:rPr>
        <w:t>_[152]</w:t>
      </w:r>
      <w:r w:rsidR="00DA7260" w:rsidRPr="00BE6E97">
        <w:rPr>
          <w:rStyle w:val="Refdenotaalpie"/>
          <w:rFonts w:ascii="Arial" w:eastAsia="Times New Roman" w:hAnsi="Arial" w:cs="Arial"/>
          <w:bCs/>
          <w:sz w:val="24"/>
          <w:szCs w:val="24"/>
          <w:lang w:val="es-ES_tradnl"/>
        </w:rPr>
        <w:footnoteReference w:id="14"/>
      </w:r>
      <w:r w:rsidR="00392C62" w:rsidRPr="00BE6E97">
        <w:rPr>
          <w:rFonts w:ascii="Arial" w:eastAsia="Times New Roman" w:hAnsi="Arial" w:cs="Arial"/>
          <w:bCs/>
          <w:sz w:val="24"/>
          <w:szCs w:val="24"/>
          <w:lang w:val="es-ES_tradnl"/>
        </w:rPr>
        <w:t xml:space="preserve">, con motivo </w:t>
      </w:r>
      <w:r w:rsidR="00E74312" w:rsidRPr="00BE6E97">
        <w:rPr>
          <w:rFonts w:ascii="Arial" w:eastAsia="Times New Roman" w:hAnsi="Arial" w:cs="Arial"/>
          <w:bCs/>
          <w:sz w:val="24"/>
          <w:szCs w:val="24"/>
          <w:lang w:val="es-ES_tradnl"/>
        </w:rPr>
        <w:t xml:space="preserve">del </w:t>
      </w:r>
      <w:r w:rsidR="00F82F1A" w:rsidRPr="00BE6E97">
        <w:rPr>
          <w:rFonts w:ascii="Arial" w:eastAsia="Times New Roman" w:hAnsi="Arial" w:cs="Arial"/>
          <w:bCs/>
          <w:sz w:val="24"/>
          <w:szCs w:val="24"/>
          <w:lang w:val="es-ES_tradnl"/>
        </w:rPr>
        <w:t xml:space="preserve">ocurso de </w:t>
      </w:r>
      <w:r w:rsidR="00135063" w:rsidRPr="00BE6E97">
        <w:rPr>
          <w:rFonts w:ascii="Arial" w:eastAsia="Times New Roman" w:hAnsi="Arial" w:cs="Arial"/>
          <w:bCs/>
          <w:sz w:val="24"/>
          <w:szCs w:val="24"/>
          <w:lang w:val="es-ES_tradnl"/>
        </w:rPr>
        <w:t>diecinueve</w:t>
      </w:r>
      <w:r w:rsidR="00F82F1A" w:rsidRPr="00BE6E97">
        <w:rPr>
          <w:rFonts w:ascii="Arial" w:eastAsia="Times New Roman" w:hAnsi="Arial" w:cs="Arial"/>
          <w:bCs/>
          <w:sz w:val="24"/>
          <w:szCs w:val="24"/>
          <w:lang w:val="es-ES_tradnl"/>
        </w:rPr>
        <w:t xml:space="preserve"> de junio suscrito por la denunciante y el </w:t>
      </w:r>
      <w:r w:rsidR="00E74312" w:rsidRPr="00BE6E97">
        <w:rPr>
          <w:rFonts w:ascii="Arial" w:eastAsia="Times New Roman" w:hAnsi="Arial" w:cs="Arial"/>
          <w:bCs/>
          <w:sz w:val="24"/>
          <w:szCs w:val="24"/>
          <w:lang w:val="es-ES_tradnl"/>
        </w:rPr>
        <w:t xml:space="preserve">acuerdo de escisión </w:t>
      </w:r>
      <w:r w:rsidRPr="00BE6E97">
        <w:rPr>
          <w:rFonts w:ascii="Arial" w:eastAsia="Times New Roman" w:hAnsi="Arial" w:cs="Arial"/>
          <w:bCs/>
          <w:sz w:val="24"/>
          <w:szCs w:val="24"/>
          <w:lang w:val="es-ES_tradnl"/>
        </w:rPr>
        <w:t>descrito en el párrafo previo</w:t>
      </w:r>
      <w:r w:rsidR="00441DD7" w:rsidRPr="00BE6E97">
        <w:rPr>
          <w:rFonts w:ascii="Arial" w:eastAsia="Times New Roman" w:hAnsi="Arial" w:cs="Arial"/>
          <w:bCs/>
          <w:sz w:val="24"/>
          <w:szCs w:val="24"/>
          <w:lang w:val="es-ES_tradnl"/>
        </w:rPr>
        <w:t>. De igual manera, se ordenó la práctica de diversas diligencias de investigación</w:t>
      </w:r>
      <w:r w:rsidR="00E74312" w:rsidRPr="00BE6E97">
        <w:rPr>
          <w:rFonts w:ascii="Arial" w:eastAsia="Times New Roman" w:hAnsi="Arial" w:cs="Arial"/>
          <w:bCs/>
          <w:sz w:val="24"/>
          <w:szCs w:val="24"/>
          <w:lang w:val="es-ES_tradnl"/>
        </w:rPr>
        <w:t>.</w:t>
      </w:r>
    </w:p>
    <w:p w14:paraId="3DFB3675" w14:textId="501B3AAD" w:rsidR="002538A8" w:rsidRPr="00BE6E97" w:rsidRDefault="004722BA" w:rsidP="003B629B">
      <w:pPr>
        <w:spacing w:before="100" w:beforeAutospacing="1" w:after="100" w:afterAutospacing="1" w:line="360" w:lineRule="auto"/>
        <w:jc w:val="both"/>
        <w:rPr>
          <w:rFonts w:ascii="Arial" w:eastAsia="Times New Roman" w:hAnsi="Arial" w:cs="Arial"/>
          <w:bCs/>
          <w:sz w:val="24"/>
          <w:szCs w:val="24"/>
          <w:lang w:val="es-ES_tradnl"/>
        </w:rPr>
      </w:pPr>
      <w:r w:rsidRPr="00BE6E97">
        <w:rPr>
          <w:rFonts w:ascii="Arial" w:eastAsia="Times New Roman" w:hAnsi="Arial" w:cs="Arial"/>
          <w:b/>
          <w:sz w:val="24"/>
          <w:szCs w:val="24"/>
          <w:lang w:val="es-ES_tradnl"/>
        </w:rPr>
        <w:t>1.</w:t>
      </w:r>
      <w:r w:rsidR="00DD0E7E" w:rsidRPr="00BE6E97">
        <w:rPr>
          <w:rFonts w:ascii="Arial" w:eastAsia="Times New Roman" w:hAnsi="Arial" w:cs="Arial"/>
          <w:b/>
          <w:sz w:val="24"/>
          <w:szCs w:val="24"/>
          <w:lang w:val="es-ES_tradnl"/>
        </w:rPr>
        <w:t>3</w:t>
      </w:r>
      <w:r w:rsidRPr="00BE6E97">
        <w:rPr>
          <w:rFonts w:ascii="Arial" w:eastAsia="Times New Roman" w:hAnsi="Arial" w:cs="Arial"/>
          <w:b/>
          <w:sz w:val="24"/>
          <w:szCs w:val="24"/>
          <w:lang w:val="es-ES_tradnl"/>
        </w:rPr>
        <w:t xml:space="preserve">. </w:t>
      </w:r>
      <w:r w:rsidR="00643035" w:rsidRPr="00BE6E97">
        <w:rPr>
          <w:rFonts w:ascii="Arial" w:eastAsia="Times New Roman" w:hAnsi="Arial" w:cs="Arial"/>
          <w:b/>
          <w:sz w:val="24"/>
          <w:szCs w:val="24"/>
          <w:lang w:val="es-ES_tradnl"/>
        </w:rPr>
        <w:t>Acumulación</w:t>
      </w:r>
      <w:r w:rsidRPr="00BE6E97">
        <w:rPr>
          <w:rFonts w:ascii="Arial" w:eastAsia="Times New Roman" w:hAnsi="Arial" w:cs="Arial"/>
          <w:b/>
          <w:sz w:val="24"/>
          <w:szCs w:val="24"/>
          <w:lang w:val="es-ES_tradnl"/>
        </w:rPr>
        <w:t xml:space="preserve">. </w:t>
      </w:r>
      <w:r w:rsidRPr="00BE6E97">
        <w:rPr>
          <w:rFonts w:ascii="Arial" w:eastAsia="Times New Roman" w:hAnsi="Arial" w:cs="Arial"/>
          <w:bCs/>
          <w:sz w:val="24"/>
          <w:szCs w:val="24"/>
          <w:lang w:val="es-ES_tradnl"/>
        </w:rPr>
        <w:t>E</w:t>
      </w:r>
      <w:r w:rsidR="00643035" w:rsidRPr="00BE6E97">
        <w:rPr>
          <w:rFonts w:ascii="Arial" w:eastAsia="Times New Roman" w:hAnsi="Arial" w:cs="Arial"/>
          <w:bCs/>
          <w:sz w:val="24"/>
          <w:szCs w:val="24"/>
          <w:lang w:val="es-ES_tradnl"/>
        </w:rPr>
        <w:t xml:space="preserve">n misma </w:t>
      </w:r>
      <w:r w:rsidR="00135063" w:rsidRPr="00BE6E97">
        <w:rPr>
          <w:rFonts w:ascii="Arial" w:eastAsia="Times New Roman" w:hAnsi="Arial" w:cs="Arial"/>
          <w:bCs/>
          <w:sz w:val="24"/>
          <w:szCs w:val="24"/>
          <w:lang w:val="es-ES_tradnl"/>
        </w:rPr>
        <w:t>fecha</w:t>
      </w:r>
      <w:r w:rsidR="00DB5647" w:rsidRPr="00BE6E97">
        <w:rPr>
          <w:rFonts w:ascii="Arial" w:eastAsia="Times New Roman" w:hAnsi="Arial" w:cs="Arial"/>
          <w:bCs/>
          <w:sz w:val="24"/>
          <w:szCs w:val="24"/>
          <w:lang w:val="es-ES_tradnl"/>
        </w:rPr>
        <w:t xml:space="preserve"> y derivado de la vista ordenada en la sentencia </w:t>
      </w:r>
      <w:r w:rsidR="00FA2AFF" w:rsidRPr="00BE6E97">
        <w:rPr>
          <w:rFonts w:ascii="Arial" w:eastAsia="Times New Roman" w:hAnsi="Arial" w:cs="Arial"/>
          <w:bCs/>
          <w:sz w:val="24"/>
          <w:szCs w:val="24"/>
          <w:lang w:val="es-ES_tradnl"/>
        </w:rPr>
        <w:t xml:space="preserve">del juicio </w:t>
      </w:r>
      <w:r w:rsidR="00E573F6" w:rsidRPr="00E573F6">
        <w:rPr>
          <w:rFonts w:ascii="Arial" w:hAnsi="Arial" w:cs="Arial"/>
          <w:color w:val="FFFFFF"/>
          <w:sz w:val="24"/>
          <w:szCs w:val="24"/>
          <w:highlight w:val="darkCyan"/>
          <w:lang w:val="es-ES_tradnl"/>
        </w:rPr>
        <w:t>[No.11]_</w:t>
      </w:r>
      <w:proofErr w:type="spellStart"/>
      <w:r w:rsidR="00E573F6" w:rsidRPr="00E573F6">
        <w:rPr>
          <w:rFonts w:ascii="Arial" w:hAnsi="Arial" w:cs="Arial"/>
          <w:color w:val="FFFFFF"/>
          <w:sz w:val="24"/>
          <w:szCs w:val="24"/>
          <w:highlight w:val="darkCyan"/>
          <w:lang w:val="es-ES_tradnl"/>
        </w:rPr>
        <w:t>ELIMINADO_el_número_de_expediente_antecedente</w:t>
      </w:r>
      <w:proofErr w:type="spellEnd"/>
      <w:r w:rsidR="00E573F6" w:rsidRPr="00E573F6">
        <w:rPr>
          <w:rFonts w:ascii="Arial" w:hAnsi="Arial" w:cs="Arial"/>
          <w:color w:val="FFFFFF"/>
          <w:sz w:val="24"/>
          <w:szCs w:val="24"/>
          <w:highlight w:val="darkCyan"/>
          <w:lang w:val="es-ES_tradnl"/>
        </w:rPr>
        <w:t>_[152]</w:t>
      </w:r>
      <w:r w:rsidR="007B0765" w:rsidRPr="00BE6E97">
        <w:rPr>
          <w:rFonts w:ascii="Arial" w:hAnsi="Arial" w:cs="Arial"/>
          <w:sz w:val="24"/>
          <w:szCs w:val="24"/>
          <w:lang w:val="es-ES_tradnl"/>
        </w:rPr>
        <w:t xml:space="preserve"> emitida por este </w:t>
      </w:r>
      <w:r w:rsidR="007B0765" w:rsidRPr="00BE6E97">
        <w:rPr>
          <w:rFonts w:ascii="Arial" w:hAnsi="Arial" w:cs="Arial"/>
          <w:i/>
          <w:iCs/>
          <w:sz w:val="24"/>
          <w:szCs w:val="24"/>
          <w:lang w:val="es-ES_tradnl"/>
        </w:rPr>
        <w:t>órgano jurisdiccional</w:t>
      </w:r>
      <w:r w:rsidR="00643035" w:rsidRPr="00BE6E97">
        <w:rPr>
          <w:rFonts w:ascii="Arial" w:eastAsia="Times New Roman" w:hAnsi="Arial" w:cs="Arial"/>
          <w:bCs/>
          <w:sz w:val="24"/>
          <w:szCs w:val="24"/>
          <w:lang w:val="es-ES_tradnl"/>
        </w:rPr>
        <w:t xml:space="preserve">, el </w:t>
      </w:r>
      <w:r w:rsidR="00643035" w:rsidRPr="00BE6E97">
        <w:rPr>
          <w:rFonts w:ascii="Arial" w:eastAsia="Times New Roman" w:hAnsi="Arial" w:cs="Arial"/>
          <w:bCs/>
          <w:i/>
          <w:iCs/>
          <w:sz w:val="24"/>
          <w:szCs w:val="24"/>
          <w:lang w:val="es-ES_tradnl"/>
        </w:rPr>
        <w:t>IEM</w:t>
      </w:r>
      <w:r w:rsidR="00643035" w:rsidRPr="00BE6E97">
        <w:rPr>
          <w:rFonts w:ascii="Arial" w:eastAsia="Times New Roman" w:hAnsi="Arial" w:cs="Arial"/>
          <w:bCs/>
          <w:sz w:val="24"/>
          <w:szCs w:val="24"/>
          <w:lang w:val="es-ES_tradnl"/>
        </w:rPr>
        <w:t xml:space="preserve"> </w:t>
      </w:r>
      <w:r w:rsidR="00D465A4" w:rsidRPr="00BE6E97">
        <w:rPr>
          <w:rFonts w:ascii="Arial" w:eastAsia="Times New Roman" w:hAnsi="Arial" w:cs="Arial"/>
          <w:bCs/>
          <w:sz w:val="24"/>
          <w:szCs w:val="24"/>
          <w:lang w:val="es-ES_tradnl"/>
        </w:rPr>
        <w:t xml:space="preserve">ordenó </w:t>
      </w:r>
      <w:r w:rsidR="00B87E05" w:rsidRPr="00BE6E97">
        <w:rPr>
          <w:rFonts w:ascii="Arial" w:eastAsia="Times New Roman" w:hAnsi="Arial" w:cs="Arial"/>
          <w:bCs/>
          <w:sz w:val="24"/>
          <w:szCs w:val="24"/>
          <w:lang w:val="es-ES_tradnl"/>
        </w:rPr>
        <w:t>acumular</w:t>
      </w:r>
      <w:r w:rsidR="00643035" w:rsidRPr="00BE6E97">
        <w:rPr>
          <w:rFonts w:ascii="Arial" w:eastAsia="Times New Roman" w:hAnsi="Arial" w:cs="Arial"/>
          <w:bCs/>
          <w:sz w:val="24"/>
          <w:szCs w:val="24"/>
          <w:lang w:val="es-ES_tradnl"/>
        </w:rPr>
        <w:t xml:space="preserve"> </w:t>
      </w:r>
      <w:r w:rsidR="00DB5647" w:rsidRPr="00BE6E97">
        <w:rPr>
          <w:rFonts w:ascii="Arial" w:eastAsia="Times New Roman" w:hAnsi="Arial" w:cs="Arial"/>
          <w:bCs/>
          <w:sz w:val="24"/>
          <w:szCs w:val="24"/>
          <w:lang w:val="es-ES_tradnl"/>
        </w:rPr>
        <w:t xml:space="preserve">el expediente </w:t>
      </w:r>
      <w:r w:rsidR="00E573F6" w:rsidRPr="00E573F6">
        <w:rPr>
          <w:rFonts w:ascii="Arial" w:eastAsia="Times New Roman" w:hAnsi="Arial" w:cs="Arial"/>
          <w:bCs/>
          <w:color w:val="FFFFFF"/>
          <w:sz w:val="24"/>
          <w:szCs w:val="24"/>
          <w:highlight w:val="darkCyan"/>
          <w:lang w:val="es-ES_tradnl"/>
        </w:rPr>
        <w:t>[No.12]_</w:t>
      </w:r>
      <w:proofErr w:type="spellStart"/>
      <w:r w:rsidR="00E573F6" w:rsidRPr="00E573F6">
        <w:rPr>
          <w:rFonts w:ascii="Arial" w:eastAsia="Times New Roman" w:hAnsi="Arial" w:cs="Arial"/>
          <w:bCs/>
          <w:color w:val="FFFFFF"/>
          <w:sz w:val="24"/>
          <w:szCs w:val="24"/>
          <w:highlight w:val="darkCyan"/>
          <w:lang w:val="es-ES_tradnl"/>
        </w:rPr>
        <w:t>ELIMINADO_el_número_de_expediente_antecedente</w:t>
      </w:r>
      <w:proofErr w:type="spellEnd"/>
      <w:r w:rsidR="00E573F6" w:rsidRPr="00E573F6">
        <w:rPr>
          <w:rFonts w:ascii="Arial" w:eastAsia="Times New Roman" w:hAnsi="Arial" w:cs="Arial"/>
          <w:bCs/>
          <w:color w:val="FFFFFF"/>
          <w:sz w:val="24"/>
          <w:szCs w:val="24"/>
          <w:highlight w:val="darkCyan"/>
          <w:lang w:val="es-ES_tradnl"/>
        </w:rPr>
        <w:t>_[152]</w:t>
      </w:r>
      <w:r w:rsidR="00DB5647" w:rsidRPr="00BE6E97">
        <w:rPr>
          <w:rFonts w:ascii="Arial" w:eastAsia="Times New Roman" w:hAnsi="Arial" w:cs="Arial"/>
          <w:bCs/>
          <w:sz w:val="24"/>
          <w:szCs w:val="24"/>
          <w:lang w:val="es-ES_tradnl"/>
        </w:rPr>
        <w:t xml:space="preserve"> al diverso </w:t>
      </w:r>
      <w:r w:rsidR="00E573F6" w:rsidRPr="00E573F6">
        <w:rPr>
          <w:rFonts w:ascii="Arial" w:eastAsia="Times New Roman" w:hAnsi="Arial" w:cs="Arial"/>
          <w:bCs/>
          <w:color w:val="FFFFFF"/>
          <w:sz w:val="24"/>
          <w:szCs w:val="24"/>
          <w:highlight w:val="darkCyan"/>
          <w:lang w:val="es-ES_tradnl"/>
        </w:rPr>
        <w:t>[No.13]_</w:t>
      </w:r>
      <w:proofErr w:type="spellStart"/>
      <w:r w:rsidR="00E573F6" w:rsidRPr="00E573F6">
        <w:rPr>
          <w:rFonts w:ascii="Arial" w:eastAsia="Times New Roman" w:hAnsi="Arial" w:cs="Arial"/>
          <w:bCs/>
          <w:color w:val="FFFFFF"/>
          <w:sz w:val="24"/>
          <w:szCs w:val="24"/>
          <w:highlight w:val="darkCyan"/>
          <w:lang w:val="es-ES_tradnl"/>
        </w:rPr>
        <w:t>ELIMINADO_el_número_de_expediente_antecedente</w:t>
      </w:r>
      <w:proofErr w:type="spellEnd"/>
      <w:r w:rsidR="00E573F6" w:rsidRPr="00E573F6">
        <w:rPr>
          <w:rFonts w:ascii="Arial" w:eastAsia="Times New Roman" w:hAnsi="Arial" w:cs="Arial"/>
          <w:bCs/>
          <w:color w:val="FFFFFF"/>
          <w:sz w:val="24"/>
          <w:szCs w:val="24"/>
          <w:highlight w:val="darkCyan"/>
          <w:lang w:val="es-ES_tradnl"/>
        </w:rPr>
        <w:t>_[152]</w:t>
      </w:r>
      <w:r w:rsidR="00D465A4" w:rsidRPr="00BE6E97">
        <w:rPr>
          <w:rFonts w:ascii="Arial" w:eastAsia="Times New Roman" w:hAnsi="Arial" w:cs="Arial"/>
          <w:bCs/>
          <w:sz w:val="24"/>
          <w:szCs w:val="24"/>
          <w:lang w:val="es-ES_tradnl"/>
        </w:rPr>
        <w:t xml:space="preserve"> al advertir conexidad entre estos</w:t>
      </w:r>
      <w:r w:rsidR="00FA2AFF" w:rsidRPr="00BE6E97">
        <w:rPr>
          <w:rStyle w:val="Refdenotaalpie"/>
          <w:rFonts w:ascii="Arial" w:eastAsia="Times New Roman" w:hAnsi="Arial" w:cs="Arial"/>
          <w:bCs/>
          <w:sz w:val="24"/>
          <w:szCs w:val="24"/>
          <w:lang w:val="es-ES_tradnl"/>
        </w:rPr>
        <w:footnoteReference w:id="15"/>
      </w:r>
      <w:r w:rsidR="00D465A4" w:rsidRPr="00BE6E97">
        <w:rPr>
          <w:rFonts w:ascii="Arial" w:eastAsia="Times New Roman" w:hAnsi="Arial" w:cs="Arial"/>
          <w:bCs/>
          <w:sz w:val="24"/>
          <w:szCs w:val="24"/>
          <w:lang w:val="es-ES_tradnl"/>
        </w:rPr>
        <w:t>.</w:t>
      </w:r>
    </w:p>
    <w:p w14:paraId="6E666B16" w14:textId="1E97F59D" w:rsidR="00755F30" w:rsidRPr="00BE6E97" w:rsidRDefault="00755F30" w:rsidP="7E817477">
      <w:pPr>
        <w:spacing w:before="100" w:beforeAutospacing="1" w:after="100" w:afterAutospacing="1" w:line="360" w:lineRule="auto"/>
        <w:jc w:val="both"/>
        <w:rPr>
          <w:rFonts w:ascii="Arial" w:eastAsia="Times New Roman" w:hAnsi="Arial" w:cs="Arial"/>
          <w:sz w:val="24"/>
          <w:szCs w:val="24"/>
          <w:lang w:val="es-ES"/>
        </w:rPr>
      </w:pPr>
      <w:r w:rsidRPr="00BE6E97">
        <w:rPr>
          <w:rFonts w:ascii="Arial" w:eastAsia="Times New Roman" w:hAnsi="Arial" w:cs="Arial"/>
          <w:b/>
          <w:bCs/>
          <w:sz w:val="24"/>
          <w:szCs w:val="24"/>
          <w:lang w:val="es-ES"/>
        </w:rPr>
        <w:t>1.</w:t>
      </w:r>
      <w:r w:rsidR="00DD0E7E" w:rsidRPr="00BE6E97">
        <w:rPr>
          <w:rFonts w:ascii="Arial" w:eastAsia="Times New Roman" w:hAnsi="Arial" w:cs="Arial"/>
          <w:b/>
          <w:bCs/>
          <w:sz w:val="24"/>
          <w:szCs w:val="24"/>
          <w:lang w:val="es-ES"/>
        </w:rPr>
        <w:t>4</w:t>
      </w:r>
      <w:r w:rsidRPr="00BE6E97">
        <w:rPr>
          <w:rFonts w:ascii="Arial" w:eastAsia="Times New Roman" w:hAnsi="Arial" w:cs="Arial"/>
          <w:b/>
          <w:bCs/>
          <w:sz w:val="24"/>
          <w:szCs w:val="24"/>
          <w:lang w:val="es-ES"/>
        </w:rPr>
        <w:t xml:space="preserve"> Admisión a trámite y emplazamiento.</w:t>
      </w:r>
      <w:r w:rsidRPr="00BE6E97">
        <w:rPr>
          <w:rFonts w:ascii="Arial" w:eastAsia="Times New Roman" w:hAnsi="Arial" w:cs="Arial"/>
          <w:sz w:val="24"/>
          <w:szCs w:val="24"/>
          <w:lang w:val="es-ES"/>
        </w:rPr>
        <w:t xml:space="preserve"> </w:t>
      </w:r>
      <w:r w:rsidR="00F82F1A" w:rsidRPr="00BE6E97">
        <w:rPr>
          <w:rFonts w:ascii="Arial" w:eastAsia="Times New Roman" w:hAnsi="Arial" w:cs="Arial"/>
          <w:sz w:val="24"/>
          <w:szCs w:val="24"/>
          <w:lang w:val="es-ES"/>
        </w:rPr>
        <w:t xml:space="preserve">Mediante acuerdo de </w:t>
      </w:r>
      <w:r w:rsidR="00135063" w:rsidRPr="00BE6E97">
        <w:rPr>
          <w:rFonts w:ascii="Arial" w:eastAsia="Times New Roman" w:hAnsi="Arial" w:cs="Arial"/>
          <w:sz w:val="24"/>
          <w:szCs w:val="24"/>
          <w:lang w:val="es-ES"/>
        </w:rPr>
        <w:t>veintitrés</w:t>
      </w:r>
      <w:r w:rsidR="00F82F1A" w:rsidRPr="00BE6E97">
        <w:rPr>
          <w:rFonts w:ascii="Arial" w:eastAsia="Times New Roman" w:hAnsi="Arial" w:cs="Arial"/>
          <w:sz w:val="24"/>
          <w:szCs w:val="24"/>
          <w:lang w:val="es-ES"/>
        </w:rPr>
        <w:t xml:space="preserve"> de septiembre la </w:t>
      </w:r>
      <w:r w:rsidR="00F82F1A" w:rsidRPr="00BE6E97">
        <w:rPr>
          <w:rFonts w:ascii="Arial" w:eastAsia="Times New Roman" w:hAnsi="Arial" w:cs="Arial"/>
          <w:i/>
          <w:iCs/>
          <w:sz w:val="24"/>
          <w:szCs w:val="24"/>
          <w:lang w:val="es-ES"/>
        </w:rPr>
        <w:t>Secretaria Ejecutiva</w:t>
      </w:r>
      <w:r w:rsidR="00F82F1A" w:rsidRPr="00BE6E97">
        <w:rPr>
          <w:rFonts w:ascii="Arial" w:eastAsia="Times New Roman" w:hAnsi="Arial" w:cs="Arial"/>
          <w:sz w:val="24"/>
          <w:szCs w:val="24"/>
          <w:lang w:val="es-ES"/>
        </w:rPr>
        <w:t xml:space="preserve"> admitió a trámite </w:t>
      </w:r>
      <w:r w:rsidR="007B0765" w:rsidRPr="00BE6E97">
        <w:rPr>
          <w:rFonts w:ascii="Arial" w:eastAsia="Times New Roman" w:hAnsi="Arial" w:cs="Arial"/>
          <w:sz w:val="24"/>
          <w:szCs w:val="24"/>
          <w:lang w:val="es-ES"/>
        </w:rPr>
        <w:t>los</w:t>
      </w:r>
      <w:r w:rsidR="00F82F1A" w:rsidRPr="00BE6E97">
        <w:rPr>
          <w:rFonts w:ascii="Arial" w:eastAsia="Times New Roman" w:hAnsi="Arial" w:cs="Arial"/>
          <w:sz w:val="24"/>
          <w:szCs w:val="24"/>
          <w:lang w:val="es-ES"/>
        </w:rPr>
        <w:t xml:space="preserve"> </w:t>
      </w:r>
      <w:r w:rsidR="00F82F1A" w:rsidRPr="00BE6E97">
        <w:rPr>
          <w:rFonts w:ascii="Arial" w:eastAsia="Times New Roman" w:hAnsi="Arial" w:cs="Arial"/>
          <w:i/>
          <w:iCs/>
          <w:sz w:val="24"/>
          <w:szCs w:val="24"/>
          <w:lang w:val="es-ES"/>
        </w:rPr>
        <w:t>PES</w:t>
      </w:r>
      <w:r w:rsidR="00F82F1A" w:rsidRPr="00BE6E97">
        <w:rPr>
          <w:rFonts w:ascii="Arial" w:eastAsia="Times New Roman" w:hAnsi="Arial" w:cs="Arial"/>
          <w:sz w:val="24"/>
          <w:szCs w:val="24"/>
          <w:lang w:val="es-ES"/>
        </w:rPr>
        <w:t xml:space="preserve"> </w:t>
      </w:r>
      <w:r w:rsidR="007B0765" w:rsidRPr="00BE6E97">
        <w:rPr>
          <w:rFonts w:ascii="Arial" w:eastAsia="Times New Roman" w:hAnsi="Arial" w:cs="Arial"/>
          <w:sz w:val="24"/>
          <w:szCs w:val="24"/>
          <w:lang w:val="es-ES"/>
        </w:rPr>
        <w:t xml:space="preserve">acumulados </w:t>
      </w:r>
      <w:r w:rsidR="00F82F1A" w:rsidRPr="00BE6E97">
        <w:rPr>
          <w:rFonts w:ascii="Arial" w:eastAsia="Times New Roman" w:hAnsi="Arial" w:cs="Arial"/>
          <w:sz w:val="24"/>
          <w:szCs w:val="24"/>
          <w:lang w:val="es-ES"/>
        </w:rPr>
        <w:t>y ordenó emplazar a las partes y citarlas para audiencia</w:t>
      </w:r>
      <w:r w:rsidR="00C45320" w:rsidRPr="00BE6E97">
        <w:rPr>
          <w:rStyle w:val="Refdenotaalpie"/>
          <w:rFonts w:ascii="Arial" w:eastAsia="Times New Roman" w:hAnsi="Arial" w:cs="Arial"/>
          <w:sz w:val="24"/>
          <w:szCs w:val="24"/>
          <w:lang w:val="es-ES"/>
        </w:rPr>
        <w:footnoteReference w:id="16"/>
      </w:r>
      <w:r w:rsidR="00F82F1A" w:rsidRPr="00BE6E97">
        <w:rPr>
          <w:rFonts w:ascii="Arial" w:eastAsia="Times New Roman" w:hAnsi="Arial" w:cs="Arial"/>
          <w:sz w:val="24"/>
          <w:szCs w:val="24"/>
          <w:lang w:val="es-ES"/>
        </w:rPr>
        <w:t>.</w:t>
      </w:r>
    </w:p>
    <w:p w14:paraId="751D8D90" w14:textId="5CE14B0A" w:rsidR="00DF54D3" w:rsidRPr="00BE6E97" w:rsidRDefault="00594BF9" w:rsidP="006C576E">
      <w:pPr>
        <w:spacing w:before="100" w:beforeAutospacing="1" w:after="100" w:afterAutospacing="1" w:line="360" w:lineRule="auto"/>
        <w:jc w:val="both"/>
        <w:rPr>
          <w:rFonts w:ascii="Arial" w:eastAsia="Times New Roman" w:hAnsi="Arial" w:cs="Arial"/>
          <w:bCs/>
          <w:sz w:val="24"/>
          <w:szCs w:val="24"/>
          <w:lang w:val="es-ES_tradnl"/>
        </w:rPr>
      </w:pPr>
      <w:r w:rsidRPr="00BE6E97">
        <w:rPr>
          <w:rFonts w:ascii="Arial" w:eastAsia="Times New Roman" w:hAnsi="Arial" w:cs="Arial"/>
          <w:b/>
          <w:sz w:val="24"/>
          <w:szCs w:val="24"/>
          <w:lang w:val="es-ES_tradnl"/>
        </w:rPr>
        <w:t>1.</w:t>
      </w:r>
      <w:r w:rsidR="00DD0E7E" w:rsidRPr="00BE6E97">
        <w:rPr>
          <w:rFonts w:ascii="Arial" w:eastAsia="Times New Roman" w:hAnsi="Arial" w:cs="Arial"/>
          <w:b/>
          <w:sz w:val="24"/>
          <w:szCs w:val="24"/>
          <w:lang w:val="es-ES_tradnl"/>
        </w:rPr>
        <w:t>5</w:t>
      </w:r>
      <w:r w:rsidR="0013530E" w:rsidRPr="00BE6E97">
        <w:rPr>
          <w:rFonts w:ascii="Arial" w:eastAsia="Times New Roman" w:hAnsi="Arial" w:cs="Arial"/>
          <w:b/>
          <w:sz w:val="24"/>
          <w:szCs w:val="24"/>
          <w:lang w:val="es-ES_tradnl"/>
        </w:rPr>
        <w:t>.</w:t>
      </w:r>
      <w:r w:rsidR="0002646B" w:rsidRPr="00BE6E97">
        <w:rPr>
          <w:rFonts w:ascii="Arial" w:eastAsia="Times New Roman" w:hAnsi="Arial" w:cs="Arial"/>
          <w:b/>
          <w:sz w:val="24"/>
          <w:szCs w:val="24"/>
          <w:lang w:val="es-ES_tradnl"/>
        </w:rPr>
        <w:t xml:space="preserve"> </w:t>
      </w:r>
      <w:r w:rsidR="00FE0954" w:rsidRPr="00BE6E97">
        <w:rPr>
          <w:rFonts w:ascii="Arial" w:hAnsi="Arial" w:cs="Arial"/>
          <w:b/>
          <w:sz w:val="24"/>
          <w:szCs w:val="24"/>
          <w:lang w:val="es-ES_tradnl" w:eastAsia="es-ES"/>
        </w:rPr>
        <w:t>Audiencia de pruebas y alegatos</w:t>
      </w:r>
      <w:r w:rsidR="006C576E" w:rsidRPr="00BE6E97">
        <w:rPr>
          <w:rFonts w:ascii="Arial" w:eastAsia="Times New Roman" w:hAnsi="Arial" w:cs="Arial"/>
          <w:b/>
          <w:sz w:val="24"/>
          <w:szCs w:val="24"/>
          <w:lang w:val="es-ES_tradnl"/>
        </w:rPr>
        <w:t xml:space="preserve">. </w:t>
      </w:r>
      <w:r w:rsidR="006C576E" w:rsidRPr="00BE6E97">
        <w:rPr>
          <w:rFonts w:ascii="Arial" w:eastAsia="Times New Roman" w:hAnsi="Arial" w:cs="Arial"/>
          <w:sz w:val="24"/>
          <w:szCs w:val="24"/>
          <w:lang w:val="es-ES_tradnl"/>
        </w:rPr>
        <w:t xml:space="preserve">El </w:t>
      </w:r>
      <w:r w:rsidR="00135063" w:rsidRPr="00BE6E97">
        <w:rPr>
          <w:rFonts w:ascii="Arial" w:eastAsia="Times New Roman" w:hAnsi="Arial" w:cs="Arial"/>
          <w:sz w:val="24"/>
          <w:szCs w:val="24"/>
          <w:lang w:val="es-ES_tradnl"/>
        </w:rPr>
        <w:t>tres</w:t>
      </w:r>
      <w:r w:rsidR="00FE0954" w:rsidRPr="00BE6E97">
        <w:rPr>
          <w:rFonts w:ascii="Arial" w:eastAsia="Times New Roman" w:hAnsi="Arial" w:cs="Arial"/>
          <w:sz w:val="24"/>
          <w:szCs w:val="24"/>
          <w:lang w:val="es-ES_tradnl"/>
        </w:rPr>
        <w:t xml:space="preserve"> de octubre</w:t>
      </w:r>
      <w:r w:rsidR="006C576E" w:rsidRPr="00BE6E97">
        <w:rPr>
          <w:rFonts w:ascii="Arial" w:eastAsia="Times New Roman" w:hAnsi="Arial" w:cs="Arial"/>
          <w:sz w:val="24"/>
          <w:szCs w:val="24"/>
          <w:lang w:val="es-ES_tradnl"/>
        </w:rPr>
        <w:t xml:space="preserve">, </w:t>
      </w:r>
      <w:r w:rsidR="00FE0954" w:rsidRPr="00BE6E97">
        <w:rPr>
          <w:rFonts w:ascii="Arial" w:eastAsia="Times New Roman" w:hAnsi="Arial" w:cs="Arial"/>
          <w:sz w:val="24"/>
          <w:szCs w:val="24"/>
          <w:lang w:val="es-ES_tradnl"/>
        </w:rPr>
        <w:t>se desahogó la audiencia de pruebas y alegatos</w:t>
      </w:r>
      <w:r w:rsidR="00C45320" w:rsidRPr="00BE6E97">
        <w:rPr>
          <w:rStyle w:val="Refdenotaalpie"/>
          <w:rFonts w:ascii="Arial" w:eastAsia="Times New Roman" w:hAnsi="Arial" w:cs="Arial"/>
          <w:sz w:val="24"/>
          <w:szCs w:val="24"/>
          <w:lang w:val="es-ES_tradnl"/>
        </w:rPr>
        <w:footnoteReference w:id="17"/>
      </w:r>
      <w:r w:rsidR="00FE0954" w:rsidRPr="00BE6E97">
        <w:rPr>
          <w:rFonts w:ascii="Arial" w:eastAsia="Times New Roman" w:hAnsi="Arial" w:cs="Arial"/>
          <w:sz w:val="24"/>
          <w:szCs w:val="24"/>
          <w:lang w:val="es-ES_tradnl"/>
        </w:rPr>
        <w:t xml:space="preserve">, misma a la </w:t>
      </w:r>
      <w:r w:rsidR="00DF54D3" w:rsidRPr="00BE6E97">
        <w:rPr>
          <w:rFonts w:ascii="Arial" w:eastAsia="Times New Roman" w:hAnsi="Arial" w:cs="Arial"/>
          <w:sz w:val="24"/>
          <w:szCs w:val="24"/>
          <w:lang w:val="es-ES_tradnl"/>
        </w:rPr>
        <w:t xml:space="preserve">que </w:t>
      </w:r>
      <w:r w:rsidR="00FE0954" w:rsidRPr="00BE6E97">
        <w:rPr>
          <w:rFonts w:ascii="Arial" w:eastAsia="Times New Roman" w:hAnsi="Arial" w:cs="Arial"/>
          <w:sz w:val="24"/>
          <w:szCs w:val="24"/>
          <w:lang w:val="es-ES_tradnl"/>
        </w:rPr>
        <w:t>las partes</w:t>
      </w:r>
      <w:r w:rsidR="00DF54D3" w:rsidRPr="00BE6E97">
        <w:rPr>
          <w:rStyle w:val="Refdenotaalpie"/>
          <w:rFonts w:ascii="Arial" w:eastAsia="Times New Roman" w:hAnsi="Arial" w:cs="Arial"/>
          <w:sz w:val="24"/>
          <w:szCs w:val="24"/>
          <w:lang w:val="es-ES_tradnl"/>
        </w:rPr>
        <w:footnoteReference w:id="18"/>
      </w:r>
      <w:r w:rsidR="00DF54D3" w:rsidRPr="00BE6E97">
        <w:rPr>
          <w:rFonts w:ascii="Arial" w:eastAsia="Times New Roman" w:hAnsi="Arial" w:cs="Arial"/>
          <w:sz w:val="24"/>
          <w:szCs w:val="24"/>
          <w:lang w:val="es-ES_tradnl"/>
        </w:rPr>
        <w:t xml:space="preserve"> comparecieron por escrito;</w:t>
      </w:r>
      <w:r w:rsidR="00FE0954" w:rsidRPr="00BE6E97">
        <w:rPr>
          <w:rFonts w:ascii="Arial" w:eastAsia="Times New Roman" w:hAnsi="Arial" w:cs="Arial"/>
          <w:sz w:val="24"/>
          <w:szCs w:val="24"/>
          <w:lang w:val="es-ES_tradnl"/>
        </w:rPr>
        <w:t xml:space="preserve"> </w:t>
      </w:r>
      <w:r w:rsidR="00DF54D3" w:rsidRPr="00BE6E97">
        <w:rPr>
          <w:rFonts w:ascii="Arial" w:eastAsia="Times New Roman" w:hAnsi="Arial" w:cs="Arial"/>
          <w:sz w:val="24"/>
          <w:szCs w:val="24"/>
          <w:lang w:val="es-ES_tradnl"/>
        </w:rPr>
        <w:t>la denunciante ratificó su queja y expuso sus alegatos, y la parte denunciada no ofreció pruebas.</w:t>
      </w:r>
    </w:p>
    <w:p w14:paraId="33ECC956" w14:textId="4271E181" w:rsidR="006C576E" w:rsidRPr="00BE6E97" w:rsidRDefault="00E25AF6" w:rsidP="7E817477">
      <w:pPr>
        <w:spacing w:before="100" w:beforeAutospacing="1" w:after="100" w:afterAutospacing="1" w:line="360" w:lineRule="auto"/>
        <w:jc w:val="both"/>
        <w:rPr>
          <w:rFonts w:ascii="Arial" w:hAnsi="Arial" w:cs="Arial"/>
          <w:sz w:val="24"/>
          <w:szCs w:val="24"/>
          <w:lang w:val="es-ES" w:eastAsia="es-ES"/>
        </w:rPr>
      </w:pPr>
      <w:r w:rsidRPr="00BE6E97">
        <w:rPr>
          <w:rFonts w:ascii="Arial" w:hAnsi="Arial" w:cs="Arial"/>
          <w:b/>
          <w:bCs/>
          <w:sz w:val="24"/>
          <w:szCs w:val="24"/>
          <w:lang w:val="es-ES" w:eastAsia="es-ES"/>
        </w:rPr>
        <w:lastRenderedPageBreak/>
        <w:t>1.</w:t>
      </w:r>
      <w:r w:rsidR="00DD0E7E" w:rsidRPr="00BE6E97">
        <w:rPr>
          <w:rFonts w:ascii="Arial" w:hAnsi="Arial" w:cs="Arial"/>
          <w:b/>
          <w:bCs/>
          <w:sz w:val="24"/>
          <w:szCs w:val="24"/>
          <w:lang w:val="es-ES" w:eastAsia="es-ES"/>
        </w:rPr>
        <w:t>6</w:t>
      </w:r>
      <w:r w:rsidRPr="00BE6E97">
        <w:rPr>
          <w:rFonts w:ascii="Arial" w:hAnsi="Arial" w:cs="Arial"/>
          <w:b/>
          <w:bCs/>
          <w:sz w:val="24"/>
          <w:szCs w:val="24"/>
          <w:lang w:val="es-ES" w:eastAsia="es-ES"/>
        </w:rPr>
        <w:t xml:space="preserve">. </w:t>
      </w:r>
      <w:r w:rsidR="006C576E" w:rsidRPr="00BE6E97">
        <w:rPr>
          <w:rFonts w:ascii="Arial" w:hAnsi="Arial" w:cs="Arial"/>
          <w:b/>
          <w:bCs/>
          <w:sz w:val="24"/>
          <w:szCs w:val="24"/>
          <w:lang w:val="es-ES" w:eastAsia="es-ES"/>
        </w:rPr>
        <w:t xml:space="preserve">Remisión del expediente. </w:t>
      </w:r>
      <w:r w:rsidR="006C576E" w:rsidRPr="00BE6E97">
        <w:rPr>
          <w:rFonts w:ascii="Arial" w:hAnsi="Arial" w:cs="Arial"/>
          <w:sz w:val="24"/>
          <w:szCs w:val="24"/>
          <w:lang w:val="es-ES" w:eastAsia="es-ES"/>
        </w:rPr>
        <w:t>Mediante oficio IEM-SE-CE-</w:t>
      </w:r>
      <w:r w:rsidR="00656DEE" w:rsidRPr="00BE6E97">
        <w:rPr>
          <w:rFonts w:ascii="Arial" w:hAnsi="Arial" w:cs="Arial"/>
          <w:sz w:val="24"/>
          <w:szCs w:val="24"/>
          <w:lang w:val="es-ES" w:eastAsia="es-ES"/>
        </w:rPr>
        <w:t>1258</w:t>
      </w:r>
      <w:r w:rsidR="006C576E" w:rsidRPr="00BE6E97">
        <w:rPr>
          <w:rFonts w:ascii="Arial" w:hAnsi="Arial" w:cs="Arial"/>
          <w:sz w:val="24"/>
          <w:szCs w:val="24"/>
          <w:lang w:val="es-ES" w:eastAsia="es-ES"/>
        </w:rPr>
        <w:t>/</w:t>
      </w:r>
      <w:r w:rsidR="00135063" w:rsidRPr="00BE6E97">
        <w:rPr>
          <w:rFonts w:ascii="Arial" w:hAnsi="Arial" w:cs="Arial"/>
          <w:sz w:val="24"/>
          <w:szCs w:val="24"/>
          <w:lang w:val="es-ES" w:eastAsia="es-ES"/>
        </w:rPr>
        <w:t>2025</w:t>
      </w:r>
      <w:r w:rsidR="006827FF" w:rsidRPr="00BE6E97">
        <w:rPr>
          <w:rStyle w:val="Refdenotaalpie"/>
          <w:rFonts w:ascii="Arial" w:hAnsi="Arial" w:cs="Arial"/>
          <w:sz w:val="24"/>
          <w:szCs w:val="24"/>
          <w:lang w:val="es-ES"/>
        </w:rPr>
        <w:footnoteReference w:id="19"/>
      </w:r>
      <w:r w:rsidR="006C576E" w:rsidRPr="00BE6E97">
        <w:rPr>
          <w:rFonts w:ascii="Arial" w:hAnsi="Arial" w:cs="Arial"/>
          <w:sz w:val="24"/>
          <w:szCs w:val="24"/>
          <w:lang w:val="es-ES" w:eastAsia="es-ES"/>
        </w:rPr>
        <w:t xml:space="preserve"> de</w:t>
      </w:r>
      <w:r w:rsidR="009F347F" w:rsidRPr="00BE6E97">
        <w:rPr>
          <w:rFonts w:ascii="Arial" w:hAnsi="Arial" w:cs="Arial"/>
          <w:sz w:val="24"/>
          <w:szCs w:val="24"/>
          <w:lang w:val="es-ES" w:eastAsia="es-ES"/>
        </w:rPr>
        <w:t xml:space="preserve"> misma fecha</w:t>
      </w:r>
      <w:r w:rsidR="006C576E" w:rsidRPr="00BE6E97">
        <w:rPr>
          <w:rFonts w:ascii="Arial" w:hAnsi="Arial" w:cs="Arial"/>
          <w:sz w:val="24"/>
          <w:szCs w:val="24"/>
          <w:lang w:val="es-ES" w:eastAsia="es-ES"/>
        </w:rPr>
        <w:t xml:space="preserve">, la </w:t>
      </w:r>
      <w:r w:rsidR="009F347F" w:rsidRPr="00BE6E97">
        <w:rPr>
          <w:rFonts w:ascii="Arial" w:hAnsi="Arial" w:cs="Arial"/>
          <w:i/>
          <w:iCs/>
          <w:sz w:val="24"/>
          <w:szCs w:val="24"/>
          <w:lang w:val="es-ES" w:eastAsia="es-ES"/>
        </w:rPr>
        <w:t>Secretaria Ejecutiva</w:t>
      </w:r>
      <w:r w:rsidR="009F347F" w:rsidRPr="00BE6E97">
        <w:rPr>
          <w:rFonts w:ascii="Arial" w:hAnsi="Arial" w:cs="Arial"/>
          <w:sz w:val="24"/>
          <w:szCs w:val="24"/>
          <w:lang w:val="es-ES" w:eastAsia="es-ES"/>
        </w:rPr>
        <w:t xml:space="preserve"> </w:t>
      </w:r>
      <w:r w:rsidR="006C576E" w:rsidRPr="00BE6E97">
        <w:rPr>
          <w:rFonts w:ascii="Arial" w:hAnsi="Arial" w:cs="Arial"/>
          <w:sz w:val="24"/>
          <w:szCs w:val="24"/>
          <w:lang w:val="es-ES" w:eastAsia="es-ES"/>
        </w:rPr>
        <w:t xml:space="preserve">remitió a este </w:t>
      </w:r>
      <w:r w:rsidR="006C576E" w:rsidRPr="00BE6E97">
        <w:rPr>
          <w:rFonts w:ascii="Arial" w:hAnsi="Arial" w:cs="Arial"/>
          <w:i/>
          <w:iCs/>
          <w:sz w:val="24"/>
          <w:szCs w:val="24"/>
          <w:lang w:val="es-ES" w:eastAsia="es-ES"/>
        </w:rPr>
        <w:t>órgano jurisdiccional</w:t>
      </w:r>
      <w:r w:rsidR="006C576E" w:rsidRPr="00BE6E97">
        <w:rPr>
          <w:rFonts w:ascii="Arial" w:hAnsi="Arial" w:cs="Arial"/>
          <w:sz w:val="24"/>
          <w:szCs w:val="24"/>
          <w:lang w:val="es-ES" w:eastAsia="es-ES"/>
        </w:rPr>
        <w:t xml:space="preserve"> </w:t>
      </w:r>
      <w:r w:rsidR="0015557A" w:rsidRPr="00BE6E97">
        <w:rPr>
          <w:rFonts w:ascii="Arial" w:hAnsi="Arial" w:cs="Arial"/>
          <w:sz w:val="24"/>
          <w:szCs w:val="24"/>
          <w:lang w:val="es-ES" w:eastAsia="es-ES"/>
        </w:rPr>
        <w:t>el</w:t>
      </w:r>
      <w:r w:rsidR="006C576E" w:rsidRPr="00BE6E97">
        <w:rPr>
          <w:rFonts w:ascii="Arial" w:hAnsi="Arial" w:cs="Arial"/>
          <w:sz w:val="24"/>
          <w:szCs w:val="24"/>
          <w:lang w:val="es-ES" w:eastAsia="es-ES"/>
        </w:rPr>
        <w:t xml:space="preserve"> expediente, </w:t>
      </w:r>
      <w:r w:rsidR="0015557A" w:rsidRPr="00BE6E97">
        <w:rPr>
          <w:rFonts w:ascii="Arial" w:hAnsi="Arial" w:cs="Arial"/>
          <w:sz w:val="24"/>
          <w:szCs w:val="24"/>
          <w:lang w:val="es-ES" w:eastAsia="es-ES"/>
        </w:rPr>
        <w:t>junto con</w:t>
      </w:r>
      <w:r w:rsidR="006C576E" w:rsidRPr="00BE6E97">
        <w:rPr>
          <w:rFonts w:ascii="Arial" w:hAnsi="Arial" w:cs="Arial"/>
          <w:sz w:val="24"/>
          <w:szCs w:val="24"/>
          <w:lang w:val="es-ES" w:eastAsia="es-ES"/>
        </w:rPr>
        <w:t xml:space="preserve"> el informe circunstanciado y anexos.</w:t>
      </w:r>
    </w:p>
    <w:p w14:paraId="483E1854" w14:textId="54BBD419" w:rsidR="00656DEE" w:rsidRPr="00BE6E97" w:rsidRDefault="00656DEE" w:rsidP="00260B0F">
      <w:pPr>
        <w:pStyle w:val="Prrafodelista"/>
        <w:numPr>
          <w:ilvl w:val="0"/>
          <w:numId w:val="10"/>
        </w:numPr>
        <w:spacing w:before="100" w:beforeAutospacing="1" w:after="100" w:afterAutospacing="1" w:line="360" w:lineRule="auto"/>
        <w:jc w:val="both"/>
        <w:rPr>
          <w:rFonts w:ascii="Arial" w:eastAsia="Times New Roman" w:hAnsi="Arial" w:cs="Arial"/>
          <w:bCs/>
          <w:sz w:val="24"/>
          <w:szCs w:val="24"/>
          <w:lang w:val="es-ES_tradnl"/>
        </w:rPr>
      </w:pPr>
      <w:r w:rsidRPr="00BE6E97">
        <w:rPr>
          <w:rFonts w:ascii="Arial" w:hAnsi="Arial" w:cs="Arial"/>
          <w:bCs/>
          <w:sz w:val="24"/>
          <w:szCs w:val="24"/>
          <w:lang w:val="es-ES_tradnl" w:eastAsia="es-ES"/>
        </w:rPr>
        <w:t xml:space="preserve">Trámite ante este </w:t>
      </w:r>
      <w:r w:rsidRPr="00BE6E97">
        <w:rPr>
          <w:rFonts w:ascii="Arial" w:hAnsi="Arial" w:cs="Arial"/>
          <w:bCs/>
          <w:i/>
          <w:iCs/>
          <w:sz w:val="24"/>
          <w:szCs w:val="24"/>
          <w:lang w:val="es-ES_tradnl" w:eastAsia="es-ES"/>
        </w:rPr>
        <w:t>Tribunal Electoral</w:t>
      </w:r>
      <w:r w:rsidR="0015557A" w:rsidRPr="00BE6E97">
        <w:rPr>
          <w:rFonts w:ascii="Arial" w:hAnsi="Arial" w:cs="Arial"/>
          <w:bCs/>
          <w:i/>
          <w:iCs/>
          <w:sz w:val="24"/>
          <w:szCs w:val="24"/>
          <w:lang w:val="es-ES_tradnl" w:eastAsia="es-ES"/>
        </w:rPr>
        <w:t>:</w:t>
      </w:r>
    </w:p>
    <w:p w14:paraId="76D596F6" w14:textId="15D06FF1" w:rsidR="00480A0D" w:rsidRPr="00BE6E97" w:rsidRDefault="006E0717" w:rsidP="7E817477">
      <w:pPr>
        <w:spacing w:before="100" w:beforeAutospacing="1" w:after="100" w:afterAutospacing="1" w:line="360" w:lineRule="auto"/>
        <w:jc w:val="both"/>
        <w:rPr>
          <w:rFonts w:ascii="Arial" w:hAnsi="Arial" w:cs="Arial"/>
          <w:sz w:val="24"/>
          <w:szCs w:val="24"/>
          <w:lang w:val="es-ES"/>
        </w:rPr>
      </w:pPr>
      <w:r w:rsidRPr="00BE6E97">
        <w:rPr>
          <w:rFonts w:ascii="Arial" w:hAnsi="Arial" w:cs="Arial"/>
          <w:b/>
          <w:bCs/>
          <w:sz w:val="24"/>
          <w:szCs w:val="24"/>
          <w:lang w:val="es-ES" w:eastAsia="es-ES"/>
        </w:rPr>
        <w:t>1.</w:t>
      </w:r>
      <w:r w:rsidR="00DD0E7E" w:rsidRPr="00BE6E97">
        <w:rPr>
          <w:rFonts w:ascii="Arial" w:hAnsi="Arial" w:cs="Arial"/>
          <w:b/>
          <w:bCs/>
          <w:sz w:val="24"/>
          <w:szCs w:val="24"/>
          <w:lang w:val="es-ES" w:eastAsia="es-ES"/>
        </w:rPr>
        <w:t>7</w:t>
      </w:r>
      <w:r w:rsidRPr="00BE6E97">
        <w:rPr>
          <w:rFonts w:ascii="Arial" w:hAnsi="Arial" w:cs="Arial"/>
          <w:b/>
          <w:bCs/>
          <w:sz w:val="24"/>
          <w:szCs w:val="24"/>
          <w:lang w:val="es-ES" w:eastAsia="es-ES"/>
        </w:rPr>
        <w:t>.</w:t>
      </w:r>
      <w:r w:rsidRPr="00BE6E97">
        <w:rPr>
          <w:rFonts w:ascii="Arial" w:hAnsi="Arial" w:cs="Arial"/>
          <w:sz w:val="24"/>
          <w:szCs w:val="24"/>
          <w:lang w:val="es-ES" w:eastAsia="es-ES"/>
        </w:rPr>
        <w:t xml:space="preserve"> </w:t>
      </w:r>
      <w:r w:rsidR="00656DEE" w:rsidRPr="00BE6E97">
        <w:rPr>
          <w:rFonts w:ascii="Arial" w:hAnsi="Arial" w:cs="Arial"/>
          <w:b/>
          <w:bCs/>
          <w:sz w:val="24"/>
          <w:szCs w:val="24"/>
          <w:lang w:val="es-ES"/>
        </w:rPr>
        <w:t>R</w:t>
      </w:r>
      <w:r w:rsidR="00BC5B2A" w:rsidRPr="00BE6E97">
        <w:rPr>
          <w:rFonts w:ascii="Arial" w:hAnsi="Arial" w:cs="Arial"/>
          <w:b/>
          <w:bCs/>
          <w:sz w:val="24"/>
          <w:szCs w:val="24"/>
          <w:lang w:val="es-ES"/>
        </w:rPr>
        <w:t>egistro y turno.</w:t>
      </w:r>
      <w:r w:rsidR="00BC5B2A" w:rsidRPr="00BE6E97">
        <w:rPr>
          <w:rFonts w:ascii="Arial" w:hAnsi="Arial" w:cs="Arial"/>
          <w:sz w:val="24"/>
          <w:szCs w:val="24"/>
          <w:lang w:val="es-ES"/>
        </w:rPr>
        <w:t xml:space="preserve"> </w:t>
      </w:r>
      <w:r w:rsidR="00480A0D" w:rsidRPr="00BE6E97">
        <w:rPr>
          <w:rFonts w:ascii="Arial" w:hAnsi="Arial" w:cs="Arial"/>
          <w:sz w:val="24"/>
          <w:szCs w:val="24"/>
          <w:lang w:val="es-ES"/>
        </w:rPr>
        <w:t>E</w:t>
      </w:r>
      <w:r w:rsidR="00276514" w:rsidRPr="00BE6E97">
        <w:rPr>
          <w:rFonts w:ascii="Arial" w:hAnsi="Arial" w:cs="Arial"/>
          <w:sz w:val="24"/>
          <w:szCs w:val="24"/>
          <w:lang w:val="es-ES"/>
        </w:rPr>
        <w:t xml:space="preserve">l mismo </w:t>
      </w:r>
      <w:r w:rsidR="00135063" w:rsidRPr="00BE6E97">
        <w:rPr>
          <w:rFonts w:ascii="Arial" w:hAnsi="Arial" w:cs="Arial"/>
          <w:sz w:val="24"/>
          <w:szCs w:val="24"/>
          <w:lang w:val="es-ES"/>
        </w:rPr>
        <w:t>tres</w:t>
      </w:r>
      <w:r w:rsidR="00276514" w:rsidRPr="00BE6E97">
        <w:rPr>
          <w:rFonts w:ascii="Arial" w:hAnsi="Arial" w:cs="Arial"/>
          <w:sz w:val="24"/>
          <w:szCs w:val="24"/>
          <w:lang w:val="es-ES"/>
        </w:rPr>
        <w:t xml:space="preserve"> de </w:t>
      </w:r>
      <w:r w:rsidR="0015557A" w:rsidRPr="00BE6E97">
        <w:rPr>
          <w:rFonts w:ascii="Arial" w:hAnsi="Arial" w:cs="Arial"/>
          <w:sz w:val="24"/>
          <w:szCs w:val="24"/>
          <w:lang w:val="es-ES"/>
        </w:rPr>
        <w:t>octubre</w:t>
      </w:r>
      <w:r w:rsidR="00480A0D" w:rsidRPr="00BE6E97">
        <w:rPr>
          <w:rFonts w:ascii="Arial" w:hAnsi="Arial" w:cs="Arial"/>
          <w:sz w:val="24"/>
          <w:szCs w:val="24"/>
          <w:lang w:val="es-ES"/>
        </w:rPr>
        <w:t xml:space="preserve">, se recibió el expediente y el informe rendido por la </w:t>
      </w:r>
      <w:r w:rsidR="00480A0D" w:rsidRPr="00BE6E97">
        <w:rPr>
          <w:rFonts w:ascii="Arial" w:hAnsi="Arial" w:cs="Arial"/>
          <w:i/>
          <w:iCs/>
          <w:sz w:val="24"/>
          <w:szCs w:val="24"/>
          <w:lang w:val="es-ES"/>
        </w:rPr>
        <w:t>Secretaria Ejecutiva</w:t>
      </w:r>
      <w:r w:rsidR="00480A0D" w:rsidRPr="00BE6E97">
        <w:rPr>
          <w:rFonts w:ascii="Arial" w:hAnsi="Arial" w:cs="Arial"/>
          <w:sz w:val="24"/>
          <w:szCs w:val="24"/>
          <w:lang w:val="es-ES"/>
        </w:rPr>
        <w:t xml:space="preserve">, por lo que </w:t>
      </w:r>
      <w:r w:rsidR="0015557A" w:rsidRPr="00BE6E97">
        <w:rPr>
          <w:rFonts w:ascii="Arial" w:hAnsi="Arial" w:cs="Arial"/>
          <w:sz w:val="24"/>
          <w:szCs w:val="24"/>
          <w:lang w:val="es-ES"/>
        </w:rPr>
        <w:t xml:space="preserve">mediante </w:t>
      </w:r>
      <w:r w:rsidR="00C1303D" w:rsidRPr="00BE6E97">
        <w:rPr>
          <w:rFonts w:ascii="Arial" w:hAnsi="Arial" w:cs="Arial"/>
          <w:sz w:val="24"/>
          <w:szCs w:val="24"/>
          <w:lang w:val="es-ES"/>
        </w:rPr>
        <w:t>proveído</w:t>
      </w:r>
      <w:r w:rsidR="0015557A" w:rsidRPr="00BE6E97">
        <w:rPr>
          <w:rFonts w:ascii="Arial" w:hAnsi="Arial" w:cs="Arial"/>
          <w:sz w:val="24"/>
          <w:szCs w:val="24"/>
          <w:lang w:val="es-ES"/>
        </w:rPr>
        <w:t xml:space="preserve"> de presidencia</w:t>
      </w:r>
      <w:r w:rsidR="0015557A" w:rsidRPr="00BE6E97">
        <w:rPr>
          <w:rStyle w:val="Refdenotaalpie"/>
          <w:rFonts w:ascii="Arial" w:hAnsi="Arial" w:cs="Arial"/>
          <w:sz w:val="24"/>
          <w:szCs w:val="24"/>
          <w:lang w:val="es-ES"/>
        </w:rPr>
        <w:footnoteReference w:id="20"/>
      </w:r>
      <w:r w:rsidR="0015557A" w:rsidRPr="00BE6E97">
        <w:rPr>
          <w:rFonts w:ascii="Arial" w:hAnsi="Arial" w:cs="Arial"/>
          <w:sz w:val="24"/>
          <w:szCs w:val="24"/>
          <w:lang w:val="es-ES"/>
        </w:rPr>
        <w:t xml:space="preserve"> </w:t>
      </w:r>
      <w:r w:rsidR="00480A0D" w:rsidRPr="00BE6E97">
        <w:rPr>
          <w:rFonts w:ascii="Arial" w:hAnsi="Arial" w:cs="Arial"/>
          <w:sz w:val="24"/>
          <w:szCs w:val="24"/>
          <w:lang w:val="es-ES"/>
        </w:rPr>
        <w:t xml:space="preserve">se ordenó </w:t>
      </w:r>
      <w:r w:rsidR="0015557A" w:rsidRPr="00BE6E97">
        <w:rPr>
          <w:rFonts w:ascii="Arial" w:hAnsi="Arial" w:cs="Arial"/>
          <w:sz w:val="24"/>
          <w:szCs w:val="24"/>
          <w:lang w:val="es-ES"/>
        </w:rPr>
        <w:t xml:space="preserve">su </w:t>
      </w:r>
      <w:r w:rsidR="00480A0D" w:rsidRPr="00BE6E97">
        <w:rPr>
          <w:rFonts w:ascii="Arial" w:hAnsi="Arial" w:cs="Arial"/>
          <w:sz w:val="24"/>
          <w:szCs w:val="24"/>
          <w:lang w:val="es-ES"/>
        </w:rPr>
        <w:t>integra</w:t>
      </w:r>
      <w:r w:rsidR="0015557A" w:rsidRPr="00BE6E97">
        <w:rPr>
          <w:rFonts w:ascii="Arial" w:hAnsi="Arial" w:cs="Arial"/>
          <w:sz w:val="24"/>
          <w:szCs w:val="24"/>
          <w:lang w:val="es-ES"/>
        </w:rPr>
        <w:t>ción</w:t>
      </w:r>
      <w:r w:rsidR="00480A0D" w:rsidRPr="00BE6E97">
        <w:rPr>
          <w:rFonts w:ascii="Arial" w:hAnsi="Arial" w:cs="Arial"/>
          <w:sz w:val="24"/>
          <w:szCs w:val="24"/>
          <w:lang w:val="es-ES"/>
        </w:rPr>
        <w:t xml:space="preserve"> y registro con la clave TEEM-PES-</w:t>
      </w:r>
      <w:r w:rsidR="00260A94" w:rsidRPr="00BE6E97">
        <w:rPr>
          <w:rFonts w:ascii="Arial" w:hAnsi="Arial" w:cs="Arial"/>
          <w:i/>
          <w:iCs/>
          <w:sz w:val="24"/>
          <w:szCs w:val="24"/>
          <w:lang w:val="es-ES"/>
        </w:rPr>
        <w:t>VPMG</w:t>
      </w:r>
      <w:r w:rsidR="00480A0D" w:rsidRPr="00BE6E97">
        <w:rPr>
          <w:rFonts w:ascii="Arial" w:hAnsi="Arial" w:cs="Arial"/>
          <w:sz w:val="24"/>
          <w:szCs w:val="24"/>
          <w:lang w:val="es-ES"/>
        </w:rPr>
        <w:t>-</w:t>
      </w:r>
      <w:r w:rsidR="006060A8" w:rsidRPr="00BE6E97">
        <w:rPr>
          <w:rFonts w:ascii="Arial" w:hAnsi="Arial" w:cs="Arial"/>
          <w:sz w:val="24"/>
          <w:szCs w:val="24"/>
          <w:lang w:val="es-ES"/>
        </w:rPr>
        <w:t>0</w:t>
      </w:r>
      <w:r w:rsidR="0015557A" w:rsidRPr="00BE6E97">
        <w:rPr>
          <w:rFonts w:ascii="Arial" w:hAnsi="Arial" w:cs="Arial"/>
          <w:sz w:val="24"/>
          <w:szCs w:val="24"/>
          <w:lang w:val="es-ES"/>
        </w:rPr>
        <w:t>38</w:t>
      </w:r>
      <w:r w:rsidR="00480A0D" w:rsidRPr="00BE6E97">
        <w:rPr>
          <w:rFonts w:ascii="Arial" w:hAnsi="Arial" w:cs="Arial"/>
          <w:sz w:val="24"/>
          <w:szCs w:val="24"/>
          <w:lang w:val="es-ES"/>
        </w:rPr>
        <w:t>/</w:t>
      </w:r>
      <w:r w:rsidR="00135063" w:rsidRPr="00BE6E97">
        <w:rPr>
          <w:rFonts w:ascii="Arial" w:hAnsi="Arial" w:cs="Arial"/>
          <w:sz w:val="24"/>
          <w:szCs w:val="24"/>
          <w:lang w:val="es-ES"/>
        </w:rPr>
        <w:t>2025</w:t>
      </w:r>
      <w:r w:rsidR="00480A0D" w:rsidRPr="00BE6E97">
        <w:rPr>
          <w:rFonts w:ascii="Arial" w:hAnsi="Arial" w:cs="Arial"/>
          <w:sz w:val="24"/>
          <w:szCs w:val="24"/>
          <w:lang w:val="es-ES"/>
        </w:rPr>
        <w:t xml:space="preserve"> </w:t>
      </w:r>
      <w:r w:rsidR="0015557A" w:rsidRPr="00BE6E97">
        <w:rPr>
          <w:rFonts w:ascii="Arial" w:hAnsi="Arial" w:cs="Arial"/>
          <w:sz w:val="24"/>
          <w:szCs w:val="24"/>
          <w:lang w:val="es-ES"/>
        </w:rPr>
        <w:t>así como</w:t>
      </w:r>
      <w:r w:rsidR="006827FF" w:rsidRPr="00BE6E97">
        <w:rPr>
          <w:rFonts w:ascii="Arial" w:hAnsi="Arial" w:cs="Arial"/>
          <w:sz w:val="24"/>
          <w:szCs w:val="24"/>
          <w:lang w:val="es-ES"/>
        </w:rPr>
        <w:t xml:space="preserve"> su</w:t>
      </w:r>
      <w:r w:rsidR="00480A0D" w:rsidRPr="00BE6E97">
        <w:rPr>
          <w:rFonts w:ascii="Arial" w:hAnsi="Arial" w:cs="Arial"/>
          <w:sz w:val="24"/>
          <w:szCs w:val="24"/>
          <w:lang w:val="es-ES"/>
        </w:rPr>
        <w:t xml:space="preserve"> turn</w:t>
      </w:r>
      <w:r w:rsidR="006827FF" w:rsidRPr="00BE6E97">
        <w:rPr>
          <w:rFonts w:ascii="Arial" w:hAnsi="Arial" w:cs="Arial"/>
          <w:sz w:val="24"/>
          <w:szCs w:val="24"/>
          <w:lang w:val="es-ES"/>
        </w:rPr>
        <w:t>o</w:t>
      </w:r>
      <w:r w:rsidR="00480A0D" w:rsidRPr="00BE6E97">
        <w:rPr>
          <w:rFonts w:ascii="Arial" w:hAnsi="Arial" w:cs="Arial"/>
          <w:sz w:val="24"/>
          <w:szCs w:val="24"/>
          <w:lang w:val="es-ES"/>
        </w:rPr>
        <w:t xml:space="preserve"> </w:t>
      </w:r>
      <w:r w:rsidR="006827FF" w:rsidRPr="00BE6E97">
        <w:rPr>
          <w:rFonts w:ascii="Arial" w:hAnsi="Arial" w:cs="Arial"/>
          <w:sz w:val="24"/>
          <w:szCs w:val="24"/>
          <w:lang w:val="es-ES"/>
        </w:rPr>
        <w:t>para</w:t>
      </w:r>
      <w:r w:rsidR="00480A0D" w:rsidRPr="00BE6E97">
        <w:rPr>
          <w:rFonts w:ascii="Arial" w:hAnsi="Arial" w:cs="Arial"/>
          <w:sz w:val="24"/>
          <w:szCs w:val="24"/>
          <w:lang w:val="es-ES"/>
        </w:rPr>
        <w:t xml:space="preserve"> la Ponencia de</w:t>
      </w:r>
      <w:r w:rsidR="0015557A" w:rsidRPr="00BE6E97">
        <w:rPr>
          <w:rFonts w:ascii="Arial" w:hAnsi="Arial" w:cs="Arial"/>
          <w:sz w:val="24"/>
          <w:szCs w:val="24"/>
          <w:lang w:val="es-ES"/>
        </w:rPr>
        <w:t>l</w:t>
      </w:r>
      <w:r w:rsidR="00480A0D" w:rsidRPr="00BE6E97">
        <w:rPr>
          <w:rFonts w:ascii="Arial" w:hAnsi="Arial" w:cs="Arial"/>
          <w:sz w:val="24"/>
          <w:szCs w:val="24"/>
          <w:lang w:val="es-ES"/>
        </w:rPr>
        <w:t xml:space="preserve"> Magistrad</w:t>
      </w:r>
      <w:r w:rsidR="0015557A" w:rsidRPr="00BE6E97">
        <w:rPr>
          <w:rFonts w:ascii="Arial" w:hAnsi="Arial" w:cs="Arial"/>
          <w:sz w:val="24"/>
          <w:szCs w:val="24"/>
          <w:lang w:val="es-ES"/>
        </w:rPr>
        <w:t>o</w:t>
      </w:r>
      <w:r w:rsidR="00480A0D" w:rsidRPr="00BE6E97">
        <w:rPr>
          <w:rFonts w:ascii="Arial" w:hAnsi="Arial" w:cs="Arial"/>
          <w:sz w:val="24"/>
          <w:szCs w:val="24"/>
          <w:lang w:val="es-ES"/>
        </w:rPr>
        <w:t xml:space="preserve"> A</w:t>
      </w:r>
      <w:r w:rsidR="0015557A" w:rsidRPr="00BE6E97">
        <w:rPr>
          <w:rFonts w:ascii="Arial" w:hAnsi="Arial" w:cs="Arial"/>
          <w:sz w:val="24"/>
          <w:szCs w:val="24"/>
          <w:lang w:val="es-ES"/>
        </w:rPr>
        <w:t>drián Hernández Pinedo</w:t>
      </w:r>
      <w:r w:rsidR="00480A0D" w:rsidRPr="00BE6E97">
        <w:rPr>
          <w:rFonts w:ascii="Arial" w:hAnsi="Arial" w:cs="Arial"/>
          <w:sz w:val="24"/>
          <w:szCs w:val="24"/>
          <w:lang w:val="es-ES"/>
        </w:rPr>
        <w:t xml:space="preserve"> para </w:t>
      </w:r>
      <w:r w:rsidR="006827FF" w:rsidRPr="00BE6E97">
        <w:rPr>
          <w:rFonts w:ascii="Arial" w:hAnsi="Arial" w:cs="Arial"/>
          <w:sz w:val="24"/>
          <w:szCs w:val="24"/>
          <w:lang w:val="es-ES"/>
        </w:rPr>
        <w:t>la debida</w:t>
      </w:r>
      <w:r w:rsidR="00480A0D" w:rsidRPr="00BE6E97">
        <w:rPr>
          <w:rFonts w:ascii="Arial" w:hAnsi="Arial" w:cs="Arial"/>
          <w:sz w:val="24"/>
          <w:szCs w:val="24"/>
          <w:lang w:val="es-ES"/>
        </w:rPr>
        <w:t xml:space="preserve"> sustanciación</w:t>
      </w:r>
      <w:r w:rsidR="00C1303D" w:rsidRPr="00BE6E97">
        <w:rPr>
          <w:rStyle w:val="Refdenotaalpie"/>
          <w:rFonts w:ascii="Arial" w:hAnsi="Arial" w:cs="Arial"/>
          <w:sz w:val="24"/>
          <w:szCs w:val="24"/>
          <w:lang w:val="es-ES"/>
        </w:rPr>
        <w:footnoteReference w:id="21"/>
      </w:r>
      <w:r w:rsidR="00480A0D" w:rsidRPr="00BE6E97">
        <w:rPr>
          <w:rFonts w:ascii="Arial" w:hAnsi="Arial" w:cs="Arial"/>
          <w:sz w:val="24"/>
          <w:szCs w:val="24"/>
          <w:lang w:val="es-ES"/>
        </w:rPr>
        <w:t>.</w:t>
      </w:r>
    </w:p>
    <w:p w14:paraId="74A04320" w14:textId="781A5B2E" w:rsidR="00E25AF6" w:rsidRPr="00BE6E97" w:rsidRDefault="00E25AF6" w:rsidP="00B13D50">
      <w:pPr>
        <w:spacing w:before="100" w:beforeAutospacing="1" w:after="100" w:afterAutospacing="1" w:line="360" w:lineRule="auto"/>
        <w:jc w:val="both"/>
        <w:rPr>
          <w:rFonts w:ascii="Arial" w:hAnsi="Arial" w:cs="Arial"/>
          <w:sz w:val="24"/>
          <w:szCs w:val="24"/>
          <w:lang w:val="es-ES_tradnl"/>
        </w:rPr>
      </w:pPr>
      <w:r w:rsidRPr="00BE6E97">
        <w:rPr>
          <w:rFonts w:ascii="Arial" w:hAnsi="Arial" w:cs="Arial"/>
          <w:b/>
          <w:bCs/>
          <w:sz w:val="24"/>
          <w:szCs w:val="24"/>
          <w:lang w:val="es-ES_tradnl"/>
        </w:rPr>
        <w:t>1.</w:t>
      </w:r>
      <w:r w:rsidR="00DD0E7E" w:rsidRPr="00BE6E97">
        <w:rPr>
          <w:rFonts w:ascii="Arial" w:hAnsi="Arial" w:cs="Arial"/>
          <w:b/>
          <w:bCs/>
          <w:sz w:val="24"/>
          <w:szCs w:val="24"/>
          <w:lang w:val="es-ES_tradnl"/>
        </w:rPr>
        <w:t>8</w:t>
      </w:r>
      <w:r w:rsidRPr="00BE6E97">
        <w:rPr>
          <w:rFonts w:ascii="Arial" w:hAnsi="Arial" w:cs="Arial"/>
          <w:b/>
          <w:bCs/>
          <w:sz w:val="24"/>
          <w:szCs w:val="24"/>
          <w:lang w:val="es-ES_tradnl"/>
        </w:rPr>
        <w:t xml:space="preserve">. </w:t>
      </w:r>
      <w:r w:rsidR="00480A0D" w:rsidRPr="00BE6E97">
        <w:rPr>
          <w:rFonts w:ascii="Arial" w:hAnsi="Arial" w:cs="Arial"/>
          <w:b/>
          <w:bCs/>
          <w:sz w:val="24"/>
          <w:szCs w:val="24"/>
          <w:lang w:val="es-ES_tradnl"/>
        </w:rPr>
        <w:t>Radicación</w:t>
      </w:r>
      <w:r w:rsidR="00C1303D" w:rsidRPr="00BE6E97">
        <w:rPr>
          <w:rFonts w:ascii="Arial" w:hAnsi="Arial" w:cs="Arial"/>
          <w:b/>
          <w:bCs/>
          <w:sz w:val="24"/>
          <w:szCs w:val="24"/>
          <w:lang w:val="es-ES_tradnl"/>
        </w:rPr>
        <w:t xml:space="preserve">, requerimiento </w:t>
      </w:r>
      <w:r w:rsidR="00480A0D" w:rsidRPr="00BE6E97">
        <w:rPr>
          <w:rFonts w:ascii="Arial" w:hAnsi="Arial" w:cs="Arial"/>
          <w:b/>
          <w:bCs/>
          <w:sz w:val="24"/>
          <w:szCs w:val="24"/>
          <w:lang w:val="es-ES_tradnl"/>
        </w:rPr>
        <w:t xml:space="preserve">y verificación de debida integración. </w:t>
      </w:r>
      <w:r w:rsidR="00C1303D" w:rsidRPr="00BE6E97">
        <w:rPr>
          <w:rFonts w:ascii="Arial" w:hAnsi="Arial" w:cs="Arial"/>
          <w:sz w:val="24"/>
          <w:szCs w:val="24"/>
          <w:lang w:val="es-ES_tradnl"/>
        </w:rPr>
        <w:t xml:space="preserve">Por acuerdo de </w:t>
      </w:r>
      <w:r w:rsidR="00135063" w:rsidRPr="00BE6E97">
        <w:rPr>
          <w:rFonts w:ascii="Arial" w:hAnsi="Arial" w:cs="Arial"/>
          <w:sz w:val="24"/>
          <w:szCs w:val="24"/>
          <w:lang w:val="es-ES_tradnl"/>
        </w:rPr>
        <w:t>siete</w:t>
      </w:r>
      <w:r w:rsidR="00C1303D" w:rsidRPr="00BE6E97">
        <w:rPr>
          <w:rFonts w:ascii="Arial" w:hAnsi="Arial" w:cs="Arial"/>
          <w:sz w:val="24"/>
          <w:szCs w:val="24"/>
          <w:lang w:val="es-ES_tradnl"/>
        </w:rPr>
        <w:t xml:space="preserve"> de octubre</w:t>
      </w:r>
      <w:r w:rsidR="007A32D7" w:rsidRPr="00BE6E97">
        <w:rPr>
          <w:rStyle w:val="Refdenotaalpie"/>
          <w:rFonts w:ascii="Arial" w:hAnsi="Arial" w:cs="Arial"/>
          <w:sz w:val="24"/>
          <w:szCs w:val="24"/>
          <w:lang w:val="es-ES_tradnl"/>
        </w:rPr>
        <w:footnoteReference w:id="22"/>
      </w:r>
      <w:r w:rsidR="00C1303D" w:rsidRPr="00BE6E97">
        <w:rPr>
          <w:rFonts w:ascii="Arial" w:hAnsi="Arial" w:cs="Arial"/>
          <w:sz w:val="24"/>
          <w:szCs w:val="24"/>
          <w:lang w:val="es-ES_tradnl"/>
        </w:rPr>
        <w:t xml:space="preserve"> se radicó el asunto, se requirió a la parte denunciada</w:t>
      </w:r>
      <w:r w:rsidR="00C1303D" w:rsidRPr="00BE6E97">
        <w:rPr>
          <w:rStyle w:val="Refdenotaalpie"/>
          <w:rFonts w:ascii="Arial" w:hAnsi="Arial" w:cs="Arial"/>
          <w:sz w:val="24"/>
          <w:szCs w:val="24"/>
          <w:lang w:val="es-ES_tradnl"/>
        </w:rPr>
        <w:footnoteReference w:id="23"/>
      </w:r>
      <w:r w:rsidR="00C1303D" w:rsidRPr="00BE6E97">
        <w:rPr>
          <w:rFonts w:ascii="Arial" w:hAnsi="Arial" w:cs="Arial"/>
          <w:sz w:val="24"/>
          <w:szCs w:val="24"/>
          <w:lang w:val="es-ES_tradnl"/>
        </w:rPr>
        <w:t xml:space="preserve"> y se ordenó verificar el expediente a fin de determinar lo conducente respecto a su integración.</w:t>
      </w:r>
    </w:p>
    <w:p w14:paraId="3E0585F1" w14:textId="1436582B" w:rsidR="00CA0C5F" w:rsidRPr="00BE6E97" w:rsidRDefault="00FC77EA" w:rsidP="00375694">
      <w:pPr>
        <w:spacing w:before="100" w:beforeAutospacing="1" w:after="100" w:afterAutospacing="1" w:line="360" w:lineRule="auto"/>
        <w:jc w:val="both"/>
        <w:rPr>
          <w:rFonts w:ascii="Arial" w:hAnsi="Arial" w:cs="Arial"/>
          <w:sz w:val="24"/>
          <w:szCs w:val="24"/>
          <w:lang w:val="es-ES_tradnl"/>
        </w:rPr>
      </w:pPr>
      <w:r w:rsidRPr="00BE6E97">
        <w:rPr>
          <w:rFonts w:ascii="Arial" w:hAnsi="Arial" w:cs="Arial"/>
          <w:b/>
          <w:bCs/>
          <w:sz w:val="24"/>
          <w:szCs w:val="24"/>
          <w:lang w:val="es-ES_tradnl"/>
        </w:rPr>
        <w:t>1.</w:t>
      </w:r>
      <w:r w:rsidR="00DD0E7E" w:rsidRPr="00BE6E97">
        <w:rPr>
          <w:rFonts w:ascii="Arial" w:hAnsi="Arial" w:cs="Arial"/>
          <w:b/>
          <w:bCs/>
          <w:sz w:val="24"/>
          <w:szCs w:val="24"/>
          <w:lang w:val="es-ES_tradnl"/>
        </w:rPr>
        <w:t>9</w:t>
      </w:r>
      <w:r w:rsidRPr="00BE6E97">
        <w:rPr>
          <w:rFonts w:ascii="Arial" w:hAnsi="Arial" w:cs="Arial"/>
          <w:b/>
          <w:bCs/>
          <w:sz w:val="24"/>
          <w:szCs w:val="24"/>
          <w:lang w:val="es-ES_tradnl"/>
        </w:rPr>
        <w:t xml:space="preserve">. </w:t>
      </w:r>
      <w:r w:rsidR="00CA0C5F" w:rsidRPr="00BE6E97">
        <w:rPr>
          <w:rFonts w:ascii="Arial" w:hAnsi="Arial" w:cs="Arial"/>
          <w:b/>
          <w:bCs/>
          <w:sz w:val="24"/>
          <w:szCs w:val="24"/>
          <w:lang w:val="es-ES_tradnl"/>
        </w:rPr>
        <w:t xml:space="preserve">Incumplimiento y efectivo apercibimiento. </w:t>
      </w:r>
      <w:r w:rsidR="00CA0C5F" w:rsidRPr="00BE6E97">
        <w:rPr>
          <w:rFonts w:ascii="Arial" w:hAnsi="Arial" w:cs="Arial"/>
          <w:sz w:val="24"/>
          <w:szCs w:val="24"/>
          <w:lang w:val="es-ES_tradnl"/>
        </w:rPr>
        <w:t xml:space="preserve">El </w:t>
      </w:r>
      <w:r w:rsidR="00135063" w:rsidRPr="00BE6E97">
        <w:rPr>
          <w:rFonts w:ascii="Arial" w:hAnsi="Arial" w:cs="Arial"/>
          <w:sz w:val="24"/>
          <w:szCs w:val="24"/>
          <w:lang w:val="es-ES_tradnl"/>
        </w:rPr>
        <w:t>dieciséis</w:t>
      </w:r>
      <w:r w:rsidR="00CA0C5F" w:rsidRPr="00BE6E97">
        <w:rPr>
          <w:rFonts w:ascii="Arial" w:hAnsi="Arial" w:cs="Arial"/>
          <w:sz w:val="24"/>
          <w:szCs w:val="24"/>
          <w:lang w:val="es-ES_tradnl"/>
        </w:rPr>
        <w:t xml:space="preserve"> de octubre se tuvo por incumplido</w:t>
      </w:r>
      <w:r w:rsidR="00CA0C5F" w:rsidRPr="00BE6E97">
        <w:rPr>
          <w:rStyle w:val="Refdenotaalpie"/>
          <w:rFonts w:ascii="Arial" w:hAnsi="Arial" w:cs="Arial"/>
          <w:sz w:val="24"/>
          <w:szCs w:val="24"/>
          <w:lang w:val="es-ES_tradnl"/>
        </w:rPr>
        <w:footnoteReference w:id="24"/>
      </w:r>
      <w:r w:rsidR="00CA0C5F" w:rsidRPr="00BE6E97">
        <w:rPr>
          <w:rFonts w:ascii="Arial" w:hAnsi="Arial" w:cs="Arial"/>
          <w:sz w:val="24"/>
          <w:szCs w:val="24"/>
          <w:lang w:val="es-ES_tradnl"/>
        </w:rPr>
        <w:t xml:space="preserve"> el requerimiento formulado a las personas denunciadas para que señalaran domicilio en esta ciudad capital, por tanto, se hizo efectivo el apercibimiento contenido en el acuerdo descrito en el punto previo.</w:t>
      </w:r>
    </w:p>
    <w:p w14:paraId="72BD18F8" w14:textId="297BAB29" w:rsidR="00427339" w:rsidRPr="00BE6E97" w:rsidRDefault="00CA0C5F" w:rsidP="00375694">
      <w:pPr>
        <w:spacing w:before="100" w:beforeAutospacing="1" w:after="100" w:afterAutospacing="1" w:line="360" w:lineRule="auto"/>
        <w:jc w:val="both"/>
        <w:rPr>
          <w:rFonts w:ascii="Arial" w:hAnsi="Arial" w:cs="Arial"/>
          <w:sz w:val="24"/>
          <w:szCs w:val="24"/>
          <w:lang w:val="es-ES_tradnl"/>
        </w:rPr>
      </w:pPr>
      <w:r w:rsidRPr="00BE6E97">
        <w:rPr>
          <w:rFonts w:ascii="Arial" w:hAnsi="Arial" w:cs="Arial"/>
          <w:b/>
          <w:bCs/>
          <w:sz w:val="24"/>
          <w:szCs w:val="24"/>
          <w:lang w:val="es-ES_tradnl"/>
        </w:rPr>
        <w:t>1.</w:t>
      </w:r>
      <w:r w:rsidR="00DD0E7E" w:rsidRPr="00BE6E97">
        <w:rPr>
          <w:rFonts w:ascii="Arial" w:hAnsi="Arial" w:cs="Arial"/>
          <w:b/>
          <w:bCs/>
          <w:sz w:val="24"/>
          <w:szCs w:val="24"/>
          <w:lang w:val="es-ES_tradnl"/>
        </w:rPr>
        <w:t>10</w:t>
      </w:r>
      <w:r w:rsidRPr="00BE6E97">
        <w:rPr>
          <w:rFonts w:ascii="Arial" w:hAnsi="Arial" w:cs="Arial"/>
          <w:b/>
          <w:bCs/>
          <w:sz w:val="24"/>
          <w:szCs w:val="24"/>
          <w:lang w:val="es-ES_tradnl"/>
        </w:rPr>
        <w:t xml:space="preserve">. </w:t>
      </w:r>
      <w:r w:rsidR="00427339" w:rsidRPr="00BE6E97">
        <w:rPr>
          <w:rFonts w:ascii="Arial" w:hAnsi="Arial" w:cs="Arial"/>
          <w:b/>
          <w:bCs/>
          <w:sz w:val="24"/>
          <w:szCs w:val="24"/>
          <w:lang w:val="es-ES_tradnl"/>
        </w:rPr>
        <w:t xml:space="preserve">Debida integración. </w:t>
      </w:r>
      <w:r w:rsidR="00480A0D" w:rsidRPr="00BE6E97">
        <w:rPr>
          <w:rFonts w:ascii="Arial" w:hAnsi="Arial" w:cs="Arial"/>
          <w:sz w:val="24"/>
          <w:szCs w:val="24"/>
          <w:lang w:val="es-ES_tradnl"/>
        </w:rPr>
        <w:t xml:space="preserve">En </w:t>
      </w:r>
      <w:r w:rsidRPr="00BE6E97">
        <w:rPr>
          <w:rFonts w:ascii="Arial" w:hAnsi="Arial" w:cs="Arial"/>
          <w:sz w:val="24"/>
          <w:szCs w:val="24"/>
          <w:lang w:val="es-ES_tradnl"/>
        </w:rPr>
        <w:t>su oportunidad</w:t>
      </w:r>
      <w:r w:rsidR="00480A0D" w:rsidRPr="00BE6E97">
        <w:rPr>
          <w:rFonts w:ascii="Arial" w:hAnsi="Arial" w:cs="Arial"/>
          <w:sz w:val="24"/>
          <w:szCs w:val="24"/>
          <w:lang w:val="es-ES_tradnl"/>
        </w:rPr>
        <w:t>, al estimar que el expediente se encontraba debidamente integrado, se pusieron los autos en estado de resolución</w:t>
      </w:r>
      <w:r w:rsidR="00480A0D" w:rsidRPr="00BE6E97">
        <w:rPr>
          <w:rStyle w:val="Refdenotaalpie"/>
          <w:rFonts w:ascii="Arial" w:hAnsi="Arial" w:cs="Arial"/>
          <w:sz w:val="24"/>
          <w:szCs w:val="24"/>
          <w:lang w:val="es-ES_tradnl"/>
        </w:rPr>
        <w:footnoteReference w:id="25"/>
      </w:r>
      <w:r w:rsidR="00480A0D" w:rsidRPr="00BE6E97">
        <w:rPr>
          <w:rFonts w:ascii="Arial" w:hAnsi="Arial" w:cs="Arial"/>
          <w:sz w:val="24"/>
          <w:szCs w:val="24"/>
          <w:lang w:val="es-ES_tradnl"/>
        </w:rPr>
        <w:t>.</w:t>
      </w:r>
    </w:p>
    <w:p w14:paraId="2B823580" w14:textId="357B33CA" w:rsidR="00EB6A07" w:rsidRPr="00BE6E97" w:rsidRDefault="00830D92" w:rsidP="00EB6A07">
      <w:pPr>
        <w:pStyle w:val="Ttulo2"/>
        <w:spacing w:before="100" w:beforeAutospacing="1" w:after="100" w:afterAutospacing="1"/>
        <w:jc w:val="center"/>
        <w:rPr>
          <w:rFonts w:ascii="Arial" w:hAnsi="Arial" w:cs="Arial"/>
          <w:b/>
          <w:color w:val="auto"/>
          <w:sz w:val="24"/>
          <w:szCs w:val="24"/>
        </w:rPr>
      </w:pPr>
      <w:bookmarkStart w:id="4" w:name="_Toc214011019"/>
      <w:r w:rsidRPr="00BE6E97">
        <w:rPr>
          <w:rFonts w:ascii="Arial" w:hAnsi="Arial" w:cs="Arial"/>
          <w:b/>
          <w:color w:val="auto"/>
          <w:sz w:val="24"/>
          <w:szCs w:val="24"/>
          <w:lang w:val="es-ES_tradnl" w:eastAsia="es-ES"/>
        </w:rPr>
        <w:t>I</w:t>
      </w:r>
      <w:r w:rsidR="00EB6A07" w:rsidRPr="00BE6E97">
        <w:rPr>
          <w:rFonts w:ascii="Arial" w:hAnsi="Arial" w:cs="Arial"/>
          <w:b/>
          <w:color w:val="auto"/>
          <w:sz w:val="24"/>
          <w:szCs w:val="24"/>
          <w:lang w:val="es-ES_tradnl" w:eastAsia="es-ES"/>
        </w:rPr>
        <w:t>I. COMPETENCIA</w:t>
      </w:r>
      <w:bookmarkEnd w:id="4"/>
      <w:r w:rsidR="00EB6A07" w:rsidRPr="00BE6E97">
        <w:rPr>
          <w:rFonts w:ascii="Arial" w:hAnsi="Arial" w:cs="Arial"/>
          <w:b/>
          <w:color w:val="auto"/>
          <w:sz w:val="24"/>
          <w:szCs w:val="24"/>
          <w:lang w:val="es-ES_tradnl" w:eastAsia="es-ES"/>
        </w:rPr>
        <w:t xml:space="preserve"> </w:t>
      </w:r>
    </w:p>
    <w:bookmarkEnd w:id="3"/>
    <w:p w14:paraId="6E53B38E" w14:textId="05F57420" w:rsidR="00415C09" w:rsidRPr="00BE6E97" w:rsidRDefault="00415C09" w:rsidP="00781F60">
      <w:pPr>
        <w:spacing w:before="100" w:beforeAutospacing="1" w:after="100" w:afterAutospacing="1" w:line="360" w:lineRule="auto"/>
        <w:jc w:val="both"/>
        <w:rPr>
          <w:rFonts w:ascii="Arial" w:hAnsi="Arial" w:cs="Arial"/>
          <w:i/>
          <w:sz w:val="24"/>
          <w:szCs w:val="24"/>
          <w:lang w:val="es-ES_tradnl"/>
        </w:rPr>
      </w:pPr>
      <w:r w:rsidRPr="00BE6E97">
        <w:rPr>
          <w:rFonts w:ascii="Arial" w:hAnsi="Arial" w:cs="Arial"/>
          <w:sz w:val="24"/>
          <w:szCs w:val="24"/>
          <w:lang w:val="es-ES_tradnl"/>
        </w:rPr>
        <w:t xml:space="preserve">El </w:t>
      </w:r>
      <w:r w:rsidRPr="00BE6E97">
        <w:rPr>
          <w:rFonts w:ascii="Arial" w:hAnsi="Arial" w:cs="Arial"/>
          <w:i/>
          <w:iCs/>
          <w:sz w:val="24"/>
          <w:szCs w:val="24"/>
          <w:lang w:val="es-ES_tradnl"/>
        </w:rPr>
        <w:t>Tribunal Electoral</w:t>
      </w:r>
      <w:r w:rsidRPr="00BE6E97">
        <w:rPr>
          <w:rFonts w:ascii="Arial" w:hAnsi="Arial" w:cs="Arial"/>
          <w:sz w:val="24"/>
          <w:szCs w:val="24"/>
          <w:lang w:val="es-ES_tradnl"/>
        </w:rPr>
        <w:t xml:space="preserve"> es competente para conocer y resolver el presente asunto, al tratarse de un </w:t>
      </w:r>
      <w:r w:rsidRPr="00BE6E97">
        <w:rPr>
          <w:rFonts w:ascii="Arial" w:hAnsi="Arial" w:cs="Arial"/>
          <w:i/>
          <w:iCs/>
          <w:sz w:val="24"/>
          <w:szCs w:val="24"/>
          <w:lang w:val="es-ES_tradnl"/>
        </w:rPr>
        <w:t>PES</w:t>
      </w:r>
      <w:r w:rsidRPr="00BE6E97">
        <w:rPr>
          <w:rFonts w:ascii="Arial" w:hAnsi="Arial" w:cs="Arial"/>
          <w:sz w:val="24"/>
          <w:szCs w:val="24"/>
          <w:lang w:val="es-ES_tradnl"/>
        </w:rPr>
        <w:t xml:space="preserve"> </w:t>
      </w:r>
      <w:r w:rsidR="003A503B" w:rsidRPr="00BE6E97">
        <w:rPr>
          <w:rFonts w:ascii="Arial" w:hAnsi="Arial" w:cs="Arial"/>
          <w:sz w:val="24"/>
          <w:szCs w:val="24"/>
          <w:lang w:val="es-ES_tradnl"/>
        </w:rPr>
        <w:t xml:space="preserve">iniciado </w:t>
      </w:r>
      <w:r w:rsidR="00781F60" w:rsidRPr="00BE6E97">
        <w:rPr>
          <w:rFonts w:ascii="Arial" w:hAnsi="Arial" w:cs="Arial"/>
          <w:sz w:val="24"/>
          <w:szCs w:val="24"/>
          <w:lang w:val="es-ES_tradnl"/>
        </w:rPr>
        <w:t xml:space="preserve">por la presunta comisión de actos que pueden constituir </w:t>
      </w:r>
      <w:r w:rsidR="00260A94" w:rsidRPr="00BE6E97">
        <w:rPr>
          <w:rFonts w:ascii="Arial" w:hAnsi="Arial" w:cs="Arial"/>
          <w:i/>
          <w:iCs/>
          <w:sz w:val="24"/>
          <w:szCs w:val="24"/>
          <w:lang w:val="es-ES_tradnl"/>
        </w:rPr>
        <w:t>VPMG</w:t>
      </w:r>
      <w:r w:rsidRPr="00BE6E97">
        <w:rPr>
          <w:rFonts w:ascii="Arial" w:hAnsi="Arial" w:cs="Arial"/>
          <w:sz w:val="24"/>
          <w:szCs w:val="24"/>
          <w:lang w:val="es-ES_tradnl"/>
        </w:rPr>
        <w:t>.</w:t>
      </w:r>
    </w:p>
    <w:p w14:paraId="22CC83A5" w14:textId="2FC211CE" w:rsidR="00427339" w:rsidRPr="00BE6E97" w:rsidRDefault="00427339" w:rsidP="009E0153">
      <w:pPr>
        <w:spacing w:before="100" w:beforeAutospacing="1" w:after="100" w:afterAutospacing="1" w:line="360" w:lineRule="auto"/>
        <w:jc w:val="both"/>
        <w:rPr>
          <w:rFonts w:ascii="Arial" w:hAnsi="Arial" w:cs="Arial"/>
          <w:sz w:val="24"/>
          <w:szCs w:val="24"/>
          <w:lang w:val="es-ES_tradnl"/>
        </w:rPr>
      </w:pPr>
      <w:r w:rsidRPr="00BE6E97">
        <w:rPr>
          <w:rFonts w:ascii="Arial" w:hAnsi="Arial" w:cs="Arial"/>
          <w:sz w:val="24"/>
          <w:szCs w:val="24"/>
          <w:lang w:val="es-ES_tradnl"/>
        </w:rPr>
        <w:lastRenderedPageBreak/>
        <w:t xml:space="preserve">Lo anterior, con fundamento en lo dispuesto en los artículos 98 A de la </w:t>
      </w:r>
      <w:r w:rsidRPr="00BE6E97">
        <w:rPr>
          <w:rFonts w:ascii="Arial" w:hAnsi="Arial" w:cs="Arial"/>
          <w:i/>
          <w:iCs/>
          <w:sz w:val="24"/>
          <w:szCs w:val="24"/>
          <w:lang w:val="es-ES_tradnl"/>
        </w:rPr>
        <w:t>Constitución</w:t>
      </w:r>
      <w:r w:rsidR="006A62BA" w:rsidRPr="00BE6E97">
        <w:rPr>
          <w:rFonts w:ascii="Arial" w:hAnsi="Arial" w:cs="Arial"/>
          <w:i/>
          <w:iCs/>
          <w:sz w:val="24"/>
          <w:szCs w:val="24"/>
          <w:lang w:val="es-ES_tradnl"/>
        </w:rPr>
        <w:t xml:space="preserve"> Local</w:t>
      </w:r>
      <w:r w:rsidR="008A3C55" w:rsidRPr="00BE6E97">
        <w:rPr>
          <w:rFonts w:ascii="Arial" w:hAnsi="Arial" w:cs="Arial"/>
          <w:sz w:val="24"/>
          <w:szCs w:val="24"/>
          <w:lang w:val="es-ES_tradnl"/>
        </w:rPr>
        <w:t xml:space="preserve">; así como </w:t>
      </w:r>
      <w:r w:rsidRPr="00BE6E97">
        <w:rPr>
          <w:rFonts w:ascii="Arial" w:hAnsi="Arial" w:cs="Arial"/>
          <w:sz w:val="24"/>
          <w:szCs w:val="24"/>
          <w:lang w:val="es-ES_tradnl"/>
        </w:rPr>
        <w:t>1, 2, 60, 64, fracción XIII</w:t>
      </w:r>
      <w:r w:rsidR="001C194C" w:rsidRPr="00BE6E97">
        <w:rPr>
          <w:rFonts w:ascii="Arial" w:hAnsi="Arial" w:cs="Arial"/>
          <w:sz w:val="24"/>
          <w:szCs w:val="24"/>
          <w:lang w:val="es-ES_tradnl"/>
        </w:rPr>
        <w:t>;</w:t>
      </w:r>
      <w:r w:rsidRPr="00BE6E97">
        <w:rPr>
          <w:rFonts w:ascii="Arial" w:hAnsi="Arial" w:cs="Arial"/>
          <w:sz w:val="24"/>
          <w:szCs w:val="24"/>
          <w:lang w:val="es-ES_tradnl"/>
        </w:rPr>
        <w:t xml:space="preserve"> 66, fracción II</w:t>
      </w:r>
      <w:r w:rsidR="001C194C" w:rsidRPr="00BE6E97">
        <w:rPr>
          <w:rFonts w:ascii="Arial" w:hAnsi="Arial" w:cs="Arial"/>
          <w:sz w:val="24"/>
          <w:szCs w:val="24"/>
          <w:lang w:val="es-ES_tradnl"/>
        </w:rPr>
        <w:t>;</w:t>
      </w:r>
      <w:r w:rsidRPr="00BE6E97">
        <w:rPr>
          <w:rFonts w:ascii="Arial" w:hAnsi="Arial" w:cs="Arial"/>
          <w:sz w:val="24"/>
          <w:szCs w:val="24"/>
          <w:lang w:val="es-ES_tradnl"/>
        </w:rPr>
        <w:t xml:space="preserve"> </w:t>
      </w:r>
      <w:r w:rsidR="00CB6C52" w:rsidRPr="00BE6E97">
        <w:rPr>
          <w:rFonts w:ascii="Arial" w:hAnsi="Arial" w:cs="Arial"/>
          <w:sz w:val="24"/>
          <w:szCs w:val="24"/>
          <w:lang w:val="es-ES_tradnl"/>
        </w:rPr>
        <w:t xml:space="preserve">230 fracción I, inciso m); </w:t>
      </w:r>
      <w:r w:rsidRPr="00BE6E97">
        <w:rPr>
          <w:rFonts w:ascii="Arial" w:hAnsi="Arial" w:cs="Arial"/>
          <w:sz w:val="24"/>
          <w:szCs w:val="24"/>
          <w:lang w:val="es-ES_tradnl"/>
        </w:rPr>
        <w:t>254, inciso</w:t>
      </w:r>
      <w:r w:rsidR="00BE60D4" w:rsidRPr="00BE6E97">
        <w:rPr>
          <w:rFonts w:ascii="Arial" w:hAnsi="Arial" w:cs="Arial"/>
          <w:sz w:val="24"/>
          <w:szCs w:val="24"/>
          <w:lang w:val="es-ES_tradnl"/>
        </w:rPr>
        <w:t xml:space="preserve"> e</w:t>
      </w:r>
      <w:r w:rsidR="00526817" w:rsidRPr="00BE6E97">
        <w:rPr>
          <w:rFonts w:ascii="Arial" w:hAnsi="Arial" w:cs="Arial"/>
          <w:sz w:val="24"/>
          <w:szCs w:val="24"/>
          <w:lang w:val="es-ES_tradnl"/>
        </w:rPr>
        <w:t>)</w:t>
      </w:r>
      <w:r w:rsidR="001C194C" w:rsidRPr="00BE6E97">
        <w:rPr>
          <w:rFonts w:ascii="Arial" w:hAnsi="Arial" w:cs="Arial"/>
          <w:sz w:val="24"/>
          <w:szCs w:val="24"/>
          <w:lang w:val="es-ES_tradnl"/>
        </w:rPr>
        <w:t>;</w:t>
      </w:r>
      <w:r w:rsidRPr="00BE6E97">
        <w:rPr>
          <w:rFonts w:ascii="Arial" w:hAnsi="Arial" w:cs="Arial"/>
          <w:sz w:val="24"/>
          <w:szCs w:val="24"/>
          <w:lang w:val="es-ES_tradnl"/>
        </w:rPr>
        <w:t xml:space="preserve"> 262, 26</w:t>
      </w:r>
      <w:r w:rsidR="005D52E1" w:rsidRPr="00BE6E97">
        <w:rPr>
          <w:rFonts w:ascii="Arial" w:hAnsi="Arial" w:cs="Arial"/>
          <w:sz w:val="24"/>
          <w:szCs w:val="24"/>
          <w:lang w:val="es-ES_tradnl"/>
        </w:rPr>
        <w:t>3,</w:t>
      </w:r>
      <w:r w:rsidRPr="00BE6E97">
        <w:rPr>
          <w:rFonts w:ascii="Arial" w:hAnsi="Arial" w:cs="Arial"/>
          <w:sz w:val="24"/>
          <w:szCs w:val="24"/>
          <w:lang w:val="es-ES_tradnl"/>
        </w:rPr>
        <w:t xml:space="preserve"> 264</w:t>
      </w:r>
      <w:r w:rsidR="005D52E1" w:rsidRPr="00BE6E97">
        <w:rPr>
          <w:rFonts w:ascii="Arial" w:hAnsi="Arial" w:cs="Arial"/>
          <w:sz w:val="24"/>
          <w:szCs w:val="24"/>
          <w:lang w:val="es-ES_tradnl"/>
        </w:rPr>
        <w:t xml:space="preserve">, 264 Bis y 264 </w:t>
      </w:r>
      <w:proofErr w:type="spellStart"/>
      <w:r w:rsidR="005D52E1" w:rsidRPr="00BE6E97">
        <w:rPr>
          <w:rFonts w:ascii="Arial" w:hAnsi="Arial" w:cs="Arial"/>
          <w:sz w:val="24"/>
          <w:szCs w:val="24"/>
          <w:lang w:val="es-ES_tradnl"/>
        </w:rPr>
        <w:t>Nonies</w:t>
      </w:r>
      <w:proofErr w:type="spellEnd"/>
      <w:r w:rsidRPr="00BE6E97">
        <w:rPr>
          <w:rFonts w:ascii="Arial" w:hAnsi="Arial" w:cs="Arial"/>
          <w:sz w:val="24"/>
          <w:szCs w:val="24"/>
          <w:lang w:val="es-ES_tradnl"/>
        </w:rPr>
        <w:t xml:space="preserve"> del </w:t>
      </w:r>
      <w:r w:rsidRPr="00BE6E97">
        <w:rPr>
          <w:rFonts w:ascii="Arial" w:hAnsi="Arial" w:cs="Arial"/>
          <w:i/>
          <w:iCs/>
          <w:sz w:val="24"/>
          <w:szCs w:val="24"/>
          <w:lang w:val="es-ES_tradnl"/>
        </w:rPr>
        <w:t>Código Electoral</w:t>
      </w:r>
      <w:r w:rsidRPr="00BE6E97">
        <w:rPr>
          <w:rFonts w:ascii="Arial" w:hAnsi="Arial" w:cs="Arial"/>
          <w:sz w:val="24"/>
          <w:szCs w:val="24"/>
          <w:lang w:val="es-ES_tradnl"/>
        </w:rPr>
        <w:t>.</w:t>
      </w:r>
    </w:p>
    <w:p w14:paraId="41B94A15" w14:textId="02AD4405" w:rsidR="00EB6A07" w:rsidRPr="00BE6E97" w:rsidRDefault="00EB6A07" w:rsidP="00EB6A07">
      <w:pPr>
        <w:pStyle w:val="Ttulo2"/>
        <w:spacing w:before="100" w:beforeAutospacing="1" w:after="100" w:afterAutospacing="1"/>
        <w:jc w:val="center"/>
        <w:rPr>
          <w:rFonts w:ascii="Arial" w:hAnsi="Arial" w:cs="Arial"/>
          <w:b/>
          <w:color w:val="auto"/>
          <w:sz w:val="24"/>
          <w:szCs w:val="24"/>
        </w:rPr>
      </w:pPr>
      <w:bookmarkStart w:id="5" w:name="_Toc214011020"/>
      <w:r w:rsidRPr="00BE6E97">
        <w:rPr>
          <w:rFonts w:ascii="Arial" w:hAnsi="Arial" w:cs="Arial"/>
          <w:b/>
          <w:color w:val="auto"/>
          <w:sz w:val="24"/>
          <w:szCs w:val="24"/>
          <w:lang w:val="es-ES_tradnl" w:eastAsia="es-ES"/>
        </w:rPr>
        <w:t>I</w:t>
      </w:r>
      <w:r w:rsidR="00830D92" w:rsidRPr="00BE6E97">
        <w:rPr>
          <w:rFonts w:ascii="Arial" w:hAnsi="Arial" w:cs="Arial"/>
          <w:b/>
          <w:color w:val="auto"/>
          <w:sz w:val="24"/>
          <w:szCs w:val="24"/>
          <w:lang w:val="es-ES_tradnl" w:eastAsia="es-ES"/>
        </w:rPr>
        <w:t>II</w:t>
      </w:r>
      <w:r w:rsidRPr="00BE6E97">
        <w:rPr>
          <w:rFonts w:ascii="Arial" w:hAnsi="Arial" w:cs="Arial"/>
          <w:b/>
          <w:color w:val="auto"/>
          <w:sz w:val="24"/>
          <w:szCs w:val="24"/>
          <w:lang w:val="es-ES_tradnl" w:eastAsia="es-ES"/>
        </w:rPr>
        <w:t>. PROCEDENCIA</w:t>
      </w:r>
      <w:bookmarkEnd w:id="5"/>
    </w:p>
    <w:p w14:paraId="46EEB845" w14:textId="2E3FDE88" w:rsidR="00883975" w:rsidRPr="00BE6E97" w:rsidRDefault="00883975" w:rsidP="00883975">
      <w:pPr>
        <w:spacing w:before="100" w:beforeAutospacing="1" w:after="100" w:afterAutospacing="1" w:line="360" w:lineRule="auto"/>
        <w:jc w:val="both"/>
        <w:rPr>
          <w:rFonts w:ascii="Arial" w:hAnsi="Arial" w:cs="Arial"/>
          <w:sz w:val="24"/>
          <w:szCs w:val="24"/>
          <w:lang w:val="es-ES_tradnl"/>
        </w:rPr>
      </w:pPr>
      <w:r w:rsidRPr="00BE6E97">
        <w:rPr>
          <w:rFonts w:ascii="Arial" w:hAnsi="Arial" w:cs="Arial"/>
          <w:sz w:val="24"/>
          <w:szCs w:val="24"/>
          <w:lang w:val="es-ES_tradnl"/>
        </w:rPr>
        <w:t xml:space="preserve">Del análisis de </w:t>
      </w:r>
      <w:r w:rsidR="00E87D38" w:rsidRPr="00BE6E97">
        <w:rPr>
          <w:rFonts w:ascii="Arial" w:hAnsi="Arial" w:cs="Arial"/>
          <w:sz w:val="24"/>
          <w:szCs w:val="24"/>
          <w:lang w:val="es-ES_tradnl"/>
        </w:rPr>
        <w:t xml:space="preserve">los </w:t>
      </w:r>
      <w:r w:rsidRPr="00BE6E97">
        <w:rPr>
          <w:rFonts w:ascii="Arial" w:hAnsi="Arial" w:cs="Arial"/>
          <w:sz w:val="24"/>
          <w:szCs w:val="24"/>
          <w:lang w:val="es-ES_tradnl"/>
        </w:rPr>
        <w:t xml:space="preserve">hechos, tanto de la denuncia como de las constancias que obran en autos, </w:t>
      </w:r>
      <w:r w:rsidR="000E74E9" w:rsidRPr="00BE6E97">
        <w:rPr>
          <w:rFonts w:ascii="Arial" w:hAnsi="Arial" w:cs="Arial"/>
          <w:sz w:val="24"/>
          <w:szCs w:val="24"/>
          <w:lang w:val="es-ES_tradnl"/>
        </w:rPr>
        <w:t>se advierte</w:t>
      </w:r>
      <w:r w:rsidRPr="00BE6E97">
        <w:rPr>
          <w:rFonts w:ascii="Arial" w:hAnsi="Arial" w:cs="Arial"/>
          <w:sz w:val="24"/>
          <w:szCs w:val="24"/>
          <w:lang w:val="es-ES_tradnl"/>
        </w:rPr>
        <w:t xml:space="preserve"> que el </w:t>
      </w:r>
      <w:r w:rsidRPr="00BE6E97">
        <w:rPr>
          <w:rFonts w:ascii="Arial" w:hAnsi="Arial" w:cs="Arial"/>
          <w:i/>
          <w:iCs/>
          <w:sz w:val="24"/>
          <w:szCs w:val="24"/>
          <w:lang w:val="es-ES_tradnl"/>
        </w:rPr>
        <w:t>PES</w:t>
      </w:r>
      <w:r w:rsidRPr="00BE6E97">
        <w:rPr>
          <w:rFonts w:ascii="Arial" w:hAnsi="Arial" w:cs="Arial"/>
          <w:sz w:val="24"/>
          <w:szCs w:val="24"/>
          <w:lang w:val="es-ES_tradnl"/>
        </w:rPr>
        <w:t xml:space="preserve"> reúne los requisitos previstos en el numeral 257 del </w:t>
      </w:r>
      <w:r w:rsidRPr="00BE6E97">
        <w:rPr>
          <w:rFonts w:ascii="Arial" w:hAnsi="Arial" w:cs="Arial"/>
          <w:i/>
          <w:iCs/>
          <w:sz w:val="24"/>
          <w:szCs w:val="24"/>
          <w:lang w:val="es-ES_tradnl"/>
        </w:rPr>
        <w:t>Código Electoral</w:t>
      </w:r>
      <w:r w:rsidRPr="00BE6E97">
        <w:rPr>
          <w:rFonts w:ascii="Arial" w:hAnsi="Arial" w:cs="Arial"/>
          <w:sz w:val="24"/>
          <w:szCs w:val="24"/>
          <w:lang w:val="es-ES_tradnl"/>
        </w:rPr>
        <w:t>.</w:t>
      </w:r>
    </w:p>
    <w:p w14:paraId="7CC594F5" w14:textId="1C698680" w:rsidR="00013B18" w:rsidRPr="00BE6E97" w:rsidRDefault="00013B18" w:rsidP="00013B18">
      <w:pPr>
        <w:pStyle w:val="Ttulo2"/>
        <w:spacing w:before="100" w:beforeAutospacing="1" w:after="100" w:afterAutospacing="1"/>
        <w:jc w:val="center"/>
        <w:rPr>
          <w:rFonts w:ascii="Arial" w:hAnsi="Arial" w:cs="Arial"/>
          <w:b/>
          <w:color w:val="auto"/>
          <w:sz w:val="24"/>
          <w:szCs w:val="24"/>
        </w:rPr>
      </w:pPr>
      <w:bookmarkStart w:id="6" w:name="_Toc214011021"/>
      <w:r w:rsidRPr="00BE6E97">
        <w:rPr>
          <w:rFonts w:ascii="Arial" w:hAnsi="Arial" w:cs="Arial"/>
          <w:b/>
          <w:color w:val="auto"/>
          <w:sz w:val="24"/>
          <w:szCs w:val="24"/>
          <w:lang w:val="es-ES_tradnl" w:eastAsia="es-ES"/>
        </w:rPr>
        <w:t>IV. CAUSALES DE IMPROCEDENCIA</w:t>
      </w:r>
      <w:bookmarkEnd w:id="6"/>
    </w:p>
    <w:p w14:paraId="2462C8FF" w14:textId="45E3EADA" w:rsidR="00013B18" w:rsidRPr="00BE6E97" w:rsidRDefault="00013B18" w:rsidP="00883975">
      <w:pPr>
        <w:spacing w:before="100" w:beforeAutospacing="1" w:after="100" w:afterAutospacing="1" w:line="360" w:lineRule="auto"/>
        <w:jc w:val="both"/>
        <w:rPr>
          <w:rFonts w:ascii="Arial" w:hAnsi="Arial" w:cs="Arial"/>
          <w:sz w:val="24"/>
          <w:szCs w:val="24"/>
        </w:rPr>
      </w:pPr>
      <w:r w:rsidRPr="00BE6E97">
        <w:rPr>
          <w:rFonts w:ascii="Arial" w:hAnsi="Arial" w:cs="Arial"/>
          <w:sz w:val="24"/>
          <w:szCs w:val="24"/>
        </w:rPr>
        <w:t>Al tratarse de una cuestión de orden público y de estudio preferente, se prioriza el estudio de las causales de improcedencia ya que, de la actualización de alguna de ellas, se haría innecesario emprender el estudio de fondo.</w:t>
      </w:r>
    </w:p>
    <w:p w14:paraId="344CE852" w14:textId="6DB0EE93" w:rsidR="00093F98" w:rsidRPr="00BE6E97" w:rsidRDefault="00013B18" w:rsidP="00093F98">
      <w:pPr>
        <w:spacing w:before="240" w:line="360" w:lineRule="auto"/>
        <w:jc w:val="both"/>
        <w:rPr>
          <w:rFonts w:ascii="Arial" w:hAnsi="Arial" w:cs="Arial"/>
          <w:sz w:val="24"/>
          <w:szCs w:val="24"/>
        </w:rPr>
      </w:pPr>
      <w:r w:rsidRPr="00BE6E97">
        <w:rPr>
          <w:rFonts w:ascii="Arial" w:hAnsi="Arial" w:cs="Arial"/>
          <w:sz w:val="24"/>
          <w:szCs w:val="24"/>
        </w:rPr>
        <w:t xml:space="preserve">Referido lo anterior, se precisa que </w:t>
      </w:r>
      <w:r w:rsidR="0052707A" w:rsidRPr="00BE6E97">
        <w:rPr>
          <w:rFonts w:ascii="Arial" w:hAnsi="Arial" w:cs="Arial"/>
          <w:sz w:val="24"/>
          <w:szCs w:val="24"/>
        </w:rPr>
        <w:t>el</w:t>
      </w:r>
      <w:r w:rsidR="00093F98" w:rsidRPr="00BE6E97">
        <w:rPr>
          <w:rFonts w:ascii="Arial" w:hAnsi="Arial" w:cs="Arial"/>
          <w:sz w:val="24"/>
          <w:szCs w:val="24"/>
        </w:rPr>
        <w:t xml:space="preserve"> Presidente, Secretario, Tesorero, Contralor y el Regidor Martín Morales Arcos, todos del Ayuntamiento, sostiene</w:t>
      </w:r>
      <w:r w:rsidR="000C34C3" w:rsidRPr="00BE6E97">
        <w:rPr>
          <w:rFonts w:ascii="Arial" w:hAnsi="Arial" w:cs="Arial"/>
          <w:sz w:val="24"/>
          <w:szCs w:val="24"/>
        </w:rPr>
        <w:t>n</w:t>
      </w:r>
      <w:r w:rsidR="00093F98" w:rsidRPr="00BE6E97">
        <w:rPr>
          <w:rFonts w:ascii="Arial" w:hAnsi="Arial" w:cs="Arial"/>
          <w:sz w:val="24"/>
          <w:szCs w:val="24"/>
        </w:rPr>
        <w:t xml:space="preserve"> que la queja debe ser improcedente en términos de lo previsto en la fracción II, inciso b), del Reglamento de Quejas sobre </w:t>
      </w:r>
      <w:r w:rsidR="00260A94" w:rsidRPr="00BE6E97">
        <w:rPr>
          <w:rFonts w:ascii="Arial" w:hAnsi="Arial" w:cs="Arial"/>
          <w:i/>
          <w:iCs/>
          <w:sz w:val="24"/>
          <w:szCs w:val="24"/>
        </w:rPr>
        <w:t>VPMG</w:t>
      </w:r>
      <w:r w:rsidR="00093F98" w:rsidRPr="00BE6E97">
        <w:rPr>
          <w:rFonts w:ascii="Arial" w:hAnsi="Arial" w:cs="Arial"/>
          <w:sz w:val="24"/>
          <w:szCs w:val="24"/>
        </w:rPr>
        <w:t xml:space="preserve">, atendiendo a que se denuncian hechos que ya han sido materia de otras ejecutorias, donde ha existido identidad de las partes, por lo que analizarlos nuevamente en este procedimiento equivaldría a juzgar por segunda vez y, en consecuencia, lesionar el principio </w:t>
      </w:r>
      <w:r w:rsidR="00093F98" w:rsidRPr="00BE6E97">
        <w:rPr>
          <w:rFonts w:ascii="Arial" w:hAnsi="Arial" w:cs="Arial"/>
          <w:i/>
          <w:iCs/>
          <w:sz w:val="24"/>
          <w:szCs w:val="24"/>
        </w:rPr>
        <w:t xml:space="preserve">non bis in </w:t>
      </w:r>
      <w:proofErr w:type="spellStart"/>
      <w:r w:rsidR="00093F98" w:rsidRPr="00BE6E97">
        <w:rPr>
          <w:rFonts w:ascii="Arial" w:hAnsi="Arial" w:cs="Arial"/>
          <w:i/>
          <w:iCs/>
          <w:sz w:val="24"/>
          <w:szCs w:val="24"/>
        </w:rPr>
        <w:t>idem</w:t>
      </w:r>
      <w:proofErr w:type="spellEnd"/>
      <w:r w:rsidR="00093F98" w:rsidRPr="00BE6E97">
        <w:rPr>
          <w:rFonts w:ascii="Arial" w:hAnsi="Arial" w:cs="Arial"/>
          <w:sz w:val="24"/>
          <w:szCs w:val="24"/>
        </w:rPr>
        <w:t xml:space="preserve"> previsto en el artículo 23 de la Constitución Federal. </w:t>
      </w:r>
    </w:p>
    <w:p w14:paraId="05796A0F" w14:textId="61CC90B7" w:rsidR="00093F98" w:rsidRPr="00BE6E97" w:rsidRDefault="00093F98" w:rsidP="00093F98">
      <w:pPr>
        <w:spacing w:before="240" w:line="360" w:lineRule="auto"/>
        <w:jc w:val="both"/>
        <w:rPr>
          <w:rFonts w:ascii="Arial" w:hAnsi="Arial" w:cs="Arial"/>
          <w:sz w:val="24"/>
          <w:szCs w:val="24"/>
        </w:rPr>
      </w:pPr>
      <w:r w:rsidRPr="00BE6E97">
        <w:rPr>
          <w:rFonts w:ascii="Arial" w:hAnsi="Arial" w:cs="Arial"/>
          <w:sz w:val="24"/>
          <w:szCs w:val="24"/>
        </w:rPr>
        <w:t>Al respecto, se desestima la causal invocada, pues si bien el pronunciamiento respecto de las conductas relativas a la omisión de proporcionar información ya se ha realizado en diversos juicios de la ciudadanía, ello no implica que en el presente procedimiento se esté juzgando nuevamente respecto de tales hechos, ya que la acreditación o no de las conductas que se estudiaron en cada uno de los expedientes, no será tema de análisis en este procedimiento; sin embargo, la decisión tomada en ellos deberá ser tomada en consideración para el examen de los hechos que aquí se denuncian.</w:t>
      </w:r>
    </w:p>
    <w:p w14:paraId="0B5FC6D0" w14:textId="16350699" w:rsidR="00284151" w:rsidRPr="00BE6E97" w:rsidRDefault="001622C1" w:rsidP="00093F98">
      <w:pPr>
        <w:spacing w:before="240" w:line="360" w:lineRule="auto"/>
        <w:jc w:val="both"/>
        <w:rPr>
          <w:rFonts w:ascii="Arial" w:hAnsi="Arial" w:cs="Arial"/>
          <w:sz w:val="24"/>
          <w:szCs w:val="24"/>
        </w:rPr>
      </w:pPr>
      <w:r w:rsidRPr="00BE6E97">
        <w:rPr>
          <w:rFonts w:ascii="Arial" w:hAnsi="Arial" w:cs="Arial"/>
          <w:sz w:val="24"/>
          <w:szCs w:val="24"/>
        </w:rPr>
        <w:lastRenderedPageBreak/>
        <w:t>N</w:t>
      </w:r>
      <w:r w:rsidR="00284151" w:rsidRPr="00BE6E97">
        <w:rPr>
          <w:rFonts w:ascii="Arial" w:hAnsi="Arial" w:cs="Arial"/>
          <w:sz w:val="24"/>
          <w:szCs w:val="24"/>
        </w:rPr>
        <w:t xml:space="preserve">o está de más </w:t>
      </w:r>
      <w:r w:rsidRPr="00BE6E97">
        <w:rPr>
          <w:rFonts w:ascii="Arial" w:hAnsi="Arial" w:cs="Arial"/>
          <w:sz w:val="24"/>
          <w:szCs w:val="24"/>
        </w:rPr>
        <w:t>agregar</w:t>
      </w:r>
      <w:r w:rsidR="00284151" w:rsidRPr="00BE6E97">
        <w:rPr>
          <w:rFonts w:ascii="Arial" w:hAnsi="Arial" w:cs="Arial"/>
          <w:sz w:val="24"/>
          <w:szCs w:val="24"/>
        </w:rPr>
        <w:t xml:space="preserve"> que si bien algunos de los actos que serán en todo caso objeto de estudio del presente </w:t>
      </w:r>
      <w:r w:rsidR="00284151" w:rsidRPr="00BE6E97">
        <w:rPr>
          <w:rFonts w:ascii="Arial" w:hAnsi="Arial" w:cs="Arial"/>
          <w:i/>
          <w:iCs/>
          <w:sz w:val="24"/>
          <w:szCs w:val="24"/>
        </w:rPr>
        <w:t>PES</w:t>
      </w:r>
      <w:r w:rsidR="00284151" w:rsidRPr="00BE6E97">
        <w:rPr>
          <w:rFonts w:ascii="Arial" w:hAnsi="Arial" w:cs="Arial"/>
          <w:sz w:val="24"/>
          <w:szCs w:val="24"/>
        </w:rPr>
        <w:t xml:space="preserve"> han sido de igual manera materia de diversos juicios</w:t>
      </w:r>
      <w:r w:rsidRPr="00BE6E97">
        <w:rPr>
          <w:rStyle w:val="Refdenotaalpie"/>
          <w:rFonts w:ascii="Arial" w:hAnsi="Arial" w:cs="Arial"/>
          <w:sz w:val="24"/>
          <w:szCs w:val="24"/>
        </w:rPr>
        <w:footnoteReference w:id="26"/>
      </w:r>
      <w:r w:rsidR="00284151" w:rsidRPr="00BE6E97">
        <w:rPr>
          <w:rFonts w:ascii="Arial" w:hAnsi="Arial" w:cs="Arial"/>
          <w:sz w:val="24"/>
          <w:szCs w:val="24"/>
        </w:rPr>
        <w:t xml:space="preserve"> ante esta instancia</w:t>
      </w:r>
      <w:r w:rsidR="00284151" w:rsidRPr="00BE6E97">
        <w:rPr>
          <w:rStyle w:val="Refdenotaalpie"/>
          <w:rFonts w:ascii="Arial" w:hAnsi="Arial" w:cs="Arial"/>
          <w:sz w:val="24"/>
          <w:szCs w:val="24"/>
        </w:rPr>
        <w:footnoteReference w:id="27"/>
      </w:r>
      <w:r w:rsidR="00284151" w:rsidRPr="00BE6E97">
        <w:rPr>
          <w:rFonts w:ascii="Arial" w:hAnsi="Arial" w:cs="Arial"/>
          <w:sz w:val="24"/>
          <w:szCs w:val="24"/>
        </w:rPr>
        <w:t xml:space="preserve">, es necesario precisar que el juicio para la protección de los derechos político-electorales del ciudadano tiene naturaleza restitutiva, así como por objeto la restitución de los derechos conculcados, mientras que el procedimiento especial sancionador tiene por finalidad la sanción de conductas contrarias a derecho que en el presente caso pudieran resultar lesivas para </w:t>
      </w:r>
      <w:r w:rsidR="007B0765" w:rsidRPr="00BE6E97">
        <w:rPr>
          <w:rFonts w:ascii="Arial" w:hAnsi="Arial" w:cs="Arial"/>
          <w:sz w:val="24"/>
          <w:szCs w:val="24"/>
        </w:rPr>
        <w:t>la denunciante</w:t>
      </w:r>
      <w:r w:rsidR="00284151" w:rsidRPr="00BE6E97">
        <w:rPr>
          <w:rFonts w:ascii="Arial" w:hAnsi="Arial" w:cs="Arial"/>
          <w:sz w:val="24"/>
          <w:szCs w:val="24"/>
        </w:rPr>
        <w:t xml:space="preserve"> </w:t>
      </w:r>
      <w:r w:rsidR="007B0765" w:rsidRPr="00BE6E97">
        <w:rPr>
          <w:rFonts w:ascii="Arial" w:hAnsi="Arial" w:cs="Arial"/>
          <w:sz w:val="24"/>
          <w:szCs w:val="24"/>
        </w:rPr>
        <w:t>por el hecho de ser mujer</w:t>
      </w:r>
      <w:r w:rsidR="00284151" w:rsidRPr="00BE6E97">
        <w:rPr>
          <w:rFonts w:ascii="Arial" w:hAnsi="Arial" w:cs="Arial"/>
          <w:sz w:val="24"/>
          <w:szCs w:val="24"/>
        </w:rPr>
        <w:t>.</w:t>
      </w:r>
    </w:p>
    <w:p w14:paraId="172C9AB9" w14:textId="3BE6208B" w:rsidR="003F2893" w:rsidRPr="00BE6E97" w:rsidRDefault="003F2893" w:rsidP="00093F98">
      <w:pPr>
        <w:spacing w:before="240" w:line="360" w:lineRule="auto"/>
        <w:jc w:val="both"/>
        <w:rPr>
          <w:rFonts w:ascii="Arial" w:hAnsi="Arial" w:cs="Arial"/>
          <w:sz w:val="24"/>
          <w:szCs w:val="24"/>
        </w:rPr>
      </w:pPr>
      <w:r w:rsidRPr="00BE6E97">
        <w:rPr>
          <w:rFonts w:ascii="Arial" w:hAnsi="Arial" w:cs="Arial"/>
          <w:sz w:val="24"/>
          <w:szCs w:val="24"/>
        </w:rPr>
        <w:t xml:space="preserve">Al respecto, resulta orientadora la jurisprudencia 12/2021 de rubro: </w:t>
      </w:r>
      <w:r w:rsidRPr="00BE6E97">
        <w:rPr>
          <w:rFonts w:ascii="Arial" w:hAnsi="Arial" w:cs="Arial"/>
          <w:b/>
          <w:bCs/>
          <w:sz w:val="24"/>
          <w:szCs w:val="24"/>
        </w:rPr>
        <w:t xml:space="preserve">JUICIO PARA LA PROTECCIÓN DE LOS DERECHOS POLÍTICO-ELECTORALES DEL CIUDADANO. ES UNA VÍA INDEPENDIENTE O SIMULTÁNEA AL PROCEDIMIENTO ESPECIAL SANCIONADOR PARA IMPUGNAR ACTOS O RESOLUCIONES EN CONTEXTOS DE VIOLENCIA POLÍTICA </w:t>
      </w:r>
      <w:proofErr w:type="gramStart"/>
      <w:r w:rsidRPr="00BE6E97">
        <w:rPr>
          <w:rFonts w:ascii="Arial" w:hAnsi="Arial" w:cs="Arial"/>
          <w:b/>
          <w:bCs/>
          <w:sz w:val="24"/>
          <w:szCs w:val="24"/>
        </w:rPr>
        <w:t>EN RAZÓN DE</w:t>
      </w:r>
      <w:proofErr w:type="gramEnd"/>
      <w:r w:rsidRPr="00BE6E97">
        <w:rPr>
          <w:rFonts w:ascii="Arial" w:hAnsi="Arial" w:cs="Arial"/>
          <w:b/>
          <w:bCs/>
          <w:sz w:val="24"/>
          <w:szCs w:val="24"/>
        </w:rPr>
        <w:t xml:space="preserve"> GÉNERO.</w:t>
      </w:r>
    </w:p>
    <w:p w14:paraId="641F75AF" w14:textId="32C34FF4" w:rsidR="00013B18" w:rsidRPr="00BE6E97" w:rsidRDefault="009D2453" w:rsidP="00883975">
      <w:pPr>
        <w:spacing w:before="100" w:beforeAutospacing="1" w:after="100" w:afterAutospacing="1" w:line="360" w:lineRule="auto"/>
        <w:jc w:val="both"/>
        <w:rPr>
          <w:rFonts w:ascii="Arial" w:hAnsi="Arial" w:cs="Arial"/>
          <w:sz w:val="24"/>
          <w:szCs w:val="24"/>
          <w:lang w:val="es-ES_tradnl"/>
        </w:rPr>
      </w:pPr>
      <w:r w:rsidRPr="00BE6E97">
        <w:rPr>
          <w:rFonts w:ascii="Arial" w:hAnsi="Arial" w:cs="Arial"/>
          <w:sz w:val="24"/>
          <w:szCs w:val="24"/>
          <w:lang w:val="es-ES_tradnl"/>
        </w:rPr>
        <w:t xml:space="preserve">Aunado a lo anterior, el principio de cosa juzgada establece que la sentencia firme dictada en un juicio no admite recurso alguno y </w:t>
      </w:r>
      <w:r w:rsidR="00306FB0" w:rsidRPr="00BE6E97">
        <w:rPr>
          <w:rFonts w:ascii="Arial" w:hAnsi="Arial" w:cs="Arial"/>
          <w:sz w:val="24"/>
          <w:szCs w:val="24"/>
          <w:lang w:val="es-ES_tradnl"/>
        </w:rPr>
        <w:t>tampoco</w:t>
      </w:r>
      <w:r w:rsidRPr="00BE6E97">
        <w:rPr>
          <w:rFonts w:ascii="Arial" w:hAnsi="Arial" w:cs="Arial"/>
          <w:sz w:val="24"/>
          <w:szCs w:val="24"/>
          <w:lang w:val="es-ES_tradnl"/>
        </w:rPr>
        <w:t xml:space="preserve"> puede ser modificada en este</w:t>
      </w:r>
      <w:r w:rsidR="00306FB0" w:rsidRPr="00BE6E97">
        <w:rPr>
          <w:rFonts w:ascii="Arial" w:hAnsi="Arial" w:cs="Arial"/>
          <w:sz w:val="24"/>
          <w:szCs w:val="24"/>
          <w:lang w:val="es-ES_tradnl"/>
        </w:rPr>
        <w:t>;</w:t>
      </w:r>
      <w:r w:rsidRPr="00BE6E97">
        <w:rPr>
          <w:rFonts w:ascii="Arial" w:hAnsi="Arial" w:cs="Arial"/>
          <w:sz w:val="24"/>
          <w:szCs w:val="24"/>
          <w:lang w:val="es-ES_tradnl"/>
        </w:rPr>
        <w:t xml:space="preserve"> ni </w:t>
      </w:r>
      <w:r w:rsidR="00306FB0" w:rsidRPr="00BE6E97">
        <w:rPr>
          <w:rFonts w:ascii="Arial" w:hAnsi="Arial" w:cs="Arial"/>
          <w:sz w:val="24"/>
          <w:szCs w:val="24"/>
          <w:lang w:val="es-ES_tradnl"/>
        </w:rPr>
        <w:t>su objeto</w:t>
      </w:r>
      <w:r w:rsidRPr="00BE6E97">
        <w:rPr>
          <w:rFonts w:ascii="Arial" w:hAnsi="Arial" w:cs="Arial"/>
          <w:sz w:val="24"/>
          <w:szCs w:val="24"/>
          <w:lang w:val="es-ES_tradnl"/>
        </w:rPr>
        <w:t xml:space="preserve"> puede ser sujeto de un segundo juicio con </w:t>
      </w:r>
      <w:r w:rsidR="00306FB0" w:rsidRPr="00BE6E97">
        <w:rPr>
          <w:rFonts w:ascii="Arial" w:hAnsi="Arial" w:cs="Arial"/>
          <w:sz w:val="24"/>
          <w:szCs w:val="24"/>
          <w:lang w:val="es-ES_tradnl"/>
        </w:rPr>
        <w:t xml:space="preserve">los mismos efectos y </w:t>
      </w:r>
      <w:r w:rsidRPr="00BE6E97">
        <w:rPr>
          <w:rFonts w:ascii="Arial" w:hAnsi="Arial" w:cs="Arial"/>
          <w:sz w:val="24"/>
          <w:szCs w:val="24"/>
          <w:lang w:val="es-ES_tradnl"/>
        </w:rPr>
        <w:t>la misma finalidad</w:t>
      </w:r>
      <w:r w:rsidR="00306FB0" w:rsidRPr="00BE6E97">
        <w:rPr>
          <w:rFonts w:ascii="Arial" w:hAnsi="Arial" w:cs="Arial"/>
          <w:sz w:val="24"/>
          <w:szCs w:val="24"/>
          <w:lang w:val="es-ES_tradnl"/>
        </w:rPr>
        <w:t>, lo que dota de seguridad y certeza jurídica a las partes en litigio. No obstante lo anterior, la cosa juzgada puede surtir efectos en otros procesos</w:t>
      </w:r>
      <w:r w:rsidR="00ED249B" w:rsidRPr="00BE6E97">
        <w:rPr>
          <w:rStyle w:val="Refdenotaalpie"/>
          <w:rFonts w:ascii="Arial" w:hAnsi="Arial" w:cs="Arial"/>
          <w:sz w:val="24"/>
          <w:szCs w:val="24"/>
          <w:lang w:val="es-ES_tradnl"/>
        </w:rPr>
        <w:footnoteReference w:id="28"/>
      </w:r>
      <w:r w:rsidR="00306FB0" w:rsidRPr="00BE6E97">
        <w:rPr>
          <w:rFonts w:ascii="Arial" w:hAnsi="Arial" w:cs="Arial"/>
          <w:sz w:val="24"/>
          <w:szCs w:val="24"/>
          <w:lang w:val="es-ES_tradnl"/>
        </w:rPr>
        <w:t>.</w:t>
      </w:r>
    </w:p>
    <w:p w14:paraId="61B84892" w14:textId="4CA97CEB" w:rsidR="0052707A" w:rsidRPr="00BE6E97" w:rsidRDefault="00EB6A07" w:rsidP="00FD134F">
      <w:pPr>
        <w:pStyle w:val="Ttulo2"/>
        <w:spacing w:before="100" w:beforeAutospacing="1" w:after="100" w:afterAutospacing="1"/>
        <w:jc w:val="center"/>
        <w:rPr>
          <w:rFonts w:ascii="Arial" w:hAnsi="Arial" w:cs="Arial"/>
          <w:b/>
          <w:color w:val="auto"/>
          <w:sz w:val="24"/>
          <w:szCs w:val="24"/>
        </w:rPr>
      </w:pPr>
      <w:bookmarkStart w:id="7" w:name="_Toc214011022"/>
      <w:r w:rsidRPr="00BE6E97">
        <w:rPr>
          <w:rFonts w:ascii="Arial" w:hAnsi="Arial" w:cs="Arial"/>
          <w:b/>
          <w:color w:val="auto"/>
          <w:sz w:val="24"/>
          <w:szCs w:val="24"/>
          <w:lang w:val="es-ES_tradnl" w:eastAsia="es-ES"/>
        </w:rPr>
        <w:t>V. HECHOS DENUNCIADOS Y DEFENSAS</w:t>
      </w:r>
      <w:bookmarkEnd w:id="7"/>
    </w:p>
    <w:p w14:paraId="7C91F92A" w14:textId="194E1B9A" w:rsidR="00061534" w:rsidRPr="00BE6E97" w:rsidRDefault="00FD134F" w:rsidP="00061534">
      <w:pPr>
        <w:rPr>
          <w:rFonts w:ascii="Arial" w:hAnsi="Arial" w:cs="Arial"/>
          <w:b/>
          <w:bCs/>
          <w:sz w:val="24"/>
          <w:szCs w:val="24"/>
          <w:lang w:val="es-ES_tradnl"/>
        </w:rPr>
      </w:pPr>
      <w:r w:rsidRPr="00BE6E97">
        <w:rPr>
          <w:rFonts w:ascii="Arial" w:hAnsi="Arial" w:cs="Arial"/>
          <w:b/>
          <w:bCs/>
          <w:sz w:val="24"/>
          <w:szCs w:val="24"/>
          <w:lang w:val="es-ES_tradnl"/>
        </w:rPr>
        <w:t>5</w:t>
      </w:r>
      <w:r w:rsidR="00061534" w:rsidRPr="00BE6E97">
        <w:rPr>
          <w:rFonts w:ascii="Arial" w:hAnsi="Arial" w:cs="Arial"/>
          <w:b/>
          <w:bCs/>
          <w:sz w:val="24"/>
          <w:szCs w:val="24"/>
          <w:lang w:val="es-ES_tradnl"/>
        </w:rPr>
        <w:t xml:space="preserve">.1. Hechos denunciados </w:t>
      </w:r>
    </w:p>
    <w:p w14:paraId="39A224E7" w14:textId="313D2BB6" w:rsidR="00FD134F" w:rsidRPr="00BE6E97" w:rsidRDefault="00FD134F" w:rsidP="00FD134F">
      <w:pPr>
        <w:spacing w:before="240" w:line="360" w:lineRule="auto"/>
        <w:jc w:val="both"/>
        <w:rPr>
          <w:rFonts w:ascii="Arial" w:hAnsi="Arial" w:cs="Arial"/>
          <w:sz w:val="24"/>
          <w:szCs w:val="24"/>
        </w:rPr>
      </w:pPr>
      <w:r w:rsidRPr="00BE6E97">
        <w:rPr>
          <w:rFonts w:ascii="Arial" w:hAnsi="Arial" w:cs="Arial"/>
          <w:sz w:val="24"/>
          <w:szCs w:val="24"/>
        </w:rPr>
        <w:lastRenderedPageBreak/>
        <w:t xml:space="preserve">La queja se sustenta en hechos presuntamente constitutivos de </w:t>
      </w:r>
      <w:r w:rsidR="00260A94" w:rsidRPr="00BE6E97">
        <w:rPr>
          <w:rFonts w:ascii="Arial" w:hAnsi="Arial" w:cs="Arial"/>
          <w:i/>
          <w:iCs/>
          <w:sz w:val="24"/>
          <w:szCs w:val="24"/>
        </w:rPr>
        <w:t>VPMG</w:t>
      </w:r>
      <w:r w:rsidRPr="00BE6E97">
        <w:rPr>
          <w:rFonts w:ascii="Arial" w:hAnsi="Arial" w:cs="Arial"/>
          <w:sz w:val="24"/>
          <w:szCs w:val="24"/>
        </w:rPr>
        <w:t xml:space="preserve">, </w:t>
      </w:r>
      <w:r w:rsidR="001C1D4A" w:rsidRPr="00BE6E97">
        <w:rPr>
          <w:rFonts w:ascii="Arial" w:hAnsi="Arial" w:cs="Arial"/>
          <w:sz w:val="24"/>
          <w:szCs w:val="24"/>
        </w:rPr>
        <w:t>derivados</w:t>
      </w:r>
      <w:r w:rsidRPr="00BE6E97">
        <w:rPr>
          <w:rFonts w:ascii="Arial" w:hAnsi="Arial" w:cs="Arial"/>
          <w:sz w:val="24"/>
          <w:szCs w:val="24"/>
        </w:rPr>
        <w:t xml:space="preserve"> en la vulneración al ejercicio del cargo que ocupa la denunciante, y que consisten esencialmente en los siguientes: </w:t>
      </w:r>
    </w:p>
    <w:p w14:paraId="1C6E870A" w14:textId="5E3DECAB" w:rsidR="00FD134F" w:rsidRPr="00BE6E97" w:rsidRDefault="00FD134F" w:rsidP="00FD134F">
      <w:pPr>
        <w:spacing w:before="240" w:line="360" w:lineRule="auto"/>
        <w:jc w:val="both"/>
        <w:rPr>
          <w:rFonts w:ascii="Arial" w:hAnsi="Arial" w:cs="Arial"/>
          <w:sz w:val="24"/>
          <w:szCs w:val="24"/>
        </w:rPr>
      </w:pPr>
      <w:r w:rsidRPr="00BE6E97">
        <w:rPr>
          <w:rFonts w:ascii="Arial" w:hAnsi="Arial" w:cs="Arial"/>
          <w:b/>
          <w:bCs/>
          <w:sz w:val="24"/>
          <w:szCs w:val="24"/>
        </w:rPr>
        <w:t xml:space="preserve">1. </w:t>
      </w:r>
      <w:r w:rsidRPr="00BE6E97">
        <w:rPr>
          <w:rFonts w:ascii="Arial" w:hAnsi="Arial" w:cs="Arial"/>
          <w:sz w:val="24"/>
          <w:szCs w:val="24"/>
        </w:rPr>
        <w:t xml:space="preserve">Omisión atribuida </w:t>
      </w:r>
      <w:r w:rsidR="00135063" w:rsidRPr="00BE6E97">
        <w:rPr>
          <w:rFonts w:ascii="Arial" w:hAnsi="Arial" w:cs="Arial"/>
          <w:sz w:val="24"/>
          <w:szCs w:val="24"/>
        </w:rPr>
        <w:t xml:space="preserve">diversas autoridades </w:t>
      </w:r>
      <w:r w:rsidRPr="00BE6E97">
        <w:rPr>
          <w:rFonts w:ascii="Arial" w:hAnsi="Arial" w:cs="Arial"/>
          <w:sz w:val="24"/>
          <w:szCs w:val="24"/>
        </w:rPr>
        <w:t xml:space="preserve">de proporcionar la información solicitada por la denunciante en sus escritos de: </w:t>
      </w:r>
    </w:p>
    <w:p w14:paraId="573F4B4B" w14:textId="5D53097B" w:rsidR="00FD134F" w:rsidRPr="00BE6E97" w:rsidRDefault="00135063" w:rsidP="00260B0F">
      <w:pPr>
        <w:pStyle w:val="Prrafodelista"/>
        <w:numPr>
          <w:ilvl w:val="0"/>
          <w:numId w:val="11"/>
        </w:numPr>
        <w:spacing w:before="240" w:line="360" w:lineRule="auto"/>
        <w:jc w:val="both"/>
        <w:rPr>
          <w:rFonts w:ascii="Arial" w:hAnsi="Arial" w:cs="Arial"/>
          <w:sz w:val="24"/>
          <w:szCs w:val="24"/>
        </w:rPr>
      </w:pPr>
      <w:r w:rsidRPr="00BE6E97">
        <w:rPr>
          <w:rFonts w:ascii="Arial" w:hAnsi="Arial" w:cs="Arial"/>
          <w:sz w:val="24"/>
          <w:szCs w:val="24"/>
        </w:rPr>
        <w:t>veinte</w:t>
      </w:r>
      <w:r w:rsidR="00FD134F" w:rsidRPr="00BE6E97">
        <w:rPr>
          <w:rFonts w:ascii="Arial" w:hAnsi="Arial" w:cs="Arial"/>
          <w:sz w:val="24"/>
          <w:szCs w:val="24"/>
        </w:rPr>
        <w:t xml:space="preserve"> de septiembre de </w:t>
      </w:r>
      <w:r w:rsidRPr="00BE6E97">
        <w:rPr>
          <w:rFonts w:ascii="Arial" w:hAnsi="Arial" w:cs="Arial"/>
          <w:sz w:val="24"/>
          <w:szCs w:val="24"/>
        </w:rPr>
        <w:t>dos mil veinticuatro</w:t>
      </w:r>
      <w:r w:rsidR="00FD134F" w:rsidRPr="00BE6E97">
        <w:rPr>
          <w:rFonts w:ascii="Arial" w:hAnsi="Arial" w:cs="Arial"/>
          <w:sz w:val="24"/>
          <w:szCs w:val="24"/>
        </w:rPr>
        <w:t xml:space="preserve">, </w:t>
      </w:r>
      <w:r w:rsidR="00693475" w:rsidRPr="00BE6E97">
        <w:rPr>
          <w:rFonts w:ascii="Arial" w:hAnsi="Arial" w:cs="Arial"/>
          <w:sz w:val="24"/>
          <w:szCs w:val="24"/>
        </w:rPr>
        <w:t xml:space="preserve">dirigida al </w:t>
      </w:r>
      <w:r w:rsidR="00693475" w:rsidRPr="00BE6E97">
        <w:rPr>
          <w:rFonts w:ascii="Arial" w:hAnsi="Arial" w:cs="Arial"/>
          <w:i/>
          <w:iCs/>
          <w:sz w:val="24"/>
          <w:szCs w:val="24"/>
        </w:rPr>
        <w:t>Presidente</w:t>
      </w:r>
      <w:r w:rsidR="00693475" w:rsidRPr="00BE6E97">
        <w:rPr>
          <w:rFonts w:ascii="Arial" w:hAnsi="Arial" w:cs="Arial"/>
          <w:sz w:val="24"/>
          <w:szCs w:val="24"/>
        </w:rPr>
        <w:t xml:space="preserve">, </w:t>
      </w:r>
      <w:r w:rsidR="00FD134F" w:rsidRPr="00BE6E97">
        <w:rPr>
          <w:rFonts w:ascii="Arial" w:hAnsi="Arial" w:cs="Arial"/>
          <w:sz w:val="24"/>
          <w:szCs w:val="24"/>
        </w:rPr>
        <w:t xml:space="preserve">respecto del dictamen del proceso de entrega-recepción de la administración pública municipal; </w:t>
      </w:r>
    </w:p>
    <w:p w14:paraId="32387315" w14:textId="61026238" w:rsidR="00FD134F" w:rsidRPr="00BE6E97" w:rsidRDefault="00135063" w:rsidP="00260B0F">
      <w:pPr>
        <w:pStyle w:val="Prrafodelista"/>
        <w:numPr>
          <w:ilvl w:val="0"/>
          <w:numId w:val="11"/>
        </w:numPr>
        <w:spacing w:before="240" w:line="360" w:lineRule="auto"/>
        <w:jc w:val="both"/>
        <w:rPr>
          <w:rFonts w:ascii="Arial" w:hAnsi="Arial" w:cs="Arial"/>
          <w:sz w:val="24"/>
          <w:szCs w:val="24"/>
        </w:rPr>
      </w:pPr>
      <w:r w:rsidRPr="00BE6E97">
        <w:rPr>
          <w:rFonts w:ascii="Arial" w:hAnsi="Arial" w:cs="Arial"/>
          <w:sz w:val="24"/>
          <w:szCs w:val="24"/>
        </w:rPr>
        <w:t>veintidós</w:t>
      </w:r>
      <w:r w:rsidR="00FD134F" w:rsidRPr="00BE6E97">
        <w:rPr>
          <w:rFonts w:ascii="Arial" w:hAnsi="Arial" w:cs="Arial"/>
          <w:sz w:val="24"/>
          <w:szCs w:val="24"/>
        </w:rPr>
        <w:t xml:space="preserve"> de octubre de </w:t>
      </w:r>
      <w:r w:rsidRPr="00BE6E97">
        <w:rPr>
          <w:rFonts w:ascii="Arial" w:hAnsi="Arial" w:cs="Arial"/>
          <w:sz w:val="24"/>
          <w:szCs w:val="24"/>
        </w:rPr>
        <w:t>dos mil veinticuatro</w:t>
      </w:r>
      <w:r w:rsidR="00FD134F" w:rsidRPr="00BE6E97">
        <w:rPr>
          <w:rFonts w:ascii="Arial" w:hAnsi="Arial" w:cs="Arial"/>
          <w:sz w:val="24"/>
          <w:szCs w:val="24"/>
        </w:rPr>
        <w:t xml:space="preserve">, </w:t>
      </w:r>
      <w:r w:rsidR="00693475" w:rsidRPr="00BE6E97">
        <w:rPr>
          <w:rFonts w:ascii="Arial" w:hAnsi="Arial" w:cs="Arial"/>
          <w:sz w:val="24"/>
          <w:szCs w:val="24"/>
        </w:rPr>
        <w:t xml:space="preserve">dirigida al </w:t>
      </w:r>
      <w:r w:rsidR="00693475" w:rsidRPr="00BE6E97">
        <w:rPr>
          <w:rFonts w:ascii="Arial" w:hAnsi="Arial" w:cs="Arial"/>
          <w:i/>
          <w:iCs/>
          <w:sz w:val="24"/>
          <w:szCs w:val="24"/>
        </w:rPr>
        <w:t>Presidente</w:t>
      </w:r>
      <w:r w:rsidR="00693475" w:rsidRPr="00BE6E97">
        <w:rPr>
          <w:rFonts w:ascii="Arial" w:hAnsi="Arial" w:cs="Arial"/>
          <w:sz w:val="24"/>
          <w:szCs w:val="24"/>
        </w:rPr>
        <w:t xml:space="preserve"> y </w:t>
      </w:r>
      <w:r w:rsidR="00693475" w:rsidRPr="00BE6E97">
        <w:rPr>
          <w:rFonts w:ascii="Arial" w:hAnsi="Arial" w:cs="Arial"/>
          <w:i/>
          <w:iCs/>
          <w:sz w:val="24"/>
          <w:szCs w:val="24"/>
        </w:rPr>
        <w:t>Tesorero</w:t>
      </w:r>
      <w:r w:rsidR="00693475" w:rsidRPr="00BE6E97">
        <w:rPr>
          <w:rFonts w:ascii="Arial" w:hAnsi="Arial" w:cs="Arial"/>
          <w:sz w:val="24"/>
          <w:szCs w:val="24"/>
        </w:rPr>
        <w:t xml:space="preserve">, </w:t>
      </w:r>
      <w:r w:rsidR="00FD134F" w:rsidRPr="00BE6E97">
        <w:rPr>
          <w:rFonts w:ascii="Arial" w:hAnsi="Arial" w:cs="Arial"/>
          <w:sz w:val="24"/>
          <w:szCs w:val="24"/>
        </w:rPr>
        <w:t xml:space="preserve">respecto del recurso asignado como fondo revolvente a diversas áreas, egresos por gasolina y eventos por motivo de fiestas patrias en el mes de septiembre de ese año, reporte de ingresos por puestos semifijos de </w:t>
      </w:r>
      <w:r w:rsidR="007B0765" w:rsidRPr="00BE6E97">
        <w:rPr>
          <w:rFonts w:ascii="Arial" w:hAnsi="Arial" w:cs="Arial"/>
          <w:sz w:val="24"/>
          <w:szCs w:val="24"/>
        </w:rPr>
        <w:t>quince</w:t>
      </w:r>
      <w:r w:rsidR="00FD134F" w:rsidRPr="00BE6E97">
        <w:rPr>
          <w:rFonts w:ascii="Arial" w:hAnsi="Arial" w:cs="Arial"/>
          <w:sz w:val="24"/>
          <w:szCs w:val="24"/>
        </w:rPr>
        <w:t xml:space="preserve"> de septiembre y los viernes de tianguis;</w:t>
      </w:r>
    </w:p>
    <w:p w14:paraId="3AA3C99E" w14:textId="6571EF9C" w:rsidR="00FD134F" w:rsidRPr="00BE6E97" w:rsidRDefault="00135063" w:rsidP="00260B0F">
      <w:pPr>
        <w:pStyle w:val="Prrafodelista"/>
        <w:numPr>
          <w:ilvl w:val="0"/>
          <w:numId w:val="11"/>
        </w:numPr>
        <w:spacing w:before="240" w:line="360" w:lineRule="auto"/>
        <w:jc w:val="both"/>
        <w:rPr>
          <w:rFonts w:ascii="Arial" w:hAnsi="Arial" w:cs="Arial"/>
          <w:sz w:val="24"/>
          <w:szCs w:val="24"/>
        </w:rPr>
      </w:pPr>
      <w:r w:rsidRPr="00BE6E97">
        <w:rPr>
          <w:rFonts w:ascii="Arial" w:hAnsi="Arial" w:cs="Arial"/>
          <w:sz w:val="24"/>
          <w:szCs w:val="24"/>
        </w:rPr>
        <w:t>siete</w:t>
      </w:r>
      <w:r w:rsidR="00FD134F" w:rsidRPr="00BE6E97">
        <w:rPr>
          <w:rFonts w:ascii="Arial" w:hAnsi="Arial" w:cs="Arial"/>
          <w:sz w:val="24"/>
          <w:szCs w:val="24"/>
        </w:rPr>
        <w:t xml:space="preserve"> de noviembre de </w:t>
      </w:r>
      <w:r w:rsidRPr="00BE6E97">
        <w:rPr>
          <w:rFonts w:ascii="Arial" w:hAnsi="Arial" w:cs="Arial"/>
          <w:sz w:val="24"/>
          <w:szCs w:val="24"/>
        </w:rPr>
        <w:t>dos mil veinticuatro</w:t>
      </w:r>
      <w:r w:rsidR="00FD134F" w:rsidRPr="00BE6E97">
        <w:rPr>
          <w:rFonts w:ascii="Arial" w:hAnsi="Arial" w:cs="Arial"/>
          <w:sz w:val="24"/>
          <w:szCs w:val="24"/>
        </w:rPr>
        <w:t xml:space="preserve">, </w:t>
      </w:r>
      <w:r w:rsidR="00693475" w:rsidRPr="00BE6E97">
        <w:rPr>
          <w:rFonts w:ascii="Arial" w:hAnsi="Arial" w:cs="Arial"/>
          <w:sz w:val="24"/>
          <w:szCs w:val="24"/>
        </w:rPr>
        <w:t xml:space="preserve">dirigida al </w:t>
      </w:r>
      <w:r w:rsidR="00693475" w:rsidRPr="00BE6E97">
        <w:rPr>
          <w:rFonts w:ascii="Arial" w:hAnsi="Arial" w:cs="Arial"/>
          <w:i/>
          <w:iCs/>
          <w:sz w:val="24"/>
          <w:szCs w:val="24"/>
        </w:rPr>
        <w:t>Presidente</w:t>
      </w:r>
      <w:r w:rsidR="00693475" w:rsidRPr="00BE6E97">
        <w:rPr>
          <w:rFonts w:ascii="Arial" w:hAnsi="Arial" w:cs="Arial"/>
          <w:sz w:val="24"/>
          <w:szCs w:val="24"/>
        </w:rPr>
        <w:t xml:space="preserve"> y </w:t>
      </w:r>
      <w:r w:rsidR="00693475" w:rsidRPr="00BE6E97">
        <w:rPr>
          <w:rFonts w:ascii="Arial" w:hAnsi="Arial" w:cs="Arial"/>
          <w:i/>
          <w:iCs/>
          <w:sz w:val="24"/>
          <w:szCs w:val="24"/>
        </w:rPr>
        <w:t>Tesorero</w:t>
      </w:r>
      <w:r w:rsidR="00693475" w:rsidRPr="00BE6E97">
        <w:rPr>
          <w:rFonts w:ascii="Arial" w:hAnsi="Arial" w:cs="Arial"/>
          <w:sz w:val="24"/>
          <w:szCs w:val="24"/>
        </w:rPr>
        <w:t xml:space="preserve">, </w:t>
      </w:r>
      <w:r w:rsidR="00FD134F" w:rsidRPr="00BE6E97">
        <w:rPr>
          <w:rFonts w:ascii="Arial" w:hAnsi="Arial" w:cs="Arial"/>
          <w:sz w:val="24"/>
          <w:szCs w:val="24"/>
        </w:rPr>
        <w:t>relativas al tercer informe trimestral de la Cuenta Pública Municipal del Ejercicio Fiscal</w:t>
      </w:r>
      <w:r w:rsidRPr="00BE6E97">
        <w:rPr>
          <w:rFonts w:ascii="Arial" w:hAnsi="Arial" w:cs="Arial"/>
          <w:sz w:val="24"/>
          <w:szCs w:val="24"/>
        </w:rPr>
        <w:t xml:space="preserve"> dos mil veinticuatro</w:t>
      </w:r>
      <w:r w:rsidR="00FD134F" w:rsidRPr="00BE6E97">
        <w:rPr>
          <w:rFonts w:ascii="Arial" w:hAnsi="Arial" w:cs="Arial"/>
          <w:sz w:val="24"/>
          <w:szCs w:val="24"/>
        </w:rPr>
        <w:t xml:space="preserve"> (en específico se solicitaron 25 rubros);</w:t>
      </w:r>
    </w:p>
    <w:p w14:paraId="387A75D6" w14:textId="436A26D5" w:rsidR="00FD134F" w:rsidRPr="00BE6E97" w:rsidRDefault="00135063" w:rsidP="00260B0F">
      <w:pPr>
        <w:pStyle w:val="Prrafodelista"/>
        <w:numPr>
          <w:ilvl w:val="0"/>
          <w:numId w:val="11"/>
        </w:numPr>
        <w:spacing w:before="240" w:line="360" w:lineRule="auto"/>
        <w:jc w:val="both"/>
        <w:rPr>
          <w:rFonts w:ascii="Arial" w:hAnsi="Arial" w:cs="Arial"/>
          <w:sz w:val="24"/>
          <w:szCs w:val="24"/>
        </w:rPr>
      </w:pPr>
      <w:r w:rsidRPr="00BE6E97">
        <w:rPr>
          <w:rFonts w:ascii="Arial" w:hAnsi="Arial" w:cs="Arial"/>
          <w:sz w:val="24"/>
          <w:szCs w:val="24"/>
        </w:rPr>
        <w:t>doce</w:t>
      </w:r>
      <w:r w:rsidR="00FD134F" w:rsidRPr="00BE6E97">
        <w:rPr>
          <w:rFonts w:ascii="Arial" w:hAnsi="Arial" w:cs="Arial"/>
          <w:sz w:val="24"/>
          <w:szCs w:val="24"/>
        </w:rPr>
        <w:t xml:space="preserve"> de febrero, </w:t>
      </w:r>
      <w:r w:rsidR="00693475" w:rsidRPr="00BE6E97">
        <w:rPr>
          <w:rFonts w:ascii="Arial" w:hAnsi="Arial" w:cs="Arial"/>
          <w:sz w:val="24"/>
          <w:szCs w:val="24"/>
        </w:rPr>
        <w:t xml:space="preserve">dirigida al </w:t>
      </w:r>
      <w:r w:rsidR="00693475" w:rsidRPr="00BE6E97">
        <w:rPr>
          <w:rFonts w:ascii="Arial" w:hAnsi="Arial" w:cs="Arial"/>
          <w:i/>
          <w:iCs/>
          <w:sz w:val="24"/>
          <w:szCs w:val="24"/>
        </w:rPr>
        <w:t>Presidente, Secretario</w:t>
      </w:r>
      <w:r w:rsidR="00693475" w:rsidRPr="00BE6E97">
        <w:rPr>
          <w:rFonts w:ascii="Arial" w:hAnsi="Arial" w:cs="Arial"/>
          <w:sz w:val="24"/>
          <w:szCs w:val="24"/>
        </w:rPr>
        <w:t xml:space="preserve"> y </w:t>
      </w:r>
      <w:r w:rsidR="00693475" w:rsidRPr="00BE6E97">
        <w:rPr>
          <w:rFonts w:ascii="Arial" w:hAnsi="Arial" w:cs="Arial"/>
          <w:i/>
          <w:iCs/>
          <w:sz w:val="24"/>
          <w:szCs w:val="24"/>
        </w:rPr>
        <w:t>Tesorero</w:t>
      </w:r>
      <w:r w:rsidR="00693475" w:rsidRPr="00BE6E97">
        <w:rPr>
          <w:rFonts w:ascii="Arial" w:hAnsi="Arial" w:cs="Arial"/>
          <w:sz w:val="24"/>
          <w:szCs w:val="24"/>
        </w:rPr>
        <w:t xml:space="preserve"> </w:t>
      </w:r>
      <w:r w:rsidR="00FD134F" w:rsidRPr="00BE6E97">
        <w:rPr>
          <w:rFonts w:ascii="Arial" w:hAnsi="Arial" w:cs="Arial"/>
          <w:sz w:val="24"/>
          <w:szCs w:val="24"/>
        </w:rPr>
        <w:t xml:space="preserve">copias certificadas de las actas de las sesiones de cabildo; </w:t>
      </w:r>
    </w:p>
    <w:p w14:paraId="4D075880" w14:textId="707933A5" w:rsidR="00FD134F" w:rsidRPr="00BE6E97" w:rsidRDefault="00135063" w:rsidP="00260B0F">
      <w:pPr>
        <w:pStyle w:val="Prrafodelista"/>
        <w:numPr>
          <w:ilvl w:val="0"/>
          <w:numId w:val="11"/>
        </w:numPr>
        <w:spacing w:before="240" w:line="360" w:lineRule="auto"/>
        <w:jc w:val="both"/>
        <w:rPr>
          <w:rFonts w:ascii="Arial" w:hAnsi="Arial" w:cs="Arial"/>
          <w:sz w:val="24"/>
          <w:szCs w:val="24"/>
        </w:rPr>
      </w:pPr>
      <w:r w:rsidRPr="00BE6E97">
        <w:rPr>
          <w:rFonts w:ascii="Arial" w:hAnsi="Arial" w:cs="Arial"/>
          <w:sz w:val="24"/>
          <w:szCs w:val="24"/>
        </w:rPr>
        <w:t>veinticuatro</w:t>
      </w:r>
      <w:r w:rsidR="00FD134F" w:rsidRPr="00BE6E97">
        <w:rPr>
          <w:rFonts w:ascii="Arial" w:hAnsi="Arial" w:cs="Arial"/>
          <w:sz w:val="24"/>
          <w:szCs w:val="24"/>
        </w:rPr>
        <w:t xml:space="preserve"> y </w:t>
      </w:r>
      <w:r w:rsidRPr="00BE6E97">
        <w:rPr>
          <w:rFonts w:ascii="Arial" w:hAnsi="Arial" w:cs="Arial"/>
          <w:sz w:val="24"/>
          <w:szCs w:val="24"/>
        </w:rPr>
        <w:t>veintinueve</w:t>
      </w:r>
      <w:r w:rsidR="00FD134F" w:rsidRPr="00BE6E97">
        <w:rPr>
          <w:rFonts w:ascii="Arial" w:hAnsi="Arial" w:cs="Arial"/>
          <w:sz w:val="24"/>
          <w:szCs w:val="24"/>
        </w:rPr>
        <w:t xml:space="preserve"> de abril, </w:t>
      </w:r>
      <w:r w:rsidR="00693475" w:rsidRPr="00BE6E97">
        <w:rPr>
          <w:rFonts w:ascii="Arial" w:hAnsi="Arial" w:cs="Arial"/>
          <w:sz w:val="24"/>
          <w:szCs w:val="24"/>
        </w:rPr>
        <w:t xml:space="preserve">dirigidas al </w:t>
      </w:r>
      <w:r w:rsidR="00693475" w:rsidRPr="00BE6E97">
        <w:rPr>
          <w:rFonts w:ascii="Arial" w:hAnsi="Arial" w:cs="Arial"/>
          <w:i/>
          <w:iCs/>
          <w:sz w:val="24"/>
          <w:szCs w:val="24"/>
        </w:rPr>
        <w:t>Presidente, Secretario</w:t>
      </w:r>
      <w:r w:rsidR="00693475" w:rsidRPr="00BE6E97">
        <w:rPr>
          <w:rFonts w:ascii="Arial" w:hAnsi="Arial" w:cs="Arial"/>
          <w:sz w:val="24"/>
          <w:szCs w:val="24"/>
        </w:rPr>
        <w:t xml:space="preserve"> y </w:t>
      </w:r>
      <w:r w:rsidR="00693475" w:rsidRPr="00BE6E97">
        <w:rPr>
          <w:rFonts w:ascii="Arial" w:hAnsi="Arial" w:cs="Arial"/>
          <w:i/>
          <w:iCs/>
          <w:sz w:val="24"/>
          <w:szCs w:val="24"/>
        </w:rPr>
        <w:t>Tesorero</w:t>
      </w:r>
      <w:r w:rsidR="00693475" w:rsidRPr="00BE6E97">
        <w:rPr>
          <w:rFonts w:ascii="Arial" w:hAnsi="Arial" w:cs="Arial"/>
          <w:sz w:val="24"/>
          <w:szCs w:val="24"/>
        </w:rPr>
        <w:t xml:space="preserve"> </w:t>
      </w:r>
      <w:r w:rsidR="00FD134F" w:rsidRPr="00BE6E97">
        <w:rPr>
          <w:rFonts w:ascii="Arial" w:hAnsi="Arial" w:cs="Arial"/>
          <w:sz w:val="24"/>
          <w:szCs w:val="24"/>
        </w:rPr>
        <w:t>relativas al tercer informe trimestral de la Cuenta Pública Municipal del primer trimestre de</w:t>
      </w:r>
      <w:r w:rsidRPr="00BE6E97">
        <w:rPr>
          <w:rFonts w:ascii="Arial" w:hAnsi="Arial" w:cs="Arial"/>
          <w:sz w:val="24"/>
          <w:szCs w:val="24"/>
        </w:rPr>
        <w:t>2025</w:t>
      </w:r>
      <w:r w:rsidR="00FD134F" w:rsidRPr="00BE6E97">
        <w:rPr>
          <w:rFonts w:ascii="Arial" w:hAnsi="Arial" w:cs="Arial"/>
          <w:sz w:val="24"/>
          <w:szCs w:val="24"/>
        </w:rPr>
        <w:t xml:space="preserve">; y, </w:t>
      </w:r>
    </w:p>
    <w:p w14:paraId="2DDB0476" w14:textId="54D03B28" w:rsidR="00FD134F" w:rsidRPr="00BE6E97" w:rsidRDefault="00FD134F" w:rsidP="00FD134F">
      <w:pPr>
        <w:spacing w:before="240" w:line="360" w:lineRule="auto"/>
        <w:jc w:val="both"/>
        <w:rPr>
          <w:rFonts w:ascii="Arial" w:hAnsi="Arial" w:cs="Arial"/>
          <w:sz w:val="24"/>
          <w:szCs w:val="24"/>
        </w:rPr>
      </w:pPr>
      <w:r w:rsidRPr="00BE6E97">
        <w:rPr>
          <w:rFonts w:ascii="Arial" w:hAnsi="Arial" w:cs="Arial"/>
          <w:b/>
          <w:bCs/>
          <w:sz w:val="24"/>
          <w:szCs w:val="24"/>
        </w:rPr>
        <w:t>2.</w:t>
      </w:r>
      <w:r w:rsidRPr="00BE6E97">
        <w:rPr>
          <w:rFonts w:ascii="Arial" w:hAnsi="Arial" w:cs="Arial"/>
          <w:sz w:val="24"/>
          <w:szCs w:val="24"/>
        </w:rPr>
        <w:t xml:space="preserve"> Omisión atribuida al Presidente y Secretario de proporcionar la información completa para la sesión ordinaria de </w:t>
      </w:r>
      <w:r w:rsidR="00135063" w:rsidRPr="00BE6E97">
        <w:rPr>
          <w:rFonts w:ascii="Arial" w:hAnsi="Arial" w:cs="Arial"/>
          <w:sz w:val="24"/>
          <w:szCs w:val="24"/>
        </w:rPr>
        <w:t>trece</w:t>
      </w:r>
      <w:r w:rsidRPr="00BE6E97">
        <w:rPr>
          <w:rFonts w:ascii="Arial" w:hAnsi="Arial" w:cs="Arial"/>
          <w:sz w:val="24"/>
          <w:szCs w:val="24"/>
        </w:rPr>
        <w:t xml:space="preserve"> de junio, con excepción del punto 7 relativo al Plan Anual de Trabajo del Contralor Municipal </w:t>
      </w:r>
      <w:r w:rsidR="00135063" w:rsidRPr="00BE6E97">
        <w:rPr>
          <w:rFonts w:ascii="Arial" w:hAnsi="Arial" w:cs="Arial"/>
          <w:sz w:val="24"/>
          <w:szCs w:val="24"/>
        </w:rPr>
        <w:t>2025</w:t>
      </w:r>
      <w:r w:rsidRPr="00BE6E97">
        <w:rPr>
          <w:rFonts w:ascii="Arial" w:hAnsi="Arial" w:cs="Arial"/>
          <w:sz w:val="24"/>
          <w:szCs w:val="24"/>
        </w:rPr>
        <w:t xml:space="preserve">, el cual se circuló de manera digital mediante WhatsApp, atribuida al Secretario. </w:t>
      </w:r>
    </w:p>
    <w:p w14:paraId="4646F42A" w14:textId="47C3E362" w:rsidR="00FD134F" w:rsidRPr="00BE6E97" w:rsidRDefault="00FD134F" w:rsidP="00FD134F">
      <w:pPr>
        <w:spacing w:before="240" w:line="360" w:lineRule="auto"/>
        <w:jc w:val="both"/>
        <w:rPr>
          <w:rFonts w:ascii="Arial" w:hAnsi="Arial" w:cs="Arial"/>
          <w:sz w:val="24"/>
          <w:szCs w:val="24"/>
        </w:rPr>
      </w:pPr>
      <w:r w:rsidRPr="00BE6E97">
        <w:rPr>
          <w:rFonts w:ascii="Arial" w:hAnsi="Arial" w:cs="Arial"/>
          <w:b/>
          <w:bCs/>
          <w:sz w:val="24"/>
          <w:szCs w:val="24"/>
        </w:rPr>
        <w:t>3.</w:t>
      </w:r>
      <w:r w:rsidRPr="00BE6E97">
        <w:rPr>
          <w:rFonts w:ascii="Arial" w:hAnsi="Arial" w:cs="Arial"/>
          <w:sz w:val="24"/>
          <w:szCs w:val="24"/>
        </w:rPr>
        <w:t xml:space="preserve"> Omisión atribuida al Secretario de asentar en el acta correspondiente a la sesión ordinaria de </w:t>
      </w:r>
      <w:r w:rsidR="00135063" w:rsidRPr="00BE6E97">
        <w:rPr>
          <w:rFonts w:ascii="Arial" w:hAnsi="Arial" w:cs="Arial"/>
          <w:sz w:val="24"/>
          <w:szCs w:val="24"/>
        </w:rPr>
        <w:t>trece</w:t>
      </w:r>
      <w:r w:rsidRPr="00BE6E97">
        <w:rPr>
          <w:rFonts w:ascii="Arial" w:hAnsi="Arial" w:cs="Arial"/>
          <w:sz w:val="24"/>
          <w:szCs w:val="24"/>
        </w:rPr>
        <w:t xml:space="preserve"> de junio, lo relativo a su participación (relativa a la lectura de un escrito con observaciones a la presentación de uno de los puntos de la sesión), aun cuando fue expresamente solicitado. </w:t>
      </w:r>
    </w:p>
    <w:p w14:paraId="2B11CC2C" w14:textId="1FC82475" w:rsidR="00FD134F" w:rsidRPr="00BE6E97" w:rsidRDefault="00FD134F" w:rsidP="00FD134F">
      <w:pPr>
        <w:spacing w:before="240" w:line="360" w:lineRule="auto"/>
        <w:jc w:val="both"/>
        <w:rPr>
          <w:rFonts w:ascii="Arial" w:hAnsi="Arial" w:cs="Arial"/>
          <w:sz w:val="24"/>
          <w:szCs w:val="24"/>
        </w:rPr>
      </w:pPr>
      <w:r w:rsidRPr="00BE6E97">
        <w:rPr>
          <w:rFonts w:ascii="Arial" w:hAnsi="Arial" w:cs="Arial"/>
          <w:b/>
          <w:bCs/>
          <w:sz w:val="24"/>
          <w:szCs w:val="24"/>
        </w:rPr>
        <w:t xml:space="preserve">4. </w:t>
      </w:r>
      <w:r w:rsidRPr="00BE6E97">
        <w:rPr>
          <w:rFonts w:ascii="Arial" w:hAnsi="Arial" w:cs="Arial"/>
          <w:sz w:val="24"/>
          <w:szCs w:val="24"/>
        </w:rPr>
        <w:t xml:space="preserve">Omisión de dar atención al escrito de </w:t>
      </w:r>
      <w:r w:rsidR="00135063" w:rsidRPr="00BE6E97">
        <w:rPr>
          <w:rFonts w:ascii="Arial" w:hAnsi="Arial" w:cs="Arial"/>
          <w:sz w:val="24"/>
          <w:szCs w:val="24"/>
        </w:rPr>
        <w:t>tres</w:t>
      </w:r>
      <w:r w:rsidRPr="00BE6E97">
        <w:rPr>
          <w:rFonts w:ascii="Arial" w:hAnsi="Arial" w:cs="Arial"/>
          <w:sz w:val="24"/>
          <w:szCs w:val="24"/>
        </w:rPr>
        <w:t xml:space="preserve"> de junio, donde se señaló domicilio para recibir notificaciones y documentación. </w:t>
      </w:r>
    </w:p>
    <w:p w14:paraId="64D27073" w14:textId="029A393F" w:rsidR="00FD134F" w:rsidRPr="00BE6E97" w:rsidRDefault="00FD134F" w:rsidP="00FD134F">
      <w:pPr>
        <w:spacing w:before="240" w:line="360" w:lineRule="auto"/>
        <w:jc w:val="both"/>
        <w:rPr>
          <w:rFonts w:ascii="Arial" w:hAnsi="Arial" w:cs="Arial"/>
          <w:sz w:val="24"/>
          <w:szCs w:val="24"/>
        </w:rPr>
      </w:pPr>
      <w:r w:rsidRPr="00BE6E97">
        <w:rPr>
          <w:rFonts w:ascii="Arial" w:hAnsi="Arial" w:cs="Arial"/>
          <w:b/>
          <w:bCs/>
          <w:sz w:val="24"/>
          <w:szCs w:val="24"/>
        </w:rPr>
        <w:lastRenderedPageBreak/>
        <w:t xml:space="preserve">5. </w:t>
      </w:r>
      <w:r w:rsidRPr="00BE6E97">
        <w:rPr>
          <w:rFonts w:ascii="Arial" w:hAnsi="Arial" w:cs="Arial"/>
          <w:sz w:val="24"/>
          <w:szCs w:val="24"/>
        </w:rPr>
        <w:t>Utilización por parte de las autoridades señaladas como responsables</w:t>
      </w:r>
      <w:r w:rsidR="00F5130D" w:rsidRPr="00BE6E97">
        <w:rPr>
          <w:rStyle w:val="Refdenotaalpie"/>
          <w:rFonts w:ascii="Arial" w:hAnsi="Arial" w:cs="Arial"/>
          <w:sz w:val="24"/>
          <w:szCs w:val="24"/>
        </w:rPr>
        <w:footnoteReference w:id="29"/>
      </w:r>
      <w:r w:rsidRPr="00BE6E97">
        <w:rPr>
          <w:rFonts w:ascii="Arial" w:hAnsi="Arial" w:cs="Arial"/>
          <w:sz w:val="24"/>
          <w:szCs w:val="24"/>
        </w:rPr>
        <w:t xml:space="preserve"> de Ariana Morales Aviña para que la entrega de la documentación o información solicitada se haga por su conducto, aun cuando tienen conocimiento que existen temas personales de convivencia con ella, ya que le ha propiciado agresiones verbales, provocaciones directas y hostigamiento.</w:t>
      </w:r>
    </w:p>
    <w:p w14:paraId="7830DC04" w14:textId="1B46E179" w:rsidR="00FD134F" w:rsidRPr="00BE6E97" w:rsidRDefault="00FD134F" w:rsidP="00FD134F">
      <w:pPr>
        <w:spacing w:before="240" w:line="360" w:lineRule="auto"/>
        <w:jc w:val="both"/>
        <w:rPr>
          <w:rFonts w:ascii="Arial" w:hAnsi="Arial" w:cs="Arial"/>
          <w:sz w:val="24"/>
          <w:szCs w:val="24"/>
        </w:rPr>
      </w:pPr>
      <w:r w:rsidRPr="00BE6E97">
        <w:rPr>
          <w:rFonts w:ascii="Arial" w:hAnsi="Arial" w:cs="Arial"/>
          <w:b/>
          <w:bCs/>
          <w:sz w:val="24"/>
          <w:szCs w:val="24"/>
        </w:rPr>
        <w:t>6.</w:t>
      </w:r>
      <w:r w:rsidRPr="00BE6E97">
        <w:rPr>
          <w:rFonts w:ascii="Arial" w:hAnsi="Arial" w:cs="Arial"/>
          <w:sz w:val="24"/>
          <w:szCs w:val="24"/>
        </w:rPr>
        <w:t xml:space="preserve"> El actuar del Comité de Transparencia del Ayuntamiento al declarar como reservada la información y documentación que se solicitó en escrito de </w:t>
      </w:r>
      <w:r w:rsidR="007B0765" w:rsidRPr="00BE6E97">
        <w:rPr>
          <w:rFonts w:ascii="Arial" w:hAnsi="Arial" w:cs="Arial"/>
          <w:sz w:val="24"/>
          <w:szCs w:val="24"/>
        </w:rPr>
        <w:t>siete</w:t>
      </w:r>
      <w:r w:rsidRPr="00BE6E97">
        <w:rPr>
          <w:rFonts w:ascii="Arial" w:hAnsi="Arial" w:cs="Arial"/>
          <w:sz w:val="24"/>
          <w:szCs w:val="24"/>
        </w:rPr>
        <w:t xml:space="preserve"> de noviembre </w:t>
      </w:r>
      <w:r w:rsidR="001C1D4A" w:rsidRPr="00BE6E97">
        <w:rPr>
          <w:rFonts w:ascii="Arial" w:hAnsi="Arial" w:cs="Arial"/>
          <w:sz w:val="24"/>
          <w:szCs w:val="24"/>
        </w:rPr>
        <w:t>de dos</w:t>
      </w:r>
      <w:r w:rsidR="00135063" w:rsidRPr="00BE6E97">
        <w:rPr>
          <w:rFonts w:ascii="Arial" w:hAnsi="Arial" w:cs="Arial"/>
          <w:sz w:val="24"/>
          <w:szCs w:val="24"/>
        </w:rPr>
        <w:t xml:space="preserve"> mil veinticuatro</w:t>
      </w:r>
      <w:r w:rsidRPr="00BE6E97">
        <w:rPr>
          <w:rFonts w:ascii="Arial" w:hAnsi="Arial" w:cs="Arial"/>
          <w:sz w:val="24"/>
          <w:szCs w:val="24"/>
        </w:rPr>
        <w:t xml:space="preserve">, relativa al tercer informe trimestral de la Cuenta Pública Municipal del Ejercicio </w:t>
      </w:r>
      <w:r w:rsidR="00F5130D" w:rsidRPr="00BE6E97">
        <w:rPr>
          <w:rFonts w:ascii="Arial" w:hAnsi="Arial" w:cs="Arial"/>
          <w:sz w:val="24"/>
          <w:szCs w:val="24"/>
        </w:rPr>
        <w:t>Fiscal dos</w:t>
      </w:r>
      <w:r w:rsidR="00135063" w:rsidRPr="00BE6E97">
        <w:rPr>
          <w:rFonts w:ascii="Arial" w:hAnsi="Arial" w:cs="Arial"/>
          <w:sz w:val="24"/>
          <w:szCs w:val="24"/>
        </w:rPr>
        <w:t xml:space="preserve"> mil veinticuatro</w:t>
      </w:r>
      <w:r w:rsidRPr="00BE6E97">
        <w:rPr>
          <w:rFonts w:ascii="Arial" w:hAnsi="Arial" w:cs="Arial"/>
          <w:sz w:val="24"/>
          <w:szCs w:val="24"/>
        </w:rPr>
        <w:t xml:space="preserve">. </w:t>
      </w:r>
    </w:p>
    <w:p w14:paraId="1E46ACC0" w14:textId="1951AF24" w:rsidR="00061534" w:rsidRPr="00BE6E97" w:rsidRDefault="00FD134F" w:rsidP="00061534">
      <w:pPr>
        <w:pBdr>
          <w:top w:val="nil"/>
          <w:left w:val="nil"/>
          <w:bottom w:val="nil"/>
          <w:right w:val="nil"/>
          <w:between w:val="nil"/>
        </w:pBdr>
        <w:spacing w:before="120" w:after="0" w:line="360" w:lineRule="auto"/>
        <w:ind w:right="51"/>
        <w:jc w:val="both"/>
        <w:rPr>
          <w:rFonts w:ascii="Arial" w:eastAsia="Arial" w:hAnsi="Arial" w:cs="Arial"/>
          <w:b/>
          <w:bCs/>
          <w:color w:val="000000"/>
          <w:sz w:val="24"/>
          <w:szCs w:val="24"/>
        </w:rPr>
      </w:pPr>
      <w:r w:rsidRPr="00BE6E97">
        <w:rPr>
          <w:rFonts w:ascii="Arial" w:eastAsia="Arial" w:hAnsi="Arial" w:cs="Arial"/>
          <w:b/>
          <w:bCs/>
          <w:color w:val="000000"/>
          <w:sz w:val="24"/>
          <w:szCs w:val="24"/>
        </w:rPr>
        <w:t>5</w:t>
      </w:r>
      <w:r w:rsidR="00061534" w:rsidRPr="00BE6E97">
        <w:rPr>
          <w:rFonts w:ascii="Arial" w:eastAsia="Arial" w:hAnsi="Arial" w:cs="Arial"/>
          <w:b/>
          <w:bCs/>
          <w:color w:val="000000"/>
          <w:sz w:val="24"/>
          <w:szCs w:val="24"/>
        </w:rPr>
        <w:t>.2. Defensas</w:t>
      </w:r>
    </w:p>
    <w:p w14:paraId="77897F7C" w14:textId="77777777" w:rsidR="00D8125B" w:rsidRPr="00BE6E97" w:rsidRDefault="00D8125B" w:rsidP="00D8125B">
      <w:pPr>
        <w:spacing w:before="240" w:line="360" w:lineRule="auto"/>
        <w:jc w:val="both"/>
        <w:rPr>
          <w:rFonts w:ascii="Arial" w:hAnsi="Arial" w:cs="Arial"/>
          <w:sz w:val="24"/>
          <w:szCs w:val="24"/>
        </w:rPr>
      </w:pPr>
      <w:r w:rsidRPr="00BE6E97">
        <w:rPr>
          <w:rFonts w:ascii="Arial" w:hAnsi="Arial" w:cs="Arial"/>
          <w:sz w:val="24"/>
          <w:szCs w:val="24"/>
        </w:rPr>
        <w:t xml:space="preserve">El Presidente, Secretario, Tesorero, Contralor y el </w:t>
      </w:r>
      <w:r w:rsidRPr="00BE6E97">
        <w:rPr>
          <w:rFonts w:ascii="Arial" w:hAnsi="Arial" w:cs="Arial"/>
          <w:color w:val="000000" w:themeColor="text1"/>
          <w:sz w:val="24"/>
          <w:szCs w:val="24"/>
        </w:rPr>
        <w:t>Regidor Martín Morales Arcos</w:t>
      </w:r>
      <w:r w:rsidRPr="00BE6E97">
        <w:rPr>
          <w:rFonts w:ascii="Arial" w:hAnsi="Arial" w:cs="Arial"/>
          <w:sz w:val="24"/>
          <w:szCs w:val="24"/>
        </w:rPr>
        <w:t xml:space="preserve">, todos del Ayuntamiento, al comparecer por escrito a la audiencia de pruebas y alegatos, refirieron esencialmente lo siguiente: </w:t>
      </w:r>
    </w:p>
    <w:p w14:paraId="70ECC1B0" w14:textId="018662C9" w:rsidR="00D8125B" w:rsidRPr="00BE6E97" w:rsidRDefault="00D8125B" w:rsidP="00D8125B">
      <w:pPr>
        <w:spacing w:before="240" w:line="360" w:lineRule="auto"/>
        <w:jc w:val="both"/>
        <w:rPr>
          <w:rFonts w:ascii="Arial" w:hAnsi="Arial" w:cs="Arial"/>
          <w:sz w:val="24"/>
          <w:szCs w:val="24"/>
        </w:rPr>
      </w:pPr>
      <w:r w:rsidRPr="00BE6E97">
        <w:rPr>
          <w:rFonts w:ascii="Arial" w:hAnsi="Arial" w:cs="Arial"/>
          <w:b/>
          <w:bCs/>
          <w:sz w:val="24"/>
          <w:szCs w:val="24"/>
        </w:rPr>
        <w:t xml:space="preserve">1. </w:t>
      </w:r>
      <w:r w:rsidRPr="00BE6E97">
        <w:rPr>
          <w:rFonts w:ascii="Arial" w:hAnsi="Arial" w:cs="Arial"/>
          <w:sz w:val="24"/>
          <w:szCs w:val="24"/>
        </w:rPr>
        <w:t>Que</w:t>
      </w:r>
      <w:r w:rsidRPr="00BE6E97">
        <w:rPr>
          <w:rFonts w:ascii="Arial" w:hAnsi="Arial" w:cs="Arial"/>
          <w:b/>
          <w:bCs/>
          <w:sz w:val="24"/>
          <w:szCs w:val="24"/>
        </w:rPr>
        <w:t xml:space="preserve"> </w:t>
      </w:r>
      <w:r w:rsidRPr="00BE6E97">
        <w:rPr>
          <w:rFonts w:ascii="Arial" w:hAnsi="Arial" w:cs="Arial"/>
          <w:sz w:val="24"/>
          <w:szCs w:val="24"/>
        </w:rPr>
        <w:t xml:space="preserve">los hechos denunciados no pueden ser analizados en la vía de </w:t>
      </w:r>
      <w:r w:rsidR="00260A94" w:rsidRPr="00BE6E97">
        <w:rPr>
          <w:rFonts w:ascii="Arial" w:hAnsi="Arial" w:cs="Arial"/>
          <w:i/>
          <w:iCs/>
          <w:sz w:val="24"/>
          <w:szCs w:val="24"/>
        </w:rPr>
        <w:t>VPMG</w:t>
      </w:r>
      <w:r w:rsidRPr="00BE6E97">
        <w:rPr>
          <w:rFonts w:ascii="Arial" w:hAnsi="Arial" w:cs="Arial"/>
          <w:sz w:val="24"/>
          <w:szCs w:val="24"/>
        </w:rPr>
        <w:t xml:space="preserve">, porque no se advierte vulneración o restricción a las actividades que realiza como </w:t>
      </w:r>
      <w:r w:rsidR="00E573F6" w:rsidRPr="00E573F6">
        <w:rPr>
          <w:rFonts w:ascii="Arial" w:hAnsi="Arial" w:cs="Arial"/>
          <w:color w:val="FFFFFF"/>
          <w:sz w:val="24"/>
          <w:szCs w:val="24"/>
          <w:highlight w:val="darkCyan"/>
        </w:rPr>
        <w:t>[No.14]_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xml:space="preserve"> en términos del artículo 68 de la Ley Orgánica Municipal, pues el conflicto se centra en determinar el mecanismo a través del cua</w:t>
      </w:r>
      <w:r w:rsidR="00352CC0" w:rsidRPr="00BE6E97">
        <w:rPr>
          <w:rFonts w:ascii="Arial" w:hAnsi="Arial" w:cs="Arial"/>
          <w:sz w:val="24"/>
          <w:szCs w:val="24"/>
        </w:rPr>
        <w:t xml:space="preserve">l </w:t>
      </w:r>
      <w:r w:rsidR="00E573F6" w:rsidRPr="00E573F6">
        <w:rPr>
          <w:rFonts w:ascii="Arial" w:hAnsi="Arial" w:cs="Arial"/>
          <w:color w:val="FFFFFF"/>
          <w:sz w:val="24"/>
          <w:szCs w:val="24"/>
          <w:highlight w:val="darkCyan"/>
        </w:rPr>
        <w:t>[No.15]_</w:t>
      </w:r>
      <w:proofErr w:type="spellStart"/>
      <w:r w:rsidR="00E573F6" w:rsidRPr="00E573F6">
        <w:rPr>
          <w:rFonts w:ascii="Arial" w:hAnsi="Arial" w:cs="Arial"/>
          <w:color w:val="FFFFFF"/>
          <w:sz w:val="24"/>
          <w:szCs w:val="24"/>
          <w:highlight w:val="darkCyan"/>
        </w:rPr>
        <w:t>ELIMINADO_el_nombre_de_la_parte_denunciante</w:t>
      </w:r>
      <w:proofErr w:type="spellEnd"/>
      <w:r w:rsidR="00E573F6" w:rsidRPr="00E573F6">
        <w:rPr>
          <w:rFonts w:ascii="Arial" w:hAnsi="Arial" w:cs="Arial"/>
          <w:color w:val="FFFFFF"/>
          <w:sz w:val="24"/>
          <w:szCs w:val="24"/>
          <w:highlight w:val="darkCyan"/>
        </w:rPr>
        <w:t>_[6]</w:t>
      </w:r>
      <w:r w:rsidRPr="00BE6E97">
        <w:rPr>
          <w:rFonts w:ascii="Arial" w:hAnsi="Arial" w:cs="Arial"/>
          <w:sz w:val="24"/>
          <w:szCs w:val="24"/>
        </w:rPr>
        <w:t xml:space="preserve"> debe ser notificada, lo cual se trata de una disposición administrativa que le concierne exclusivamente al Ayuntamiento; </w:t>
      </w:r>
    </w:p>
    <w:p w14:paraId="45CF70B4" w14:textId="77777777" w:rsidR="00D8125B" w:rsidRPr="00BE6E97" w:rsidRDefault="00D8125B" w:rsidP="00D8125B">
      <w:pPr>
        <w:spacing w:before="240" w:line="360" w:lineRule="auto"/>
        <w:jc w:val="both"/>
        <w:rPr>
          <w:rFonts w:ascii="Arial" w:hAnsi="Arial" w:cs="Arial"/>
          <w:sz w:val="24"/>
          <w:szCs w:val="24"/>
        </w:rPr>
      </w:pPr>
      <w:r w:rsidRPr="00BE6E97">
        <w:rPr>
          <w:rFonts w:ascii="Arial" w:hAnsi="Arial" w:cs="Arial"/>
          <w:b/>
          <w:bCs/>
          <w:sz w:val="24"/>
          <w:szCs w:val="24"/>
        </w:rPr>
        <w:t>2.</w:t>
      </w:r>
      <w:r w:rsidRPr="00BE6E97">
        <w:rPr>
          <w:rFonts w:ascii="Arial" w:hAnsi="Arial" w:cs="Arial"/>
          <w:sz w:val="24"/>
          <w:szCs w:val="24"/>
        </w:rPr>
        <w:t xml:space="preserve"> Que la denunciante se ha negado a ser notificada con la información solicitada, por lo que las múltiples acciones emprendidas para notificarle no deben ser interpretadas como hostigamiento, sino como cumplimiento a un deber legal derivado de las ejecutorias, y ante la actitud negativa de recibirlas; </w:t>
      </w:r>
    </w:p>
    <w:p w14:paraId="4223754B" w14:textId="5D42B5BF" w:rsidR="00D8125B" w:rsidRPr="00BE6E97" w:rsidRDefault="00D8125B" w:rsidP="00D8125B">
      <w:pPr>
        <w:spacing w:before="240" w:line="360" w:lineRule="auto"/>
        <w:jc w:val="both"/>
        <w:rPr>
          <w:rFonts w:ascii="Arial" w:hAnsi="Arial" w:cs="Arial"/>
          <w:sz w:val="24"/>
          <w:szCs w:val="24"/>
        </w:rPr>
      </w:pPr>
      <w:r w:rsidRPr="00BE6E97">
        <w:rPr>
          <w:rFonts w:ascii="Arial" w:hAnsi="Arial" w:cs="Arial"/>
          <w:b/>
          <w:bCs/>
          <w:sz w:val="24"/>
          <w:szCs w:val="24"/>
        </w:rPr>
        <w:t xml:space="preserve">3. </w:t>
      </w:r>
      <w:r w:rsidRPr="00BE6E97">
        <w:rPr>
          <w:rFonts w:ascii="Arial" w:hAnsi="Arial" w:cs="Arial"/>
          <w:sz w:val="24"/>
          <w:szCs w:val="24"/>
        </w:rPr>
        <w:t>Que no se reúnen lo</w:t>
      </w:r>
      <w:r w:rsidR="000B7E0E" w:rsidRPr="00BE6E97">
        <w:rPr>
          <w:rFonts w:ascii="Arial" w:hAnsi="Arial" w:cs="Arial"/>
          <w:sz w:val="24"/>
          <w:szCs w:val="24"/>
        </w:rPr>
        <w:t>s</w:t>
      </w:r>
      <w:r w:rsidRPr="00BE6E97">
        <w:rPr>
          <w:rFonts w:ascii="Arial" w:hAnsi="Arial" w:cs="Arial"/>
          <w:sz w:val="24"/>
          <w:szCs w:val="24"/>
        </w:rPr>
        <w:t xml:space="preserve"> elementos necesarios para actualizar la </w:t>
      </w:r>
      <w:r w:rsidR="00260A94" w:rsidRPr="00BE6E97">
        <w:rPr>
          <w:rFonts w:ascii="Arial" w:hAnsi="Arial" w:cs="Arial"/>
          <w:i/>
          <w:iCs/>
          <w:sz w:val="24"/>
          <w:szCs w:val="24"/>
        </w:rPr>
        <w:t>VPMG</w:t>
      </w:r>
      <w:r w:rsidRPr="00BE6E97">
        <w:rPr>
          <w:rFonts w:ascii="Arial" w:hAnsi="Arial" w:cs="Arial"/>
          <w:sz w:val="24"/>
          <w:szCs w:val="24"/>
        </w:rPr>
        <w:t xml:space="preserve">, porque no está probado ni existen indicios (como un dictamen médico o </w:t>
      </w:r>
      <w:r w:rsidRPr="00BE6E97">
        <w:rPr>
          <w:rFonts w:ascii="Arial" w:hAnsi="Arial" w:cs="Arial"/>
          <w:sz w:val="24"/>
          <w:szCs w:val="24"/>
        </w:rPr>
        <w:lastRenderedPageBreak/>
        <w:t>psicológico) que acrediten la afectación, además, que la queja deriva de diferencias personales entre la denunciante y Ariana Morales Aviña; y,</w:t>
      </w:r>
    </w:p>
    <w:p w14:paraId="65579828" w14:textId="77777777" w:rsidR="00D8125B" w:rsidRPr="00BE6E97" w:rsidRDefault="00D8125B" w:rsidP="00D8125B">
      <w:pPr>
        <w:spacing w:before="240" w:line="360" w:lineRule="auto"/>
        <w:jc w:val="both"/>
        <w:rPr>
          <w:rFonts w:ascii="Arial" w:hAnsi="Arial" w:cs="Arial"/>
          <w:sz w:val="24"/>
          <w:szCs w:val="24"/>
        </w:rPr>
      </w:pPr>
      <w:r w:rsidRPr="00BE6E97">
        <w:rPr>
          <w:rFonts w:ascii="Arial" w:hAnsi="Arial" w:cs="Arial"/>
          <w:b/>
          <w:bCs/>
          <w:sz w:val="24"/>
          <w:szCs w:val="24"/>
        </w:rPr>
        <w:t xml:space="preserve">4. </w:t>
      </w:r>
      <w:r w:rsidRPr="00BE6E97">
        <w:rPr>
          <w:rFonts w:ascii="Arial" w:hAnsi="Arial" w:cs="Arial"/>
          <w:sz w:val="24"/>
          <w:szCs w:val="24"/>
        </w:rPr>
        <w:t xml:space="preserve">Que en el caso no se actualiza la hipótesis para la reversión de la carga de la prueba, pues la quejosa no se encuentra en un plano de desigualdad ya que la información y actuaciones han estado a su alcance y la falta de notificación se debe a su negativa personal de recibirlas. </w:t>
      </w:r>
    </w:p>
    <w:p w14:paraId="60A2D7DE" w14:textId="6C753588" w:rsidR="00FD134F" w:rsidRPr="00BE6E97" w:rsidRDefault="00D8125B" w:rsidP="00D8125B">
      <w:pPr>
        <w:spacing w:before="100" w:beforeAutospacing="1" w:after="100" w:afterAutospacing="1" w:line="360" w:lineRule="auto"/>
        <w:jc w:val="both"/>
        <w:rPr>
          <w:rFonts w:ascii="Arial" w:hAnsi="Arial" w:cs="Arial"/>
          <w:sz w:val="24"/>
          <w:szCs w:val="24"/>
          <w:lang w:val="es-ES_tradnl"/>
        </w:rPr>
      </w:pPr>
      <w:r w:rsidRPr="00BE6E97">
        <w:rPr>
          <w:rFonts w:ascii="Arial" w:hAnsi="Arial" w:cs="Arial"/>
          <w:sz w:val="24"/>
          <w:szCs w:val="24"/>
        </w:rPr>
        <w:t>Asimismo, en lo que respecta a la ciudadana Ariana Morales Aviña, al Secretario y al Secretario Técnico del Comité de Transparencia, no realizaron manifestaciones respecto a los hechos que se les atribuyen.</w:t>
      </w:r>
    </w:p>
    <w:p w14:paraId="554CD324" w14:textId="2BFB62F3" w:rsidR="00EB6A07" w:rsidRPr="00BE6E97" w:rsidRDefault="00EB6A07" w:rsidP="00EB6A07">
      <w:pPr>
        <w:pStyle w:val="Ttulo2"/>
        <w:spacing w:before="100" w:beforeAutospacing="1" w:after="100" w:afterAutospacing="1"/>
        <w:jc w:val="center"/>
        <w:rPr>
          <w:rFonts w:ascii="Arial" w:hAnsi="Arial" w:cs="Arial"/>
          <w:b/>
          <w:color w:val="auto"/>
          <w:sz w:val="24"/>
          <w:szCs w:val="24"/>
        </w:rPr>
      </w:pPr>
      <w:bookmarkStart w:id="8" w:name="_Toc214011023"/>
      <w:r w:rsidRPr="00BE6E97">
        <w:rPr>
          <w:rFonts w:ascii="Arial" w:hAnsi="Arial" w:cs="Arial"/>
          <w:b/>
          <w:color w:val="auto"/>
          <w:sz w:val="24"/>
          <w:szCs w:val="24"/>
          <w:lang w:val="es-ES_tradnl" w:eastAsia="es-ES"/>
        </w:rPr>
        <w:t>V</w:t>
      </w:r>
      <w:r w:rsidR="00013B18" w:rsidRPr="00BE6E97">
        <w:rPr>
          <w:rFonts w:ascii="Arial" w:hAnsi="Arial" w:cs="Arial"/>
          <w:b/>
          <w:color w:val="auto"/>
          <w:sz w:val="24"/>
          <w:szCs w:val="24"/>
          <w:lang w:val="es-ES_tradnl" w:eastAsia="es-ES"/>
        </w:rPr>
        <w:t>I</w:t>
      </w:r>
      <w:r w:rsidRPr="00BE6E97">
        <w:rPr>
          <w:rFonts w:ascii="Arial" w:hAnsi="Arial" w:cs="Arial"/>
          <w:b/>
          <w:color w:val="auto"/>
          <w:sz w:val="24"/>
          <w:szCs w:val="24"/>
          <w:lang w:val="es-ES_tradnl" w:eastAsia="es-ES"/>
        </w:rPr>
        <w:t>. HECHOS ACREDITADOS</w:t>
      </w:r>
      <w:bookmarkEnd w:id="8"/>
    </w:p>
    <w:p w14:paraId="78FBB24B" w14:textId="736B084A" w:rsidR="00BF57FE" w:rsidRPr="00BE6E97" w:rsidRDefault="00BF57FE" w:rsidP="00BF57FE">
      <w:pPr>
        <w:spacing w:before="240" w:after="240" w:line="360" w:lineRule="auto"/>
        <w:jc w:val="both"/>
        <w:rPr>
          <w:rFonts w:ascii="Arial" w:eastAsia="Arial" w:hAnsi="Arial" w:cs="Arial"/>
          <w:sz w:val="24"/>
          <w:szCs w:val="24"/>
        </w:rPr>
      </w:pPr>
      <w:bookmarkStart w:id="9" w:name="_Hlk146537409"/>
      <w:r w:rsidRPr="00BE6E97">
        <w:rPr>
          <w:rFonts w:ascii="Arial" w:eastAsia="Arial" w:hAnsi="Arial" w:cs="Arial"/>
          <w:sz w:val="24"/>
          <w:szCs w:val="24"/>
        </w:rPr>
        <w:t xml:space="preserve">Con las pruebas que obran en el expediente, las cuales se encuentran </w:t>
      </w:r>
      <w:r w:rsidR="006C3568" w:rsidRPr="00BE6E97">
        <w:rPr>
          <w:rFonts w:ascii="Arial" w:eastAsia="Arial" w:hAnsi="Arial" w:cs="Arial"/>
          <w:sz w:val="24"/>
          <w:szCs w:val="24"/>
        </w:rPr>
        <w:t>enunciadas en el Anexo 1</w:t>
      </w:r>
      <w:r w:rsidR="00743A26" w:rsidRPr="00BE6E97">
        <w:rPr>
          <w:rStyle w:val="Refdenotaalpie"/>
          <w:rFonts w:ascii="Arial" w:eastAsia="Arial" w:hAnsi="Arial" w:cs="Arial"/>
          <w:sz w:val="24"/>
          <w:szCs w:val="24"/>
        </w:rPr>
        <w:footnoteReference w:id="30"/>
      </w:r>
      <w:r w:rsidRPr="00BE6E97">
        <w:rPr>
          <w:rFonts w:ascii="Arial" w:eastAsia="Arial" w:hAnsi="Arial" w:cs="Arial"/>
          <w:i/>
          <w:iCs/>
          <w:sz w:val="24"/>
          <w:szCs w:val="24"/>
        </w:rPr>
        <w:t>,</w:t>
      </w:r>
      <w:r w:rsidRPr="00BE6E97">
        <w:rPr>
          <w:rFonts w:ascii="Arial" w:eastAsia="Arial" w:hAnsi="Arial" w:cs="Arial"/>
          <w:sz w:val="24"/>
          <w:szCs w:val="24"/>
        </w:rPr>
        <w:t xml:space="preserve"> se tiene por acreditado lo siguiente:</w:t>
      </w:r>
    </w:p>
    <w:p w14:paraId="28F2CC94" w14:textId="77777777" w:rsidR="002B13FA" w:rsidRPr="00BE6E97" w:rsidRDefault="002B13FA" w:rsidP="00260B0F">
      <w:pPr>
        <w:pStyle w:val="Prrafodelista"/>
        <w:numPr>
          <w:ilvl w:val="0"/>
          <w:numId w:val="12"/>
        </w:numPr>
        <w:spacing w:before="240" w:line="360" w:lineRule="auto"/>
        <w:jc w:val="both"/>
        <w:rPr>
          <w:rFonts w:ascii="Arial" w:hAnsi="Arial" w:cs="Arial"/>
          <w:b/>
          <w:bCs/>
          <w:sz w:val="24"/>
          <w:szCs w:val="24"/>
        </w:rPr>
      </w:pPr>
      <w:r w:rsidRPr="00BE6E97">
        <w:rPr>
          <w:rFonts w:ascii="Arial" w:hAnsi="Arial" w:cs="Arial"/>
          <w:b/>
          <w:bCs/>
          <w:sz w:val="24"/>
          <w:szCs w:val="24"/>
        </w:rPr>
        <w:t xml:space="preserve">Calidad de las partes: </w:t>
      </w:r>
    </w:p>
    <w:p w14:paraId="059F2183" w14:textId="70EE5091" w:rsidR="002B13FA" w:rsidRPr="00BE6E97" w:rsidRDefault="00E573F6" w:rsidP="002B13FA">
      <w:pPr>
        <w:spacing w:before="240" w:line="360" w:lineRule="auto"/>
        <w:jc w:val="both"/>
        <w:rPr>
          <w:rFonts w:ascii="Arial" w:hAnsi="Arial" w:cs="Arial"/>
          <w:sz w:val="24"/>
          <w:szCs w:val="24"/>
        </w:rPr>
      </w:pPr>
      <w:r w:rsidRPr="00E573F6">
        <w:rPr>
          <w:rFonts w:ascii="Arial" w:hAnsi="Arial" w:cs="Arial"/>
          <w:b/>
          <w:bCs/>
          <w:color w:val="FFFFFF"/>
          <w:sz w:val="24"/>
          <w:szCs w:val="24"/>
          <w:highlight w:val="darkCyan"/>
        </w:rPr>
        <w:t>[No.16]_</w:t>
      </w:r>
      <w:proofErr w:type="spellStart"/>
      <w:r w:rsidRPr="00E573F6">
        <w:rPr>
          <w:rFonts w:ascii="Arial" w:hAnsi="Arial" w:cs="Arial"/>
          <w:b/>
          <w:bCs/>
          <w:color w:val="FFFFFF"/>
          <w:sz w:val="24"/>
          <w:szCs w:val="24"/>
          <w:highlight w:val="darkCyan"/>
        </w:rPr>
        <w:t>ELIMINADO_el_nombre_de_la_parte_denunciante</w:t>
      </w:r>
      <w:proofErr w:type="spellEnd"/>
      <w:r w:rsidRPr="00E573F6">
        <w:rPr>
          <w:rFonts w:ascii="Arial" w:hAnsi="Arial" w:cs="Arial"/>
          <w:b/>
          <w:bCs/>
          <w:color w:val="FFFFFF"/>
          <w:sz w:val="24"/>
          <w:szCs w:val="24"/>
          <w:highlight w:val="darkCyan"/>
        </w:rPr>
        <w:t>_[6]</w:t>
      </w:r>
      <w:r w:rsidR="002B13FA" w:rsidRPr="00BE6E97">
        <w:rPr>
          <w:rFonts w:ascii="Arial" w:hAnsi="Arial" w:cs="Arial"/>
          <w:b/>
          <w:bCs/>
          <w:sz w:val="24"/>
          <w:szCs w:val="24"/>
        </w:rPr>
        <w:t>:</w:t>
      </w:r>
      <w:r w:rsidR="002B13FA" w:rsidRPr="00BE6E97">
        <w:rPr>
          <w:rFonts w:ascii="Arial" w:hAnsi="Arial" w:cs="Arial"/>
          <w:sz w:val="24"/>
          <w:szCs w:val="24"/>
        </w:rPr>
        <w:t xml:space="preserve"> es </w:t>
      </w:r>
      <w:r w:rsidRPr="00E573F6">
        <w:rPr>
          <w:rFonts w:ascii="Arial" w:hAnsi="Arial" w:cs="Arial"/>
          <w:color w:val="FFFFFF"/>
          <w:sz w:val="24"/>
          <w:szCs w:val="24"/>
          <w:highlight w:val="darkCyan"/>
        </w:rPr>
        <w:t>[No.17]_</w:t>
      </w:r>
      <w:proofErr w:type="spellStart"/>
      <w:r w:rsidRPr="00E573F6">
        <w:rPr>
          <w:rFonts w:ascii="Arial" w:hAnsi="Arial" w:cs="Arial"/>
          <w:color w:val="FFFFFF"/>
          <w:sz w:val="24"/>
          <w:szCs w:val="24"/>
          <w:highlight w:val="darkCyan"/>
        </w:rPr>
        <w:t>ELIMINADO_Cargo</w:t>
      </w:r>
      <w:proofErr w:type="spellEnd"/>
      <w:r w:rsidRPr="00E573F6">
        <w:rPr>
          <w:rFonts w:ascii="Arial" w:hAnsi="Arial" w:cs="Arial"/>
          <w:color w:val="FFFFFF"/>
          <w:sz w:val="24"/>
          <w:szCs w:val="24"/>
          <w:highlight w:val="darkCyan"/>
        </w:rPr>
        <w:t>_[230]</w:t>
      </w:r>
      <w:r w:rsidR="002B13FA" w:rsidRPr="00BE6E97">
        <w:rPr>
          <w:rFonts w:ascii="Arial" w:hAnsi="Arial" w:cs="Arial"/>
          <w:sz w:val="24"/>
          <w:szCs w:val="24"/>
        </w:rPr>
        <w:t xml:space="preserve"> de Representación Proporcional del Ayuntamiento, lo que se acredita con la copia certificada de la Constancia de Mayoría y Validez expedida por el IEM. </w:t>
      </w:r>
    </w:p>
    <w:p w14:paraId="44D5469A" w14:textId="68E5BEE2"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Francisco Maya Morales:</w:t>
      </w:r>
      <w:r w:rsidRPr="00BE6E97">
        <w:rPr>
          <w:rFonts w:ascii="Arial" w:hAnsi="Arial" w:cs="Arial"/>
          <w:sz w:val="24"/>
          <w:szCs w:val="24"/>
        </w:rPr>
        <w:t xml:space="preserve"> es el Presidente Municipal de </w:t>
      </w:r>
      <w:r w:rsidR="00E573F6" w:rsidRPr="00E573F6">
        <w:rPr>
          <w:rFonts w:ascii="Arial" w:hAnsi="Arial" w:cs="Arial"/>
          <w:color w:val="FFFFFF"/>
          <w:sz w:val="24"/>
          <w:szCs w:val="24"/>
          <w:highlight w:val="darkCyan"/>
        </w:rPr>
        <w:t>[No.18]_ELIMINADO_el_Municipio_[28]</w:t>
      </w:r>
      <w:r w:rsidRPr="00BE6E97">
        <w:rPr>
          <w:rFonts w:ascii="Arial" w:hAnsi="Arial" w:cs="Arial"/>
          <w:sz w:val="24"/>
          <w:szCs w:val="24"/>
        </w:rPr>
        <w:t xml:space="preserve">, en virtud de la copia certificada de la Constancia de Mayoría y Validez expedida por el IEM. </w:t>
      </w:r>
    </w:p>
    <w:p w14:paraId="45025BA2" w14:textId="42EAB2BC"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lastRenderedPageBreak/>
        <w:t>Antelmo Colín Yáñez:</w:t>
      </w:r>
      <w:r w:rsidRPr="00BE6E97">
        <w:rPr>
          <w:rFonts w:ascii="Arial" w:hAnsi="Arial" w:cs="Arial"/>
          <w:sz w:val="24"/>
          <w:szCs w:val="24"/>
        </w:rPr>
        <w:t xml:space="preserve"> es Secretario del Ayuntamiento, como se demuestra de la copia certificada del acta de sesión de cabildo de </w:t>
      </w:r>
      <w:r w:rsidR="007B0765" w:rsidRPr="00BE6E97">
        <w:rPr>
          <w:rFonts w:ascii="Arial" w:hAnsi="Arial" w:cs="Arial"/>
          <w:sz w:val="24"/>
          <w:szCs w:val="24"/>
        </w:rPr>
        <w:t>cinco</w:t>
      </w:r>
      <w:r w:rsidRPr="00BE6E97">
        <w:rPr>
          <w:rFonts w:ascii="Arial" w:hAnsi="Arial" w:cs="Arial"/>
          <w:sz w:val="24"/>
          <w:szCs w:val="24"/>
        </w:rPr>
        <w:t xml:space="preserve"> de septiembre de dos mil veinticuatro, donde se le designó con dicho cargo y se le tomó la protesta correspondiente. </w:t>
      </w:r>
    </w:p>
    <w:p w14:paraId="06823FF4" w14:textId="77777777" w:rsidR="002B13FA" w:rsidRPr="00BE6E97" w:rsidRDefault="002B13FA" w:rsidP="002B13FA">
      <w:pPr>
        <w:spacing w:before="240" w:line="360" w:lineRule="auto"/>
        <w:jc w:val="both"/>
        <w:rPr>
          <w:rFonts w:ascii="Arial" w:hAnsi="Arial" w:cs="Arial"/>
          <w:b/>
          <w:bCs/>
          <w:sz w:val="24"/>
          <w:szCs w:val="24"/>
        </w:rPr>
      </w:pPr>
      <w:r w:rsidRPr="00BE6E97">
        <w:rPr>
          <w:rFonts w:ascii="Arial" w:hAnsi="Arial" w:cs="Arial"/>
          <w:sz w:val="24"/>
          <w:szCs w:val="24"/>
        </w:rPr>
        <w:t>De igual manera, es Presidente del Comité de Transparencia, en términos de lo precisado en el oficio recibido vía correo electrónico el cuatro de agosto, a través del cual el Director de Transparencia informa la integración del referido Comité.</w:t>
      </w:r>
    </w:p>
    <w:p w14:paraId="4DDC2EE9" w14:textId="28A95ABA" w:rsidR="002B13FA" w:rsidRPr="00BE6E97" w:rsidRDefault="002B13FA" w:rsidP="002B13FA">
      <w:pPr>
        <w:spacing w:before="240" w:line="360" w:lineRule="auto"/>
        <w:jc w:val="both"/>
        <w:rPr>
          <w:rFonts w:ascii="Arial" w:hAnsi="Arial" w:cs="Arial"/>
          <w:b/>
          <w:bCs/>
          <w:sz w:val="24"/>
          <w:szCs w:val="24"/>
        </w:rPr>
      </w:pPr>
      <w:r w:rsidRPr="00BE6E97">
        <w:rPr>
          <w:rFonts w:ascii="Arial" w:hAnsi="Arial" w:cs="Arial"/>
          <w:b/>
          <w:bCs/>
          <w:sz w:val="24"/>
          <w:szCs w:val="24"/>
        </w:rPr>
        <w:t>Honorio Pérez Cano:</w:t>
      </w:r>
      <w:r w:rsidRPr="00BE6E97">
        <w:rPr>
          <w:rFonts w:ascii="Arial" w:hAnsi="Arial" w:cs="Arial"/>
          <w:sz w:val="24"/>
          <w:szCs w:val="24"/>
        </w:rPr>
        <w:t xml:space="preserve"> es Tesorero del Ayuntamiento, como se demuestra de la copia certificada del acta de sesión de cabildo de </w:t>
      </w:r>
      <w:r w:rsidR="007B0765" w:rsidRPr="00BE6E97">
        <w:rPr>
          <w:rFonts w:ascii="Arial" w:hAnsi="Arial" w:cs="Arial"/>
          <w:sz w:val="24"/>
          <w:szCs w:val="24"/>
        </w:rPr>
        <w:t>cinco</w:t>
      </w:r>
      <w:r w:rsidRPr="00BE6E97">
        <w:rPr>
          <w:rFonts w:ascii="Arial" w:hAnsi="Arial" w:cs="Arial"/>
          <w:sz w:val="24"/>
          <w:szCs w:val="24"/>
        </w:rPr>
        <w:t xml:space="preserve"> de septiembre de</w:t>
      </w:r>
      <w:r w:rsidR="00135063" w:rsidRPr="00BE6E97">
        <w:rPr>
          <w:rFonts w:ascii="Arial" w:hAnsi="Arial" w:cs="Arial"/>
          <w:sz w:val="24"/>
          <w:szCs w:val="24"/>
        </w:rPr>
        <w:t xml:space="preserve"> dos mil veinticuatro</w:t>
      </w:r>
      <w:r w:rsidRPr="00BE6E97">
        <w:rPr>
          <w:rFonts w:ascii="Arial" w:hAnsi="Arial" w:cs="Arial"/>
          <w:sz w:val="24"/>
          <w:szCs w:val="24"/>
        </w:rPr>
        <w:t>, donde se le designó con dicho cargo y se le tomó la protesta correspondiente.</w:t>
      </w:r>
    </w:p>
    <w:p w14:paraId="13006E20" w14:textId="040A52C3" w:rsidR="002B13FA" w:rsidRPr="00BE6E97" w:rsidRDefault="002B13FA" w:rsidP="002B13FA">
      <w:pPr>
        <w:spacing w:before="240" w:line="360" w:lineRule="auto"/>
        <w:jc w:val="both"/>
        <w:rPr>
          <w:rFonts w:ascii="Arial" w:hAnsi="Arial" w:cs="Arial"/>
          <w:b/>
          <w:bCs/>
          <w:sz w:val="24"/>
          <w:szCs w:val="24"/>
        </w:rPr>
      </w:pPr>
      <w:r w:rsidRPr="00BE6E97">
        <w:rPr>
          <w:rFonts w:ascii="Arial" w:hAnsi="Arial" w:cs="Arial"/>
          <w:b/>
          <w:bCs/>
          <w:sz w:val="24"/>
          <w:szCs w:val="24"/>
        </w:rPr>
        <w:t>Óscar Chávez Arriaga:</w:t>
      </w:r>
      <w:r w:rsidRPr="00BE6E97">
        <w:rPr>
          <w:rFonts w:ascii="Arial" w:hAnsi="Arial" w:cs="Arial"/>
          <w:sz w:val="24"/>
          <w:szCs w:val="24"/>
        </w:rPr>
        <w:t xml:space="preserve"> es Contralor del Ayuntamiento, como se demuestra de la copia certificada del acta de sesión de cabildo de </w:t>
      </w:r>
      <w:r w:rsidR="007B0765" w:rsidRPr="00BE6E97">
        <w:rPr>
          <w:rFonts w:ascii="Arial" w:hAnsi="Arial" w:cs="Arial"/>
          <w:sz w:val="24"/>
          <w:szCs w:val="24"/>
        </w:rPr>
        <w:t>once</w:t>
      </w:r>
      <w:r w:rsidRPr="00BE6E97">
        <w:rPr>
          <w:rFonts w:ascii="Arial" w:hAnsi="Arial" w:cs="Arial"/>
          <w:sz w:val="24"/>
          <w:szCs w:val="24"/>
        </w:rPr>
        <w:t xml:space="preserve"> de diciembre de </w:t>
      </w:r>
      <w:r w:rsidR="00135063" w:rsidRPr="00BE6E97">
        <w:rPr>
          <w:rFonts w:ascii="Arial" w:hAnsi="Arial" w:cs="Arial"/>
          <w:sz w:val="24"/>
          <w:szCs w:val="24"/>
        </w:rPr>
        <w:t>dos mil veinticuatro</w:t>
      </w:r>
      <w:r w:rsidRPr="00BE6E97">
        <w:rPr>
          <w:rFonts w:ascii="Arial" w:hAnsi="Arial" w:cs="Arial"/>
          <w:sz w:val="24"/>
          <w:szCs w:val="24"/>
        </w:rPr>
        <w:t>, donde se votó para que ocupara dicho cargo.</w:t>
      </w:r>
    </w:p>
    <w:p w14:paraId="128D6E10" w14:textId="15CAC686"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Horacio Peña Soto:</w:t>
      </w:r>
      <w:r w:rsidRPr="00BE6E97">
        <w:rPr>
          <w:rFonts w:ascii="Arial" w:hAnsi="Arial" w:cs="Arial"/>
          <w:sz w:val="24"/>
          <w:szCs w:val="24"/>
        </w:rPr>
        <w:t xml:space="preserve"> es Secretario del Comité de Transparencia, en términos de lo precisado en el oficio recibido vía correo electrónico el </w:t>
      </w:r>
      <w:r w:rsidR="00135063" w:rsidRPr="00BE6E97">
        <w:rPr>
          <w:rFonts w:ascii="Arial" w:hAnsi="Arial" w:cs="Arial"/>
          <w:sz w:val="24"/>
          <w:szCs w:val="24"/>
        </w:rPr>
        <w:t>cuatro</w:t>
      </w:r>
      <w:r w:rsidRPr="00BE6E97">
        <w:rPr>
          <w:rFonts w:ascii="Arial" w:hAnsi="Arial" w:cs="Arial"/>
          <w:sz w:val="24"/>
          <w:szCs w:val="24"/>
        </w:rPr>
        <w:t xml:space="preserve"> de agosto</w:t>
      </w:r>
      <w:r w:rsidRPr="00BE6E97">
        <w:rPr>
          <w:rStyle w:val="Refdenotaalpie"/>
          <w:rFonts w:ascii="Arial" w:hAnsi="Arial" w:cs="Arial"/>
          <w:sz w:val="24"/>
          <w:szCs w:val="24"/>
        </w:rPr>
        <w:footnoteReference w:id="31"/>
      </w:r>
      <w:r w:rsidRPr="00BE6E97">
        <w:rPr>
          <w:rFonts w:ascii="Arial" w:hAnsi="Arial" w:cs="Arial"/>
          <w:sz w:val="24"/>
          <w:szCs w:val="24"/>
        </w:rPr>
        <w:t xml:space="preserve">, a través del cual el Director de Transparencia informa la integración del referido Comité. </w:t>
      </w:r>
    </w:p>
    <w:p w14:paraId="56C40446"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Martín Morales Arcos:</w:t>
      </w:r>
      <w:r w:rsidRPr="00BE6E97">
        <w:rPr>
          <w:rFonts w:ascii="Arial" w:hAnsi="Arial" w:cs="Arial"/>
          <w:sz w:val="24"/>
          <w:szCs w:val="24"/>
        </w:rPr>
        <w:t xml:space="preserve"> es Coordinador del Comité de Transparencia, en términos de lo precisado en el oficio recibido vía correo electrónico el cuatro de agosto, a través del cual el Director de Transparencia informa la integración del referido Comité.</w:t>
      </w:r>
    </w:p>
    <w:p w14:paraId="38E4CE91" w14:textId="6F4C3C51"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Mario Valdés Olmos:</w:t>
      </w:r>
      <w:r w:rsidRPr="00BE6E97">
        <w:rPr>
          <w:rFonts w:ascii="Arial" w:hAnsi="Arial" w:cs="Arial"/>
          <w:sz w:val="24"/>
          <w:szCs w:val="24"/>
        </w:rPr>
        <w:t xml:space="preserve"> es Secretario Técnico del Comité de Transparencia, en términos de lo precisado en el oficio recibido vía correo electrónico el </w:t>
      </w:r>
      <w:r w:rsidR="00135063" w:rsidRPr="00BE6E97">
        <w:rPr>
          <w:rFonts w:ascii="Arial" w:hAnsi="Arial" w:cs="Arial"/>
          <w:sz w:val="24"/>
          <w:szCs w:val="24"/>
        </w:rPr>
        <w:t>cuatro</w:t>
      </w:r>
      <w:r w:rsidRPr="00BE6E97">
        <w:rPr>
          <w:rFonts w:ascii="Arial" w:hAnsi="Arial" w:cs="Arial"/>
          <w:sz w:val="24"/>
          <w:szCs w:val="24"/>
        </w:rPr>
        <w:t xml:space="preserve"> de agosto, a través del cual el Director de Transparencia informa la integración del referido Comité.</w:t>
      </w:r>
    </w:p>
    <w:p w14:paraId="3CD5620C" w14:textId="279C70F0"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Ariana Morales Aviña:</w:t>
      </w:r>
      <w:r w:rsidRPr="00BE6E97">
        <w:rPr>
          <w:rFonts w:ascii="Arial" w:hAnsi="Arial" w:cs="Arial"/>
          <w:sz w:val="24"/>
          <w:szCs w:val="24"/>
        </w:rPr>
        <w:t xml:space="preserve"> es </w:t>
      </w:r>
      <w:r w:rsidR="00E573F6" w:rsidRPr="00E573F6">
        <w:rPr>
          <w:rFonts w:ascii="Arial" w:hAnsi="Arial" w:cs="Arial"/>
          <w:color w:val="FFFFFF"/>
          <w:sz w:val="24"/>
          <w:szCs w:val="24"/>
          <w:highlight w:val="darkCyan"/>
        </w:rPr>
        <w:t>[No.19]_ELIMINADAS_las_referencias_laborales_[106]</w:t>
      </w:r>
      <w:r w:rsidRPr="00BE6E97">
        <w:rPr>
          <w:rFonts w:ascii="Arial" w:hAnsi="Arial" w:cs="Arial"/>
          <w:sz w:val="24"/>
          <w:szCs w:val="24"/>
        </w:rPr>
        <w:t xml:space="preserve">del Ayuntamiento, </w:t>
      </w:r>
      <w:r w:rsidRPr="00BE6E97">
        <w:rPr>
          <w:rFonts w:ascii="Arial" w:hAnsi="Arial" w:cs="Arial"/>
          <w:sz w:val="24"/>
          <w:szCs w:val="24"/>
        </w:rPr>
        <w:lastRenderedPageBreak/>
        <w:t xml:space="preserve">lo que se encuentra acreditado de conformidad con el nombramiento expedido por el Presidente Municipal. </w:t>
      </w:r>
    </w:p>
    <w:p w14:paraId="611F4A3D" w14:textId="77777777" w:rsidR="002B13FA" w:rsidRPr="00BE6E97" w:rsidRDefault="002B13FA" w:rsidP="00260B0F">
      <w:pPr>
        <w:pStyle w:val="Prrafodelista"/>
        <w:numPr>
          <w:ilvl w:val="0"/>
          <w:numId w:val="12"/>
        </w:numPr>
        <w:spacing w:before="240" w:line="360" w:lineRule="auto"/>
        <w:jc w:val="both"/>
        <w:rPr>
          <w:rFonts w:ascii="Arial" w:hAnsi="Arial" w:cs="Arial"/>
          <w:b/>
          <w:bCs/>
          <w:sz w:val="24"/>
          <w:szCs w:val="24"/>
        </w:rPr>
      </w:pPr>
      <w:r w:rsidRPr="00BE6E97">
        <w:rPr>
          <w:rFonts w:ascii="Arial" w:hAnsi="Arial" w:cs="Arial"/>
          <w:b/>
          <w:bCs/>
          <w:sz w:val="24"/>
          <w:szCs w:val="24"/>
        </w:rPr>
        <w:t>Solicitudes de información</w:t>
      </w:r>
    </w:p>
    <w:p w14:paraId="086FE4E0" w14:textId="1B3208D6"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De las constancias que integran el expediente, se advierte que la denunciante presentó diez solicitudes de información (tal como se precisa en el Anexo 2 de este documento), de las que se atendieron ocho, respecto de las cuales se</w:t>
      </w:r>
      <w:r w:rsidR="00F5130D" w:rsidRPr="00BE6E97">
        <w:rPr>
          <w:rFonts w:ascii="Arial" w:hAnsi="Arial" w:cs="Arial"/>
          <w:sz w:val="24"/>
          <w:szCs w:val="24"/>
        </w:rPr>
        <w:t xml:space="preserve"> desprende</w:t>
      </w:r>
      <w:r w:rsidRPr="00BE6E97">
        <w:rPr>
          <w:rFonts w:ascii="Arial" w:hAnsi="Arial" w:cs="Arial"/>
          <w:sz w:val="24"/>
          <w:szCs w:val="24"/>
        </w:rPr>
        <w:t xml:space="preserve"> lo siguiente: </w:t>
      </w:r>
    </w:p>
    <w:p w14:paraId="47AC0944" w14:textId="64C13654"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 xml:space="preserve">-Solicitud de </w:t>
      </w:r>
      <w:r w:rsidR="00135063" w:rsidRPr="00BE6E97">
        <w:rPr>
          <w:rFonts w:ascii="Arial" w:hAnsi="Arial" w:cs="Arial"/>
          <w:b/>
          <w:bCs/>
          <w:sz w:val="24"/>
          <w:szCs w:val="24"/>
        </w:rPr>
        <w:t>veinte</w:t>
      </w:r>
      <w:r w:rsidRPr="00BE6E97">
        <w:rPr>
          <w:rFonts w:ascii="Arial" w:hAnsi="Arial" w:cs="Arial"/>
          <w:b/>
          <w:bCs/>
          <w:sz w:val="24"/>
          <w:szCs w:val="24"/>
        </w:rPr>
        <w:t xml:space="preserve"> de septiembre de</w:t>
      </w:r>
      <w:r w:rsidR="00135063" w:rsidRPr="00BE6E97">
        <w:rPr>
          <w:rFonts w:ascii="Arial" w:hAnsi="Arial" w:cs="Arial"/>
          <w:b/>
          <w:bCs/>
          <w:sz w:val="24"/>
          <w:szCs w:val="24"/>
        </w:rPr>
        <w:t xml:space="preserve"> dos mil veinticuatro</w:t>
      </w:r>
      <w:r w:rsidRPr="00BE6E97">
        <w:rPr>
          <w:rFonts w:ascii="Arial" w:hAnsi="Arial" w:cs="Arial"/>
          <w:b/>
          <w:bCs/>
          <w:sz w:val="24"/>
          <w:szCs w:val="24"/>
        </w:rPr>
        <w:t>:</w:t>
      </w:r>
      <w:r w:rsidRPr="00BE6E97">
        <w:rPr>
          <w:rFonts w:ascii="Arial" w:hAnsi="Arial" w:cs="Arial"/>
          <w:sz w:val="24"/>
          <w:szCs w:val="24"/>
        </w:rPr>
        <w:t xml:space="preserve"> se dio respuesta hasta el </w:t>
      </w:r>
      <w:r w:rsidR="007B0765" w:rsidRPr="00BE6E97">
        <w:rPr>
          <w:rFonts w:ascii="Arial" w:hAnsi="Arial" w:cs="Arial"/>
          <w:sz w:val="24"/>
          <w:szCs w:val="24"/>
        </w:rPr>
        <w:t>cinco</w:t>
      </w:r>
      <w:r w:rsidRPr="00BE6E97">
        <w:rPr>
          <w:rFonts w:ascii="Arial" w:hAnsi="Arial" w:cs="Arial"/>
          <w:sz w:val="24"/>
          <w:szCs w:val="24"/>
        </w:rPr>
        <w:t xml:space="preserve"> de julio de este año, y únicamente se entregó la información de uno de los puntos solicitados. </w:t>
      </w:r>
    </w:p>
    <w:p w14:paraId="2DEC4FC5" w14:textId="6D9185E8"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 xml:space="preserve">-Solicitud de </w:t>
      </w:r>
      <w:r w:rsidR="00135063" w:rsidRPr="00BE6E97">
        <w:rPr>
          <w:rFonts w:ascii="Arial" w:hAnsi="Arial" w:cs="Arial"/>
          <w:b/>
          <w:bCs/>
          <w:sz w:val="24"/>
          <w:szCs w:val="24"/>
        </w:rPr>
        <w:t>veintidós</w:t>
      </w:r>
      <w:r w:rsidRPr="00BE6E97">
        <w:rPr>
          <w:rFonts w:ascii="Arial" w:hAnsi="Arial" w:cs="Arial"/>
          <w:b/>
          <w:bCs/>
          <w:sz w:val="24"/>
          <w:szCs w:val="24"/>
        </w:rPr>
        <w:t xml:space="preserve"> de octubre de </w:t>
      </w:r>
      <w:r w:rsidR="00135063" w:rsidRPr="00BE6E97">
        <w:rPr>
          <w:rFonts w:ascii="Arial" w:hAnsi="Arial" w:cs="Arial"/>
          <w:b/>
          <w:bCs/>
          <w:sz w:val="24"/>
          <w:szCs w:val="24"/>
        </w:rPr>
        <w:t>dos mil veinticuatro</w:t>
      </w:r>
      <w:r w:rsidRPr="00BE6E97">
        <w:rPr>
          <w:rFonts w:ascii="Arial" w:hAnsi="Arial" w:cs="Arial"/>
          <w:b/>
          <w:bCs/>
          <w:sz w:val="24"/>
          <w:szCs w:val="24"/>
        </w:rPr>
        <w:t>:</w:t>
      </w:r>
      <w:r w:rsidRPr="00BE6E97">
        <w:rPr>
          <w:rFonts w:ascii="Arial" w:hAnsi="Arial" w:cs="Arial"/>
          <w:sz w:val="24"/>
          <w:szCs w:val="24"/>
        </w:rPr>
        <w:t xml:space="preserve"> se atendió hasta el </w:t>
      </w:r>
      <w:r w:rsidR="003F391E" w:rsidRPr="00BE6E97">
        <w:rPr>
          <w:rFonts w:ascii="Arial" w:hAnsi="Arial" w:cs="Arial"/>
          <w:sz w:val="24"/>
          <w:szCs w:val="24"/>
        </w:rPr>
        <w:t>dieciséis</w:t>
      </w:r>
      <w:r w:rsidRPr="00BE6E97">
        <w:rPr>
          <w:rFonts w:ascii="Arial" w:hAnsi="Arial" w:cs="Arial"/>
          <w:sz w:val="24"/>
          <w:szCs w:val="24"/>
        </w:rPr>
        <w:t xml:space="preserve"> de junio del año en curso. </w:t>
      </w:r>
    </w:p>
    <w:p w14:paraId="5DBCF8C7" w14:textId="5EBEEFFA"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 xml:space="preserve">-Solicitud de </w:t>
      </w:r>
      <w:r w:rsidR="00135063" w:rsidRPr="00BE6E97">
        <w:rPr>
          <w:rFonts w:ascii="Arial" w:hAnsi="Arial" w:cs="Arial"/>
          <w:b/>
          <w:bCs/>
          <w:sz w:val="24"/>
          <w:szCs w:val="24"/>
        </w:rPr>
        <w:t>doce</w:t>
      </w:r>
      <w:r w:rsidRPr="00BE6E97">
        <w:rPr>
          <w:rFonts w:ascii="Arial" w:hAnsi="Arial" w:cs="Arial"/>
          <w:b/>
          <w:bCs/>
          <w:sz w:val="24"/>
          <w:szCs w:val="24"/>
        </w:rPr>
        <w:t xml:space="preserve"> de febrero:</w:t>
      </w:r>
      <w:r w:rsidRPr="00BE6E97">
        <w:rPr>
          <w:rFonts w:ascii="Arial" w:hAnsi="Arial" w:cs="Arial"/>
          <w:sz w:val="24"/>
          <w:szCs w:val="24"/>
        </w:rPr>
        <w:t xml:space="preserve"> se dio respuesta el </w:t>
      </w:r>
      <w:r w:rsidR="003F391E" w:rsidRPr="00BE6E97">
        <w:rPr>
          <w:rFonts w:ascii="Arial" w:hAnsi="Arial" w:cs="Arial"/>
          <w:sz w:val="24"/>
          <w:szCs w:val="24"/>
        </w:rPr>
        <w:t>catorce</w:t>
      </w:r>
      <w:r w:rsidRPr="00BE6E97">
        <w:rPr>
          <w:rFonts w:ascii="Arial" w:hAnsi="Arial" w:cs="Arial"/>
          <w:sz w:val="24"/>
          <w:szCs w:val="24"/>
        </w:rPr>
        <w:t xml:space="preserve"> de febrero siguiente, a través del cual se informa que lo solicitado </w:t>
      </w:r>
      <w:r w:rsidRPr="00BE6E97">
        <w:rPr>
          <w:rFonts w:ascii="Arial" w:hAnsi="Arial" w:cs="Arial"/>
          <w:sz w:val="24"/>
          <w:szCs w:val="24"/>
          <w:u w:val="single"/>
        </w:rPr>
        <w:t xml:space="preserve">está a su disposición en la </w:t>
      </w:r>
      <w:r w:rsidR="00E573F6" w:rsidRPr="00E573F6">
        <w:rPr>
          <w:rFonts w:ascii="Arial" w:hAnsi="Arial" w:cs="Arial"/>
          <w:color w:val="FFFFFF"/>
          <w:sz w:val="24"/>
          <w:szCs w:val="24"/>
          <w:highlight w:val="darkCyan"/>
          <w:u w:val="single"/>
        </w:rPr>
        <w:t>[No.20]_ELIMINADAS_las_referencias_laborales_[106]</w:t>
      </w:r>
      <w:r w:rsidRPr="00BE6E97">
        <w:rPr>
          <w:rFonts w:ascii="Arial" w:hAnsi="Arial" w:cs="Arial"/>
          <w:sz w:val="24"/>
          <w:szCs w:val="24"/>
        </w:rPr>
        <w:t xml:space="preserve">. </w:t>
      </w:r>
    </w:p>
    <w:p w14:paraId="35A0DDAF" w14:textId="0DC770E1"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 xml:space="preserve">-Solicitudes de </w:t>
      </w:r>
      <w:r w:rsidR="00135063" w:rsidRPr="00BE6E97">
        <w:rPr>
          <w:rFonts w:ascii="Arial" w:hAnsi="Arial" w:cs="Arial"/>
          <w:b/>
          <w:bCs/>
          <w:sz w:val="24"/>
          <w:szCs w:val="24"/>
        </w:rPr>
        <w:t>veinticuatro</w:t>
      </w:r>
      <w:r w:rsidRPr="00BE6E97">
        <w:rPr>
          <w:rFonts w:ascii="Arial" w:hAnsi="Arial" w:cs="Arial"/>
          <w:b/>
          <w:bCs/>
          <w:sz w:val="24"/>
          <w:szCs w:val="24"/>
        </w:rPr>
        <w:t xml:space="preserve"> de abril (2):</w:t>
      </w:r>
      <w:r w:rsidRPr="00BE6E97">
        <w:rPr>
          <w:rFonts w:ascii="Arial" w:hAnsi="Arial" w:cs="Arial"/>
          <w:sz w:val="24"/>
          <w:szCs w:val="24"/>
        </w:rPr>
        <w:t xml:space="preserve"> se atendieron el veintinueve siguiente, indicando que se anexaba la información y que, además, la misma estaba </w:t>
      </w:r>
      <w:r w:rsidRPr="00BE6E97">
        <w:rPr>
          <w:rFonts w:ascii="Arial" w:hAnsi="Arial" w:cs="Arial"/>
          <w:sz w:val="24"/>
          <w:szCs w:val="24"/>
          <w:u w:val="single"/>
        </w:rPr>
        <w:t>a su disposición en la plataforma de transparencia</w:t>
      </w:r>
      <w:r w:rsidRPr="00BE6E97">
        <w:rPr>
          <w:rFonts w:ascii="Arial" w:hAnsi="Arial" w:cs="Arial"/>
          <w:sz w:val="24"/>
          <w:szCs w:val="24"/>
        </w:rPr>
        <w:t xml:space="preserve">. </w:t>
      </w:r>
    </w:p>
    <w:p w14:paraId="776551EC" w14:textId="519CFA45" w:rsidR="002B13FA" w:rsidRPr="00BE6E97" w:rsidRDefault="002B13FA" w:rsidP="002B13FA">
      <w:pPr>
        <w:spacing w:before="240" w:line="360" w:lineRule="auto"/>
        <w:jc w:val="both"/>
        <w:rPr>
          <w:rFonts w:ascii="Arial" w:hAnsi="Arial" w:cs="Arial"/>
          <w:sz w:val="24"/>
          <w:szCs w:val="24"/>
        </w:rPr>
      </w:pPr>
      <w:r w:rsidRPr="00BE6E97">
        <w:rPr>
          <w:rFonts w:ascii="Arial" w:hAnsi="Arial" w:cs="Arial"/>
          <w:b/>
          <w:bCs/>
          <w:sz w:val="24"/>
          <w:szCs w:val="24"/>
        </w:rPr>
        <w:t xml:space="preserve">-Solicitudes de </w:t>
      </w:r>
      <w:r w:rsidR="00135063" w:rsidRPr="00BE6E97">
        <w:rPr>
          <w:rFonts w:ascii="Arial" w:hAnsi="Arial" w:cs="Arial"/>
          <w:b/>
          <w:bCs/>
          <w:sz w:val="24"/>
          <w:szCs w:val="24"/>
        </w:rPr>
        <w:t>veintinueve</w:t>
      </w:r>
      <w:r w:rsidRPr="00BE6E97">
        <w:rPr>
          <w:rFonts w:ascii="Arial" w:hAnsi="Arial" w:cs="Arial"/>
          <w:b/>
          <w:bCs/>
          <w:sz w:val="24"/>
          <w:szCs w:val="24"/>
        </w:rPr>
        <w:t xml:space="preserve"> de abril (3):</w:t>
      </w:r>
      <w:r w:rsidRPr="00BE6E97">
        <w:rPr>
          <w:rFonts w:ascii="Arial" w:hAnsi="Arial" w:cs="Arial"/>
          <w:sz w:val="24"/>
          <w:szCs w:val="24"/>
        </w:rPr>
        <w:t xml:space="preserve"> se atendieron el mismo día, indicando que se anexaba la información y que, además, la misma estaba </w:t>
      </w:r>
      <w:r w:rsidRPr="00BE6E97">
        <w:rPr>
          <w:rFonts w:ascii="Arial" w:hAnsi="Arial" w:cs="Arial"/>
          <w:sz w:val="24"/>
          <w:szCs w:val="24"/>
          <w:u w:val="single"/>
        </w:rPr>
        <w:t>a su disposición en la plataforma de transparencia</w:t>
      </w:r>
      <w:r w:rsidRPr="00BE6E97">
        <w:rPr>
          <w:rFonts w:ascii="Arial" w:hAnsi="Arial" w:cs="Arial"/>
          <w:sz w:val="24"/>
          <w:szCs w:val="24"/>
        </w:rPr>
        <w:t>.</w:t>
      </w:r>
    </w:p>
    <w:p w14:paraId="0504B24A" w14:textId="245B6603"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Además, cabe destacar que en el escrito que la denunciante dirigió al Presidente y Secretario de fecha </w:t>
      </w:r>
      <w:r w:rsidR="00135063" w:rsidRPr="00BE6E97">
        <w:rPr>
          <w:rFonts w:ascii="Arial" w:hAnsi="Arial" w:cs="Arial"/>
          <w:sz w:val="24"/>
          <w:szCs w:val="24"/>
        </w:rPr>
        <w:t>seis</w:t>
      </w:r>
      <w:r w:rsidRPr="00BE6E97">
        <w:rPr>
          <w:rFonts w:ascii="Arial" w:hAnsi="Arial" w:cs="Arial"/>
          <w:sz w:val="24"/>
          <w:szCs w:val="24"/>
        </w:rPr>
        <w:t xml:space="preserve"> de junio, mediante el cual solicitó tenerle por señalando domicilio para oír y recibir notificaciones inherentes a cuestiones del propio Ayuntamiento, en su parte final, hace referencia a que, </w:t>
      </w:r>
      <w:r w:rsidRPr="00BE6E97">
        <w:rPr>
          <w:rFonts w:ascii="Arial" w:hAnsi="Arial" w:cs="Arial"/>
          <w:sz w:val="24"/>
          <w:szCs w:val="24"/>
          <w:u w:val="single"/>
        </w:rPr>
        <w:t xml:space="preserve">desde que tomó protesta como </w:t>
      </w:r>
      <w:r w:rsidR="00E573F6" w:rsidRPr="00E573F6">
        <w:rPr>
          <w:rFonts w:ascii="Arial" w:hAnsi="Arial" w:cs="Arial"/>
          <w:color w:val="FFFFFF"/>
          <w:sz w:val="24"/>
          <w:szCs w:val="24"/>
          <w:highlight w:val="darkCyan"/>
          <w:u w:val="single"/>
        </w:rPr>
        <w:t>[No.21]_</w:t>
      </w:r>
      <w:proofErr w:type="spellStart"/>
      <w:r w:rsidR="00E573F6" w:rsidRPr="00E573F6">
        <w:rPr>
          <w:rFonts w:ascii="Arial" w:hAnsi="Arial" w:cs="Arial"/>
          <w:color w:val="FFFFFF"/>
          <w:sz w:val="24"/>
          <w:szCs w:val="24"/>
          <w:highlight w:val="darkCyan"/>
          <w:u w:val="single"/>
        </w:rPr>
        <w:t>ELIMINADO_Cargo</w:t>
      </w:r>
      <w:proofErr w:type="spellEnd"/>
      <w:r w:rsidR="00E573F6" w:rsidRPr="00E573F6">
        <w:rPr>
          <w:rFonts w:ascii="Arial" w:hAnsi="Arial" w:cs="Arial"/>
          <w:color w:val="FFFFFF"/>
          <w:sz w:val="24"/>
          <w:szCs w:val="24"/>
          <w:highlight w:val="darkCyan"/>
          <w:u w:val="single"/>
        </w:rPr>
        <w:t>_[230]</w:t>
      </w:r>
      <w:r w:rsidRPr="00BE6E97">
        <w:rPr>
          <w:rFonts w:ascii="Arial" w:hAnsi="Arial" w:cs="Arial"/>
          <w:sz w:val="24"/>
          <w:szCs w:val="24"/>
          <w:u w:val="single"/>
        </w:rPr>
        <w:t xml:space="preserve"> ha presentado diversas solicitudes de información y documentación de la administración pública municipal, sin lograr tener respuesta a estas, ni acceso a la documentación peticionada.</w:t>
      </w:r>
    </w:p>
    <w:p w14:paraId="2038758F" w14:textId="11C7F30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lastRenderedPageBreak/>
        <w:t xml:space="preserve">En ese sentido, señaló que derivado de las peticiones no atendidas, se promovieron los juicios de la ciudadanía </w:t>
      </w:r>
      <w:r w:rsidR="00E573F6" w:rsidRPr="00E573F6">
        <w:rPr>
          <w:rFonts w:ascii="Arial" w:hAnsi="Arial" w:cs="Arial"/>
          <w:color w:val="FFFFFF"/>
          <w:sz w:val="24"/>
          <w:szCs w:val="24"/>
          <w:highlight w:val="darkCyan"/>
        </w:rPr>
        <w:t>[No.22]_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[No.23]_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[No.24]_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[No.25]_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[No.26]_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[No.27]_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[No.28]_</w:t>
      </w:r>
      <w:proofErr w:type="spellStart"/>
      <w:r w:rsidR="00E573F6" w:rsidRPr="00E573F6">
        <w:rPr>
          <w:rFonts w:ascii="Arial" w:hAnsi="Arial" w:cs="Arial"/>
          <w:color w:val="FFFFFF"/>
          <w:sz w:val="24"/>
          <w:szCs w:val="24"/>
          <w:highlight w:val="darkCyan"/>
        </w:rPr>
        <w:t>ELIMINADO_el_número_de_expediente_antecedente</w:t>
      </w:r>
      <w:proofErr w:type="spellEnd"/>
      <w:r w:rsidR="00E573F6" w:rsidRPr="00E573F6">
        <w:rPr>
          <w:rFonts w:ascii="Arial" w:hAnsi="Arial" w:cs="Arial"/>
          <w:color w:val="FFFFFF"/>
          <w:sz w:val="24"/>
          <w:szCs w:val="24"/>
          <w:highlight w:val="darkCyan"/>
        </w:rPr>
        <w:t>_[152]</w:t>
      </w:r>
      <w:r w:rsidRPr="00BE6E97">
        <w:rPr>
          <w:rFonts w:ascii="Arial" w:hAnsi="Arial" w:cs="Arial"/>
          <w:sz w:val="24"/>
          <w:szCs w:val="24"/>
        </w:rPr>
        <w:t xml:space="preserve"> y </w:t>
      </w:r>
      <w:r w:rsidR="00E573F6" w:rsidRPr="00E573F6">
        <w:rPr>
          <w:rFonts w:ascii="Arial" w:hAnsi="Arial" w:cs="Arial"/>
          <w:color w:val="FFFFFF"/>
          <w:sz w:val="24"/>
          <w:szCs w:val="24"/>
          <w:highlight w:val="darkCyan"/>
        </w:rPr>
        <w:t>[No.29]_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w:t>
      </w:r>
    </w:p>
    <w:p w14:paraId="71011EF9" w14:textId="77777777" w:rsidR="00AE1E05" w:rsidRPr="00BE6E97" w:rsidRDefault="00AE1E05" w:rsidP="002B13FA">
      <w:pPr>
        <w:spacing w:before="240" w:line="360" w:lineRule="auto"/>
        <w:jc w:val="both"/>
        <w:rPr>
          <w:rFonts w:ascii="Arial" w:hAnsi="Arial" w:cs="Arial"/>
          <w:sz w:val="24"/>
          <w:szCs w:val="24"/>
        </w:rPr>
      </w:pPr>
    </w:p>
    <w:p w14:paraId="3102BD07" w14:textId="77777777" w:rsidR="002B13FA" w:rsidRPr="00BE6E97" w:rsidRDefault="002B13FA" w:rsidP="00260B0F">
      <w:pPr>
        <w:pStyle w:val="Prrafodelista"/>
        <w:numPr>
          <w:ilvl w:val="0"/>
          <w:numId w:val="12"/>
        </w:numPr>
        <w:spacing w:before="240" w:line="360" w:lineRule="auto"/>
        <w:jc w:val="both"/>
        <w:rPr>
          <w:rFonts w:ascii="Arial" w:hAnsi="Arial" w:cs="Arial"/>
          <w:b/>
          <w:bCs/>
          <w:sz w:val="24"/>
          <w:szCs w:val="24"/>
        </w:rPr>
      </w:pPr>
      <w:r w:rsidRPr="00BE6E97">
        <w:rPr>
          <w:rFonts w:ascii="Arial" w:hAnsi="Arial" w:cs="Arial"/>
          <w:b/>
          <w:bCs/>
          <w:sz w:val="24"/>
          <w:szCs w:val="24"/>
        </w:rPr>
        <w:t xml:space="preserve">Señalamiento de domicilio para oír y recibir notificaciones: </w:t>
      </w:r>
    </w:p>
    <w:p w14:paraId="511A735C" w14:textId="5A6FC24E"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El tres de junio, la denunciante presentó un escrito dirigido al Presidente Municipal, con atención al Secretario, a través del cual solicitó registrar y autorizar el domicilio para recibir notificaciones y/o documentación que se dirigiera a su persona en cuanto </w:t>
      </w:r>
      <w:r w:rsidR="00E573F6" w:rsidRPr="00E573F6">
        <w:rPr>
          <w:rFonts w:ascii="Arial" w:hAnsi="Arial" w:cs="Arial"/>
          <w:color w:val="FFFFFF"/>
          <w:sz w:val="24"/>
          <w:szCs w:val="24"/>
          <w:highlight w:val="darkCyan"/>
        </w:rPr>
        <w:t>[No.30]_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xml:space="preserve"> del Ayuntamiento, así como las convocatorias a sesiones y todo tipo de notificación institucional oficial. </w:t>
      </w:r>
    </w:p>
    <w:p w14:paraId="7EC864A3" w14:textId="017D5DD9"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Para tal efecto, precisó como domicilio para recibir notificaciones de carácter personal, así como documentación institucional oficial, convocatorias a las sesiones de cabildo, reuniones de trabajo y entrega de documentación inherente a la administración pública municipal, el ubicado en la Oficina de Atención Ciudadana, </w:t>
      </w:r>
      <w:r w:rsidR="00E573F6" w:rsidRPr="00E573F6">
        <w:rPr>
          <w:rFonts w:ascii="Arial" w:hAnsi="Arial" w:cs="Arial"/>
          <w:color w:val="FFFFFF"/>
          <w:sz w:val="24"/>
          <w:szCs w:val="24"/>
          <w:highlight w:val="darkCyan"/>
        </w:rPr>
        <w:t>[No.31]_</w:t>
      </w:r>
      <w:proofErr w:type="spellStart"/>
      <w:r w:rsidR="00E573F6" w:rsidRPr="00E573F6">
        <w:rPr>
          <w:rFonts w:ascii="Arial" w:hAnsi="Arial" w:cs="Arial"/>
          <w:color w:val="FFFFFF"/>
          <w:sz w:val="24"/>
          <w:szCs w:val="24"/>
          <w:highlight w:val="darkCyan"/>
        </w:rPr>
        <w:t>ELIMINADO_el_domicilio</w:t>
      </w:r>
      <w:proofErr w:type="spellEnd"/>
      <w:r w:rsidR="00E573F6" w:rsidRPr="00E573F6">
        <w:rPr>
          <w:rFonts w:ascii="Arial" w:hAnsi="Arial" w:cs="Arial"/>
          <w:color w:val="FFFFFF"/>
          <w:sz w:val="24"/>
          <w:szCs w:val="24"/>
          <w:highlight w:val="darkCyan"/>
        </w:rPr>
        <w:t>_[18]</w:t>
      </w:r>
      <w:r w:rsidR="00C47D1F" w:rsidRPr="00BE6E97">
        <w:rPr>
          <w:rFonts w:ascii="Arial" w:hAnsi="Arial" w:cs="Arial"/>
          <w:color w:val="000000"/>
          <w:sz w:val="24"/>
          <w:szCs w:val="24"/>
        </w:rPr>
        <w:t xml:space="preserve"> </w:t>
      </w:r>
      <w:r w:rsidRPr="00BE6E97">
        <w:rPr>
          <w:rFonts w:ascii="Arial" w:hAnsi="Arial" w:cs="Arial"/>
          <w:sz w:val="24"/>
          <w:szCs w:val="24"/>
        </w:rPr>
        <w:t xml:space="preserve">del municipio de </w:t>
      </w:r>
      <w:r w:rsidR="00E573F6" w:rsidRPr="00E573F6">
        <w:rPr>
          <w:rFonts w:ascii="Arial" w:hAnsi="Arial" w:cs="Arial"/>
          <w:color w:val="FFFFFF"/>
          <w:sz w:val="24"/>
          <w:szCs w:val="24"/>
          <w:highlight w:val="darkCyan"/>
        </w:rPr>
        <w:t>[No.32]_ELIMINADO_el_Municipio_[28]</w:t>
      </w:r>
      <w:r w:rsidRPr="00BE6E97">
        <w:rPr>
          <w:rFonts w:ascii="Arial" w:hAnsi="Arial" w:cs="Arial"/>
          <w:sz w:val="24"/>
          <w:szCs w:val="24"/>
        </w:rPr>
        <w:t xml:space="preserve">. </w:t>
      </w:r>
    </w:p>
    <w:p w14:paraId="68C9C7B5" w14:textId="4CD8E64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Asimismo, solicitó que toda la información y documentación que </w:t>
      </w:r>
      <w:proofErr w:type="gramStart"/>
      <w:r w:rsidRPr="00BE6E97">
        <w:rPr>
          <w:rFonts w:ascii="Arial" w:hAnsi="Arial" w:cs="Arial"/>
          <w:sz w:val="24"/>
          <w:szCs w:val="24"/>
        </w:rPr>
        <w:t>solicitara,</w:t>
      </w:r>
      <w:proofErr w:type="gramEnd"/>
      <w:r w:rsidRPr="00BE6E97">
        <w:rPr>
          <w:rFonts w:ascii="Arial" w:hAnsi="Arial" w:cs="Arial"/>
          <w:sz w:val="24"/>
          <w:szCs w:val="24"/>
        </w:rPr>
        <w:t xml:space="preserve"> le fuera entregada de manera personalísima, debiéndola contactar por la vía más expedita; señala también, que no autoriza a ninguna persona recibir información, documentación ni cualquier tipo de notificación en la </w:t>
      </w:r>
      <w:r w:rsidR="00E573F6" w:rsidRPr="00E573F6">
        <w:rPr>
          <w:rFonts w:ascii="Arial" w:hAnsi="Arial" w:cs="Arial"/>
          <w:color w:val="FFFFFF"/>
          <w:sz w:val="24"/>
          <w:szCs w:val="24"/>
          <w:highlight w:val="darkCyan"/>
        </w:rPr>
        <w:t>[No.33]_ELIMINADAS_las_referencias_laborales</w:t>
      </w:r>
      <w:proofErr w:type="gramStart"/>
      <w:r w:rsidR="00E573F6" w:rsidRPr="00E573F6">
        <w:rPr>
          <w:rFonts w:ascii="Arial" w:hAnsi="Arial" w:cs="Arial"/>
          <w:color w:val="FFFFFF"/>
          <w:sz w:val="24"/>
          <w:szCs w:val="24"/>
          <w:highlight w:val="darkCyan"/>
        </w:rPr>
        <w:t>_[</w:t>
      </w:r>
      <w:proofErr w:type="gramEnd"/>
      <w:r w:rsidR="00E573F6" w:rsidRPr="00E573F6">
        <w:rPr>
          <w:rFonts w:ascii="Arial" w:hAnsi="Arial" w:cs="Arial"/>
          <w:color w:val="FFFFFF"/>
          <w:sz w:val="24"/>
          <w:szCs w:val="24"/>
          <w:highlight w:val="darkCyan"/>
        </w:rPr>
        <w:t>106]</w:t>
      </w:r>
      <w:r w:rsidR="00CF5B3C" w:rsidRPr="00BE6E97">
        <w:rPr>
          <w:rFonts w:ascii="Arial" w:hAnsi="Arial" w:cs="Arial"/>
          <w:color w:val="000000"/>
          <w:sz w:val="24"/>
          <w:szCs w:val="24"/>
        </w:rPr>
        <w:t xml:space="preserve"> </w:t>
      </w:r>
      <w:r w:rsidRPr="00BE6E97">
        <w:rPr>
          <w:rFonts w:ascii="Arial" w:hAnsi="Arial" w:cs="Arial"/>
          <w:sz w:val="24"/>
          <w:szCs w:val="24"/>
        </w:rPr>
        <w:t xml:space="preserve">ni en ninguna otra oficina del Ayuntamiento, como tampoco autoriza a persona alguna o empleada a recibirlas a su nombre. </w:t>
      </w:r>
    </w:p>
    <w:p w14:paraId="1FFF6CC2" w14:textId="77777777" w:rsidR="002B13FA" w:rsidRPr="00BE6E97" w:rsidRDefault="002B13FA" w:rsidP="00260B0F">
      <w:pPr>
        <w:pStyle w:val="Prrafodelista"/>
        <w:numPr>
          <w:ilvl w:val="0"/>
          <w:numId w:val="12"/>
        </w:numPr>
        <w:spacing w:before="240" w:line="360" w:lineRule="auto"/>
        <w:jc w:val="both"/>
        <w:rPr>
          <w:rFonts w:ascii="Arial" w:hAnsi="Arial" w:cs="Arial"/>
          <w:b/>
          <w:bCs/>
          <w:sz w:val="24"/>
          <w:szCs w:val="24"/>
        </w:rPr>
      </w:pPr>
      <w:r w:rsidRPr="00BE6E97">
        <w:rPr>
          <w:rFonts w:ascii="Arial" w:hAnsi="Arial" w:cs="Arial"/>
          <w:b/>
          <w:bCs/>
          <w:sz w:val="24"/>
          <w:szCs w:val="24"/>
        </w:rPr>
        <w:lastRenderedPageBreak/>
        <w:t xml:space="preserve">Omisiones de proporcionar información: </w:t>
      </w:r>
    </w:p>
    <w:p w14:paraId="24FC0793"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Derivado de la sustanciación de diversos juicios ciudadanos ante este </w:t>
      </w:r>
      <w:r w:rsidRPr="00BE6E97">
        <w:rPr>
          <w:rFonts w:ascii="Arial" w:hAnsi="Arial" w:cs="Arial"/>
          <w:i/>
          <w:iCs/>
          <w:sz w:val="24"/>
          <w:szCs w:val="24"/>
        </w:rPr>
        <w:t>Tribunal Electoral</w:t>
      </w:r>
      <w:r w:rsidRPr="00BE6E97">
        <w:rPr>
          <w:rFonts w:ascii="Arial" w:hAnsi="Arial" w:cs="Arial"/>
          <w:sz w:val="24"/>
          <w:szCs w:val="24"/>
        </w:rPr>
        <w:t xml:space="preserve"> en los que la denunciante ha fungido como parte actora en contra de algunas de las autoridades del Ayuntamiento, se encuentra acreditada la omisión de dar respuesta y/o proporcionar información que ha solicitado por escrito, tal como se ejemplifica en la siguiente tabla: </w:t>
      </w:r>
    </w:p>
    <w:tbl>
      <w:tblPr>
        <w:tblW w:w="6662" w:type="dxa"/>
        <w:jc w:val="center"/>
        <w:tblCellMar>
          <w:left w:w="70" w:type="dxa"/>
          <w:right w:w="70" w:type="dxa"/>
        </w:tblCellMar>
        <w:tblLook w:val="04A0" w:firstRow="1" w:lastRow="0" w:firstColumn="1" w:lastColumn="0" w:noHBand="0" w:noVBand="1"/>
      </w:tblPr>
      <w:tblGrid>
        <w:gridCol w:w="502"/>
        <w:gridCol w:w="5232"/>
        <w:gridCol w:w="1104"/>
        <w:gridCol w:w="1141"/>
      </w:tblGrid>
      <w:tr w:rsidR="002B13FA" w:rsidRPr="00BE6E97" w14:paraId="29E96DD3" w14:textId="77777777" w:rsidTr="00C47550">
        <w:trPr>
          <w:trHeight w:val="397"/>
          <w:tblHeader/>
          <w:jc w:val="center"/>
        </w:trPr>
        <w:tc>
          <w:tcPr>
            <w:tcW w:w="53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73BB559C"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proofErr w:type="spellStart"/>
            <w:r w:rsidRPr="00BE6E97">
              <w:rPr>
                <w:rFonts w:ascii="Arial Narrow" w:eastAsia="Times New Roman" w:hAnsi="Arial Narrow" w:cs="Arial"/>
                <w:b/>
                <w:bCs/>
                <w:color w:val="000000"/>
                <w:lang w:eastAsia="es-MX"/>
              </w:rPr>
              <w:t>Cvo</w:t>
            </w:r>
            <w:proofErr w:type="spellEnd"/>
            <w:r w:rsidRPr="00BE6E97">
              <w:rPr>
                <w:rFonts w:ascii="Arial Narrow" w:eastAsia="Times New Roman" w:hAnsi="Arial Narrow" w:cs="Arial"/>
                <w:b/>
                <w:bCs/>
                <w:color w:val="000000"/>
                <w:lang w:eastAsia="es-MX"/>
              </w:rPr>
              <w:t xml:space="preserve">. </w:t>
            </w:r>
          </w:p>
        </w:tc>
        <w:tc>
          <w:tcPr>
            <w:tcW w:w="2260" w:type="dxa"/>
            <w:tcBorders>
              <w:top w:val="single" w:sz="4" w:space="0" w:color="auto"/>
              <w:left w:val="nil"/>
              <w:bottom w:val="single" w:sz="4" w:space="0" w:color="auto"/>
              <w:right w:val="single" w:sz="4" w:space="0" w:color="auto"/>
            </w:tcBorders>
            <w:shd w:val="clear" w:color="auto" w:fill="EDEDED" w:themeFill="accent3" w:themeFillTint="33"/>
            <w:vAlign w:val="center"/>
            <w:hideMark/>
          </w:tcPr>
          <w:p w14:paraId="74D03F40"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 xml:space="preserve">No. de expediente </w:t>
            </w:r>
          </w:p>
        </w:tc>
        <w:tc>
          <w:tcPr>
            <w:tcW w:w="2307" w:type="dxa"/>
            <w:tcBorders>
              <w:top w:val="single" w:sz="4" w:space="0" w:color="auto"/>
              <w:left w:val="nil"/>
              <w:bottom w:val="single" w:sz="4" w:space="0" w:color="auto"/>
              <w:right w:val="single" w:sz="4" w:space="0" w:color="auto"/>
            </w:tcBorders>
            <w:shd w:val="clear" w:color="auto" w:fill="EDEDED" w:themeFill="accent3" w:themeFillTint="33"/>
            <w:vAlign w:val="center"/>
            <w:hideMark/>
          </w:tcPr>
          <w:p w14:paraId="74176492"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 xml:space="preserve">Destinatario </w:t>
            </w:r>
          </w:p>
        </w:tc>
        <w:tc>
          <w:tcPr>
            <w:tcW w:w="1564" w:type="dxa"/>
            <w:tcBorders>
              <w:top w:val="single" w:sz="4" w:space="0" w:color="auto"/>
              <w:left w:val="nil"/>
              <w:bottom w:val="single" w:sz="4" w:space="0" w:color="auto"/>
              <w:right w:val="single" w:sz="4" w:space="0" w:color="auto"/>
            </w:tcBorders>
            <w:shd w:val="clear" w:color="auto" w:fill="EDEDED" w:themeFill="accent3" w:themeFillTint="33"/>
            <w:vAlign w:val="center"/>
            <w:hideMark/>
          </w:tcPr>
          <w:p w14:paraId="407A2BA7"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 xml:space="preserve">Solicitud(es) por la(s) que se promovió </w:t>
            </w:r>
          </w:p>
        </w:tc>
      </w:tr>
      <w:tr w:rsidR="002B13FA" w:rsidRPr="00BE6E97" w14:paraId="00873455" w14:textId="77777777" w:rsidTr="000C34C3">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7B270E6B"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1</w:t>
            </w:r>
          </w:p>
        </w:tc>
        <w:tc>
          <w:tcPr>
            <w:tcW w:w="2260" w:type="dxa"/>
            <w:tcBorders>
              <w:top w:val="nil"/>
              <w:left w:val="nil"/>
              <w:bottom w:val="single" w:sz="4" w:space="0" w:color="auto"/>
              <w:right w:val="single" w:sz="4" w:space="0" w:color="auto"/>
            </w:tcBorders>
            <w:noWrap/>
            <w:vAlign w:val="center"/>
            <w:hideMark/>
          </w:tcPr>
          <w:p w14:paraId="246105C0" w14:textId="018F94F1"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[No.34]_</w:t>
            </w:r>
            <w:proofErr w:type="spellStart"/>
            <w:r w:rsidRPr="00E573F6">
              <w:rPr>
                <w:rFonts w:ascii="Arial Narrow" w:eastAsia="Times New Roman" w:hAnsi="Arial Narrow" w:cs="Arial"/>
                <w:color w:val="FFFFFF"/>
                <w:highlight w:val="darkCyan"/>
                <w:lang w:eastAsia="es-MX"/>
              </w:rPr>
              <w:t>ELIMINADO_el_número_de_expediente_relacionado</w:t>
            </w:r>
            <w:proofErr w:type="spellEnd"/>
            <w:r w:rsidRPr="00E573F6">
              <w:rPr>
                <w:rFonts w:ascii="Arial Narrow" w:eastAsia="Times New Roman" w:hAnsi="Arial Narrow" w:cs="Arial"/>
                <w:color w:val="FFFFFF"/>
                <w:highlight w:val="darkCyan"/>
                <w:lang w:eastAsia="es-MX"/>
              </w:rPr>
              <w:t>_[151]</w:t>
            </w:r>
          </w:p>
        </w:tc>
        <w:tc>
          <w:tcPr>
            <w:tcW w:w="2307" w:type="dxa"/>
            <w:tcBorders>
              <w:top w:val="nil"/>
              <w:left w:val="nil"/>
              <w:bottom w:val="single" w:sz="4" w:space="0" w:color="auto"/>
              <w:right w:val="single" w:sz="4" w:space="0" w:color="auto"/>
            </w:tcBorders>
            <w:vAlign w:val="center"/>
            <w:hideMark/>
          </w:tcPr>
          <w:p w14:paraId="3926595D"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 xml:space="preserve">Presidente </w:t>
            </w:r>
          </w:p>
        </w:tc>
        <w:tc>
          <w:tcPr>
            <w:tcW w:w="1564" w:type="dxa"/>
            <w:tcBorders>
              <w:top w:val="nil"/>
              <w:left w:val="nil"/>
              <w:bottom w:val="single" w:sz="4" w:space="0" w:color="auto"/>
              <w:right w:val="single" w:sz="4" w:space="0" w:color="auto"/>
            </w:tcBorders>
            <w:shd w:val="clear" w:color="auto" w:fill="FFFFFF" w:themeFill="background1"/>
            <w:vAlign w:val="center"/>
            <w:hideMark/>
          </w:tcPr>
          <w:p w14:paraId="0F3F0A9F" w14:textId="6CB1CD75"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20/09/</w:t>
            </w:r>
            <w:r w:rsidR="00135063" w:rsidRPr="00BE6E97">
              <w:rPr>
                <w:rFonts w:ascii="Arial Narrow" w:eastAsia="Times New Roman" w:hAnsi="Arial Narrow" w:cs="Arial"/>
                <w:color w:val="000000"/>
                <w:lang w:eastAsia="es-MX"/>
              </w:rPr>
              <w:t>2024</w:t>
            </w:r>
          </w:p>
        </w:tc>
      </w:tr>
      <w:tr w:rsidR="002B13FA" w:rsidRPr="00BE6E97" w14:paraId="646FE5E6" w14:textId="77777777" w:rsidTr="00C47550">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5DEF47B1"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2</w:t>
            </w:r>
          </w:p>
        </w:tc>
        <w:tc>
          <w:tcPr>
            <w:tcW w:w="2260" w:type="dxa"/>
            <w:tcBorders>
              <w:top w:val="nil"/>
              <w:left w:val="nil"/>
              <w:bottom w:val="single" w:sz="4" w:space="0" w:color="auto"/>
              <w:right w:val="single" w:sz="4" w:space="0" w:color="auto"/>
            </w:tcBorders>
            <w:noWrap/>
            <w:vAlign w:val="center"/>
            <w:hideMark/>
          </w:tcPr>
          <w:p w14:paraId="3F9E2E97" w14:textId="5FE349D2"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[No.35]_</w:t>
            </w:r>
            <w:proofErr w:type="spellStart"/>
            <w:r w:rsidRPr="00E573F6">
              <w:rPr>
                <w:rFonts w:ascii="Arial Narrow" w:eastAsia="Times New Roman" w:hAnsi="Arial Narrow" w:cs="Arial"/>
                <w:color w:val="FFFFFF"/>
                <w:highlight w:val="darkCyan"/>
                <w:lang w:eastAsia="es-MX"/>
              </w:rPr>
              <w:t>ELIMINADO_el_número_de_expediente_relacionado</w:t>
            </w:r>
            <w:proofErr w:type="spellEnd"/>
            <w:r w:rsidRPr="00E573F6">
              <w:rPr>
                <w:rFonts w:ascii="Arial Narrow" w:eastAsia="Times New Roman" w:hAnsi="Arial Narrow" w:cs="Arial"/>
                <w:color w:val="FFFFFF"/>
                <w:highlight w:val="darkCyan"/>
                <w:lang w:eastAsia="es-MX"/>
              </w:rPr>
              <w:t>_[151]</w:t>
            </w:r>
          </w:p>
        </w:tc>
        <w:tc>
          <w:tcPr>
            <w:tcW w:w="2307" w:type="dxa"/>
            <w:tcBorders>
              <w:top w:val="nil"/>
              <w:left w:val="nil"/>
              <w:bottom w:val="single" w:sz="4" w:space="0" w:color="auto"/>
              <w:right w:val="single" w:sz="4" w:space="0" w:color="auto"/>
            </w:tcBorders>
            <w:vAlign w:val="center"/>
            <w:hideMark/>
          </w:tcPr>
          <w:p w14:paraId="326E1B44"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 xml:space="preserve">Presidente </w:t>
            </w:r>
          </w:p>
        </w:tc>
        <w:tc>
          <w:tcPr>
            <w:tcW w:w="1564" w:type="dxa"/>
            <w:tcBorders>
              <w:top w:val="nil"/>
              <w:left w:val="nil"/>
              <w:bottom w:val="single" w:sz="4" w:space="0" w:color="auto"/>
              <w:right w:val="single" w:sz="4" w:space="0" w:color="auto"/>
            </w:tcBorders>
            <w:vAlign w:val="center"/>
            <w:hideMark/>
          </w:tcPr>
          <w:p w14:paraId="4518D353" w14:textId="3508BB15"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22/10/</w:t>
            </w:r>
            <w:r w:rsidR="00CC1B6E" w:rsidRPr="00BE6E97">
              <w:rPr>
                <w:rFonts w:ascii="Arial Narrow" w:eastAsia="Times New Roman" w:hAnsi="Arial Narrow" w:cs="Arial"/>
                <w:color w:val="000000"/>
                <w:lang w:eastAsia="es-MX"/>
              </w:rPr>
              <w:t>2024</w:t>
            </w:r>
          </w:p>
        </w:tc>
      </w:tr>
      <w:tr w:rsidR="002B13FA" w:rsidRPr="00BE6E97" w14:paraId="7D7DE9FF" w14:textId="77777777" w:rsidTr="000C34C3">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33D3A516"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3</w:t>
            </w:r>
          </w:p>
        </w:tc>
        <w:tc>
          <w:tcPr>
            <w:tcW w:w="2260" w:type="dxa"/>
            <w:tcBorders>
              <w:top w:val="nil"/>
              <w:left w:val="nil"/>
              <w:bottom w:val="single" w:sz="4" w:space="0" w:color="auto"/>
              <w:right w:val="single" w:sz="4" w:space="0" w:color="auto"/>
            </w:tcBorders>
            <w:noWrap/>
            <w:vAlign w:val="center"/>
            <w:hideMark/>
          </w:tcPr>
          <w:p w14:paraId="5971127C" w14:textId="1C409832"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[No.36]_</w:t>
            </w:r>
            <w:proofErr w:type="spellStart"/>
            <w:r w:rsidRPr="00E573F6">
              <w:rPr>
                <w:rFonts w:ascii="Arial Narrow" w:eastAsia="Times New Roman" w:hAnsi="Arial Narrow" w:cs="Arial"/>
                <w:color w:val="FFFFFF"/>
                <w:highlight w:val="darkCyan"/>
                <w:lang w:eastAsia="es-MX"/>
              </w:rPr>
              <w:t>ELIMINADO_el_número_de_expediente_relacionado</w:t>
            </w:r>
            <w:proofErr w:type="spellEnd"/>
            <w:r w:rsidRPr="00E573F6">
              <w:rPr>
                <w:rFonts w:ascii="Arial Narrow" w:eastAsia="Times New Roman" w:hAnsi="Arial Narrow" w:cs="Arial"/>
                <w:color w:val="FFFFFF"/>
                <w:highlight w:val="darkCyan"/>
                <w:lang w:eastAsia="es-MX"/>
              </w:rPr>
              <w:t>_[151]</w:t>
            </w:r>
          </w:p>
        </w:tc>
        <w:tc>
          <w:tcPr>
            <w:tcW w:w="2307" w:type="dxa"/>
            <w:tcBorders>
              <w:top w:val="nil"/>
              <w:left w:val="nil"/>
              <w:bottom w:val="single" w:sz="4" w:space="0" w:color="auto"/>
              <w:right w:val="single" w:sz="4" w:space="0" w:color="auto"/>
            </w:tcBorders>
            <w:vAlign w:val="center"/>
            <w:hideMark/>
          </w:tcPr>
          <w:p w14:paraId="61DF028D"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 xml:space="preserve">Presidente y Tesorero </w:t>
            </w:r>
          </w:p>
        </w:tc>
        <w:tc>
          <w:tcPr>
            <w:tcW w:w="1564" w:type="dxa"/>
            <w:tcBorders>
              <w:top w:val="nil"/>
              <w:left w:val="nil"/>
              <w:bottom w:val="single" w:sz="4" w:space="0" w:color="auto"/>
              <w:right w:val="single" w:sz="4" w:space="0" w:color="auto"/>
            </w:tcBorders>
            <w:shd w:val="clear" w:color="auto" w:fill="FFFFFF" w:themeFill="background1"/>
            <w:vAlign w:val="center"/>
            <w:hideMark/>
          </w:tcPr>
          <w:p w14:paraId="4371BD74" w14:textId="5849BC4B"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07/11/</w:t>
            </w:r>
            <w:r w:rsidR="00CC1B6E" w:rsidRPr="00BE6E97">
              <w:rPr>
                <w:rFonts w:ascii="Arial Narrow" w:eastAsia="Times New Roman" w:hAnsi="Arial Narrow" w:cs="Arial"/>
                <w:color w:val="000000"/>
                <w:lang w:eastAsia="es-MX"/>
              </w:rPr>
              <w:t>2024</w:t>
            </w:r>
          </w:p>
        </w:tc>
      </w:tr>
      <w:tr w:rsidR="002B13FA" w:rsidRPr="00BE6E97" w14:paraId="52BB1850" w14:textId="77777777" w:rsidTr="00C47550">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6286DA30"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4</w:t>
            </w:r>
          </w:p>
        </w:tc>
        <w:tc>
          <w:tcPr>
            <w:tcW w:w="2260" w:type="dxa"/>
            <w:tcBorders>
              <w:top w:val="nil"/>
              <w:left w:val="nil"/>
              <w:bottom w:val="single" w:sz="4" w:space="0" w:color="auto"/>
              <w:right w:val="single" w:sz="4" w:space="0" w:color="auto"/>
            </w:tcBorders>
            <w:noWrap/>
            <w:vAlign w:val="center"/>
            <w:hideMark/>
          </w:tcPr>
          <w:p w14:paraId="6A6D5BB2" w14:textId="3B3CE162"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[No.37]_</w:t>
            </w:r>
            <w:proofErr w:type="spellStart"/>
            <w:r w:rsidRPr="00E573F6">
              <w:rPr>
                <w:rFonts w:ascii="Arial Narrow" w:eastAsia="Times New Roman" w:hAnsi="Arial Narrow" w:cs="Arial"/>
                <w:color w:val="FFFFFF"/>
                <w:highlight w:val="darkCyan"/>
                <w:lang w:eastAsia="es-MX"/>
              </w:rPr>
              <w:t>ELIMINADO_el_número_de_expediente_relacionado</w:t>
            </w:r>
            <w:proofErr w:type="spellEnd"/>
            <w:r w:rsidRPr="00E573F6">
              <w:rPr>
                <w:rFonts w:ascii="Arial Narrow" w:eastAsia="Times New Roman" w:hAnsi="Arial Narrow" w:cs="Arial"/>
                <w:color w:val="FFFFFF"/>
                <w:highlight w:val="darkCyan"/>
                <w:lang w:eastAsia="es-MX"/>
              </w:rPr>
              <w:t>_[151]</w:t>
            </w:r>
          </w:p>
        </w:tc>
        <w:tc>
          <w:tcPr>
            <w:tcW w:w="2307" w:type="dxa"/>
            <w:tcBorders>
              <w:top w:val="nil"/>
              <w:left w:val="nil"/>
              <w:bottom w:val="single" w:sz="4" w:space="0" w:color="auto"/>
              <w:right w:val="single" w:sz="4" w:space="0" w:color="auto"/>
            </w:tcBorders>
            <w:vAlign w:val="center"/>
            <w:hideMark/>
          </w:tcPr>
          <w:p w14:paraId="0063A9F6"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 xml:space="preserve">Presidente y Secretario </w:t>
            </w:r>
          </w:p>
        </w:tc>
        <w:tc>
          <w:tcPr>
            <w:tcW w:w="1564" w:type="dxa"/>
            <w:tcBorders>
              <w:top w:val="nil"/>
              <w:left w:val="nil"/>
              <w:bottom w:val="single" w:sz="4" w:space="0" w:color="auto"/>
              <w:right w:val="single" w:sz="4" w:space="0" w:color="auto"/>
            </w:tcBorders>
            <w:vAlign w:val="center"/>
            <w:hideMark/>
          </w:tcPr>
          <w:p w14:paraId="0A7C043C" w14:textId="4D8FF802"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11/02/</w:t>
            </w:r>
            <w:r w:rsidR="00135063" w:rsidRPr="00BE6E97">
              <w:rPr>
                <w:rFonts w:ascii="Arial Narrow" w:eastAsia="Times New Roman" w:hAnsi="Arial Narrow" w:cs="Arial"/>
                <w:color w:val="000000"/>
                <w:lang w:eastAsia="es-MX"/>
              </w:rPr>
              <w:t>2025</w:t>
            </w:r>
          </w:p>
        </w:tc>
      </w:tr>
      <w:tr w:rsidR="002B13FA" w:rsidRPr="00BE6E97" w14:paraId="390675D9" w14:textId="77777777" w:rsidTr="00C47550">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6EA084D9"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5</w:t>
            </w:r>
          </w:p>
        </w:tc>
        <w:tc>
          <w:tcPr>
            <w:tcW w:w="2260" w:type="dxa"/>
            <w:tcBorders>
              <w:top w:val="nil"/>
              <w:left w:val="nil"/>
              <w:bottom w:val="single" w:sz="4" w:space="0" w:color="auto"/>
              <w:right w:val="single" w:sz="4" w:space="0" w:color="auto"/>
            </w:tcBorders>
            <w:noWrap/>
            <w:vAlign w:val="center"/>
            <w:hideMark/>
          </w:tcPr>
          <w:p w14:paraId="1F157AE9" w14:textId="5EA32B9E"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[No.38]_</w:t>
            </w:r>
            <w:proofErr w:type="spellStart"/>
            <w:r w:rsidRPr="00E573F6">
              <w:rPr>
                <w:rFonts w:ascii="Arial Narrow" w:eastAsia="Times New Roman" w:hAnsi="Arial Narrow" w:cs="Arial"/>
                <w:color w:val="FFFFFF"/>
                <w:highlight w:val="darkCyan"/>
                <w:lang w:eastAsia="es-MX"/>
              </w:rPr>
              <w:t>ELIMINADO_el_número_de_expediente_relacionado</w:t>
            </w:r>
            <w:proofErr w:type="spellEnd"/>
            <w:r w:rsidRPr="00E573F6">
              <w:rPr>
                <w:rFonts w:ascii="Arial Narrow" w:eastAsia="Times New Roman" w:hAnsi="Arial Narrow" w:cs="Arial"/>
                <w:color w:val="FFFFFF"/>
                <w:highlight w:val="darkCyan"/>
                <w:lang w:eastAsia="es-MX"/>
              </w:rPr>
              <w:t>_[151]</w:t>
            </w:r>
          </w:p>
        </w:tc>
        <w:tc>
          <w:tcPr>
            <w:tcW w:w="2307" w:type="dxa"/>
            <w:tcBorders>
              <w:top w:val="nil"/>
              <w:left w:val="nil"/>
              <w:bottom w:val="single" w:sz="4" w:space="0" w:color="auto"/>
              <w:right w:val="single" w:sz="4" w:space="0" w:color="auto"/>
            </w:tcBorders>
            <w:vAlign w:val="center"/>
            <w:hideMark/>
          </w:tcPr>
          <w:p w14:paraId="1618FCB6"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 xml:space="preserve">Presidente y Tesorero </w:t>
            </w:r>
          </w:p>
        </w:tc>
        <w:tc>
          <w:tcPr>
            <w:tcW w:w="1564" w:type="dxa"/>
            <w:tcBorders>
              <w:top w:val="nil"/>
              <w:left w:val="nil"/>
              <w:bottom w:val="single" w:sz="4" w:space="0" w:color="auto"/>
              <w:right w:val="single" w:sz="4" w:space="0" w:color="auto"/>
            </w:tcBorders>
            <w:vAlign w:val="center"/>
            <w:hideMark/>
          </w:tcPr>
          <w:p w14:paraId="57A39135" w14:textId="478C414C"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12/02/</w:t>
            </w:r>
            <w:r w:rsidR="00135063" w:rsidRPr="00BE6E97">
              <w:rPr>
                <w:rFonts w:ascii="Arial Narrow" w:eastAsia="Times New Roman" w:hAnsi="Arial Narrow" w:cs="Arial"/>
                <w:color w:val="000000"/>
                <w:lang w:eastAsia="es-MX"/>
              </w:rPr>
              <w:t>2025</w:t>
            </w:r>
          </w:p>
        </w:tc>
      </w:tr>
      <w:tr w:rsidR="002B13FA" w:rsidRPr="00BE6E97" w14:paraId="24DEEC08" w14:textId="77777777" w:rsidTr="00C47550">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47E3C645"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6</w:t>
            </w:r>
          </w:p>
        </w:tc>
        <w:tc>
          <w:tcPr>
            <w:tcW w:w="2260" w:type="dxa"/>
            <w:tcBorders>
              <w:top w:val="nil"/>
              <w:left w:val="nil"/>
              <w:bottom w:val="single" w:sz="4" w:space="0" w:color="auto"/>
              <w:right w:val="single" w:sz="4" w:space="0" w:color="auto"/>
            </w:tcBorders>
            <w:noWrap/>
            <w:vAlign w:val="center"/>
            <w:hideMark/>
          </w:tcPr>
          <w:p w14:paraId="083A2700" w14:textId="3F9C68AD"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[No.39]_</w:t>
            </w:r>
            <w:proofErr w:type="spellStart"/>
            <w:r w:rsidRPr="00E573F6">
              <w:rPr>
                <w:rFonts w:ascii="Arial Narrow" w:eastAsia="Times New Roman" w:hAnsi="Arial Narrow" w:cs="Arial"/>
                <w:color w:val="FFFFFF"/>
                <w:highlight w:val="darkCyan"/>
                <w:lang w:eastAsia="es-MX"/>
              </w:rPr>
              <w:t>ELIMINADO_el_número_de_expediente_relacionado</w:t>
            </w:r>
            <w:proofErr w:type="spellEnd"/>
            <w:r w:rsidRPr="00E573F6">
              <w:rPr>
                <w:rFonts w:ascii="Arial Narrow" w:eastAsia="Times New Roman" w:hAnsi="Arial Narrow" w:cs="Arial"/>
                <w:color w:val="FFFFFF"/>
                <w:highlight w:val="darkCyan"/>
                <w:lang w:eastAsia="es-MX"/>
              </w:rPr>
              <w:t>_[151]</w:t>
            </w:r>
          </w:p>
        </w:tc>
        <w:tc>
          <w:tcPr>
            <w:tcW w:w="2307" w:type="dxa"/>
            <w:tcBorders>
              <w:top w:val="nil"/>
              <w:left w:val="nil"/>
              <w:bottom w:val="single" w:sz="4" w:space="0" w:color="auto"/>
              <w:right w:val="single" w:sz="4" w:space="0" w:color="auto"/>
            </w:tcBorders>
            <w:vAlign w:val="center"/>
            <w:hideMark/>
          </w:tcPr>
          <w:p w14:paraId="39F6EDFD"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 xml:space="preserve">Presidente, Director de Desarrollo Social y Directora del Sistema DIF </w:t>
            </w:r>
          </w:p>
        </w:tc>
        <w:tc>
          <w:tcPr>
            <w:tcW w:w="1564" w:type="dxa"/>
            <w:tcBorders>
              <w:top w:val="nil"/>
              <w:left w:val="nil"/>
              <w:bottom w:val="single" w:sz="4" w:space="0" w:color="auto"/>
              <w:right w:val="single" w:sz="4" w:space="0" w:color="auto"/>
            </w:tcBorders>
            <w:vAlign w:val="center"/>
            <w:hideMark/>
          </w:tcPr>
          <w:p w14:paraId="5114C539"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 xml:space="preserve">20/03/25 y 24/04/25 </w:t>
            </w:r>
          </w:p>
        </w:tc>
      </w:tr>
      <w:tr w:rsidR="002B13FA" w:rsidRPr="00BE6E97" w14:paraId="4284E67F" w14:textId="77777777" w:rsidTr="00C47550">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1711BDF5"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7</w:t>
            </w:r>
          </w:p>
        </w:tc>
        <w:tc>
          <w:tcPr>
            <w:tcW w:w="2260" w:type="dxa"/>
            <w:tcBorders>
              <w:top w:val="nil"/>
              <w:left w:val="nil"/>
              <w:bottom w:val="single" w:sz="4" w:space="0" w:color="auto"/>
              <w:right w:val="single" w:sz="4" w:space="0" w:color="auto"/>
            </w:tcBorders>
            <w:noWrap/>
            <w:vAlign w:val="center"/>
            <w:hideMark/>
          </w:tcPr>
          <w:p w14:paraId="1EB12BAF" w14:textId="38EF6D60"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[No.40]_</w:t>
            </w:r>
            <w:proofErr w:type="spellStart"/>
            <w:r w:rsidRPr="00E573F6">
              <w:rPr>
                <w:rFonts w:ascii="Arial Narrow" w:eastAsia="Times New Roman" w:hAnsi="Arial Narrow" w:cs="Arial"/>
                <w:color w:val="FFFFFF"/>
                <w:highlight w:val="darkCyan"/>
                <w:lang w:eastAsia="es-MX"/>
              </w:rPr>
              <w:t>ELIMINADO_el_número_de_expediente_relacionado</w:t>
            </w:r>
            <w:proofErr w:type="spellEnd"/>
            <w:r w:rsidRPr="00E573F6">
              <w:rPr>
                <w:rFonts w:ascii="Arial Narrow" w:eastAsia="Times New Roman" w:hAnsi="Arial Narrow" w:cs="Arial"/>
                <w:color w:val="FFFFFF"/>
                <w:highlight w:val="darkCyan"/>
                <w:lang w:eastAsia="es-MX"/>
              </w:rPr>
              <w:t>_[151]</w:t>
            </w:r>
          </w:p>
        </w:tc>
        <w:tc>
          <w:tcPr>
            <w:tcW w:w="2307" w:type="dxa"/>
            <w:tcBorders>
              <w:top w:val="nil"/>
              <w:left w:val="nil"/>
              <w:bottom w:val="single" w:sz="4" w:space="0" w:color="auto"/>
              <w:right w:val="single" w:sz="4" w:space="0" w:color="auto"/>
            </w:tcBorders>
            <w:vAlign w:val="center"/>
            <w:hideMark/>
          </w:tcPr>
          <w:p w14:paraId="0DE59D96"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 xml:space="preserve">Presidente y Secretario </w:t>
            </w:r>
          </w:p>
        </w:tc>
        <w:tc>
          <w:tcPr>
            <w:tcW w:w="1564" w:type="dxa"/>
            <w:tcBorders>
              <w:top w:val="nil"/>
              <w:left w:val="nil"/>
              <w:bottom w:val="single" w:sz="4" w:space="0" w:color="auto"/>
              <w:right w:val="single" w:sz="4" w:space="0" w:color="auto"/>
            </w:tcBorders>
            <w:vAlign w:val="center"/>
            <w:hideMark/>
          </w:tcPr>
          <w:p w14:paraId="3CDB4222" w14:textId="257B24E3"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24/04/</w:t>
            </w:r>
            <w:r w:rsidR="00135063" w:rsidRPr="00BE6E97">
              <w:rPr>
                <w:rFonts w:ascii="Arial Narrow" w:eastAsia="Times New Roman" w:hAnsi="Arial Narrow" w:cs="Arial"/>
                <w:color w:val="000000"/>
                <w:lang w:eastAsia="es-MX"/>
              </w:rPr>
              <w:t>2025</w:t>
            </w:r>
          </w:p>
        </w:tc>
      </w:tr>
      <w:tr w:rsidR="002B13FA" w:rsidRPr="00BE6E97" w14:paraId="7A17275E" w14:textId="77777777" w:rsidTr="00C47550">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7F8B6F4C"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8</w:t>
            </w:r>
          </w:p>
        </w:tc>
        <w:tc>
          <w:tcPr>
            <w:tcW w:w="2260" w:type="dxa"/>
            <w:tcBorders>
              <w:top w:val="nil"/>
              <w:left w:val="nil"/>
              <w:bottom w:val="single" w:sz="4" w:space="0" w:color="auto"/>
              <w:right w:val="single" w:sz="4" w:space="0" w:color="auto"/>
            </w:tcBorders>
            <w:noWrap/>
            <w:vAlign w:val="center"/>
            <w:hideMark/>
          </w:tcPr>
          <w:p w14:paraId="2339BCA8" w14:textId="45BBC992"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[No.41]_</w:t>
            </w:r>
            <w:proofErr w:type="spellStart"/>
            <w:r w:rsidRPr="00E573F6">
              <w:rPr>
                <w:rFonts w:ascii="Arial Narrow" w:eastAsia="Times New Roman" w:hAnsi="Arial Narrow" w:cs="Arial"/>
                <w:color w:val="FFFFFF"/>
                <w:highlight w:val="darkCyan"/>
                <w:lang w:eastAsia="es-MX"/>
              </w:rPr>
              <w:t>ELIMINADO_el_número_de_expediente_antecedente</w:t>
            </w:r>
            <w:proofErr w:type="spellEnd"/>
            <w:r w:rsidRPr="00E573F6">
              <w:rPr>
                <w:rFonts w:ascii="Arial Narrow" w:eastAsia="Times New Roman" w:hAnsi="Arial Narrow" w:cs="Arial"/>
                <w:color w:val="FFFFFF"/>
                <w:highlight w:val="darkCyan"/>
                <w:lang w:eastAsia="es-MX"/>
              </w:rPr>
              <w:t>_[152]</w:t>
            </w:r>
          </w:p>
        </w:tc>
        <w:tc>
          <w:tcPr>
            <w:tcW w:w="2307" w:type="dxa"/>
            <w:tcBorders>
              <w:top w:val="nil"/>
              <w:left w:val="nil"/>
              <w:bottom w:val="single" w:sz="4" w:space="0" w:color="auto"/>
              <w:right w:val="single" w:sz="4" w:space="0" w:color="auto"/>
            </w:tcBorders>
            <w:vAlign w:val="center"/>
            <w:hideMark/>
          </w:tcPr>
          <w:p w14:paraId="79075138"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Presidente, Secretario y Tesorero</w:t>
            </w:r>
          </w:p>
        </w:tc>
        <w:tc>
          <w:tcPr>
            <w:tcW w:w="1564" w:type="dxa"/>
            <w:tcBorders>
              <w:top w:val="nil"/>
              <w:left w:val="nil"/>
              <w:bottom w:val="single" w:sz="4" w:space="0" w:color="auto"/>
              <w:right w:val="single" w:sz="4" w:space="0" w:color="auto"/>
            </w:tcBorders>
            <w:vAlign w:val="center"/>
            <w:hideMark/>
          </w:tcPr>
          <w:p w14:paraId="28C3C988" w14:textId="39ED0BC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24/04/</w:t>
            </w:r>
            <w:r w:rsidR="00135063" w:rsidRPr="00BE6E97">
              <w:rPr>
                <w:rFonts w:ascii="Arial Narrow" w:eastAsia="Times New Roman" w:hAnsi="Arial Narrow" w:cs="Arial"/>
                <w:color w:val="000000"/>
                <w:lang w:eastAsia="es-MX"/>
              </w:rPr>
              <w:t>2025</w:t>
            </w:r>
            <w:r w:rsidRPr="00BE6E97">
              <w:rPr>
                <w:rFonts w:ascii="Arial Narrow" w:eastAsia="Times New Roman" w:hAnsi="Arial Narrow" w:cs="Arial"/>
                <w:color w:val="000000"/>
                <w:lang w:eastAsia="es-MX"/>
              </w:rPr>
              <w:t xml:space="preserve"> y 29/04/</w:t>
            </w:r>
            <w:r w:rsidR="00135063" w:rsidRPr="00BE6E97">
              <w:rPr>
                <w:rFonts w:ascii="Arial Narrow" w:eastAsia="Times New Roman" w:hAnsi="Arial Narrow" w:cs="Arial"/>
                <w:color w:val="000000"/>
                <w:lang w:eastAsia="es-MX"/>
              </w:rPr>
              <w:t>2025</w:t>
            </w:r>
          </w:p>
        </w:tc>
      </w:tr>
      <w:tr w:rsidR="002B13FA" w:rsidRPr="00BE6E97" w14:paraId="43DCA5CA" w14:textId="77777777" w:rsidTr="00C47550">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654E2D7E"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9</w:t>
            </w:r>
          </w:p>
        </w:tc>
        <w:tc>
          <w:tcPr>
            <w:tcW w:w="2260" w:type="dxa"/>
            <w:tcBorders>
              <w:top w:val="nil"/>
              <w:left w:val="nil"/>
              <w:bottom w:val="single" w:sz="4" w:space="0" w:color="auto"/>
              <w:right w:val="single" w:sz="4" w:space="0" w:color="auto"/>
            </w:tcBorders>
            <w:noWrap/>
            <w:vAlign w:val="center"/>
            <w:hideMark/>
          </w:tcPr>
          <w:p w14:paraId="03342DCB" w14:textId="7A859DAA"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[No.42]_</w:t>
            </w:r>
            <w:proofErr w:type="spellStart"/>
            <w:r w:rsidRPr="00E573F6">
              <w:rPr>
                <w:rFonts w:ascii="Arial Narrow" w:eastAsia="Times New Roman" w:hAnsi="Arial Narrow" w:cs="Arial"/>
                <w:color w:val="FFFFFF"/>
                <w:highlight w:val="darkCyan"/>
                <w:lang w:eastAsia="es-MX"/>
              </w:rPr>
              <w:t>ELIMINADO_el_número_de_expediente_relacionado</w:t>
            </w:r>
            <w:proofErr w:type="spellEnd"/>
            <w:r w:rsidRPr="00E573F6">
              <w:rPr>
                <w:rFonts w:ascii="Arial Narrow" w:eastAsia="Times New Roman" w:hAnsi="Arial Narrow" w:cs="Arial"/>
                <w:color w:val="FFFFFF"/>
                <w:highlight w:val="darkCyan"/>
                <w:lang w:eastAsia="es-MX"/>
              </w:rPr>
              <w:t>_[151]</w:t>
            </w:r>
          </w:p>
        </w:tc>
        <w:tc>
          <w:tcPr>
            <w:tcW w:w="2307" w:type="dxa"/>
            <w:tcBorders>
              <w:top w:val="nil"/>
              <w:left w:val="nil"/>
              <w:bottom w:val="single" w:sz="4" w:space="0" w:color="auto"/>
              <w:right w:val="single" w:sz="4" w:space="0" w:color="auto"/>
            </w:tcBorders>
            <w:vAlign w:val="center"/>
            <w:hideMark/>
          </w:tcPr>
          <w:p w14:paraId="03CD7142"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 xml:space="preserve">Presidente y Titular de la Instancia de la Mujer </w:t>
            </w:r>
          </w:p>
        </w:tc>
        <w:tc>
          <w:tcPr>
            <w:tcW w:w="1564" w:type="dxa"/>
            <w:tcBorders>
              <w:top w:val="nil"/>
              <w:left w:val="nil"/>
              <w:bottom w:val="single" w:sz="4" w:space="0" w:color="auto"/>
              <w:right w:val="single" w:sz="4" w:space="0" w:color="auto"/>
            </w:tcBorders>
            <w:vAlign w:val="center"/>
            <w:hideMark/>
          </w:tcPr>
          <w:p w14:paraId="7B7EA068" w14:textId="0D76B85B"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20/03/</w:t>
            </w:r>
            <w:r w:rsidR="00135063" w:rsidRPr="00BE6E97">
              <w:rPr>
                <w:rFonts w:ascii="Arial Narrow" w:eastAsia="Times New Roman" w:hAnsi="Arial Narrow" w:cs="Arial"/>
                <w:color w:val="000000"/>
                <w:lang w:eastAsia="es-MX"/>
              </w:rPr>
              <w:t>2025</w:t>
            </w:r>
          </w:p>
        </w:tc>
      </w:tr>
      <w:tr w:rsidR="002B13FA" w:rsidRPr="00BE6E97" w14:paraId="1BDF420D" w14:textId="77777777" w:rsidTr="00C47550">
        <w:trPr>
          <w:trHeight w:val="397"/>
          <w:jc w:val="center"/>
        </w:trPr>
        <w:tc>
          <w:tcPr>
            <w:tcW w:w="531" w:type="dxa"/>
            <w:tcBorders>
              <w:top w:val="nil"/>
              <w:left w:val="single" w:sz="4" w:space="0" w:color="auto"/>
              <w:bottom w:val="single" w:sz="4" w:space="0" w:color="auto"/>
              <w:right w:val="single" w:sz="4" w:space="0" w:color="auto"/>
            </w:tcBorders>
            <w:noWrap/>
            <w:vAlign w:val="center"/>
            <w:hideMark/>
          </w:tcPr>
          <w:p w14:paraId="02D11638" w14:textId="77777777" w:rsidR="002B13FA" w:rsidRPr="00BE6E97" w:rsidRDefault="002B13FA" w:rsidP="001A2659">
            <w:pPr>
              <w:spacing w:after="0" w:line="240" w:lineRule="auto"/>
              <w:jc w:val="center"/>
              <w:rPr>
                <w:rFonts w:ascii="Arial Narrow" w:eastAsia="Times New Roman" w:hAnsi="Arial Narrow" w:cs="Arial"/>
                <w:b/>
                <w:bCs/>
                <w:color w:val="000000"/>
                <w:lang w:eastAsia="es-MX"/>
              </w:rPr>
            </w:pPr>
            <w:r w:rsidRPr="00BE6E97">
              <w:rPr>
                <w:rFonts w:ascii="Arial Narrow" w:eastAsia="Times New Roman" w:hAnsi="Arial Narrow" w:cs="Arial"/>
                <w:b/>
                <w:bCs/>
                <w:color w:val="000000"/>
                <w:lang w:eastAsia="es-MX"/>
              </w:rPr>
              <w:t>10</w:t>
            </w:r>
          </w:p>
        </w:tc>
        <w:tc>
          <w:tcPr>
            <w:tcW w:w="2260" w:type="dxa"/>
            <w:tcBorders>
              <w:top w:val="nil"/>
              <w:left w:val="nil"/>
              <w:bottom w:val="single" w:sz="4" w:space="0" w:color="auto"/>
              <w:right w:val="single" w:sz="4" w:space="0" w:color="auto"/>
            </w:tcBorders>
            <w:noWrap/>
            <w:vAlign w:val="center"/>
            <w:hideMark/>
          </w:tcPr>
          <w:p w14:paraId="2A4E2209" w14:textId="27777A30" w:rsidR="002B13FA" w:rsidRPr="00E573F6" w:rsidRDefault="00E573F6" w:rsidP="001A2659">
            <w:pPr>
              <w:spacing w:after="0" w:line="240" w:lineRule="auto"/>
              <w:jc w:val="center"/>
              <w:rPr>
                <w:rFonts w:ascii="Arial Narrow" w:eastAsia="Times New Roman" w:hAnsi="Arial Narrow" w:cs="Arial"/>
                <w:color w:val="000000"/>
                <w:highlight w:val="darkCyan"/>
                <w:lang w:eastAsia="es-MX"/>
              </w:rPr>
            </w:pPr>
            <w:r w:rsidRPr="00E573F6">
              <w:rPr>
                <w:rFonts w:ascii="Arial Narrow" w:eastAsia="Times New Roman" w:hAnsi="Arial Narrow" w:cs="Arial"/>
                <w:color w:val="FFFFFF"/>
                <w:highlight w:val="darkCyan"/>
                <w:lang w:eastAsia="es-MX"/>
              </w:rPr>
              <w:t>[No.43]_</w:t>
            </w:r>
            <w:proofErr w:type="spellStart"/>
            <w:r w:rsidRPr="00E573F6">
              <w:rPr>
                <w:rFonts w:ascii="Arial Narrow" w:eastAsia="Times New Roman" w:hAnsi="Arial Narrow" w:cs="Arial"/>
                <w:color w:val="FFFFFF"/>
                <w:highlight w:val="darkCyan"/>
                <w:lang w:eastAsia="es-MX"/>
              </w:rPr>
              <w:t>ELIMINADO_el_número_de_expediente_relacionado</w:t>
            </w:r>
            <w:proofErr w:type="spellEnd"/>
            <w:r w:rsidRPr="00E573F6">
              <w:rPr>
                <w:rFonts w:ascii="Arial Narrow" w:eastAsia="Times New Roman" w:hAnsi="Arial Narrow" w:cs="Arial"/>
                <w:color w:val="FFFFFF"/>
                <w:highlight w:val="darkCyan"/>
                <w:lang w:eastAsia="es-MX"/>
              </w:rPr>
              <w:t>_[151]</w:t>
            </w:r>
          </w:p>
        </w:tc>
        <w:tc>
          <w:tcPr>
            <w:tcW w:w="2307" w:type="dxa"/>
            <w:tcBorders>
              <w:top w:val="nil"/>
              <w:left w:val="nil"/>
              <w:bottom w:val="single" w:sz="4" w:space="0" w:color="auto"/>
              <w:right w:val="single" w:sz="4" w:space="0" w:color="auto"/>
            </w:tcBorders>
            <w:vAlign w:val="center"/>
            <w:hideMark/>
          </w:tcPr>
          <w:p w14:paraId="127C75E3" w14:textId="77777777"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Síndica y Secretario</w:t>
            </w:r>
          </w:p>
        </w:tc>
        <w:tc>
          <w:tcPr>
            <w:tcW w:w="1564" w:type="dxa"/>
            <w:tcBorders>
              <w:top w:val="nil"/>
              <w:left w:val="nil"/>
              <w:bottom w:val="single" w:sz="4" w:space="0" w:color="auto"/>
              <w:right w:val="single" w:sz="4" w:space="0" w:color="auto"/>
            </w:tcBorders>
            <w:vAlign w:val="center"/>
            <w:hideMark/>
          </w:tcPr>
          <w:p w14:paraId="4BC33BF0" w14:textId="7F31346C" w:rsidR="002B13FA" w:rsidRPr="00BE6E97" w:rsidRDefault="002B13FA" w:rsidP="001A2659">
            <w:pPr>
              <w:spacing w:after="0" w:line="240" w:lineRule="auto"/>
              <w:jc w:val="center"/>
              <w:rPr>
                <w:rFonts w:ascii="Arial Narrow" w:eastAsia="Times New Roman" w:hAnsi="Arial Narrow" w:cs="Arial"/>
                <w:color w:val="000000"/>
                <w:lang w:eastAsia="es-MX"/>
              </w:rPr>
            </w:pPr>
            <w:r w:rsidRPr="00BE6E97">
              <w:rPr>
                <w:rFonts w:ascii="Arial Narrow" w:eastAsia="Times New Roman" w:hAnsi="Arial Narrow" w:cs="Arial"/>
                <w:color w:val="000000"/>
                <w:lang w:eastAsia="es-MX"/>
              </w:rPr>
              <w:t>18/09/</w:t>
            </w:r>
            <w:r w:rsidR="00135063" w:rsidRPr="00BE6E97">
              <w:rPr>
                <w:rFonts w:ascii="Arial Narrow" w:eastAsia="Times New Roman" w:hAnsi="Arial Narrow" w:cs="Arial"/>
                <w:color w:val="000000"/>
                <w:lang w:eastAsia="es-MX"/>
              </w:rPr>
              <w:t>2025</w:t>
            </w:r>
          </w:p>
        </w:tc>
      </w:tr>
    </w:tbl>
    <w:p w14:paraId="5EF5BAB9" w14:textId="416F9CD1"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Lo anterior, se robustece con el contenido de las actas de verificación de las sesiones de cabildo </w:t>
      </w:r>
      <w:r w:rsidR="00C47550" w:rsidRPr="00BE6E97">
        <w:rPr>
          <w:rFonts w:ascii="Arial" w:hAnsi="Arial" w:cs="Arial"/>
          <w:sz w:val="24"/>
          <w:szCs w:val="24"/>
        </w:rPr>
        <w:t xml:space="preserve">de las que </w:t>
      </w:r>
      <w:r w:rsidRPr="00BE6E97">
        <w:rPr>
          <w:rFonts w:ascii="Arial" w:hAnsi="Arial" w:cs="Arial"/>
          <w:sz w:val="24"/>
          <w:szCs w:val="24"/>
        </w:rPr>
        <w:t xml:space="preserve">se logran advertirse diversos reclamos en torno a la falta de información relacionada con los temas que se tratan en las sesiones, tal como se puede apreciar del Anexo 3 de esta resolución, y que de manera esencial se indican a continuación: </w:t>
      </w:r>
    </w:p>
    <w:p w14:paraId="1409286C" w14:textId="77777777" w:rsidR="002B13FA" w:rsidRPr="00BE6E97" w:rsidRDefault="002B13FA" w:rsidP="002B13FA">
      <w:pPr>
        <w:spacing w:before="240" w:line="360" w:lineRule="auto"/>
        <w:jc w:val="both"/>
        <w:rPr>
          <w:rFonts w:ascii="Arial" w:hAnsi="Arial" w:cs="Arial"/>
          <w:sz w:val="24"/>
          <w:szCs w:val="24"/>
        </w:rPr>
      </w:pPr>
    </w:p>
    <w:p w14:paraId="3E606936" w14:textId="16B4DA54" w:rsidR="002B13FA" w:rsidRPr="00BE6E97" w:rsidRDefault="002B13FA" w:rsidP="00260B0F">
      <w:pPr>
        <w:pStyle w:val="Prrafodelista"/>
        <w:numPr>
          <w:ilvl w:val="0"/>
          <w:numId w:val="38"/>
        </w:numPr>
        <w:spacing w:before="240" w:line="360" w:lineRule="auto"/>
        <w:jc w:val="both"/>
        <w:rPr>
          <w:rFonts w:ascii="Arial" w:hAnsi="Arial" w:cs="Arial"/>
          <w:sz w:val="24"/>
          <w:szCs w:val="24"/>
        </w:rPr>
      </w:pPr>
      <w:r w:rsidRPr="00BE6E97">
        <w:rPr>
          <w:rFonts w:ascii="Arial" w:hAnsi="Arial" w:cs="Arial"/>
          <w:sz w:val="24"/>
          <w:szCs w:val="24"/>
        </w:rPr>
        <w:lastRenderedPageBreak/>
        <w:t>Acta circunstanciada de verificación IEM-OFI-418/</w:t>
      </w:r>
      <w:r w:rsidR="00135063" w:rsidRPr="00BE6E97">
        <w:rPr>
          <w:rFonts w:ascii="Arial" w:hAnsi="Arial" w:cs="Arial"/>
          <w:sz w:val="24"/>
          <w:szCs w:val="24"/>
        </w:rPr>
        <w:t>2025</w:t>
      </w:r>
      <w:r w:rsidRPr="00BE6E97">
        <w:rPr>
          <w:rFonts w:ascii="Arial" w:hAnsi="Arial" w:cs="Arial"/>
          <w:sz w:val="24"/>
          <w:szCs w:val="24"/>
        </w:rPr>
        <w:t xml:space="preserve">, mediante la cual se verificó el audio de la sesión de </w:t>
      </w:r>
      <w:r w:rsidR="007B0765" w:rsidRPr="00BE6E97">
        <w:rPr>
          <w:rFonts w:ascii="Arial" w:hAnsi="Arial" w:cs="Arial"/>
          <w:sz w:val="24"/>
          <w:szCs w:val="24"/>
        </w:rPr>
        <w:t>once</w:t>
      </w:r>
      <w:r w:rsidRPr="00BE6E97">
        <w:rPr>
          <w:rFonts w:ascii="Arial" w:hAnsi="Arial" w:cs="Arial"/>
          <w:sz w:val="24"/>
          <w:szCs w:val="24"/>
        </w:rPr>
        <w:t xml:space="preserve"> de octubre </w:t>
      </w:r>
      <w:r w:rsidR="00810622" w:rsidRPr="00BE6E97">
        <w:rPr>
          <w:rFonts w:ascii="Arial" w:hAnsi="Arial" w:cs="Arial"/>
          <w:sz w:val="24"/>
          <w:szCs w:val="24"/>
        </w:rPr>
        <w:t>de dos</w:t>
      </w:r>
      <w:r w:rsidR="00135063" w:rsidRPr="00BE6E97">
        <w:rPr>
          <w:rFonts w:ascii="Arial" w:hAnsi="Arial" w:cs="Arial"/>
          <w:sz w:val="24"/>
          <w:szCs w:val="24"/>
        </w:rPr>
        <w:t xml:space="preserve"> mil veinticuatro</w:t>
      </w:r>
      <w:r w:rsidRPr="00BE6E97">
        <w:rPr>
          <w:rFonts w:ascii="Arial" w:hAnsi="Arial" w:cs="Arial"/>
          <w:sz w:val="24"/>
          <w:szCs w:val="24"/>
        </w:rPr>
        <w:t xml:space="preserve">: </w:t>
      </w:r>
    </w:p>
    <w:p w14:paraId="13B11C61"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La denunciante solicitó que se aplazaran tres puntos del orden del día, debido a que no contaban con la información referente a los mismos.</w:t>
      </w:r>
    </w:p>
    <w:p w14:paraId="0C9A6DF6" w14:textId="449D5C34" w:rsidR="002B13FA" w:rsidRPr="00BE6E97" w:rsidRDefault="002B13FA" w:rsidP="00260B0F">
      <w:pPr>
        <w:pStyle w:val="Prrafodelista"/>
        <w:numPr>
          <w:ilvl w:val="0"/>
          <w:numId w:val="38"/>
        </w:numPr>
        <w:spacing w:before="240" w:line="360" w:lineRule="auto"/>
        <w:jc w:val="both"/>
        <w:rPr>
          <w:rFonts w:ascii="Arial" w:hAnsi="Arial" w:cs="Arial"/>
          <w:sz w:val="24"/>
          <w:szCs w:val="24"/>
        </w:rPr>
      </w:pPr>
      <w:r w:rsidRPr="00BE6E97">
        <w:rPr>
          <w:rFonts w:ascii="Arial" w:hAnsi="Arial" w:cs="Arial"/>
          <w:sz w:val="24"/>
          <w:szCs w:val="24"/>
        </w:rPr>
        <w:t>Acta circunstanciada de verificación IEM-OFI-416/</w:t>
      </w:r>
      <w:r w:rsidR="00135063" w:rsidRPr="00BE6E97">
        <w:rPr>
          <w:rFonts w:ascii="Arial" w:hAnsi="Arial" w:cs="Arial"/>
          <w:sz w:val="24"/>
          <w:szCs w:val="24"/>
        </w:rPr>
        <w:t>2025</w:t>
      </w:r>
      <w:r w:rsidRPr="00BE6E97">
        <w:rPr>
          <w:rFonts w:ascii="Arial" w:hAnsi="Arial" w:cs="Arial"/>
          <w:sz w:val="24"/>
          <w:szCs w:val="24"/>
        </w:rPr>
        <w:t xml:space="preserve">, mediante la cual se verificó el audio de la sesión de </w:t>
      </w:r>
      <w:r w:rsidR="00CC1B6E" w:rsidRPr="00BE6E97">
        <w:rPr>
          <w:rFonts w:ascii="Arial" w:hAnsi="Arial" w:cs="Arial"/>
          <w:sz w:val="24"/>
          <w:szCs w:val="24"/>
        </w:rPr>
        <w:t>veintinueve</w:t>
      </w:r>
      <w:r w:rsidRPr="00BE6E97">
        <w:rPr>
          <w:rFonts w:ascii="Arial" w:hAnsi="Arial" w:cs="Arial"/>
          <w:sz w:val="24"/>
          <w:szCs w:val="24"/>
        </w:rPr>
        <w:t xml:space="preserve"> de octubre de</w:t>
      </w:r>
      <w:r w:rsidR="00135063" w:rsidRPr="00BE6E97">
        <w:rPr>
          <w:rFonts w:ascii="Arial" w:hAnsi="Arial" w:cs="Arial"/>
          <w:sz w:val="24"/>
          <w:szCs w:val="24"/>
        </w:rPr>
        <w:t xml:space="preserve"> dos mil veinticuatro</w:t>
      </w:r>
      <w:r w:rsidRPr="00BE6E97">
        <w:rPr>
          <w:rFonts w:ascii="Arial" w:hAnsi="Arial" w:cs="Arial"/>
          <w:sz w:val="24"/>
          <w:szCs w:val="24"/>
        </w:rPr>
        <w:t xml:space="preserve">: </w:t>
      </w:r>
    </w:p>
    <w:p w14:paraId="1B793D1A"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La denunciante manifestó que no se le entregó la totalidad de la información concerniente al tercer informe trimestral del año pasado. </w:t>
      </w:r>
    </w:p>
    <w:p w14:paraId="1529D3E8" w14:textId="193A8D04" w:rsidR="002B13FA" w:rsidRPr="00BE6E97" w:rsidRDefault="002B13FA" w:rsidP="00260B0F">
      <w:pPr>
        <w:pStyle w:val="Prrafodelista"/>
        <w:numPr>
          <w:ilvl w:val="0"/>
          <w:numId w:val="38"/>
        </w:numPr>
        <w:spacing w:before="240" w:line="360" w:lineRule="auto"/>
        <w:jc w:val="both"/>
        <w:rPr>
          <w:rFonts w:ascii="Arial" w:hAnsi="Arial" w:cs="Arial"/>
          <w:sz w:val="24"/>
          <w:szCs w:val="24"/>
        </w:rPr>
      </w:pPr>
      <w:r w:rsidRPr="00BE6E97">
        <w:rPr>
          <w:rFonts w:ascii="Arial" w:hAnsi="Arial" w:cs="Arial"/>
          <w:sz w:val="24"/>
          <w:szCs w:val="24"/>
        </w:rPr>
        <w:t>Acta circunstanciada de verificación IEM-OFI-418/</w:t>
      </w:r>
      <w:r w:rsidR="00135063" w:rsidRPr="00BE6E97">
        <w:rPr>
          <w:rFonts w:ascii="Arial" w:hAnsi="Arial" w:cs="Arial"/>
          <w:sz w:val="24"/>
          <w:szCs w:val="24"/>
        </w:rPr>
        <w:t>2025</w:t>
      </w:r>
      <w:r w:rsidRPr="00BE6E97">
        <w:rPr>
          <w:rFonts w:ascii="Arial" w:hAnsi="Arial" w:cs="Arial"/>
          <w:sz w:val="24"/>
          <w:szCs w:val="24"/>
        </w:rPr>
        <w:t xml:space="preserve">, mediante la cual se verificó el audio de la sesión de </w:t>
      </w:r>
      <w:r w:rsidR="00CC1B6E" w:rsidRPr="00BE6E97">
        <w:rPr>
          <w:rFonts w:ascii="Arial" w:hAnsi="Arial" w:cs="Arial"/>
          <w:sz w:val="24"/>
          <w:szCs w:val="24"/>
        </w:rPr>
        <w:t>veintiséis</w:t>
      </w:r>
      <w:r w:rsidRPr="00BE6E97">
        <w:rPr>
          <w:rFonts w:ascii="Arial" w:hAnsi="Arial" w:cs="Arial"/>
          <w:sz w:val="24"/>
          <w:szCs w:val="24"/>
        </w:rPr>
        <w:t xml:space="preserve"> de marzo: </w:t>
      </w:r>
    </w:p>
    <w:p w14:paraId="00B32D5F" w14:textId="76408F71"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La denunciante interviene durante el desahogo del noveno punto de orden del día, relativo a la aprobación de la cuenta pública </w:t>
      </w:r>
      <w:r w:rsidR="00135063" w:rsidRPr="00BE6E97">
        <w:rPr>
          <w:rFonts w:ascii="Arial" w:hAnsi="Arial" w:cs="Arial"/>
          <w:sz w:val="24"/>
          <w:szCs w:val="24"/>
        </w:rPr>
        <w:t>dos mil veinticuatro</w:t>
      </w:r>
      <w:r w:rsidRPr="00BE6E97">
        <w:rPr>
          <w:rFonts w:ascii="Arial" w:hAnsi="Arial" w:cs="Arial"/>
          <w:sz w:val="24"/>
          <w:szCs w:val="24"/>
        </w:rPr>
        <w:t xml:space="preserve">, en la que vota en contra ya que manifiesta que solicitó información al respecto en dos ocasiones sin que se le proporcionara la misma. </w:t>
      </w:r>
    </w:p>
    <w:p w14:paraId="74E050ED"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Asimismo, en una de las partes se advierte que una de las personas que intervienen en la sesión manifestó que la información solicitada se entregará únicamente hasta emitidas las sentencias y agotados los recursos respectivos. </w:t>
      </w:r>
    </w:p>
    <w:p w14:paraId="5C8D95E0" w14:textId="66BF07D2" w:rsidR="002B13FA" w:rsidRPr="00BE6E97" w:rsidRDefault="002B13FA" w:rsidP="00260B0F">
      <w:pPr>
        <w:pStyle w:val="Prrafodelista"/>
        <w:numPr>
          <w:ilvl w:val="0"/>
          <w:numId w:val="38"/>
        </w:numPr>
        <w:spacing w:before="240" w:line="360" w:lineRule="auto"/>
        <w:jc w:val="both"/>
        <w:rPr>
          <w:rFonts w:ascii="Arial" w:hAnsi="Arial" w:cs="Arial"/>
          <w:sz w:val="24"/>
          <w:szCs w:val="24"/>
        </w:rPr>
      </w:pPr>
      <w:r w:rsidRPr="00BE6E97">
        <w:rPr>
          <w:rFonts w:ascii="Arial" w:hAnsi="Arial" w:cs="Arial"/>
          <w:sz w:val="24"/>
          <w:szCs w:val="24"/>
        </w:rPr>
        <w:t>Acta circunstanciada de verificación IEM-OFI-491/</w:t>
      </w:r>
      <w:r w:rsidR="00135063" w:rsidRPr="00BE6E97">
        <w:rPr>
          <w:rFonts w:ascii="Arial" w:hAnsi="Arial" w:cs="Arial"/>
          <w:sz w:val="24"/>
          <w:szCs w:val="24"/>
        </w:rPr>
        <w:t>2025</w:t>
      </w:r>
      <w:r w:rsidRPr="00BE6E97">
        <w:rPr>
          <w:rFonts w:ascii="Arial" w:hAnsi="Arial" w:cs="Arial"/>
          <w:sz w:val="24"/>
          <w:szCs w:val="24"/>
        </w:rPr>
        <w:t xml:space="preserve">, mediante la cual se verificó el audio de la sesión de </w:t>
      </w:r>
      <w:r w:rsidR="00CC1B6E" w:rsidRPr="00BE6E97">
        <w:rPr>
          <w:rFonts w:ascii="Arial" w:hAnsi="Arial" w:cs="Arial"/>
          <w:sz w:val="24"/>
          <w:szCs w:val="24"/>
        </w:rPr>
        <w:t>veintidós</w:t>
      </w:r>
      <w:r w:rsidRPr="00BE6E97">
        <w:rPr>
          <w:rFonts w:ascii="Arial" w:hAnsi="Arial" w:cs="Arial"/>
          <w:sz w:val="24"/>
          <w:szCs w:val="24"/>
        </w:rPr>
        <w:t xml:space="preserve"> de febrero: </w:t>
      </w:r>
    </w:p>
    <w:p w14:paraId="3EBB8878" w14:textId="332879AB"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Se advierte una discusión ríspida</w:t>
      </w:r>
      <w:r w:rsidR="00810622" w:rsidRPr="00BE6E97">
        <w:rPr>
          <w:rStyle w:val="Refdenotaalpie"/>
          <w:rFonts w:ascii="Arial" w:hAnsi="Arial" w:cs="Arial"/>
          <w:sz w:val="24"/>
          <w:szCs w:val="24"/>
        </w:rPr>
        <w:footnoteReference w:id="32"/>
      </w:r>
      <w:r w:rsidRPr="00BE6E97">
        <w:rPr>
          <w:rFonts w:ascii="Arial" w:hAnsi="Arial" w:cs="Arial"/>
          <w:sz w:val="24"/>
          <w:szCs w:val="24"/>
        </w:rPr>
        <w:t xml:space="preserve"> al tratar cuestiones de organización y acceso a información para la celebración del evento del día internacional de la mujer, respecto del cual, la denunciante señala que ha intentado involucrarse en la organización y administración de dicho evento, y no se le ha permitido allegarse de información. </w:t>
      </w:r>
    </w:p>
    <w:p w14:paraId="3B6F321F" w14:textId="711156DA" w:rsidR="002B13FA" w:rsidRPr="00BE6E97" w:rsidRDefault="002B13FA" w:rsidP="00260B0F">
      <w:pPr>
        <w:pStyle w:val="Prrafodelista"/>
        <w:numPr>
          <w:ilvl w:val="0"/>
          <w:numId w:val="38"/>
        </w:numPr>
        <w:spacing w:before="240" w:line="360" w:lineRule="auto"/>
        <w:jc w:val="both"/>
        <w:rPr>
          <w:rFonts w:ascii="Arial" w:hAnsi="Arial" w:cs="Arial"/>
          <w:sz w:val="24"/>
          <w:szCs w:val="24"/>
        </w:rPr>
      </w:pPr>
      <w:r w:rsidRPr="00BE6E97">
        <w:rPr>
          <w:rFonts w:ascii="Arial" w:hAnsi="Arial" w:cs="Arial"/>
          <w:sz w:val="24"/>
          <w:szCs w:val="24"/>
        </w:rPr>
        <w:lastRenderedPageBreak/>
        <w:t>Acta circunstanciada de verificación IEM-OFI-492/</w:t>
      </w:r>
      <w:r w:rsidR="00135063" w:rsidRPr="00BE6E97">
        <w:rPr>
          <w:rFonts w:ascii="Arial" w:hAnsi="Arial" w:cs="Arial"/>
          <w:sz w:val="24"/>
          <w:szCs w:val="24"/>
        </w:rPr>
        <w:t>2025</w:t>
      </w:r>
      <w:r w:rsidRPr="00BE6E97">
        <w:rPr>
          <w:rFonts w:ascii="Arial" w:hAnsi="Arial" w:cs="Arial"/>
          <w:sz w:val="24"/>
          <w:szCs w:val="24"/>
        </w:rPr>
        <w:t xml:space="preserve">, mediante la cual se verificó el audio de la sesión de </w:t>
      </w:r>
      <w:r w:rsidR="00CC1B6E" w:rsidRPr="00BE6E97">
        <w:rPr>
          <w:rFonts w:ascii="Arial" w:hAnsi="Arial" w:cs="Arial"/>
          <w:sz w:val="24"/>
          <w:szCs w:val="24"/>
        </w:rPr>
        <w:t>quince</w:t>
      </w:r>
      <w:r w:rsidRPr="00BE6E97">
        <w:rPr>
          <w:rFonts w:ascii="Arial" w:hAnsi="Arial" w:cs="Arial"/>
          <w:sz w:val="24"/>
          <w:szCs w:val="24"/>
        </w:rPr>
        <w:t xml:space="preserve"> de enero: </w:t>
      </w:r>
    </w:p>
    <w:p w14:paraId="33E29086"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La denunciante indica que necesita recibir con antelación la información para poder examinar y, si corresponde, aprobar las propuestas, ante lo cual, una de las personas que interviene en la sesión afirma que no están obligados a proporcionar dicha información antes de tiempo. </w:t>
      </w:r>
    </w:p>
    <w:p w14:paraId="15CF468A" w14:textId="7AE7C731" w:rsidR="002B13FA" w:rsidRPr="00BE6E97" w:rsidRDefault="002B13FA" w:rsidP="00260B0F">
      <w:pPr>
        <w:pStyle w:val="Prrafodelista"/>
        <w:numPr>
          <w:ilvl w:val="0"/>
          <w:numId w:val="38"/>
        </w:numPr>
        <w:spacing w:before="240" w:line="360" w:lineRule="auto"/>
        <w:jc w:val="both"/>
        <w:rPr>
          <w:rFonts w:ascii="Arial" w:hAnsi="Arial" w:cs="Arial"/>
          <w:sz w:val="24"/>
          <w:szCs w:val="24"/>
        </w:rPr>
      </w:pPr>
      <w:r w:rsidRPr="00BE6E97">
        <w:rPr>
          <w:rFonts w:ascii="Arial" w:hAnsi="Arial" w:cs="Arial"/>
          <w:sz w:val="24"/>
          <w:szCs w:val="24"/>
        </w:rPr>
        <w:t>Acta circunstanciada de verificación IEM-OFI-493/</w:t>
      </w:r>
      <w:r w:rsidR="00135063" w:rsidRPr="00BE6E97">
        <w:rPr>
          <w:rFonts w:ascii="Arial" w:hAnsi="Arial" w:cs="Arial"/>
          <w:sz w:val="24"/>
          <w:szCs w:val="24"/>
        </w:rPr>
        <w:t>2025</w:t>
      </w:r>
      <w:r w:rsidRPr="00BE6E97">
        <w:rPr>
          <w:rFonts w:ascii="Arial" w:hAnsi="Arial" w:cs="Arial"/>
          <w:sz w:val="24"/>
          <w:szCs w:val="24"/>
        </w:rPr>
        <w:t xml:space="preserve">, mediante la cual se verificó el audio de la sesión de </w:t>
      </w:r>
      <w:r w:rsidR="00CC1B6E" w:rsidRPr="00BE6E97">
        <w:rPr>
          <w:rFonts w:ascii="Arial" w:hAnsi="Arial" w:cs="Arial"/>
          <w:sz w:val="24"/>
          <w:szCs w:val="24"/>
        </w:rPr>
        <w:t>veintiocho</w:t>
      </w:r>
      <w:r w:rsidRPr="00BE6E97">
        <w:rPr>
          <w:rFonts w:ascii="Arial" w:hAnsi="Arial" w:cs="Arial"/>
          <w:sz w:val="24"/>
          <w:szCs w:val="24"/>
        </w:rPr>
        <w:t xml:space="preserve"> de enero: </w:t>
      </w:r>
    </w:p>
    <w:p w14:paraId="4BD1D826" w14:textId="32401911"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El Presidente menciona la imposibilidad de entregar la documentación a la denunciante, en atención a que cuando ha intentado localizarla en las oficinas, no se encuentra ahí, a lo que la denunciante señala que las manifestaciones son falsas, pues ella no ha recibido ningún tipo de acercamiento, ni electrónico, ni personal</w:t>
      </w:r>
      <w:r w:rsidR="00C47550" w:rsidRPr="00BE6E97">
        <w:rPr>
          <w:rFonts w:ascii="Arial" w:hAnsi="Arial" w:cs="Arial"/>
          <w:sz w:val="24"/>
          <w:szCs w:val="24"/>
        </w:rPr>
        <w:t>.</w:t>
      </w:r>
    </w:p>
    <w:p w14:paraId="4C5E169A" w14:textId="77777777" w:rsidR="002B13FA" w:rsidRPr="00BE6E97" w:rsidRDefault="002B13FA" w:rsidP="00260B0F">
      <w:pPr>
        <w:pStyle w:val="Prrafodelista"/>
        <w:numPr>
          <w:ilvl w:val="0"/>
          <w:numId w:val="12"/>
        </w:numPr>
        <w:spacing w:before="240" w:line="360" w:lineRule="auto"/>
        <w:jc w:val="both"/>
        <w:rPr>
          <w:rFonts w:ascii="Arial" w:hAnsi="Arial" w:cs="Arial"/>
          <w:b/>
          <w:bCs/>
          <w:sz w:val="24"/>
          <w:szCs w:val="24"/>
        </w:rPr>
      </w:pPr>
      <w:r w:rsidRPr="00BE6E97">
        <w:rPr>
          <w:rFonts w:ascii="Arial" w:hAnsi="Arial" w:cs="Arial"/>
          <w:b/>
          <w:bCs/>
          <w:sz w:val="24"/>
          <w:szCs w:val="24"/>
        </w:rPr>
        <w:t xml:space="preserve">Celebración de veintiséis sesiones de cabildo en el periodo comprendido del cinco de septiembre de dos mil veinticuatro al veintinueve de julio de este año. </w:t>
      </w:r>
    </w:p>
    <w:p w14:paraId="5095E1E5"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Lo cual quedó acreditado con las copias certificadas de las siguientes actas de sesiones de cabildo: </w:t>
      </w:r>
    </w:p>
    <w:tbl>
      <w:tblPr>
        <w:tblW w:w="5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4"/>
        <w:gridCol w:w="2840"/>
        <w:gridCol w:w="1984"/>
      </w:tblGrid>
      <w:tr w:rsidR="002B13FA" w:rsidRPr="00BE6E97" w14:paraId="0748A018" w14:textId="77777777" w:rsidTr="001A2659">
        <w:trPr>
          <w:trHeight w:val="252"/>
          <w:tblHeader/>
          <w:jc w:val="center"/>
        </w:trPr>
        <w:tc>
          <w:tcPr>
            <w:tcW w:w="704" w:type="dxa"/>
            <w:shd w:val="clear" w:color="auto" w:fill="E2EFD9" w:themeFill="accent6" w:themeFillTint="33"/>
            <w:noWrap/>
            <w:vAlign w:val="center"/>
            <w:hideMark/>
          </w:tcPr>
          <w:p w14:paraId="2107E0C4" w14:textId="77777777" w:rsidR="002B13FA" w:rsidRPr="00BE6E97" w:rsidRDefault="002B13FA" w:rsidP="001A2659">
            <w:pPr>
              <w:spacing w:after="0" w:line="240" w:lineRule="auto"/>
              <w:jc w:val="center"/>
              <w:rPr>
                <w:rFonts w:ascii="Arial Narrow" w:eastAsia="Times New Roman" w:hAnsi="Arial Narrow" w:cs="Times New Roman"/>
                <w:b/>
                <w:bCs/>
                <w:color w:val="000000"/>
                <w:lang w:eastAsia="es-MX"/>
              </w:rPr>
            </w:pPr>
            <w:proofErr w:type="spellStart"/>
            <w:r w:rsidRPr="00BE6E97">
              <w:rPr>
                <w:rFonts w:ascii="Arial Narrow" w:eastAsia="Times New Roman" w:hAnsi="Arial Narrow" w:cs="Times New Roman"/>
                <w:b/>
                <w:bCs/>
                <w:color w:val="000000"/>
                <w:lang w:eastAsia="es-MX"/>
              </w:rPr>
              <w:t>Cvo</w:t>
            </w:r>
            <w:proofErr w:type="spellEnd"/>
            <w:r w:rsidRPr="00BE6E97">
              <w:rPr>
                <w:rFonts w:ascii="Arial Narrow" w:eastAsia="Times New Roman" w:hAnsi="Arial Narrow" w:cs="Times New Roman"/>
                <w:b/>
                <w:bCs/>
                <w:color w:val="000000"/>
                <w:lang w:eastAsia="es-MX"/>
              </w:rPr>
              <w:t>.</w:t>
            </w:r>
          </w:p>
        </w:tc>
        <w:tc>
          <w:tcPr>
            <w:tcW w:w="2840" w:type="dxa"/>
            <w:shd w:val="clear" w:color="auto" w:fill="E2EFD9" w:themeFill="accent6" w:themeFillTint="33"/>
            <w:vAlign w:val="center"/>
            <w:hideMark/>
          </w:tcPr>
          <w:p w14:paraId="4646791F" w14:textId="77777777" w:rsidR="002B13FA" w:rsidRPr="00BE6E97" w:rsidRDefault="002B13FA" w:rsidP="001A2659">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Fecha de sesión</w:t>
            </w:r>
          </w:p>
        </w:tc>
        <w:tc>
          <w:tcPr>
            <w:tcW w:w="1984" w:type="dxa"/>
            <w:shd w:val="clear" w:color="auto" w:fill="E2EFD9" w:themeFill="accent6" w:themeFillTint="33"/>
            <w:vAlign w:val="center"/>
            <w:hideMark/>
          </w:tcPr>
          <w:p w14:paraId="18A183C3" w14:textId="77777777" w:rsidR="002B13FA" w:rsidRPr="00BE6E97" w:rsidRDefault="002B13FA" w:rsidP="001A2659">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Tipo</w:t>
            </w:r>
          </w:p>
        </w:tc>
      </w:tr>
      <w:tr w:rsidR="002B13FA" w:rsidRPr="00BE6E97" w14:paraId="5B402885" w14:textId="77777777" w:rsidTr="001A2659">
        <w:trPr>
          <w:trHeight w:val="252"/>
          <w:jc w:val="center"/>
        </w:trPr>
        <w:tc>
          <w:tcPr>
            <w:tcW w:w="704" w:type="dxa"/>
            <w:noWrap/>
            <w:vAlign w:val="center"/>
          </w:tcPr>
          <w:p w14:paraId="08325A71"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w:t>
            </w:r>
          </w:p>
        </w:tc>
        <w:tc>
          <w:tcPr>
            <w:tcW w:w="2840" w:type="dxa"/>
            <w:vAlign w:val="center"/>
          </w:tcPr>
          <w:p w14:paraId="0EC44A7D" w14:textId="067F30D8"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05 de septiembre de </w:t>
            </w:r>
            <w:r w:rsidR="00CC1B6E" w:rsidRPr="00BE6E97">
              <w:rPr>
                <w:rFonts w:ascii="Arial Narrow" w:eastAsia="Times New Roman" w:hAnsi="Arial Narrow" w:cs="Times New Roman"/>
                <w:color w:val="000000"/>
                <w:lang w:eastAsia="es-MX"/>
              </w:rPr>
              <w:t>2024</w:t>
            </w:r>
          </w:p>
        </w:tc>
        <w:tc>
          <w:tcPr>
            <w:tcW w:w="1984" w:type="dxa"/>
            <w:vAlign w:val="center"/>
          </w:tcPr>
          <w:p w14:paraId="1B6A620C"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32F364BC" w14:textId="77777777" w:rsidTr="001A2659">
        <w:trPr>
          <w:trHeight w:val="253"/>
          <w:jc w:val="center"/>
        </w:trPr>
        <w:tc>
          <w:tcPr>
            <w:tcW w:w="704" w:type="dxa"/>
            <w:noWrap/>
            <w:vAlign w:val="center"/>
          </w:tcPr>
          <w:p w14:paraId="475F5F11"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w:t>
            </w:r>
          </w:p>
        </w:tc>
        <w:tc>
          <w:tcPr>
            <w:tcW w:w="2840" w:type="dxa"/>
            <w:vAlign w:val="center"/>
          </w:tcPr>
          <w:p w14:paraId="30CEE678" w14:textId="26194291"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septiembre de </w:t>
            </w:r>
            <w:r w:rsidR="00CC1B6E" w:rsidRPr="00BE6E97">
              <w:rPr>
                <w:rFonts w:ascii="Arial Narrow" w:eastAsia="Times New Roman" w:hAnsi="Arial Narrow" w:cs="Times New Roman"/>
                <w:color w:val="000000"/>
                <w:lang w:eastAsia="es-MX"/>
              </w:rPr>
              <w:t>2024</w:t>
            </w:r>
          </w:p>
        </w:tc>
        <w:tc>
          <w:tcPr>
            <w:tcW w:w="1984" w:type="dxa"/>
            <w:vAlign w:val="center"/>
          </w:tcPr>
          <w:p w14:paraId="0C6C5487"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73AD8462" w14:textId="77777777" w:rsidTr="001A2659">
        <w:trPr>
          <w:trHeight w:val="252"/>
          <w:jc w:val="center"/>
        </w:trPr>
        <w:tc>
          <w:tcPr>
            <w:tcW w:w="704" w:type="dxa"/>
            <w:noWrap/>
            <w:vAlign w:val="center"/>
          </w:tcPr>
          <w:p w14:paraId="3E6C41C9"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3</w:t>
            </w:r>
          </w:p>
        </w:tc>
        <w:tc>
          <w:tcPr>
            <w:tcW w:w="2840" w:type="dxa"/>
            <w:vAlign w:val="center"/>
          </w:tcPr>
          <w:p w14:paraId="5A248C6B" w14:textId="63B90C55"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26 de septiembre de </w:t>
            </w:r>
            <w:r w:rsidR="00CC1B6E" w:rsidRPr="00BE6E97">
              <w:rPr>
                <w:rFonts w:ascii="Arial Narrow" w:eastAsia="Times New Roman" w:hAnsi="Arial Narrow" w:cs="Times New Roman"/>
                <w:color w:val="000000"/>
                <w:lang w:eastAsia="es-MX"/>
              </w:rPr>
              <w:t>2024</w:t>
            </w:r>
          </w:p>
        </w:tc>
        <w:tc>
          <w:tcPr>
            <w:tcW w:w="1984" w:type="dxa"/>
            <w:vAlign w:val="center"/>
          </w:tcPr>
          <w:p w14:paraId="472BBAE3"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26CAAB34" w14:textId="77777777" w:rsidTr="001A2659">
        <w:trPr>
          <w:trHeight w:val="253"/>
          <w:jc w:val="center"/>
        </w:trPr>
        <w:tc>
          <w:tcPr>
            <w:tcW w:w="704" w:type="dxa"/>
            <w:noWrap/>
            <w:vAlign w:val="center"/>
          </w:tcPr>
          <w:p w14:paraId="62BC8F59"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4</w:t>
            </w:r>
          </w:p>
        </w:tc>
        <w:tc>
          <w:tcPr>
            <w:tcW w:w="2840" w:type="dxa"/>
            <w:vAlign w:val="center"/>
          </w:tcPr>
          <w:p w14:paraId="76D42AF6" w14:textId="22AC972B"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08 de octubre de </w:t>
            </w:r>
            <w:r w:rsidR="00CC1B6E" w:rsidRPr="00BE6E97">
              <w:rPr>
                <w:rFonts w:ascii="Arial Narrow" w:eastAsia="Times New Roman" w:hAnsi="Arial Narrow" w:cs="Times New Roman"/>
                <w:color w:val="000000"/>
                <w:lang w:eastAsia="es-MX"/>
              </w:rPr>
              <w:t>2024</w:t>
            </w:r>
          </w:p>
        </w:tc>
        <w:tc>
          <w:tcPr>
            <w:tcW w:w="1984" w:type="dxa"/>
            <w:vAlign w:val="center"/>
          </w:tcPr>
          <w:p w14:paraId="44811335"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06A9F659" w14:textId="77777777" w:rsidTr="001A2659">
        <w:trPr>
          <w:trHeight w:val="252"/>
          <w:jc w:val="center"/>
        </w:trPr>
        <w:tc>
          <w:tcPr>
            <w:tcW w:w="704" w:type="dxa"/>
            <w:noWrap/>
            <w:vAlign w:val="center"/>
          </w:tcPr>
          <w:p w14:paraId="4816A04A"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5</w:t>
            </w:r>
          </w:p>
        </w:tc>
        <w:tc>
          <w:tcPr>
            <w:tcW w:w="2840" w:type="dxa"/>
            <w:vAlign w:val="center"/>
          </w:tcPr>
          <w:p w14:paraId="27100BC7" w14:textId="1691CFFB"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11 de octubre de </w:t>
            </w:r>
            <w:r w:rsidR="00CC1B6E" w:rsidRPr="00BE6E97">
              <w:rPr>
                <w:rFonts w:ascii="Arial Narrow" w:eastAsia="Times New Roman" w:hAnsi="Arial Narrow" w:cs="Times New Roman"/>
                <w:color w:val="000000"/>
                <w:lang w:eastAsia="es-MX"/>
              </w:rPr>
              <w:t>2024</w:t>
            </w:r>
          </w:p>
        </w:tc>
        <w:tc>
          <w:tcPr>
            <w:tcW w:w="1984" w:type="dxa"/>
            <w:vAlign w:val="center"/>
          </w:tcPr>
          <w:p w14:paraId="2DA0A36A"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6ABE701E" w14:textId="77777777" w:rsidTr="001A2659">
        <w:trPr>
          <w:trHeight w:val="253"/>
          <w:jc w:val="center"/>
        </w:trPr>
        <w:tc>
          <w:tcPr>
            <w:tcW w:w="704" w:type="dxa"/>
            <w:noWrap/>
            <w:vAlign w:val="center"/>
          </w:tcPr>
          <w:p w14:paraId="415C69D5"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6</w:t>
            </w:r>
          </w:p>
        </w:tc>
        <w:tc>
          <w:tcPr>
            <w:tcW w:w="2840" w:type="dxa"/>
            <w:vAlign w:val="center"/>
          </w:tcPr>
          <w:p w14:paraId="1154DE62" w14:textId="4595A54E"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29 de octubre de </w:t>
            </w:r>
            <w:r w:rsidR="00CC1B6E" w:rsidRPr="00BE6E97">
              <w:rPr>
                <w:rFonts w:ascii="Arial Narrow" w:eastAsia="Times New Roman" w:hAnsi="Arial Narrow" w:cs="Times New Roman"/>
                <w:color w:val="000000"/>
                <w:lang w:eastAsia="es-MX"/>
              </w:rPr>
              <w:t>2024</w:t>
            </w:r>
          </w:p>
        </w:tc>
        <w:tc>
          <w:tcPr>
            <w:tcW w:w="1984" w:type="dxa"/>
            <w:vAlign w:val="center"/>
          </w:tcPr>
          <w:p w14:paraId="7FE40C72"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37011F97" w14:textId="77777777" w:rsidTr="001A2659">
        <w:trPr>
          <w:trHeight w:val="252"/>
          <w:jc w:val="center"/>
        </w:trPr>
        <w:tc>
          <w:tcPr>
            <w:tcW w:w="704" w:type="dxa"/>
            <w:noWrap/>
            <w:vAlign w:val="center"/>
          </w:tcPr>
          <w:p w14:paraId="26E00EBC"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7</w:t>
            </w:r>
          </w:p>
        </w:tc>
        <w:tc>
          <w:tcPr>
            <w:tcW w:w="2840" w:type="dxa"/>
            <w:vAlign w:val="center"/>
          </w:tcPr>
          <w:p w14:paraId="7CA201FC" w14:textId="5047B954"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05 de noviembre de </w:t>
            </w:r>
            <w:r w:rsidR="00CC1B6E" w:rsidRPr="00BE6E97">
              <w:rPr>
                <w:rFonts w:ascii="Arial Narrow" w:eastAsia="Times New Roman" w:hAnsi="Arial Narrow" w:cs="Times New Roman"/>
                <w:color w:val="000000"/>
                <w:lang w:eastAsia="es-MX"/>
              </w:rPr>
              <w:t>2024</w:t>
            </w:r>
          </w:p>
        </w:tc>
        <w:tc>
          <w:tcPr>
            <w:tcW w:w="1984" w:type="dxa"/>
            <w:vAlign w:val="center"/>
          </w:tcPr>
          <w:p w14:paraId="6E330985"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4F566954" w14:textId="77777777" w:rsidTr="001A2659">
        <w:trPr>
          <w:trHeight w:val="253"/>
          <w:jc w:val="center"/>
        </w:trPr>
        <w:tc>
          <w:tcPr>
            <w:tcW w:w="704" w:type="dxa"/>
            <w:noWrap/>
            <w:vAlign w:val="center"/>
          </w:tcPr>
          <w:p w14:paraId="4125A977"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8</w:t>
            </w:r>
          </w:p>
        </w:tc>
        <w:tc>
          <w:tcPr>
            <w:tcW w:w="2840" w:type="dxa"/>
            <w:vAlign w:val="center"/>
          </w:tcPr>
          <w:p w14:paraId="5CE30A41" w14:textId="3E5E946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21 de noviembre de </w:t>
            </w:r>
            <w:r w:rsidR="00CC1B6E" w:rsidRPr="00BE6E97">
              <w:rPr>
                <w:rFonts w:ascii="Arial Narrow" w:eastAsia="Times New Roman" w:hAnsi="Arial Narrow" w:cs="Times New Roman"/>
                <w:color w:val="000000"/>
                <w:lang w:eastAsia="es-MX"/>
              </w:rPr>
              <w:t>2024</w:t>
            </w:r>
          </w:p>
        </w:tc>
        <w:tc>
          <w:tcPr>
            <w:tcW w:w="1984" w:type="dxa"/>
            <w:vAlign w:val="center"/>
          </w:tcPr>
          <w:p w14:paraId="0D0D3928"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Extraordinaria</w:t>
            </w:r>
          </w:p>
        </w:tc>
      </w:tr>
      <w:tr w:rsidR="002B13FA" w:rsidRPr="00BE6E97" w14:paraId="080A49C6" w14:textId="77777777" w:rsidTr="001A2659">
        <w:trPr>
          <w:trHeight w:val="252"/>
          <w:jc w:val="center"/>
        </w:trPr>
        <w:tc>
          <w:tcPr>
            <w:tcW w:w="704" w:type="dxa"/>
            <w:noWrap/>
            <w:vAlign w:val="center"/>
          </w:tcPr>
          <w:p w14:paraId="4113A564"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9</w:t>
            </w:r>
          </w:p>
        </w:tc>
        <w:tc>
          <w:tcPr>
            <w:tcW w:w="2840" w:type="dxa"/>
            <w:vAlign w:val="center"/>
          </w:tcPr>
          <w:p w14:paraId="29BCBA0E" w14:textId="5C63898C"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noviembre de </w:t>
            </w:r>
            <w:r w:rsidR="00CC1B6E" w:rsidRPr="00BE6E97">
              <w:rPr>
                <w:rFonts w:ascii="Arial Narrow" w:eastAsia="Times New Roman" w:hAnsi="Arial Narrow" w:cs="Times New Roman"/>
                <w:color w:val="000000"/>
                <w:lang w:eastAsia="es-MX"/>
              </w:rPr>
              <w:t>2024</w:t>
            </w:r>
          </w:p>
        </w:tc>
        <w:tc>
          <w:tcPr>
            <w:tcW w:w="1984" w:type="dxa"/>
            <w:vAlign w:val="center"/>
          </w:tcPr>
          <w:p w14:paraId="483A84ED"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3B3D106A" w14:textId="77777777" w:rsidTr="001A2659">
        <w:trPr>
          <w:trHeight w:val="253"/>
          <w:jc w:val="center"/>
        </w:trPr>
        <w:tc>
          <w:tcPr>
            <w:tcW w:w="704" w:type="dxa"/>
            <w:noWrap/>
            <w:vAlign w:val="center"/>
          </w:tcPr>
          <w:p w14:paraId="0DBCE3F6"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10</w:t>
            </w:r>
          </w:p>
        </w:tc>
        <w:tc>
          <w:tcPr>
            <w:tcW w:w="2840" w:type="dxa"/>
            <w:vAlign w:val="center"/>
          </w:tcPr>
          <w:p w14:paraId="2281FC3B" w14:textId="3B1DE3B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11 de diciembre de </w:t>
            </w:r>
            <w:r w:rsidR="00CC1B6E" w:rsidRPr="00BE6E97">
              <w:rPr>
                <w:rFonts w:ascii="Arial Narrow" w:eastAsia="Times New Roman" w:hAnsi="Arial Narrow" w:cs="Times New Roman"/>
                <w:color w:val="000000"/>
                <w:lang w:eastAsia="es-MX"/>
              </w:rPr>
              <w:t>2024</w:t>
            </w:r>
          </w:p>
        </w:tc>
        <w:tc>
          <w:tcPr>
            <w:tcW w:w="1984" w:type="dxa"/>
            <w:vAlign w:val="center"/>
          </w:tcPr>
          <w:p w14:paraId="6FB62F2F"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652594CD" w14:textId="77777777" w:rsidTr="001A2659">
        <w:trPr>
          <w:trHeight w:val="252"/>
          <w:jc w:val="center"/>
        </w:trPr>
        <w:tc>
          <w:tcPr>
            <w:tcW w:w="704" w:type="dxa"/>
            <w:noWrap/>
            <w:vAlign w:val="center"/>
          </w:tcPr>
          <w:p w14:paraId="30AB938B"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11</w:t>
            </w:r>
          </w:p>
        </w:tc>
        <w:tc>
          <w:tcPr>
            <w:tcW w:w="2840" w:type="dxa"/>
            <w:vAlign w:val="center"/>
          </w:tcPr>
          <w:p w14:paraId="4147F797" w14:textId="499A5691"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27 de diciembre de </w:t>
            </w:r>
            <w:r w:rsidR="00CC1B6E" w:rsidRPr="00BE6E97">
              <w:rPr>
                <w:rFonts w:ascii="Arial Narrow" w:eastAsia="Times New Roman" w:hAnsi="Arial Narrow" w:cs="Times New Roman"/>
                <w:color w:val="000000"/>
                <w:lang w:eastAsia="es-MX"/>
              </w:rPr>
              <w:t>2024</w:t>
            </w:r>
          </w:p>
        </w:tc>
        <w:tc>
          <w:tcPr>
            <w:tcW w:w="1984" w:type="dxa"/>
            <w:vAlign w:val="center"/>
          </w:tcPr>
          <w:p w14:paraId="00F22943"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Ordinaria </w:t>
            </w:r>
          </w:p>
        </w:tc>
      </w:tr>
      <w:tr w:rsidR="002B13FA" w:rsidRPr="00BE6E97" w14:paraId="43CB2977" w14:textId="77777777" w:rsidTr="001A2659">
        <w:trPr>
          <w:trHeight w:val="253"/>
          <w:jc w:val="center"/>
        </w:trPr>
        <w:tc>
          <w:tcPr>
            <w:tcW w:w="704" w:type="dxa"/>
            <w:noWrap/>
            <w:vAlign w:val="center"/>
          </w:tcPr>
          <w:p w14:paraId="6DCA75C8"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12</w:t>
            </w:r>
          </w:p>
        </w:tc>
        <w:tc>
          <w:tcPr>
            <w:tcW w:w="2840" w:type="dxa"/>
            <w:vAlign w:val="center"/>
          </w:tcPr>
          <w:p w14:paraId="0B1561E3" w14:textId="65FF2F49"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15 de enero de </w:t>
            </w:r>
            <w:r w:rsidR="00135063" w:rsidRPr="00BE6E97">
              <w:rPr>
                <w:rFonts w:ascii="Arial Narrow" w:eastAsia="Times New Roman" w:hAnsi="Arial Narrow" w:cs="Times New Roman"/>
                <w:color w:val="000000"/>
                <w:lang w:eastAsia="es-MX"/>
              </w:rPr>
              <w:t>2025</w:t>
            </w:r>
          </w:p>
        </w:tc>
        <w:tc>
          <w:tcPr>
            <w:tcW w:w="1984" w:type="dxa"/>
            <w:vAlign w:val="center"/>
          </w:tcPr>
          <w:p w14:paraId="4E58E80D"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41B0C036" w14:textId="77777777" w:rsidTr="001A2659">
        <w:trPr>
          <w:trHeight w:val="252"/>
          <w:jc w:val="center"/>
        </w:trPr>
        <w:tc>
          <w:tcPr>
            <w:tcW w:w="704" w:type="dxa"/>
            <w:noWrap/>
            <w:vAlign w:val="center"/>
          </w:tcPr>
          <w:p w14:paraId="6402A5E7"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13</w:t>
            </w:r>
          </w:p>
        </w:tc>
        <w:tc>
          <w:tcPr>
            <w:tcW w:w="2840" w:type="dxa"/>
            <w:vAlign w:val="center"/>
          </w:tcPr>
          <w:p w14:paraId="54A3696E" w14:textId="07F7B685"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enero de </w:t>
            </w:r>
            <w:r w:rsidR="00135063" w:rsidRPr="00BE6E97">
              <w:rPr>
                <w:rFonts w:ascii="Arial Narrow" w:eastAsia="Times New Roman" w:hAnsi="Arial Narrow" w:cs="Times New Roman"/>
                <w:color w:val="000000"/>
                <w:lang w:eastAsia="es-MX"/>
              </w:rPr>
              <w:t>2025</w:t>
            </w:r>
          </w:p>
        </w:tc>
        <w:tc>
          <w:tcPr>
            <w:tcW w:w="1984" w:type="dxa"/>
            <w:vAlign w:val="center"/>
          </w:tcPr>
          <w:p w14:paraId="1C108AFD"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r w:rsidR="002B13FA" w:rsidRPr="00BE6E97" w14:paraId="0D6AA496" w14:textId="77777777" w:rsidTr="001A2659">
        <w:trPr>
          <w:trHeight w:val="253"/>
          <w:jc w:val="center"/>
        </w:trPr>
        <w:tc>
          <w:tcPr>
            <w:tcW w:w="704" w:type="dxa"/>
            <w:noWrap/>
            <w:vAlign w:val="center"/>
            <w:hideMark/>
          </w:tcPr>
          <w:p w14:paraId="34CAA937"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14</w:t>
            </w:r>
          </w:p>
        </w:tc>
        <w:tc>
          <w:tcPr>
            <w:tcW w:w="2840" w:type="dxa"/>
            <w:vAlign w:val="center"/>
            <w:hideMark/>
          </w:tcPr>
          <w:p w14:paraId="5DCA7566" w14:textId="391B53B0"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junio de </w:t>
            </w:r>
            <w:r w:rsidR="00135063" w:rsidRPr="00BE6E97">
              <w:rPr>
                <w:rFonts w:ascii="Arial Narrow" w:eastAsia="Times New Roman" w:hAnsi="Arial Narrow" w:cs="Times New Roman"/>
                <w:color w:val="000000"/>
                <w:lang w:eastAsia="es-MX"/>
              </w:rPr>
              <w:t>2025</w:t>
            </w:r>
          </w:p>
        </w:tc>
        <w:tc>
          <w:tcPr>
            <w:tcW w:w="1984" w:type="dxa"/>
            <w:vAlign w:val="center"/>
            <w:hideMark/>
          </w:tcPr>
          <w:p w14:paraId="3B06C2C4"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Ordinaria</w:t>
            </w:r>
          </w:p>
        </w:tc>
      </w:tr>
    </w:tbl>
    <w:p w14:paraId="4F38B7A1" w14:textId="2FA8EF94"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Asimismo, obran las actas de verificación de las grabaciones correspondientes a las sesiones de cabildo de septiembre a diciembre de dos mil veinticuatro, así como de enero a agosto de este año, ordenadas </w:t>
      </w:r>
      <w:r w:rsidRPr="00BE6E97">
        <w:rPr>
          <w:rFonts w:ascii="Arial" w:hAnsi="Arial" w:cs="Arial"/>
          <w:sz w:val="24"/>
          <w:szCs w:val="24"/>
        </w:rPr>
        <w:lastRenderedPageBreak/>
        <w:t xml:space="preserve">por la autoridad instructora, mediante acuerdo de </w:t>
      </w:r>
      <w:r w:rsidR="00CC1B6E" w:rsidRPr="00BE6E97">
        <w:rPr>
          <w:rFonts w:ascii="Arial" w:hAnsi="Arial" w:cs="Arial"/>
          <w:sz w:val="24"/>
          <w:szCs w:val="24"/>
        </w:rPr>
        <w:t>once</w:t>
      </w:r>
      <w:r w:rsidRPr="00BE6E97">
        <w:rPr>
          <w:rFonts w:ascii="Arial" w:hAnsi="Arial" w:cs="Arial"/>
          <w:sz w:val="24"/>
          <w:szCs w:val="24"/>
        </w:rPr>
        <w:t xml:space="preserve"> de agosto, cuyo número de acta y fecha de sesión se precisan en la siguiente tabla: </w:t>
      </w:r>
    </w:p>
    <w:tbl>
      <w:tblPr>
        <w:tblW w:w="5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0"/>
        <w:gridCol w:w="1940"/>
        <w:gridCol w:w="2680"/>
      </w:tblGrid>
      <w:tr w:rsidR="002B13FA" w:rsidRPr="00BE6E97" w14:paraId="0C015940" w14:textId="77777777" w:rsidTr="001A2659">
        <w:trPr>
          <w:trHeight w:val="300"/>
          <w:tblHeader/>
          <w:jc w:val="center"/>
        </w:trPr>
        <w:tc>
          <w:tcPr>
            <w:tcW w:w="620" w:type="dxa"/>
            <w:shd w:val="clear" w:color="auto" w:fill="EDEDED" w:themeFill="accent3" w:themeFillTint="33"/>
            <w:noWrap/>
            <w:vAlign w:val="bottom"/>
            <w:hideMark/>
          </w:tcPr>
          <w:p w14:paraId="4DE96A9D" w14:textId="77777777" w:rsidR="002B13FA" w:rsidRPr="00BE6E97" w:rsidRDefault="002B13FA" w:rsidP="001A2659">
            <w:pPr>
              <w:spacing w:after="0" w:line="240" w:lineRule="auto"/>
              <w:jc w:val="center"/>
              <w:rPr>
                <w:rFonts w:ascii="Arial Narrow" w:eastAsia="Times New Roman" w:hAnsi="Arial Narrow" w:cs="Times New Roman"/>
                <w:b/>
                <w:bCs/>
                <w:color w:val="000000"/>
                <w:lang w:eastAsia="es-MX"/>
              </w:rPr>
            </w:pPr>
            <w:proofErr w:type="spellStart"/>
            <w:r w:rsidRPr="00BE6E97">
              <w:rPr>
                <w:rFonts w:ascii="Arial Narrow" w:eastAsia="Times New Roman" w:hAnsi="Arial Narrow" w:cs="Times New Roman"/>
                <w:b/>
                <w:bCs/>
                <w:color w:val="000000"/>
                <w:lang w:eastAsia="es-MX"/>
              </w:rPr>
              <w:t>Cvo</w:t>
            </w:r>
            <w:proofErr w:type="spellEnd"/>
            <w:r w:rsidRPr="00BE6E97">
              <w:rPr>
                <w:rFonts w:ascii="Arial Narrow" w:eastAsia="Times New Roman" w:hAnsi="Arial Narrow" w:cs="Times New Roman"/>
                <w:b/>
                <w:bCs/>
                <w:color w:val="000000"/>
                <w:lang w:eastAsia="es-MX"/>
              </w:rPr>
              <w:t>.</w:t>
            </w:r>
          </w:p>
        </w:tc>
        <w:tc>
          <w:tcPr>
            <w:tcW w:w="1940" w:type="dxa"/>
            <w:shd w:val="clear" w:color="auto" w:fill="EDEDED" w:themeFill="accent3" w:themeFillTint="33"/>
            <w:noWrap/>
            <w:vAlign w:val="bottom"/>
            <w:hideMark/>
          </w:tcPr>
          <w:p w14:paraId="0EABDBAF" w14:textId="77777777" w:rsidR="002B13FA" w:rsidRPr="00BE6E97" w:rsidRDefault="002B13FA" w:rsidP="001A2659">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Acta de verificación</w:t>
            </w:r>
          </w:p>
        </w:tc>
        <w:tc>
          <w:tcPr>
            <w:tcW w:w="2680" w:type="dxa"/>
            <w:shd w:val="clear" w:color="auto" w:fill="EDEDED" w:themeFill="accent3" w:themeFillTint="33"/>
            <w:noWrap/>
            <w:vAlign w:val="bottom"/>
            <w:hideMark/>
          </w:tcPr>
          <w:p w14:paraId="72178976" w14:textId="77777777" w:rsidR="002B13FA" w:rsidRPr="00BE6E97" w:rsidRDefault="002B13FA" w:rsidP="001A2659">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Fecha de la sesión</w:t>
            </w:r>
          </w:p>
        </w:tc>
      </w:tr>
      <w:tr w:rsidR="002B13FA" w:rsidRPr="00BE6E97" w14:paraId="7CD6717E" w14:textId="77777777" w:rsidTr="001A2659">
        <w:trPr>
          <w:trHeight w:val="300"/>
          <w:jc w:val="center"/>
        </w:trPr>
        <w:tc>
          <w:tcPr>
            <w:tcW w:w="620" w:type="dxa"/>
            <w:noWrap/>
            <w:vAlign w:val="bottom"/>
            <w:hideMark/>
          </w:tcPr>
          <w:p w14:paraId="2AC99696"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w:t>
            </w:r>
          </w:p>
        </w:tc>
        <w:tc>
          <w:tcPr>
            <w:tcW w:w="1940" w:type="dxa"/>
            <w:noWrap/>
            <w:vAlign w:val="bottom"/>
            <w:hideMark/>
          </w:tcPr>
          <w:p w14:paraId="12A2C406" w14:textId="3A92E45A"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IEM-OFI-414/</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0946D141" w14:textId="1A5B1365"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15 de octubre de </w:t>
            </w:r>
            <w:r w:rsidR="00CC1B6E" w:rsidRPr="00BE6E97">
              <w:rPr>
                <w:rFonts w:ascii="Arial Narrow" w:eastAsia="Times New Roman" w:hAnsi="Arial Narrow" w:cs="Times New Roman"/>
                <w:color w:val="000000"/>
                <w:lang w:eastAsia="es-MX"/>
              </w:rPr>
              <w:t>2024</w:t>
            </w:r>
          </w:p>
        </w:tc>
      </w:tr>
      <w:tr w:rsidR="002B13FA" w:rsidRPr="00BE6E97" w14:paraId="6492AEEF" w14:textId="77777777" w:rsidTr="001A2659">
        <w:trPr>
          <w:trHeight w:val="300"/>
          <w:jc w:val="center"/>
        </w:trPr>
        <w:tc>
          <w:tcPr>
            <w:tcW w:w="620" w:type="dxa"/>
            <w:noWrap/>
            <w:vAlign w:val="bottom"/>
            <w:hideMark/>
          </w:tcPr>
          <w:p w14:paraId="49CCE888"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w:t>
            </w:r>
          </w:p>
        </w:tc>
        <w:tc>
          <w:tcPr>
            <w:tcW w:w="1940" w:type="dxa"/>
            <w:noWrap/>
            <w:vAlign w:val="bottom"/>
            <w:hideMark/>
          </w:tcPr>
          <w:p w14:paraId="550189B0" w14:textId="69E8A6E0"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IEM-OFI-415/</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370C0E70" w14:textId="338814C2"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05 de septiembre de </w:t>
            </w:r>
            <w:r w:rsidR="00CC1B6E" w:rsidRPr="00BE6E97">
              <w:rPr>
                <w:rFonts w:ascii="Arial Narrow" w:eastAsia="Times New Roman" w:hAnsi="Arial Narrow" w:cs="Times New Roman"/>
                <w:color w:val="000000"/>
                <w:lang w:eastAsia="es-MX"/>
              </w:rPr>
              <w:t>2024</w:t>
            </w:r>
          </w:p>
        </w:tc>
      </w:tr>
      <w:tr w:rsidR="002B13FA" w:rsidRPr="00BE6E97" w14:paraId="704F96AE" w14:textId="77777777" w:rsidTr="001A2659">
        <w:trPr>
          <w:trHeight w:val="300"/>
          <w:jc w:val="center"/>
        </w:trPr>
        <w:tc>
          <w:tcPr>
            <w:tcW w:w="620" w:type="dxa"/>
            <w:noWrap/>
            <w:vAlign w:val="bottom"/>
            <w:hideMark/>
          </w:tcPr>
          <w:p w14:paraId="6A4DF544"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3</w:t>
            </w:r>
          </w:p>
        </w:tc>
        <w:tc>
          <w:tcPr>
            <w:tcW w:w="1940" w:type="dxa"/>
            <w:noWrap/>
            <w:vAlign w:val="bottom"/>
            <w:hideMark/>
          </w:tcPr>
          <w:p w14:paraId="4BC727DD" w14:textId="2844E884"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IEM-OFI-416/</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32513449" w14:textId="07BB8A59"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29 de octubre de </w:t>
            </w:r>
            <w:r w:rsidR="00CC1B6E" w:rsidRPr="00BE6E97">
              <w:rPr>
                <w:rFonts w:ascii="Arial Narrow" w:eastAsia="Times New Roman" w:hAnsi="Arial Narrow" w:cs="Times New Roman"/>
                <w:color w:val="000000"/>
                <w:lang w:eastAsia="es-MX"/>
              </w:rPr>
              <w:t>2024</w:t>
            </w:r>
          </w:p>
        </w:tc>
      </w:tr>
      <w:tr w:rsidR="002B13FA" w:rsidRPr="00BE6E97" w14:paraId="280BA6FD" w14:textId="77777777" w:rsidTr="001A2659">
        <w:trPr>
          <w:trHeight w:val="315"/>
          <w:jc w:val="center"/>
        </w:trPr>
        <w:tc>
          <w:tcPr>
            <w:tcW w:w="620" w:type="dxa"/>
            <w:noWrap/>
            <w:vAlign w:val="bottom"/>
            <w:hideMark/>
          </w:tcPr>
          <w:p w14:paraId="385479F6"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4</w:t>
            </w:r>
          </w:p>
        </w:tc>
        <w:tc>
          <w:tcPr>
            <w:tcW w:w="1940" w:type="dxa"/>
            <w:noWrap/>
            <w:vAlign w:val="bottom"/>
            <w:hideMark/>
          </w:tcPr>
          <w:p w14:paraId="1BD7A9D0" w14:textId="63847FF5"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IEM-OFI-417/</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3B9A4311" w14:textId="4DAB3AC9"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21 de noviembre de </w:t>
            </w:r>
            <w:r w:rsidR="00CC1B6E" w:rsidRPr="00BE6E97">
              <w:rPr>
                <w:rFonts w:ascii="Arial Narrow" w:eastAsia="Times New Roman" w:hAnsi="Arial Narrow" w:cs="Times New Roman"/>
                <w:color w:val="000000"/>
                <w:lang w:eastAsia="es-MX"/>
              </w:rPr>
              <w:t>2024</w:t>
            </w:r>
          </w:p>
        </w:tc>
      </w:tr>
      <w:tr w:rsidR="002B13FA" w:rsidRPr="00BE6E97" w14:paraId="70BEE47A" w14:textId="77777777" w:rsidTr="001A2659">
        <w:trPr>
          <w:trHeight w:val="345"/>
          <w:jc w:val="center"/>
        </w:trPr>
        <w:tc>
          <w:tcPr>
            <w:tcW w:w="620" w:type="dxa"/>
            <w:noWrap/>
            <w:vAlign w:val="center"/>
          </w:tcPr>
          <w:p w14:paraId="6211FA25" w14:textId="77777777" w:rsidR="002B13FA" w:rsidRPr="00BE6E97" w:rsidRDefault="002B13FA" w:rsidP="001A2659">
            <w:pPr>
              <w:spacing w:after="0" w:line="240" w:lineRule="auto"/>
              <w:jc w:val="center"/>
              <w:rPr>
                <w:rFonts w:ascii="Arial Narrow" w:eastAsia="Times New Roman" w:hAnsi="Arial Narrow" w:cs="Times New Roman"/>
                <w:lang w:eastAsia="es-MX"/>
              </w:rPr>
            </w:pPr>
            <w:r w:rsidRPr="00BE6E97">
              <w:rPr>
                <w:rFonts w:ascii="Arial Narrow" w:eastAsia="Times New Roman" w:hAnsi="Arial Narrow" w:cs="Times New Roman"/>
                <w:lang w:eastAsia="es-MX"/>
              </w:rPr>
              <w:t>5</w:t>
            </w:r>
          </w:p>
        </w:tc>
        <w:tc>
          <w:tcPr>
            <w:tcW w:w="1940" w:type="dxa"/>
            <w:noWrap/>
            <w:vAlign w:val="center"/>
          </w:tcPr>
          <w:p w14:paraId="66B64D28" w14:textId="12CE384B" w:rsidR="002B13FA" w:rsidRPr="00BE6E97" w:rsidRDefault="002B13FA" w:rsidP="001A2659">
            <w:pPr>
              <w:spacing w:after="0" w:line="240" w:lineRule="auto"/>
              <w:jc w:val="center"/>
              <w:rPr>
                <w:rFonts w:ascii="Arial Narrow" w:eastAsia="Times New Roman" w:hAnsi="Arial Narrow" w:cs="Times New Roman"/>
                <w:lang w:val="pt-PT" w:eastAsia="es-MX"/>
              </w:rPr>
            </w:pPr>
            <w:r w:rsidRPr="00BE6E97">
              <w:rPr>
                <w:rFonts w:ascii="Arial Narrow" w:eastAsia="Times New Roman" w:hAnsi="Arial Narrow" w:cs="Times New Roman"/>
                <w:lang w:val="pt-PT" w:eastAsia="es-MX"/>
              </w:rPr>
              <w:t>IEM-OFI-418/</w:t>
            </w:r>
            <w:r w:rsidR="00135063" w:rsidRPr="00BE6E97">
              <w:rPr>
                <w:rFonts w:ascii="Arial Narrow" w:eastAsia="Times New Roman" w:hAnsi="Arial Narrow" w:cs="Times New Roman"/>
                <w:lang w:val="pt-PT" w:eastAsia="es-MX"/>
              </w:rPr>
              <w:t>2025</w:t>
            </w:r>
          </w:p>
        </w:tc>
        <w:tc>
          <w:tcPr>
            <w:tcW w:w="2680" w:type="dxa"/>
            <w:noWrap/>
            <w:vAlign w:val="center"/>
          </w:tcPr>
          <w:p w14:paraId="7ABAF110" w14:textId="0643E6F1" w:rsidR="002B13FA" w:rsidRPr="00BE6E97" w:rsidRDefault="002B13FA" w:rsidP="001A2659">
            <w:pPr>
              <w:spacing w:after="0" w:line="240" w:lineRule="auto"/>
              <w:jc w:val="center"/>
              <w:rPr>
                <w:rFonts w:ascii="Arial Narrow" w:eastAsia="Times New Roman" w:hAnsi="Arial Narrow" w:cs="Times New Roman"/>
                <w:lang w:eastAsia="es-MX"/>
              </w:rPr>
            </w:pPr>
            <w:r w:rsidRPr="00BE6E97">
              <w:rPr>
                <w:rFonts w:ascii="Arial Narrow" w:eastAsia="Times New Roman" w:hAnsi="Arial Narrow" w:cs="Times New Roman"/>
                <w:lang w:eastAsia="es-MX"/>
              </w:rPr>
              <w:t xml:space="preserve">11 de octubre de </w:t>
            </w:r>
            <w:r w:rsidR="00CC1B6E" w:rsidRPr="00BE6E97">
              <w:rPr>
                <w:rFonts w:ascii="Arial Narrow" w:eastAsia="Times New Roman" w:hAnsi="Arial Narrow" w:cs="Times New Roman"/>
                <w:lang w:eastAsia="es-MX"/>
              </w:rPr>
              <w:t>2024</w:t>
            </w:r>
          </w:p>
        </w:tc>
      </w:tr>
      <w:tr w:rsidR="002B13FA" w:rsidRPr="00BE6E97" w14:paraId="2E2ED579" w14:textId="77777777" w:rsidTr="001A2659">
        <w:trPr>
          <w:trHeight w:val="300"/>
          <w:jc w:val="center"/>
        </w:trPr>
        <w:tc>
          <w:tcPr>
            <w:tcW w:w="620" w:type="dxa"/>
            <w:noWrap/>
            <w:vAlign w:val="bottom"/>
            <w:hideMark/>
          </w:tcPr>
          <w:p w14:paraId="66500B49"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6</w:t>
            </w:r>
          </w:p>
        </w:tc>
        <w:tc>
          <w:tcPr>
            <w:tcW w:w="1940" w:type="dxa"/>
            <w:noWrap/>
            <w:vAlign w:val="bottom"/>
            <w:hideMark/>
          </w:tcPr>
          <w:p w14:paraId="27CDF02C" w14:textId="4A7AC15D"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IEM-OFI-419/</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22839D1B" w14:textId="619F9932"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noviembre de </w:t>
            </w:r>
            <w:r w:rsidR="00CC1B6E" w:rsidRPr="00BE6E97">
              <w:rPr>
                <w:rFonts w:ascii="Arial Narrow" w:eastAsia="Times New Roman" w:hAnsi="Arial Narrow" w:cs="Times New Roman"/>
                <w:color w:val="000000"/>
                <w:lang w:eastAsia="es-MX"/>
              </w:rPr>
              <w:t>2024</w:t>
            </w:r>
          </w:p>
        </w:tc>
      </w:tr>
      <w:tr w:rsidR="002B13FA" w:rsidRPr="00BE6E97" w14:paraId="3B4F423D" w14:textId="77777777" w:rsidTr="001A2659">
        <w:trPr>
          <w:trHeight w:val="300"/>
          <w:jc w:val="center"/>
        </w:trPr>
        <w:tc>
          <w:tcPr>
            <w:tcW w:w="620" w:type="dxa"/>
            <w:noWrap/>
            <w:vAlign w:val="bottom"/>
            <w:hideMark/>
          </w:tcPr>
          <w:p w14:paraId="55C0536E"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7</w:t>
            </w:r>
          </w:p>
        </w:tc>
        <w:tc>
          <w:tcPr>
            <w:tcW w:w="1940" w:type="dxa"/>
            <w:noWrap/>
            <w:vAlign w:val="bottom"/>
            <w:hideMark/>
          </w:tcPr>
          <w:p w14:paraId="4E4D7FF2" w14:textId="07B11882"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IEM-OFI-433/</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0E3250B7" w14:textId="19A7FB50"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27 de diciembre de </w:t>
            </w:r>
            <w:r w:rsidR="00CC1B6E" w:rsidRPr="00BE6E97">
              <w:rPr>
                <w:rFonts w:ascii="Arial Narrow" w:eastAsia="Times New Roman" w:hAnsi="Arial Narrow" w:cs="Times New Roman"/>
                <w:color w:val="000000"/>
                <w:lang w:eastAsia="es-MX"/>
              </w:rPr>
              <w:t>2024</w:t>
            </w:r>
          </w:p>
        </w:tc>
      </w:tr>
      <w:tr w:rsidR="002B13FA" w:rsidRPr="00BE6E97" w14:paraId="2AB34EC1" w14:textId="77777777" w:rsidTr="001A2659">
        <w:trPr>
          <w:trHeight w:val="300"/>
          <w:jc w:val="center"/>
        </w:trPr>
        <w:tc>
          <w:tcPr>
            <w:tcW w:w="620" w:type="dxa"/>
            <w:noWrap/>
            <w:vAlign w:val="bottom"/>
            <w:hideMark/>
          </w:tcPr>
          <w:p w14:paraId="6AACFC1E"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8</w:t>
            </w:r>
          </w:p>
        </w:tc>
        <w:tc>
          <w:tcPr>
            <w:tcW w:w="1940" w:type="dxa"/>
            <w:noWrap/>
            <w:vAlign w:val="bottom"/>
            <w:hideMark/>
          </w:tcPr>
          <w:p w14:paraId="09510290" w14:textId="6CF1DEC0"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IEM-OFI-435/</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03DC04DD" w14:textId="0B1646B0"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11 de diciembre de </w:t>
            </w:r>
            <w:r w:rsidR="00CC1B6E" w:rsidRPr="00BE6E97">
              <w:rPr>
                <w:rFonts w:ascii="Arial Narrow" w:eastAsia="Times New Roman" w:hAnsi="Arial Narrow" w:cs="Times New Roman"/>
                <w:color w:val="000000"/>
                <w:lang w:eastAsia="es-MX"/>
              </w:rPr>
              <w:t>2024</w:t>
            </w:r>
          </w:p>
        </w:tc>
      </w:tr>
      <w:tr w:rsidR="002B13FA" w:rsidRPr="00BE6E97" w14:paraId="1B06AC2E" w14:textId="77777777" w:rsidTr="001A2659">
        <w:trPr>
          <w:trHeight w:val="300"/>
          <w:jc w:val="center"/>
        </w:trPr>
        <w:tc>
          <w:tcPr>
            <w:tcW w:w="620" w:type="dxa"/>
            <w:noWrap/>
            <w:vAlign w:val="bottom"/>
            <w:hideMark/>
          </w:tcPr>
          <w:p w14:paraId="3BE10BFE"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9</w:t>
            </w:r>
          </w:p>
        </w:tc>
        <w:tc>
          <w:tcPr>
            <w:tcW w:w="1940" w:type="dxa"/>
            <w:noWrap/>
            <w:vAlign w:val="bottom"/>
            <w:hideMark/>
          </w:tcPr>
          <w:p w14:paraId="4395ECDC" w14:textId="67C59444"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IEM-OFI-436/</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69AC88BD" w14:textId="2682033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05 de noviembre de </w:t>
            </w:r>
            <w:r w:rsidR="00CC1B6E" w:rsidRPr="00BE6E97">
              <w:rPr>
                <w:rFonts w:ascii="Arial Narrow" w:eastAsia="Times New Roman" w:hAnsi="Arial Narrow" w:cs="Times New Roman"/>
                <w:color w:val="000000"/>
                <w:lang w:eastAsia="es-MX"/>
              </w:rPr>
              <w:t>2024</w:t>
            </w:r>
          </w:p>
        </w:tc>
      </w:tr>
      <w:tr w:rsidR="002B13FA" w:rsidRPr="00BE6E97" w14:paraId="54FCE3CD" w14:textId="77777777" w:rsidTr="001A2659">
        <w:trPr>
          <w:trHeight w:val="300"/>
          <w:jc w:val="center"/>
        </w:trPr>
        <w:tc>
          <w:tcPr>
            <w:tcW w:w="620" w:type="dxa"/>
            <w:noWrap/>
            <w:vAlign w:val="bottom"/>
            <w:hideMark/>
          </w:tcPr>
          <w:p w14:paraId="6A081B4D"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10</w:t>
            </w:r>
          </w:p>
        </w:tc>
        <w:tc>
          <w:tcPr>
            <w:tcW w:w="1940" w:type="dxa"/>
            <w:noWrap/>
            <w:vAlign w:val="bottom"/>
            <w:hideMark/>
          </w:tcPr>
          <w:p w14:paraId="540C5AD3" w14:textId="2749A3A8"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IEM-OFI-437/</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7905222C" w14:textId="050A2851"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26 de septiembre de </w:t>
            </w:r>
            <w:r w:rsidR="00CC1B6E" w:rsidRPr="00BE6E97">
              <w:rPr>
                <w:rFonts w:ascii="Arial Narrow" w:eastAsia="Times New Roman" w:hAnsi="Arial Narrow" w:cs="Times New Roman"/>
                <w:color w:val="000000"/>
                <w:lang w:eastAsia="es-MX"/>
              </w:rPr>
              <w:t>2024</w:t>
            </w:r>
          </w:p>
        </w:tc>
      </w:tr>
      <w:tr w:rsidR="002B13FA" w:rsidRPr="00BE6E97" w14:paraId="30F2213E" w14:textId="77777777" w:rsidTr="001A2659">
        <w:trPr>
          <w:trHeight w:val="300"/>
          <w:jc w:val="center"/>
        </w:trPr>
        <w:tc>
          <w:tcPr>
            <w:tcW w:w="620" w:type="dxa"/>
            <w:noWrap/>
            <w:vAlign w:val="bottom"/>
            <w:hideMark/>
          </w:tcPr>
          <w:p w14:paraId="04BC0605"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11</w:t>
            </w:r>
          </w:p>
        </w:tc>
        <w:tc>
          <w:tcPr>
            <w:tcW w:w="1940" w:type="dxa"/>
            <w:noWrap/>
            <w:vAlign w:val="bottom"/>
            <w:hideMark/>
          </w:tcPr>
          <w:p w14:paraId="3C3F996D" w14:textId="6A8CC4EC"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IEM-OFI-438/</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6EEDB97F" w14:textId="780475CD"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30 de junio de </w:t>
            </w:r>
            <w:r w:rsidR="00135063" w:rsidRPr="00BE6E97">
              <w:rPr>
                <w:rFonts w:ascii="Arial Narrow" w:eastAsia="Times New Roman" w:hAnsi="Arial Narrow" w:cs="Times New Roman"/>
                <w:color w:val="000000"/>
                <w:lang w:eastAsia="es-MX"/>
              </w:rPr>
              <w:t>2025</w:t>
            </w:r>
          </w:p>
        </w:tc>
      </w:tr>
      <w:tr w:rsidR="002B13FA" w:rsidRPr="00BE6E97" w14:paraId="558AE85A" w14:textId="77777777" w:rsidTr="001A2659">
        <w:trPr>
          <w:trHeight w:val="300"/>
          <w:jc w:val="center"/>
        </w:trPr>
        <w:tc>
          <w:tcPr>
            <w:tcW w:w="620" w:type="dxa"/>
            <w:noWrap/>
            <w:vAlign w:val="bottom"/>
            <w:hideMark/>
          </w:tcPr>
          <w:p w14:paraId="53F214C6"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12</w:t>
            </w:r>
          </w:p>
        </w:tc>
        <w:tc>
          <w:tcPr>
            <w:tcW w:w="1940" w:type="dxa"/>
            <w:noWrap/>
            <w:vAlign w:val="bottom"/>
            <w:hideMark/>
          </w:tcPr>
          <w:p w14:paraId="0913D430" w14:textId="4579335B"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IEM-OFI-439/</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58BFEA43" w14:textId="74209614"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26 de marzo de </w:t>
            </w:r>
            <w:r w:rsidR="00135063" w:rsidRPr="00BE6E97">
              <w:rPr>
                <w:rFonts w:ascii="Arial Narrow" w:eastAsia="Times New Roman" w:hAnsi="Arial Narrow" w:cs="Times New Roman"/>
                <w:color w:val="000000"/>
                <w:lang w:eastAsia="es-MX"/>
              </w:rPr>
              <w:t>2025</w:t>
            </w:r>
          </w:p>
        </w:tc>
      </w:tr>
      <w:tr w:rsidR="002B13FA" w:rsidRPr="00BE6E97" w14:paraId="464F21F4" w14:textId="77777777" w:rsidTr="001A2659">
        <w:trPr>
          <w:trHeight w:val="300"/>
          <w:jc w:val="center"/>
        </w:trPr>
        <w:tc>
          <w:tcPr>
            <w:tcW w:w="620" w:type="dxa"/>
            <w:noWrap/>
            <w:vAlign w:val="bottom"/>
            <w:hideMark/>
          </w:tcPr>
          <w:p w14:paraId="4D00A0A2"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13</w:t>
            </w:r>
          </w:p>
        </w:tc>
        <w:tc>
          <w:tcPr>
            <w:tcW w:w="1940" w:type="dxa"/>
            <w:noWrap/>
            <w:vAlign w:val="bottom"/>
            <w:hideMark/>
          </w:tcPr>
          <w:p w14:paraId="2C1F3BD2" w14:textId="76EE0CD2"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IEM-OFI-440/</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4546C061" w14:textId="28B24DE6"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junio de </w:t>
            </w:r>
            <w:r w:rsidR="00135063" w:rsidRPr="00BE6E97">
              <w:rPr>
                <w:rFonts w:ascii="Arial Narrow" w:eastAsia="Times New Roman" w:hAnsi="Arial Narrow" w:cs="Times New Roman"/>
                <w:color w:val="000000"/>
                <w:lang w:eastAsia="es-MX"/>
              </w:rPr>
              <w:t>2025</w:t>
            </w:r>
          </w:p>
        </w:tc>
      </w:tr>
      <w:tr w:rsidR="002B13FA" w:rsidRPr="00BE6E97" w14:paraId="47205F7E" w14:textId="77777777" w:rsidTr="001A2659">
        <w:trPr>
          <w:trHeight w:val="300"/>
          <w:jc w:val="center"/>
        </w:trPr>
        <w:tc>
          <w:tcPr>
            <w:tcW w:w="620" w:type="dxa"/>
            <w:noWrap/>
            <w:vAlign w:val="bottom"/>
            <w:hideMark/>
          </w:tcPr>
          <w:p w14:paraId="64D669E0"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14</w:t>
            </w:r>
          </w:p>
        </w:tc>
        <w:tc>
          <w:tcPr>
            <w:tcW w:w="1940" w:type="dxa"/>
            <w:noWrap/>
            <w:vAlign w:val="bottom"/>
            <w:hideMark/>
          </w:tcPr>
          <w:p w14:paraId="10A8A738" w14:textId="071C250E"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IEM-OFI-441/</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3123D7F3" w14:textId="17DE7E60"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29 de julio de </w:t>
            </w:r>
            <w:r w:rsidR="00135063" w:rsidRPr="00BE6E97">
              <w:rPr>
                <w:rFonts w:ascii="Arial Narrow" w:eastAsia="Times New Roman" w:hAnsi="Arial Narrow" w:cs="Times New Roman"/>
                <w:color w:val="000000"/>
                <w:lang w:eastAsia="es-MX"/>
              </w:rPr>
              <w:t>2025</w:t>
            </w:r>
          </w:p>
        </w:tc>
      </w:tr>
      <w:tr w:rsidR="002B13FA" w:rsidRPr="00BE6E97" w14:paraId="1BEB3D0A" w14:textId="77777777" w:rsidTr="001A2659">
        <w:trPr>
          <w:trHeight w:val="300"/>
          <w:jc w:val="center"/>
        </w:trPr>
        <w:tc>
          <w:tcPr>
            <w:tcW w:w="620" w:type="dxa"/>
            <w:noWrap/>
            <w:vAlign w:val="bottom"/>
            <w:hideMark/>
          </w:tcPr>
          <w:p w14:paraId="3FFC32ED"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15</w:t>
            </w:r>
          </w:p>
        </w:tc>
        <w:tc>
          <w:tcPr>
            <w:tcW w:w="1940" w:type="dxa"/>
            <w:noWrap/>
            <w:vAlign w:val="bottom"/>
            <w:hideMark/>
          </w:tcPr>
          <w:p w14:paraId="493A72E2" w14:textId="005BA74A"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IEM-OFI-442/</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62561833" w14:textId="036F9975"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mayo de </w:t>
            </w:r>
            <w:r w:rsidR="00135063" w:rsidRPr="00BE6E97">
              <w:rPr>
                <w:rFonts w:ascii="Arial Narrow" w:eastAsia="Times New Roman" w:hAnsi="Arial Narrow" w:cs="Times New Roman"/>
                <w:color w:val="000000"/>
                <w:lang w:eastAsia="es-MX"/>
              </w:rPr>
              <w:t>2025</w:t>
            </w:r>
          </w:p>
        </w:tc>
      </w:tr>
      <w:tr w:rsidR="002B13FA" w:rsidRPr="00BE6E97" w14:paraId="26E66348" w14:textId="77777777" w:rsidTr="001A2659">
        <w:trPr>
          <w:trHeight w:val="300"/>
          <w:jc w:val="center"/>
        </w:trPr>
        <w:tc>
          <w:tcPr>
            <w:tcW w:w="620" w:type="dxa"/>
            <w:noWrap/>
            <w:vAlign w:val="bottom"/>
            <w:hideMark/>
          </w:tcPr>
          <w:p w14:paraId="2A915A50"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16</w:t>
            </w:r>
          </w:p>
        </w:tc>
        <w:tc>
          <w:tcPr>
            <w:tcW w:w="1940" w:type="dxa"/>
            <w:noWrap/>
            <w:vAlign w:val="bottom"/>
            <w:hideMark/>
          </w:tcPr>
          <w:p w14:paraId="254272F3" w14:textId="2E112F8A"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IEM-OFI-444/</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01409D7D" w14:textId="5BBADE3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abril de </w:t>
            </w:r>
            <w:r w:rsidR="00135063" w:rsidRPr="00BE6E97">
              <w:rPr>
                <w:rFonts w:ascii="Arial Narrow" w:eastAsia="Times New Roman" w:hAnsi="Arial Narrow" w:cs="Times New Roman"/>
                <w:color w:val="000000"/>
                <w:lang w:eastAsia="es-MX"/>
              </w:rPr>
              <w:t>2025</w:t>
            </w:r>
          </w:p>
        </w:tc>
      </w:tr>
      <w:tr w:rsidR="002B13FA" w:rsidRPr="00BE6E97" w14:paraId="530B17C6" w14:textId="77777777" w:rsidTr="001A2659">
        <w:trPr>
          <w:trHeight w:val="300"/>
          <w:jc w:val="center"/>
        </w:trPr>
        <w:tc>
          <w:tcPr>
            <w:tcW w:w="620" w:type="dxa"/>
            <w:noWrap/>
            <w:vAlign w:val="bottom"/>
            <w:hideMark/>
          </w:tcPr>
          <w:p w14:paraId="6F7B94B3"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17</w:t>
            </w:r>
          </w:p>
        </w:tc>
        <w:tc>
          <w:tcPr>
            <w:tcW w:w="1940" w:type="dxa"/>
            <w:noWrap/>
            <w:vAlign w:val="bottom"/>
            <w:hideMark/>
          </w:tcPr>
          <w:p w14:paraId="730490AC" w14:textId="32FA5AA6"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IEM-OFI-475/</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112EFF76" w14:textId="1134E6D3"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14 de abril de </w:t>
            </w:r>
            <w:r w:rsidR="00135063" w:rsidRPr="00BE6E97">
              <w:rPr>
                <w:rFonts w:ascii="Arial Narrow" w:eastAsia="Times New Roman" w:hAnsi="Arial Narrow" w:cs="Times New Roman"/>
                <w:color w:val="000000"/>
                <w:lang w:eastAsia="es-MX"/>
              </w:rPr>
              <w:t>2025</w:t>
            </w:r>
          </w:p>
        </w:tc>
      </w:tr>
      <w:tr w:rsidR="002B13FA" w:rsidRPr="00BE6E97" w14:paraId="510BE82F" w14:textId="77777777" w:rsidTr="001A2659">
        <w:trPr>
          <w:trHeight w:val="300"/>
          <w:jc w:val="center"/>
        </w:trPr>
        <w:tc>
          <w:tcPr>
            <w:tcW w:w="620" w:type="dxa"/>
            <w:noWrap/>
            <w:vAlign w:val="bottom"/>
            <w:hideMark/>
          </w:tcPr>
          <w:p w14:paraId="6B9BF2D3"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18</w:t>
            </w:r>
          </w:p>
        </w:tc>
        <w:tc>
          <w:tcPr>
            <w:tcW w:w="1940" w:type="dxa"/>
            <w:noWrap/>
            <w:vAlign w:val="bottom"/>
            <w:hideMark/>
          </w:tcPr>
          <w:p w14:paraId="58BF7812" w14:textId="3AD60AD5"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IEM-OFI-481/</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446E2846" w14:textId="6CA07670"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septiembre de </w:t>
            </w:r>
            <w:r w:rsidR="00CC1B6E" w:rsidRPr="00BE6E97">
              <w:rPr>
                <w:rFonts w:ascii="Arial Narrow" w:eastAsia="Times New Roman" w:hAnsi="Arial Narrow" w:cs="Times New Roman"/>
                <w:color w:val="000000"/>
                <w:lang w:eastAsia="es-MX"/>
              </w:rPr>
              <w:t>2024</w:t>
            </w:r>
          </w:p>
        </w:tc>
      </w:tr>
      <w:tr w:rsidR="002B13FA" w:rsidRPr="00BE6E97" w14:paraId="29BE7604" w14:textId="77777777" w:rsidTr="001A2659">
        <w:trPr>
          <w:trHeight w:val="300"/>
          <w:jc w:val="center"/>
        </w:trPr>
        <w:tc>
          <w:tcPr>
            <w:tcW w:w="620" w:type="dxa"/>
            <w:noWrap/>
            <w:vAlign w:val="bottom"/>
            <w:hideMark/>
          </w:tcPr>
          <w:p w14:paraId="50D73C59"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19</w:t>
            </w:r>
          </w:p>
        </w:tc>
        <w:tc>
          <w:tcPr>
            <w:tcW w:w="1940" w:type="dxa"/>
            <w:noWrap/>
            <w:vAlign w:val="bottom"/>
            <w:hideMark/>
          </w:tcPr>
          <w:p w14:paraId="6C330409" w14:textId="495D8B2D"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IEM-OFI-486/</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7C2EC813" w14:textId="38DEDD98"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marzo de </w:t>
            </w:r>
            <w:r w:rsidR="00135063" w:rsidRPr="00BE6E97">
              <w:rPr>
                <w:rFonts w:ascii="Arial Narrow" w:eastAsia="Times New Roman" w:hAnsi="Arial Narrow" w:cs="Times New Roman"/>
                <w:color w:val="000000"/>
                <w:lang w:eastAsia="es-MX"/>
              </w:rPr>
              <w:t>2025</w:t>
            </w:r>
          </w:p>
        </w:tc>
      </w:tr>
      <w:tr w:rsidR="002B13FA" w:rsidRPr="00BE6E97" w14:paraId="41FD6055" w14:textId="77777777" w:rsidTr="001A2659">
        <w:trPr>
          <w:trHeight w:val="300"/>
          <w:jc w:val="center"/>
        </w:trPr>
        <w:tc>
          <w:tcPr>
            <w:tcW w:w="620" w:type="dxa"/>
            <w:noWrap/>
            <w:vAlign w:val="bottom"/>
            <w:hideMark/>
          </w:tcPr>
          <w:p w14:paraId="0AC24DB3"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20</w:t>
            </w:r>
          </w:p>
        </w:tc>
        <w:tc>
          <w:tcPr>
            <w:tcW w:w="1940" w:type="dxa"/>
            <w:noWrap/>
            <w:vAlign w:val="bottom"/>
            <w:hideMark/>
          </w:tcPr>
          <w:p w14:paraId="5B2B8220" w14:textId="51817059"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IEM-OFI-488/</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2F2BE503" w14:textId="768EB811"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14 de mayo de </w:t>
            </w:r>
            <w:r w:rsidR="00135063" w:rsidRPr="00BE6E97">
              <w:rPr>
                <w:rFonts w:ascii="Arial Narrow" w:eastAsia="Times New Roman" w:hAnsi="Arial Narrow" w:cs="Times New Roman"/>
                <w:color w:val="000000"/>
                <w:lang w:eastAsia="es-MX"/>
              </w:rPr>
              <w:t>2025</w:t>
            </w:r>
          </w:p>
        </w:tc>
      </w:tr>
      <w:tr w:rsidR="002B13FA" w:rsidRPr="00BE6E97" w14:paraId="48869140" w14:textId="77777777" w:rsidTr="001A2659">
        <w:trPr>
          <w:trHeight w:val="300"/>
          <w:jc w:val="center"/>
        </w:trPr>
        <w:tc>
          <w:tcPr>
            <w:tcW w:w="620" w:type="dxa"/>
            <w:noWrap/>
            <w:vAlign w:val="bottom"/>
            <w:hideMark/>
          </w:tcPr>
          <w:p w14:paraId="30657838"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21</w:t>
            </w:r>
          </w:p>
        </w:tc>
        <w:tc>
          <w:tcPr>
            <w:tcW w:w="1940" w:type="dxa"/>
            <w:noWrap/>
            <w:vAlign w:val="bottom"/>
            <w:hideMark/>
          </w:tcPr>
          <w:p w14:paraId="3FC1BFEE" w14:textId="76E357D9"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IEM-OFI-489/</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06ECE129" w14:textId="55B96376"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febrero de </w:t>
            </w:r>
            <w:r w:rsidR="00135063" w:rsidRPr="00BE6E97">
              <w:rPr>
                <w:rFonts w:ascii="Arial Narrow" w:eastAsia="Times New Roman" w:hAnsi="Arial Narrow" w:cs="Times New Roman"/>
                <w:color w:val="000000"/>
                <w:lang w:eastAsia="es-MX"/>
              </w:rPr>
              <w:t>2025</w:t>
            </w:r>
          </w:p>
        </w:tc>
      </w:tr>
      <w:tr w:rsidR="002B13FA" w:rsidRPr="00BE6E97" w14:paraId="5324F4B4" w14:textId="77777777" w:rsidTr="001A2659">
        <w:trPr>
          <w:trHeight w:val="300"/>
          <w:jc w:val="center"/>
        </w:trPr>
        <w:tc>
          <w:tcPr>
            <w:tcW w:w="620" w:type="dxa"/>
            <w:noWrap/>
            <w:vAlign w:val="bottom"/>
            <w:hideMark/>
          </w:tcPr>
          <w:p w14:paraId="6D7F164B"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22</w:t>
            </w:r>
          </w:p>
        </w:tc>
        <w:tc>
          <w:tcPr>
            <w:tcW w:w="1940" w:type="dxa"/>
            <w:noWrap/>
            <w:vAlign w:val="bottom"/>
            <w:hideMark/>
          </w:tcPr>
          <w:p w14:paraId="3F87377A" w14:textId="07293386"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IEM-OFI-490/</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41682374" w14:textId="6C07538D"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15 de julio de </w:t>
            </w:r>
            <w:r w:rsidR="00135063" w:rsidRPr="00BE6E97">
              <w:rPr>
                <w:rFonts w:ascii="Arial Narrow" w:eastAsia="Times New Roman" w:hAnsi="Arial Narrow" w:cs="Times New Roman"/>
                <w:color w:val="000000"/>
                <w:lang w:eastAsia="es-MX"/>
              </w:rPr>
              <w:t>2025</w:t>
            </w:r>
          </w:p>
        </w:tc>
      </w:tr>
      <w:tr w:rsidR="002B13FA" w:rsidRPr="00BE6E97" w14:paraId="5C95042D" w14:textId="77777777" w:rsidTr="001A2659">
        <w:trPr>
          <w:trHeight w:val="300"/>
          <w:jc w:val="center"/>
        </w:trPr>
        <w:tc>
          <w:tcPr>
            <w:tcW w:w="620" w:type="dxa"/>
            <w:noWrap/>
            <w:vAlign w:val="bottom"/>
            <w:hideMark/>
          </w:tcPr>
          <w:p w14:paraId="4BCC75E1"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23</w:t>
            </w:r>
          </w:p>
        </w:tc>
        <w:tc>
          <w:tcPr>
            <w:tcW w:w="1940" w:type="dxa"/>
            <w:noWrap/>
            <w:vAlign w:val="bottom"/>
            <w:hideMark/>
          </w:tcPr>
          <w:p w14:paraId="7DD3266E" w14:textId="2E61F011"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IEM-OFI-491/</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2876472B" w14:textId="013DF05F"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27 de febrero de </w:t>
            </w:r>
            <w:r w:rsidR="00135063" w:rsidRPr="00BE6E97">
              <w:rPr>
                <w:rFonts w:ascii="Arial Narrow" w:eastAsia="Times New Roman" w:hAnsi="Arial Narrow" w:cs="Times New Roman"/>
                <w:color w:val="000000"/>
                <w:lang w:eastAsia="es-MX"/>
              </w:rPr>
              <w:t>2025</w:t>
            </w:r>
          </w:p>
        </w:tc>
      </w:tr>
      <w:tr w:rsidR="002B13FA" w:rsidRPr="00BE6E97" w14:paraId="7A87D8FF" w14:textId="77777777" w:rsidTr="001A2659">
        <w:trPr>
          <w:trHeight w:val="300"/>
          <w:jc w:val="center"/>
        </w:trPr>
        <w:tc>
          <w:tcPr>
            <w:tcW w:w="620" w:type="dxa"/>
            <w:noWrap/>
            <w:vAlign w:val="bottom"/>
            <w:hideMark/>
          </w:tcPr>
          <w:p w14:paraId="5BCE1E18"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24</w:t>
            </w:r>
          </w:p>
        </w:tc>
        <w:tc>
          <w:tcPr>
            <w:tcW w:w="1940" w:type="dxa"/>
            <w:noWrap/>
            <w:vAlign w:val="bottom"/>
            <w:hideMark/>
          </w:tcPr>
          <w:p w14:paraId="0D656034" w14:textId="37527E11"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IEM-OFI-492/</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05286A6F" w14:textId="10C29092"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15 de enero de </w:t>
            </w:r>
            <w:r w:rsidR="00135063" w:rsidRPr="00BE6E97">
              <w:rPr>
                <w:rFonts w:ascii="Arial Narrow" w:eastAsia="Times New Roman" w:hAnsi="Arial Narrow" w:cs="Times New Roman"/>
                <w:color w:val="000000"/>
                <w:lang w:eastAsia="es-MX"/>
              </w:rPr>
              <w:t>2025</w:t>
            </w:r>
          </w:p>
        </w:tc>
      </w:tr>
      <w:tr w:rsidR="002B13FA" w:rsidRPr="00BE6E97" w14:paraId="2FC941BF" w14:textId="77777777" w:rsidTr="001A2659">
        <w:trPr>
          <w:trHeight w:val="300"/>
          <w:jc w:val="center"/>
        </w:trPr>
        <w:tc>
          <w:tcPr>
            <w:tcW w:w="620" w:type="dxa"/>
            <w:noWrap/>
            <w:vAlign w:val="bottom"/>
            <w:hideMark/>
          </w:tcPr>
          <w:p w14:paraId="489CA313"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25</w:t>
            </w:r>
          </w:p>
        </w:tc>
        <w:tc>
          <w:tcPr>
            <w:tcW w:w="1940" w:type="dxa"/>
            <w:noWrap/>
            <w:vAlign w:val="bottom"/>
            <w:hideMark/>
          </w:tcPr>
          <w:p w14:paraId="3C28F43B" w14:textId="54C438BF"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IEM-OFI-493/</w:t>
            </w:r>
            <w:r w:rsidR="00135063" w:rsidRPr="00BE6E97">
              <w:rPr>
                <w:rFonts w:ascii="Arial Narrow" w:eastAsia="Times New Roman" w:hAnsi="Arial Narrow" w:cs="Times New Roman"/>
                <w:color w:val="000000"/>
                <w:lang w:val="pt-PT" w:eastAsia="es-MX"/>
              </w:rPr>
              <w:t>2025</w:t>
            </w:r>
          </w:p>
        </w:tc>
        <w:tc>
          <w:tcPr>
            <w:tcW w:w="2680" w:type="dxa"/>
            <w:noWrap/>
            <w:vAlign w:val="bottom"/>
            <w:hideMark/>
          </w:tcPr>
          <w:p w14:paraId="0A2E5D98" w14:textId="55D1E0BD"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enero de </w:t>
            </w:r>
            <w:r w:rsidR="00135063" w:rsidRPr="00BE6E97">
              <w:rPr>
                <w:rFonts w:ascii="Arial Narrow" w:eastAsia="Times New Roman" w:hAnsi="Arial Narrow" w:cs="Times New Roman"/>
                <w:color w:val="000000"/>
                <w:lang w:eastAsia="es-MX"/>
              </w:rPr>
              <w:t>2025</w:t>
            </w:r>
          </w:p>
        </w:tc>
      </w:tr>
    </w:tbl>
    <w:p w14:paraId="56EC18B3" w14:textId="1F8EBBD1" w:rsidR="002B13FA" w:rsidRPr="00BE6E97" w:rsidRDefault="002B13FA" w:rsidP="00625930">
      <w:pPr>
        <w:spacing w:before="240" w:line="360" w:lineRule="auto"/>
        <w:jc w:val="both"/>
        <w:rPr>
          <w:rFonts w:ascii="Arial" w:hAnsi="Arial" w:cs="Arial"/>
          <w:sz w:val="24"/>
          <w:szCs w:val="24"/>
        </w:rPr>
      </w:pPr>
      <w:r w:rsidRPr="00BE6E97">
        <w:rPr>
          <w:rFonts w:ascii="Arial" w:hAnsi="Arial" w:cs="Arial"/>
          <w:sz w:val="24"/>
          <w:szCs w:val="24"/>
        </w:rPr>
        <w:t xml:space="preserve">En ese sentido, como se advierte de las tablas que anteceden, obran en el expediente catorce actas de sesión y veinticuatro actas de verificación; no obstante, </w:t>
      </w:r>
      <w:r w:rsidR="007B0765" w:rsidRPr="00BE6E97">
        <w:rPr>
          <w:rFonts w:ascii="Arial" w:hAnsi="Arial" w:cs="Arial"/>
          <w:sz w:val="24"/>
          <w:szCs w:val="24"/>
        </w:rPr>
        <w:t xml:space="preserve">esa falta de correspondencia se debe a que, aun y cuando se logró certificar las grabaciones </w:t>
      </w:r>
      <w:r w:rsidR="00625930" w:rsidRPr="00BE6E97">
        <w:rPr>
          <w:rFonts w:ascii="Arial" w:hAnsi="Arial" w:cs="Arial"/>
          <w:sz w:val="24"/>
          <w:szCs w:val="24"/>
        </w:rPr>
        <w:t xml:space="preserve">de las veinticinco sesiones, solo se remiten las actas de catorce de estas, en ese sentido, </w:t>
      </w:r>
      <w:r w:rsidRPr="00BE6E97">
        <w:rPr>
          <w:rFonts w:ascii="Arial" w:hAnsi="Arial" w:cs="Arial"/>
          <w:sz w:val="24"/>
          <w:szCs w:val="24"/>
        </w:rPr>
        <w:t xml:space="preserve">entre las actas de sesión y las de verificación </w:t>
      </w:r>
      <w:r w:rsidR="00625930" w:rsidRPr="00BE6E97">
        <w:rPr>
          <w:rFonts w:ascii="Arial" w:hAnsi="Arial" w:cs="Arial"/>
          <w:sz w:val="24"/>
          <w:szCs w:val="24"/>
        </w:rPr>
        <w:t xml:space="preserve">en las que </w:t>
      </w:r>
      <w:r w:rsidRPr="00BE6E97">
        <w:rPr>
          <w:rFonts w:ascii="Arial" w:hAnsi="Arial" w:cs="Arial"/>
          <w:sz w:val="24"/>
          <w:szCs w:val="24"/>
        </w:rPr>
        <w:t xml:space="preserve">existe correspondencia </w:t>
      </w:r>
      <w:r w:rsidR="00625930" w:rsidRPr="00BE6E97">
        <w:rPr>
          <w:rFonts w:ascii="Arial" w:hAnsi="Arial" w:cs="Arial"/>
          <w:sz w:val="24"/>
          <w:szCs w:val="24"/>
        </w:rPr>
        <w:t>son</w:t>
      </w:r>
      <w:r w:rsidRPr="00BE6E97">
        <w:rPr>
          <w:rFonts w:ascii="Arial" w:hAnsi="Arial" w:cs="Arial"/>
          <w:sz w:val="24"/>
          <w:szCs w:val="24"/>
        </w:rPr>
        <w:t>:</w:t>
      </w:r>
    </w:p>
    <w:tbl>
      <w:tblPr>
        <w:tblW w:w="5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0"/>
        <w:gridCol w:w="1940"/>
        <w:gridCol w:w="2680"/>
      </w:tblGrid>
      <w:tr w:rsidR="002B13FA" w:rsidRPr="00BE6E97" w14:paraId="42FF8D3A" w14:textId="77777777" w:rsidTr="001A2659">
        <w:trPr>
          <w:trHeight w:val="345"/>
          <w:jc w:val="center"/>
        </w:trPr>
        <w:tc>
          <w:tcPr>
            <w:tcW w:w="620" w:type="dxa"/>
            <w:shd w:val="clear" w:color="000000" w:fill="C1F0C7"/>
            <w:noWrap/>
            <w:vAlign w:val="center"/>
            <w:hideMark/>
          </w:tcPr>
          <w:p w14:paraId="3A7C5C7A" w14:textId="77777777" w:rsidR="002B13FA" w:rsidRPr="00BE6E97" w:rsidRDefault="002B13FA" w:rsidP="001A2659">
            <w:pPr>
              <w:spacing w:after="0" w:line="240" w:lineRule="auto"/>
              <w:jc w:val="center"/>
              <w:rPr>
                <w:rFonts w:ascii="Arial Narrow" w:eastAsia="Times New Roman" w:hAnsi="Arial Narrow" w:cs="Times New Roman"/>
                <w:b/>
                <w:bCs/>
                <w:color w:val="000000"/>
                <w:lang w:eastAsia="es-MX"/>
              </w:rPr>
            </w:pPr>
            <w:proofErr w:type="spellStart"/>
            <w:r w:rsidRPr="00BE6E97">
              <w:rPr>
                <w:rFonts w:ascii="Arial Narrow" w:eastAsia="Times New Roman" w:hAnsi="Arial Narrow" w:cs="Times New Roman"/>
                <w:b/>
                <w:bCs/>
                <w:color w:val="000000"/>
                <w:lang w:eastAsia="es-MX"/>
              </w:rPr>
              <w:t>Cvo</w:t>
            </w:r>
            <w:proofErr w:type="spellEnd"/>
            <w:r w:rsidRPr="00BE6E97">
              <w:rPr>
                <w:rFonts w:ascii="Arial Narrow" w:eastAsia="Times New Roman" w:hAnsi="Arial Narrow" w:cs="Times New Roman"/>
                <w:b/>
                <w:bCs/>
                <w:color w:val="000000"/>
                <w:lang w:eastAsia="es-MX"/>
              </w:rPr>
              <w:t>.</w:t>
            </w:r>
          </w:p>
        </w:tc>
        <w:tc>
          <w:tcPr>
            <w:tcW w:w="1940" w:type="dxa"/>
            <w:shd w:val="clear" w:color="000000" w:fill="C1F0C7"/>
            <w:noWrap/>
            <w:vAlign w:val="center"/>
            <w:hideMark/>
          </w:tcPr>
          <w:p w14:paraId="4FF478CE" w14:textId="77777777" w:rsidR="002B13FA" w:rsidRPr="00BE6E97" w:rsidRDefault="002B13FA" w:rsidP="001A2659">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Acta de verificación</w:t>
            </w:r>
          </w:p>
        </w:tc>
        <w:tc>
          <w:tcPr>
            <w:tcW w:w="2680" w:type="dxa"/>
            <w:shd w:val="clear" w:color="000000" w:fill="C1F0C7"/>
            <w:noWrap/>
            <w:vAlign w:val="center"/>
            <w:hideMark/>
          </w:tcPr>
          <w:p w14:paraId="70CB516C" w14:textId="77777777" w:rsidR="002B13FA" w:rsidRPr="00BE6E97" w:rsidRDefault="002B13FA" w:rsidP="001A2659">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Fecha de la sesión</w:t>
            </w:r>
          </w:p>
        </w:tc>
      </w:tr>
      <w:tr w:rsidR="002B13FA" w:rsidRPr="00BE6E97" w14:paraId="2F694E3B" w14:textId="77777777" w:rsidTr="001A2659">
        <w:trPr>
          <w:trHeight w:val="345"/>
          <w:jc w:val="center"/>
        </w:trPr>
        <w:tc>
          <w:tcPr>
            <w:tcW w:w="620" w:type="dxa"/>
            <w:noWrap/>
            <w:vAlign w:val="center"/>
            <w:hideMark/>
          </w:tcPr>
          <w:p w14:paraId="60D9C09C"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w:t>
            </w:r>
          </w:p>
        </w:tc>
        <w:tc>
          <w:tcPr>
            <w:tcW w:w="1940" w:type="dxa"/>
            <w:noWrap/>
            <w:vAlign w:val="center"/>
            <w:hideMark/>
          </w:tcPr>
          <w:p w14:paraId="1CBF1902" w14:textId="0CCDF942"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IEM-OFI-414/</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6A2F30A0" w14:textId="279DFAB0"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15 de octubre de </w:t>
            </w:r>
            <w:r w:rsidR="00CC1B6E" w:rsidRPr="00BE6E97">
              <w:rPr>
                <w:rFonts w:ascii="Arial Narrow" w:eastAsia="Times New Roman" w:hAnsi="Arial Narrow" w:cs="Times New Roman"/>
                <w:color w:val="000000"/>
                <w:lang w:eastAsia="es-MX"/>
              </w:rPr>
              <w:t>2024</w:t>
            </w:r>
          </w:p>
        </w:tc>
      </w:tr>
      <w:tr w:rsidR="002B13FA" w:rsidRPr="00BE6E97" w14:paraId="5E162DA4" w14:textId="77777777" w:rsidTr="001A2659">
        <w:trPr>
          <w:trHeight w:val="345"/>
          <w:jc w:val="center"/>
        </w:trPr>
        <w:tc>
          <w:tcPr>
            <w:tcW w:w="620" w:type="dxa"/>
            <w:noWrap/>
            <w:vAlign w:val="center"/>
            <w:hideMark/>
          </w:tcPr>
          <w:p w14:paraId="75EAFAAF"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w:t>
            </w:r>
          </w:p>
        </w:tc>
        <w:tc>
          <w:tcPr>
            <w:tcW w:w="1940" w:type="dxa"/>
            <w:noWrap/>
            <w:vAlign w:val="center"/>
            <w:hideMark/>
          </w:tcPr>
          <w:p w14:paraId="529FEFD4" w14:textId="323390D9"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IEM-OFI-415/</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5CC0735A" w14:textId="087C7C85"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05 de septiembre de </w:t>
            </w:r>
            <w:r w:rsidR="00CC1B6E" w:rsidRPr="00BE6E97">
              <w:rPr>
                <w:rFonts w:ascii="Arial Narrow" w:eastAsia="Times New Roman" w:hAnsi="Arial Narrow" w:cs="Times New Roman"/>
                <w:color w:val="000000"/>
                <w:lang w:eastAsia="es-MX"/>
              </w:rPr>
              <w:t>2024</w:t>
            </w:r>
          </w:p>
        </w:tc>
      </w:tr>
      <w:tr w:rsidR="002B13FA" w:rsidRPr="00BE6E97" w14:paraId="34F96AE1" w14:textId="77777777" w:rsidTr="001A2659">
        <w:trPr>
          <w:trHeight w:val="345"/>
          <w:jc w:val="center"/>
        </w:trPr>
        <w:tc>
          <w:tcPr>
            <w:tcW w:w="620" w:type="dxa"/>
            <w:noWrap/>
            <w:vAlign w:val="center"/>
            <w:hideMark/>
          </w:tcPr>
          <w:p w14:paraId="13E1E6A4"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3</w:t>
            </w:r>
          </w:p>
        </w:tc>
        <w:tc>
          <w:tcPr>
            <w:tcW w:w="1940" w:type="dxa"/>
            <w:noWrap/>
            <w:vAlign w:val="center"/>
            <w:hideMark/>
          </w:tcPr>
          <w:p w14:paraId="5C59D0EE" w14:textId="2181983F"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IEM-OFI-416/</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7CB132DE" w14:textId="62046420"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29 de octubre de </w:t>
            </w:r>
            <w:r w:rsidR="00CC1B6E" w:rsidRPr="00BE6E97">
              <w:rPr>
                <w:rFonts w:ascii="Arial Narrow" w:eastAsia="Times New Roman" w:hAnsi="Arial Narrow" w:cs="Times New Roman"/>
                <w:color w:val="000000"/>
                <w:lang w:eastAsia="es-MX"/>
              </w:rPr>
              <w:t>2024</w:t>
            </w:r>
          </w:p>
        </w:tc>
      </w:tr>
      <w:tr w:rsidR="002B13FA" w:rsidRPr="00BE6E97" w14:paraId="1B1D8E87" w14:textId="77777777" w:rsidTr="001A2659">
        <w:trPr>
          <w:trHeight w:val="345"/>
          <w:jc w:val="center"/>
        </w:trPr>
        <w:tc>
          <w:tcPr>
            <w:tcW w:w="620" w:type="dxa"/>
            <w:noWrap/>
            <w:vAlign w:val="center"/>
            <w:hideMark/>
          </w:tcPr>
          <w:p w14:paraId="5F8619DF"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4</w:t>
            </w:r>
          </w:p>
        </w:tc>
        <w:tc>
          <w:tcPr>
            <w:tcW w:w="1940" w:type="dxa"/>
            <w:noWrap/>
            <w:vAlign w:val="center"/>
            <w:hideMark/>
          </w:tcPr>
          <w:p w14:paraId="369B5B93" w14:textId="21929525"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IEM-OFI-417/</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0114EEE6" w14:textId="60740312"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21 de noviembre de </w:t>
            </w:r>
            <w:r w:rsidR="00CC1B6E" w:rsidRPr="00BE6E97">
              <w:rPr>
                <w:rFonts w:ascii="Arial Narrow" w:eastAsia="Times New Roman" w:hAnsi="Arial Narrow" w:cs="Times New Roman"/>
                <w:color w:val="000000"/>
                <w:lang w:eastAsia="es-MX"/>
              </w:rPr>
              <w:t>2024</w:t>
            </w:r>
          </w:p>
        </w:tc>
      </w:tr>
      <w:tr w:rsidR="002B13FA" w:rsidRPr="00BE6E97" w14:paraId="4E56405E" w14:textId="77777777" w:rsidTr="001A2659">
        <w:trPr>
          <w:trHeight w:val="345"/>
          <w:jc w:val="center"/>
        </w:trPr>
        <w:tc>
          <w:tcPr>
            <w:tcW w:w="620" w:type="dxa"/>
            <w:noWrap/>
            <w:vAlign w:val="center"/>
          </w:tcPr>
          <w:p w14:paraId="57F18186" w14:textId="77777777" w:rsidR="002B13FA" w:rsidRPr="00BE6E97" w:rsidRDefault="002B13FA" w:rsidP="001A2659">
            <w:pPr>
              <w:spacing w:after="0" w:line="240" w:lineRule="auto"/>
              <w:jc w:val="center"/>
              <w:rPr>
                <w:rFonts w:ascii="Arial Narrow" w:eastAsia="Times New Roman" w:hAnsi="Arial Narrow" w:cs="Times New Roman"/>
                <w:lang w:eastAsia="es-MX"/>
              </w:rPr>
            </w:pPr>
            <w:r w:rsidRPr="00BE6E97">
              <w:rPr>
                <w:rFonts w:ascii="Arial Narrow" w:eastAsia="Times New Roman" w:hAnsi="Arial Narrow" w:cs="Times New Roman"/>
                <w:lang w:eastAsia="es-MX"/>
              </w:rPr>
              <w:t>5</w:t>
            </w:r>
          </w:p>
        </w:tc>
        <w:tc>
          <w:tcPr>
            <w:tcW w:w="1940" w:type="dxa"/>
            <w:noWrap/>
            <w:vAlign w:val="center"/>
          </w:tcPr>
          <w:p w14:paraId="6702C4A9" w14:textId="69AB9789" w:rsidR="002B13FA" w:rsidRPr="00BE6E97" w:rsidRDefault="002B13FA" w:rsidP="001A2659">
            <w:pPr>
              <w:spacing w:after="0" w:line="240" w:lineRule="auto"/>
              <w:jc w:val="center"/>
              <w:rPr>
                <w:rFonts w:ascii="Arial Narrow" w:eastAsia="Times New Roman" w:hAnsi="Arial Narrow" w:cs="Times New Roman"/>
                <w:lang w:val="pt-PT" w:eastAsia="es-MX"/>
              </w:rPr>
            </w:pPr>
            <w:r w:rsidRPr="00BE6E97">
              <w:rPr>
                <w:rFonts w:ascii="Arial Narrow" w:eastAsia="Times New Roman" w:hAnsi="Arial Narrow" w:cs="Times New Roman"/>
                <w:lang w:val="pt-PT" w:eastAsia="es-MX"/>
              </w:rPr>
              <w:t>IEM-OFI-418/</w:t>
            </w:r>
            <w:r w:rsidR="00135063" w:rsidRPr="00BE6E97">
              <w:rPr>
                <w:rFonts w:ascii="Arial Narrow" w:eastAsia="Times New Roman" w:hAnsi="Arial Narrow" w:cs="Times New Roman"/>
                <w:lang w:val="pt-PT" w:eastAsia="es-MX"/>
              </w:rPr>
              <w:t>2025</w:t>
            </w:r>
          </w:p>
        </w:tc>
        <w:tc>
          <w:tcPr>
            <w:tcW w:w="2680" w:type="dxa"/>
            <w:noWrap/>
            <w:vAlign w:val="center"/>
          </w:tcPr>
          <w:p w14:paraId="703F7AC8" w14:textId="5EED39DB" w:rsidR="002B13FA" w:rsidRPr="00BE6E97" w:rsidRDefault="002B13FA" w:rsidP="001A2659">
            <w:pPr>
              <w:spacing w:after="0" w:line="240" w:lineRule="auto"/>
              <w:jc w:val="center"/>
              <w:rPr>
                <w:rFonts w:ascii="Arial Narrow" w:eastAsia="Times New Roman" w:hAnsi="Arial Narrow" w:cs="Times New Roman"/>
                <w:lang w:eastAsia="es-MX"/>
              </w:rPr>
            </w:pPr>
            <w:r w:rsidRPr="00BE6E97">
              <w:rPr>
                <w:rFonts w:ascii="Arial Narrow" w:eastAsia="Times New Roman" w:hAnsi="Arial Narrow" w:cs="Times New Roman"/>
                <w:lang w:eastAsia="es-MX"/>
              </w:rPr>
              <w:t xml:space="preserve">11 de octubre de </w:t>
            </w:r>
            <w:r w:rsidR="00CC1B6E" w:rsidRPr="00BE6E97">
              <w:rPr>
                <w:rFonts w:ascii="Arial Narrow" w:eastAsia="Times New Roman" w:hAnsi="Arial Narrow" w:cs="Times New Roman"/>
                <w:lang w:eastAsia="es-MX"/>
              </w:rPr>
              <w:t>2024</w:t>
            </w:r>
          </w:p>
        </w:tc>
      </w:tr>
      <w:tr w:rsidR="002B13FA" w:rsidRPr="00BE6E97" w14:paraId="19BC78DA" w14:textId="77777777" w:rsidTr="001A2659">
        <w:trPr>
          <w:trHeight w:val="345"/>
          <w:jc w:val="center"/>
        </w:trPr>
        <w:tc>
          <w:tcPr>
            <w:tcW w:w="620" w:type="dxa"/>
            <w:noWrap/>
            <w:vAlign w:val="center"/>
            <w:hideMark/>
          </w:tcPr>
          <w:p w14:paraId="5DF03DC6"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6</w:t>
            </w:r>
          </w:p>
        </w:tc>
        <w:tc>
          <w:tcPr>
            <w:tcW w:w="1940" w:type="dxa"/>
            <w:noWrap/>
            <w:vAlign w:val="center"/>
            <w:hideMark/>
          </w:tcPr>
          <w:p w14:paraId="647EB6C9" w14:textId="3C06E584"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IEM-OFI-419/</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6C371F66" w14:textId="74777A35"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noviembre de </w:t>
            </w:r>
            <w:r w:rsidR="00CC1B6E" w:rsidRPr="00BE6E97">
              <w:rPr>
                <w:rFonts w:ascii="Arial Narrow" w:eastAsia="Times New Roman" w:hAnsi="Arial Narrow" w:cs="Times New Roman"/>
                <w:color w:val="000000"/>
                <w:lang w:eastAsia="es-MX"/>
              </w:rPr>
              <w:t>2024</w:t>
            </w:r>
          </w:p>
        </w:tc>
      </w:tr>
      <w:tr w:rsidR="002B13FA" w:rsidRPr="00BE6E97" w14:paraId="243D39C1" w14:textId="77777777" w:rsidTr="001A2659">
        <w:trPr>
          <w:trHeight w:val="345"/>
          <w:jc w:val="center"/>
        </w:trPr>
        <w:tc>
          <w:tcPr>
            <w:tcW w:w="620" w:type="dxa"/>
            <w:noWrap/>
            <w:vAlign w:val="center"/>
            <w:hideMark/>
          </w:tcPr>
          <w:p w14:paraId="6E751324"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lastRenderedPageBreak/>
              <w:t>7</w:t>
            </w:r>
          </w:p>
        </w:tc>
        <w:tc>
          <w:tcPr>
            <w:tcW w:w="1940" w:type="dxa"/>
            <w:noWrap/>
            <w:vAlign w:val="center"/>
            <w:hideMark/>
          </w:tcPr>
          <w:p w14:paraId="1C6C4504" w14:textId="5DC33151"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IEM-OFI-433/</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00A06487" w14:textId="37D70E7B"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27 de diciembre de </w:t>
            </w:r>
            <w:r w:rsidR="00CC1B6E" w:rsidRPr="00BE6E97">
              <w:rPr>
                <w:rFonts w:ascii="Arial Narrow" w:eastAsia="Times New Roman" w:hAnsi="Arial Narrow" w:cs="Times New Roman"/>
                <w:color w:val="000000"/>
                <w:lang w:eastAsia="es-MX"/>
              </w:rPr>
              <w:t>2024</w:t>
            </w:r>
          </w:p>
        </w:tc>
      </w:tr>
      <w:tr w:rsidR="002B13FA" w:rsidRPr="00BE6E97" w14:paraId="7EEFC063" w14:textId="77777777" w:rsidTr="001A2659">
        <w:trPr>
          <w:trHeight w:val="345"/>
          <w:jc w:val="center"/>
        </w:trPr>
        <w:tc>
          <w:tcPr>
            <w:tcW w:w="620" w:type="dxa"/>
            <w:noWrap/>
            <w:vAlign w:val="center"/>
            <w:hideMark/>
          </w:tcPr>
          <w:p w14:paraId="5BDD691F"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8</w:t>
            </w:r>
          </w:p>
        </w:tc>
        <w:tc>
          <w:tcPr>
            <w:tcW w:w="1940" w:type="dxa"/>
            <w:noWrap/>
            <w:vAlign w:val="center"/>
            <w:hideMark/>
          </w:tcPr>
          <w:p w14:paraId="58169E98" w14:textId="75BC2F9B"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IEM-OFI-435/</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76CF0495" w14:textId="263090F4"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11 de diciembre de </w:t>
            </w:r>
            <w:r w:rsidR="00CC1B6E" w:rsidRPr="00BE6E97">
              <w:rPr>
                <w:rFonts w:ascii="Arial Narrow" w:eastAsia="Times New Roman" w:hAnsi="Arial Narrow" w:cs="Times New Roman"/>
                <w:color w:val="000000"/>
                <w:lang w:eastAsia="es-MX"/>
              </w:rPr>
              <w:t>2024</w:t>
            </w:r>
          </w:p>
        </w:tc>
      </w:tr>
      <w:tr w:rsidR="002B13FA" w:rsidRPr="00BE6E97" w14:paraId="1BCA9C13" w14:textId="77777777" w:rsidTr="001A2659">
        <w:trPr>
          <w:trHeight w:val="345"/>
          <w:jc w:val="center"/>
        </w:trPr>
        <w:tc>
          <w:tcPr>
            <w:tcW w:w="620" w:type="dxa"/>
            <w:noWrap/>
            <w:vAlign w:val="center"/>
            <w:hideMark/>
          </w:tcPr>
          <w:p w14:paraId="4EB48455"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9</w:t>
            </w:r>
          </w:p>
        </w:tc>
        <w:tc>
          <w:tcPr>
            <w:tcW w:w="1940" w:type="dxa"/>
            <w:noWrap/>
            <w:vAlign w:val="center"/>
            <w:hideMark/>
          </w:tcPr>
          <w:p w14:paraId="7E45A025" w14:textId="494521BB"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IEM-OFI-436/</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501DA187" w14:textId="14BC1AD6"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05 de noviembre de </w:t>
            </w:r>
            <w:r w:rsidR="00CC1B6E" w:rsidRPr="00BE6E97">
              <w:rPr>
                <w:rFonts w:ascii="Arial Narrow" w:eastAsia="Times New Roman" w:hAnsi="Arial Narrow" w:cs="Times New Roman"/>
                <w:color w:val="000000"/>
                <w:lang w:eastAsia="es-MX"/>
              </w:rPr>
              <w:t>2024</w:t>
            </w:r>
          </w:p>
        </w:tc>
      </w:tr>
      <w:tr w:rsidR="002B13FA" w:rsidRPr="00BE6E97" w14:paraId="3419C064" w14:textId="77777777" w:rsidTr="001A2659">
        <w:trPr>
          <w:trHeight w:val="345"/>
          <w:jc w:val="center"/>
        </w:trPr>
        <w:tc>
          <w:tcPr>
            <w:tcW w:w="620" w:type="dxa"/>
            <w:noWrap/>
            <w:vAlign w:val="center"/>
            <w:hideMark/>
          </w:tcPr>
          <w:p w14:paraId="46D24B2F"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10</w:t>
            </w:r>
          </w:p>
        </w:tc>
        <w:tc>
          <w:tcPr>
            <w:tcW w:w="1940" w:type="dxa"/>
            <w:noWrap/>
            <w:vAlign w:val="center"/>
            <w:hideMark/>
          </w:tcPr>
          <w:p w14:paraId="0C9B3274" w14:textId="3BD531AD"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IEM-OFI-437/</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38EB4097" w14:textId="2FFCE88A"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26 de septiembre de </w:t>
            </w:r>
            <w:r w:rsidR="00CC1B6E" w:rsidRPr="00BE6E97">
              <w:rPr>
                <w:rFonts w:ascii="Arial Narrow" w:eastAsia="Times New Roman" w:hAnsi="Arial Narrow" w:cs="Times New Roman"/>
                <w:color w:val="000000"/>
                <w:lang w:eastAsia="es-MX"/>
              </w:rPr>
              <w:t>2024</w:t>
            </w:r>
          </w:p>
        </w:tc>
      </w:tr>
      <w:tr w:rsidR="002B13FA" w:rsidRPr="00BE6E97" w14:paraId="5A73480F" w14:textId="77777777" w:rsidTr="001A2659">
        <w:trPr>
          <w:trHeight w:val="345"/>
          <w:jc w:val="center"/>
        </w:trPr>
        <w:tc>
          <w:tcPr>
            <w:tcW w:w="620" w:type="dxa"/>
            <w:noWrap/>
            <w:vAlign w:val="center"/>
            <w:hideMark/>
          </w:tcPr>
          <w:p w14:paraId="5AF68681"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11</w:t>
            </w:r>
          </w:p>
        </w:tc>
        <w:tc>
          <w:tcPr>
            <w:tcW w:w="1940" w:type="dxa"/>
            <w:noWrap/>
            <w:vAlign w:val="center"/>
            <w:hideMark/>
          </w:tcPr>
          <w:p w14:paraId="3E92FC53" w14:textId="28DE10DA"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IEM-OFI-440/</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27E6C07D" w14:textId="31E529F2"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junio de </w:t>
            </w:r>
            <w:r w:rsidR="00135063" w:rsidRPr="00BE6E97">
              <w:rPr>
                <w:rFonts w:ascii="Arial Narrow" w:eastAsia="Times New Roman" w:hAnsi="Arial Narrow" w:cs="Times New Roman"/>
                <w:color w:val="000000"/>
                <w:lang w:eastAsia="es-MX"/>
              </w:rPr>
              <w:t>2025</w:t>
            </w:r>
          </w:p>
        </w:tc>
      </w:tr>
      <w:tr w:rsidR="002B13FA" w:rsidRPr="00BE6E97" w14:paraId="19359702" w14:textId="77777777" w:rsidTr="001A2659">
        <w:trPr>
          <w:trHeight w:val="345"/>
          <w:jc w:val="center"/>
        </w:trPr>
        <w:tc>
          <w:tcPr>
            <w:tcW w:w="620" w:type="dxa"/>
            <w:noWrap/>
            <w:vAlign w:val="center"/>
            <w:hideMark/>
          </w:tcPr>
          <w:p w14:paraId="13A060B0"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12</w:t>
            </w:r>
          </w:p>
        </w:tc>
        <w:tc>
          <w:tcPr>
            <w:tcW w:w="1940" w:type="dxa"/>
            <w:noWrap/>
            <w:vAlign w:val="center"/>
            <w:hideMark/>
          </w:tcPr>
          <w:p w14:paraId="0AA9EF5F" w14:textId="38FD3DBC"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IEM-OFI-481/</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3450C22A" w14:textId="699E1F28"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septiembre de </w:t>
            </w:r>
            <w:r w:rsidR="00CC1B6E" w:rsidRPr="00BE6E97">
              <w:rPr>
                <w:rFonts w:ascii="Arial Narrow" w:eastAsia="Times New Roman" w:hAnsi="Arial Narrow" w:cs="Times New Roman"/>
                <w:color w:val="000000"/>
                <w:lang w:eastAsia="es-MX"/>
              </w:rPr>
              <w:t>2024</w:t>
            </w:r>
          </w:p>
        </w:tc>
      </w:tr>
      <w:tr w:rsidR="002B13FA" w:rsidRPr="00BE6E97" w14:paraId="43E36542" w14:textId="77777777" w:rsidTr="001A2659">
        <w:trPr>
          <w:trHeight w:val="345"/>
          <w:jc w:val="center"/>
        </w:trPr>
        <w:tc>
          <w:tcPr>
            <w:tcW w:w="620" w:type="dxa"/>
            <w:noWrap/>
            <w:vAlign w:val="center"/>
            <w:hideMark/>
          </w:tcPr>
          <w:p w14:paraId="37EEE1B9"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13</w:t>
            </w:r>
          </w:p>
        </w:tc>
        <w:tc>
          <w:tcPr>
            <w:tcW w:w="1940" w:type="dxa"/>
            <w:noWrap/>
            <w:vAlign w:val="center"/>
            <w:hideMark/>
          </w:tcPr>
          <w:p w14:paraId="6256404F" w14:textId="4753A80B"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IEM-OFI-492/</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21EE0931" w14:textId="312D37FC"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15 de enero de </w:t>
            </w:r>
            <w:r w:rsidR="00135063" w:rsidRPr="00BE6E97">
              <w:rPr>
                <w:rFonts w:ascii="Arial Narrow" w:eastAsia="Times New Roman" w:hAnsi="Arial Narrow" w:cs="Times New Roman"/>
                <w:color w:val="000000"/>
                <w:lang w:eastAsia="es-MX"/>
              </w:rPr>
              <w:t>2025</w:t>
            </w:r>
          </w:p>
        </w:tc>
      </w:tr>
      <w:tr w:rsidR="002B13FA" w:rsidRPr="00BE6E97" w14:paraId="1680F8FC" w14:textId="77777777" w:rsidTr="001A2659">
        <w:trPr>
          <w:trHeight w:val="345"/>
          <w:jc w:val="center"/>
        </w:trPr>
        <w:tc>
          <w:tcPr>
            <w:tcW w:w="620" w:type="dxa"/>
            <w:noWrap/>
            <w:vAlign w:val="center"/>
            <w:hideMark/>
          </w:tcPr>
          <w:p w14:paraId="05B06142"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14</w:t>
            </w:r>
          </w:p>
        </w:tc>
        <w:tc>
          <w:tcPr>
            <w:tcW w:w="1940" w:type="dxa"/>
            <w:noWrap/>
            <w:vAlign w:val="center"/>
            <w:hideMark/>
          </w:tcPr>
          <w:p w14:paraId="5A8FD101" w14:textId="068BE3C7" w:rsidR="002B13FA" w:rsidRPr="00BE6E97" w:rsidRDefault="002B13FA" w:rsidP="001A2659">
            <w:pPr>
              <w:spacing w:after="0" w:line="240" w:lineRule="auto"/>
              <w:jc w:val="center"/>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IEM-OFI-493/</w:t>
            </w:r>
            <w:r w:rsidR="00135063" w:rsidRPr="00BE6E97">
              <w:rPr>
                <w:rFonts w:ascii="Arial Narrow" w:eastAsia="Times New Roman" w:hAnsi="Arial Narrow" w:cs="Times New Roman"/>
                <w:color w:val="000000"/>
                <w:lang w:val="pt-PT" w:eastAsia="es-MX"/>
              </w:rPr>
              <w:t>2025</w:t>
            </w:r>
          </w:p>
        </w:tc>
        <w:tc>
          <w:tcPr>
            <w:tcW w:w="2680" w:type="dxa"/>
            <w:noWrap/>
            <w:vAlign w:val="center"/>
            <w:hideMark/>
          </w:tcPr>
          <w:p w14:paraId="5A51FDC3" w14:textId="1339870C"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enero de </w:t>
            </w:r>
            <w:r w:rsidR="00135063" w:rsidRPr="00BE6E97">
              <w:rPr>
                <w:rFonts w:ascii="Arial Narrow" w:eastAsia="Times New Roman" w:hAnsi="Arial Narrow" w:cs="Times New Roman"/>
                <w:color w:val="000000"/>
                <w:lang w:eastAsia="es-MX"/>
              </w:rPr>
              <w:t>2025</w:t>
            </w:r>
          </w:p>
        </w:tc>
      </w:tr>
    </w:tbl>
    <w:p w14:paraId="6CDC9889" w14:textId="22A37654"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Y, respecto de aquellas de las cuales no obran actas de sesión, pero sí se encuentran las verificaciones de los audios correspondientes, se tienen las siguientes:</w:t>
      </w:r>
    </w:p>
    <w:tbl>
      <w:tblPr>
        <w:tblW w:w="4957" w:type="dxa"/>
        <w:jc w:val="center"/>
        <w:tblLayout w:type="fixed"/>
        <w:tblCellMar>
          <w:left w:w="70" w:type="dxa"/>
          <w:right w:w="70" w:type="dxa"/>
        </w:tblCellMar>
        <w:tblLook w:val="04A0" w:firstRow="1" w:lastRow="0" w:firstColumn="1" w:lastColumn="0" w:noHBand="0" w:noVBand="1"/>
      </w:tblPr>
      <w:tblGrid>
        <w:gridCol w:w="562"/>
        <w:gridCol w:w="2268"/>
        <w:gridCol w:w="2127"/>
      </w:tblGrid>
      <w:tr w:rsidR="002B13FA" w:rsidRPr="00BE6E97" w14:paraId="69C1BE59" w14:textId="77777777" w:rsidTr="001A2659">
        <w:trPr>
          <w:trHeight w:val="340"/>
          <w:tblHeader/>
          <w:jc w:val="center"/>
        </w:trPr>
        <w:tc>
          <w:tcPr>
            <w:tcW w:w="562"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vAlign w:val="bottom"/>
          </w:tcPr>
          <w:p w14:paraId="65D4BA6D" w14:textId="77777777" w:rsidR="002B13FA" w:rsidRPr="00BE6E97" w:rsidRDefault="002B13FA" w:rsidP="001A2659">
            <w:pPr>
              <w:spacing w:after="0" w:line="240" w:lineRule="auto"/>
              <w:jc w:val="right"/>
              <w:rPr>
                <w:rFonts w:ascii="Arial Narrow" w:eastAsia="Times New Roman" w:hAnsi="Arial Narrow" w:cs="Times New Roman"/>
                <w:b/>
                <w:bCs/>
                <w:color w:val="000000"/>
                <w:lang w:eastAsia="es-MX"/>
              </w:rPr>
            </w:pPr>
            <w:proofErr w:type="spellStart"/>
            <w:r w:rsidRPr="00BE6E97">
              <w:rPr>
                <w:rFonts w:ascii="Arial Narrow" w:eastAsia="Times New Roman" w:hAnsi="Arial Narrow" w:cs="Times New Roman"/>
                <w:b/>
                <w:bCs/>
                <w:color w:val="000000"/>
                <w:lang w:eastAsia="es-MX"/>
              </w:rPr>
              <w:t>Cvo</w:t>
            </w:r>
            <w:proofErr w:type="spellEnd"/>
            <w:r w:rsidRPr="00BE6E97">
              <w:rPr>
                <w:rFonts w:ascii="Arial Narrow" w:eastAsia="Times New Roman" w:hAnsi="Arial Narrow" w:cs="Times New Roman"/>
                <w:b/>
                <w:bCs/>
                <w:color w:val="000000"/>
                <w:lang w:eastAsia="es-MX"/>
              </w:rPr>
              <w:t xml:space="preserve">. </w:t>
            </w:r>
          </w:p>
        </w:tc>
        <w:tc>
          <w:tcPr>
            <w:tcW w:w="2268" w:type="dxa"/>
            <w:tcBorders>
              <w:top w:val="single" w:sz="4" w:space="0" w:color="auto"/>
              <w:left w:val="nil"/>
              <w:bottom w:val="single" w:sz="4" w:space="0" w:color="auto"/>
              <w:right w:val="single" w:sz="4" w:space="0" w:color="auto"/>
            </w:tcBorders>
            <w:shd w:val="clear" w:color="auto" w:fill="EDEDED" w:themeFill="accent3" w:themeFillTint="33"/>
            <w:vAlign w:val="bottom"/>
          </w:tcPr>
          <w:p w14:paraId="2D00CEC7" w14:textId="77777777" w:rsidR="002B13FA" w:rsidRPr="00BE6E97" w:rsidRDefault="002B13FA" w:rsidP="001A2659">
            <w:pPr>
              <w:spacing w:after="0" w:line="240" w:lineRule="auto"/>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Fecha de la sesión</w:t>
            </w:r>
          </w:p>
        </w:tc>
        <w:tc>
          <w:tcPr>
            <w:tcW w:w="2127" w:type="dxa"/>
            <w:tcBorders>
              <w:top w:val="single" w:sz="4" w:space="0" w:color="auto"/>
              <w:left w:val="nil"/>
              <w:bottom w:val="single" w:sz="4" w:space="0" w:color="auto"/>
              <w:right w:val="single" w:sz="4" w:space="0" w:color="auto"/>
            </w:tcBorders>
            <w:shd w:val="clear" w:color="auto" w:fill="EDEDED" w:themeFill="accent3" w:themeFillTint="33"/>
            <w:noWrap/>
            <w:vAlign w:val="bottom"/>
          </w:tcPr>
          <w:p w14:paraId="13096058" w14:textId="77777777" w:rsidR="002B13FA" w:rsidRPr="00BE6E97" w:rsidRDefault="002B13FA" w:rsidP="001A2659">
            <w:pPr>
              <w:spacing w:after="0" w:line="240" w:lineRule="auto"/>
              <w:rPr>
                <w:rFonts w:ascii="Arial Narrow" w:eastAsia="Times New Roman" w:hAnsi="Arial Narrow" w:cs="Times New Roman"/>
                <w:b/>
                <w:bCs/>
                <w:color w:val="242424"/>
                <w:lang w:eastAsia="es-MX"/>
              </w:rPr>
            </w:pPr>
            <w:r w:rsidRPr="00BE6E97">
              <w:rPr>
                <w:rFonts w:ascii="Arial Narrow" w:eastAsia="Times New Roman" w:hAnsi="Arial Narrow" w:cs="Times New Roman"/>
                <w:b/>
                <w:bCs/>
                <w:color w:val="242424"/>
                <w:lang w:eastAsia="es-MX"/>
              </w:rPr>
              <w:t>Acta de verificación</w:t>
            </w:r>
          </w:p>
        </w:tc>
      </w:tr>
      <w:tr w:rsidR="002B13FA" w:rsidRPr="00BE6E97" w14:paraId="01AE87AE" w14:textId="77777777" w:rsidTr="001A2659">
        <w:trPr>
          <w:trHeight w:val="340"/>
          <w:jc w:val="center"/>
        </w:trPr>
        <w:tc>
          <w:tcPr>
            <w:tcW w:w="562" w:type="dxa"/>
            <w:tcBorders>
              <w:top w:val="single" w:sz="4" w:space="0" w:color="auto"/>
              <w:left w:val="single" w:sz="4" w:space="0" w:color="auto"/>
              <w:bottom w:val="single" w:sz="4" w:space="0" w:color="auto"/>
              <w:right w:val="single" w:sz="4" w:space="0" w:color="auto"/>
            </w:tcBorders>
            <w:noWrap/>
            <w:vAlign w:val="bottom"/>
            <w:hideMark/>
          </w:tcPr>
          <w:p w14:paraId="48B046E1"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w:t>
            </w:r>
          </w:p>
        </w:tc>
        <w:tc>
          <w:tcPr>
            <w:tcW w:w="2268" w:type="dxa"/>
            <w:tcBorders>
              <w:top w:val="single" w:sz="4" w:space="0" w:color="auto"/>
              <w:left w:val="nil"/>
              <w:bottom w:val="single" w:sz="4" w:space="0" w:color="auto"/>
              <w:right w:val="single" w:sz="4" w:space="0" w:color="auto"/>
            </w:tcBorders>
            <w:vAlign w:val="bottom"/>
            <w:hideMark/>
          </w:tcPr>
          <w:p w14:paraId="2D9C0AD1" w14:textId="63685FA6"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febrero de </w:t>
            </w:r>
            <w:r w:rsidR="00135063" w:rsidRPr="00BE6E97">
              <w:rPr>
                <w:rFonts w:ascii="Arial Narrow" w:eastAsia="Times New Roman" w:hAnsi="Arial Narrow" w:cs="Times New Roman"/>
                <w:color w:val="000000"/>
                <w:lang w:eastAsia="es-MX"/>
              </w:rPr>
              <w:t>2025</w:t>
            </w:r>
          </w:p>
        </w:tc>
        <w:tc>
          <w:tcPr>
            <w:tcW w:w="2127" w:type="dxa"/>
            <w:tcBorders>
              <w:top w:val="single" w:sz="4" w:space="0" w:color="auto"/>
              <w:left w:val="nil"/>
              <w:bottom w:val="single" w:sz="4" w:space="0" w:color="auto"/>
              <w:right w:val="single" w:sz="4" w:space="0" w:color="auto"/>
            </w:tcBorders>
            <w:noWrap/>
            <w:vAlign w:val="bottom"/>
            <w:hideMark/>
          </w:tcPr>
          <w:p w14:paraId="5657CF0A" w14:textId="110A9CFE" w:rsidR="002B13FA" w:rsidRPr="00BE6E97" w:rsidRDefault="002B13FA" w:rsidP="001A2659">
            <w:pPr>
              <w:spacing w:after="0" w:line="240" w:lineRule="auto"/>
              <w:rPr>
                <w:rFonts w:ascii="Arial Narrow" w:eastAsia="Times New Roman" w:hAnsi="Arial Narrow" w:cs="Times New Roman"/>
                <w:color w:val="242424"/>
                <w:lang w:val="pt-PT" w:eastAsia="es-MX"/>
              </w:rPr>
            </w:pPr>
            <w:r w:rsidRPr="00BE6E97">
              <w:rPr>
                <w:rFonts w:ascii="Arial Narrow" w:eastAsia="Times New Roman" w:hAnsi="Arial Narrow" w:cs="Times New Roman"/>
                <w:color w:val="242424"/>
                <w:lang w:val="pt-PT" w:eastAsia="es-MX"/>
              </w:rPr>
              <w:t>IEM-OFI-489/</w:t>
            </w:r>
            <w:r w:rsidR="00135063" w:rsidRPr="00BE6E97">
              <w:rPr>
                <w:rFonts w:ascii="Arial Narrow" w:eastAsia="Times New Roman" w:hAnsi="Arial Narrow" w:cs="Times New Roman"/>
                <w:color w:val="242424"/>
                <w:lang w:val="pt-PT" w:eastAsia="es-MX"/>
              </w:rPr>
              <w:t>2025</w:t>
            </w:r>
          </w:p>
        </w:tc>
      </w:tr>
      <w:tr w:rsidR="002B13FA" w:rsidRPr="00BE6E97" w14:paraId="39364D2A"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1F97D7E8"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w:t>
            </w:r>
          </w:p>
        </w:tc>
        <w:tc>
          <w:tcPr>
            <w:tcW w:w="2268" w:type="dxa"/>
            <w:tcBorders>
              <w:top w:val="nil"/>
              <w:left w:val="nil"/>
              <w:bottom w:val="single" w:sz="4" w:space="0" w:color="auto"/>
              <w:right w:val="single" w:sz="4" w:space="0" w:color="auto"/>
            </w:tcBorders>
            <w:vAlign w:val="bottom"/>
            <w:hideMark/>
          </w:tcPr>
          <w:p w14:paraId="1F42B3E1" w14:textId="1F0FF5CE"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27 de febrero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vAlign w:val="bottom"/>
            <w:hideMark/>
          </w:tcPr>
          <w:p w14:paraId="5CFB8BFD" w14:textId="6A8AD881" w:rsidR="002B13FA" w:rsidRPr="00BE6E97" w:rsidRDefault="002B13FA" w:rsidP="001A2659">
            <w:pPr>
              <w:spacing w:after="0" w:line="240" w:lineRule="auto"/>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IEM-OFI-491/</w:t>
            </w:r>
            <w:r w:rsidR="00135063" w:rsidRPr="00BE6E97">
              <w:rPr>
                <w:rFonts w:ascii="Arial Narrow" w:eastAsia="Times New Roman" w:hAnsi="Arial Narrow" w:cs="Times New Roman"/>
                <w:color w:val="000000"/>
                <w:lang w:val="pt-PT" w:eastAsia="es-MX"/>
              </w:rPr>
              <w:t>2025</w:t>
            </w:r>
          </w:p>
        </w:tc>
      </w:tr>
      <w:tr w:rsidR="002B13FA" w:rsidRPr="00BE6E97" w14:paraId="7BD0FDBC"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733B1F71"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3</w:t>
            </w:r>
          </w:p>
        </w:tc>
        <w:tc>
          <w:tcPr>
            <w:tcW w:w="2268" w:type="dxa"/>
            <w:tcBorders>
              <w:top w:val="nil"/>
              <w:left w:val="nil"/>
              <w:bottom w:val="single" w:sz="4" w:space="0" w:color="auto"/>
              <w:right w:val="single" w:sz="4" w:space="0" w:color="auto"/>
            </w:tcBorders>
            <w:vAlign w:val="bottom"/>
            <w:hideMark/>
          </w:tcPr>
          <w:p w14:paraId="3E32346D" w14:textId="113E69FE"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13 de marzo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vAlign w:val="bottom"/>
            <w:hideMark/>
          </w:tcPr>
          <w:p w14:paraId="27121589" w14:textId="7970E6A9" w:rsidR="002B13FA" w:rsidRPr="00BE6E97" w:rsidRDefault="002B13FA" w:rsidP="001A2659">
            <w:pPr>
              <w:spacing w:after="0" w:line="240" w:lineRule="auto"/>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IEM-OFI-486/</w:t>
            </w:r>
            <w:r w:rsidR="00135063" w:rsidRPr="00BE6E97">
              <w:rPr>
                <w:rFonts w:ascii="Arial Narrow" w:eastAsia="Times New Roman" w:hAnsi="Arial Narrow" w:cs="Times New Roman"/>
                <w:color w:val="000000"/>
                <w:lang w:val="pt-PT" w:eastAsia="es-MX"/>
              </w:rPr>
              <w:t>2025</w:t>
            </w:r>
          </w:p>
        </w:tc>
      </w:tr>
      <w:tr w:rsidR="002B13FA" w:rsidRPr="00BE6E97" w14:paraId="4EF3EEF6"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1BA314C1"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4</w:t>
            </w:r>
          </w:p>
        </w:tc>
        <w:tc>
          <w:tcPr>
            <w:tcW w:w="2268" w:type="dxa"/>
            <w:tcBorders>
              <w:top w:val="nil"/>
              <w:left w:val="nil"/>
              <w:bottom w:val="single" w:sz="4" w:space="0" w:color="auto"/>
              <w:right w:val="single" w:sz="4" w:space="0" w:color="auto"/>
            </w:tcBorders>
            <w:vAlign w:val="bottom"/>
            <w:hideMark/>
          </w:tcPr>
          <w:p w14:paraId="5A5FE28A" w14:textId="75DA3C11"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26 de marzo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noWrap/>
            <w:vAlign w:val="bottom"/>
            <w:hideMark/>
          </w:tcPr>
          <w:p w14:paraId="2B82AB57" w14:textId="28EF15D5" w:rsidR="002B13FA" w:rsidRPr="00BE6E97" w:rsidRDefault="002B13FA" w:rsidP="001A2659">
            <w:pPr>
              <w:spacing w:after="0" w:line="240" w:lineRule="auto"/>
              <w:rPr>
                <w:rFonts w:ascii="Arial Narrow" w:eastAsia="Times New Roman" w:hAnsi="Arial Narrow" w:cs="Times New Roman"/>
                <w:color w:val="242424"/>
                <w:lang w:val="pt-PT" w:eastAsia="es-MX"/>
              </w:rPr>
            </w:pPr>
            <w:r w:rsidRPr="00BE6E97">
              <w:rPr>
                <w:rFonts w:ascii="Arial Narrow" w:eastAsia="Times New Roman" w:hAnsi="Arial Narrow" w:cs="Times New Roman"/>
                <w:color w:val="242424"/>
                <w:lang w:val="pt-PT" w:eastAsia="es-MX"/>
              </w:rPr>
              <w:t>IEM-OFI-439/</w:t>
            </w:r>
            <w:r w:rsidR="00135063" w:rsidRPr="00BE6E97">
              <w:rPr>
                <w:rFonts w:ascii="Arial Narrow" w:eastAsia="Times New Roman" w:hAnsi="Arial Narrow" w:cs="Times New Roman"/>
                <w:color w:val="242424"/>
                <w:lang w:val="pt-PT" w:eastAsia="es-MX"/>
              </w:rPr>
              <w:t>2025</w:t>
            </w:r>
          </w:p>
        </w:tc>
      </w:tr>
      <w:tr w:rsidR="002B13FA" w:rsidRPr="00BE6E97" w14:paraId="3E6E4FB3"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7F2342B5"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5</w:t>
            </w:r>
          </w:p>
        </w:tc>
        <w:tc>
          <w:tcPr>
            <w:tcW w:w="2268" w:type="dxa"/>
            <w:tcBorders>
              <w:top w:val="nil"/>
              <w:left w:val="nil"/>
              <w:bottom w:val="single" w:sz="4" w:space="0" w:color="auto"/>
              <w:right w:val="single" w:sz="4" w:space="0" w:color="auto"/>
            </w:tcBorders>
            <w:vAlign w:val="bottom"/>
            <w:hideMark/>
          </w:tcPr>
          <w:p w14:paraId="06C316D0" w14:textId="6E2042EC"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14 de abril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noWrap/>
            <w:vAlign w:val="bottom"/>
            <w:hideMark/>
          </w:tcPr>
          <w:p w14:paraId="054EE330" w14:textId="2DAFFA2E" w:rsidR="002B13FA" w:rsidRPr="00BE6E97" w:rsidRDefault="002B13FA" w:rsidP="001A2659">
            <w:pPr>
              <w:spacing w:after="0" w:line="240" w:lineRule="auto"/>
              <w:rPr>
                <w:rFonts w:ascii="Arial Narrow" w:eastAsia="Times New Roman" w:hAnsi="Arial Narrow" w:cs="Times New Roman"/>
                <w:color w:val="242424"/>
                <w:lang w:val="pt-PT" w:eastAsia="es-MX"/>
              </w:rPr>
            </w:pPr>
            <w:r w:rsidRPr="00BE6E97">
              <w:rPr>
                <w:rFonts w:ascii="Arial Narrow" w:eastAsia="Times New Roman" w:hAnsi="Arial Narrow" w:cs="Times New Roman"/>
                <w:color w:val="242424"/>
                <w:lang w:val="pt-PT" w:eastAsia="es-MX"/>
              </w:rPr>
              <w:t>IEM-OFI-475/</w:t>
            </w:r>
            <w:r w:rsidR="00135063" w:rsidRPr="00BE6E97">
              <w:rPr>
                <w:rFonts w:ascii="Arial Narrow" w:eastAsia="Times New Roman" w:hAnsi="Arial Narrow" w:cs="Times New Roman"/>
                <w:color w:val="242424"/>
                <w:lang w:val="pt-PT" w:eastAsia="es-MX"/>
              </w:rPr>
              <w:t>2025</w:t>
            </w:r>
          </w:p>
        </w:tc>
      </w:tr>
      <w:tr w:rsidR="002B13FA" w:rsidRPr="00BE6E97" w14:paraId="293F5D98"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28F466C3"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6</w:t>
            </w:r>
          </w:p>
        </w:tc>
        <w:tc>
          <w:tcPr>
            <w:tcW w:w="2268" w:type="dxa"/>
            <w:tcBorders>
              <w:top w:val="nil"/>
              <w:left w:val="nil"/>
              <w:bottom w:val="single" w:sz="4" w:space="0" w:color="auto"/>
              <w:right w:val="single" w:sz="4" w:space="0" w:color="auto"/>
            </w:tcBorders>
            <w:vAlign w:val="bottom"/>
            <w:hideMark/>
          </w:tcPr>
          <w:p w14:paraId="43170D6C" w14:textId="2E36FA4E"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abril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noWrap/>
            <w:vAlign w:val="bottom"/>
            <w:hideMark/>
          </w:tcPr>
          <w:p w14:paraId="666AC61E" w14:textId="79F181A6" w:rsidR="002B13FA" w:rsidRPr="00BE6E97" w:rsidRDefault="002B13FA" w:rsidP="001A2659">
            <w:pPr>
              <w:spacing w:after="0" w:line="240" w:lineRule="auto"/>
              <w:rPr>
                <w:rFonts w:ascii="Arial Narrow" w:eastAsia="Times New Roman" w:hAnsi="Arial Narrow" w:cs="Times New Roman"/>
                <w:color w:val="242424"/>
                <w:lang w:val="pt-PT" w:eastAsia="es-MX"/>
              </w:rPr>
            </w:pPr>
            <w:r w:rsidRPr="00BE6E97">
              <w:rPr>
                <w:rFonts w:ascii="Arial Narrow" w:eastAsia="Times New Roman" w:hAnsi="Arial Narrow" w:cs="Times New Roman"/>
                <w:color w:val="242424"/>
                <w:lang w:val="pt-PT" w:eastAsia="es-MX"/>
              </w:rPr>
              <w:t>IEM-OFI-444/</w:t>
            </w:r>
            <w:r w:rsidR="00135063" w:rsidRPr="00BE6E97">
              <w:rPr>
                <w:rFonts w:ascii="Arial Narrow" w:eastAsia="Times New Roman" w:hAnsi="Arial Narrow" w:cs="Times New Roman"/>
                <w:color w:val="242424"/>
                <w:lang w:val="pt-PT" w:eastAsia="es-MX"/>
              </w:rPr>
              <w:t>2025</w:t>
            </w:r>
          </w:p>
        </w:tc>
      </w:tr>
      <w:tr w:rsidR="002B13FA" w:rsidRPr="00BE6E97" w14:paraId="16397149"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7EF64AE2"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7</w:t>
            </w:r>
          </w:p>
        </w:tc>
        <w:tc>
          <w:tcPr>
            <w:tcW w:w="2268" w:type="dxa"/>
            <w:tcBorders>
              <w:top w:val="nil"/>
              <w:left w:val="nil"/>
              <w:bottom w:val="single" w:sz="4" w:space="0" w:color="auto"/>
              <w:right w:val="single" w:sz="4" w:space="0" w:color="auto"/>
            </w:tcBorders>
            <w:vAlign w:val="bottom"/>
            <w:hideMark/>
          </w:tcPr>
          <w:p w14:paraId="49A3C8EC" w14:textId="626B059F"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14 de mayo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noWrap/>
            <w:vAlign w:val="bottom"/>
            <w:hideMark/>
          </w:tcPr>
          <w:p w14:paraId="2B5FD349" w14:textId="70F01CAB" w:rsidR="002B13FA" w:rsidRPr="00BE6E97" w:rsidRDefault="002B13FA" w:rsidP="001A2659">
            <w:pPr>
              <w:spacing w:after="0" w:line="240" w:lineRule="auto"/>
              <w:rPr>
                <w:rFonts w:ascii="Arial Narrow" w:eastAsia="Times New Roman" w:hAnsi="Arial Narrow" w:cs="Times New Roman"/>
                <w:color w:val="242424"/>
                <w:lang w:val="pt-PT" w:eastAsia="es-MX"/>
              </w:rPr>
            </w:pPr>
            <w:r w:rsidRPr="00BE6E97">
              <w:rPr>
                <w:rFonts w:ascii="Arial Narrow" w:eastAsia="Times New Roman" w:hAnsi="Arial Narrow" w:cs="Times New Roman"/>
                <w:color w:val="242424"/>
                <w:lang w:val="pt-PT" w:eastAsia="es-MX"/>
              </w:rPr>
              <w:t>IEM-OFI-488/</w:t>
            </w:r>
            <w:r w:rsidR="00135063" w:rsidRPr="00BE6E97">
              <w:rPr>
                <w:rFonts w:ascii="Arial Narrow" w:eastAsia="Times New Roman" w:hAnsi="Arial Narrow" w:cs="Times New Roman"/>
                <w:color w:val="242424"/>
                <w:lang w:val="pt-PT" w:eastAsia="es-MX"/>
              </w:rPr>
              <w:t>2025</w:t>
            </w:r>
          </w:p>
        </w:tc>
      </w:tr>
      <w:tr w:rsidR="002B13FA" w:rsidRPr="00BE6E97" w14:paraId="54B50770"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34BBC839"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8</w:t>
            </w:r>
          </w:p>
        </w:tc>
        <w:tc>
          <w:tcPr>
            <w:tcW w:w="2268" w:type="dxa"/>
            <w:tcBorders>
              <w:top w:val="nil"/>
              <w:left w:val="nil"/>
              <w:bottom w:val="single" w:sz="4" w:space="0" w:color="auto"/>
              <w:right w:val="single" w:sz="4" w:space="0" w:color="auto"/>
            </w:tcBorders>
            <w:vAlign w:val="bottom"/>
            <w:hideMark/>
          </w:tcPr>
          <w:p w14:paraId="22FD1038" w14:textId="090ABE37"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28 de mayo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noWrap/>
            <w:vAlign w:val="bottom"/>
            <w:hideMark/>
          </w:tcPr>
          <w:p w14:paraId="61640231" w14:textId="58FE209D" w:rsidR="002B13FA" w:rsidRPr="00BE6E97" w:rsidRDefault="002B13FA" w:rsidP="001A2659">
            <w:pPr>
              <w:spacing w:after="0" w:line="240" w:lineRule="auto"/>
              <w:rPr>
                <w:rFonts w:ascii="Arial Narrow" w:eastAsia="Times New Roman" w:hAnsi="Arial Narrow" w:cs="Times New Roman"/>
                <w:color w:val="242424"/>
                <w:lang w:val="pt-PT" w:eastAsia="es-MX"/>
              </w:rPr>
            </w:pPr>
            <w:r w:rsidRPr="00BE6E97">
              <w:rPr>
                <w:rFonts w:ascii="Arial Narrow" w:eastAsia="Times New Roman" w:hAnsi="Arial Narrow" w:cs="Times New Roman"/>
                <w:color w:val="242424"/>
                <w:lang w:val="pt-PT" w:eastAsia="es-MX"/>
              </w:rPr>
              <w:t>IEM-OFI-442/</w:t>
            </w:r>
            <w:r w:rsidR="00135063" w:rsidRPr="00BE6E97">
              <w:rPr>
                <w:rFonts w:ascii="Arial Narrow" w:eastAsia="Times New Roman" w:hAnsi="Arial Narrow" w:cs="Times New Roman"/>
                <w:color w:val="242424"/>
                <w:lang w:val="pt-PT" w:eastAsia="es-MX"/>
              </w:rPr>
              <w:t>2025</w:t>
            </w:r>
          </w:p>
        </w:tc>
      </w:tr>
      <w:tr w:rsidR="002B13FA" w:rsidRPr="00BE6E97" w14:paraId="546FC97C"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3FEB3445"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9</w:t>
            </w:r>
          </w:p>
        </w:tc>
        <w:tc>
          <w:tcPr>
            <w:tcW w:w="2268" w:type="dxa"/>
            <w:tcBorders>
              <w:top w:val="nil"/>
              <w:left w:val="nil"/>
              <w:bottom w:val="single" w:sz="4" w:space="0" w:color="auto"/>
              <w:right w:val="single" w:sz="4" w:space="0" w:color="auto"/>
            </w:tcBorders>
            <w:vAlign w:val="bottom"/>
            <w:hideMark/>
          </w:tcPr>
          <w:p w14:paraId="3D411A13" w14:textId="3A4828FF"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15 de julio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vAlign w:val="bottom"/>
            <w:hideMark/>
          </w:tcPr>
          <w:p w14:paraId="05923109" w14:textId="70D3D6A5" w:rsidR="002B13FA" w:rsidRPr="00BE6E97" w:rsidRDefault="002B13FA" w:rsidP="001A2659">
            <w:pPr>
              <w:spacing w:after="0" w:line="240" w:lineRule="auto"/>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IEM-OFI-490/</w:t>
            </w:r>
            <w:r w:rsidR="00135063" w:rsidRPr="00BE6E97">
              <w:rPr>
                <w:rFonts w:ascii="Arial Narrow" w:eastAsia="Times New Roman" w:hAnsi="Arial Narrow" w:cs="Times New Roman"/>
                <w:color w:val="000000"/>
                <w:lang w:val="pt-PT" w:eastAsia="es-MX"/>
              </w:rPr>
              <w:t>2025</w:t>
            </w:r>
          </w:p>
        </w:tc>
      </w:tr>
      <w:tr w:rsidR="002B13FA" w:rsidRPr="00BE6E97" w14:paraId="714A5DA2"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5F91821F"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10</w:t>
            </w:r>
          </w:p>
        </w:tc>
        <w:tc>
          <w:tcPr>
            <w:tcW w:w="2268" w:type="dxa"/>
            <w:tcBorders>
              <w:top w:val="nil"/>
              <w:left w:val="nil"/>
              <w:bottom w:val="single" w:sz="4" w:space="0" w:color="auto"/>
              <w:right w:val="single" w:sz="4" w:space="0" w:color="auto"/>
            </w:tcBorders>
            <w:vAlign w:val="bottom"/>
            <w:hideMark/>
          </w:tcPr>
          <w:p w14:paraId="6C39C490" w14:textId="35E4FE80"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29 de julio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vAlign w:val="bottom"/>
            <w:hideMark/>
          </w:tcPr>
          <w:p w14:paraId="7F36B854" w14:textId="18B1579E" w:rsidR="002B13FA" w:rsidRPr="00BE6E97" w:rsidRDefault="002B13FA" w:rsidP="001A2659">
            <w:pPr>
              <w:spacing w:after="0" w:line="240" w:lineRule="auto"/>
              <w:rPr>
                <w:rFonts w:ascii="Arial Narrow" w:eastAsia="Times New Roman" w:hAnsi="Arial Narrow" w:cs="Times New Roman"/>
                <w:color w:val="000000"/>
                <w:lang w:val="pt-PT" w:eastAsia="es-MX"/>
              </w:rPr>
            </w:pPr>
            <w:r w:rsidRPr="00BE6E97">
              <w:rPr>
                <w:rFonts w:ascii="Arial Narrow" w:eastAsia="Times New Roman" w:hAnsi="Arial Narrow" w:cs="Times New Roman"/>
                <w:color w:val="000000"/>
                <w:lang w:val="pt-PT" w:eastAsia="es-MX"/>
              </w:rPr>
              <w:t>IEM-OFI-441/</w:t>
            </w:r>
            <w:r w:rsidR="00135063" w:rsidRPr="00BE6E97">
              <w:rPr>
                <w:rFonts w:ascii="Arial Narrow" w:eastAsia="Times New Roman" w:hAnsi="Arial Narrow" w:cs="Times New Roman"/>
                <w:color w:val="000000"/>
                <w:lang w:val="pt-PT" w:eastAsia="es-MX"/>
              </w:rPr>
              <w:t>2025</w:t>
            </w:r>
          </w:p>
        </w:tc>
      </w:tr>
      <w:tr w:rsidR="002B13FA" w:rsidRPr="00BE6E97" w14:paraId="0DF7A4E2" w14:textId="77777777" w:rsidTr="001A2659">
        <w:trPr>
          <w:trHeight w:val="340"/>
          <w:jc w:val="center"/>
        </w:trPr>
        <w:tc>
          <w:tcPr>
            <w:tcW w:w="562" w:type="dxa"/>
            <w:tcBorders>
              <w:top w:val="nil"/>
              <w:left w:val="single" w:sz="4" w:space="0" w:color="auto"/>
              <w:bottom w:val="single" w:sz="4" w:space="0" w:color="auto"/>
              <w:right w:val="single" w:sz="4" w:space="0" w:color="auto"/>
            </w:tcBorders>
            <w:noWrap/>
            <w:vAlign w:val="bottom"/>
            <w:hideMark/>
          </w:tcPr>
          <w:p w14:paraId="4CF6F814" w14:textId="77777777" w:rsidR="002B13FA" w:rsidRPr="00BE6E97" w:rsidRDefault="002B13FA"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11</w:t>
            </w:r>
          </w:p>
        </w:tc>
        <w:tc>
          <w:tcPr>
            <w:tcW w:w="2268" w:type="dxa"/>
            <w:tcBorders>
              <w:top w:val="nil"/>
              <w:left w:val="nil"/>
              <w:bottom w:val="single" w:sz="4" w:space="0" w:color="auto"/>
              <w:right w:val="single" w:sz="4" w:space="0" w:color="auto"/>
            </w:tcBorders>
            <w:vAlign w:val="bottom"/>
            <w:hideMark/>
          </w:tcPr>
          <w:p w14:paraId="3997E438" w14:textId="1890615E" w:rsidR="002B13FA" w:rsidRPr="00BE6E97" w:rsidRDefault="002B13FA" w:rsidP="001A2659">
            <w:pPr>
              <w:spacing w:after="0" w:line="240" w:lineRule="auto"/>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30 de junio de </w:t>
            </w:r>
            <w:r w:rsidR="00135063" w:rsidRPr="00BE6E97">
              <w:rPr>
                <w:rFonts w:ascii="Arial Narrow" w:eastAsia="Times New Roman" w:hAnsi="Arial Narrow" w:cs="Times New Roman"/>
                <w:color w:val="000000"/>
                <w:lang w:eastAsia="es-MX"/>
              </w:rPr>
              <w:t>2025</w:t>
            </w:r>
          </w:p>
        </w:tc>
        <w:tc>
          <w:tcPr>
            <w:tcW w:w="2127" w:type="dxa"/>
            <w:tcBorders>
              <w:top w:val="nil"/>
              <w:left w:val="nil"/>
              <w:bottom w:val="single" w:sz="4" w:space="0" w:color="auto"/>
              <w:right w:val="single" w:sz="4" w:space="0" w:color="auto"/>
            </w:tcBorders>
            <w:noWrap/>
            <w:vAlign w:val="bottom"/>
            <w:hideMark/>
          </w:tcPr>
          <w:p w14:paraId="131B00BA" w14:textId="2E6F9122" w:rsidR="002B13FA" w:rsidRPr="00BE6E97" w:rsidRDefault="002B13FA" w:rsidP="001A2659">
            <w:pPr>
              <w:spacing w:after="0" w:line="240" w:lineRule="auto"/>
              <w:rPr>
                <w:rFonts w:ascii="Arial Narrow" w:eastAsia="Times New Roman" w:hAnsi="Arial Narrow" w:cs="Times New Roman"/>
                <w:color w:val="242424"/>
                <w:lang w:val="pt-PT" w:eastAsia="es-MX"/>
              </w:rPr>
            </w:pPr>
            <w:r w:rsidRPr="00BE6E97">
              <w:rPr>
                <w:rFonts w:ascii="Arial Narrow" w:eastAsia="Times New Roman" w:hAnsi="Arial Narrow" w:cs="Times New Roman"/>
                <w:color w:val="242424"/>
                <w:lang w:val="pt-PT" w:eastAsia="es-MX"/>
              </w:rPr>
              <w:t>IEM-OFI-438/</w:t>
            </w:r>
            <w:r w:rsidR="00135063" w:rsidRPr="00BE6E97">
              <w:rPr>
                <w:rFonts w:ascii="Arial Narrow" w:eastAsia="Times New Roman" w:hAnsi="Arial Narrow" w:cs="Times New Roman"/>
                <w:color w:val="242424"/>
                <w:lang w:val="pt-PT" w:eastAsia="es-MX"/>
              </w:rPr>
              <w:t>2025</w:t>
            </w:r>
          </w:p>
        </w:tc>
      </w:tr>
    </w:tbl>
    <w:p w14:paraId="707D2640" w14:textId="35387971"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Finalmente, en lo que respecta a la </w:t>
      </w:r>
      <w:r w:rsidRPr="00BE6E97">
        <w:rPr>
          <w:rFonts w:ascii="Arial" w:hAnsi="Arial" w:cs="Arial"/>
          <w:b/>
          <w:bCs/>
          <w:sz w:val="24"/>
          <w:szCs w:val="24"/>
        </w:rPr>
        <w:t>sesión de ocho de octubre de</w:t>
      </w:r>
      <w:r w:rsidR="00CC1B6E" w:rsidRPr="00BE6E97">
        <w:rPr>
          <w:rFonts w:ascii="Arial" w:hAnsi="Arial" w:cs="Arial"/>
          <w:b/>
          <w:bCs/>
          <w:sz w:val="24"/>
          <w:szCs w:val="24"/>
        </w:rPr>
        <w:t>2024</w:t>
      </w:r>
      <w:r w:rsidRPr="00BE6E97">
        <w:rPr>
          <w:rFonts w:ascii="Arial" w:hAnsi="Arial" w:cs="Arial"/>
          <w:sz w:val="24"/>
          <w:szCs w:val="24"/>
        </w:rPr>
        <w:t xml:space="preserve">, de la misma únicamente obra el acta de sesión correspondiente, de ahí que se estime acreditado el hecho consistente en la celebración de </w:t>
      </w:r>
      <w:r w:rsidR="00625930" w:rsidRPr="00BE6E97">
        <w:rPr>
          <w:rFonts w:ascii="Arial" w:hAnsi="Arial" w:cs="Arial"/>
          <w:sz w:val="24"/>
          <w:szCs w:val="24"/>
        </w:rPr>
        <w:t>veintiséis</w:t>
      </w:r>
      <w:r w:rsidRPr="00BE6E97">
        <w:rPr>
          <w:rFonts w:ascii="Arial" w:hAnsi="Arial" w:cs="Arial"/>
          <w:sz w:val="24"/>
          <w:szCs w:val="24"/>
        </w:rPr>
        <w:t xml:space="preserve"> sesiones de Cabildo.</w:t>
      </w:r>
    </w:p>
    <w:p w14:paraId="0C314F47" w14:textId="77777777" w:rsidR="002B13FA" w:rsidRPr="00BE6E97" w:rsidRDefault="002B13FA" w:rsidP="00260B0F">
      <w:pPr>
        <w:pStyle w:val="Prrafodelista"/>
        <w:numPr>
          <w:ilvl w:val="0"/>
          <w:numId w:val="12"/>
        </w:numPr>
        <w:spacing w:before="240" w:line="360" w:lineRule="auto"/>
        <w:jc w:val="both"/>
        <w:rPr>
          <w:rFonts w:ascii="Arial" w:hAnsi="Arial" w:cs="Arial"/>
          <w:b/>
          <w:bCs/>
          <w:sz w:val="24"/>
          <w:szCs w:val="24"/>
        </w:rPr>
      </w:pPr>
      <w:r w:rsidRPr="00BE6E97">
        <w:rPr>
          <w:rFonts w:ascii="Arial" w:hAnsi="Arial" w:cs="Arial"/>
          <w:b/>
          <w:bCs/>
          <w:sz w:val="24"/>
          <w:szCs w:val="24"/>
        </w:rPr>
        <w:t xml:space="preserve">Participación de la </w:t>
      </w:r>
      <w:r w:rsidRPr="00BE6E97">
        <w:rPr>
          <w:rFonts w:ascii="Arial" w:hAnsi="Arial" w:cs="Arial"/>
          <w:b/>
          <w:bCs/>
          <w:i/>
          <w:iCs/>
          <w:sz w:val="24"/>
          <w:szCs w:val="24"/>
        </w:rPr>
        <w:t>denunciante</w:t>
      </w:r>
      <w:r w:rsidRPr="00BE6E97">
        <w:rPr>
          <w:rFonts w:ascii="Arial" w:hAnsi="Arial" w:cs="Arial"/>
          <w:b/>
          <w:bCs/>
          <w:sz w:val="24"/>
          <w:szCs w:val="24"/>
        </w:rPr>
        <w:t xml:space="preserve"> en las sesiones de Cabildo.</w:t>
      </w:r>
    </w:p>
    <w:p w14:paraId="5ABB0B2B"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De conformidad con las pruebas con que se generó la convicción del hecho anterior, está acreditado que la denunciante asistió a las veintiséis sesiones de cabildo en el periodo comprendido del cinco de septiembre de dos mil veinticuatro al veintinueve de julio de este año, lo que se desprende de cada una de las actas de sesión, así como de las actas de verificación correspondientes. </w:t>
      </w:r>
    </w:p>
    <w:p w14:paraId="54A8492F" w14:textId="11C4E87B"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lastRenderedPageBreak/>
        <w:t xml:space="preserve">Asimismo, de las actas de las sesiones, en relación con las diversas actas de verificación, se advierte que </w:t>
      </w:r>
      <w:r w:rsidRPr="00BE6E97">
        <w:rPr>
          <w:rFonts w:ascii="Arial" w:hAnsi="Arial" w:cs="Arial"/>
          <w:b/>
          <w:bCs/>
          <w:sz w:val="24"/>
          <w:szCs w:val="24"/>
        </w:rPr>
        <w:t>votó en contra</w:t>
      </w:r>
      <w:r w:rsidRPr="00BE6E97">
        <w:rPr>
          <w:rFonts w:ascii="Arial" w:hAnsi="Arial" w:cs="Arial"/>
          <w:sz w:val="24"/>
          <w:szCs w:val="24"/>
        </w:rPr>
        <w:t xml:space="preserve"> en, al menos, nueve</w:t>
      </w:r>
      <w:r w:rsidR="00810622" w:rsidRPr="00BE6E97">
        <w:rPr>
          <w:rStyle w:val="Refdenotaalpie"/>
          <w:rFonts w:ascii="Arial" w:hAnsi="Arial" w:cs="Arial"/>
          <w:sz w:val="24"/>
          <w:szCs w:val="24"/>
        </w:rPr>
        <w:footnoteReference w:id="33"/>
      </w:r>
      <w:r w:rsidRPr="00BE6E97">
        <w:rPr>
          <w:rFonts w:ascii="Arial" w:hAnsi="Arial" w:cs="Arial"/>
          <w:sz w:val="24"/>
          <w:szCs w:val="24"/>
        </w:rPr>
        <w:t xml:space="preserve">, como se evidencia a continuación: </w:t>
      </w:r>
    </w:p>
    <w:tbl>
      <w:tblPr>
        <w:tblStyle w:val="Tablaconcuadrcula"/>
        <w:tblW w:w="0" w:type="auto"/>
        <w:tblLook w:val="04A0" w:firstRow="1" w:lastRow="0" w:firstColumn="1" w:lastColumn="0" w:noHBand="0" w:noVBand="1"/>
      </w:tblPr>
      <w:tblGrid>
        <w:gridCol w:w="592"/>
        <w:gridCol w:w="1086"/>
        <w:gridCol w:w="1767"/>
        <w:gridCol w:w="4534"/>
      </w:tblGrid>
      <w:tr w:rsidR="002B13FA" w:rsidRPr="00BE6E97" w14:paraId="17411AD7" w14:textId="77777777" w:rsidTr="001A2659">
        <w:trPr>
          <w:tblHeader/>
        </w:trPr>
        <w:tc>
          <w:tcPr>
            <w:tcW w:w="704" w:type="dxa"/>
            <w:shd w:val="clear" w:color="auto" w:fill="E2EFD9" w:themeFill="accent6" w:themeFillTint="33"/>
          </w:tcPr>
          <w:p w14:paraId="570C84BD" w14:textId="77777777" w:rsidR="002B13FA" w:rsidRPr="00BE6E97" w:rsidRDefault="002B13FA" w:rsidP="00596D7E">
            <w:pPr>
              <w:pStyle w:val="Sinespaciado"/>
              <w:spacing w:line="276" w:lineRule="auto"/>
              <w:jc w:val="center"/>
              <w:rPr>
                <w:rFonts w:ascii="Arial Narrow" w:hAnsi="Arial Narrow"/>
                <w:b/>
                <w:bCs/>
                <w:sz w:val="22"/>
                <w:szCs w:val="22"/>
              </w:rPr>
            </w:pPr>
            <w:proofErr w:type="spellStart"/>
            <w:r w:rsidRPr="00BE6E97">
              <w:rPr>
                <w:rFonts w:ascii="Arial Narrow" w:hAnsi="Arial Narrow"/>
                <w:b/>
                <w:bCs/>
                <w:sz w:val="22"/>
                <w:szCs w:val="22"/>
              </w:rPr>
              <w:t>Cvo</w:t>
            </w:r>
            <w:proofErr w:type="spellEnd"/>
            <w:r w:rsidRPr="00BE6E97">
              <w:rPr>
                <w:rFonts w:ascii="Arial Narrow" w:hAnsi="Arial Narrow"/>
                <w:b/>
                <w:bCs/>
                <w:sz w:val="22"/>
                <w:szCs w:val="22"/>
              </w:rPr>
              <w:t>.</w:t>
            </w:r>
          </w:p>
        </w:tc>
        <w:tc>
          <w:tcPr>
            <w:tcW w:w="1701" w:type="dxa"/>
            <w:shd w:val="clear" w:color="auto" w:fill="E2EFD9" w:themeFill="accent6" w:themeFillTint="33"/>
          </w:tcPr>
          <w:p w14:paraId="164D1962" w14:textId="77777777" w:rsidR="002B13FA" w:rsidRPr="00BE6E97" w:rsidRDefault="002B13FA" w:rsidP="00596D7E">
            <w:pPr>
              <w:pStyle w:val="Sinespaciado"/>
              <w:spacing w:line="276" w:lineRule="auto"/>
              <w:jc w:val="center"/>
              <w:rPr>
                <w:rFonts w:ascii="Arial Narrow" w:hAnsi="Arial Narrow"/>
                <w:b/>
                <w:bCs/>
                <w:sz w:val="22"/>
                <w:szCs w:val="22"/>
              </w:rPr>
            </w:pPr>
            <w:r w:rsidRPr="00BE6E97">
              <w:rPr>
                <w:rFonts w:ascii="Arial Narrow" w:hAnsi="Arial Narrow"/>
                <w:b/>
                <w:bCs/>
                <w:sz w:val="22"/>
                <w:szCs w:val="22"/>
              </w:rPr>
              <w:t>Fecha de la sesión</w:t>
            </w:r>
          </w:p>
        </w:tc>
        <w:tc>
          <w:tcPr>
            <w:tcW w:w="2552" w:type="dxa"/>
            <w:shd w:val="clear" w:color="auto" w:fill="E2EFD9" w:themeFill="accent6" w:themeFillTint="33"/>
          </w:tcPr>
          <w:p w14:paraId="26D38C76" w14:textId="77777777" w:rsidR="002B13FA" w:rsidRPr="00BE6E97" w:rsidRDefault="002B13FA" w:rsidP="00596D7E">
            <w:pPr>
              <w:pStyle w:val="Sinespaciado"/>
              <w:spacing w:line="276" w:lineRule="auto"/>
              <w:jc w:val="center"/>
              <w:rPr>
                <w:rFonts w:ascii="Arial Narrow" w:hAnsi="Arial Narrow"/>
                <w:b/>
                <w:bCs/>
                <w:sz w:val="22"/>
                <w:szCs w:val="22"/>
                <w:lang w:val="pt-PT"/>
              </w:rPr>
            </w:pPr>
            <w:r w:rsidRPr="00BE6E97">
              <w:rPr>
                <w:rFonts w:ascii="Arial Narrow" w:hAnsi="Arial Narrow"/>
                <w:b/>
                <w:bCs/>
                <w:sz w:val="22"/>
                <w:szCs w:val="22"/>
                <w:lang w:val="pt-PT"/>
              </w:rPr>
              <w:t>Tema(s) votado(s) en contra</w:t>
            </w:r>
          </w:p>
        </w:tc>
        <w:tc>
          <w:tcPr>
            <w:tcW w:w="3871" w:type="dxa"/>
            <w:shd w:val="clear" w:color="auto" w:fill="E2EFD9" w:themeFill="accent6" w:themeFillTint="33"/>
          </w:tcPr>
          <w:p w14:paraId="1CC045C3" w14:textId="77777777" w:rsidR="002B13FA" w:rsidRPr="00BE6E97" w:rsidRDefault="002B13FA" w:rsidP="00596D7E">
            <w:pPr>
              <w:pStyle w:val="Sinespaciado"/>
              <w:spacing w:line="276" w:lineRule="auto"/>
              <w:jc w:val="center"/>
              <w:rPr>
                <w:rFonts w:ascii="Arial Narrow" w:hAnsi="Arial Narrow"/>
                <w:b/>
                <w:bCs/>
                <w:sz w:val="22"/>
                <w:szCs w:val="22"/>
                <w:lang w:val="pt-PT"/>
              </w:rPr>
            </w:pPr>
            <w:r w:rsidRPr="00BE6E97">
              <w:rPr>
                <w:rFonts w:ascii="Arial Narrow" w:hAnsi="Arial Narrow"/>
                <w:b/>
                <w:bCs/>
                <w:sz w:val="22"/>
                <w:szCs w:val="22"/>
                <w:lang w:val="pt-PT"/>
              </w:rPr>
              <w:t>Razones</w:t>
            </w:r>
          </w:p>
        </w:tc>
      </w:tr>
      <w:tr w:rsidR="002B13FA" w:rsidRPr="00BE6E97" w14:paraId="49FEEE21" w14:textId="77777777" w:rsidTr="001A2659">
        <w:tc>
          <w:tcPr>
            <w:tcW w:w="704" w:type="dxa"/>
            <w:vAlign w:val="center"/>
          </w:tcPr>
          <w:p w14:paraId="37AF6B25" w14:textId="77777777" w:rsidR="002B13FA" w:rsidRPr="00BE6E97" w:rsidRDefault="002B13FA" w:rsidP="00596D7E">
            <w:pPr>
              <w:pStyle w:val="Sinespaciado"/>
              <w:spacing w:line="276" w:lineRule="auto"/>
              <w:jc w:val="center"/>
              <w:rPr>
                <w:rFonts w:ascii="Arial Narrow" w:hAnsi="Arial Narrow"/>
                <w:sz w:val="22"/>
                <w:szCs w:val="22"/>
                <w:lang w:val="pt-PT"/>
              </w:rPr>
            </w:pPr>
            <w:r w:rsidRPr="00BE6E97">
              <w:rPr>
                <w:rFonts w:ascii="Arial Narrow" w:hAnsi="Arial Narrow"/>
                <w:sz w:val="22"/>
                <w:szCs w:val="22"/>
                <w:lang w:val="pt-PT"/>
              </w:rPr>
              <w:t>1</w:t>
            </w:r>
          </w:p>
        </w:tc>
        <w:tc>
          <w:tcPr>
            <w:tcW w:w="1701" w:type="dxa"/>
            <w:vAlign w:val="center"/>
          </w:tcPr>
          <w:p w14:paraId="5FAE3764" w14:textId="09E249CE" w:rsidR="002B13FA" w:rsidRPr="00BE6E97" w:rsidRDefault="002B13FA" w:rsidP="00596D7E">
            <w:pPr>
              <w:pStyle w:val="Sinespaciado"/>
              <w:spacing w:line="276" w:lineRule="auto"/>
              <w:jc w:val="center"/>
              <w:rPr>
                <w:rFonts w:ascii="Arial Narrow" w:hAnsi="Arial Narrow"/>
                <w:sz w:val="22"/>
                <w:szCs w:val="22"/>
                <w:lang w:val="pt-PT"/>
              </w:rPr>
            </w:pPr>
            <w:r w:rsidRPr="00BE6E97">
              <w:rPr>
                <w:rFonts w:ascii="Arial Narrow" w:hAnsi="Arial Narrow"/>
                <w:sz w:val="22"/>
                <w:szCs w:val="22"/>
                <w:lang w:val="pt-PT"/>
              </w:rPr>
              <w:t>05/09/</w:t>
            </w:r>
            <w:r w:rsidR="00CC1B6E" w:rsidRPr="00BE6E97">
              <w:rPr>
                <w:rFonts w:ascii="Arial Narrow" w:hAnsi="Arial Narrow"/>
                <w:sz w:val="22"/>
                <w:szCs w:val="22"/>
                <w:lang w:val="pt-PT"/>
              </w:rPr>
              <w:t>2024</w:t>
            </w:r>
          </w:p>
        </w:tc>
        <w:tc>
          <w:tcPr>
            <w:tcW w:w="2552" w:type="dxa"/>
            <w:vAlign w:val="center"/>
          </w:tcPr>
          <w:p w14:paraId="398FE613" w14:textId="77777777" w:rsidR="002B13FA" w:rsidRPr="00BE6E97" w:rsidRDefault="002B13FA" w:rsidP="00260B0F">
            <w:pPr>
              <w:pStyle w:val="Sinespaciado"/>
              <w:numPr>
                <w:ilvl w:val="0"/>
                <w:numId w:val="19"/>
              </w:numPr>
              <w:spacing w:line="276" w:lineRule="auto"/>
              <w:ind w:left="456"/>
              <w:rPr>
                <w:rFonts w:ascii="Arial Narrow" w:hAnsi="Arial Narrow"/>
                <w:sz w:val="22"/>
                <w:szCs w:val="22"/>
              </w:rPr>
            </w:pPr>
            <w:r w:rsidRPr="00BE6E97">
              <w:rPr>
                <w:rFonts w:ascii="Arial Narrow" w:hAnsi="Arial Narrow"/>
                <w:sz w:val="22"/>
                <w:szCs w:val="22"/>
              </w:rPr>
              <w:t>Propuesta y nombramiento de la persona titular de la Tesorería del Ayuntamiento.</w:t>
            </w:r>
          </w:p>
        </w:tc>
        <w:tc>
          <w:tcPr>
            <w:tcW w:w="3871" w:type="dxa"/>
          </w:tcPr>
          <w:p w14:paraId="607A2C36"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Del acta de sesión se desprende que votó en contra la propuesta del nombramiento de la persona titular de la Tesorería del Ayuntamiento, sin que se asentaran las razones, así como tampoco se desprenden del acta de verificación correspondiente. </w:t>
            </w:r>
          </w:p>
        </w:tc>
      </w:tr>
      <w:tr w:rsidR="002B13FA" w:rsidRPr="00BE6E97" w14:paraId="2A4ABE8F" w14:textId="77777777" w:rsidTr="001A2659">
        <w:tc>
          <w:tcPr>
            <w:tcW w:w="704" w:type="dxa"/>
            <w:vAlign w:val="center"/>
          </w:tcPr>
          <w:p w14:paraId="54025203" w14:textId="77777777" w:rsidR="002B13FA" w:rsidRPr="00BE6E97" w:rsidRDefault="002B13FA" w:rsidP="00596D7E">
            <w:pPr>
              <w:pStyle w:val="Sinespaciado"/>
              <w:spacing w:line="276" w:lineRule="auto"/>
              <w:jc w:val="center"/>
              <w:rPr>
                <w:rFonts w:ascii="Arial Narrow" w:hAnsi="Arial Narrow"/>
                <w:sz w:val="22"/>
                <w:szCs w:val="22"/>
                <w:lang w:val="pt-PT"/>
              </w:rPr>
            </w:pPr>
            <w:r w:rsidRPr="00BE6E97">
              <w:rPr>
                <w:rFonts w:ascii="Arial Narrow" w:hAnsi="Arial Narrow"/>
                <w:sz w:val="22"/>
                <w:szCs w:val="22"/>
                <w:lang w:val="pt-PT"/>
              </w:rPr>
              <w:t>2</w:t>
            </w:r>
          </w:p>
        </w:tc>
        <w:tc>
          <w:tcPr>
            <w:tcW w:w="1701" w:type="dxa"/>
            <w:vAlign w:val="center"/>
          </w:tcPr>
          <w:p w14:paraId="781117C0" w14:textId="3C59DC07" w:rsidR="002B13FA" w:rsidRPr="00BE6E97" w:rsidRDefault="002B13FA" w:rsidP="00596D7E">
            <w:pPr>
              <w:pStyle w:val="Sinespaciado"/>
              <w:spacing w:line="276" w:lineRule="auto"/>
              <w:jc w:val="center"/>
              <w:rPr>
                <w:rFonts w:ascii="Arial Narrow" w:hAnsi="Arial Narrow"/>
                <w:sz w:val="22"/>
                <w:szCs w:val="22"/>
                <w:lang w:val="pt-PT"/>
              </w:rPr>
            </w:pPr>
            <w:r w:rsidRPr="00BE6E97">
              <w:rPr>
                <w:rFonts w:ascii="Arial Narrow" w:hAnsi="Arial Narrow"/>
                <w:sz w:val="22"/>
                <w:szCs w:val="22"/>
                <w:lang w:val="pt-PT"/>
              </w:rPr>
              <w:t>15/10/</w:t>
            </w:r>
            <w:r w:rsidR="00CC1B6E" w:rsidRPr="00BE6E97">
              <w:rPr>
                <w:rFonts w:ascii="Arial Narrow" w:hAnsi="Arial Narrow"/>
                <w:sz w:val="22"/>
                <w:szCs w:val="22"/>
                <w:lang w:val="pt-PT"/>
              </w:rPr>
              <w:t>2024</w:t>
            </w:r>
          </w:p>
        </w:tc>
        <w:tc>
          <w:tcPr>
            <w:tcW w:w="2552" w:type="dxa"/>
            <w:vAlign w:val="center"/>
          </w:tcPr>
          <w:p w14:paraId="42C918B6" w14:textId="77777777" w:rsidR="002B13FA" w:rsidRPr="00BE6E97" w:rsidRDefault="002B13FA" w:rsidP="00260B0F">
            <w:pPr>
              <w:pStyle w:val="Sinespaciado"/>
              <w:numPr>
                <w:ilvl w:val="0"/>
                <w:numId w:val="19"/>
              </w:numPr>
              <w:spacing w:line="276" w:lineRule="auto"/>
              <w:ind w:left="456"/>
              <w:rPr>
                <w:rFonts w:ascii="Arial Narrow" w:hAnsi="Arial Narrow"/>
                <w:sz w:val="22"/>
                <w:szCs w:val="22"/>
              </w:rPr>
            </w:pPr>
            <w:r w:rsidRPr="00BE6E97">
              <w:rPr>
                <w:rFonts w:ascii="Arial Narrow" w:hAnsi="Arial Narrow"/>
                <w:sz w:val="22"/>
                <w:szCs w:val="22"/>
              </w:rPr>
              <w:t xml:space="preserve">Estructura (organigrama) del Ayuntamiento; y, </w:t>
            </w:r>
          </w:p>
          <w:p w14:paraId="37C5D09D" w14:textId="77777777" w:rsidR="002B13FA" w:rsidRPr="00BE6E97" w:rsidRDefault="002B13FA" w:rsidP="00260B0F">
            <w:pPr>
              <w:pStyle w:val="Sinespaciado"/>
              <w:numPr>
                <w:ilvl w:val="0"/>
                <w:numId w:val="19"/>
              </w:numPr>
              <w:spacing w:line="276" w:lineRule="auto"/>
              <w:ind w:left="456"/>
              <w:rPr>
                <w:rFonts w:ascii="Arial Narrow" w:hAnsi="Arial Narrow"/>
                <w:sz w:val="22"/>
                <w:szCs w:val="22"/>
              </w:rPr>
            </w:pPr>
            <w:r w:rsidRPr="00BE6E97">
              <w:rPr>
                <w:rFonts w:ascii="Arial Narrow" w:hAnsi="Arial Narrow"/>
                <w:sz w:val="22"/>
                <w:szCs w:val="22"/>
              </w:rPr>
              <w:t xml:space="preserve">dictamen de entrega recepción del Ayuntamiento. </w:t>
            </w:r>
          </w:p>
        </w:tc>
        <w:tc>
          <w:tcPr>
            <w:tcW w:w="3871" w:type="dxa"/>
          </w:tcPr>
          <w:p w14:paraId="3AE0F05A"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En el acta de sesión correspondiente no se asientan las razones del voto en contra, únicamente se precisa que </w:t>
            </w:r>
            <w:r w:rsidRPr="00BE6E97">
              <w:rPr>
                <w:rFonts w:ascii="Arial Narrow" w:hAnsi="Arial Narrow"/>
                <w:b/>
                <w:bCs/>
                <w:sz w:val="22"/>
                <w:szCs w:val="22"/>
              </w:rPr>
              <w:t>entregó un documento en referencia a su votación</w:t>
            </w:r>
            <w:r w:rsidRPr="00BE6E97">
              <w:rPr>
                <w:rFonts w:ascii="Arial Narrow" w:hAnsi="Arial Narrow"/>
                <w:sz w:val="22"/>
                <w:szCs w:val="22"/>
              </w:rPr>
              <w:t>.</w:t>
            </w:r>
          </w:p>
          <w:p w14:paraId="357A2784" w14:textId="1BFA3A2F"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Mientras que en el acta de verificación IEM-OFI-414/</w:t>
            </w:r>
            <w:r w:rsidR="00135063" w:rsidRPr="00BE6E97">
              <w:rPr>
                <w:rFonts w:ascii="Arial Narrow" w:hAnsi="Arial Narrow"/>
                <w:sz w:val="22"/>
                <w:szCs w:val="22"/>
              </w:rPr>
              <w:t>2025</w:t>
            </w:r>
            <w:r w:rsidRPr="00BE6E97">
              <w:rPr>
                <w:rFonts w:ascii="Arial Narrow" w:hAnsi="Arial Narrow"/>
                <w:sz w:val="22"/>
                <w:szCs w:val="22"/>
              </w:rPr>
              <w:t xml:space="preserve">, se advierte que se indica la presentación del escrito en lo concerniente a la votación del organigrama, mientras que, por lo que ve al dictamen de entrega recepción, solamente se desprende que su voto es en contra. </w:t>
            </w:r>
          </w:p>
        </w:tc>
      </w:tr>
      <w:tr w:rsidR="002B13FA" w:rsidRPr="00BE6E97" w14:paraId="21EA83C4" w14:textId="77777777" w:rsidTr="001A2659">
        <w:tc>
          <w:tcPr>
            <w:tcW w:w="704" w:type="dxa"/>
            <w:vAlign w:val="center"/>
          </w:tcPr>
          <w:p w14:paraId="107D31FE" w14:textId="77777777" w:rsidR="002B13FA" w:rsidRPr="00BE6E97" w:rsidRDefault="002B13FA" w:rsidP="00596D7E">
            <w:pPr>
              <w:pStyle w:val="Sinespaciado"/>
              <w:spacing w:line="276" w:lineRule="auto"/>
              <w:jc w:val="center"/>
              <w:rPr>
                <w:rFonts w:ascii="Arial Narrow" w:hAnsi="Arial Narrow"/>
                <w:sz w:val="22"/>
                <w:szCs w:val="22"/>
                <w:lang w:val="pt-PT"/>
              </w:rPr>
            </w:pPr>
            <w:r w:rsidRPr="00BE6E97">
              <w:rPr>
                <w:rFonts w:ascii="Arial Narrow" w:hAnsi="Arial Narrow"/>
                <w:sz w:val="22"/>
                <w:szCs w:val="22"/>
                <w:lang w:val="pt-PT"/>
              </w:rPr>
              <w:t>3</w:t>
            </w:r>
          </w:p>
        </w:tc>
        <w:tc>
          <w:tcPr>
            <w:tcW w:w="1701" w:type="dxa"/>
            <w:vAlign w:val="center"/>
          </w:tcPr>
          <w:p w14:paraId="2DF3A009" w14:textId="5AFB65A8" w:rsidR="002B13FA" w:rsidRPr="00BE6E97" w:rsidRDefault="002B13FA" w:rsidP="00596D7E">
            <w:pPr>
              <w:pStyle w:val="Sinespaciado"/>
              <w:spacing w:line="276" w:lineRule="auto"/>
              <w:jc w:val="center"/>
              <w:rPr>
                <w:rFonts w:ascii="Arial Narrow" w:hAnsi="Arial Narrow"/>
                <w:sz w:val="22"/>
                <w:szCs w:val="22"/>
                <w:lang w:val="pt-PT"/>
              </w:rPr>
            </w:pPr>
            <w:r w:rsidRPr="00BE6E97">
              <w:rPr>
                <w:rFonts w:ascii="Arial Narrow" w:hAnsi="Arial Narrow"/>
                <w:sz w:val="22"/>
                <w:szCs w:val="22"/>
                <w:lang w:val="pt-PT"/>
              </w:rPr>
              <w:t>29/10/</w:t>
            </w:r>
            <w:r w:rsidR="00CC1B6E" w:rsidRPr="00BE6E97">
              <w:rPr>
                <w:rFonts w:ascii="Arial Narrow" w:hAnsi="Arial Narrow"/>
                <w:sz w:val="22"/>
                <w:szCs w:val="22"/>
                <w:lang w:val="pt-PT"/>
              </w:rPr>
              <w:t>2024</w:t>
            </w:r>
          </w:p>
        </w:tc>
        <w:tc>
          <w:tcPr>
            <w:tcW w:w="2552" w:type="dxa"/>
            <w:vAlign w:val="center"/>
          </w:tcPr>
          <w:p w14:paraId="764F4D09" w14:textId="77777777" w:rsidR="002B13FA" w:rsidRPr="00BE6E97" w:rsidRDefault="002B13FA" w:rsidP="00260B0F">
            <w:pPr>
              <w:pStyle w:val="Sinespaciado"/>
              <w:numPr>
                <w:ilvl w:val="0"/>
                <w:numId w:val="20"/>
              </w:numPr>
              <w:spacing w:line="276" w:lineRule="auto"/>
              <w:ind w:left="314"/>
              <w:rPr>
                <w:rFonts w:ascii="Arial Narrow" w:hAnsi="Arial Narrow"/>
                <w:sz w:val="22"/>
                <w:szCs w:val="22"/>
              </w:rPr>
            </w:pPr>
            <w:r w:rsidRPr="00BE6E97">
              <w:rPr>
                <w:rFonts w:ascii="Arial Narrow" w:hAnsi="Arial Narrow"/>
                <w:sz w:val="22"/>
                <w:szCs w:val="22"/>
              </w:rPr>
              <w:t>Contenido del acta de la sesión previa;</w:t>
            </w:r>
          </w:p>
          <w:p w14:paraId="5B4B5551" w14:textId="4EACA5C5" w:rsidR="002B13FA" w:rsidRPr="00BE6E97" w:rsidRDefault="002B13FA" w:rsidP="00260B0F">
            <w:pPr>
              <w:pStyle w:val="Sinespaciado"/>
              <w:numPr>
                <w:ilvl w:val="0"/>
                <w:numId w:val="20"/>
              </w:numPr>
              <w:spacing w:line="276" w:lineRule="auto"/>
              <w:ind w:left="314"/>
              <w:rPr>
                <w:rFonts w:ascii="Arial Narrow" w:hAnsi="Arial Narrow"/>
                <w:sz w:val="22"/>
                <w:szCs w:val="22"/>
              </w:rPr>
            </w:pPr>
            <w:r w:rsidRPr="00BE6E97">
              <w:rPr>
                <w:rFonts w:ascii="Arial Narrow" w:hAnsi="Arial Narrow"/>
                <w:sz w:val="22"/>
                <w:szCs w:val="22"/>
              </w:rPr>
              <w:t>Ratificación de las modificaciones presupuestales del Tercer Informe Trimestral julio a septiembre de</w:t>
            </w:r>
            <w:r w:rsidR="00135063" w:rsidRPr="00BE6E97">
              <w:rPr>
                <w:rFonts w:ascii="Arial Narrow" w:hAnsi="Arial Narrow"/>
                <w:sz w:val="22"/>
                <w:szCs w:val="22"/>
              </w:rPr>
              <w:t xml:space="preserve"> dos mil veinticuatro</w:t>
            </w:r>
            <w:r w:rsidRPr="00BE6E97">
              <w:rPr>
                <w:rFonts w:ascii="Arial Narrow" w:hAnsi="Arial Narrow"/>
                <w:sz w:val="22"/>
                <w:szCs w:val="22"/>
              </w:rPr>
              <w:t xml:space="preserve">; </w:t>
            </w:r>
          </w:p>
          <w:p w14:paraId="7414F8C9" w14:textId="77777777" w:rsidR="002B13FA" w:rsidRPr="00BE6E97" w:rsidRDefault="002B13FA" w:rsidP="00260B0F">
            <w:pPr>
              <w:pStyle w:val="Sinespaciado"/>
              <w:numPr>
                <w:ilvl w:val="0"/>
                <w:numId w:val="20"/>
              </w:numPr>
              <w:spacing w:line="276" w:lineRule="auto"/>
              <w:ind w:left="314"/>
              <w:rPr>
                <w:rFonts w:ascii="Arial Narrow" w:hAnsi="Arial Narrow"/>
                <w:sz w:val="22"/>
                <w:szCs w:val="22"/>
              </w:rPr>
            </w:pPr>
            <w:r w:rsidRPr="00BE6E97">
              <w:rPr>
                <w:rFonts w:ascii="Arial Narrow" w:hAnsi="Arial Narrow"/>
                <w:sz w:val="22"/>
                <w:szCs w:val="22"/>
              </w:rPr>
              <w:t xml:space="preserve">Modificaciones al presupuesto de ingresos y egresos; </w:t>
            </w:r>
          </w:p>
          <w:p w14:paraId="63993A97" w14:textId="21F8539E" w:rsidR="002B13FA" w:rsidRPr="00BE6E97" w:rsidRDefault="002B13FA" w:rsidP="00260B0F">
            <w:pPr>
              <w:pStyle w:val="Sinespaciado"/>
              <w:numPr>
                <w:ilvl w:val="0"/>
                <w:numId w:val="20"/>
              </w:numPr>
              <w:spacing w:line="276" w:lineRule="auto"/>
              <w:ind w:left="314"/>
              <w:rPr>
                <w:rFonts w:ascii="Arial Narrow" w:hAnsi="Arial Narrow"/>
                <w:sz w:val="22"/>
                <w:szCs w:val="22"/>
              </w:rPr>
            </w:pPr>
            <w:r w:rsidRPr="00BE6E97">
              <w:rPr>
                <w:rFonts w:ascii="Arial Narrow" w:hAnsi="Arial Narrow"/>
                <w:sz w:val="22"/>
                <w:szCs w:val="22"/>
              </w:rPr>
              <w:t xml:space="preserve">Tercer Informe Trimestral julio a septiembre de </w:t>
            </w:r>
            <w:r w:rsidR="00135063" w:rsidRPr="00BE6E97">
              <w:rPr>
                <w:rFonts w:ascii="Arial Narrow" w:hAnsi="Arial Narrow"/>
                <w:sz w:val="22"/>
                <w:szCs w:val="22"/>
              </w:rPr>
              <w:t>dos mil veinticuatro</w:t>
            </w:r>
            <w:r w:rsidRPr="00BE6E97">
              <w:rPr>
                <w:rFonts w:ascii="Arial Narrow" w:hAnsi="Arial Narrow"/>
                <w:sz w:val="22"/>
                <w:szCs w:val="22"/>
              </w:rPr>
              <w:t xml:space="preserve">; e, </w:t>
            </w:r>
          </w:p>
          <w:p w14:paraId="0869B190" w14:textId="77777777" w:rsidR="002B13FA" w:rsidRPr="00BE6E97" w:rsidRDefault="002B13FA" w:rsidP="00260B0F">
            <w:pPr>
              <w:pStyle w:val="Sinespaciado"/>
              <w:numPr>
                <w:ilvl w:val="0"/>
                <w:numId w:val="20"/>
              </w:numPr>
              <w:spacing w:line="276" w:lineRule="auto"/>
              <w:ind w:left="314"/>
              <w:rPr>
                <w:rFonts w:ascii="Arial Narrow" w:hAnsi="Arial Narrow"/>
                <w:sz w:val="22"/>
                <w:szCs w:val="22"/>
              </w:rPr>
            </w:pPr>
            <w:r w:rsidRPr="00BE6E97">
              <w:rPr>
                <w:rFonts w:ascii="Arial Narrow" w:hAnsi="Arial Narrow"/>
                <w:sz w:val="22"/>
                <w:szCs w:val="22"/>
              </w:rPr>
              <w:lastRenderedPageBreak/>
              <w:t xml:space="preserve">Integración del Instituto Municipal de Planeación. </w:t>
            </w:r>
          </w:p>
        </w:tc>
        <w:tc>
          <w:tcPr>
            <w:tcW w:w="3871" w:type="dxa"/>
          </w:tcPr>
          <w:p w14:paraId="59CD9AB5"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lastRenderedPageBreak/>
              <w:t xml:space="preserve">En el acta se plasma la leyenda </w:t>
            </w:r>
            <w:r w:rsidRPr="00BE6E97">
              <w:rPr>
                <w:rFonts w:ascii="Arial Narrow" w:hAnsi="Arial Narrow"/>
                <w:b/>
                <w:bCs/>
                <w:i/>
                <w:iCs/>
                <w:sz w:val="22"/>
                <w:szCs w:val="22"/>
              </w:rPr>
              <w:t>“firmo bajo protesta en los puntos 4, 6, 8, 9 y 10 porque no se me dio la documentación requerida y completa. Anexo documentación requerida”</w:t>
            </w:r>
            <w:r w:rsidRPr="00BE6E97">
              <w:rPr>
                <w:rFonts w:ascii="Arial Narrow" w:hAnsi="Arial Narrow"/>
                <w:sz w:val="22"/>
                <w:szCs w:val="22"/>
              </w:rPr>
              <w:t>.</w:t>
            </w:r>
          </w:p>
          <w:p w14:paraId="3FB4F0D7" w14:textId="5BF36A10"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Asimismo, del acta de verificación IEM-OFI-416/</w:t>
            </w:r>
            <w:r w:rsidR="00135063" w:rsidRPr="00BE6E97">
              <w:rPr>
                <w:rFonts w:ascii="Arial Narrow" w:hAnsi="Arial Narrow"/>
                <w:sz w:val="22"/>
                <w:szCs w:val="22"/>
              </w:rPr>
              <w:t>2025</w:t>
            </w:r>
            <w:r w:rsidRPr="00BE6E97">
              <w:rPr>
                <w:rFonts w:ascii="Arial Narrow" w:hAnsi="Arial Narrow"/>
                <w:sz w:val="22"/>
                <w:szCs w:val="22"/>
              </w:rPr>
              <w:t xml:space="preserve">, se advierten sus votos en contra son porque: no se encuentran adjuntos al acta algunos anexos que se entregaron para que formaran parte de esta. </w:t>
            </w:r>
          </w:p>
          <w:p w14:paraId="5279B390" w14:textId="0B50F66F"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En lo que respecta a la ratificación de las modificaciones presupuestales; de las modificaciones al presupuestos de ingresos y egresos; así como la integración del Instituto Municipal de Planeación, únicamente se alcanza a advertir que votó en contra; por lo que ve al informe trimestral, de la verificación se advierte que se precisa la entrega de un escrito que </w:t>
            </w:r>
            <w:r w:rsidRPr="00BE6E97">
              <w:rPr>
                <w:rFonts w:ascii="Arial Narrow" w:hAnsi="Arial Narrow"/>
                <w:b/>
                <w:bCs/>
                <w:sz w:val="22"/>
                <w:szCs w:val="22"/>
              </w:rPr>
              <w:t>solicita se transcriba en el acta respectiva</w:t>
            </w:r>
            <w:r w:rsidRPr="00BE6E97">
              <w:rPr>
                <w:rFonts w:ascii="Arial Narrow" w:hAnsi="Arial Narrow"/>
                <w:sz w:val="22"/>
                <w:szCs w:val="22"/>
              </w:rPr>
              <w:t xml:space="preserve">, y manifiesta que la propuesta del informe trimestral que se le proporcionó está </w:t>
            </w:r>
            <w:r w:rsidRPr="00BE6E97">
              <w:rPr>
                <w:rFonts w:ascii="Arial Narrow" w:hAnsi="Arial Narrow"/>
                <w:b/>
                <w:bCs/>
                <w:sz w:val="22"/>
                <w:szCs w:val="22"/>
              </w:rPr>
              <w:t>incompleta</w:t>
            </w:r>
            <w:r w:rsidRPr="00BE6E97">
              <w:rPr>
                <w:rFonts w:ascii="Arial Narrow" w:hAnsi="Arial Narrow"/>
                <w:sz w:val="22"/>
                <w:szCs w:val="22"/>
              </w:rPr>
              <w:t xml:space="preserve">, con inconsistencias y carente de la información que se plasma en el índice, señalando también que </w:t>
            </w:r>
            <w:r w:rsidRPr="00BE6E97">
              <w:rPr>
                <w:rFonts w:ascii="Arial Narrow" w:hAnsi="Arial Narrow"/>
                <w:b/>
                <w:bCs/>
                <w:sz w:val="22"/>
                <w:szCs w:val="22"/>
              </w:rPr>
              <w:t xml:space="preserve">se le restringe el acceso a la documentación e </w:t>
            </w:r>
            <w:r w:rsidRPr="00BE6E97">
              <w:rPr>
                <w:rFonts w:ascii="Arial Narrow" w:hAnsi="Arial Narrow"/>
                <w:b/>
                <w:bCs/>
                <w:sz w:val="22"/>
                <w:szCs w:val="22"/>
              </w:rPr>
              <w:lastRenderedPageBreak/>
              <w:t>información con intencionalidad, lo que es esencial para discutir y votar el referido informe</w:t>
            </w:r>
            <w:r w:rsidRPr="00BE6E97">
              <w:rPr>
                <w:rFonts w:ascii="Arial Narrow" w:hAnsi="Arial Narrow"/>
                <w:sz w:val="22"/>
                <w:szCs w:val="22"/>
              </w:rPr>
              <w:t xml:space="preserve">. </w:t>
            </w:r>
          </w:p>
        </w:tc>
      </w:tr>
      <w:tr w:rsidR="002B13FA" w:rsidRPr="00BE6E97" w14:paraId="58827193" w14:textId="77777777" w:rsidTr="001A2659">
        <w:tc>
          <w:tcPr>
            <w:tcW w:w="704" w:type="dxa"/>
            <w:vAlign w:val="center"/>
          </w:tcPr>
          <w:p w14:paraId="3CCDB19F" w14:textId="77777777" w:rsidR="002B13FA" w:rsidRPr="00BE6E97" w:rsidRDefault="002B13FA" w:rsidP="00596D7E">
            <w:pPr>
              <w:pStyle w:val="Sinespaciado"/>
              <w:spacing w:line="276" w:lineRule="auto"/>
              <w:jc w:val="center"/>
              <w:rPr>
                <w:rFonts w:ascii="Arial Narrow" w:hAnsi="Arial Narrow"/>
                <w:sz w:val="22"/>
                <w:szCs w:val="22"/>
                <w:lang w:val="pt-PT"/>
              </w:rPr>
            </w:pPr>
            <w:r w:rsidRPr="00BE6E97">
              <w:rPr>
                <w:rFonts w:ascii="Arial Narrow" w:hAnsi="Arial Narrow"/>
                <w:sz w:val="22"/>
                <w:szCs w:val="22"/>
                <w:lang w:val="pt-PT"/>
              </w:rPr>
              <w:lastRenderedPageBreak/>
              <w:t>4</w:t>
            </w:r>
          </w:p>
        </w:tc>
        <w:tc>
          <w:tcPr>
            <w:tcW w:w="1701" w:type="dxa"/>
            <w:vAlign w:val="center"/>
          </w:tcPr>
          <w:p w14:paraId="3A23FC2D" w14:textId="0045FE27" w:rsidR="002B13FA" w:rsidRPr="00BE6E97" w:rsidRDefault="002B13FA" w:rsidP="00596D7E">
            <w:pPr>
              <w:pStyle w:val="Sinespaciado"/>
              <w:spacing w:line="276" w:lineRule="auto"/>
              <w:jc w:val="center"/>
              <w:rPr>
                <w:rFonts w:ascii="Arial Narrow" w:hAnsi="Arial Narrow"/>
                <w:sz w:val="22"/>
                <w:szCs w:val="22"/>
                <w:lang w:val="pt-PT"/>
              </w:rPr>
            </w:pPr>
            <w:r w:rsidRPr="00BE6E97">
              <w:rPr>
                <w:rFonts w:ascii="Arial Narrow" w:hAnsi="Arial Narrow"/>
                <w:sz w:val="22"/>
                <w:szCs w:val="22"/>
                <w:lang w:val="pt-PT"/>
              </w:rPr>
              <w:t>05/11/</w:t>
            </w:r>
            <w:r w:rsidR="00CC1B6E" w:rsidRPr="00BE6E97">
              <w:rPr>
                <w:rFonts w:ascii="Arial Narrow" w:hAnsi="Arial Narrow"/>
                <w:sz w:val="22"/>
                <w:szCs w:val="22"/>
                <w:lang w:val="pt-PT"/>
              </w:rPr>
              <w:t>2024</w:t>
            </w:r>
          </w:p>
        </w:tc>
        <w:tc>
          <w:tcPr>
            <w:tcW w:w="2552" w:type="dxa"/>
            <w:vAlign w:val="center"/>
          </w:tcPr>
          <w:p w14:paraId="118E14E8" w14:textId="77777777" w:rsidR="002B13FA" w:rsidRPr="00BE6E97" w:rsidRDefault="002B13FA" w:rsidP="00260B0F">
            <w:pPr>
              <w:pStyle w:val="Sinespaciado"/>
              <w:numPr>
                <w:ilvl w:val="0"/>
                <w:numId w:val="21"/>
              </w:numPr>
              <w:spacing w:line="276" w:lineRule="auto"/>
              <w:ind w:left="313"/>
              <w:rPr>
                <w:rFonts w:ascii="Arial Narrow" w:hAnsi="Arial Narrow"/>
                <w:sz w:val="22"/>
                <w:szCs w:val="22"/>
              </w:rPr>
            </w:pPr>
            <w:r w:rsidRPr="00BE6E97">
              <w:rPr>
                <w:rFonts w:ascii="Arial Narrow" w:hAnsi="Arial Narrow"/>
                <w:sz w:val="22"/>
                <w:szCs w:val="22"/>
              </w:rPr>
              <w:t>Contenido del acta de la sesión previa; y,</w:t>
            </w:r>
          </w:p>
          <w:p w14:paraId="12C4B17F" w14:textId="77777777" w:rsidR="002B13FA" w:rsidRPr="00BE6E97" w:rsidRDefault="002B13FA" w:rsidP="00260B0F">
            <w:pPr>
              <w:pStyle w:val="Sinespaciado"/>
              <w:numPr>
                <w:ilvl w:val="0"/>
                <w:numId w:val="21"/>
              </w:numPr>
              <w:spacing w:line="276" w:lineRule="auto"/>
              <w:ind w:left="313"/>
              <w:rPr>
                <w:rFonts w:ascii="Arial Narrow" w:hAnsi="Arial Narrow"/>
                <w:sz w:val="22"/>
                <w:szCs w:val="22"/>
              </w:rPr>
            </w:pPr>
            <w:r w:rsidRPr="00BE6E97">
              <w:rPr>
                <w:rFonts w:ascii="Arial Narrow" w:hAnsi="Arial Narrow"/>
                <w:sz w:val="22"/>
                <w:szCs w:val="22"/>
              </w:rPr>
              <w:t>Integración de la comisión electoral para la elección de jefas o jefes de tenencia y emisión de la convocatoria para la elección de jefas o jefes de tenencia.</w:t>
            </w:r>
          </w:p>
          <w:p w14:paraId="1EDA04DE" w14:textId="77777777" w:rsidR="002B13FA" w:rsidRPr="00BE6E97" w:rsidRDefault="002B13FA" w:rsidP="00596D7E">
            <w:pPr>
              <w:pStyle w:val="Sinespaciado"/>
              <w:spacing w:line="276" w:lineRule="auto"/>
              <w:ind w:left="-47"/>
              <w:rPr>
                <w:rFonts w:ascii="Arial Narrow" w:hAnsi="Arial Narrow"/>
                <w:sz w:val="22"/>
                <w:szCs w:val="22"/>
              </w:rPr>
            </w:pPr>
          </w:p>
        </w:tc>
        <w:tc>
          <w:tcPr>
            <w:tcW w:w="3871" w:type="dxa"/>
          </w:tcPr>
          <w:p w14:paraId="2CF9872D" w14:textId="32809D49"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En el acta se plasma la leyenda </w:t>
            </w:r>
            <w:r w:rsidRPr="00BE6E97">
              <w:rPr>
                <w:rFonts w:ascii="Arial Narrow" w:hAnsi="Arial Narrow"/>
                <w:b/>
                <w:bCs/>
                <w:i/>
                <w:iCs/>
                <w:sz w:val="22"/>
                <w:szCs w:val="22"/>
              </w:rPr>
              <w:t>“firmo bajo protesta puntos IV, VI y VII”</w:t>
            </w:r>
            <w:r w:rsidRPr="00BE6E97">
              <w:rPr>
                <w:rFonts w:ascii="Arial Narrow" w:hAnsi="Arial Narrow"/>
                <w:sz w:val="22"/>
                <w:szCs w:val="22"/>
              </w:rPr>
              <w:t>, sin</w:t>
            </w:r>
            <w:r w:rsidRPr="00BE6E97">
              <w:rPr>
                <w:rFonts w:ascii="Arial Narrow" w:hAnsi="Arial Narrow"/>
                <w:b/>
                <w:bCs/>
                <w:sz w:val="22"/>
                <w:szCs w:val="22"/>
              </w:rPr>
              <w:t xml:space="preserve"> </w:t>
            </w:r>
            <w:r w:rsidRPr="00BE6E97">
              <w:rPr>
                <w:rFonts w:ascii="Arial Narrow" w:hAnsi="Arial Narrow"/>
                <w:sz w:val="22"/>
                <w:szCs w:val="22"/>
              </w:rPr>
              <w:t>que del acta de verificación IEM-OFI-436/</w:t>
            </w:r>
            <w:r w:rsidR="00135063" w:rsidRPr="00BE6E97">
              <w:rPr>
                <w:rFonts w:ascii="Arial Narrow" w:hAnsi="Arial Narrow"/>
                <w:sz w:val="22"/>
                <w:szCs w:val="22"/>
              </w:rPr>
              <w:t>2025</w:t>
            </w:r>
            <w:r w:rsidRPr="00BE6E97">
              <w:rPr>
                <w:rFonts w:ascii="Arial Narrow" w:hAnsi="Arial Narrow"/>
                <w:sz w:val="22"/>
                <w:szCs w:val="22"/>
              </w:rPr>
              <w:t xml:space="preserve"> se desprendan las razones por las que votó en contra lo relativo a la aprobación del acta de la sesión previa, ni tampoco en concreto porque</w:t>
            </w:r>
            <w:r w:rsidRPr="00BE6E97">
              <w:rPr>
                <w:rFonts w:ascii="Arial Narrow" w:hAnsi="Arial Narrow"/>
                <w:b/>
                <w:bCs/>
                <w:sz w:val="22"/>
                <w:szCs w:val="22"/>
              </w:rPr>
              <w:t xml:space="preserve"> no acompañó la propuesta respecto de las y los jefes de tenencia</w:t>
            </w:r>
            <w:r w:rsidRPr="00BE6E97">
              <w:rPr>
                <w:rFonts w:ascii="Arial Narrow" w:hAnsi="Arial Narrow"/>
                <w:sz w:val="22"/>
                <w:szCs w:val="22"/>
              </w:rPr>
              <w:t xml:space="preserve">. </w:t>
            </w:r>
          </w:p>
          <w:p w14:paraId="17A96488" w14:textId="3C0AB34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Finalmente, en asuntos generales la denunciante </w:t>
            </w:r>
            <w:r w:rsidRPr="00BE6E97">
              <w:rPr>
                <w:rFonts w:ascii="Arial Narrow" w:hAnsi="Arial Narrow"/>
                <w:b/>
                <w:bCs/>
                <w:sz w:val="22"/>
                <w:szCs w:val="22"/>
              </w:rPr>
              <w:t>hace manifestaciones respecto de una solicitud de recursos que no le había sido atendida</w:t>
            </w:r>
            <w:r w:rsidRPr="00BE6E97">
              <w:rPr>
                <w:rFonts w:ascii="Arial Narrow" w:hAnsi="Arial Narrow"/>
                <w:sz w:val="22"/>
                <w:szCs w:val="22"/>
              </w:rPr>
              <w:t xml:space="preserve">. </w:t>
            </w:r>
          </w:p>
        </w:tc>
      </w:tr>
      <w:tr w:rsidR="002B13FA" w:rsidRPr="00BE6E97" w14:paraId="6F614AEA" w14:textId="77777777" w:rsidTr="001A2659">
        <w:tc>
          <w:tcPr>
            <w:tcW w:w="704" w:type="dxa"/>
            <w:vAlign w:val="center"/>
          </w:tcPr>
          <w:p w14:paraId="1F4BE8C6" w14:textId="77777777"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t>5</w:t>
            </w:r>
          </w:p>
        </w:tc>
        <w:tc>
          <w:tcPr>
            <w:tcW w:w="1701" w:type="dxa"/>
            <w:vAlign w:val="center"/>
          </w:tcPr>
          <w:p w14:paraId="3E2DBBA3" w14:textId="190F60D2"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t>28/11/</w:t>
            </w:r>
            <w:r w:rsidR="00CC1B6E" w:rsidRPr="00BE6E97">
              <w:rPr>
                <w:rFonts w:ascii="Arial Narrow" w:hAnsi="Arial Narrow"/>
                <w:sz w:val="22"/>
                <w:szCs w:val="22"/>
              </w:rPr>
              <w:t>2024</w:t>
            </w:r>
          </w:p>
        </w:tc>
        <w:tc>
          <w:tcPr>
            <w:tcW w:w="2552" w:type="dxa"/>
            <w:vAlign w:val="center"/>
          </w:tcPr>
          <w:p w14:paraId="7B842F88" w14:textId="67BB92B7" w:rsidR="002B13FA" w:rsidRPr="00BE6E97" w:rsidRDefault="002B13FA" w:rsidP="00260B0F">
            <w:pPr>
              <w:pStyle w:val="Sinespaciado"/>
              <w:numPr>
                <w:ilvl w:val="0"/>
                <w:numId w:val="22"/>
              </w:numPr>
              <w:spacing w:line="276" w:lineRule="auto"/>
              <w:ind w:left="313"/>
              <w:rPr>
                <w:rFonts w:ascii="Arial Narrow" w:hAnsi="Arial Narrow"/>
                <w:sz w:val="22"/>
                <w:szCs w:val="22"/>
              </w:rPr>
            </w:pPr>
            <w:r w:rsidRPr="00BE6E97">
              <w:rPr>
                <w:rFonts w:ascii="Arial Narrow" w:hAnsi="Arial Narrow"/>
                <w:sz w:val="22"/>
                <w:szCs w:val="22"/>
              </w:rPr>
              <w:t xml:space="preserve">Modificación del Anexo Programático de Obras </w:t>
            </w:r>
            <w:r w:rsidR="00135063" w:rsidRPr="00BE6E97">
              <w:rPr>
                <w:rFonts w:ascii="Arial Narrow" w:hAnsi="Arial Narrow"/>
                <w:sz w:val="22"/>
                <w:szCs w:val="22"/>
              </w:rPr>
              <w:t>dos mil veinticuatro</w:t>
            </w:r>
            <w:r w:rsidRPr="00BE6E97">
              <w:rPr>
                <w:rFonts w:ascii="Arial Narrow" w:hAnsi="Arial Narrow"/>
                <w:sz w:val="22"/>
                <w:szCs w:val="22"/>
              </w:rPr>
              <w:t xml:space="preserve">. </w:t>
            </w:r>
          </w:p>
        </w:tc>
        <w:tc>
          <w:tcPr>
            <w:tcW w:w="3871" w:type="dxa"/>
          </w:tcPr>
          <w:p w14:paraId="19207403"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En el acta de sesión está asentado que </w:t>
            </w:r>
            <w:r w:rsidRPr="00BE6E97">
              <w:rPr>
                <w:rFonts w:ascii="Arial Narrow" w:hAnsi="Arial Narrow"/>
                <w:b/>
                <w:bCs/>
                <w:sz w:val="22"/>
                <w:szCs w:val="22"/>
              </w:rPr>
              <w:t>se anexa un escrito</w:t>
            </w:r>
            <w:r w:rsidRPr="00BE6E97">
              <w:rPr>
                <w:rFonts w:ascii="Arial Narrow" w:hAnsi="Arial Narrow"/>
                <w:sz w:val="22"/>
                <w:szCs w:val="22"/>
              </w:rPr>
              <w:t xml:space="preserve"> presentado por la denunciante en lo relativo a su votación en contra. </w:t>
            </w:r>
          </w:p>
          <w:p w14:paraId="209AD81B" w14:textId="38AAC194"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Además, del acta de verificación IEM-OFI-419/</w:t>
            </w:r>
            <w:r w:rsidR="00135063" w:rsidRPr="00BE6E97">
              <w:rPr>
                <w:rFonts w:ascii="Arial Narrow" w:hAnsi="Arial Narrow"/>
                <w:sz w:val="22"/>
                <w:szCs w:val="22"/>
              </w:rPr>
              <w:t>2025</w:t>
            </w:r>
            <w:r w:rsidRPr="00BE6E97">
              <w:rPr>
                <w:rFonts w:ascii="Arial Narrow" w:hAnsi="Arial Narrow"/>
                <w:sz w:val="22"/>
                <w:szCs w:val="22"/>
              </w:rPr>
              <w:t xml:space="preserve">, se desprende </w:t>
            </w:r>
            <w:r w:rsidR="00D82D16" w:rsidRPr="00BE6E97">
              <w:rPr>
                <w:rFonts w:ascii="Arial Narrow" w:hAnsi="Arial Narrow"/>
                <w:sz w:val="22"/>
                <w:szCs w:val="22"/>
              </w:rPr>
              <w:t>que</w:t>
            </w:r>
            <w:r w:rsidRPr="00BE6E97">
              <w:rPr>
                <w:rFonts w:ascii="Arial Narrow" w:hAnsi="Arial Narrow"/>
                <w:sz w:val="22"/>
                <w:szCs w:val="22"/>
              </w:rPr>
              <w:t xml:space="preserve"> al momento de tomar la votación de ese punto, una de las voces femeninas que participan en la sesión (y que votó en contra) señala haber pedido le entregaran el anexo técnico, lo que no sucedió, asegurando que tiene “</w:t>
            </w:r>
            <w:r w:rsidRPr="00BE6E97">
              <w:rPr>
                <w:rFonts w:ascii="Arial Narrow" w:hAnsi="Arial Narrow"/>
                <w:b/>
                <w:bCs/>
                <w:sz w:val="22"/>
                <w:szCs w:val="22"/>
              </w:rPr>
              <w:t>mucho tiempo pidiéndole el expediente y eso es para analizarlo nada más</w:t>
            </w:r>
            <w:r w:rsidRPr="00BE6E97">
              <w:rPr>
                <w:rFonts w:ascii="Arial Narrow" w:hAnsi="Arial Narrow"/>
                <w:sz w:val="22"/>
                <w:szCs w:val="22"/>
              </w:rPr>
              <w:t>”.</w:t>
            </w:r>
          </w:p>
        </w:tc>
      </w:tr>
      <w:tr w:rsidR="002B13FA" w:rsidRPr="00BE6E97" w14:paraId="19086580" w14:textId="77777777" w:rsidTr="001A2659">
        <w:tc>
          <w:tcPr>
            <w:tcW w:w="704" w:type="dxa"/>
            <w:vAlign w:val="center"/>
          </w:tcPr>
          <w:p w14:paraId="0283DB50" w14:textId="77777777"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t>6</w:t>
            </w:r>
          </w:p>
        </w:tc>
        <w:tc>
          <w:tcPr>
            <w:tcW w:w="1701" w:type="dxa"/>
            <w:vAlign w:val="center"/>
          </w:tcPr>
          <w:p w14:paraId="1781398C" w14:textId="32F91056"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t>11/12/</w:t>
            </w:r>
            <w:r w:rsidR="00CC1B6E" w:rsidRPr="00BE6E97">
              <w:rPr>
                <w:rFonts w:ascii="Arial Narrow" w:hAnsi="Arial Narrow"/>
                <w:sz w:val="22"/>
                <w:szCs w:val="22"/>
              </w:rPr>
              <w:t>2024</w:t>
            </w:r>
          </w:p>
        </w:tc>
        <w:tc>
          <w:tcPr>
            <w:tcW w:w="2552" w:type="dxa"/>
            <w:vAlign w:val="center"/>
          </w:tcPr>
          <w:p w14:paraId="53896D27" w14:textId="77777777" w:rsidR="002B13FA" w:rsidRPr="00BE6E97" w:rsidRDefault="002B13FA" w:rsidP="00260B0F">
            <w:pPr>
              <w:pStyle w:val="Sinespaciado"/>
              <w:numPr>
                <w:ilvl w:val="0"/>
                <w:numId w:val="22"/>
              </w:numPr>
              <w:spacing w:line="276" w:lineRule="auto"/>
              <w:ind w:left="318"/>
              <w:rPr>
                <w:rFonts w:ascii="Arial Narrow" w:hAnsi="Arial Narrow"/>
                <w:sz w:val="22"/>
                <w:szCs w:val="22"/>
              </w:rPr>
            </w:pPr>
            <w:r w:rsidRPr="00BE6E97">
              <w:rPr>
                <w:rFonts w:ascii="Arial Narrow" w:hAnsi="Arial Narrow"/>
                <w:sz w:val="22"/>
                <w:szCs w:val="22"/>
              </w:rPr>
              <w:t>Integración de las comisiones del Ayuntamiento.</w:t>
            </w:r>
          </w:p>
        </w:tc>
        <w:tc>
          <w:tcPr>
            <w:tcW w:w="3871" w:type="dxa"/>
          </w:tcPr>
          <w:p w14:paraId="5A2D51F9"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Del acta de sesión se desprende que se asentó el voto en contra de la quejosa. </w:t>
            </w:r>
          </w:p>
          <w:p w14:paraId="23D76347" w14:textId="34EC7D36"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Mientras que del acta de verificación se desprende IEM-OFI-435/</w:t>
            </w:r>
            <w:r w:rsidR="00135063" w:rsidRPr="00BE6E97">
              <w:rPr>
                <w:rFonts w:ascii="Arial Narrow" w:hAnsi="Arial Narrow"/>
                <w:sz w:val="22"/>
                <w:szCs w:val="22"/>
              </w:rPr>
              <w:t>2025</w:t>
            </w:r>
            <w:r w:rsidRPr="00BE6E97">
              <w:rPr>
                <w:rFonts w:ascii="Arial Narrow" w:hAnsi="Arial Narrow"/>
                <w:sz w:val="22"/>
                <w:szCs w:val="22"/>
              </w:rPr>
              <w:t>, que una de las personas que participan en la sesión, quien se identifica como “voz femenina 1”, al tratar ese punto en la sesión, manifiesta estar en desacuerdo con una de las comisiones que se propuso asignarle.</w:t>
            </w:r>
          </w:p>
        </w:tc>
      </w:tr>
      <w:tr w:rsidR="002B13FA" w:rsidRPr="00BE6E97" w14:paraId="082FBE0E" w14:textId="77777777" w:rsidTr="001A2659">
        <w:tc>
          <w:tcPr>
            <w:tcW w:w="704" w:type="dxa"/>
            <w:vAlign w:val="center"/>
          </w:tcPr>
          <w:p w14:paraId="722A96A5" w14:textId="77777777"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t>7</w:t>
            </w:r>
          </w:p>
        </w:tc>
        <w:tc>
          <w:tcPr>
            <w:tcW w:w="1701" w:type="dxa"/>
            <w:vAlign w:val="center"/>
          </w:tcPr>
          <w:p w14:paraId="66E22C27" w14:textId="185A1865"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t>27/12/</w:t>
            </w:r>
            <w:r w:rsidR="00CC1B6E" w:rsidRPr="00BE6E97">
              <w:rPr>
                <w:rFonts w:ascii="Arial Narrow" w:hAnsi="Arial Narrow"/>
                <w:sz w:val="22"/>
                <w:szCs w:val="22"/>
              </w:rPr>
              <w:t>2024</w:t>
            </w:r>
          </w:p>
        </w:tc>
        <w:tc>
          <w:tcPr>
            <w:tcW w:w="2552" w:type="dxa"/>
            <w:vAlign w:val="center"/>
          </w:tcPr>
          <w:p w14:paraId="0DC4C9E2" w14:textId="50605A72" w:rsidR="002B13FA" w:rsidRPr="00BE6E97" w:rsidRDefault="002B13FA" w:rsidP="00260B0F">
            <w:pPr>
              <w:pStyle w:val="Sinespaciado"/>
              <w:numPr>
                <w:ilvl w:val="0"/>
                <w:numId w:val="22"/>
              </w:numPr>
              <w:spacing w:line="276" w:lineRule="auto"/>
              <w:ind w:left="318"/>
              <w:rPr>
                <w:rFonts w:ascii="Arial Narrow" w:hAnsi="Arial Narrow"/>
                <w:sz w:val="22"/>
                <w:szCs w:val="22"/>
              </w:rPr>
            </w:pPr>
            <w:r w:rsidRPr="00BE6E97">
              <w:rPr>
                <w:rFonts w:ascii="Arial Narrow" w:hAnsi="Arial Narrow"/>
                <w:sz w:val="22"/>
                <w:szCs w:val="22"/>
              </w:rPr>
              <w:t xml:space="preserve">Aprobación para ejercer los remanentes que queden en las distintas cuentas bancarias del </w:t>
            </w:r>
            <w:r w:rsidRPr="00BE6E97">
              <w:rPr>
                <w:rFonts w:ascii="Arial Narrow" w:hAnsi="Arial Narrow"/>
                <w:sz w:val="22"/>
                <w:szCs w:val="22"/>
              </w:rPr>
              <w:lastRenderedPageBreak/>
              <w:t xml:space="preserve">municipio al </w:t>
            </w:r>
            <w:r w:rsidR="00CC1B6E" w:rsidRPr="00BE6E97">
              <w:rPr>
                <w:rFonts w:ascii="Arial Narrow" w:hAnsi="Arial Narrow"/>
                <w:sz w:val="22"/>
                <w:szCs w:val="22"/>
              </w:rPr>
              <w:t>treinta y uno</w:t>
            </w:r>
            <w:r w:rsidRPr="00BE6E97">
              <w:rPr>
                <w:rFonts w:ascii="Arial Narrow" w:hAnsi="Arial Narrow"/>
                <w:sz w:val="22"/>
                <w:szCs w:val="22"/>
              </w:rPr>
              <w:t xml:space="preserve"> de diciembre de</w:t>
            </w:r>
            <w:r w:rsidR="00135063" w:rsidRPr="00BE6E97">
              <w:rPr>
                <w:rFonts w:ascii="Arial Narrow" w:hAnsi="Arial Narrow"/>
                <w:sz w:val="22"/>
                <w:szCs w:val="22"/>
              </w:rPr>
              <w:t xml:space="preserve"> dos mil veinticuatro</w:t>
            </w:r>
            <w:r w:rsidRPr="00BE6E97">
              <w:rPr>
                <w:rFonts w:ascii="Arial Narrow" w:hAnsi="Arial Narrow"/>
                <w:sz w:val="22"/>
                <w:szCs w:val="22"/>
              </w:rPr>
              <w:t xml:space="preserve">; </w:t>
            </w:r>
          </w:p>
          <w:p w14:paraId="5181A44A" w14:textId="77777777" w:rsidR="002B13FA" w:rsidRPr="00BE6E97" w:rsidRDefault="002B13FA" w:rsidP="00260B0F">
            <w:pPr>
              <w:pStyle w:val="Sinespaciado"/>
              <w:numPr>
                <w:ilvl w:val="0"/>
                <w:numId w:val="22"/>
              </w:numPr>
              <w:spacing w:line="276" w:lineRule="auto"/>
              <w:ind w:left="318"/>
              <w:rPr>
                <w:rFonts w:ascii="Arial Narrow" w:hAnsi="Arial Narrow"/>
                <w:sz w:val="22"/>
                <w:szCs w:val="22"/>
              </w:rPr>
            </w:pPr>
            <w:r w:rsidRPr="00BE6E97">
              <w:rPr>
                <w:rFonts w:ascii="Arial Narrow" w:hAnsi="Arial Narrow"/>
                <w:sz w:val="22"/>
                <w:szCs w:val="22"/>
              </w:rPr>
              <w:t xml:space="preserve">Presentación y aprobación del Programa Operativo Anual, Presupuesto de Ingresos y Egresos, plantilla de personal y tabulador de sueldos y salarios. </w:t>
            </w:r>
          </w:p>
        </w:tc>
        <w:tc>
          <w:tcPr>
            <w:tcW w:w="3871" w:type="dxa"/>
          </w:tcPr>
          <w:p w14:paraId="758885C5"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lastRenderedPageBreak/>
              <w:t xml:space="preserve">En el acta se plasma la leyenda </w:t>
            </w:r>
            <w:r w:rsidRPr="00BE6E97">
              <w:rPr>
                <w:rFonts w:ascii="Arial Narrow" w:hAnsi="Arial Narrow"/>
                <w:b/>
                <w:bCs/>
                <w:i/>
                <w:iCs/>
                <w:sz w:val="22"/>
                <w:szCs w:val="22"/>
              </w:rPr>
              <w:t>“firmo bajo protesta y en contra en los puntos XI y XII por no haber tenido la información a tiempo”</w:t>
            </w:r>
            <w:r w:rsidRPr="00BE6E97">
              <w:rPr>
                <w:rFonts w:ascii="Arial Narrow" w:hAnsi="Arial Narrow"/>
                <w:sz w:val="22"/>
                <w:szCs w:val="22"/>
              </w:rPr>
              <w:t>.</w:t>
            </w:r>
          </w:p>
          <w:p w14:paraId="1180BD12" w14:textId="723E3CCD"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Por otro lado, del acta de verificación IEM-OFI-433/</w:t>
            </w:r>
            <w:r w:rsidR="00135063" w:rsidRPr="00BE6E97">
              <w:rPr>
                <w:rFonts w:ascii="Arial Narrow" w:hAnsi="Arial Narrow"/>
                <w:sz w:val="22"/>
                <w:szCs w:val="22"/>
              </w:rPr>
              <w:t>2025</w:t>
            </w:r>
            <w:r w:rsidRPr="00BE6E97">
              <w:rPr>
                <w:rFonts w:ascii="Arial Narrow" w:hAnsi="Arial Narrow"/>
                <w:sz w:val="22"/>
                <w:szCs w:val="22"/>
              </w:rPr>
              <w:t xml:space="preserve"> se desprende que, al tratar el punto de los remanentes, la quejosa (pues se desprende su nombre del acta) solicita se expliquen cuáles son los </w:t>
            </w:r>
            <w:r w:rsidRPr="00BE6E97">
              <w:rPr>
                <w:rFonts w:ascii="Arial Narrow" w:hAnsi="Arial Narrow"/>
                <w:sz w:val="22"/>
                <w:szCs w:val="22"/>
              </w:rPr>
              <w:lastRenderedPageBreak/>
              <w:t xml:space="preserve">remanentes y, una vez que ello sucede, vota en contra y bajo protesta ese tema. </w:t>
            </w:r>
          </w:p>
          <w:p w14:paraId="12E2219A"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Por otro lado, en lo que respecta al Programa Operativo Anual, presupuesto y tabulador de sueldos, se advierten diversas intervenciones respecto al tema de la plantilla del personal y del tabulador de sueldos y al tomar la votación, manifiesta su voto en contra y bajo protesta. </w:t>
            </w:r>
          </w:p>
        </w:tc>
      </w:tr>
      <w:tr w:rsidR="002B13FA" w:rsidRPr="00BE6E97" w14:paraId="594433CD" w14:textId="77777777" w:rsidTr="001A2659">
        <w:tc>
          <w:tcPr>
            <w:tcW w:w="704" w:type="dxa"/>
            <w:vAlign w:val="center"/>
          </w:tcPr>
          <w:p w14:paraId="2A9ADFE7" w14:textId="77777777"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lastRenderedPageBreak/>
              <w:t>8</w:t>
            </w:r>
          </w:p>
        </w:tc>
        <w:tc>
          <w:tcPr>
            <w:tcW w:w="1701" w:type="dxa"/>
            <w:vAlign w:val="center"/>
          </w:tcPr>
          <w:p w14:paraId="128C58F8" w14:textId="5CF55B76"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t>15/01/</w:t>
            </w:r>
            <w:r w:rsidR="00135063" w:rsidRPr="00BE6E97">
              <w:rPr>
                <w:rFonts w:ascii="Arial Narrow" w:hAnsi="Arial Narrow"/>
                <w:sz w:val="22"/>
                <w:szCs w:val="22"/>
              </w:rPr>
              <w:t>2025</w:t>
            </w:r>
          </w:p>
        </w:tc>
        <w:tc>
          <w:tcPr>
            <w:tcW w:w="2552" w:type="dxa"/>
            <w:vAlign w:val="center"/>
          </w:tcPr>
          <w:p w14:paraId="2D3DD07A" w14:textId="03EC64CD" w:rsidR="002B13FA" w:rsidRPr="00BE6E97" w:rsidRDefault="002B13FA" w:rsidP="00260B0F">
            <w:pPr>
              <w:pStyle w:val="Sinespaciado"/>
              <w:numPr>
                <w:ilvl w:val="0"/>
                <w:numId w:val="23"/>
              </w:numPr>
              <w:spacing w:line="276" w:lineRule="auto"/>
              <w:ind w:left="318"/>
              <w:rPr>
                <w:rFonts w:ascii="Arial Narrow" w:hAnsi="Arial Narrow"/>
                <w:sz w:val="22"/>
                <w:szCs w:val="22"/>
              </w:rPr>
            </w:pPr>
            <w:r w:rsidRPr="00BE6E97">
              <w:rPr>
                <w:rFonts w:ascii="Arial Narrow" w:hAnsi="Arial Narrow"/>
                <w:sz w:val="22"/>
                <w:szCs w:val="22"/>
              </w:rPr>
              <w:t xml:space="preserve">Aprobación de los montos y rangos para la asignación de obras públicas y adquisiciones </w:t>
            </w:r>
            <w:r w:rsidR="00135063" w:rsidRPr="00BE6E97">
              <w:rPr>
                <w:rFonts w:ascii="Arial Narrow" w:hAnsi="Arial Narrow"/>
                <w:sz w:val="22"/>
                <w:szCs w:val="22"/>
              </w:rPr>
              <w:t>2025</w:t>
            </w:r>
            <w:r w:rsidRPr="00BE6E97">
              <w:rPr>
                <w:rFonts w:ascii="Arial Narrow" w:hAnsi="Arial Narrow"/>
                <w:sz w:val="22"/>
                <w:szCs w:val="22"/>
              </w:rPr>
              <w:t>.</w:t>
            </w:r>
          </w:p>
        </w:tc>
        <w:tc>
          <w:tcPr>
            <w:tcW w:w="3871" w:type="dxa"/>
          </w:tcPr>
          <w:p w14:paraId="37739C82"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En el acta se plasma la leyenda </w:t>
            </w:r>
            <w:r w:rsidRPr="00BE6E97">
              <w:rPr>
                <w:rFonts w:ascii="Arial Narrow" w:hAnsi="Arial Narrow"/>
                <w:b/>
                <w:bCs/>
                <w:i/>
                <w:iCs/>
                <w:sz w:val="22"/>
                <w:szCs w:val="22"/>
              </w:rPr>
              <w:t>“firmo bajo protesta el punto número IX por no tener la documentación e información sobre este asunto”</w:t>
            </w:r>
            <w:r w:rsidRPr="00BE6E97">
              <w:rPr>
                <w:rFonts w:ascii="Arial Narrow" w:hAnsi="Arial Narrow"/>
                <w:sz w:val="22"/>
                <w:szCs w:val="22"/>
              </w:rPr>
              <w:t xml:space="preserve">. Asimismo, en el acta se asienta que la denunciante votó en contra ese punto. </w:t>
            </w:r>
          </w:p>
          <w:p w14:paraId="064D29AB" w14:textId="2045161A"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Por otra parte, del acta de verificación IEM-OFI-492/</w:t>
            </w:r>
            <w:r w:rsidR="00135063" w:rsidRPr="00BE6E97">
              <w:rPr>
                <w:rFonts w:ascii="Arial Narrow" w:hAnsi="Arial Narrow"/>
                <w:sz w:val="22"/>
                <w:szCs w:val="22"/>
              </w:rPr>
              <w:t>2025</w:t>
            </w:r>
            <w:r w:rsidRPr="00BE6E97">
              <w:rPr>
                <w:rFonts w:ascii="Arial Narrow" w:hAnsi="Arial Narrow"/>
                <w:sz w:val="22"/>
                <w:szCs w:val="22"/>
              </w:rPr>
              <w:t xml:space="preserve">, se asentó que la quejosa hace mención que </w:t>
            </w:r>
            <w:r w:rsidRPr="00BE6E97">
              <w:rPr>
                <w:rFonts w:ascii="Arial Narrow" w:hAnsi="Arial Narrow"/>
                <w:b/>
                <w:bCs/>
                <w:sz w:val="22"/>
                <w:szCs w:val="22"/>
              </w:rPr>
              <w:t>se ha pedido al Presidente el expediente relativo a las obras públicas y no se le ha entregado</w:t>
            </w:r>
            <w:r w:rsidRPr="00BE6E97">
              <w:rPr>
                <w:rFonts w:ascii="Arial Narrow" w:hAnsi="Arial Narrow"/>
                <w:sz w:val="22"/>
                <w:szCs w:val="22"/>
              </w:rPr>
              <w:t xml:space="preserve">; sin embargo, cuando toman la votación de este, se indica que el punto fue aprobado por unanimidad. </w:t>
            </w:r>
          </w:p>
        </w:tc>
      </w:tr>
      <w:tr w:rsidR="002B13FA" w:rsidRPr="00BE6E97" w14:paraId="04159D8F" w14:textId="77777777" w:rsidTr="001A2659">
        <w:tc>
          <w:tcPr>
            <w:tcW w:w="704" w:type="dxa"/>
            <w:vAlign w:val="center"/>
          </w:tcPr>
          <w:p w14:paraId="28841F88" w14:textId="77777777"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t>9</w:t>
            </w:r>
          </w:p>
        </w:tc>
        <w:tc>
          <w:tcPr>
            <w:tcW w:w="1701" w:type="dxa"/>
            <w:vAlign w:val="center"/>
          </w:tcPr>
          <w:p w14:paraId="6FBA78FF" w14:textId="2982BF0E" w:rsidR="002B13FA" w:rsidRPr="00BE6E97" w:rsidRDefault="002B13FA" w:rsidP="00596D7E">
            <w:pPr>
              <w:pStyle w:val="Sinespaciado"/>
              <w:spacing w:line="276" w:lineRule="auto"/>
              <w:jc w:val="center"/>
              <w:rPr>
                <w:rFonts w:ascii="Arial Narrow" w:hAnsi="Arial Narrow"/>
                <w:sz w:val="22"/>
                <w:szCs w:val="22"/>
              </w:rPr>
            </w:pPr>
            <w:r w:rsidRPr="00BE6E97">
              <w:rPr>
                <w:rFonts w:ascii="Arial Narrow" w:hAnsi="Arial Narrow"/>
                <w:sz w:val="22"/>
                <w:szCs w:val="22"/>
              </w:rPr>
              <w:t>28/01/</w:t>
            </w:r>
            <w:r w:rsidR="00135063" w:rsidRPr="00BE6E97">
              <w:rPr>
                <w:rFonts w:ascii="Arial Narrow" w:hAnsi="Arial Narrow"/>
                <w:sz w:val="22"/>
                <w:szCs w:val="22"/>
              </w:rPr>
              <w:t>2025</w:t>
            </w:r>
          </w:p>
        </w:tc>
        <w:tc>
          <w:tcPr>
            <w:tcW w:w="2552" w:type="dxa"/>
            <w:vAlign w:val="center"/>
          </w:tcPr>
          <w:p w14:paraId="5FC0D19C" w14:textId="77777777" w:rsidR="002B13FA" w:rsidRPr="00BE6E97" w:rsidRDefault="002B13FA" w:rsidP="00260B0F">
            <w:pPr>
              <w:pStyle w:val="Sinespaciado"/>
              <w:numPr>
                <w:ilvl w:val="0"/>
                <w:numId w:val="23"/>
              </w:numPr>
              <w:spacing w:line="276" w:lineRule="auto"/>
              <w:ind w:left="318"/>
              <w:rPr>
                <w:rFonts w:ascii="Arial Narrow" w:hAnsi="Arial Narrow"/>
                <w:sz w:val="22"/>
                <w:szCs w:val="22"/>
              </w:rPr>
            </w:pPr>
            <w:r w:rsidRPr="00BE6E97">
              <w:rPr>
                <w:rFonts w:ascii="Arial Narrow" w:hAnsi="Arial Narrow"/>
                <w:sz w:val="22"/>
                <w:szCs w:val="22"/>
              </w:rPr>
              <w:t>Orden del día;</w:t>
            </w:r>
          </w:p>
          <w:p w14:paraId="03363AFF" w14:textId="1B7AA620" w:rsidR="002B13FA" w:rsidRPr="00BE6E97" w:rsidRDefault="002B13FA" w:rsidP="00260B0F">
            <w:pPr>
              <w:pStyle w:val="Sinespaciado"/>
              <w:numPr>
                <w:ilvl w:val="0"/>
                <w:numId w:val="23"/>
              </w:numPr>
              <w:spacing w:line="276" w:lineRule="auto"/>
              <w:ind w:left="318"/>
              <w:rPr>
                <w:rFonts w:ascii="Arial Narrow" w:hAnsi="Arial Narrow"/>
                <w:sz w:val="22"/>
                <w:szCs w:val="22"/>
              </w:rPr>
            </w:pPr>
            <w:r w:rsidRPr="00BE6E97">
              <w:rPr>
                <w:rFonts w:ascii="Arial Narrow" w:hAnsi="Arial Narrow"/>
                <w:sz w:val="22"/>
                <w:szCs w:val="22"/>
              </w:rPr>
              <w:t xml:space="preserve">Cuarto Informe Trimestral del Comité de Agua Potable (octubre a diciembre de </w:t>
            </w:r>
            <w:r w:rsidR="00135063" w:rsidRPr="00BE6E97">
              <w:rPr>
                <w:rFonts w:ascii="Arial Narrow" w:hAnsi="Arial Narrow"/>
                <w:sz w:val="22"/>
                <w:szCs w:val="22"/>
              </w:rPr>
              <w:t>dos mil veinticuatro</w:t>
            </w:r>
            <w:r w:rsidRPr="00BE6E97">
              <w:rPr>
                <w:rFonts w:ascii="Arial Narrow" w:hAnsi="Arial Narrow"/>
                <w:sz w:val="22"/>
                <w:szCs w:val="22"/>
              </w:rPr>
              <w:t>);</w:t>
            </w:r>
          </w:p>
          <w:p w14:paraId="5281FCA3" w14:textId="4B43E3E1" w:rsidR="002B13FA" w:rsidRPr="00BE6E97" w:rsidRDefault="002B13FA" w:rsidP="00260B0F">
            <w:pPr>
              <w:pStyle w:val="Sinespaciado"/>
              <w:numPr>
                <w:ilvl w:val="0"/>
                <w:numId w:val="23"/>
              </w:numPr>
              <w:spacing w:line="276" w:lineRule="auto"/>
              <w:ind w:left="318"/>
              <w:rPr>
                <w:rFonts w:ascii="Arial Narrow" w:hAnsi="Arial Narrow"/>
                <w:sz w:val="22"/>
                <w:szCs w:val="22"/>
              </w:rPr>
            </w:pPr>
            <w:r w:rsidRPr="00BE6E97">
              <w:rPr>
                <w:rFonts w:ascii="Arial Narrow" w:hAnsi="Arial Narrow"/>
                <w:sz w:val="22"/>
                <w:szCs w:val="22"/>
              </w:rPr>
              <w:t xml:space="preserve">Modificación presupuestal del Cuarto Informe Trimestral (octubre a </w:t>
            </w:r>
            <w:r w:rsidRPr="00BE6E97">
              <w:rPr>
                <w:rFonts w:ascii="Arial Narrow" w:hAnsi="Arial Narrow"/>
                <w:sz w:val="22"/>
                <w:szCs w:val="22"/>
              </w:rPr>
              <w:lastRenderedPageBreak/>
              <w:t>diciembre de</w:t>
            </w:r>
            <w:r w:rsidR="00135063" w:rsidRPr="00BE6E97">
              <w:rPr>
                <w:rFonts w:ascii="Arial Narrow" w:hAnsi="Arial Narrow"/>
                <w:sz w:val="22"/>
                <w:szCs w:val="22"/>
              </w:rPr>
              <w:t xml:space="preserve"> dos mil veinticuatro</w:t>
            </w:r>
            <w:r w:rsidRPr="00BE6E97">
              <w:rPr>
                <w:rFonts w:ascii="Arial Narrow" w:hAnsi="Arial Narrow"/>
                <w:sz w:val="22"/>
                <w:szCs w:val="22"/>
              </w:rPr>
              <w:t>);</w:t>
            </w:r>
          </w:p>
          <w:p w14:paraId="5FC5D54D" w14:textId="77777777" w:rsidR="002B13FA" w:rsidRPr="00BE6E97" w:rsidRDefault="002B13FA" w:rsidP="00260B0F">
            <w:pPr>
              <w:pStyle w:val="Sinespaciado"/>
              <w:numPr>
                <w:ilvl w:val="0"/>
                <w:numId w:val="23"/>
              </w:numPr>
              <w:spacing w:line="276" w:lineRule="auto"/>
              <w:ind w:left="318"/>
              <w:rPr>
                <w:rFonts w:ascii="Arial Narrow" w:hAnsi="Arial Narrow"/>
                <w:sz w:val="22"/>
                <w:szCs w:val="22"/>
              </w:rPr>
            </w:pPr>
            <w:r w:rsidRPr="00BE6E97">
              <w:rPr>
                <w:rFonts w:ascii="Arial Narrow" w:hAnsi="Arial Narrow"/>
                <w:sz w:val="22"/>
                <w:szCs w:val="22"/>
              </w:rPr>
              <w:t xml:space="preserve">Modificaciones al presupuesto de ingresos y egresos. </w:t>
            </w:r>
          </w:p>
          <w:p w14:paraId="4394E4E2" w14:textId="068A08CE" w:rsidR="002B13FA" w:rsidRPr="00BE6E97" w:rsidRDefault="002B13FA" w:rsidP="00260B0F">
            <w:pPr>
              <w:pStyle w:val="Sinespaciado"/>
              <w:numPr>
                <w:ilvl w:val="0"/>
                <w:numId w:val="23"/>
              </w:numPr>
              <w:spacing w:line="276" w:lineRule="auto"/>
              <w:ind w:left="318"/>
              <w:rPr>
                <w:rFonts w:ascii="Arial Narrow" w:hAnsi="Arial Narrow"/>
                <w:sz w:val="22"/>
                <w:szCs w:val="22"/>
              </w:rPr>
            </w:pPr>
            <w:r w:rsidRPr="00BE6E97">
              <w:rPr>
                <w:rFonts w:ascii="Arial Narrow" w:hAnsi="Arial Narrow"/>
                <w:sz w:val="22"/>
                <w:szCs w:val="22"/>
              </w:rPr>
              <w:t xml:space="preserve">Cuarto Informe Trimestral (octubre a diciembre de </w:t>
            </w:r>
            <w:r w:rsidR="00135063" w:rsidRPr="00BE6E97">
              <w:rPr>
                <w:rFonts w:ascii="Arial Narrow" w:hAnsi="Arial Narrow"/>
                <w:sz w:val="22"/>
                <w:szCs w:val="22"/>
              </w:rPr>
              <w:t>dos mil veinticuatro</w:t>
            </w:r>
            <w:r w:rsidRPr="00BE6E97">
              <w:rPr>
                <w:rFonts w:ascii="Arial Narrow" w:hAnsi="Arial Narrow"/>
                <w:sz w:val="22"/>
                <w:szCs w:val="22"/>
              </w:rPr>
              <w:t xml:space="preserve">). </w:t>
            </w:r>
          </w:p>
        </w:tc>
        <w:tc>
          <w:tcPr>
            <w:tcW w:w="3871" w:type="dxa"/>
          </w:tcPr>
          <w:p w14:paraId="421D79E2"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lastRenderedPageBreak/>
              <w:t xml:space="preserve">En el acta se plasma la leyenda </w:t>
            </w:r>
            <w:r w:rsidRPr="00BE6E97">
              <w:rPr>
                <w:rFonts w:ascii="Arial Narrow" w:hAnsi="Arial Narrow"/>
                <w:b/>
                <w:bCs/>
                <w:i/>
                <w:iCs/>
                <w:sz w:val="22"/>
                <w:szCs w:val="22"/>
              </w:rPr>
              <w:t>“firmo bajo protesta puntos V, VI, VII y VIII”</w:t>
            </w:r>
            <w:r w:rsidRPr="00BE6E97">
              <w:rPr>
                <w:rFonts w:ascii="Arial Narrow" w:hAnsi="Arial Narrow"/>
                <w:sz w:val="22"/>
                <w:szCs w:val="22"/>
              </w:rPr>
              <w:t xml:space="preserve">. Asimismo, en lo que corresponde a la aprobación del orden del día se señala que la denunciante </w:t>
            </w:r>
            <w:r w:rsidRPr="00BE6E97">
              <w:rPr>
                <w:rFonts w:ascii="Arial Narrow" w:hAnsi="Arial Narrow"/>
                <w:b/>
                <w:bCs/>
                <w:sz w:val="22"/>
                <w:szCs w:val="22"/>
              </w:rPr>
              <w:t>dio lectura de un documento dirigido al Presidente</w:t>
            </w:r>
            <w:r w:rsidRPr="00BE6E97">
              <w:rPr>
                <w:rFonts w:ascii="Arial Narrow" w:hAnsi="Arial Narrow"/>
                <w:sz w:val="22"/>
                <w:szCs w:val="22"/>
              </w:rPr>
              <w:t xml:space="preserve"> el cual se anexaba al acta; y, respecto de los demás puntos que votó en contra únicamente se asienta esa situación.</w:t>
            </w:r>
          </w:p>
          <w:p w14:paraId="7FD9AD63" w14:textId="41D454B8"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Del acta de verificación IEM-OFI-493/</w:t>
            </w:r>
            <w:r w:rsidR="00135063" w:rsidRPr="00BE6E97">
              <w:rPr>
                <w:rFonts w:ascii="Arial Narrow" w:hAnsi="Arial Narrow"/>
                <w:sz w:val="22"/>
                <w:szCs w:val="22"/>
              </w:rPr>
              <w:t>2025</w:t>
            </w:r>
            <w:r w:rsidRPr="00BE6E97">
              <w:rPr>
                <w:rFonts w:ascii="Arial Narrow" w:hAnsi="Arial Narrow"/>
                <w:sz w:val="22"/>
                <w:szCs w:val="22"/>
              </w:rPr>
              <w:t>, se advierte que hay una participación de una persona que se identifica como “voz femenina 1”</w:t>
            </w:r>
            <w:r w:rsidRPr="00BE6E97">
              <w:rPr>
                <w:rStyle w:val="Refdenotaalpie"/>
                <w:rFonts w:ascii="Arial Narrow" w:hAnsi="Arial Narrow"/>
                <w:sz w:val="22"/>
                <w:szCs w:val="22"/>
              </w:rPr>
              <w:footnoteReference w:id="34"/>
            </w:r>
            <w:r w:rsidRPr="00BE6E97">
              <w:rPr>
                <w:rFonts w:ascii="Arial Narrow" w:hAnsi="Arial Narrow"/>
                <w:sz w:val="22"/>
                <w:szCs w:val="22"/>
              </w:rPr>
              <w:t xml:space="preserve">, quien señala </w:t>
            </w:r>
            <w:r w:rsidRPr="00BE6E97">
              <w:rPr>
                <w:rFonts w:ascii="Arial Narrow" w:hAnsi="Arial Narrow"/>
                <w:b/>
                <w:bCs/>
                <w:sz w:val="22"/>
                <w:szCs w:val="22"/>
              </w:rPr>
              <w:t>dar lectura a un documento</w:t>
            </w:r>
            <w:r w:rsidRPr="00BE6E97">
              <w:rPr>
                <w:rFonts w:ascii="Arial Narrow" w:hAnsi="Arial Narrow"/>
                <w:sz w:val="22"/>
                <w:szCs w:val="22"/>
              </w:rPr>
              <w:t xml:space="preserve">, de lo que se desprende una denuncia por la </w:t>
            </w:r>
            <w:r w:rsidRPr="00BE6E97">
              <w:rPr>
                <w:rFonts w:ascii="Arial Narrow" w:hAnsi="Arial Narrow"/>
                <w:b/>
                <w:bCs/>
                <w:sz w:val="22"/>
                <w:szCs w:val="22"/>
              </w:rPr>
              <w:t>omisión de convocársele a esa sesión y de no proporcionarle la información y documentación de los asuntos a desahogar</w:t>
            </w:r>
            <w:r w:rsidRPr="00BE6E97">
              <w:rPr>
                <w:rFonts w:ascii="Arial Narrow" w:hAnsi="Arial Narrow"/>
                <w:sz w:val="22"/>
                <w:szCs w:val="22"/>
              </w:rPr>
              <w:t xml:space="preserve">. </w:t>
            </w:r>
          </w:p>
          <w:p w14:paraId="5CDDAA72" w14:textId="1F27E96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De igual manera la de la voz refiere que </w:t>
            </w:r>
            <w:r w:rsidRPr="00BE6E97">
              <w:rPr>
                <w:rFonts w:ascii="Arial Narrow" w:hAnsi="Arial Narrow"/>
                <w:b/>
                <w:bCs/>
                <w:sz w:val="22"/>
                <w:szCs w:val="22"/>
              </w:rPr>
              <w:t>tuvo acceso a información</w:t>
            </w:r>
            <w:r w:rsidRPr="00BE6E97">
              <w:rPr>
                <w:rFonts w:ascii="Arial Narrow" w:hAnsi="Arial Narrow"/>
                <w:sz w:val="22"/>
                <w:szCs w:val="22"/>
              </w:rPr>
              <w:t xml:space="preserve"> respecto de algunos puntos de la </w:t>
            </w:r>
            <w:r w:rsidRPr="00BE6E97">
              <w:rPr>
                <w:rFonts w:ascii="Arial Narrow" w:hAnsi="Arial Narrow"/>
                <w:sz w:val="22"/>
                <w:szCs w:val="22"/>
              </w:rPr>
              <w:lastRenderedPageBreak/>
              <w:t xml:space="preserve">sesión, </w:t>
            </w:r>
            <w:r w:rsidRPr="00BE6E97">
              <w:rPr>
                <w:rFonts w:ascii="Arial Narrow" w:hAnsi="Arial Narrow"/>
                <w:b/>
                <w:bCs/>
                <w:sz w:val="22"/>
                <w:szCs w:val="22"/>
              </w:rPr>
              <w:t xml:space="preserve">así como la copia simple de la convocatoria </w:t>
            </w:r>
            <w:r w:rsidRPr="00BE6E97">
              <w:rPr>
                <w:rFonts w:ascii="Arial Narrow" w:hAnsi="Arial Narrow"/>
                <w:sz w:val="22"/>
                <w:szCs w:val="22"/>
              </w:rPr>
              <w:t xml:space="preserve">dirigida a una de sus compañeras </w:t>
            </w:r>
            <w:r w:rsidR="00E573F6" w:rsidRPr="00E573F6">
              <w:rPr>
                <w:rFonts w:ascii="Arial Narrow" w:hAnsi="Arial Narrow"/>
                <w:color w:val="FFFFFF"/>
                <w:sz w:val="22"/>
                <w:szCs w:val="22"/>
                <w:highlight w:val="darkCyan"/>
              </w:rPr>
              <w:t>[No.44]_ELIMINADAS_las_referencias_laborales_[106]</w:t>
            </w:r>
            <w:r w:rsidRPr="00BE6E97">
              <w:rPr>
                <w:rFonts w:ascii="Arial Narrow" w:hAnsi="Arial Narrow"/>
                <w:sz w:val="22"/>
                <w:szCs w:val="22"/>
              </w:rPr>
              <w:t xml:space="preserve">, </w:t>
            </w:r>
            <w:r w:rsidRPr="00BE6E97">
              <w:rPr>
                <w:rFonts w:ascii="Arial Narrow" w:hAnsi="Arial Narrow"/>
                <w:b/>
                <w:bCs/>
                <w:sz w:val="22"/>
                <w:szCs w:val="22"/>
              </w:rPr>
              <w:t>a través de empleados</w:t>
            </w:r>
            <w:r w:rsidRPr="00BE6E97">
              <w:rPr>
                <w:rFonts w:ascii="Arial Narrow" w:hAnsi="Arial Narrow"/>
                <w:sz w:val="22"/>
                <w:szCs w:val="22"/>
              </w:rPr>
              <w:t xml:space="preserve">, derivado de lo cual asistió a la sesión. </w:t>
            </w:r>
          </w:p>
          <w:p w14:paraId="3EE0BE71" w14:textId="77777777"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Manifiesta su desacuerdo en la sesión ante la </w:t>
            </w:r>
            <w:r w:rsidRPr="00BE6E97">
              <w:rPr>
                <w:rFonts w:ascii="Arial Narrow" w:hAnsi="Arial Narrow"/>
                <w:b/>
                <w:bCs/>
                <w:sz w:val="22"/>
                <w:szCs w:val="22"/>
              </w:rPr>
              <w:t>omisión del Presidente y del Secretario de convocarla a esta y proporcionarle la información correspondiente</w:t>
            </w:r>
            <w:r w:rsidRPr="00BE6E97">
              <w:rPr>
                <w:rFonts w:ascii="Arial Narrow" w:hAnsi="Arial Narrow"/>
                <w:sz w:val="22"/>
                <w:szCs w:val="22"/>
              </w:rPr>
              <w:t xml:space="preserve">; y, de forma general, señala no estar a favor de la aprobación de los puntos que votó en contra poque no contó con la información necesaria para su análisis, discusión y aprobación. </w:t>
            </w:r>
          </w:p>
          <w:p w14:paraId="6C0482AA" w14:textId="27E75A0C" w:rsidR="002B13FA" w:rsidRPr="00BE6E97" w:rsidRDefault="002B13FA" w:rsidP="00596D7E">
            <w:pPr>
              <w:pStyle w:val="Sinespaciado"/>
              <w:spacing w:line="276" w:lineRule="auto"/>
              <w:rPr>
                <w:rFonts w:ascii="Arial Narrow" w:hAnsi="Arial Narrow"/>
                <w:sz w:val="22"/>
                <w:szCs w:val="22"/>
              </w:rPr>
            </w:pPr>
            <w:r w:rsidRPr="00BE6E97">
              <w:rPr>
                <w:rFonts w:ascii="Arial Narrow" w:hAnsi="Arial Narrow"/>
                <w:sz w:val="22"/>
                <w:szCs w:val="22"/>
              </w:rPr>
              <w:t xml:space="preserve">Además, se aprecia una confrontación entre la quejosa una de las personas que participan en la sesión ya que quien se identifica como “voz masculina 1” refiere la </w:t>
            </w:r>
            <w:r w:rsidRPr="00BE6E97">
              <w:rPr>
                <w:rFonts w:ascii="Arial Narrow" w:hAnsi="Arial Narrow"/>
                <w:b/>
                <w:bCs/>
                <w:sz w:val="22"/>
                <w:szCs w:val="22"/>
              </w:rPr>
              <w:t>imposibilidad de entregar la documentación a la denunciante, en atención a que  cuando ha intentado localizarla</w:t>
            </w:r>
            <w:r w:rsidRPr="00BE6E97">
              <w:rPr>
                <w:rFonts w:ascii="Arial Narrow" w:hAnsi="Arial Narrow"/>
                <w:sz w:val="22"/>
                <w:szCs w:val="22"/>
              </w:rPr>
              <w:t xml:space="preserve"> en la oficina que mediante escrito señaló para tal efecto, no se encuentra, mientras que la denunciante, declara que las </w:t>
            </w:r>
            <w:r w:rsidRPr="00BE6E97">
              <w:rPr>
                <w:rFonts w:ascii="Arial Narrow" w:hAnsi="Arial Narrow"/>
                <w:b/>
                <w:bCs/>
                <w:sz w:val="22"/>
                <w:szCs w:val="22"/>
              </w:rPr>
              <w:t>manifestaciones son falsas, pues ella no ha recibido ningún tipo de acercamiento, ni electrónico, ni personal</w:t>
            </w:r>
            <w:r w:rsidRPr="00BE6E97">
              <w:rPr>
                <w:rFonts w:ascii="Arial Narrow" w:hAnsi="Arial Narrow"/>
                <w:sz w:val="22"/>
                <w:szCs w:val="22"/>
              </w:rPr>
              <w:t xml:space="preserve">; además, hace del conocimiento también que </w:t>
            </w:r>
            <w:r w:rsidRPr="00BE6E97">
              <w:rPr>
                <w:rFonts w:ascii="Arial Narrow" w:hAnsi="Arial Narrow"/>
                <w:b/>
                <w:bCs/>
                <w:sz w:val="22"/>
                <w:szCs w:val="22"/>
              </w:rPr>
              <w:t>solicitó información al tesorero, quien se negó a entregarla argumentando que contaban con una elevada carga de trabajo</w:t>
            </w:r>
            <w:r w:rsidRPr="00BE6E97">
              <w:rPr>
                <w:rFonts w:ascii="Arial Narrow" w:hAnsi="Arial Narrow"/>
                <w:sz w:val="22"/>
                <w:szCs w:val="22"/>
              </w:rPr>
              <w:t xml:space="preserve"> y que posteriormente se los harían llegar, lo que en lo sucesivo no ocurrió.</w:t>
            </w:r>
          </w:p>
        </w:tc>
      </w:tr>
    </w:tbl>
    <w:p w14:paraId="4C4A3CB5"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lastRenderedPageBreak/>
        <w:t xml:space="preserve">De la tabla que antecede, se puede advertir que en algunas de las sesiones realizó manifestaciones respecto a que su voto en contra estaba motivado por la falta de información relacionada con los temas tratados en ellas. </w:t>
      </w:r>
    </w:p>
    <w:p w14:paraId="5707C9B7" w14:textId="621F89A1"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Señalando, además, actitudes de negación a entregar la información o documentación que se trata en las sesiones, o que incluso ha requerido y que est</w:t>
      </w:r>
      <w:r w:rsidR="00CD23AB" w:rsidRPr="00BE6E97">
        <w:rPr>
          <w:rFonts w:ascii="Arial" w:hAnsi="Arial" w:cs="Arial"/>
          <w:sz w:val="24"/>
          <w:szCs w:val="24"/>
        </w:rPr>
        <w:t>án</w:t>
      </w:r>
      <w:r w:rsidRPr="00BE6E97">
        <w:rPr>
          <w:rFonts w:ascii="Arial" w:hAnsi="Arial" w:cs="Arial"/>
          <w:sz w:val="24"/>
          <w:szCs w:val="24"/>
        </w:rPr>
        <w:t xml:space="preserve"> vinculadas con el ejercicio del cargo que ostenta, como es el caso de la solicitud que refiere se hizo al Tesorero y que éste, a su vez, manifestó que debido a la carga laboral que tenía en su área, se negó a proporcionarla. </w:t>
      </w:r>
    </w:p>
    <w:p w14:paraId="60D242C7" w14:textId="77777777"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Asimismo, se encuentra acreditado que la quejosa, al votar en contra en las sesiones de once de octubre de dos mil veinticuatro y </w:t>
      </w:r>
      <w:r w:rsidRPr="00BE6E97">
        <w:rPr>
          <w:rFonts w:ascii="Arial" w:hAnsi="Arial" w:cs="Arial"/>
          <w:b/>
          <w:bCs/>
          <w:sz w:val="24"/>
          <w:szCs w:val="24"/>
        </w:rPr>
        <w:t>trece de junio</w:t>
      </w:r>
      <w:r w:rsidRPr="00BE6E97">
        <w:rPr>
          <w:rFonts w:ascii="Arial" w:hAnsi="Arial" w:cs="Arial"/>
          <w:sz w:val="24"/>
          <w:szCs w:val="24"/>
        </w:rPr>
        <w:t xml:space="preserve"> de este año, presentó escritos en los que hizo valer consideraciones relativas a su votación en contra, en los que, en esencia, manifestó lo siguiente: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67"/>
        <w:gridCol w:w="4655"/>
        <w:gridCol w:w="1351"/>
      </w:tblGrid>
      <w:tr w:rsidR="002B13FA" w:rsidRPr="00BE6E97" w14:paraId="17F4C273" w14:textId="77777777" w:rsidTr="001A2659">
        <w:trPr>
          <w:trHeight w:val="113"/>
          <w:tblHeader/>
        </w:trPr>
        <w:tc>
          <w:tcPr>
            <w:tcW w:w="2250" w:type="dxa"/>
            <w:tcBorders>
              <w:top w:val="single" w:sz="6" w:space="0" w:color="auto"/>
              <w:left w:val="single" w:sz="6" w:space="0" w:color="auto"/>
              <w:bottom w:val="single" w:sz="6" w:space="0" w:color="auto"/>
              <w:right w:val="single" w:sz="6" w:space="0" w:color="auto"/>
            </w:tcBorders>
            <w:shd w:val="clear" w:color="auto" w:fill="E2EFD9" w:themeFill="accent6" w:themeFillTint="33"/>
            <w:hideMark/>
          </w:tcPr>
          <w:p w14:paraId="7D58A933" w14:textId="77777777" w:rsidR="002B13FA" w:rsidRPr="00BE6E97" w:rsidRDefault="002B13FA" w:rsidP="001A2659">
            <w:pPr>
              <w:spacing w:before="240" w:line="276" w:lineRule="auto"/>
              <w:jc w:val="center"/>
              <w:rPr>
                <w:rFonts w:ascii="Arial Narrow" w:hAnsi="Arial Narrow" w:cs="Arial"/>
                <w:b/>
                <w:bCs/>
              </w:rPr>
            </w:pPr>
            <w:r w:rsidRPr="00BE6E97">
              <w:rPr>
                <w:rFonts w:ascii="Arial Narrow" w:hAnsi="Arial Narrow" w:cs="Arial"/>
                <w:b/>
                <w:bCs/>
                <w:lang w:val="es-ES"/>
              </w:rPr>
              <w:lastRenderedPageBreak/>
              <w:t>Escrito</w:t>
            </w:r>
          </w:p>
        </w:tc>
        <w:tc>
          <w:tcPr>
            <w:tcW w:w="5085" w:type="dxa"/>
            <w:tcBorders>
              <w:top w:val="single" w:sz="6" w:space="0" w:color="auto"/>
              <w:left w:val="single" w:sz="6" w:space="0" w:color="auto"/>
              <w:bottom w:val="single" w:sz="6" w:space="0" w:color="auto"/>
              <w:right w:val="single" w:sz="6" w:space="0" w:color="auto"/>
            </w:tcBorders>
            <w:shd w:val="clear" w:color="auto" w:fill="E2EFD9" w:themeFill="accent6" w:themeFillTint="33"/>
            <w:hideMark/>
          </w:tcPr>
          <w:p w14:paraId="4D6012B8" w14:textId="77777777" w:rsidR="002B13FA" w:rsidRPr="00BE6E97" w:rsidRDefault="002B13FA" w:rsidP="001A2659">
            <w:pPr>
              <w:spacing w:before="240" w:line="276" w:lineRule="auto"/>
              <w:jc w:val="center"/>
              <w:rPr>
                <w:rFonts w:ascii="Arial Narrow" w:hAnsi="Arial Narrow" w:cs="Arial"/>
                <w:b/>
                <w:bCs/>
              </w:rPr>
            </w:pPr>
            <w:r w:rsidRPr="00BE6E97">
              <w:rPr>
                <w:rFonts w:ascii="Arial Narrow" w:hAnsi="Arial Narrow" w:cs="Arial"/>
                <w:b/>
                <w:bCs/>
                <w:lang w:val="es-ES"/>
              </w:rPr>
              <w:t>Resumen</w:t>
            </w:r>
          </w:p>
        </w:tc>
        <w:tc>
          <w:tcPr>
            <w:tcW w:w="1470" w:type="dxa"/>
            <w:tcBorders>
              <w:top w:val="single" w:sz="6" w:space="0" w:color="auto"/>
              <w:left w:val="single" w:sz="6" w:space="0" w:color="auto"/>
              <w:bottom w:val="single" w:sz="6" w:space="0" w:color="auto"/>
              <w:right w:val="single" w:sz="6" w:space="0" w:color="auto"/>
            </w:tcBorders>
            <w:shd w:val="clear" w:color="auto" w:fill="E2EFD9" w:themeFill="accent6" w:themeFillTint="33"/>
            <w:hideMark/>
          </w:tcPr>
          <w:p w14:paraId="79BB0D28" w14:textId="77777777" w:rsidR="002B13FA" w:rsidRPr="00BE6E97" w:rsidRDefault="002B13FA" w:rsidP="001A2659">
            <w:pPr>
              <w:spacing w:before="240" w:line="276" w:lineRule="auto"/>
              <w:jc w:val="center"/>
              <w:rPr>
                <w:rFonts w:ascii="Arial Narrow" w:hAnsi="Arial Narrow" w:cs="Arial"/>
                <w:b/>
                <w:bCs/>
              </w:rPr>
            </w:pPr>
            <w:r w:rsidRPr="00BE6E97">
              <w:rPr>
                <w:rFonts w:ascii="Arial Narrow" w:hAnsi="Arial Narrow" w:cs="Arial"/>
                <w:b/>
                <w:bCs/>
                <w:lang w:val="es-ES"/>
              </w:rPr>
              <w:t>Fojas</w:t>
            </w:r>
          </w:p>
        </w:tc>
      </w:tr>
      <w:tr w:rsidR="002B13FA" w:rsidRPr="00BE6E97" w14:paraId="5058A8AB" w14:textId="77777777" w:rsidTr="001A2659">
        <w:trPr>
          <w:trHeight w:val="300"/>
        </w:trPr>
        <w:tc>
          <w:tcPr>
            <w:tcW w:w="2250" w:type="dxa"/>
            <w:tcBorders>
              <w:top w:val="single" w:sz="6" w:space="0" w:color="auto"/>
              <w:left w:val="single" w:sz="6" w:space="0" w:color="auto"/>
              <w:bottom w:val="single" w:sz="6" w:space="0" w:color="auto"/>
              <w:right w:val="single" w:sz="6" w:space="0" w:color="auto"/>
            </w:tcBorders>
            <w:vAlign w:val="center"/>
            <w:hideMark/>
          </w:tcPr>
          <w:p w14:paraId="23D486A1" w14:textId="3E1AD78A" w:rsidR="002B13FA" w:rsidRPr="00BE6E97" w:rsidRDefault="002B13FA" w:rsidP="001A2659">
            <w:pPr>
              <w:spacing w:before="240" w:line="276" w:lineRule="auto"/>
              <w:jc w:val="both"/>
              <w:rPr>
                <w:rFonts w:ascii="Arial Narrow" w:hAnsi="Arial Narrow" w:cs="Arial"/>
              </w:rPr>
            </w:pPr>
            <w:r w:rsidRPr="00BE6E97">
              <w:rPr>
                <w:rFonts w:ascii="Arial Narrow" w:hAnsi="Arial Narrow" w:cs="Arial"/>
                <w:lang w:val="es-ES"/>
              </w:rPr>
              <w:t xml:space="preserve">Escrito por el que presenta voto en contra del punto 6 de la sesión de cabildo de </w:t>
            </w:r>
            <w:r w:rsidR="00A927B7" w:rsidRPr="00BE6E97">
              <w:rPr>
                <w:rFonts w:ascii="Arial Narrow" w:hAnsi="Arial Narrow" w:cs="Arial"/>
                <w:lang w:val="es-ES"/>
              </w:rPr>
              <w:t>once</w:t>
            </w:r>
            <w:r w:rsidRPr="00BE6E97">
              <w:rPr>
                <w:rFonts w:ascii="Arial Narrow" w:hAnsi="Arial Narrow" w:cs="Arial"/>
                <w:lang w:val="es-ES"/>
              </w:rPr>
              <w:t xml:space="preserve"> de otubre </w:t>
            </w:r>
            <w:r w:rsidR="001D2D69" w:rsidRPr="00BE6E97">
              <w:rPr>
                <w:rFonts w:ascii="Arial Narrow" w:hAnsi="Arial Narrow" w:cs="Arial"/>
                <w:lang w:val="es-ES"/>
              </w:rPr>
              <w:t>de dos</w:t>
            </w:r>
            <w:r w:rsidR="00135063" w:rsidRPr="00BE6E97">
              <w:rPr>
                <w:rFonts w:ascii="Arial Narrow" w:hAnsi="Arial Narrow" w:cs="Arial"/>
                <w:lang w:val="es-ES"/>
              </w:rPr>
              <w:t xml:space="preserve"> mil veinticuatro</w:t>
            </w:r>
            <w:r w:rsidRPr="00BE6E97">
              <w:rPr>
                <w:rFonts w:ascii="Arial Narrow" w:hAnsi="Arial Narrow" w:cs="Arial"/>
                <w:lang w:val="es-ES"/>
              </w:rPr>
              <w:t>.</w:t>
            </w:r>
            <w:r w:rsidRPr="00BE6E97">
              <w:rPr>
                <w:rFonts w:ascii="Arial Narrow" w:hAnsi="Arial Narrow" w:cs="Arial"/>
              </w:rPr>
              <w:t> </w:t>
            </w:r>
          </w:p>
        </w:tc>
        <w:tc>
          <w:tcPr>
            <w:tcW w:w="5085" w:type="dxa"/>
            <w:tcBorders>
              <w:top w:val="single" w:sz="6" w:space="0" w:color="auto"/>
              <w:left w:val="single" w:sz="6" w:space="0" w:color="auto"/>
              <w:bottom w:val="single" w:sz="6" w:space="0" w:color="auto"/>
              <w:right w:val="single" w:sz="6" w:space="0" w:color="auto"/>
            </w:tcBorders>
            <w:vAlign w:val="center"/>
            <w:hideMark/>
          </w:tcPr>
          <w:p w14:paraId="2B3D8197" w14:textId="11CF311D" w:rsidR="002B13FA" w:rsidRPr="00BE6E97" w:rsidRDefault="002B13FA" w:rsidP="001A2659">
            <w:pPr>
              <w:spacing w:before="240" w:line="276" w:lineRule="auto"/>
              <w:jc w:val="both"/>
              <w:rPr>
                <w:rFonts w:ascii="Arial Narrow" w:hAnsi="Arial Narrow" w:cs="Arial"/>
              </w:rPr>
            </w:pPr>
            <w:r w:rsidRPr="00BE6E97">
              <w:rPr>
                <w:rFonts w:ascii="Arial Narrow" w:hAnsi="Arial Narrow" w:cs="Arial"/>
                <w:lang w:val="es-ES"/>
              </w:rPr>
              <w:t>La denunciante manifiesta votar en contra del dictamen recaído a la Entrega-Recepción de la Administración Pública Municipal 2021-</w:t>
            </w:r>
            <w:r w:rsidR="00A927B7" w:rsidRPr="00BE6E97">
              <w:rPr>
                <w:rFonts w:ascii="Arial Narrow" w:hAnsi="Arial Narrow" w:cs="Arial"/>
                <w:lang w:val="es-ES"/>
              </w:rPr>
              <w:t>2024</w:t>
            </w:r>
            <w:r w:rsidRPr="00BE6E97">
              <w:rPr>
                <w:rFonts w:ascii="Arial Narrow" w:hAnsi="Arial Narrow" w:cs="Arial"/>
                <w:lang w:val="es-ES"/>
              </w:rPr>
              <w:t xml:space="preserve"> del Ayuntamiento de </w:t>
            </w:r>
            <w:r w:rsidR="00E573F6" w:rsidRPr="00E573F6">
              <w:rPr>
                <w:rFonts w:ascii="Arial Narrow" w:hAnsi="Arial Narrow" w:cs="Arial"/>
                <w:color w:val="FFFFFF"/>
                <w:highlight w:val="darkCyan"/>
                <w:lang w:val="es-ES"/>
              </w:rPr>
              <w:t>[No.45]_ELIMINADO_el_Municipio_[28]</w:t>
            </w:r>
            <w:r w:rsidRPr="00BE6E97">
              <w:rPr>
                <w:rFonts w:ascii="Arial Narrow" w:hAnsi="Arial Narrow" w:cs="Arial"/>
                <w:lang w:val="es-ES"/>
              </w:rPr>
              <w:t>, Michoacán, esencialmente porque:</w:t>
            </w:r>
            <w:r w:rsidRPr="00BE6E97">
              <w:rPr>
                <w:rFonts w:ascii="Arial Narrow" w:hAnsi="Arial Narrow" w:cs="Arial"/>
              </w:rPr>
              <w:t> </w:t>
            </w:r>
          </w:p>
          <w:p w14:paraId="71A1530C" w14:textId="77777777" w:rsidR="002B13FA" w:rsidRPr="00BE6E97" w:rsidRDefault="002B13FA" w:rsidP="00260B0F">
            <w:pPr>
              <w:numPr>
                <w:ilvl w:val="0"/>
                <w:numId w:val="24"/>
              </w:numPr>
              <w:spacing w:before="240" w:line="276" w:lineRule="auto"/>
              <w:jc w:val="both"/>
              <w:rPr>
                <w:rFonts w:ascii="Arial Narrow" w:hAnsi="Arial Narrow" w:cs="Arial"/>
              </w:rPr>
            </w:pPr>
            <w:r w:rsidRPr="00BE6E97">
              <w:rPr>
                <w:rFonts w:ascii="Arial Narrow" w:hAnsi="Arial Narrow" w:cs="Arial"/>
                <w:lang w:val="es-ES"/>
              </w:rPr>
              <w:t>Sostiene que la Comisión Especial Dictaminadora que lo presenta incumplió con lo establecido en los artículos 32 y 33 en la Ley Orgánica Municipal del Estado de Michoacán de Ocampo.</w:t>
            </w:r>
            <w:r w:rsidRPr="00BE6E97">
              <w:rPr>
                <w:rFonts w:ascii="Arial Narrow" w:hAnsi="Arial Narrow" w:cs="Arial"/>
              </w:rPr>
              <w:t> </w:t>
            </w:r>
          </w:p>
          <w:p w14:paraId="54FBE15A" w14:textId="77777777" w:rsidR="002B13FA" w:rsidRPr="00BE6E97" w:rsidRDefault="002B13FA" w:rsidP="00260B0F">
            <w:pPr>
              <w:numPr>
                <w:ilvl w:val="0"/>
                <w:numId w:val="25"/>
              </w:numPr>
              <w:spacing w:before="240" w:line="276" w:lineRule="auto"/>
              <w:jc w:val="both"/>
              <w:rPr>
                <w:rFonts w:ascii="Arial Narrow" w:hAnsi="Arial Narrow" w:cs="Arial"/>
              </w:rPr>
            </w:pPr>
            <w:r w:rsidRPr="00BE6E97">
              <w:rPr>
                <w:rFonts w:ascii="Arial Narrow" w:hAnsi="Arial Narrow" w:cs="Arial"/>
                <w:lang w:val="es-ES"/>
              </w:rPr>
              <w:t>Refiere que el dictamen está incompleto y carece de la debida motivación y fundamentación.</w:t>
            </w:r>
            <w:r w:rsidRPr="00BE6E97">
              <w:rPr>
                <w:rFonts w:ascii="Arial Narrow" w:hAnsi="Arial Narrow" w:cs="Arial"/>
              </w:rPr>
              <w:t> </w:t>
            </w:r>
          </w:p>
          <w:p w14:paraId="5E012C69" w14:textId="77777777" w:rsidR="002B13FA" w:rsidRPr="00BE6E97" w:rsidRDefault="002B13FA" w:rsidP="00260B0F">
            <w:pPr>
              <w:numPr>
                <w:ilvl w:val="0"/>
                <w:numId w:val="26"/>
              </w:numPr>
              <w:spacing w:before="240" w:line="276" w:lineRule="auto"/>
              <w:jc w:val="both"/>
              <w:rPr>
                <w:rFonts w:ascii="Arial Narrow" w:hAnsi="Arial Narrow" w:cs="Arial"/>
              </w:rPr>
            </w:pPr>
            <w:r w:rsidRPr="00BE6E97">
              <w:rPr>
                <w:rFonts w:ascii="Arial Narrow" w:hAnsi="Arial Narrow" w:cs="Arial"/>
                <w:lang w:val="es-ES"/>
              </w:rPr>
              <w:t>Señala que el presidente no le proporcionó la información relativa a dicho punto.</w:t>
            </w:r>
            <w:r w:rsidRPr="00BE6E97">
              <w:rPr>
                <w:rFonts w:ascii="Arial Narrow" w:hAnsi="Arial Narrow" w:cs="Arial"/>
              </w:rPr>
              <w:t> </w:t>
            </w:r>
          </w:p>
          <w:p w14:paraId="6E119581" w14:textId="77777777" w:rsidR="002B13FA" w:rsidRPr="00BE6E97" w:rsidRDefault="002B13FA" w:rsidP="00260B0F">
            <w:pPr>
              <w:numPr>
                <w:ilvl w:val="0"/>
                <w:numId w:val="27"/>
              </w:numPr>
              <w:spacing w:before="240" w:line="276" w:lineRule="auto"/>
              <w:jc w:val="both"/>
              <w:rPr>
                <w:rFonts w:ascii="Arial Narrow" w:hAnsi="Arial Narrow" w:cs="Arial"/>
              </w:rPr>
            </w:pPr>
            <w:r w:rsidRPr="00BE6E97">
              <w:rPr>
                <w:rFonts w:ascii="Arial Narrow" w:hAnsi="Arial Narrow" w:cs="Arial"/>
                <w:lang w:val="es-ES"/>
              </w:rPr>
              <w:t>Insiste en que el dictamen está incompleto ya que no cuenta con diversos rubros. </w:t>
            </w:r>
            <w:r w:rsidRPr="00BE6E97">
              <w:rPr>
                <w:rFonts w:ascii="Arial Narrow" w:hAnsi="Arial Narrow" w:cs="Arial"/>
              </w:rPr>
              <w:t> </w:t>
            </w:r>
          </w:p>
        </w:tc>
        <w:tc>
          <w:tcPr>
            <w:tcW w:w="1470" w:type="dxa"/>
            <w:tcBorders>
              <w:top w:val="single" w:sz="6" w:space="0" w:color="auto"/>
              <w:left w:val="single" w:sz="6" w:space="0" w:color="auto"/>
              <w:bottom w:val="single" w:sz="6" w:space="0" w:color="auto"/>
              <w:right w:val="single" w:sz="6" w:space="0" w:color="auto"/>
            </w:tcBorders>
            <w:vAlign w:val="center"/>
            <w:hideMark/>
          </w:tcPr>
          <w:p w14:paraId="33A15C24" w14:textId="77777777" w:rsidR="002B13FA" w:rsidRPr="00BE6E97" w:rsidRDefault="002B13FA" w:rsidP="001A2659">
            <w:pPr>
              <w:spacing w:before="240" w:line="276" w:lineRule="auto"/>
              <w:jc w:val="center"/>
              <w:rPr>
                <w:rFonts w:ascii="Arial Narrow" w:hAnsi="Arial Narrow" w:cs="Arial"/>
              </w:rPr>
            </w:pPr>
            <w:r w:rsidRPr="00BE6E97">
              <w:rPr>
                <w:rFonts w:ascii="Arial Narrow" w:hAnsi="Arial Narrow" w:cs="Arial"/>
                <w:lang w:val="es-ES"/>
              </w:rPr>
              <w:t>191-192 (expediente principal)</w:t>
            </w:r>
          </w:p>
        </w:tc>
      </w:tr>
      <w:tr w:rsidR="002B13FA" w:rsidRPr="00BE6E97" w14:paraId="21422B3B" w14:textId="77777777" w:rsidTr="001A2659">
        <w:trPr>
          <w:trHeight w:val="300"/>
        </w:trPr>
        <w:tc>
          <w:tcPr>
            <w:tcW w:w="2250" w:type="dxa"/>
            <w:tcBorders>
              <w:top w:val="single" w:sz="6" w:space="0" w:color="auto"/>
              <w:left w:val="single" w:sz="6" w:space="0" w:color="auto"/>
              <w:bottom w:val="single" w:sz="6" w:space="0" w:color="auto"/>
              <w:right w:val="single" w:sz="6" w:space="0" w:color="auto"/>
            </w:tcBorders>
            <w:vAlign w:val="center"/>
            <w:hideMark/>
          </w:tcPr>
          <w:p w14:paraId="744B8EEB" w14:textId="4DC04DF8" w:rsidR="002B13FA" w:rsidRPr="00BE6E97" w:rsidRDefault="002B13FA" w:rsidP="001A2659">
            <w:pPr>
              <w:spacing w:before="240" w:line="276" w:lineRule="auto"/>
              <w:jc w:val="both"/>
              <w:rPr>
                <w:rFonts w:ascii="Arial Narrow" w:hAnsi="Arial Narrow" w:cs="Arial"/>
              </w:rPr>
            </w:pPr>
            <w:r w:rsidRPr="00BE6E97">
              <w:rPr>
                <w:rFonts w:ascii="Arial Narrow" w:hAnsi="Arial Narrow" w:cs="Arial"/>
                <w:lang w:val="es-ES"/>
              </w:rPr>
              <w:t xml:space="preserve">Escrito por el que presenta voto en contra del punto 5 de la sesión de cabildo de </w:t>
            </w:r>
            <w:r w:rsidR="00A927B7" w:rsidRPr="00BE6E97">
              <w:rPr>
                <w:rFonts w:ascii="Arial Narrow" w:hAnsi="Arial Narrow" w:cs="Arial"/>
                <w:lang w:val="es-ES"/>
              </w:rPr>
              <w:t>once</w:t>
            </w:r>
            <w:r w:rsidRPr="00BE6E97">
              <w:rPr>
                <w:rFonts w:ascii="Arial Narrow" w:hAnsi="Arial Narrow" w:cs="Arial"/>
                <w:lang w:val="es-ES"/>
              </w:rPr>
              <w:t xml:space="preserve"> de otubre de</w:t>
            </w:r>
            <w:r w:rsidR="00135063" w:rsidRPr="00BE6E97">
              <w:rPr>
                <w:rFonts w:ascii="Arial Narrow" w:hAnsi="Arial Narrow" w:cs="Arial"/>
                <w:lang w:val="es-ES"/>
              </w:rPr>
              <w:t xml:space="preserve"> dos mil veinticuatro</w:t>
            </w:r>
            <w:r w:rsidRPr="00BE6E97">
              <w:rPr>
                <w:rFonts w:ascii="Arial Narrow" w:hAnsi="Arial Narrow" w:cs="Arial"/>
                <w:lang w:val="es-ES"/>
              </w:rPr>
              <w:t>.</w:t>
            </w:r>
            <w:r w:rsidRPr="00BE6E97">
              <w:rPr>
                <w:rFonts w:ascii="Arial Narrow" w:hAnsi="Arial Narrow" w:cs="Arial"/>
              </w:rPr>
              <w:t> </w:t>
            </w:r>
          </w:p>
        </w:tc>
        <w:tc>
          <w:tcPr>
            <w:tcW w:w="5085" w:type="dxa"/>
            <w:tcBorders>
              <w:top w:val="single" w:sz="6" w:space="0" w:color="auto"/>
              <w:left w:val="single" w:sz="6" w:space="0" w:color="auto"/>
              <w:bottom w:val="single" w:sz="6" w:space="0" w:color="auto"/>
              <w:right w:val="single" w:sz="6" w:space="0" w:color="auto"/>
            </w:tcBorders>
            <w:vAlign w:val="center"/>
            <w:hideMark/>
          </w:tcPr>
          <w:p w14:paraId="11B6D5AB" w14:textId="79799E6A" w:rsidR="002B13FA" w:rsidRPr="00BE6E97" w:rsidRDefault="002B13FA" w:rsidP="001A2659">
            <w:pPr>
              <w:spacing w:before="240" w:line="276" w:lineRule="auto"/>
              <w:jc w:val="both"/>
              <w:rPr>
                <w:rFonts w:ascii="Arial Narrow" w:hAnsi="Arial Narrow" w:cs="Arial"/>
              </w:rPr>
            </w:pPr>
            <w:r w:rsidRPr="00BE6E97">
              <w:rPr>
                <w:rFonts w:ascii="Arial Narrow" w:hAnsi="Arial Narrow" w:cs="Arial"/>
                <w:lang w:val="es-ES"/>
              </w:rPr>
              <w:t xml:space="preserve">La denunciante manifiesta votar en contra de la propuesta de estructura del Ayuntamiento de </w:t>
            </w:r>
            <w:r w:rsidR="00E573F6" w:rsidRPr="00E573F6">
              <w:rPr>
                <w:rFonts w:ascii="Arial Narrow" w:hAnsi="Arial Narrow" w:cs="Arial"/>
                <w:color w:val="FFFFFF"/>
                <w:highlight w:val="darkCyan"/>
                <w:lang w:val="es-ES"/>
              </w:rPr>
              <w:t>[No.46]_ELIMINADO_el_Municipio_[28]</w:t>
            </w:r>
            <w:r w:rsidRPr="00BE6E97">
              <w:rPr>
                <w:rFonts w:ascii="Arial Narrow" w:hAnsi="Arial Narrow" w:cs="Arial"/>
                <w:lang w:val="es-ES"/>
              </w:rPr>
              <w:t>, Michoacán, esencialmente porque:</w:t>
            </w:r>
            <w:r w:rsidRPr="00BE6E97">
              <w:rPr>
                <w:rFonts w:ascii="Arial Narrow" w:hAnsi="Arial Narrow" w:cs="Arial"/>
              </w:rPr>
              <w:t> </w:t>
            </w:r>
          </w:p>
          <w:p w14:paraId="2E2FC42F" w14:textId="77777777" w:rsidR="002B13FA" w:rsidRPr="00BE6E97" w:rsidRDefault="002B13FA" w:rsidP="00260B0F">
            <w:pPr>
              <w:numPr>
                <w:ilvl w:val="0"/>
                <w:numId w:val="28"/>
              </w:numPr>
              <w:spacing w:before="240" w:line="276" w:lineRule="auto"/>
              <w:jc w:val="both"/>
              <w:rPr>
                <w:rFonts w:ascii="Arial Narrow" w:hAnsi="Arial Narrow" w:cs="Arial"/>
              </w:rPr>
            </w:pPr>
            <w:r w:rsidRPr="00BE6E97">
              <w:rPr>
                <w:rFonts w:ascii="Arial Narrow" w:hAnsi="Arial Narrow" w:cs="Arial"/>
                <w:lang w:val="es-ES"/>
              </w:rPr>
              <w:t>Sostiene que dicha estructura debe contener el tabulador de sueldos </w:t>
            </w:r>
            <w:r w:rsidRPr="00BE6E97">
              <w:rPr>
                <w:rFonts w:ascii="Arial Narrow" w:hAnsi="Arial Narrow" w:cs="Arial"/>
              </w:rPr>
              <w:t> </w:t>
            </w:r>
          </w:p>
          <w:p w14:paraId="7986085A" w14:textId="77777777" w:rsidR="002B13FA" w:rsidRPr="00BE6E97" w:rsidRDefault="002B13FA" w:rsidP="00260B0F">
            <w:pPr>
              <w:numPr>
                <w:ilvl w:val="0"/>
                <w:numId w:val="29"/>
              </w:numPr>
              <w:spacing w:before="240" w:line="276" w:lineRule="auto"/>
              <w:jc w:val="both"/>
              <w:rPr>
                <w:rFonts w:ascii="Arial Narrow" w:hAnsi="Arial Narrow" w:cs="Arial"/>
              </w:rPr>
            </w:pPr>
            <w:r w:rsidRPr="00BE6E97">
              <w:rPr>
                <w:rFonts w:ascii="Arial Narrow" w:hAnsi="Arial Narrow" w:cs="Arial"/>
                <w:lang w:val="es-ES"/>
              </w:rPr>
              <w:t>Refiere que la Contraloría municipal no depende de la Presidencia municipal, sino del Gobierno municipal soberano.</w:t>
            </w:r>
            <w:r w:rsidRPr="00BE6E97">
              <w:rPr>
                <w:rFonts w:ascii="Arial Narrow" w:hAnsi="Arial Narrow" w:cs="Arial"/>
              </w:rPr>
              <w:t> </w:t>
            </w:r>
          </w:p>
          <w:p w14:paraId="25FB5743" w14:textId="3544CCEE" w:rsidR="002B13FA" w:rsidRPr="00BE6E97" w:rsidRDefault="002B13FA" w:rsidP="00260B0F">
            <w:pPr>
              <w:numPr>
                <w:ilvl w:val="0"/>
                <w:numId w:val="30"/>
              </w:numPr>
              <w:spacing w:before="240" w:line="276" w:lineRule="auto"/>
              <w:jc w:val="both"/>
              <w:rPr>
                <w:rFonts w:ascii="Arial Narrow" w:hAnsi="Arial Narrow" w:cs="Arial"/>
              </w:rPr>
            </w:pPr>
            <w:r w:rsidRPr="00BE6E97">
              <w:rPr>
                <w:rFonts w:ascii="Arial Narrow" w:hAnsi="Arial Narrow" w:cs="Arial"/>
                <w:lang w:val="es-ES"/>
              </w:rPr>
              <w:t xml:space="preserve">Finalmente solicita se le entregue la nómina </w:t>
            </w:r>
            <w:r w:rsidR="007D39CE" w:rsidRPr="00BE6E97">
              <w:rPr>
                <w:rFonts w:ascii="Arial Narrow" w:hAnsi="Arial Narrow" w:cs="Arial"/>
                <w:lang w:val="es-ES"/>
              </w:rPr>
              <w:t xml:space="preserve">municipal </w:t>
            </w:r>
            <w:r w:rsidRPr="00BE6E97">
              <w:rPr>
                <w:rFonts w:ascii="Arial Narrow" w:hAnsi="Arial Narrow" w:cs="Arial"/>
                <w:lang w:val="es-ES"/>
              </w:rPr>
              <w:t>completa.</w:t>
            </w:r>
            <w:r w:rsidRPr="00BE6E97">
              <w:rPr>
                <w:rFonts w:ascii="Arial Narrow" w:hAnsi="Arial Narrow" w:cs="Arial"/>
              </w:rPr>
              <w:t> </w:t>
            </w:r>
          </w:p>
        </w:tc>
        <w:tc>
          <w:tcPr>
            <w:tcW w:w="1470" w:type="dxa"/>
            <w:tcBorders>
              <w:top w:val="single" w:sz="6" w:space="0" w:color="auto"/>
              <w:left w:val="single" w:sz="6" w:space="0" w:color="auto"/>
              <w:bottom w:val="single" w:sz="6" w:space="0" w:color="auto"/>
              <w:right w:val="single" w:sz="6" w:space="0" w:color="auto"/>
            </w:tcBorders>
            <w:vAlign w:val="center"/>
            <w:hideMark/>
          </w:tcPr>
          <w:p w14:paraId="364F74D7" w14:textId="77777777" w:rsidR="002B13FA" w:rsidRPr="00BE6E97" w:rsidRDefault="002B13FA" w:rsidP="001A2659">
            <w:pPr>
              <w:spacing w:before="240" w:line="276" w:lineRule="auto"/>
              <w:jc w:val="center"/>
              <w:rPr>
                <w:rFonts w:ascii="Arial Narrow" w:hAnsi="Arial Narrow" w:cs="Arial"/>
              </w:rPr>
            </w:pPr>
            <w:r w:rsidRPr="00BE6E97">
              <w:rPr>
                <w:rFonts w:ascii="Arial Narrow" w:hAnsi="Arial Narrow" w:cs="Arial"/>
                <w:lang w:val="es-ES"/>
              </w:rPr>
              <w:t>193-194 (expediente principal)</w:t>
            </w:r>
          </w:p>
        </w:tc>
      </w:tr>
      <w:tr w:rsidR="002B13FA" w:rsidRPr="00BE6E97" w14:paraId="1C55AAAF" w14:textId="77777777" w:rsidTr="001A2659">
        <w:trPr>
          <w:trHeight w:val="300"/>
        </w:trPr>
        <w:tc>
          <w:tcPr>
            <w:tcW w:w="2250" w:type="dxa"/>
            <w:tcBorders>
              <w:top w:val="single" w:sz="6" w:space="0" w:color="auto"/>
              <w:left w:val="single" w:sz="6" w:space="0" w:color="auto"/>
              <w:bottom w:val="single" w:sz="6" w:space="0" w:color="auto"/>
              <w:right w:val="single" w:sz="6" w:space="0" w:color="auto"/>
            </w:tcBorders>
            <w:vAlign w:val="center"/>
            <w:hideMark/>
          </w:tcPr>
          <w:p w14:paraId="02814915" w14:textId="24CB7BCB" w:rsidR="002B13FA" w:rsidRPr="00BE6E97" w:rsidRDefault="002B13FA" w:rsidP="001A2659">
            <w:pPr>
              <w:spacing w:before="240" w:line="276" w:lineRule="auto"/>
              <w:jc w:val="both"/>
              <w:rPr>
                <w:rFonts w:ascii="Arial Narrow" w:hAnsi="Arial Narrow" w:cs="Arial"/>
              </w:rPr>
            </w:pPr>
            <w:r w:rsidRPr="00BE6E97">
              <w:rPr>
                <w:rFonts w:ascii="Arial Narrow" w:hAnsi="Arial Narrow" w:cs="Arial"/>
                <w:lang w:val="es-ES"/>
              </w:rPr>
              <w:t xml:space="preserve">Escrito de opinión de </w:t>
            </w:r>
            <w:r w:rsidR="00A927B7" w:rsidRPr="00BE6E97">
              <w:rPr>
                <w:rFonts w:ascii="Arial Narrow" w:hAnsi="Arial Narrow" w:cs="Arial"/>
                <w:lang w:val="es-ES"/>
              </w:rPr>
              <w:t>trece</w:t>
            </w:r>
            <w:r w:rsidRPr="00BE6E97">
              <w:rPr>
                <w:rFonts w:ascii="Arial Narrow" w:hAnsi="Arial Narrow" w:cs="Arial"/>
                <w:lang w:val="es-ES"/>
              </w:rPr>
              <w:t xml:space="preserve"> de junio del punto 7 denominado Avance de Plan Anual de Trabajo del Contralor Municipal </w:t>
            </w:r>
            <w:r w:rsidR="00135063" w:rsidRPr="00BE6E97">
              <w:rPr>
                <w:rFonts w:ascii="Arial Narrow" w:hAnsi="Arial Narrow" w:cs="Arial"/>
                <w:lang w:val="es-ES"/>
              </w:rPr>
              <w:t>2025</w:t>
            </w:r>
            <w:r w:rsidRPr="00BE6E97">
              <w:rPr>
                <w:rFonts w:ascii="Arial Narrow" w:hAnsi="Arial Narrow" w:cs="Arial"/>
                <w:lang w:val="es-ES"/>
              </w:rPr>
              <w:t xml:space="preserve"> (no especifica sesión de cabildo) </w:t>
            </w:r>
            <w:r w:rsidRPr="00BE6E97">
              <w:rPr>
                <w:rFonts w:ascii="Arial Narrow" w:hAnsi="Arial Narrow" w:cs="Arial"/>
              </w:rPr>
              <w:t> </w:t>
            </w:r>
          </w:p>
        </w:tc>
        <w:tc>
          <w:tcPr>
            <w:tcW w:w="5085" w:type="dxa"/>
            <w:tcBorders>
              <w:top w:val="single" w:sz="6" w:space="0" w:color="auto"/>
              <w:left w:val="single" w:sz="6" w:space="0" w:color="auto"/>
              <w:bottom w:val="single" w:sz="6" w:space="0" w:color="auto"/>
              <w:right w:val="single" w:sz="6" w:space="0" w:color="auto"/>
            </w:tcBorders>
            <w:vAlign w:val="center"/>
            <w:hideMark/>
          </w:tcPr>
          <w:p w14:paraId="34DD6B85" w14:textId="77777777" w:rsidR="002B13FA" w:rsidRPr="00BE6E97" w:rsidRDefault="002B13FA" w:rsidP="001A2659">
            <w:pPr>
              <w:spacing w:before="240" w:line="276" w:lineRule="auto"/>
              <w:jc w:val="both"/>
              <w:rPr>
                <w:rFonts w:ascii="Arial Narrow" w:hAnsi="Arial Narrow" w:cs="Arial"/>
              </w:rPr>
            </w:pPr>
            <w:r w:rsidRPr="00BE6E97">
              <w:rPr>
                <w:rFonts w:ascii="Arial Narrow" w:hAnsi="Arial Narrow" w:cs="Arial"/>
                <w:lang w:val="es-ES"/>
              </w:rPr>
              <w:t>La denunciante presenta las siguientes consideraciones:</w:t>
            </w:r>
            <w:r w:rsidRPr="00BE6E97">
              <w:rPr>
                <w:rFonts w:ascii="Arial Narrow" w:hAnsi="Arial Narrow" w:cs="Arial"/>
              </w:rPr>
              <w:t> </w:t>
            </w:r>
          </w:p>
          <w:p w14:paraId="2D728C56" w14:textId="7BAECEAD" w:rsidR="002B13FA" w:rsidRPr="00BE6E97" w:rsidRDefault="002B13FA" w:rsidP="00260B0F">
            <w:pPr>
              <w:numPr>
                <w:ilvl w:val="0"/>
                <w:numId w:val="31"/>
              </w:numPr>
              <w:spacing w:before="240" w:line="276" w:lineRule="auto"/>
              <w:jc w:val="both"/>
              <w:rPr>
                <w:rFonts w:ascii="Arial Narrow" w:hAnsi="Arial Narrow" w:cs="Arial"/>
              </w:rPr>
            </w:pPr>
            <w:r w:rsidRPr="00BE6E97">
              <w:rPr>
                <w:rFonts w:ascii="Arial Narrow" w:hAnsi="Arial Narrow" w:cs="Arial"/>
                <w:lang w:val="es-ES"/>
              </w:rPr>
              <w:t xml:space="preserve">Advierte una posible omisión del Ayuntamiento de publicar en el Periódico Oficial del Gobierno del Estado de Michoacán, el presupuesto de egresos, la plantilla de personal, el tabulador de sueldos y el programa operativo anual </w:t>
            </w:r>
            <w:r w:rsidR="00135063" w:rsidRPr="00BE6E97">
              <w:rPr>
                <w:rFonts w:ascii="Arial Narrow" w:hAnsi="Arial Narrow" w:cs="Arial"/>
                <w:lang w:val="es-ES"/>
              </w:rPr>
              <w:t>2025</w:t>
            </w:r>
            <w:r w:rsidRPr="00BE6E97">
              <w:rPr>
                <w:rFonts w:ascii="Arial Narrow" w:hAnsi="Arial Narrow" w:cs="Arial"/>
                <w:lang w:val="es-ES"/>
              </w:rPr>
              <w:t>.</w:t>
            </w:r>
            <w:r w:rsidRPr="00BE6E97">
              <w:rPr>
                <w:rFonts w:ascii="Arial Narrow" w:hAnsi="Arial Narrow" w:cs="Arial"/>
              </w:rPr>
              <w:t> </w:t>
            </w:r>
          </w:p>
          <w:p w14:paraId="1E7E8082" w14:textId="6A5E4269" w:rsidR="002B13FA" w:rsidRPr="00BE6E97" w:rsidRDefault="002B13FA" w:rsidP="00260B0F">
            <w:pPr>
              <w:numPr>
                <w:ilvl w:val="0"/>
                <w:numId w:val="32"/>
              </w:numPr>
              <w:spacing w:before="240" w:line="276" w:lineRule="auto"/>
              <w:jc w:val="both"/>
              <w:rPr>
                <w:rFonts w:ascii="Arial Narrow" w:hAnsi="Arial Narrow" w:cs="Arial"/>
              </w:rPr>
            </w:pPr>
            <w:r w:rsidRPr="00BE6E97">
              <w:rPr>
                <w:rFonts w:ascii="Arial Narrow" w:hAnsi="Arial Narrow" w:cs="Arial"/>
                <w:lang w:val="es-ES"/>
              </w:rPr>
              <w:t xml:space="preserve">Omite informar si existieron observaciones a la Cuenta Pública </w:t>
            </w:r>
            <w:r w:rsidR="001D2D69" w:rsidRPr="00BE6E97">
              <w:rPr>
                <w:rFonts w:ascii="Arial Narrow" w:hAnsi="Arial Narrow" w:cs="Arial"/>
                <w:lang w:val="es-ES"/>
              </w:rPr>
              <w:t>Anual dos</w:t>
            </w:r>
            <w:r w:rsidR="00135063" w:rsidRPr="00BE6E97">
              <w:rPr>
                <w:rFonts w:ascii="Arial Narrow" w:hAnsi="Arial Narrow" w:cs="Arial"/>
                <w:lang w:val="es-ES"/>
              </w:rPr>
              <w:t xml:space="preserve"> mil veinticuatro</w:t>
            </w:r>
            <w:r w:rsidRPr="00BE6E97">
              <w:rPr>
                <w:rFonts w:ascii="Arial Narrow" w:hAnsi="Arial Narrow" w:cs="Arial"/>
                <w:lang w:val="es-ES"/>
              </w:rPr>
              <w:t xml:space="preserve"> y la del primer trimestre de </w:t>
            </w:r>
            <w:r w:rsidR="00135063" w:rsidRPr="00BE6E97">
              <w:rPr>
                <w:rFonts w:ascii="Arial Narrow" w:hAnsi="Arial Narrow" w:cs="Arial"/>
                <w:lang w:val="es-ES"/>
              </w:rPr>
              <w:t>2025</w:t>
            </w:r>
            <w:r w:rsidRPr="00BE6E97">
              <w:rPr>
                <w:rFonts w:ascii="Arial Narrow" w:hAnsi="Arial Narrow" w:cs="Arial"/>
                <w:lang w:val="es-ES"/>
              </w:rPr>
              <w:t xml:space="preserve"> y cuales son si las hay.</w:t>
            </w:r>
            <w:r w:rsidRPr="00BE6E97">
              <w:rPr>
                <w:rFonts w:ascii="Arial Narrow" w:hAnsi="Arial Narrow" w:cs="Arial"/>
              </w:rPr>
              <w:t> </w:t>
            </w:r>
          </w:p>
          <w:p w14:paraId="7614B6B7" w14:textId="2590D6B8" w:rsidR="002B13FA" w:rsidRPr="00BE6E97" w:rsidRDefault="002B13FA" w:rsidP="00260B0F">
            <w:pPr>
              <w:numPr>
                <w:ilvl w:val="0"/>
                <w:numId w:val="33"/>
              </w:numPr>
              <w:spacing w:before="240" w:line="276" w:lineRule="auto"/>
              <w:jc w:val="both"/>
              <w:rPr>
                <w:rFonts w:ascii="Arial Narrow" w:hAnsi="Arial Narrow" w:cs="Arial"/>
              </w:rPr>
            </w:pPr>
            <w:r w:rsidRPr="00BE6E97">
              <w:rPr>
                <w:rFonts w:ascii="Arial Narrow" w:hAnsi="Arial Narrow" w:cs="Arial"/>
                <w:lang w:val="es-ES"/>
              </w:rPr>
              <w:lastRenderedPageBreak/>
              <w:t xml:space="preserve">Solicita a la Contraloría municipal informe </w:t>
            </w:r>
            <w:r w:rsidR="007D39CE" w:rsidRPr="00BE6E97">
              <w:rPr>
                <w:rFonts w:ascii="Arial Narrow" w:hAnsi="Arial Narrow" w:cs="Arial"/>
                <w:lang w:val="es-ES"/>
              </w:rPr>
              <w:t xml:space="preserve">al cabildo </w:t>
            </w:r>
            <w:r w:rsidRPr="00BE6E97">
              <w:rPr>
                <w:rFonts w:ascii="Arial Narrow" w:hAnsi="Arial Narrow" w:cs="Arial"/>
                <w:lang w:val="es-ES"/>
              </w:rPr>
              <w:t>sobre diversos temas relativos al funcionamiento de este.</w:t>
            </w:r>
            <w:r w:rsidRPr="00BE6E97">
              <w:rPr>
                <w:rFonts w:ascii="Arial Narrow" w:hAnsi="Arial Narrow" w:cs="Arial"/>
              </w:rPr>
              <w:t> </w:t>
            </w:r>
          </w:p>
        </w:tc>
        <w:tc>
          <w:tcPr>
            <w:tcW w:w="1470" w:type="dxa"/>
            <w:tcBorders>
              <w:top w:val="single" w:sz="6" w:space="0" w:color="auto"/>
              <w:left w:val="single" w:sz="6" w:space="0" w:color="auto"/>
              <w:bottom w:val="single" w:sz="6" w:space="0" w:color="auto"/>
              <w:right w:val="single" w:sz="6" w:space="0" w:color="auto"/>
            </w:tcBorders>
            <w:vAlign w:val="center"/>
            <w:hideMark/>
          </w:tcPr>
          <w:p w14:paraId="13B2933A" w14:textId="77777777" w:rsidR="002B13FA" w:rsidRPr="00BE6E97" w:rsidRDefault="002B13FA" w:rsidP="001A2659">
            <w:pPr>
              <w:spacing w:before="240" w:line="276" w:lineRule="auto"/>
              <w:jc w:val="center"/>
              <w:rPr>
                <w:rFonts w:ascii="Arial Narrow" w:hAnsi="Arial Narrow" w:cs="Arial"/>
              </w:rPr>
            </w:pPr>
            <w:r w:rsidRPr="00BE6E97">
              <w:rPr>
                <w:rFonts w:ascii="Arial Narrow" w:hAnsi="Arial Narrow" w:cs="Arial"/>
                <w:lang w:val="es-ES"/>
              </w:rPr>
              <w:lastRenderedPageBreak/>
              <w:t>38, 198-199 y 325-326</w:t>
            </w:r>
          </w:p>
          <w:p w14:paraId="44C6DE94" w14:textId="77777777" w:rsidR="002B13FA" w:rsidRPr="00BE6E97" w:rsidRDefault="002B13FA" w:rsidP="001A2659">
            <w:pPr>
              <w:spacing w:before="240" w:line="276" w:lineRule="auto"/>
              <w:jc w:val="center"/>
              <w:rPr>
                <w:rFonts w:ascii="Arial Narrow" w:hAnsi="Arial Narrow" w:cs="Arial"/>
              </w:rPr>
            </w:pPr>
            <w:r w:rsidRPr="00BE6E97">
              <w:rPr>
                <w:rFonts w:ascii="Arial Narrow" w:hAnsi="Arial Narrow" w:cs="Arial"/>
                <w:lang w:val="es-ES"/>
              </w:rPr>
              <w:t>(expediente principal)</w:t>
            </w:r>
          </w:p>
        </w:tc>
      </w:tr>
    </w:tbl>
    <w:p w14:paraId="1D81CA07" w14:textId="4CE2882C" w:rsidR="002B13FA" w:rsidRPr="00BE6E97" w:rsidRDefault="002B13FA" w:rsidP="00260B0F">
      <w:pPr>
        <w:pStyle w:val="Prrafodelista"/>
        <w:numPr>
          <w:ilvl w:val="0"/>
          <w:numId w:val="12"/>
        </w:numPr>
        <w:spacing w:before="240" w:line="360" w:lineRule="auto"/>
        <w:jc w:val="both"/>
        <w:rPr>
          <w:rFonts w:ascii="Arial" w:hAnsi="Arial" w:cs="Arial"/>
          <w:b/>
          <w:bCs/>
          <w:sz w:val="24"/>
          <w:szCs w:val="24"/>
        </w:rPr>
      </w:pPr>
      <w:r w:rsidRPr="00BE6E97">
        <w:rPr>
          <w:rFonts w:ascii="Arial" w:hAnsi="Arial" w:cs="Arial"/>
          <w:b/>
          <w:bCs/>
          <w:sz w:val="24"/>
          <w:szCs w:val="24"/>
        </w:rPr>
        <w:t xml:space="preserve">Omisión de asentar en el acta de sesión de </w:t>
      </w:r>
      <w:r w:rsidR="003F391E" w:rsidRPr="00BE6E97">
        <w:rPr>
          <w:rFonts w:ascii="Arial" w:hAnsi="Arial" w:cs="Arial"/>
          <w:b/>
          <w:bCs/>
          <w:sz w:val="24"/>
          <w:szCs w:val="24"/>
        </w:rPr>
        <w:t>trece</w:t>
      </w:r>
      <w:r w:rsidRPr="00BE6E97">
        <w:rPr>
          <w:rFonts w:ascii="Arial" w:hAnsi="Arial" w:cs="Arial"/>
          <w:b/>
          <w:bCs/>
          <w:sz w:val="24"/>
          <w:szCs w:val="24"/>
        </w:rPr>
        <w:t xml:space="preserve"> de junio lo relativo a la participación de la denunciante, aun cuando lo solicitó por escrito.</w:t>
      </w:r>
    </w:p>
    <w:p w14:paraId="173028D7" w14:textId="27F1120B" w:rsidR="002B13FA" w:rsidRPr="00BE6E97" w:rsidRDefault="002B13FA" w:rsidP="002B13FA">
      <w:pPr>
        <w:spacing w:before="240" w:line="360" w:lineRule="auto"/>
        <w:jc w:val="both"/>
        <w:rPr>
          <w:rFonts w:ascii="Arial" w:hAnsi="Arial" w:cs="Arial"/>
          <w:i/>
          <w:iCs/>
          <w:sz w:val="24"/>
          <w:szCs w:val="24"/>
        </w:rPr>
      </w:pPr>
      <w:r w:rsidRPr="00BE6E97">
        <w:rPr>
          <w:rFonts w:ascii="Arial" w:hAnsi="Arial" w:cs="Arial"/>
          <w:sz w:val="24"/>
          <w:szCs w:val="24"/>
        </w:rPr>
        <w:t>Lo cual se encuentra acreditado de la comparativa que se hace de la copia certificada del acta de sesión correspondiente, en relación con la verificación del audio de la misma que se realizó mediante acta IEM-OFI-440/</w:t>
      </w:r>
      <w:r w:rsidR="00135063" w:rsidRPr="00BE6E97">
        <w:rPr>
          <w:rFonts w:ascii="Arial" w:hAnsi="Arial" w:cs="Arial"/>
          <w:sz w:val="24"/>
          <w:szCs w:val="24"/>
        </w:rPr>
        <w:t>2025</w:t>
      </w:r>
      <w:r w:rsidRPr="00BE6E97">
        <w:rPr>
          <w:rFonts w:ascii="Arial" w:hAnsi="Arial" w:cs="Arial"/>
          <w:sz w:val="24"/>
          <w:szCs w:val="24"/>
        </w:rPr>
        <w:t>, de donde se desprende que en el acta de la sesión no se asentó nada en relación con la intervención de la denunciante, sobre todo cuando est</w:t>
      </w:r>
      <w:r w:rsidR="007D39CE" w:rsidRPr="00BE6E97">
        <w:rPr>
          <w:rFonts w:ascii="Arial" w:hAnsi="Arial" w:cs="Arial"/>
          <w:sz w:val="24"/>
          <w:szCs w:val="24"/>
        </w:rPr>
        <w:t>á</w:t>
      </w:r>
      <w:r w:rsidRPr="00BE6E97">
        <w:rPr>
          <w:rFonts w:ascii="Arial" w:hAnsi="Arial" w:cs="Arial"/>
          <w:sz w:val="24"/>
          <w:szCs w:val="24"/>
        </w:rPr>
        <w:t xml:space="preserve"> lo solicitó expresamente, lo que se advierte de la verificación respectiva, en donde manifestó: </w:t>
      </w:r>
      <w:r w:rsidRPr="00BE6E97">
        <w:rPr>
          <w:rFonts w:ascii="Arial" w:hAnsi="Arial" w:cs="Arial"/>
          <w:i/>
          <w:iCs/>
          <w:sz w:val="24"/>
          <w:szCs w:val="24"/>
        </w:rPr>
        <w:t xml:space="preserve">“la suscrita </w:t>
      </w:r>
      <w:r w:rsidR="00E573F6" w:rsidRPr="00E573F6">
        <w:rPr>
          <w:rFonts w:ascii="Arial" w:hAnsi="Arial" w:cs="Arial"/>
          <w:i/>
          <w:iCs/>
          <w:color w:val="FFFFFF"/>
          <w:sz w:val="24"/>
          <w:szCs w:val="24"/>
          <w:highlight w:val="darkCyan"/>
        </w:rPr>
        <w:t>[No.47]_</w:t>
      </w:r>
      <w:proofErr w:type="spellStart"/>
      <w:r w:rsidR="00E573F6" w:rsidRPr="00E573F6">
        <w:rPr>
          <w:rFonts w:ascii="Arial" w:hAnsi="Arial" w:cs="Arial"/>
          <w:i/>
          <w:iCs/>
          <w:color w:val="FFFFFF"/>
          <w:sz w:val="24"/>
          <w:szCs w:val="24"/>
          <w:highlight w:val="darkCyan"/>
        </w:rPr>
        <w:t>ELIMINADO_el_nombre_de_la_parte_denunciante</w:t>
      </w:r>
      <w:proofErr w:type="spellEnd"/>
      <w:r w:rsidR="00E573F6" w:rsidRPr="00E573F6">
        <w:rPr>
          <w:rFonts w:ascii="Arial" w:hAnsi="Arial" w:cs="Arial"/>
          <w:i/>
          <w:iCs/>
          <w:color w:val="FFFFFF"/>
          <w:sz w:val="24"/>
          <w:szCs w:val="24"/>
          <w:highlight w:val="darkCyan"/>
        </w:rPr>
        <w:t>_[6]</w:t>
      </w:r>
      <w:r w:rsidRPr="00BE6E97">
        <w:rPr>
          <w:rFonts w:ascii="Arial" w:hAnsi="Arial" w:cs="Arial"/>
          <w:i/>
          <w:iCs/>
          <w:sz w:val="24"/>
          <w:szCs w:val="24"/>
        </w:rPr>
        <w:t xml:space="preserve">, en mi carácter de </w:t>
      </w:r>
      <w:r w:rsidR="00E573F6" w:rsidRPr="00E573F6">
        <w:rPr>
          <w:rFonts w:ascii="Arial" w:hAnsi="Arial" w:cs="Arial"/>
          <w:i/>
          <w:iCs/>
          <w:color w:val="FFFFFF"/>
          <w:sz w:val="24"/>
          <w:szCs w:val="24"/>
          <w:highlight w:val="darkCyan"/>
        </w:rPr>
        <w:t>[No.48]_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 vengo a presentar escrito de opinión al punto 7 (…). Así mismo pido que este escrito se anexe al acta de sesión de cabildo y se tome como parte de mi intervención en esta sesión de cabildo (…). </w:t>
      </w:r>
    </w:p>
    <w:p w14:paraId="2D9B7FB9" w14:textId="77777777" w:rsidR="002B13FA" w:rsidRPr="00BE6E97" w:rsidRDefault="002B13FA" w:rsidP="00260B0F">
      <w:pPr>
        <w:pStyle w:val="Prrafodelista"/>
        <w:numPr>
          <w:ilvl w:val="0"/>
          <w:numId w:val="12"/>
        </w:numPr>
        <w:spacing w:before="240" w:line="360" w:lineRule="auto"/>
        <w:jc w:val="both"/>
        <w:rPr>
          <w:rFonts w:ascii="Arial" w:hAnsi="Arial" w:cs="Arial"/>
          <w:b/>
          <w:bCs/>
          <w:sz w:val="24"/>
          <w:szCs w:val="24"/>
        </w:rPr>
      </w:pPr>
      <w:r w:rsidRPr="00BE6E97">
        <w:rPr>
          <w:rFonts w:ascii="Arial" w:hAnsi="Arial" w:cs="Arial"/>
          <w:b/>
          <w:bCs/>
          <w:sz w:val="24"/>
          <w:szCs w:val="24"/>
        </w:rPr>
        <w:t xml:space="preserve">Existencia de una orden de protección de emergencia y su vigencia. </w:t>
      </w:r>
    </w:p>
    <w:p w14:paraId="417F97DA" w14:textId="379E122E"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Lo cual se encuentra acreditado con la copia certificada del acuerdo de trece de noviembre de dos mil veinticuatro, dictado por la Jueza Segunda Civil de Primera Instancia de </w:t>
      </w:r>
      <w:r w:rsidR="00E573F6" w:rsidRPr="00E573F6">
        <w:rPr>
          <w:rFonts w:ascii="Arial" w:hAnsi="Arial" w:cs="Arial"/>
          <w:color w:val="FFFFFF"/>
          <w:sz w:val="24"/>
          <w:szCs w:val="24"/>
          <w:highlight w:val="darkCyan"/>
        </w:rPr>
        <w:t>[No.49]_ELIMINADO_el_Municipio_[28]</w:t>
      </w:r>
      <w:r w:rsidRPr="00BE6E97">
        <w:rPr>
          <w:rFonts w:ascii="Arial" w:hAnsi="Arial" w:cs="Arial"/>
          <w:sz w:val="24"/>
          <w:szCs w:val="24"/>
        </w:rPr>
        <w:t xml:space="preserve">, Michoacán, en el expediente </w:t>
      </w:r>
      <w:r w:rsidR="00E573F6" w:rsidRPr="00E573F6">
        <w:rPr>
          <w:rFonts w:ascii="Arial" w:hAnsi="Arial" w:cs="Arial"/>
          <w:color w:val="FFFFFF"/>
          <w:sz w:val="24"/>
          <w:szCs w:val="24"/>
          <w:highlight w:val="darkCyan"/>
        </w:rPr>
        <w:t>[No.50]_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por el cual se decretó la orden de protección de emergencia a favor de la quejosa, a efecto de prohibir a Ariana Morales Aviña acercarse al domicilio de la denunciante, intimidarla o molestarla en su entorno social o laboral, molestarla vía telefónica o por cualquier medio de comunicación y mantener el debido respeto y mesura en su centro de trabajo. </w:t>
      </w:r>
    </w:p>
    <w:p w14:paraId="56F15026" w14:textId="00DEA824"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lastRenderedPageBreak/>
        <w:t>La medida de protección disponía una vigencia de setenta días</w:t>
      </w:r>
      <w:r w:rsidR="00625930" w:rsidRPr="00BE6E97">
        <w:rPr>
          <w:rFonts w:ascii="Arial" w:hAnsi="Arial" w:cs="Arial"/>
          <w:sz w:val="24"/>
          <w:szCs w:val="24"/>
        </w:rPr>
        <w:t>, por lo que concluyó el once de enero siguiente</w:t>
      </w:r>
      <w:r w:rsidRPr="00BE6E97">
        <w:rPr>
          <w:rFonts w:ascii="Arial" w:hAnsi="Arial" w:cs="Arial"/>
          <w:sz w:val="24"/>
          <w:szCs w:val="24"/>
        </w:rPr>
        <w:t xml:space="preserve">, precisando que la misma podría prolongarse por treinta días más </w:t>
      </w:r>
      <w:r w:rsidR="00625930" w:rsidRPr="00BE6E97">
        <w:rPr>
          <w:rFonts w:ascii="Arial" w:hAnsi="Arial" w:cs="Arial"/>
          <w:sz w:val="24"/>
          <w:szCs w:val="24"/>
        </w:rPr>
        <w:t xml:space="preserve">(esto es, hasta el diez de febrero posterior) </w:t>
      </w:r>
      <w:r w:rsidRPr="00BE6E97">
        <w:rPr>
          <w:rFonts w:ascii="Arial" w:hAnsi="Arial" w:cs="Arial"/>
          <w:sz w:val="24"/>
          <w:szCs w:val="24"/>
        </w:rPr>
        <w:t>en caso de que informara que persiste la situación de riesgo o lo que dure la investigación en caso de que presentara la denuncia correspondiente.</w:t>
      </w:r>
    </w:p>
    <w:p w14:paraId="029CA65D" w14:textId="77777777" w:rsidR="002B13FA" w:rsidRPr="00BE6E97" w:rsidRDefault="002B13FA" w:rsidP="00260B0F">
      <w:pPr>
        <w:pStyle w:val="Prrafodelista"/>
        <w:numPr>
          <w:ilvl w:val="0"/>
          <w:numId w:val="12"/>
        </w:numPr>
        <w:spacing w:before="240" w:line="360" w:lineRule="auto"/>
        <w:jc w:val="both"/>
        <w:rPr>
          <w:rFonts w:ascii="Arial" w:hAnsi="Arial" w:cs="Arial"/>
          <w:b/>
          <w:bCs/>
          <w:sz w:val="24"/>
          <w:szCs w:val="24"/>
        </w:rPr>
      </w:pPr>
      <w:r w:rsidRPr="00BE6E97">
        <w:rPr>
          <w:rFonts w:ascii="Arial" w:hAnsi="Arial" w:cs="Arial"/>
          <w:b/>
          <w:bCs/>
          <w:sz w:val="24"/>
          <w:szCs w:val="24"/>
        </w:rPr>
        <w:t>Determinación de información reservada y su notificación a la quejosa:</w:t>
      </w:r>
    </w:p>
    <w:p w14:paraId="4EA6E81E" w14:textId="42EC7E16" w:rsidR="002B13FA" w:rsidRPr="00BE6E97" w:rsidRDefault="002B13FA" w:rsidP="002B13FA">
      <w:pPr>
        <w:spacing w:before="240" w:line="360" w:lineRule="auto"/>
        <w:jc w:val="both"/>
        <w:rPr>
          <w:rFonts w:ascii="Arial" w:hAnsi="Arial" w:cs="Arial"/>
          <w:sz w:val="24"/>
          <w:szCs w:val="24"/>
        </w:rPr>
      </w:pPr>
      <w:r w:rsidRPr="00BE6E97">
        <w:rPr>
          <w:rFonts w:ascii="Arial" w:hAnsi="Arial" w:cs="Arial"/>
          <w:sz w:val="24"/>
          <w:szCs w:val="24"/>
        </w:rPr>
        <w:t xml:space="preserve">Se acredita con la copia certificada del </w:t>
      </w:r>
      <w:r w:rsidR="005D1558" w:rsidRPr="00BE6E97">
        <w:rPr>
          <w:rFonts w:ascii="Arial" w:hAnsi="Arial" w:cs="Arial"/>
          <w:sz w:val="24"/>
          <w:szCs w:val="24"/>
        </w:rPr>
        <w:t>a</w:t>
      </w:r>
      <w:r w:rsidRPr="00BE6E97">
        <w:rPr>
          <w:rFonts w:ascii="Arial" w:hAnsi="Arial" w:cs="Arial"/>
          <w:sz w:val="24"/>
          <w:szCs w:val="24"/>
        </w:rPr>
        <w:t>cuerdo de veintiocho de marzo, emitido por el Comité de Transparencia del Ayuntamiento, por medio del cual se determinó la clasificación como información reservada de los documentos y registros relacionados con el expediente de investigación administrativa a partir de la denuncia anónima presentada ante la Contraloría Municipal.</w:t>
      </w:r>
    </w:p>
    <w:p w14:paraId="7423B8CA" w14:textId="7F03C578" w:rsidR="002B13FA" w:rsidRDefault="002B13FA" w:rsidP="002B13FA">
      <w:pPr>
        <w:spacing w:before="240" w:line="360" w:lineRule="auto"/>
        <w:jc w:val="both"/>
        <w:rPr>
          <w:rFonts w:ascii="Arial" w:hAnsi="Arial" w:cs="Arial"/>
          <w:sz w:val="24"/>
          <w:szCs w:val="24"/>
        </w:rPr>
      </w:pPr>
      <w:r w:rsidRPr="00BE6E97">
        <w:rPr>
          <w:rFonts w:ascii="Arial" w:hAnsi="Arial" w:cs="Arial"/>
          <w:sz w:val="24"/>
          <w:szCs w:val="24"/>
        </w:rPr>
        <w:t>De igual manera, con el oficio S/</w:t>
      </w:r>
      <w:r w:rsidR="00E573F6" w:rsidRPr="00E573F6">
        <w:rPr>
          <w:rFonts w:ascii="Arial" w:hAnsi="Arial" w:cs="Arial"/>
          <w:color w:val="FFFFFF"/>
          <w:sz w:val="24"/>
          <w:szCs w:val="24"/>
          <w:highlight w:val="darkCyan"/>
        </w:rPr>
        <w:t>[No.51]_ELIMINADAS_las_referencias_</w:t>
      </w:r>
      <w:r w:rsidR="00C6361A">
        <w:rPr>
          <w:rFonts w:ascii="Arial" w:hAnsi="Arial" w:cs="Arial"/>
          <w:color w:val="FFFFFF"/>
          <w:sz w:val="24"/>
          <w:szCs w:val="24"/>
          <w:highlight w:val="darkCyan"/>
        </w:rPr>
        <w:t>al</w:t>
      </w:r>
      <w:r w:rsidR="00E573F6" w:rsidRPr="00E573F6">
        <w:rPr>
          <w:rFonts w:ascii="Arial" w:hAnsi="Arial" w:cs="Arial"/>
          <w:color w:val="FFFFFF"/>
          <w:sz w:val="24"/>
          <w:szCs w:val="24"/>
          <w:highlight w:val="darkCyan"/>
        </w:rPr>
        <w:t>_</w:t>
      </w:r>
      <w:r w:rsidR="00C6361A">
        <w:rPr>
          <w:rFonts w:ascii="Arial" w:hAnsi="Arial" w:cs="Arial"/>
          <w:color w:val="FFFFFF"/>
          <w:sz w:val="24"/>
          <w:szCs w:val="24"/>
          <w:highlight w:val="darkCyan"/>
        </w:rPr>
        <w:t>municipio_</w:t>
      </w:r>
      <w:r w:rsidR="00E573F6" w:rsidRPr="00E573F6">
        <w:rPr>
          <w:rFonts w:ascii="Arial" w:hAnsi="Arial" w:cs="Arial"/>
          <w:color w:val="FFFFFF"/>
          <w:sz w:val="24"/>
          <w:szCs w:val="24"/>
          <w:highlight w:val="darkCyan"/>
        </w:rPr>
        <w:t>[</w:t>
      </w:r>
      <w:r w:rsidR="00FF140E">
        <w:rPr>
          <w:rFonts w:ascii="Arial" w:hAnsi="Arial" w:cs="Arial"/>
          <w:color w:val="FFFFFF"/>
          <w:sz w:val="24"/>
          <w:szCs w:val="24"/>
          <w:highlight w:val="darkCyan"/>
        </w:rPr>
        <w:t>284</w:t>
      </w:r>
      <w:r w:rsidR="00E573F6" w:rsidRPr="00E573F6">
        <w:rPr>
          <w:rFonts w:ascii="Arial" w:hAnsi="Arial" w:cs="Arial"/>
          <w:color w:val="FFFFFF"/>
          <w:sz w:val="24"/>
          <w:szCs w:val="24"/>
          <w:highlight w:val="darkCyan"/>
        </w:rPr>
        <w:t>]</w:t>
      </w:r>
      <w:r w:rsidRPr="00BE6E97">
        <w:rPr>
          <w:rFonts w:ascii="Arial" w:hAnsi="Arial" w:cs="Arial"/>
          <w:sz w:val="24"/>
          <w:szCs w:val="24"/>
        </w:rPr>
        <w:t>/0282/</w:t>
      </w:r>
      <w:r w:rsidR="00135063" w:rsidRPr="00BE6E97">
        <w:rPr>
          <w:rFonts w:ascii="Arial" w:hAnsi="Arial" w:cs="Arial"/>
          <w:sz w:val="24"/>
          <w:szCs w:val="24"/>
        </w:rPr>
        <w:t>2025</w:t>
      </w:r>
      <w:r w:rsidRPr="00BE6E97">
        <w:rPr>
          <w:rFonts w:ascii="Arial" w:hAnsi="Arial" w:cs="Arial"/>
          <w:sz w:val="24"/>
          <w:szCs w:val="24"/>
        </w:rPr>
        <w:t xml:space="preserve">, suscrito por el Secretario el </w:t>
      </w:r>
      <w:r w:rsidR="003F391E" w:rsidRPr="00BE6E97">
        <w:rPr>
          <w:rFonts w:ascii="Arial" w:hAnsi="Arial" w:cs="Arial"/>
          <w:sz w:val="24"/>
          <w:szCs w:val="24"/>
        </w:rPr>
        <w:t>once</w:t>
      </w:r>
      <w:r w:rsidRPr="00BE6E97">
        <w:rPr>
          <w:rFonts w:ascii="Arial" w:hAnsi="Arial" w:cs="Arial"/>
          <w:sz w:val="24"/>
          <w:szCs w:val="24"/>
        </w:rPr>
        <w:t xml:space="preserve"> de abril</w:t>
      </w:r>
      <w:r w:rsidRPr="00BE6E97">
        <w:rPr>
          <w:rStyle w:val="Refdenotaalpie"/>
          <w:rFonts w:ascii="Arial" w:hAnsi="Arial" w:cs="Arial"/>
          <w:sz w:val="24"/>
          <w:szCs w:val="24"/>
        </w:rPr>
        <w:footnoteReference w:id="35"/>
      </w:r>
      <w:r w:rsidRPr="00BE6E97">
        <w:rPr>
          <w:rFonts w:ascii="Arial" w:hAnsi="Arial" w:cs="Arial"/>
          <w:sz w:val="24"/>
          <w:szCs w:val="24"/>
        </w:rPr>
        <w:t xml:space="preserve">, se acredita que, en respuesta a la solicitud de </w:t>
      </w:r>
      <w:r w:rsidR="003F391E" w:rsidRPr="00BE6E97">
        <w:rPr>
          <w:rFonts w:ascii="Arial" w:hAnsi="Arial" w:cs="Arial"/>
          <w:sz w:val="24"/>
          <w:szCs w:val="24"/>
        </w:rPr>
        <w:t>siete</w:t>
      </w:r>
      <w:r w:rsidRPr="00BE6E97">
        <w:rPr>
          <w:rFonts w:ascii="Arial" w:hAnsi="Arial" w:cs="Arial"/>
          <w:sz w:val="24"/>
          <w:szCs w:val="24"/>
        </w:rPr>
        <w:t xml:space="preserve"> de noviembre de dos mil veinticuatro, informó la determinación adoptada por el Comité de Transparencia, dejando a salvo sus derechos para que, en su caso, procediera de la manera que estimara conveniente.</w:t>
      </w:r>
    </w:p>
    <w:p w14:paraId="561ABF8E" w14:textId="1BE9817E" w:rsidR="00DD66FD" w:rsidRPr="00BE6E97" w:rsidRDefault="00DD66FD" w:rsidP="00DD66FD">
      <w:pPr>
        <w:pStyle w:val="Ttulo2"/>
        <w:spacing w:before="100" w:beforeAutospacing="1" w:after="100" w:afterAutospacing="1"/>
        <w:jc w:val="center"/>
        <w:rPr>
          <w:rFonts w:ascii="Arial" w:hAnsi="Arial" w:cs="Arial"/>
          <w:b/>
          <w:color w:val="auto"/>
          <w:sz w:val="24"/>
          <w:szCs w:val="24"/>
        </w:rPr>
      </w:pPr>
      <w:bookmarkStart w:id="10" w:name="_Toc214011024"/>
      <w:r w:rsidRPr="00BE6E97">
        <w:rPr>
          <w:rFonts w:ascii="Arial" w:hAnsi="Arial" w:cs="Arial"/>
          <w:b/>
          <w:color w:val="auto"/>
          <w:sz w:val="24"/>
          <w:szCs w:val="24"/>
          <w:lang w:val="es-ES_tradnl" w:eastAsia="es-ES"/>
        </w:rPr>
        <w:t>VII. HECHOS NO ACREDITADOS</w:t>
      </w:r>
      <w:bookmarkEnd w:id="10"/>
    </w:p>
    <w:p w14:paraId="683548D6" w14:textId="77777777" w:rsidR="000F68C3" w:rsidRPr="00BE6E97" w:rsidRDefault="000F68C3" w:rsidP="00260B0F">
      <w:pPr>
        <w:pStyle w:val="Prrafodelista"/>
        <w:numPr>
          <w:ilvl w:val="1"/>
          <w:numId w:val="32"/>
        </w:numPr>
        <w:spacing w:before="240" w:line="360" w:lineRule="auto"/>
        <w:ind w:left="426"/>
        <w:jc w:val="both"/>
        <w:rPr>
          <w:rFonts w:ascii="Arial" w:hAnsi="Arial" w:cs="Arial"/>
          <w:b/>
          <w:bCs/>
          <w:sz w:val="24"/>
          <w:szCs w:val="24"/>
        </w:rPr>
      </w:pPr>
      <w:r w:rsidRPr="00BE6E97">
        <w:rPr>
          <w:rFonts w:ascii="Arial" w:hAnsi="Arial" w:cs="Arial"/>
          <w:b/>
          <w:bCs/>
          <w:sz w:val="24"/>
          <w:szCs w:val="24"/>
        </w:rPr>
        <w:t xml:space="preserve">Agresiones verbales y físicas y la conducta reiterada de utilizar de manera dolosa o intencional a la ciudadana Ariana Morales Aviña a efecto de que la entrega de información a la quejosa se haga por su conducto. </w:t>
      </w:r>
    </w:p>
    <w:p w14:paraId="5F382CFB" w14:textId="1EC0FED0" w:rsidR="000F68C3" w:rsidRPr="00BE6E97" w:rsidRDefault="000F68C3" w:rsidP="000F68C3">
      <w:pPr>
        <w:spacing w:before="240" w:line="360" w:lineRule="auto"/>
        <w:jc w:val="both"/>
        <w:rPr>
          <w:rFonts w:ascii="Arial" w:hAnsi="Arial" w:cs="Arial"/>
          <w:sz w:val="24"/>
          <w:szCs w:val="24"/>
        </w:rPr>
      </w:pPr>
      <w:r w:rsidRPr="00BE6E97">
        <w:rPr>
          <w:rFonts w:ascii="Arial" w:hAnsi="Arial" w:cs="Arial"/>
          <w:sz w:val="24"/>
          <w:szCs w:val="24"/>
        </w:rPr>
        <w:t>La no acreditación del hecho en comento se da debido a lo insuficiente que resultan los medios de convicción allegados para tal efecto y que obran en el expediente.</w:t>
      </w:r>
    </w:p>
    <w:p w14:paraId="092280F7" w14:textId="6FA05CC6" w:rsidR="000F68C3" w:rsidRPr="00BE6E97" w:rsidRDefault="000F68C3" w:rsidP="000F68C3">
      <w:pPr>
        <w:spacing w:before="240" w:line="360" w:lineRule="auto"/>
        <w:jc w:val="both"/>
        <w:rPr>
          <w:rFonts w:ascii="Arial" w:hAnsi="Arial" w:cs="Arial"/>
          <w:sz w:val="24"/>
          <w:szCs w:val="24"/>
        </w:rPr>
      </w:pPr>
      <w:r w:rsidRPr="00BE6E97">
        <w:rPr>
          <w:rFonts w:ascii="Arial" w:hAnsi="Arial" w:cs="Arial"/>
          <w:sz w:val="24"/>
          <w:szCs w:val="24"/>
        </w:rPr>
        <w:t xml:space="preserve">En efecto, en el sumario se encuentran copias certificadas de la orden de protección de emergencia en violencia familiar </w:t>
      </w:r>
      <w:r w:rsidR="00E573F6" w:rsidRPr="00E573F6">
        <w:rPr>
          <w:rFonts w:ascii="Arial" w:hAnsi="Arial" w:cs="Arial"/>
          <w:color w:val="FFFFFF"/>
          <w:sz w:val="24"/>
          <w:szCs w:val="24"/>
          <w:highlight w:val="darkCyan"/>
        </w:rPr>
        <w:lastRenderedPageBreak/>
        <w:t>[No.52]_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dictada por la Jueza Segunda Civil de Primera Instancia de </w:t>
      </w:r>
      <w:r w:rsidR="00E573F6" w:rsidRPr="00E573F6">
        <w:rPr>
          <w:rFonts w:ascii="Arial" w:hAnsi="Arial" w:cs="Arial"/>
          <w:color w:val="FFFFFF"/>
          <w:sz w:val="24"/>
          <w:szCs w:val="24"/>
          <w:highlight w:val="darkCyan"/>
        </w:rPr>
        <w:t>[No.53]_ELIMINADO_el_Municipio_[28]</w:t>
      </w:r>
      <w:r w:rsidRPr="00BE6E97">
        <w:rPr>
          <w:rFonts w:ascii="Arial" w:hAnsi="Arial" w:cs="Arial"/>
          <w:sz w:val="24"/>
          <w:szCs w:val="24"/>
        </w:rPr>
        <w:t xml:space="preserve">, Michoacán, la cual se emitió el </w:t>
      </w:r>
      <w:r w:rsidR="00A927B7" w:rsidRPr="00BE6E97">
        <w:rPr>
          <w:rFonts w:ascii="Arial" w:hAnsi="Arial" w:cs="Arial"/>
          <w:sz w:val="24"/>
          <w:szCs w:val="24"/>
        </w:rPr>
        <w:t>trece</w:t>
      </w:r>
      <w:r w:rsidRPr="00BE6E97">
        <w:rPr>
          <w:rFonts w:ascii="Arial" w:hAnsi="Arial" w:cs="Arial"/>
          <w:sz w:val="24"/>
          <w:szCs w:val="24"/>
        </w:rPr>
        <w:t xml:space="preserve"> de noviembre </w:t>
      </w:r>
      <w:r w:rsidR="00CD23AB" w:rsidRPr="00BE6E97">
        <w:rPr>
          <w:rFonts w:ascii="Arial" w:hAnsi="Arial" w:cs="Arial"/>
          <w:sz w:val="24"/>
          <w:szCs w:val="24"/>
        </w:rPr>
        <w:t>de dos</w:t>
      </w:r>
      <w:r w:rsidR="00135063" w:rsidRPr="00BE6E97">
        <w:rPr>
          <w:rFonts w:ascii="Arial" w:hAnsi="Arial" w:cs="Arial"/>
          <w:sz w:val="24"/>
          <w:szCs w:val="24"/>
        </w:rPr>
        <w:t xml:space="preserve"> mil veinticuatro</w:t>
      </w:r>
      <w:r w:rsidRPr="00BE6E97">
        <w:rPr>
          <w:rFonts w:ascii="Arial" w:hAnsi="Arial" w:cs="Arial"/>
          <w:sz w:val="24"/>
          <w:szCs w:val="24"/>
        </w:rPr>
        <w:t xml:space="preserve">, teniendo una vigencia de sesenta días, pudiéndose prolongar hasta por noventa días (treinta días más). </w:t>
      </w:r>
    </w:p>
    <w:p w14:paraId="0BBA26CD" w14:textId="7B4FACC4" w:rsidR="000F68C3" w:rsidRPr="00BE6E97" w:rsidRDefault="000F68C3" w:rsidP="000F68C3">
      <w:pPr>
        <w:spacing w:before="240" w:line="360" w:lineRule="auto"/>
        <w:jc w:val="both"/>
        <w:rPr>
          <w:rFonts w:ascii="Arial" w:hAnsi="Arial" w:cs="Arial"/>
          <w:sz w:val="24"/>
          <w:szCs w:val="24"/>
        </w:rPr>
      </w:pPr>
      <w:r w:rsidRPr="00BE6E97">
        <w:rPr>
          <w:rFonts w:ascii="Arial" w:hAnsi="Arial" w:cs="Arial"/>
          <w:sz w:val="24"/>
          <w:szCs w:val="24"/>
        </w:rPr>
        <w:t xml:space="preserve">Asimismo, se encuentra el escrito de </w:t>
      </w:r>
      <w:r w:rsidR="00A927B7" w:rsidRPr="00BE6E97">
        <w:rPr>
          <w:rFonts w:ascii="Arial" w:hAnsi="Arial" w:cs="Arial"/>
          <w:sz w:val="24"/>
          <w:szCs w:val="24"/>
        </w:rPr>
        <w:t>tres</w:t>
      </w:r>
      <w:r w:rsidRPr="00BE6E97">
        <w:rPr>
          <w:rFonts w:ascii="Arial" w:hAnsi="Arial" w:cs="Arial"/>
          <w:sz w:val="24"/>
          <w:szCs w:val="24"/>
        </w:rPr>
        <w:t xml:space="preserve"> de junio, por medio del cual la denunciante solicitó al Presidente Municipal y al Secretario, registrar y autorizar el domicilio para recibir notificaciones y/o documentación, pidió que la información y documentación que solicitara le fuera entregada de manera personal, de igual manera, señaló no autorizar a persona alguna para recibir información, documentación o cualquier tipo de notificación. </w:t>
      </w:r>
    </w:p>
    <w:p w14:paraId="7F6F3A3F" w14:textId="24924F5A" w:rsidR="000F68C3" w:rsidRPr="00BE6E97" w:rsidRDefault="000F68C3" w:rsidP="000F68C3">
      <w:pPr>
        <w:spacing w:before="240" w:line="360" w:lineRule="auto"/>
        <w:jc w:val="both"/>
        <w:rPr>
          <w:rFonts w:ascii="Arial" w:hAnsi="Arial" w:cs="Arial"/>
          <w:sz w:val="24"/>
          <w:szCs w:val="24"/>
        </w:rPr>
      </w:pPr>
      <w:r w:rsidRPr="00BE6E97">
        <w:rPr>
          <w:rFonts w:ascii="Arial" w:hAnsi="Arial" w:cs="Arial"/>
          <w:sz w:val="24"/>
          <w:szCs w:val="24"/>
        </w:rPr>
        <w:t>También, se cuenta con las actas levantadas con motivo de la verificación de las sesiones de cabildo, de las cuales, si bien se logran advertir contextos en los que se hacen manifestaciones en torno a situaciones de falta o incorrecta información atribuida a la denunciada, como el caso de la sesión de veintiocho de mayo, verificada mediante acta IEM-OFI-442/</w:t>
      </w:r>
      <w:r w:rsidR="00135063" w:rsidRPr="00BE6E97">
        <w:rPr>
          <w:rFonts w:ascii="Arial" w:hAnsi="Arial" w:cs="Arial"/>
          <w:sz w:val="24"/>
          <w:szCs w:val="24"/>
        </w:rPr>
        <w:t>2025</w:t>
      </w:r>
      <w:r w:rsidRPr="00BE6E97">
        <w:rPr>
          <w:rFonts w:ascii="Arial" w:hAnsi="Arial" w:cs="Arial"/>
          <w:sz w:val="24"/>
          <w:szCs w:val="24"/>
        </w:rPr>
        <w:t>.</w:t>
      </w:r>
    </w:p>
    <w:p w14:paraId="691A706E" w14:textId="67B84B36" w:rsidR="000F68C3" w:rsidRPr="00BE6E97" w:rsidRDefault="000F68C3" w:rsidP="000F68C3">
      <w:pPr>
        <w:spacing w:before="240" w:line="360" w:lineRule="auto"/>
        <w:jc w:val="both"/>
        <w:rPr>
          <w:rFonts w:ascii="Arial" w:hAnsi="Arial" w:cs="Arial"/>
          <w:sz w:val="24"/>
          <w:szCs w:val="24"/>
        </w:rPr>
      </w:pPr>
      <w:r w:rsidRPr="00BE6E97">
        <w:rPr>
          <w:rFonts w:ascii="Arial" w:hAnsi="Arial" w:cs="Arial"/>
          <w:sz w:val="24"/>
          <w:szCs w:val="24"/>
        </w:rPr>
        <w:t xml:space="preserve">No </w:t>
      </w:r>
      <w:r w:rsidR="005D1558" w:rsidRPr="00BE6E97">
        <w:rPr>
          <w:rFonts w:ascii="Arial" w:hAnsi="Arial" w:cs="Arial"/>
          <w:sz w:val="24"/>
          <w:szCs w:val="24"/>
        </w:rPr>
        <w:t>obstante</w:t>
      </w:r>
      <w:r w:rsidRPr="00BE6E97">
        <w:rPr>
          <w:rFonts w:ascii="Arial" w:hAnsi="Arial" w:cs="Arial"/>
          <w:sz w:val="24"/>
          <w:szCs w:val="24"/>
        </w:rPr>
        <w:t xml:space="preserve"> el c</w:t>
      </w:r>
      <w:r w:rsidR="00CD23AB" w:rsidRPr="00BE6E97">
        <w:rPr>
          <w:rFonts w:ascii="Arial" w:hAnsi="Arial" w:cs="Arial"/>
          <w:sz w:val="24"/>
          <w:szCs w:val="24"/>
        </w:rPr>
        <w:t>ú</w:t>
      </w:r>
      <w:r w:rsidRPr="00BE6E97">
        <w:rPr>
          <w:rFonts w:ascii="Arial" w:hAnsi="Arial" w:cs="Arial"/>
          <w:sz w:val="24"/>
          <w:szCs w:val="24"/>
        </w:rPr>
        <w:t xml:space="preserve">mulo de pruebas relacionadas con dicha temática, lo cierto es que de ellas no logran acreditarse los hechos de las conductas consistentes en las agresiones físicas y verbales, así como la utilización por parte de las autoridades denunciadas y de forma intencional, de Ariana Morales Aviña, como conducto de comunicación entre ellas y la quejosa. </w:t>
      </w:r>
    </w:p>
    <w:p w14:paraId="36581B61" w14:textId="77777777" w:rsidR="000F68C3" w:rsidRPr="00BE6E97" w:rsidRDefault="000F68C3" w:rsidP="000F68C3">
      <w:pPr>
        <w:spacing w:before="240" w:line="360" w:lineRule="auto"/>
        <w:jc w:val="both"/>
        <w:rPr>
          <w:rFonts w:ascii="Arial" w:hAnsi="Arial" w:cs="Arial"/>
          <w:sz w:val="24"/>
          <w:szCs w:val="24"/>
        </w:rPr>
      </w:pPr>
      <w:r w:rsidRPr="00BE6E97">
        <w:rPr>
          <w:rFonts w:ascii="Arial" w:hAnsi="Arial" w:cs="Arial"/>
          <w:sz w:val="24"/>
          <w:szCs w:val="24"/>
        </w:rPr>
        <w:t xml:space="preserve">Pues si bien se acredita la existencia de una orden de protección dictada en favor de la denunciante, lo cierto es que la misma ya no se encuentra vigente, ya que, quedó precisado, tuvo una duración máxima de noventa días; y, en lo que ve a la solicitud donde señaló domicilio para recibir la información y documentación, en concordancia con lo que se desprende de las actas de verificación, no se logran advertir indicios de las conductas denunciadas. </w:t>
      </w:r>
    </w:p>
    <w:p w14:paraId="6D1F35E5" w14:textId="6D691175" w:rsidR="000F68C3" w:rsidRPr="00BE6E97" w:rsidRDefault="000F68C3" w:rsidP="00260B0F">
      <w:pPr>
        <w:pStyle w:val="Prrafodelista"/>
        <w:numPr>
          <w:ilvl w:val="1"/>
          <w:numId w:val="32"/>
        </w:numPr>
        <w:spacing w:before="240" w:line="360" w:lineRule="auto"/>
        <w:ind w:left="567"/>
        <w:jc w:val="both"/>
        <w:rPr>
          <w:rFonts w:ascii="Arial" w:hAnsi="Arial" w:cs="Arial"/>
          <w:b/>
          <w:bCs/>
          <w:sz w:val="24"/>
          <w:szCs w:val="24"/>
        </w:rPr>
      </w:pPr>
      <w:r w:rsidRPr="00BE6E97">
        <w:rPr>
          <w:rFonts w:ascii="Arial" w:hAnsi="Arial" w:cs="Arial"/>
          <w:b/>
          <w:bCs/>
          <w:sz w:val="24"/>
          <w:szCs w:val="24"/>
        </w:rPr>
        <w:t xml:space="preserve">Omisión de convocarla con la totalidad de la información a la sesión de </w:t>
      </w:r>
      <w:r w:rsidR="003F391E" w:rsidRPr="00BE6E97">
        <w:rPr>
          <w:rFonts w:ascii="Arial" w:hAnsi="Arial" w:cs="Arial"/>
          <w:b/>
          <w:bCs/>
          <w:sz w:val="24"/>
          <w:szCs w:val="24"/>
        </w:rPr>
        <w:t>trece</w:t>
      </w:r>
      <w:r w:rsidRPr="00BE6E97">
        <w:rPr>
          <w:rFonts w:ascii="Arial" w:hAnsi="Arial" w:cs="Arial"/>
          <w:b/>
          <w:bCs/>
          <w:sz w:val="24"/>
          <w:szCs w:val="24"/>
        </w:rPr>
        <w:t xml:space="preserve"> de junio. </w:t>
      </w:r>
    </w:p>
    <w:p w14:paraId="61639457" w14:textId="77777777" w:rsidR="000F68C3" w:rsidRPr="00BE6E97" w:rsidRDefault="000F68C3" w:rsidP="000F68C3">
      <w:pPr>
        <w:spacing w:before="240" w:line="360" w:lineRule="auto"/>
        <w:jc w:val="both"/>
        <w:rPr>
          <w:rFonts w:ascii="Arial" w:hAnsi="Arial" w:cs="Arial"/>
          <w:sz w:val="24"/>
          <w:szCs w:val="24"/>
        </w:rPr>
      </w:pPr>
      <w:r w:rsidRPr="00BE6E97">
        <w:rPr>
          <w:rFonts w:ascii="Arial" w:hAnsi="Arial" w:cs="Arial"/>
          <w:sz w:val="24"/>
          <w:szCs w:val="24"/>
        </w:rPr>
        <w:lastRenderedPageBreak/>
        <w:t xml:space="preserve">No se acredita en virtud de que en el expediente no obra la convocatoria a la sesión así como los anexos de </w:t>
      </w:r>
      <w:proofErr w:type="gramStart"/>
      <w:r w:rsidRPr="00BE6E97">
        <w:rPr>
          <w:rFonts w:ascii="Arial" w:hAnsi="Arial" w:cs="Arial"/>
          <w:sz w:val="24"/>
          <w:szCs w:val="24"/>
        </w:rPr>
        <w:t>la misma</w:t>
      </w:r>
      <w:proofErr w:type="gramEnd"/>
      <w:r w:rsidRPr="00BE6E97">
        <w:rPr>
          <w:rFonts w:ascii="Arial" w:hAnsi="Arial" w:cs="Arial"/>
          <w:sz w:val="24"/>
          <w:szCs w:val="24"/>
        </w:rPr>
        <w:t xml:space="preserve"> y, del acta de sesión y de la verificación del audio correspondiente, no se desprenden elementos que hagan suponer la omisión que se reclama. </w:t>
      </w:r>
    </w:p>
    <w:p w14:paraId="6994ECCF" w14:textId="525FE72B" w:rsidR="002B13FA" w:rsidRPr="00BE6E97" w:rsidRDefault="000F68C3" w:rsidP="000D1943">
      <w:pPr>
        <w:spacing w:before="240" w:line="360" w:lineRule="auto"/>
        <w:jc w:val="both"/>
        <w:rPr>
          <w:rFonts w:ascii="Arial" w:hAnsi="Arial" w:cs="Arial"/>
          <w:sz w:val="24"/>
          <w:szCs w:val="24"/>
        </w:rPr>
      </w:pPr>
      <w:r w:rsidRPr="00BE6E97">
        <w:rPr>
          <w:rFonts w:ascii="Arial" w:hAnsi="Arial" w:cs="Arial"/>
          <w:sz w:val="24"/>
          <w:szCs w:val="24"/>
        </w:rPr>
        <w:t>Ya que, aunque del acta de verificación IEM-OFI-440/</w:t>
      </w:r>
      <w:r w:rsidR="00135063" w:rsidRPr="00BE6E97">
        <w:rPr>
          <w:rFonts w:ascii="Arial" w:hAnsi="Arial" w:cs="Arial"/>
          <w:sz w:val="24"/>
          <w:szCs w:val="24"/>
        </w:rPr>
        <w:t>2025</w:t>
      </w:r>
      <w:r w:rsidRPr="00BE6E97">
        <w:rPr>
          <w:rFonts w:ascii="Arial" w:hAnsi="Arial" w:cs="Arial"/>
          <w:sz w:val="24"/>
          <w:szCs w:val="24"/>
        </w:rPr>
        <w:t xml:space="preserve">, se logran desprender diversas situaciones de discusión en torno a los puntos tratados en la sesión, en ningún momento se hace referencia expresa a que la denunciante no hubiera sido convocada con la totalidad de la información que se trataría, aunado a que tampoco se logran advertir medios de prueba distintos con los que se pudiera acreditar tal situación. </w:t>
      </w:r>
    </w:p>
    <w:p w14:paraId="7E40E261" w14:textId="286463B6" w:rsidR="00EB6A07" w:rsidRPr="00BE6E97" w:rsidRDefault="00EB6A07" w:rsidP="00EB6A07">
      <w:pPr>
        <w:pStyle w:val="Ttulo2"/>
        <w:spacing w:before="100" w:beforeAutospacing="1" w:after="100" w:afterAutospacing="1"/>
        <w:jc w:val="center"/>
        <w:rPr>
          <w:rFonts w:ascii="Arial" w:hAnsi="Arial" w:cs="Arial"/>
          <w:b/>
          <w:color w:val="auto"/>
          <w:sz w:val="24"/>
          <w:szCs w:val="24"/>
        </w:rPr>
      </w:pPr>
      <w:bookmarkStart w:id="11" w:name="_Toc214011025"/>
      <w:r w:rsidRPr="00BE6E97">
        <w:rPr>
          <w:rFonts w:ascii="Arial" w:hAnsi="Arial" w:cs="Arial"/>
          <w:b/>
          <w:color w:val="auto"/>
          <w:sz w:val="24"/>
          <w:szCs w:val="24"/>
          <w:lang w:val="es-ES_tradnl" w:eastAsia="es-ES"/>
        </w:rPr>
        <w:t>VI</w:t>
      </w:r>
      <w:r w:rsidR="00013B18" w:rsidRPr="00BE6E97">
        <w:rPr>
          <w:rFonts w:ascii="Arial" w:hAnsi="Arial" w:cs="Arial"/>
          <w:b/>
          <w:color w:val="auto"/>
          <w:sz w:val="24"/>
          <w:szCs w:val="24"/>
          <w:lang w:val="es-ES_tradnl" w:eastAsia="es-ES"/>
        </w:rPr>
        <w:t>I</w:t>
      </w:r>
      <w:r w:rsidR="000F68C3" w:rsidRPr="00BE6E97">
        <w:rPr>
          <w:rFonts w:ascii="Arial" w:hAnsi="Arial" w:cs="Arial"/>
          <w:b/>
          <w:color w:val="auto"/>
          <w:sz w:val="24"/>
          <w:szCs w:val="24"/>
          <w:lang w:val="es-ES_tradnl" w:eastAsia="es-ES"/>
        </w:rPr>
        <w:t>I</w:t>
      </w:r>
      <w:r w:rsidRPr="00BE6E97">
        <w:rPr>
          <w:rFonts w:ascii="Arial" w:hAnsi="Arial" w:cs="Arial"/>
          <w:b/>
          <w:color w:val="auto"/>
          <w:sz w:val="24"/>
          <w:szCs w:val="24"/>
          <w:lang w:val="es-ES_tradnl" w:eastAsia="es-ES"/>
        </w:rPr>
        <w:t>. ESTUDIO DE FONDO</w:t>
      </w:r>
      <w:bookmarkEnd w:id="11"/>
    </w:p>
    <w:bookmarkEnd w:id="9"/>
    <w:p w14:paraId="2E2FDDB7" w14:textId="276DBA1A" w:rsidR="00631A2B" w:rsidRPr="00BE6E97" w:rsidRDefault="00631A2B" w:rsidP="00631A2B">
      <w:pPr>
        <w:spacing w:before="240" w:line="360" w:lineRule="auto"/>
        <w:jc w:val="both"/>
        <w:rPr>
          <w:rFonts w:ascii="Arial" w:hAnsi="Arial" w:cs="Arial"/>
          <w:sz w:val="24"/>
          <w:szCs w:val="24"/>
        </w:rPr>
      </w:pPr>
      <w:r w:rsidRPr="00BE6E97">
        <w:rPr>
          <w:rFonts w:ascii="Arial" w:hAnsi="Arial" w:cs="Arial"/>
          <w:sz w:val="24"/>
          <w:szCs w:val="24"/>
        </w:rPr>
        <w:t xml:space="preserve">Una vez precisados los hechos denunciados, las defensas que se hicieron valer, así como los hechos que lograron acreditarse, los puntos a dilucidar son determinar si se acredita la comisión de la </w:t>
      </w:r>
      <w:r w:rsidR="00260A94" w:rsidRPr="00BE6E97">
        <w:rPr>
          <w:rFonts w:ascii="Arial" w:hAnsi="Arial" w:cs="Arial"/>
          <w:i/>
          <w:iCs/>
          <w:sz w:val="24"/>
          <w:szCs w:val="24"/>
        </w:rPr>
        <w:t>VPMG</w:t>
      </w:r>
      <w:r w:rsidRPr="00BE6E97">
        <w:rPr>
          <w:rFonts w:ascii="Arial" w:hAnsi="Arial" w:cs="Arial"/>
          <w:sz w:val="24"/>
          <w:szCs w:val="24"/>
        </w:rPr>
        <w:t xml:space="preserve"> y, en consecuencia, la responsabilidad de la </w:t>
      </w:r>
      <w:r w:rsidRPr="00BE6E97">
        <w:rPr>
          <w:rFonts w:ascii="Arial" w:hAnsi="Arial" w:cs="Arial"/>
          <w:i/>
          <w:sz w:val="24"/>
          <w:szCs w:val="24"/>
        </w:rPr>
        <w:t>parte denunciada</w:t>
      </w:r>
      <w:r w:rsidRPr="00BE6E97">
        <w:rPr>
          <w:rFonts w:ascii="Arial" w:hAnsi="Arial" w:cs="Arial"/>
          <w:sz w:val="24"/>
          <w:szCs w:val="24"/>
        </w:rPr>
        <w:t>, para lo cual, en principio, se precisará el marco normativo y, posteriormente, el caso concreto.</w:t>
      </w:r>
    </w:p>
    <w:p w14:paraId="109CA0F9" w14:textId="6D298710" w:rsidR="00431F88" w:rsidRPr="00BE6E97" w:rsidRDefault="00C064F5" w:rsidP="00B164F6">
      <w:pPr>
        <w:spacing w:before="100" w:beforeAutospacing="1" w:after="100" w:afterAutospacing="1" w:line="360" w:lineRule="auto"/>
        <w:jc w:val="both"/>
        <w:rPr>
          <w:rFonts w:ascii="Arial" w:hAnsi="Arial" w:cs="Arial"/>
          <w:b/>
          <w:sz w:val="24"/>
          <w:szCs w:val="24"/>
          <w:lang w:val="es-ES_tradnl"/>
        </w:rPr>
      </w:pPr>
      <w:r w:rsidRPr="00BE6E97">
        <w:rPr>
          <w:rFonts w:ascii="Arial" w:hAnsi="Arial" w:cs="Arial"/>
          <w:b/>
          <w:sz w:val="24"/>
          <w:szCs w:val="24"/>
          <w:lang w:val="es-ES_tradnl"/>
        </w:rPr>
        <w:t>8</w:t>
      </w:r>
      <w:r w:rsidR="004B4252" w:rsidRPr="00BE6E97">
        <w:rPr>
          <w:rFonts w:ascii="Arial" w:hAnsi="Arial" w:cs="Arial"/>
          <w:b/>
          <w:sz w:val="24"/>
          <w:szCs w:val="24"/>
          <w:lang w:val="es-ES_tradnl"/>
        </w:rPr>
        <w:t>.1.</w:t>
      </w:r>
      <w:r w:rsidR="00AE692B" w:rsidRPr="00BE6E97">
        <w:rPr>
          <w:rFonts w:ascii="Arial" w:hAnsi="Arial" w:cs="Arial"/>
          <w:b/>
          <w:sz w:val="24"/>
          <w:szCs w:val="24"/>
          <w:lang w:val="es-ES_tradnl"/>
        </w:rPr>
        <w:t xml:space="preserve"> </w:t>
      </w:r>
      <w:r w:rsidR="00431F88" w:rsidRPr="00BE6E97">
        <w:rPr>
          <w:rFonts w:ascii="Arial" w:hAnsi="Arial" w:cs="Arial"/>
          <w:b/>
          <w:sz w:val="24"/>
          <w:szCs w:val="24"/>
          <w:lang w:val="es-ES_tradnl"/>
        </w:rPr>
        <w:t>Marco normativo</w:t>
      </w:r>
    </w:p>
    <w:p w14:paraId="6D2F658C" w14:textId="77777777" w:rsidR="00C064F5" w:rsidRPr="00BE6E97" w:rsidRDefault="00C064F5" w:rsidP="00C064F5">
      <w:pPr>
        <w:spacing w:before="240" w:line="360" w:lineRule="auto"/>
        <w:jc w:val="both"/>
        <w:rPr>
          <w:rFonts w:ascii="Arial" w:hAnsi="Arial" w:cs="Arial"/>
          <w:b/>
          <w:sz w:val="24"/>
          <w:szCs w:val="24"/>
        </w:rPr>
      </w:pPr>
      <w:r w:rsidRPr="00BE6E97">
        <w:rPr>
          <w:rFonts w:ascii="Arial" w:hAnsi="Arial" w:cs="Arial"/>
          <w:b/>
          <w:sz w:val="24"/>
          <w:szCs w:val="24"/>
        </w:rPr>
        <w:t>Derecho de las mujeres a una vida libre de violencia</w:t>
      </w:r>
    </w:p>
    <w:p w14:paraId="4E57AC10"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El derecho humano de las mujeres a una vida libre de violencia y discriminación deriva de las obligaciones del Estado, conforme a los artículos 1° y 4°, párrafo primero, de la </w:t>
      </w:r>
      <w:r w:rsidRPr="00BE6E97">
        <w:rPr>
          <w:rFonts w:ascii="Arial" w:hAnsi="Arial" w:cs="Arial"/>
          <w:i/>
          <w:sz w:val="24"/>
          <w:szCs w:val="24"/>
        </w:rPr>
        <w:t>Constitución Federal</w:t>
      </w:r>
      <w:r w:rsidRPr="00BE6E97">
        <w:rPr>
          <w:rFonts w:ascii="Arial" w:hAnsi="Arial" w:cs="Arial"/>
          <w:sz w:val="24"/>
          <w:szCs w:val="24"/>
        </w:rPr>
        <w:t xml:space="preserve"> que prohíben toda discriminación motivada, entre otros, por el género, que atente contra la dignidad humana y tenga por objeto anular o menoscabar los derechos y libertades de las personas.</w:t>
      </w:r>
    </w:p>
    <w:p w14:paraId="1470B390"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Por su parte, la Ley Federal para Prevenir y Eliminar la Discriminación prohíbe toda práctica discriminatoria que tenga por objeto o efecto impedir o anular el reconocimiento o ejercicio de los derechos y la igualdad real de oportunidades</w:t>
      </w:r>
      <w:r w:rsidRPr="00BE6E97">
        <w:rPr>
          <w:rFonts w:ascii="Arial" w:hAnsi="Arial" w:cs="Arial"/>
          <w:sz w:val="24"/>
          <w:szCs w:val="24"/>
          <w:vertAlign w:val="superscript"/>
        </w:rPr>
        <w:footnoteReference w:id="36"/>
      </w:r>
      <w:r w:rsidRPr="00BE6E97">
        <w:rPr>
          <w:rFonts w:ascii="Arial" w:hAnsi="Arial" w:cs="Arial"/>
          <w:sz w:val="24"/>
          <w:szCs w:val="24"/>
        </w:rPr>
        <w:t xml:space="preserve">. </w:t>
      </w:r>
    </w:p>
    <w:p w14:paraId="42A5554F"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lastRenderedPageBreak/>
        <w:t xml:space="preserve">En la </w:t>
      </w:r>
      <w:r w:rsidRPr="00BE6E97">
        <w:rPr>
          <w:rFonts w:ascii="Arial" w:hAnsi="Arial" w:cs="Arial"/>
          <w:i/>
          <w:sz w:val="24"/>
          <w:szCs w:val="24"/>
        </w:rPr>
        <w:t>LGAMVLV</w:t>
      </w:r>
      <w:r w:rsidRPr="00BE6E97">
        <w:rPr>
          <w:rFonts w:ascii="Arial" w:hAnsi="Arial" w:cs="Arial"/>
          <w:sz w:val="24"/>
          <w:szCs w:val="24"/>
        </w:rPr>
        <w:t>, artículo 5, fracción IV, se establece que la violencia contra las mujeres se puede presentar por cualquier acción u omisión, basada en su género, que les cause daño o sufrimiento psicológico, físico, patrimonial, económico, sexual o la muerte, tanto en el ámbito privado como en el público.</w:t>
      </w:r>
    </w:p>
    <w:p w14:paraId="5BC681CD"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En ese orden, la citada ley reconoce, entre otros, el siguiente tipo de violencia ejercida en contra de las mujeres</w:t>
      </w:r>
      <w:r w:rsidRPr="00BE6E97">
        <w:rPr>
          <w:rFonts w:ascii="Arial" w:hAnsi="Arial" w:cs="Arial"/>
          <w:sz w:val="24"/>
          <w:szCs w:val="24"/>
          <w:vertAlign w:val="superscript"/>
        </w:rPr>
        <w:footnoteReference w:id="37"/>
      </w:r>
      <w:r w:rsidRPr="00BE6E97">
        <w:rPr>
          <w:rFonts w:ascii="Arial" w:hAnsi="Arial" w:cs="Arial"/>
          <w:sz w:val="24"/>
          <w:szCs w:val="24"/>
        </w:rPr>
        <w:t>:</w:t>
      </w:r>
    </w:p>
    <w:p w14:paraId="5062D72F"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Mientras que, la violencia simbólica se caracteriza por ser invisible, soterrada, implícita, que opera a nivel de las representaciones y busca deslegitimar a las mujeres a través de los estereotipos de género que les niegan habilidades para la política.</w:t>
      </w:r>
    </w:p>
    <w:p w14:paraId="7AE618B6" w14:textId="29313881"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En la </w:t>
      </w:r>
      <w:r w:rsidRPr="00BE6E97">
        <w:rPr>
          <w:rFonts w:ascii="Arial" w:hAnsi="Arial" w:cs="Arial"/>
          <w:i/>
          <w:sz w:val="24"/>
          <w:szCs w:val="24"/>
        </w:rPr>
        <w:t>LGAMVLV</w:t>
      </w:r>
      <w:r w:rsidRPr="00BE6E97">
        <w:rPr>
          <w:rFonts w:ascii="Arial" w:hAnsi="Arial" w:cs="Arial"/>
          <w:sz w:val="24"/>
          <w:szCs w:val="24"/>
        </w:rPr>
        <w:t>, así como en la Ley por una Vida Libre de Violencia para las Mujeres en el Estado de Michoacán de Ocampo</w:t>
      </w:r>
      <w:r w:rsidRPr="00BE6E97">
        <w:rPr>
          <w:rFonts w:ascii="Arial" w:hAnsi="Arial" w:cs="Arial"/>
          <w:sz w:val="24"/>
          <w:szCs w:val="24"/>
          <w:vertAlign w:val="superscript"/>
        </w:rPr>
        <w:footnoteReference w:id="38"/>
      </w:r>
      <w:r w:rsidRPr="00BE6E97">
        <w:rPr>
          <w:rFonts w:ascii="Arial" w:hAnsi="Arial" w:cs="Arial"/>
          <w:sz w:val="24"/>
          <w:szCs w:val="24"/>
        </w:rPr>
        <w:t xml:space="preserve">, y en el </w:t>
      </w:r>
      <w:r w:rsidRPr="00BE6E97">
        <w:rPr>
          <w:rFonts w:ascii="Arial" w:hAnsi="Arial" w:cs="Arial"/>
          <w:i/>
          <w:sz w:val="24"/>
          <w:szCs w:val="24"/>
        </w:rPr>
        <w:t>Código Electoral</w:t>
      </w:r>
      <w:r w:rsidRPr="00BE6E97">
        <w:rPr>
          <w:rFonts w:ascii="Arial" w:hAnsi="Arial" w:cs="Arial"/>
          <w:sz w:val="24"/>
          <w:szCs w:val="24"/>
          <w:vertAlign w:val="superscript"/>
        </w:rPr>
        <w:footnoteReference w:id="39"/>
      </w:r>
      <w:r w:rsidRPr="00BE6E97">
        <w:rPr>
          <w:rFonts w:ascii="Arial" w:hAnsi="Arial" w:cs="Arial"/>
          <w:sz w:val="24"/>
          <w:szCs w:val="24"/>
        </w:rPr>
        <w:t xml:space="preserve"> también se reconoce la </w:t>
      </w:r>
      <w:r w:rsidR="00260A94" w:rsidRPr="00BE6E97">
        <w:rPr>
          <w:rFonts w:ascii="Arial" w:hAnsi="Arial" w:cs="Arial"/>
          <w:i/>
          <w:iCs/>
          <w:sz w:val="24"/>
          <w:szCs w:val="24"/>
        </w:rPr>
        <w:t>VPMG</w:t>
      </w:r>
      <w:r w:rsidRPr="00BE6E97">
        <w:rPr>
          <w:rFonts w:ascii="Arial" w:hAnsi="Arial" w:cs="Arial"/>
          <w:sz w:val="24"/>
          <w:szCs w:val="24"/>
        </w:rPr>
        <w:t xml:space="preserve">, como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684EFADF"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lastRenderedPageBreak/>
        <w:t xml:space="preserve">En esa lógica, la referida ley prevé que se comete violencia política </w:t>
      </w:r>
      <w:proofErr w:type="gramStart"/>
      <w:r w:rsidRPr="00BE6E97">
        <w:rPr>
          <w:rFonts w:ascii="Arial" w:hAnsi="Arial" w:cs="Arial"/>
          <w:sz w:val="24"/>
          <w:szCs w:val="24"/>
        </w:rPr>
        <w:t>en razón de</w:t>
      </w:r>
      <w:proofErr w:type="gramEnd"/>
      <w:r w:rsidRPr="00BE6E97">
        <w:rPr>
          <w:rFonts w:ascii="Arial" w:hAnsi="Arial" w:cs="Arial"/>
          <w:sz w:val="24"/>
          <w:szCs w:val="24"/>
        </w:rPr>
        <w:t xml:space="preserve"> género cuando se tenga la intención de difamar, calumniar, injuriar o realizar cualquier expresión que denigre o descalifique a las mujeres en ejercicio de sus funciones políticas, con base en estereotipos de género, con el objetivo o el resultado de menoscabar su imagen pública o limitar o anular sus derechos. </w:t>
      </w:r>
    </w:p>
    <w:p w14:paraId="38FB277C" w14:textId="31114B6E"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Por su parte, la </w:t>
      </w:r>
      <w:r w:rsidRPr="00BE6E97">
        <w:rPr>
          <w:rFonts w:ascii="Arial" w:hAnsi="Arial" w:cs="Arial"/>
          <w:i/>
          <w:sz w:val="24"/>
          <w:szCs w:val="24"/>
        </w:rPr>
        <w:t>Sala Superior</w:t>
      </w:r>
      <w:r w:rsidRPr="00BE6E97">
        <w:rPr>
          <w:rFonts w:ascii="Arial" w:hAnsi="Arial" w:cs="Arial"/>
          <w:sz w:val="24"/>
          <w:szCs w:val="24"/>
        </w:rPr>
        <w:t xml:space="preserve"> ha sustentado que para que se configure y demuestre la existencia de </w:t>
      </w:r>
      <w:r w:rsidR="00260A94" w:rsidRPr="00BE6E97">
        <w:rPr>
          <w:rFonts w:ascii="Arial" w:hAnsi="Arial" w:cs="Arial"/>
          <w:i/>
          <w:iCs/>
          <w:sz w:val="24"/>
          <w:szCs w:val="24"/>
        </w:rPr>
        <w:t>VPMG</w:t>
      </w:r>
      <w:r w:rsidRPr="00BE6E97">
        <w:rPr>
          <w:rFonts w:ascii="Arial" w:hAnsi="Arial" w:cs="Arial"/>
          <w:sz w:val="24"/>
          <w:szCs w:val="24"/>
          <w:vertAlign w:val="superscript"/>
        </w:rPr>
        <w:footnoteReference w:id="40"/>
      </w:r>
      <w:r w:rsidRPr="00BE6E97">
        <w:rPr>
          <w:rFonts w:ascii="Arial" w:hAnsi="Arial" w:cs="Arial"/>
          <w:sz w:val="24"/>
          <w:szCs w:val="24"/>
        </w:rPr>
        <w:t>, deben actualizarse los cinco elementos que se mencionan a continuación:</w:t>
      </w:r>
    </w:p>
    <w:p w14:paraId="16269E29" w14:textId="77777777" w:rsidR="00C064F5" w:rsidRPr="00BE6E97" w:rsidRDefault="00C064F5" w:rsidP="00260B0F">
      <w:pPr>
        <w:numPr>
          <w:ilvl w:val="3"/>
          <w:numId w:val="13"/>
        </w:numPr>
        <w:spacing w:before="240" w:line="360" w:lineRule="auto"/>
        <w:ind w:left="851"/>
        <w:jc w:val="both"/>
        <w:rPr>
          <w:rFonts w:ascii="Arial" w:hAnsi="Arial" w:cs="Arial"/>
          <w:sz w:val="24"/>
          <w:szCs w:val="24"/>
        </w:rPr>
      </w:pPr>
      <w:r w:rsidRPr="00BE6E97">
        <w:rPr>
          <w:rFonts w:ascii="Arial" w:hAnsi="Arial" w:cs="Arial"/>
          <w:sz w:val="24"/>
          <w:szCs w:val="24"/>
        </w:rPr>
        <w:t>Que el acto u omisión se dé en el marco del ejercicio de derechos político-electorales, o en el ejercicio de un cargo público.</w:t>
      </w:r>
    </w:p>
    <w:p w14:paraId="628E43C3" w14:textId="77777777" w:rsidR="00C064F5" w:rsidRPr="00BE6E97" w:rsidRDefault="00C064F5" w:rsidP="00260B0F">
      <w:pPr>
        <w:numPr>
          <w:ilvl w:val="3"/>
          <w:numId w:val="13"/>
        </w:numPr>
        <w:spacing w:before="240" w:line="360" w:lineRule="auto"/>
        <w:ind w:left="851"/>
        <w:jc w:val="both"/>
        <w:rPr>
          <w:rFonts w:ascii="Arial" w:hAnsi="Arial" w:cs="Arial"/>
          <w:sz w:val="24"/>
          <w:szCs w:val="24"/>
        </w:rPr>
      </w:pPr>
      <w:r w:rsidRPr="00BE6E97">
        <w:rPr>
          <w:rFonts w:ascii="Arial" w:hAnsi="Arial" w:cs="Arial"/>
          <w:sz w:val="24"/>
          <w:szCs w:val="24"/>
        </w:rPr>
        <w:t>Sea perpetrado por el Estado o sus agentes, superiores jerárquicos, colegas de trabajo, partidos políticos o representantes de estos; medios de comunicación y sus integrantes, un particular y/o un grupo de personas.</w:t>
      </w:r>
    </w:p>
    <w:p w14:paraId="06CA8AE0" w14:textId="77777777" w:rsidR="00C064F5" w:rsidRPr="00BE6E97" w:rsidRDefault="00C064F5" w:rsidP="00260B0F">
      <w:pPr>
        <w:numPr>
          <w:ilvl w:val="3"/>
          <w:numId w:val="13"/>
        </w:numPr>
        <w:spacing w:before="240" w:line="360" w:lineRule="auto"/>
        <w:ind w:left="851"/>
        <w:jc w:val="both"/>
        <w:rPr>
          <w:rFonts w:ascii="Arial" w:hAnsi="Arial" w:cs="Arial"/>
          <w:sz w:val="24"/>
          <w:szCs w:val="24"/>
        </w:rPr>
      </w:pPr>
      <w:r w:rsidRPr="00BE6E97">
        <w:rPr>
          <w:rFonts w:ascii="Arial" w:hAnsi="Arial" w:cs="Arial"/>
          <w:sz w:val="24"/>
          <w:szCs w:val="24"/>
        </w:rPr>
        <w:t>Sea simbólico, verbal, patrimonial, económico, físico, sexual y/o psicológico.</w:t>
      </w:r>
    </w:p>
    <w:p w14:paraId="233E7098" w14:textId="77777777" w:rsidR="00C064F5" w:rsidRPr="00BE6E97" w:rsidRDefault="00C064F5" w:rsidP="00260B0F">
      <w:pPr>
        <w:numPr>
          <w:ilvl w:val="3"/>
          <w:numId w:val="13"/>
        </w:numPr>
        <w:spacing w:before="240" w:line="360" w:lineRule="auto"/>
        <w:ind w:left="851"/>
        <w:jc w:val="both"/>
        <w:rPr>
          <w:rFonts w:ascii="Arial" w:hAnsi="Arial" w:cs="Arial"/>
          <w:sz w:val="24"/>
          <w:szCs w:val="24"/>
        </w:rPr>
      </w:pPr>
      <w:r w:rsidRPr="00BE6E97">
        <w:rPr>
          <w:rFonts w:ascii="Arial" w:hAnsi="Arial" w:cs="Arial"/>
          <w:sz w:val="24"/>
          <w:szCs w:val="24"/>
        </w:rPr>
        <w:t>Tenga por objeto o resultado menoscabar o anular el reconocimiento, goce y/o ejercicio de los derechos político-electorales de las mujeres.</w:t>
      </w:r>
    </w:p>
    <w:p w14:paraId="2D723A0E" w14:textId="77777777" w:rsidR="00C064F5" w:rsidRPr="00BE6E97" w:rsidRDefault="00C064F5" w:rsidP="00260B0F">
      <w:pPr>
        <w:numPr>
          <w:ilvl w:val="3"/>
          <w:numId w:val="13"/>
        </w:numPr>
        <w:spacing w:before="240" w:line="360" w:lineRule="auto"/>
        <w:ind w:left="851"/>
        <w:jc w:val="both"/>
        <w:rPr>
          <w:rFonts w:ascii="Arial" w:hAnsi="Arial" w:cs="Arial"/>
          <w:sz w:val="24"/>
          <w:szCs w:val="24"/>
        </w:rPr>
      </w:pPr>
      <w:r w:rsidRPr="00BE6E97">
        <w:rPr>
          <w:rFonts w:ascii="Arial" w:hAnsi="Arial" w:cs="Arial"/>
          <w:sz w:val="24"/>
          <w:szCs w:val="24"/>
        </w:rPr>
        <w:t xml:space="preserve">Se base en elementos de género: </w:t>
      </w:r>
      <w:r w:rsidRPr="00BE6E97">
        <w:rPr>
          <w:rFonts w:ascii="Arial" w:hAnsi="Arial" w:cs="Arial"/>
          <w:i/>
          <w:sz w:val="24"/>
          <w:szCs w:val="24"/>
        </w:rPr>
        <w:t>i)</w:t>
      </w:r>
      <w:r w:rsidRPr="00BE6E97">
        <w:rPr>
          <w:rFonts w:ascii="Arial" w:hAnsi="Arial" w:cs="Arial"/>
          <w:sz w:val="24"/>
          <w:szCs w:val="24"/>
        </w:rPr>
        <w:t xml:space="preserve"> se dirija a una mujer por ser mujer; </w:t>
      </w:r>
      <w:proofErr w:type="spellStart"/>
      <w:r w:rsidRPr="00BE6E97">
        <w:rPr>
          <w:rFonts w:ascii="Arial" w:hAnsi="Arial" w:cs="Arial"/>
          <w:i/>
          <w:sz w:val="24"/>
          <w:szCs w:val="24"/>
        </w:rPr>
        <w:t>ii</w:t>
      </w:r>
      <w:proofErr w:type="spellEnd"/>
      <w:r w:rsidRPr="00BE6E97">
        <w:rPr>
          <w:rFonts w:ascii="Arial" w:hAnsi="Arial" w:cs="Arial"/>
          <w:i/>
          <w:sz w:val="24"/>
          <w:szCs w:val="24"/>
        </w:rPr>
        <w:t>)</w:t>
      </w:r>
      <w:r w:rsidRPr="00BE6E97">
        <w:rPr>
          <w:rFonts w:ascii="Arial" w:hAnsi="Arial" w:cs="Arial"/>
          <w:sz w:val="24"/>
          <w:szCs w:val="24"/>
        </w:rPr>
        <w:t xml:space="preserve"> tenga un impacto diferenciado en las mujeres y </w:t>
      </w:r>
      <w:proofErr w:type="spellStart"/>
      <w:r w:rsidRPr="00BE6E97">
        <w:rPr>
          <w:rFonts w:ascii="Arial" w:hAnsi="Arial" w:cs="Arial"/>
          <w:i/>
          <w:sz w:val="24"/>
          <w:szCs w:val="24"/>
        </w:rPr>
        <w:t>iii</w:t>
      </w:r>
      <w:proofErr w:type="spellEnd"/>
      <w:r w:rsidRPr="00BE6E97">
        <w:rPr>
          <w:rFonts w:ascii="Arial" w:hAnsi="Arial" w:cs="Arial"/>
          <w:i/>
          <w:sz w:val="24"/>
          <w:szCs w:val="24"/>
        </w:rPr>
        <w:t>)</w:t>
      </w:r>
      <w:r w:rsidRPr="00BE6E97">
        <w:rPr>
          <w:rFonts w:ascii="Arial" w:hAnsi="Arial" w:cs="Arial"/>
          <w:sz w:val="24"/>
          <w:szCs w:val="24"/>
        </w:rPr>
        <w:t xml:space="preserve"> afecte desproporcionadamente a las mujeres.</w:t>
      </w:r>
    </w:p>
    <w:p w14:paraId="122A05D4"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Así, el artículo 5 de la </w:t>
      </w:r>
      <w:r w:rsidRPr="00BE6E97">
        <w:rPr>
          <w:rFonts w:ascii="Arial" w:hAnsi="Arial" w:cs="Arial"/>
          <w:i/>
          <w:sz w:val="24"/>
          <w:szCs w:val="24"/>
        </w:rPr>
        <w:t>CEDAW</w:t>
      </w:r>
      <w:r w:rsidRPr="00BE6E97">
        <w:rPr>
          <w:rFonts w:ascii="Arial" w:hAnsi="Arial" w:cs="Arial"/>
          <w:sz w:val="24"/>
          <w:szCs w:val="24"/>
        </w:rPr>
        <w:t xml:space="preserve"> dispone como obligación de los Estados parte el implementar las medidas necesarias para evitar los estereotipos </w:t>
      </w:r>
      <w:r w:rsidRPr="00BE6E97">
        <w:rPr>
          <w:rFonts w:ascii="Arial" w:hAnsi="Arial" w:cs="Arial"/>
          <w:sz w:val="24"/>
          <w:szCs w:val="24"/>
        </w:rPr>
        <w:lastRenderedPageBreak/>
        <w:t>perjudiciales e ilícitos, a fin de garantizar la igualdad sustantiva de hombres y mujeres</w:t>
      </w:r>
      <w:r w:rsidRPr="00BE6E97">
        <w:rPr>
          <w:rFonts w:ascii="Arial" w:hAnsi="Arial" w:cs="Arial"/>
          <w:sz w:val="24"/>
          <w:szCs w:val="24"/>
          <w:vertAlign w:val="superscript"/>
        </w:rPr>
        <w:footnoteReference w:id="41"/>
      </w:r>
      <w:r w:rsidRPr="00BE6E97">
        <w:rPr>
          <w:rFonts w:ascii="Arial" w:hAnsi="Arial" w:cs="Arial"/>
          <w:sz w:val="24"/>
          <w:szCs w:val="24"/>
        </w:rPr>
        <w:t>.</w:t>
      </w:r>
    </w:p>
    <w:p w14:paraId="712E4837"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En ese tenor, el Comité de la </w:t>
      </w:r>
      <w:r w:rsidRPr="00BE6E97">
        <w:rPr>
          <w:rFonts w:ascii="Arial" w:hAnsi="Arial" w:cs="Arial"/>
          <w:i/>
          <w:sz w:val="24"/>
          <w:szCs w:val="24"/>
        </w:rPr>
        <w:t xml:space="preserve">CEDAW </w:t>
      </w:r>
      <w:r w:rsidRPr="00BE6E97">
        <w:rPr>
          <w:rFonts w:ascii="Arial" w:hAnsi="Arial" w:cs="Arial"/>
          <w:sz w:val="24"/>
          <w:szCs w:val="24"/>
        </w:rPr>
        <w:t xml:space="preserve">ha explicado que los Estados Parte deben eliminar “todas las formas de discriminación contra la mujer con miras a lograr la igualdad de hecho y de derecho -de facto y de iure- entre el hombre y la mujer en el goce de los derechos humanos y las libertades fundamentales de ambos”. Adicionalmente, ha expresado que, para alcanzar el propósito general de la </w:t>
      </w:r>
      <w:r w:rsidRPr="00BE6E97">
        <w:rPr>
          <w:rFonts w:ascii="Arial" w:hAnsi="Arial" w:cs="Arial"/>
          <w:i/>
          <w:sz w:val="24"/>
          <w:szCs w:val="24"/>
        </w:rPr>
        <w:t>Convención</w:t>
      </w:r>
      <w:r w:rsidRPr="00BE6E97">
        <w:rPr>
          <w:rFonts w:ascii="Arial" w:hAnsi="Arial" w:cs="Arial"/>
          <w:sz w:val="24"/>
          <w:szCs w:val="24"/>
        </w:rPr>
        <w:t>, los Estados Parte tienen tres obligaciones centrales:</w:t>
      </w:r>
    </w:p>
    <w:p w14:paraId="17955AA6" w14:textId="77777777" w:rsidR="00C064F5" w:rsidRPr="00BE6E97" w:rsidRDefault="00C064F5" w:rsidP="00260B0F">
      <w:pPr>
        <w:numPr>
          <w:ilvl w:val="0"/>
          <w:numId w:val="14"/>
        </w:numPr>
        <w:spacing w:before="240" w:line="360" w:lineRule="auto"/>
        <w:jc w:val="both"/>
        <w:rPr>
          <w:rFonts w:ascii="Arial" w:hAnsi="Arial" w:cs="Arial"/>
          <w:sz w:val="24"/>
          <w:szCs w:val="24"/>
        </w:rPr>
      </w:pPr>
      <w:r w:rsidRPr="00BE6E97">
        <w:rPr>
          <w:rFonts w:ascii="Arial" w:hAnsi="Arial" w:cs="Arial"/>
          <w:sz w:val="24"/>
          <w:szCs w:val="24"/>
        </w:rPr>
        <w:t xml:space="preserve">Garantizar que no haya discriminación directa ni indirecta contra las mujeres en las leyes y que, en el ámbito público y el privado, estén protegidas contra la discriminación que puedan cometer las </w:t>
      </w:r>
      <w:proofErr w:type="gramStart"/>
      <w:r w:rsidRPr="00BE6E97">
        <w:rPr>
          <w:rFonts w:ascii="Arial" w:hAnsi="Arial" w:cs="Arial"/>
          <w:sz w:val="24"/>
          <w:szCs w:val="24"/>
        </w:rPr>
        <w:t>autoridades públicas</w:t>
      </w:r>
      <w:proofErr w:type="gramEnd"/>
      <w:r w:rsidRPr="00BE6E97">
        <w:rPr>
          <w:rFonts w:ascii="Arial" w:hAnsi="Arial" w:cs="Arial"/>
          <w:sz w:val="24"/>
          <w:szCs w:val="24"/>
        </w:rPr>
        <w:t>, los jueces, las organizaciones, las empresas o los particulares por tribunales competentes y por la existencia de sanciones y otras formas de reparación.</w:t>
      </w:r>
    </w:p>
    <w:p w14:paraId="57C33EBC" w14:textId="77777777" w:rsidR="00C064F5" w:rsidRPr="00BE6E97" w:rsidRDefault="00C064F5" w:rsidP="00260B0F">
      <w:pPr>
        <w:numPr>
          <w:ilvl w:val="0"/>
          <w:numId w:val="14"/>
        </w:numPr>
        <w:spacing w:before="240" w:line="360" w:lineRule="auto"/>
        <w:jc w:val="both"/>
        <w:rPr>
          <w:rFonts w:ascii="Arial" w:hAnsi="Arial" w:cs="Arial"/>
          <w:sz w:val="24"/>
          <w:szCs w:val="24"/>
        </w:rPr>
      </w:pPr>
      <w:r w:rsidRPr="00BE6E97">
        <w:rPr>
          <w:rFonts w:ascii="Arial" w:hAnsi="Arial" w:cs="Arial"/>
          <w:sz w:val="24"/>
          <w:szCs w:val="24"/>
        </w:rPr>
        <w:t xml:space="preserve">Mejorar la situación de facto de las mujeres adoptando políticas y programas concretos y eficaces. </w:t>
      </w:r>
    </w:p>
    <w:p w14:paraId="784AA77B" w14:textId="77777777" w:rsidR="00C064F5" w:rsidRPr="00BE6E97" w:rsidRDefault="00C064F5" w:rsidP="00260B0F">
      <w:pPr>
        <w:numPr>
          <w:ilvl w:val="0"/>
          <w:numId w:val="14"/>
        </w:numPr>
        <w:spacing w:before="240" w:line="360" w:lineRule="auto"/>
        <w:jc w:val="both"/>
        <w:rPr>
          <w:rFonts w:ascii="Arial" w:hAnsi="Arial" w:cs="Arial"/>
          <w:sz w:val="24"/>
          <w:szCs w:val="24"/>
        </w:rPr>
      </w:pPr>
      <w:r w:rsidRPr="00BE6E97">
        <w:rPr>
          <w:rFonts w:ascii="Arial" w:hAnsi="Arial" w:cs="Arial"/>
          <w:sz w:val="24"/>
          <w:szCs w:val="24"/>
        </w:rPr>
        <w:t>Hacer frente a las relaciones prevalecientes entre los géneros y a la persistencia de estereotipos basados en el género que afectan a las mujeres no sólo a través de actos individuales sino también porque se reflejan en las leyes y las estructuras e instituciones jurídicas y sociales.</w:t>
      </w:r>
    </w:p>
    <w:p w14:paraId="63081D2E" w14:textId="0B090054"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En concordancia con lo anterior, la </w:t>
      </w:r>
      <w:r w:rsidRPr="00BE6E97">
        <w:rPr>
          <w:rFonts w:ascii="Arial" w:hAnsi="Arial" w:cs="Arial"/>
          <w:i/>
          <w:sz w:val="24"/>
          <w:szCs w:val="24"/>
        </w:rPr>
        <w:t>Sala Superior</w:t>
      </w:r>
      <w:r w:rsidRPr="00BE6E97">
        <w:rPr>
          <w:rFonts w:ascii="Arial" w:hAnsi="Arial" w:cs="Arial"/>
          <w:i/>
          <w:sz w:val="24"/>
          <w:szCs w:val="24"/>
          <w:vertAlign w:val="superscript"/>
        </w:rPr>
        <w:footnoteReference w:id="42"/>
      </w:r>
      <w:r w:rsidRPr="00BE6E97">
        <w:rPr>
          <w:rFonts w:ascii="Arial" w:hAnsi="Arial" w:cs="Arial"/>
          <w:sz w:val="24"/>
          <w:szCs w:val="24"/>
        </w:rPr>
        <w:t xml:space="preserve"> ha implementado una metodología de análisis para detectar estereotipos discriminatorios de género en el lenguaje que configuren la </w:t>
      </w:r>
      <w:r w:rsidR="00260A94" w:rsidRPr="00BE6E97">
        <w:rPr>
          <w:rFonts w:ascii="Arial" w:hAnsi="Arial" w:cs="Arial"/>
          <w:i/>
          <w:iCs/>
          <w:sz w:val="24"/>
          <w:szCs w:val="24"/>
        </w:rPr>
        <w:t>VPMG</w:t>
      </w:r>
      <w:r w:rsidRPr="00BE6E97">
        <w:rPr>
          <w:rFonts w:ascii="Arial" w:hAnsi="Arial" w:cs="Arial"/>
          <w:sz w:val="24"/>
          <w:szCs w:val="24"/>
        </w:rPr>
        <w:t>, para lo cual es necesario realizar el estudio a partir de los siguientes parámetros:</w:t>
      </w:r>
    </w:p>
    <w:p w14:paraId="49546585" w14:textId="77777777" w:rsidR="00C064F5" w:rsidRPr="00BE6E97" w:rsidRDefault="00C064F5" w:rsidP="00260B0F">
      <w:pPr>
        <w:numPr>
          <w:ilvl w:val="0"/>
          <w:numId w:val="15"/>
        </w:numPr>
        <w:spacing w:before="240" w:line="360" w:lineRule="auto"/>
        <w:jc w:val="both"/>
        <w:rPr>
          <w:rFonts w:ascii="Arial" w:hAnsi="Arial" w:cs="Arial"/>
          <w:sz w:val="24"/>
          <w:szCs w:val="24"/>
        </w:rPr>
      </w:pPr>
      <w:r w:rsidRPr="00BE6E97">
        <w:rPr>
          <w:rFonts w:ascii="Arial" w:hAnsi="Arial" w:cs="Arial"/>
          <w:sz w:val="24"/>
          <w:szCs w:val="24"/>
        </w:rPr>
        <w:t>Establecer el contexto en que se emite el mensaje;</w:t>
      </w:r>
    </w:p>
    <w:p w14:paraId="45C78A2A" w14:textId="77777777" w:rsidR="00C064F5" w:rsidRPr="00BE6E97" w:rsidRDefault="00C064F5" w:rsidP="00260B0F">
      <w:pPr>
        <w:numPr>
          <w:ilvl w:val="0"/>
          <w:numId w:val="15"/>
        </w:numPr>
        <w:spacing w:before="240" w:line="360" w:lineRule="auto"/>
        <w:jc w:val="both"/>
        <w:rPr>
          <w:rFonts w:ascii="Arial" w:hAnsi="Arial" w:cs="Arial"/>
          <w:sz w:val="24"/>
          <w:szCs w:val="24"/>
        </w:rPr>
      </w:pPr>
      <w:r w:rsidRPr="00BE6E97">
        <w:rPr>
          <w:rFonts w:ascii="Arial" w:hAnsi="Arial" w:cs="Arial"/>
          <w:sz w:val="24"/>
          <w:szCs w:val="24"/>
        </w:rPr>
        <w:lastRenderedPageBreak/>
        <w:t>Precisar la expresión objeto de análisis;</w:t>
      </w:r>
    </w:p>
    <w:p w14:paraId="130C47D9" w14:textId="77777777" w:rsidR="00C064F5" w:rsidRPr="00BE6E97" w:rsidRDefault="00C064F5" w:rsidP="00260B0F">
      <w:pPr>
        <w:numPr>
          <w:ilvl w:val="0"/>
          <w:numId w:val="15"/>
        </w:numPr>
        <w:spacing w:before="240" w:line="360" w:lineRule="auto"/>
        <w:jc w:val="both"/>
        <w:rPr>
          <w:rFonts w:ascii="Arial" w:hAnsi="Arial" w:cs="Arial"/>
          <w:sz w:val="24"/>
          <w:szCs w:val="24"/>
        </w:rPr>
      </w:pPr>
      <w:r w:rsidRPr="00BE6E97">
        <w:rPr>
          <w:rFonts w:ascii="Arial" w:hAnsi="Arial" w:cs="Arial"/>
          <w:sz w:val="24"/>
          <w:szCs w:val="24"/>
        </w:rPr>
        <w:t>Señalar cuál es la semántica de las palabras;</w:t>
      </w:r>
    </w:p>
    <w:p w14:paraId="592D1A76" w14:textId="77777777" w:rsidR="00C064F5" w:rsidRPr="00BE6E97" w:rsidRDefault="00C064F5" w:rsidP="00260B0F">
      <w:pPr>
        <w:numPr>
          <w:ilvl w:val="0"/>
          <w:numId w:val="15"/>
        </w:numPr>
        <w:spacing w:before="240" w:line="360" w:lineRule="auto"/>
        <w:jc w:val="both"/>
        <w:rPr>
          <w:rFonts w:ascii="Arial" w:hAnsi="Arial" w:cs="Arial"/>
          <w:sz w:val="24"/>
          <w:szCs w:val="24"/>
        </w:rPr>
      </w:pPr>
      <w:r w:rsidRPr="00BE6E97">
        <w:rPr>
          <w:rFonts w:ascii="Arial" w:hAnsi="Arial" w:cs="Arial"/>
          <w:sz w:val="24"/>
          <w:szCs w:val="24"/>
        </w:rPr>
        <w:t>Definir el sentido del mensaje, a partir del momento y lugar en que se emite, para lo cual se deberán considerar los usos, costumbres o regionalismos del lenguaje, y las condiciones socioculturales del interlocutor; y,</w:t>
      </w:r>
    </w:p>
    <w:p w14:paraId="325CF769" w14:textId="77777777" w:rsidR="00C064F5" w:rsidRPr="00BE6E97" w:rsidRDefault="00C064F5" w:rsidP="00260B0F">
      <w:pPr>
        <w:numPr>
          <w:ilvl w:val="0"/>
          <w:numId w:val="15"/>
        </w:numPr>
        <w:spacing w:before="240" w:line="360" w:lineRule="auto"/>
        <w:jc w:val="both"/>
        <w:rPr>
          <w:rFonts w:ascii="Arial" w:hAnsi="Arial" w:cs="Arial"/>
          <w:sz w:val="24"/>
          <w:szCs w:val="24"/>
        </w:rPr>
      </w:pPr>
      <w:r w:rsidRPr="00BE6E97">
        <w:rPr>
          <w:rFonts w:ascii="Arial" w:hAnsi="Arial" w:cs="Arial"/>
          <w:sz w:val="24"/>
          <w:szCs w:val="24"/>
        </w:rPr>
        <w:t>Verificar la intención en la emisión del mensaje, a fin de establecer si tiene el propósito o resultado de discriminar a las mujeres.</w:t>
      </w:r>
    </w:p>
    <w:p w14:paraId="338C491E"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En ese sentido, para concluir que una expresión o mensaje actualiza el estereotipo de género, la autoridad electoral debe verificar si la comunicación asigna a una persona atributos, características o funciones específicas, por su pertenencia al género femenino, mediante las cuales se le discrimine, a partir de herramientas que faciliten la identificación de sesgos en las personas y/o el uso incorrecto del lenguaje.</w:t>
      </w:r>
    </w:p>
    <w:p w14:paraId="27DDD2CD" w14:textId="77777777" w:rsidR="00C064F5" w:rsidRPr="00BE6E97" w:rsidRDefault="00C064F5" w:rsidP="00C064F5">
      <w:pPr>
        <w:spacing w:before="240" w:line="360" w:lineRule="auto"/>
        <w:jc w:val="both"/>
        <w:rPr>
          <w:rFonts w:ascii="Arial" w:hAnsi="Arial" w:cs="Arial"/>
          <w:b/>
          <w:sz w:val="24"/>
          <w:szCs w:val="24"/>
        </w:rPr>
      </w:pPr>
      <w:r w:rsidRPr="00BE6E97">
        <w:rPr>
          <w:rFonts w:ascii="Arial" w:hAnsi="Arial" w:cs="Arial"/>
          <w:b/>
          <w:sz w:val="24"/>
          <w:szCs w:val="24"/>
        </w:rPr>
        <w:t>Juzgar con perspectiva de género</w:t>
      </w:r>
    </w:p>
    <w:p w14:paraId="03ECC038"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Constituye una herramienta para la transformación y deconstrucción, a partir de la cual se desmontan contenidos y se les vuelve a dotar de significado, colocándolos en un orden distinto al tradicionalmente existente</w:t>
      </w:r>
      <w:r w:rsidRPr="00BE6E97">
        <w:rPr>
          <w:rFonts w:ascii="Arial" w:hAnsi="Arial" w:cs="Arial"/>
          <w:sz w:val="24"/>
          <w:szCs w:val="24"/>
          <w:vertAlign w:val="superscript"/>
        </w:rPr>
        <w:footnoteReference w:id="43"/>
      </w:r>
      <w:r w:rsidRPr="00BE6E97">
        <w:rPr>
          <w:rFonts w:ascii="Arial" w:hAnsi="Arial" w:cs="Arial"/>
          <w:sz w:val="24"/>
          <w:szCs w:val="24"/>
        </w:rPr>
        <w:t>.</w:t>
      </w:r>
    </w:p>
    <w:p w14:paraId="2C96CB3C"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Así, ha sido criterio de la </w:t>
      </w:r>
      <w:r w:rsidRPr="00BE6E97">
        <w:rPr>
          <w:rFonts w:ascii="Arial" w:hAnsi="Arial" w:cs="Arial"/>
          <w:i/>
          <w:sz w:val="24"/>
          <w:szCs w:val="24"/>
        </w:rPr>
        <w:t>Sala Superior</w:t>
      </w:r>
      <w:r w:rsidRPr="00BE6E97">
        <w:rPr>
          <w:rFonts w:ascii="Arial" w:hAnsi="Arial" w:cs="Arial"/>
          <w:sz w:val="24"/>
          <w:szCs w:val="24"/>
          <w:vertAlign w:val="superscript"/>
        </w:rPr>
        <w:footnoteReference w:id="44"/>
      </w:r>
      <w:r w:rsidRPr="00BE6E97">
        <w:rPr>
          <w:rFonts w:ascii="Arial" w:hAnsi="Arial" w:cs="Arial"/>
          <w:sz w:val="24"/>
          <w:szCs w:val="24"/>
        </w:rPr>
        <w:t xml:space="preserve"> y de la </w:t>
      </w:r>
      <w:r w:rsidRPr="00BE6E97">
        <w:rPr>
          <w:rFonts w:ascii="Arial" w:hAnsi="Arial" w:cs="Arial"/>
          <w:i/>
          <w:sz w:val="24"/>
          <w:szCs w:val="24"/>
        </w:rPr>
        <w:t>SCJN</w:t>
      </w:r>
      <w:r w:rsidRPr="00BE6E97">
        <w:rPr>
          <w:rFonts w:ascii="Arial" w:hAnsi="Arial" w:cs="Arial"/>
          <w:sz w:val="24"/>
          <w:szCs w:val="24"/>
          <w:vertAlign w:val="superscript"/>
        </w:rPr>
        <w:footnoteReference w:id="45"/>
      </w:r>
      <w:r w:rsidRPr="00BE6E97">
        <w:rPr>
          <w:rFonts w:ascii="Arial" w:hAnsi="Arial" w:cs="Arial"/>
          <w:sz w:val="24"/>
          <w:szCs w:val="24"/>
        </w:rPr>
        <w:t xml:space="preserve"> que la impartición de justicia con perspectiva de género consiste en una aproximación de análisis que permite detectar las asimetrías de poder que comprometen el acceso a la justicia, considerando las situaciones de desventaja, de violencia o de discriminación o vulnerabilidad por razones de género, ya que debe velarse porque toda controversia jurisdiccional garantice el acceso a </w:t>
      </w:r>
      <w:r w:rsidRPr="00BE6E97">
        <w:rPr>
          <w:rFonts w:ascii="Arial" w:hAnsi="Arial" w:cs="Arial"/>
          <w:sz w:val="24"/>
          <w:szCs w:val="24"/>
        </w:rPr>
        <w:lastRenderedPageBreak/>
        <w:t>la justicia de forma efectiva e igualitaria, cuestionando los posibles estereotipos de género y evitando invisibilizar las violaciones alegadas</w:t>
      </w:r>
      <w:r w:rsidRPr="00BE6E97">
        <w:rPr>
          <w:rFonts w:ascii="Arial" w:hAnsi="Arial" w:cs="Arial"/>
          <w:sz w:val="24"/>
          <w:szCs w:val="24"/>
          <w:vertAlign w:val="superscript"/>
        </w:rPr>
        <w:footnoteReference w:id="46"/>
      </w:r>
      <w:r w:rsidRPr="00BE6E97">
        <w:rPr>
          <w:rFonts w:ascii="Arial" w:hAnsi="Arial" w:cs="Arial"/>
          <w:sz w:val="24"/>
          <w:szCs w:val="24"/>
        </w:rPr>
        <w:t>.</w:t>
      </w:r>
    </w:p>
    <w:p w14:paraId="2FFF7AB0" w14:textId="02CDFBF4"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Así, la perspectiva de género es una herramienta para la transformación y deconstrucción a partir de la cual se desmontan contenidos y se les vuelve a dotar de significado, colocándolos en un orden distinto al tradicionalmente existente. Su aportación más relevante consiste en develar una realidad no explorada, permitiendo que nuestra mirada sobre un fenómeno logre:</w:t>
      </w:r>
    </w:p>
    <w:p w14:paraId="77128D1F" w14:textId="77777777" w:rsidR="00C064F5" w:rsidRPr="00BE6E97" w:rsidRDefault="00C064F5" w:rsidP="00260B0F">
      <w:pPr>
        <w:numPr>
          <w:ilvl w:val="0"/>
          <w:numId w:val="3"/>
        </w:numPr>
        <w:spacing w:before="240" w:line="360" w:lineRule="auto"/>
        <w:jc w:val="both"/>
        <w:rPr>
          <w:rFonts w:ascii="Arial" w:hAnsi="Arial" w:cs="Arial"/>
          <w:sz w:val="24"/>
          <w:szCs w:val="24"/>
        </w:rPr>
      </w:pPr>
      <w:r w:rsidRPr="00BE6E97">
        <w:rPr>
          <w:rFonts w:ascii="Arial" w:hAnsi="Arial" w:cs="Arial"/>
          <w:sz w:val="24"/>
          <w:szCs w:val="24"/>
        </w:rPr>
        <w:t>Visibilizar a las mujeres, sus actividades, sus vidas, sus necesidades específicas y la forma en que contribuyen a la creación de la realidad social; y</w:t>
      </w:r>
    </w:p>
    <w:p w14:paraId="1DBCE0A4" w14:textId="77777777" w:rsidR="00C064F5" w:rsidRPr="00BE6E97" w:rsidRDefault="00C064F5" w:rsidP="00260B0F">
      <w:pPr>
        <w:numPr>
          <w:ilvl w:val="0"/>
          <w:numId w:val="3"/>
        </w:numPr>
        <w:spacing w:before="240" w:line="360" w:lineRule="auto"/>
        <w:jc w:val="both"/>
        <w:rPr>
          <w:rFonts w:ascii="Arial" w:hAnsi="Arial" w:cs="Arial"/>
          <w:sz w:val="24"/>
          <w:szCs w:val="24"/>
        </w:rPr>
      </w:pPr>
      <w:r w:rsidRPr="00BE6E97">
        <w:rPr>
          <w:rFonts w:ascii="Arial" w:hAnsi="Arial" w:cs="Arial"/>
          <w:sz w:val="24"/>
          <w:szCs w:val="24"/>
        </w:rPr>
        <w:t xml:space="preserve">Mostrar cómo y por qué cada fenómeno concreto está atravesado por las relaciones de poder y desigualdad entre los géneros, características de los sistemas patriarcales y </w:t>
      </w:r>
      <w:proofErr w:type="spellStart"/>
      <w:r w:rsidRPr="00BE6E97">
        <w:rPr>
          <w:rFonts w:ascii="Arial" w:hAnsi="Arial" w:cs="Arial"/>
          <w:sz w:val="24"/>
          <w:szCs w:val="24"/>
        </w:rPr>
        <w:t>androcráticos</w:t>
      </w:r>
      <w:proofErr w:type="spellEnd"/>
      <w:r w:rsidRPr="00BE6E97">
        <w:rPr>
          <w:rFonts w:ascii="Arial" w:hAnsi="Arial" w:cs="Arial"/>
          <w:sz w:val="24"/>
          <w:szCs w:val="24"/>
        </w:rPr>
        <w:t>.</w:t>
      </w:r>
    </w:p>
    <w:p w14:paraId="7202A926"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Por su parte, los artículos 1º, párrafo 1 y, 4° de la </w:t>
      </w:r>
      <w:r w:rsidRPr="00BE6E97">
        <w:rPr>
          <w:rFonts w:ascii="Arial" w:hAnsi="Arial" w:cs="Arial"/>
          <w:i/>
          <w:sz w:val="24"/>
          <w:szCs w:val="24"/>
        </w:rPr>
        <w:t>Constitución Federal</w:t>
      </w:r>
      <w:r w:rsidRPr="00BE6E97">
        <w:rPr>
          <w:rFonts w:ascii="Arial" w:hAnsi="Arial" w:cs="Arial"/>
          <w:sz w:val="24"/>
          <w:szCs w:val="24"/>
        </w:rPr>
        <w:t xml:space="preserve">; 5 y 10, inciso c) de la </w:t>
      </w:r>
      <w:r w:rsidRPr="00BE6E97">
        <w:rPr>
          <w:rFonts w:ascii="Arial" w:hAnsi="Arial" w:cs="Arial"/>
          <w:i/>
          <w:sz w:val="24"/>
          <w:szCs w:val="24"/>
        </w:rPr>
        <w:t>CEDAW</w:t>
      </w:r>
      <w:r w:rsidRPr="00BE6E97">
        <w:rPr>
          <w:rFonts w:ascii="Arial" w:hAnsi="Arial" w:cs="Arial"/>
          <w:sz w:val="24"/>
          <w:szCs w:val="24"/>
        </w:rPr>
        <w:t xml:space="preserve">; así como los artículos 6.b y 8.b de la </w:t>
      </w:r>
      <w:r w:rsidRPr="00BE6E97">
        <w:rPr>
          <w:rFonts w:ascii="Arial" w:hAnsi="Arial" w:cs="Arial"/>
          <w:i/>
          <w:sz w:val="24"/>
          <w:szCs w:val="24"/>
        </w:rPr>
        <w:t>Convención de</w:t>
      </w:r>
      <w:r w:rsidRPr="00BE6E97">
        <w:rPr>
          <w:rFonts w:ascii="Arial" w:hAnsi="Arial" w:cs="Arial"/>
          <w:sz w:val="24"/>
          <w:szCs w:val="24"/>
        </w:rPr>
        <w:t xml:space="preserve"> </w:t>
      </w:r>
      <w:r w:rsidRPr="00BE6E97">
        <w:rPr>
          <w:rFonts w:ascii="Arial" w:hAnsi="Arial" w:cs="Arial"/>
          <w:i/>
          <w:sz w:val="24"/>
          <w:szCs w:val="24"/>
        </w:rPr>
        <w:t>Belém do Pará</w:t>
      </w:r>
      <w:r w:rsidRPr="00BE6E97">
        <w:rPr>
          <w:rFonts w:ascii="Arial" w:hAnsi="Arial" w:cs="Arial"/>
          <w:sz w:val="24"/>
          <w:szCs w:val="24"/>
        </w:rPr>
        <w:t>, establecen que el Estado mexicano está obligado a tomar medidas para modificar los patrones socioculturales de género, a fin de eliminar los prejuicios y prácticas basadas en el estereotipo de hombres y mujeres</w:t>
      </w:r>
      <w:r w:rsidRPr="00BE6E97">
        <w:rPr>
          <w:rFonts w:ascii="Arial" w:hAnsi="Arial" w:cs="Arial"/>
          <w:sz w:val="24"/>
          <w:szCs w:val="24"/>
          <w:vertAlign w:val="superscript"/>
        </w:rPr>
        <w:footnoteReference w:id="47"/>
      </w:r>
      <w:r w:rsidRPr="00BE6E97">
        <w:rPr>
          <w:rFonts w:ascii="Arial" w:hAnsi="Arial" w:cs="Arial"/>
          <w:sz w:val="24"/>
          <w:szCs w:val="24"/>
        </w:rPr>
        <w:t>.</w:t>
      </w:r>
    </w:p>
    <w:p w14:paraId="6B201222"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De igual forma, el artículo 1° de la </w:t>
      </w:r>
      <w:r w:rsidRPr="00BE6E97">
        <w:rPr>
          <w:rFonts w:ascii="Arial" w:hAnsi="Arial" w:cs="Arial"/>
          <w:i/>
          <w:sz w:val="24"/>
          <w:szCs w:val="24"/>
        </w:rPr>
        <w:t>Convención de</w:t>
      </w:r>
      <w:r w:rsidRPr="00BE6E97">
        <w:rPr>
          <w:rFonts w:ascii="Arial" w:hAnsi="Arial" w:cs="Arial"/>
          <w:sz w:val="24"/>
          <w:szCs w:val="24"/>
        </w:rPr>
        <w:t xml:space="preserve"> </w:t>
      </w:r>
      <w:r w:rsidRPr="00BE6E97">
        <w:rPr>
          <w:rFonts w:ascii="Arial" w:hAnsi="Arial" w:cs="Arial"/>
          <w:i/>
          <w:sz w:val="24"/>
          <w:szCs w:val="24"/>
        </w:rPr>
        <w:t>Belém do Pará</w:t>
      </w:r>
      <w:r w:rsidRPr="00BE6E97">
        <w:rPr>
          <w:rFonts w:ascii="Arial" w:hAnsi="Arial" w:cs="Arial"/>
          <w:sz w:val="24"/>
          <w:szCs w:val="24"/>
        </w:rPr>
        <w:t xml:space="preserve"> condena cualquier acción o conducta, basada en su género, que cause la muerte, daño o sufrimiento físico, sexual o psicológico a las mujeres tanto en el ámbito público como en el privado.</w:t>
      </w:r>
    </w:p>
    <w:p w14:paraId="4864A1F4"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En ese sentido, este </w:t>
      </w:r>
      <w:r w:rsidRPr="00BE6E97">
        <w:rPr>
          <w:rFonts w:ascii="Arial" w:hAnsi="Arial" w:cs="Arial"/>
          <w:i/>
          <w:sz w:val="24"/>
          <w:szCs w:val="24"/>
        </w:rPr>
        <w:t xml:space="preserve">Tribunal Electoral </w:t>
      </w:r>
      <w:r w:rsidRPr="00BE6E97">
        <w:rPr>
          <w:rFonts w:ascii="Arial" w:hAnsi="Arial" w:cs="Arial"/>
          <w:sz w:val="24"/>
          <w:szCs w:val="24"/>
        </w:rPr>
        <w:t xml:space="preserve">tiene la obligación, en el análisis de los casos que se plantean, atendiendo a las particularidades y contextos, </w:t>
      </w:r>
      <w:r w:rsidRPr="00BE6E97">
        <w:rPr>
          <w:rFonts w:ascii="Arial" w:hAnsi="Arial" w:cs="Arial"/>
          <w:sz w:val="24"/>
          <w:szCs w:val="24"/>
        </w:rPr>
        <w:lastRenderedPageBreak/>
        <w:t>de juzgar con perspectiva de género, a efecto de detectar la existencia de posibles estereotipos que atenten contra los derechos de las víctimas</w:t>
      </w:r>
      <w:r w:rsidRPr="00BE6E97">
        <w:rPr>
          <w:rFonts w:ascii="Arial" w:hAnsi="Arial" w:cs="Arial"/>
          <w:sz w:val="24"/>
          <w:szCs w:val="24"/>
          <w:vertAlign w:val="superscript"/>
        </w:rPr>
        <w:footnoteReference w:id="48"/>
      </w:r>
      <w:r w:rsidRPr="00BE6E97">
        <w:rPr>
          <w:rFonts w:ascii="Arial" w:hAnsi="Arial" w:cs="Arial"/>
          <w:sz w:val="24"/>
          <w:szCs w:val="24"/>
        </w:rPr>
        <w:t>.</w:t>
      </w:r>
    </w:p>
    <w:p w14:paraId="57A5F45E" w14:textId="01667CAD"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Así, cuando se alegue </w:t>
      </w:r>
      <w:r w:rsidR="00260A94" w:rsidRPr="00BE6E97">
        <w:rPr>
          <w:rFonts w:ascii="Arial" w:hAnsi="Arial" w:cs="Arial"/>
          <w:i/>
          <w:iCs/>
          <w:sz w:val="24"/>
          <w:szCs w:val="24"/>
        </w:rPr>
        <w:t>VPMG</w:t>
      </w:r>
      <w:r w:rsidRPr="00BE6E97">
        <w:rPr>
          <w:rFonts w:ascii="Arial" w:hAnsi="Arial" w:cs="Arial"/>
          <w:sz w:val="24"/>
          <w:szCs w:val="24"/>
        </w:rPr>
        <w:t>, constituirá un problema de orden público, por lo cual las autoridades electorales, en el respectivo ámbito de sus competencias, debemos realizar un análisis de todos los hechos en su contexto y de los agravios expuestos, a fin de hacer efectivo el acceso a la justicia y al debido proceso</w:t>
      </w:r>
      <w:r w:rsidRPr="00BE6E97">
        <w:rPr>
          <w:rFonts w:ascii="Arial" w:hAnsi="Arial" w:cs="Arial"/>
          <w:sz w:val="24"/>
          <w:szCs w:val="24"/>
          <w:vertAlign w:val="superscript"/>
        </w:rPr>
        <w:footnoteReference w:id="49"/>
      </w:r>
      <w:r w:rsidRPr="00BE6E97">
        <w:rPr>
          <w:rFonts w:ascii="Arial" w:hAnsi="Arial" w:cs="Arial"/>
          <w:sz w:val="24"/>
          <w:szCs w:val="24"/>
        </w:rPr>
        <w:t>.</w:t>
      </w:r>
    </w:p>
    <w:p w14:paraId="149C951D"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Finalmente, la </w:t>
      </w:r>
      <w:r w:rsidRPr="00BE6E97">
        <w:rPr>
          <w:rFonts w:ascii="Arial" w:hAnsi="Arial" w:cs="Arial"/>
          <w:i/>
          <w:sz w:val="24"/>
          <w:szCs w:val="24"/>
        </w:rPr>
        <w:t>SCJN</w:t>
      </w:r>
      <w:r w:rsidRPr="00BE6E97">
        <w:rPr>
          <w:rFonts w:ascii="Arial" w:hAnsi="Arial" w:cs="Arial"/>
          <w:sz w:val="24"/>
          <w:szCs w:val="24"/>
        </w:rPr>
        <w:t xml:space="preserve"> ha establecido, jurisprudencialmente, los elementos para juzgar con perspectiva de género, a saber</w:t>
      </w:r>
      <w:r w:rsidRPr="00BE6E97">
        <w:rPr>
          <w:rFonts w:ascii="Arial" w:hAnsi="Arial" w:cs="Arial"/>
          <w:sz w:val="24"/>
          <w:szCs w:val="24"/>
          <w:vertAlign w:val="superscript"/>
        </w:rPr>
        <w:footnoteReference w:id="50"/>
      </w:r>
      <w:r w:rsidRPr="00BE6E97">
        <w:rPr>
          <w:rFonts w:ascii="Arial" w:hAnsi="Arial" w:cs="Arial"/>
          <w:sz w:val="24"/>
          <w:szCs w:val="24"/>
        </w:rPr>
        <w:t>:</w:t>
      </w:r>
    </w:p>
    <w:p w14:paraId="561140A4" w14:textId="77777777" w:rsidR="00C064F5" w:rsidRPr="00BE6E97" w:rsidRDefault="00C064F5" w:rsidP="00260B0F">
      <w:pPr>
        <w:numPr>
          <w:ilvl w:val="0"/>
          <w:numId w:val="4"/>
        </w:numPr>
        <w:spacing w:before="240" w:line="360" w:lineRule="auto"/>
        <w:jc w:val="both"/>
        <w:rPr>
          <w:rFonts w:ascii="Arial" w:hAnsi="Arial" w:cs="Arial"/>
          <w:sz w:val="24"/>
          <w:szCs w:val="24"/>
        </w:rPr>
      </w:pPr>
      <w:r w:rsidRPr="00BE6E97">
        <w:rPr>
          <w:rFonts w:ascii="Arial" w:hAnsi="Arial" w:cs="Arial"/>
          <w:sz w:val="24"/>
          <w:szCs w:val="24"/>
        </w:rPr>
        <w:t>Identificar, de manera plena, si existen situaciones de poder que por cuestiones de género den cuenta de un desequilibrio entre las partes de la controversia.</w:t>
      </w:r>
    </w:p>
    <w:p w14:paraId="6EE9BBE0" w14:textId="77777777" w:rsidR="00C064F5" w:rsidRPr="00BE6E97" w:rsidRDefault="00C064F5" w:rsidP="00260B0F">
      <w:pPr>
        <w:numPr>
          <w:ilvl w:val="0"/>
          <w:numId w:val="4"/>
        </w:numPr>
        <w:spacing w:before="240" w:line="360" w:lineRule="auto"/>
        <w:jc w:val="both"/>
        <w:rPr>
          <w:rFonts w:ascii="Arial" w:hAnsi="Arial" w:cs="Arial"/>
          <w:sz w:val="24"/>
          <w:szCs w:val="24"/>
        </w:rPr>
      </w:pPr>
      <w:r w:rsidRPr="00BE6E97">
        <w:rPr>
          <w:rFonts w:ascii="Arial" w:hAnsi="Arial" w:cs="Arial"/>
          <w:sz w:val="24"/>
          <w:szCs w:val="24"/>
        </w:rPr>
        <w:t>Cuestionar los hechos y valorar las pruebas desechando cualquier estereotipo o prejuicio de género, a fin de visualizar las situaciones de desventaja provocadas por condiciones de sexo o género.</w:t>
      </w:r>
    </w:p>
    <w:p w14:paraId="17D97A96" w14:textId="77777777" w:rsidR="00C064F5" w:rsidRPr="00BE6E97" w:rsidRDefault="00C064F5" w:rsidP="00260B0F">
      <w:pPr>
        <w:numPr>
          <w:ilvl w:val="0"/>
          <w:numId w:val="4"/>
        </w:numPr>
        <w:spacing w:before="240" w:line="360" w:lineRule="auto"/>
        <w:jc w:val="both"/>
        <w:rPr>
          <w:rFonts w:ascii="Arial" w:hAnsi="Arial" w:cs="Arial"/>
          <w:sz w:val="24"/>
          <w:szCs w:val="24"/>
        </w:rPr>
      </w:pPr>
      <w:r w:rsidRPr="00BE6E97">
        <w:rPr>
          <w:rFonts w:ascii="Arial" w:hAnsi="Arial" w:cs="Arial"/>
          <w:sz w:val="24"/>
          <w:szCs w:val="24"/>
        </w:rPr>
        <w:t>En caso de que el material probatorio no sea suficiente para aclarar la situación de violencia, vulnerabilidad o discriminación por razones de género, es necesario ordenar las pruebas necesarias para visibilizar dichas situaciones.</w:t>
      </w:r>
    </w:p>
    <w:p w14:paraId="0D4089DD" w14:textId="77777777" w:rsidR="00C064F5" w:rsidRPr="00BE6E97" w:rsidRDefault="00C064F5" w:rsidP="00260B0F">
      <w:pPr>
        <w:numPr>
          <w:ilvl w:val="0"/>
          <w:numId w:val="4"/>
        </w:numPr>
        <w:spacing w:before="240" w:line="360" w:lineRule="auto"/>
        <w:jc w:val="both"/>
        <w:rPr>
          <w:rFonts w:ascii="Arial" w:hAnsi="Arial" w:cs="Arial"/>
          <w:sz w:val="24"/>
          <w:szCs w:val="24"/>
        </w:rPr>
      </w:pPr>
      <w:r w:rsidRPr="00BE6E97">
        <w:rPr>
          <w:rFonts w:ascii="Arial" w:hAnsi="Arial" w:cs="Arial"/>
          <w:sz w:val="24"/>
          <w:szCs w:val="24"/>
        </w:rPr>
        <w:t>De detectarse la situación de desventaja por cuestiones de género, cuestionar la neutralidad del derecho aplicable, así como evaluar el impacto diferenciado de la solución propuesta para buscar una resolución justa e igualitaria de acuerdo con el contexto de desigualdad por condiciones de género.</w:t>
      </w:r>
    </w:p>
    <w:p w14:paraId="7FF58DB1" w14:textId="77777777" w:rsidR="00C064F5" w:rsidRPr="00BE6E97" w:rsidRDefault="00C064F5" w:rsidP="00260B0F">
      <w:pPr>
        <w:numPr>
          <w:ilvl w:val="0"/>
          <w:numId w:val="4"/>
        </w:numPr>
        <w:spacing w:before="240" w:line="360" w:lineRule="auto"/>
        <w:jc w:val="both"/>
        <w:rPr>
          <w:rFonts w:ascii="Arial" w:hAnsi="Arial" w:cs="Arial"/>
          <w:sz w:val="24"/>
          <w:szCs w:val="24"/>
        </w:rPr>
      </w:pPr>
      <w:proofErr w:type="gramStart"/>
      <w:r w:rsidRPr="00BE6E97">
        <w:rPr>
          <w:rFonts w:ascii="Arial" w:hAnsi="Arial" w:cs="Arial"/>
          <w:sz w:val="24"/>
          <w:szCs w:val="24"/>
        </w:rPr>
        <w:lastRenderedPageBreak/>
        <w:t>Considerar</w:t>
      </w:r>
      <w:proofErr w:type="gramEnd"/>
      <w:r w:rsidRPr="00BE6E97">
        <w:rPr>
          <w:rFonts w:ascii="Arial" w:hAnsi="Arial" w:cs="Arial"/>
          <w:sz w:val="24"/>
          <w:szCs w:val="24"/>
        </w:rPr>
        <w:t xml:space="preserve"> que el método exige que, en todo momento, se evite el uso del lenguaje basado en estereotipos o prejuicios, por lo que debe procurarse un lenguaje incluyente.</w:t>
      </w:r>
    </w:p>
    <w:p w14:paraId="0A49B82A" w14:textId="7B1E3B3C" w:rsidR="00C064F5" w:rsidRPr="00BE6E97" w:rsidRDefault="00260A94" w:rsidP="00C064F5">
      <w:pPr>
        <w:spacing w:before="240" w:line="360" w:lineRule="auto"/>
        <w:jc w:val="both"/>
        <w:rPr>
          <w:rFonts w:ascii="Arial" w:hAnsi="Arial" w:cs="Arial"/>
          <w:b/>
          <w:i/>
          <w:sz w:val="24"/>
          <w:szCs w:val="24"/>
        </w:rPr>
      </w:pPr>
      <w:r w:rsidRPr="00BE6E97">
        <w:rPr>
          <w:rFonts w:ascii="Arial" w:hAnsi="Arial" w:cs="Arial"/>
          <w:b/>
          <w:i/>
          <w:iCs/>
          <w:sz w:val="24"/>
          <w:szCs w:val="24"/>
        </w:rPr>
        <w:t>VPMG</w:t>
      </w:r>
    </w:p>
    <w:p w14:paraId="492AD649"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Con base en los artículos 1º de la </w:t>
      </w:r>
      <w:r w:rsidRPr="00BE6E97">
        <w:rPr>
          <w:rFonts w:ascii="Arial" w:hAnsi="Arial" w:cs="Arial"/>
          <w:i/>
          <w:sz w:val="24"/>
          <w:szCs w:val="24"/>
        </w:rPr>
        <w:t>Constitución Federal</w:t>
      </w:r>
      <w:r w:rsidRPr="00BE6E97">
        <w:rPr>
          <w:rFonts w:ascii="Arial" w:hAnsi="Arial" w:cs="Arial"/>
          <w:sz w:val="24"/>
          <w:szCs w:val="24"/>
        </w:rPr>
        <w:t xml:space="preserve"> y de la </w:t>
      </w:r>
      <w:r w:rsidRPr="00BE6E97">
        <w:rPr>
          <w:rFonts w:ascii="Arial" w:hAnsi="Arial" w:cs="Arial"/>
          <w:i/>
          <w:sz w:val="24"/>
          <w:szCs w:val="24"/>
        </w:rPr>
        <w:t>Constitución Local</w:t>
      </w:r>
      <w:r w:rsidRPr="00BE6E97">
        <w:rPr>
          <w:rFonts w:ascii="Arial" w:hAnsi="Arial" w:cs="Arial"/>
          <w:sz w:val="24"/>
          <w:szCs w:val="24"/>
        </w:rPr>
        <w:t>,</w:t>
      </w:r>
      <w:r w:rsidRPr="00BE6E97">
        <w:rPr>
          <w:rFonts w:ascii="Arial" w:hAnsi="Arial" w:cs="Arial"/>
          <w:i/>
          <w:sz w:val="24"/>
          <w:szCs w:val="24"/>
        </w:rPr>
        <w:t xml:space="preserve"> </w:t>
      </w:r>
      <w:r w:rsidRPr="00BE6E97">
        <w:rPr>
          <w:rFonts w:ascii="Arial" w:hAnsi="Arial" w:cs="Arial"/>
          <w:sz w:val="24"/>
          <w:szCs w:val="24"/>
        </w:rPr>
        <w:t>todas las personas gozarán de los derechos humanos reconocidos en ellas y en los tratados internacionales e instrumentos de los que el Estado Mexicano sea parte.</w:t>
      </w:r>
    </w:p>
    <w:p w14:paraId="0B6B7CC0"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De igual manera, todas las autoridades tienen la obligación de promover, respetar, proteger y garantizar los derechos humanos de conformidad con los principios de universalidad, interdependencia, indivisibilidad y progresividad, en el ámbito de sus competencias; por ende, es responsabilidad del Estado prevenir, investigar, sancionar y reparar las violaciones a los derechos humanos, en los términos que establezcan las leyes.</w:t>
      </w:r>
    </w:p>
    <w:p w14:paraId="359D7724"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Por su parte, el artículo 4 establece que los hombres y las mujeres son iguales ante la ley. También, el 35, fracciones I y II, instituye que es derecho de la ciudadanía votar en las elecciones populares y ser votadas en condiciones de paridad, para todos los cargos de elección popular, teniendo las calidades que establezca la ley.  </w:t>
      </w:r>
    </w:p>
    <w:p w14:paraId="74F06C0D"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En el marco internacional, la </w:t>
      </w:r>
      <w:r w:rsidRPr="00BE6E97">
        <w:rPr>
          <w:rFonts w:ascii="Arial" w:hAnsi="Arial" w:cs="Arial"/>
          <w:i/>
          <w:sz w:val="24"/>
          <w:szCs w:val="24"/>
        </w:rPr>
        <w:t>CADH,</w:t>
      </w:r>
      <w:r w:rsidRPr="00BE6E97">
        <w:rPr>
          <w:rFonts w:ascii="Arial" w:hAnsi="Arial" w:cs="Arial"/>
          <w:sz w:val="24"/>
          <w:szCs w:val="24"/>
        </w:rPr>
        <w:t xml:space="preserve"> el Pacto Internacional de Derechos Civiles y Políticos, la </w:t>
      </w:r>
      <w:r w:rsidRPr="00BE6E97">
        <w:rPr>
          <w:rFonts w:ascii="Arial" w:hAnsi="Arial" w:cs="Arial"/>
          <w:i/>
          <w:sz w:val="24"/>
          <w:szCs w:val="24"/>
        </w:rPr>
        <w:t>Convención de</w:t>
      </w:r>
      <w:r w:rsidRPr="00BE6E97">
        <w:rPr>
          <w:rFonts w:ascii="Arial" w:hAnsi="Arial" w:cs="Arial"/>
          <w:sz w:val="24"/>
          <w:szCs w:val="24"/>
        </w:rPr>
        <w:t xml:space="preserve"> </w:t>
      </w:r>
      <w:r w:rsidRPr="00BE6E97">
        <w:rPr>
          <w:rFonts w:ascii="Arial" w:hAnsi="Arial" w:cs="Arial"/>
          <w:i/>
          <w:sz w:val="24"/>
          <w:szCs w:val="24"/>
        </w:rPr>
        <w:t>Belem do Pará</w:t>
      </w:r>
      <w:r w:rsidRPr="00BE6E97">
        <w:rPr>
          <w:rFonts w:ascii="Arial" w:hAnsi="Arial" w:cs="Arial"/>
          <w:sz w:val="24"/>
          <w:szCs w:val="24"/>
        </w:rPr>
        <w:t xml:space="preserve">; y la </w:t>
      </w:r>
      <w:r w:rsidRPr="00BE6E97">
        <w:rPr>
          <w:rFonts w:ascii="Arial" w:hAnsi="Arial" w:cs="Arial"/>
          <w:i/>
          <w:sz w:val="24"/>
          <w:szCs w:val="24"/>
        </w:rPr>
        <w:t>CEDAW</w:t>
      </w:r>
      <w:r w:rsidRPr="00BE6E97">
        <w:rPr>
          <w:rFonts w:ascii="Arial" w:hAnsi="Arial" w:cs="Arial"/>
          <w:sz w:val="24"/>
          <w:szCs w:val="24"/>
        </w:rPr>
        <w:t>, principalmente, son coincidentes en prever el derecho de las mujeres de acceder a las funciones públicas en condiciones de igualdad y en un ambiente libre de violencia.</w:t>
      </w:r>
    </w:p>
    <w:p w14:paraId="466E35F8" w14:textId="37D581A4"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Por otro lado, en los artículos 3°, primer párrafo, inciso k) de la </w:t>
      </w:r>
      <w:r w:rsidRPr="00BE6E97">
        <w:rPr>
          <w:rFonts w:ascii="Arial" w:hAnsi="Arial" w:cs="Arial"/>
          <w:i/>
          <w:sz w:val="24"/>
          <w:szCs w:val="24"/>
        </w:rPr>
        <w:t>LGIPE</w:t>
      </w:r>
      <w:r w:rsidRPr="00BE6E97">
        <w:rPr>
          <w:rFonts w:ascii="Arial" w:hAnsi="Arial" w:cs="Arial"/>
          <w:sz w:val="24"/>
          <w:szCs w:val="24"/>
        </w:rPr>
        <w:t xml:space="preserve">, así como el 20 Bis, de la </w:t>
      </w:r>
      <w:r w:rsidRPr="00BE6E97">
        <w:rPr>
          <w:rFonts w:ascii="Arial" w:hAnsi="Arial" w:cs="Arial"/>
          <w:i/>
          <w:sz w:val="24"/>
          <w:szCs w:val="24"/>
        </w:rPr>
        <w:t>LGAMVLV</w:t>
      </w:r>
      <w:r w:rsidRPr="00BE6E97">
        <w:rPr>
          <w:rFonts w:ascii="Arial" w:hAnsi="Arial" w:cs="Arial"/>
          <w:sz w:val="24"/>
          <w:szCs w:val="24"/>
        </w:rPr>
        <w:t xml:space="preserve">, la </w:t>
      </w:r>
      <w:r w:rsidR="00260A94" w:rsidRPr="00BE6E97">
        <w:rPr>
          <w:rFonts w:ascii="Arial" w:hAnsi="Arial" w:cs="Arial"/>
          <w:i/>
          <w:iCs/>
          <w:sz w:val="24"/>
          <w:szCs w:val="24"/>
        </w:rPr>
        <w:t>VPMG</w:t>
      </w:r>
      <w:r w:rsidRPr="00BE6E97">
        <w:rPr>
          <w:rFonts w:ascii="Arial" w:hAnsi="Arial" w:cs="Arial"/>
          <w:sz w:val="24"/>
          <w:szCs w:val="24"/>
        </w:rPr>
        <w:t xml:space="preserve"> puede ser entendida como:</w:t>
      </w:r>
    </w:p>
    <w:p w14:paraId="0D193FB1" w14:textId="77777777" w:rsidR="00C064F5" w:rsidRPr="00BE6E97" w:rsidRDefault="00C064F5" w:rsidP="00C064F5">
      <w:pPr>
        <w:spacing w:before="240" w:line="360" w:lineRule="auto"/>
        <w:jc w:val="both"/>
        <w:rPr>
          <w:rFonts w:ascii="Arial" w:hAnsi="Arial" w:cs="Arial"/>
          <w:sz w:val="24"/>
          <w:szCs w:val="24"/>
        </w:rPr>
      </w:pPr>
      <w:r w:rsidRPr="00BE6E97">
        <w:rPr>
          <w:rFonts w:ascii="Arial" w:hAnsi="Arial" w:cs="Arial"/>
          <w:i/>
          <w:sz w:val="24"/>
          <w:szCs w:val="24"/>
        </w:rPr>
        <w:t xml:space="preserve">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w:t>
      </w:r>
      <w:r w:rsidRPr="00BE6E97">
        <w:rPr>
          <w:rFonts w:ascii="Arial" w:hAnsi="Arial" w:cs="Arial"/>
          <w:i/>
          <w:sz w:val="24"/>
          <w:szCs w:val="24"/>
        </w:rPr>
        <w:lastRenderedPageBreak/>
        <w:t>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Se entenderá que las acciones u omisiones se basan en elementos de género, cuando se dirijan a una mujer por ser mujer; le afecten desproporcionadamente o tengan un impacto diferenciado en ella.</w:t>
      </w:r>
    </w:p>
    <w:p w14:paraId="1CAD1F8D" w14:textId="3A2D6EC7"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Asimismo, en el artículo 442 Bis de la </w:t>
      </w:r>
      <w:r w:rsidRPr="00BE6E97">
        <w:rPr>
          <w:rFonts w:ascii="Arial" w:hAnsi="Arial" w:cs="Arial"/>
          <w:i/>
          <w:sz w:val="24"/>
          <w:szCs w:val="24"/>
        </w:rPr>
        <w:t>LGIPE</w:t>
      </w:r>
      <w:r w:rsidRPr="00BE6E97">
        <w:rPr>
          <w:rFonts w:ascii="Arial" w:hAnsi="Arial" w:cs="Arial"/>
          <w:sz w:val="24"/>
          <w:szCs w:val="24"/>
        </w:rPr>
        <w:t xml:space="preserve"> se mencionan supuestos de conductas de </w:t>
      </w:r>
      <w:r w:rsidR="00260A94" w:rsidRPr="00BE6E97">
        <w:rPr>
          <w:rFonts w:ascii="Arial" w:hAnsi="Arial" w:cs="Arial"/>
          <w:i/>
          <w:iCs/>
          <w:sz w:val="24"/>
          <w:szCs w:val="24"/>
        </w:rPr>
        <w:t>VPMG</w:t>
      </w:r>
      <w:r w:rsidRPr="00BE6E97">
        <w:rPr>
          <w:rFonts w:ascii="Arial" w:hAnsi="Arial" w:cs="Arial"/>
          <w:sz w:val="24"/>
          <w:szCs w:val="24"/>
        </w:rPr>
        <w:t xml:space="preserve">: </w:t>
      </w:r>
    </w:p>
    <w:p w14:paraId="38A02B2E" w14:textId="77777777" w:rsidR="00C064F5" w:rsidRPr="00BE6E97" w:rsidRDefault="00C064F5" w:rsidP="00C064F5">
      <w:pPr>
        <w:spacing w:before="240" w:line="360" w:lineRule="auto"/>
        <w:jc w:val="both"/>
        <w:rPr>
          <w:rFonts w:ascii="Arial" w:hAnsi="Arial" w:cs="Arial"/>
          <w:i/>
          <w:sz w:val="24"/>
          <w:szCs w:val="24"/>
        </w:rPr>
      </w:pPr>
      <w:r w:rsidRPr="00BE6E97">
        <w:rPr>
          <w:rFonts w:ascii="Arial" w:hAnsi="Arial" w:cs="Arial"/>
          <w:i/>
          <w:sz w:val="24"/>
          <w:szCs w:val="24"/>
        </w:rPr>
        <w:t>Artículo 442…</w:t>
      </w:r>
    </w:p>
    <w:p w14:paraId="73A55E12" w14:textId="77777777" w:rsidR="00C064F5" w:rsidRPr="00BE6E97" w:rsidRDefault="00C064F5" w:rsidP="00C064F5">
      <w:pPr>
        <w:spacing w:before="240" w:line="360" w:lineRule="auto"/>
        <w:jc w:val="both"/>
        <w:rPr>
          <w:rFonts w:ascii="Arial" w:hAnsi="Arial" w:cs="Arial"/>
          <w:i/>
          <w:sz w:val="24"/>
          <w:szCs w:val="24"/>
        </w:rPr>
      </w:pPr>
      <w:r w:rsidRPr="00BE6E97">
        <w:rPr>
          <w:rFonts w:ascii="Arial" w:hAnsi="Arial" w:cs="Arial"/>
          <w:i/>
          <w:sz w:val="24"/>
          <w:szCs w:val="24"/>
        </w:rPr>
        <w:t>1…</w:t>
      </w:r>
    </w:p>
    <w:p w14:paraId="2A16DAFE" w14:textId="77777777" w:rsidR="00C064F5" w:rsidRPr="00BE6E97" w:rsidRDefault="00C064F5" w:rsidP="00260B0F">
      <w:pPr>
        <w:numPr>
          <w:ilvl w:val="0"/>
          <w:numId w:val="16"/>
        </w:numPr>
        <w:spacing w:before="240" w:line="360" w:lineRule="auto"/>
        <w:ind w:left="709"/>
        <w:jc w:val="both"/>
        <w:rPr>
          <w:rFonts w:ascii="Arial" w:hAnsi="Arial" w:cs="Arial"/>
          <w:i/>
          <w:sz w:val="24"/>
          <w:szCs w:val="24"/>
        </w:rPr>
      </w:pPr>
      <w:r w:rsidRPr="00BE6E97">
        <w:rPr>
          <w:rFonts w:ascii="Arial" w:hAnsi="Arial" w:cs="Arial"/>
          <w:i/>
          <w:sz w:val="24"/>
          <w:szCs w:val="24"/>
        </w:rPr>
        <w:t>Obstaculizar a las mujeres, los derechos de asociación o afiliación política;</w:t>
      </w:r>
    </w:p>
    <w:p w14:paraId="49DBFEE4" w14:textId="77777777" w:rsidR="00C064F5" w:rsidRPr="00BE6E97" w:rsidRDefault="00C064F5" w:rsidP="00260B0F">
      <w:pPr>
        <w:numPr>
          <w:ilvl w:val="0"/>
          <w:numId w:val="16"/>
        </w:numPr>
        <w:spacing w:before="240" w:line="360" w:lineRule="auto"/>
        <w:ind w:left="709"/>
        <w:jc w:val="both"/>
        <w:rPr>
          <w:rFonts w:ascii="Arial" w:hAnsi="Arial" w:cs="Arial"/>
          <w:i/>
          <w:sz w:val="24"/>
          <w:szCs w:val="24"/>
        </w:rPr>
      </w:pPr>
      <w:r w:rsidRPr="00BE6E97">
        <w:rPr>
          <w:rFonts w:ascii="Arial" w:hAnsi="Arial" w:cs="Arial"/>
          <w:i/>
          <w:sz w:val="24"/>
          <w:szCs w:val="24"/>
        </w:rPr>
        <w:t>Ocultar información a las mujeres, con el objetivo de impedir la toma de decisiones y el desarrollo de sus funciones y actividades;</w:t>
      </w:r>
    </w:p>
    <w:p w14:paraId="17CE48A6" w14:textId="77777777" w:rsidR="00C064F5" w:rsidRPr="00BE6E97" w:rsidRDefault="00C064F5" w:rsidP="00260B0F">
      <w:pPr>
        <w:numPr>
          <w:ilvl w:val="0"/>
          <w:numId w:val="16"/>
        </w:numPr>
        <w:spacing w:before="240" w:line="360" w:lineRule="auto"/>
        <w:ind w:left="709"/>
        <w:jc w:val="both"/>
        <w:rPr>
          <w:rFonts w:ascii="Arial" w:hAnsi="Arial" w:cs="Arial"/>
          <w:i/>
          <w:sz w:val="24"/>
          <w:szCs w:val="24"/>
        </w:rPr>
      </w:pPr>
      <w:r w:rsidRPr="00BE6E97">
        <w:rPr>
          <w:rFonts w:ascii="Arial" w:hAnsi="Arial" w:cs="Arial"/>
          <w:i/>
          <w:sz w:val="24"/>
          <w:szCs w:val="24"/>
        </w:rPr>
        <w:t>Ocultar la convocatoria para el registro de precandidaturas o candidaturas, o información relacionada con ésta, con la finalidad de impedir la participación de las mujeres;</w:t>
      </w:r>
    </w:p>
    <w:p w14:paraId="5FC5B748" w14:textId="77777777" w:rsidR="00C064F5" w:rsidRPr="00BE6E97" w:rsidRDefault="00C064F5" w:rsidP="00260B0F">
      <w:pPr>
        <w:numPr>
          <w:ilvl w:val="0"/>
          <w:numId w:val="16"/>
        </w:numPr>
        <w:spacing w:before="240" w:line="360" w:lineRule="auto"/>
        <w:ind w:left="709"/>
        <w:jc w:val="both"/>
        <w:rPr>
          <w:rFonts w:ascii="Arial" w:hAnsi="Arial" w:cs="Arial"/>
          <w:i/>
          <w:sz w:val="24"/>
          <w:szCs w:val="24"/>
        </w:rPr>
      </w:pPr>
      <w:r w:rsidRPr="00BE6E97">
        <w:rPr>
          <w:rFonts w:ascii="Arial" w:hAnsi="Arial" w:cs="Arial"/>
          <w:i/>
          <w:sz w:val="24"/>
          <w:szCs w:val="24"/>
        </w:rPr>
        <w:t>Proporcionar a las mujeres que aspiran a ocupar un cargo de elección popular, información falsa, incompleta o imprecisa, para impedir su registro;</w:t>
      </w:r>
    </w:p>
    <w:p w14:paraId="3F154117" w14:textId="77777777" w:rsidR="00C064F5" w:rsidRPr="00BE6E97" w:rsidRDefault="00C064F5" w:rsidP="00260B0F">
      <w:pPr>
        <w:numPr>
          <w:ilvl w:val="0"/>
          <w:numId w:val="16"/>
        </w:numPr>
        <w:spacing w:before="240" w:line="360" w:lineRule="auto"/>
        <w:ind w:left="709"/>
        <w:jc w:val="both"/>
        <w:rPr>
          <w:rFonts w:ascii="Arial" w:hAnsi="Arial" w:cs="Arial"/>
          <w:i/>
          <w:sz w:val="24"/>
          <w:szCs w:val="24"/>
        </w:rPr>
      </w:pPr>
      <w:r w:rsidRPr="00BE6E97">
        <w:rPr>
          <w:rFonts w:ascii="Arial" w:hAnsi="Arial" w:cs="Arial"/>
          <w:i/>
          <w:sz w:val="24"/>
          <w:szCs w:val="24"/>
        </w:rPr>
        <w:t>Obstaculizar la precampaña o campaña política de las mujeres, impidiendo que la competencia electoral se desarrolle en condiciones de igualdad, y</w:t>
      </w:r>
    </w:p>
    <w:p w14:paraId="2D6ED377" w14:textId="77777777" w:rsidR="00C064F5" w:rsidRPr="00BE6E97" w:rsidRDefault="00C064F5" w:rsidP="00260B0F">
      <w:pPr>
        <w:numPr>
          <w:ilvl w:val="0"/>
          <w:numId w:val="16"/>
        </w:numPr>
        <w:spacing w:before="240" w:line="360" w:lineRule="auto"/>
        <w:ind w:left="709"/>
        <w:jc w:val="both"/>
        <w:rPr>
          <w:rFonts w:ascii="Arial" w:hAnsi="Arial" w:cs="Arial"/>
          <w:i/>
          <w:sz w:val="24"/>
          <w:szCs w:val="24"/>
        </w:rPr>
      </w:pPr>
      <w:r w:rsidRPr="00BE6E97">
        <w:rPr>
          <w:rFonts w:ascii="Arial" w:hAnsi="Arial" w:cs="Arial"/>
          <w:i/>
          <w:sz w:val="24"/>
          <w:szCs w:val="24"/>
        </w:rPr>
        <w:t>Cualquiera otra acción que lesione o dañe la dignidad, integridad o libertad de las mujeres en el ejercicio de sus derechos políticos y electorales.</w:t>
      </w:r>
    </w:p>
    <w:p w14:paraId="0FB35A58" w14:textId="19C21B1A"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Cabe precisar que, en cuanto al tema en particular y en el ámbito local, el artículo 3, fracción XVI, del </w:t>
      </w:r>
      <w:r w:rsidRPr="00BE6E97">
        <w:rPr>
          <w:rFonts w:ascii="Arial" w:hAnsi="Arial" w:cs="Arial"/>
          <w:i/>
          <w:sz w:val="24"/>
          <w:szCs w:val="24"/>
        </w:rPr>
        <w:t>Código Electoral</w:t>
      </w:r>
      <w:r w:rsidRPr="00BE6E97">
        <w:rPr>
          <w:rFonts w:ascii="Arial" w:hAnsi="Arial" w:cs="Arial"/>
          <w:sz w:val="24"/>
          <w:szCs w:val="24"/>
        </w:rPr>
        <w:t xml:space="preserve"> establece una definición idéntica a la señalada por la </w:t>
      </w:r>
      <w:r w:rsidRPr="00BE6E97">
        <w:rPr>
          <w:rFonts w:ascii="Arial" w:hAnsi="Arial" w:cs="Arial"/>
          <w:i/>
          <w:sz w:val="24"/>
          <w:szCs w:val="24"/>
        </w:rPr>
        <w:t xml:space="preserve">LGIPE </w:t>
      </w:r>
      <w:r w:rsidRPr="00BE6E97">
        <w:rPr>
          <w:rFonts w:ascii="Arial" w:hAnsi="Arial" w:cs="Arial"/>
          <w:sz w:val="24"/>
          <w:szCs w:val="24"/>
        </w:rPr>
        <w:t xml:space="preserve">y las conductas constitutivas de </w:t>
      </w:r>
      <w:r w:rsidR="00260A94" w:rsidRPr="00BE6E97">
        <w:rPr>
          <w:rFonts w:ascii="Arial" w:hAnsi="Arial" w:cs="Arial"/>
          <w:i/>
          <w:iCs/>
          <w:sz w:val="24"/>
          <w:szCs w:val="24"/>
        </w:rPr>
        <w:t>VPMG</w:t>
      </w:r>
      <w:r w:rsidRPr="00BE6E97">
        <w:rPr>
          <w:rFonts w:ascii="Arial" w:hAnsi="Arial" w:cs="Arial"/>
          <w:sz w:val="24"/>
          <w:szCs w:val="24"/>
        </w:rPr>
        <w:t xml:space="preserve"> </w:t>
      </w:r>
      <w:r w:rsidRPr="00BE6E97">
        <w:rPr>
          <w:rFonts w:ascii="Arial" w:hAnsi="Arial" w:cs="Arial"/>
          <w:sz w:val="24"/>
          <w:szCs w:val="24"/>
        </w:rPr>
        <w:lastRenderedPageBreak/>
        <w:t>mismas que se encuentran reguladas en el numeral 3 Bis de dicho ordenamiento</w:t>
      </w:r>
      <w:r w:rsidRPr="00BE6E97">
        <w:rPr>
          <w:rFonts w:ascii="Arial" w:hAnsi="Arial" w:cs="Arial"/>
          <w:sz w:val="24"/>
          <w:szCs w:val="24"/>
          <w:vertAlign w:val="superscript"/>
        </w:rPr>
        <w:footnoteReference w:id="51"/>
      </w:r>
      <w:r w:rsidRPr="00BE6E97">
        <w:rPr>
          <w:rFonts w:ascii="Arial" w:hAnsi="Arial" w:cs="Arial"/>
          <w:sz w:val="24"/>
          <w:szCs w:val="24"/>
        </w:rPr>
        <w:t xml:space="preserve">. </w:t>
      </w:r>
    </w:p>
    <w:p w14:paraId="6E9D9AD6" w14:textId="16707421" w:rsidR="00C064F5" w:rsidRPr="00BE6E97" w:rsidRDefault="00C064F5" w:rsidP="00C064F5">
      <w:pPr>
        <w:spacing w:before="240" w:line="360" w:lineRule="auto"/>
        <w:jc w:val="both"/>
        <w:rPr>
          <w:rFonts w:ascii="Arial" w:hAnsi="Arial" w:cs="Arial"/>
          <w:sz w:val="24"/>
          <w:szCs w:val="24"/>
        </w:rPr>
      </w:pPr>
      <w:r w:rsidRPr="00BE6E97">
        <w:rPr>
          <w:rFonts w:ascii="Arial" w:hAnsi="Arial" w:cs="Arial"/>
          <w:sz w:val="24"/>
          <w:szCs w:val="24"/>
        </w:rPr>
        <w:t xml:space="preserve">Ahora, de conformidad con el </w:t>
      </w:r>
      <w:r w:rsidRPr="00BE6E97">
        <w:rPr>
          <w:rFonts w:ascii="Arial" w:hAnsi="Arial" w:cs="Arial"/>
          <w:i/>
          <w:sz w:val="24"/>
          <w:szCs w:val="24"/>
        </w:rPr>
        <w:t>Protocolo</w:t>
      </w:r>
      <w:r w:rsidRPr="00BE6E97">
        <w:rPr>
          <w:rFonts w:ascii="Arial" w:hAnsi="Arial" w:cs="Arial"/>
          <w:sz w:val="24"/>
          <w:szCs w:val="24"/>
        </w:rPr>
        <w:t xml:space="preserve">, para identificar la </w:t>
      </w:r>
      <w:r w:rsidR="00260A94" w:rsidRPr="00BE6E97">
        <w:rPr>
          <w:rFonts w:ascii="Arial" w:hAnsi="Arial" w:cs="Arial"/>
          <w:i/>
          <w:iCs/>
          <w:sz w:val="24"/>
          <w:szCs w:val="24"/>
        </w:rPr>
        <w:t>VPMG</w:t>
      </w:r>
      <w:r w:rsidRPr="00BE6E97">
        <w:rPr>
          <w:rFonts w:ascii="Arial" w:hAnsi="Arial" w:cs="Arial"/>
          <w:sz w:val="24"/>
          <w:szCs w:val="24"/>
        </w:rPr>
        <w:t>, es necesario verificar que</w:t>
      </w:r>
      <w:r w:rsidRPr="00BE6E97">
        <w:rPr>
          <w:rFonts w:ascii="Arial" w:hAnsi="Arial" w:cs="Arial"/>
          <w:sz w:val="24"/>
          <w:szCs w:val="24"/>
          <w:vertAlign w:val="superscript"/>
        </w:rPr>
        <w:footnoteReference w:id="52"/>
      </w:r>
      <w:r w:rsidRPr="00BE6E97">
        <w:rPr>
          <w:rFonts w:ascii="Arial" w:hAnsi="Arial" w:cs="Arial"/>
          <w:sz w:val="24"/>
          <w:szCs w:val="24"/>
        </w:rPr>
        <w:t xml:space="preserve">: </w:t>
      </w:r>
    </w:p>
    <w:p w14:paraId="2F49FEC7" w14:textId="77777777" w:rsidR="00C064F5" w:rsidRPr="00BE6E97" w:rsidRDefault="00C064F5" w:rsidP="00260B0F">
      <w:pPr>
        <w:numPr>
          <w:ilvl w:val="0"/>
          <w:numId w:val="17"/>
        </w:numPr>
        <w:spacing w:before="240" w:line="360" w:lineRule="auto"/>
        <w:jc w:val="both"/>
        <w:rPr>
          <w:rFonts w:ascii="Arial" w:hAnsi="Arial" w:cs="Arial"/>
          <w:sz w:val="24"/>
          <w:szCs w:val="24"/>
        </w:rPr>
      </w:pPr>
      <w:r w:rsidRPr="00BE6E97">
        <w:rPr>
          <w:rFonts w:ascii="Arial" w:hAnsi="Arial" w:cs="Arial"/>
          <w:sz w:val="24"/>
          <w:szCs w:val="24"/>
        </w:rPr>
        <w:t>El acto u omisión se dirija a una mujer por ser mujer, tenga un impacto diferenciado y/o afecte desproporcionadamente a las mujeres.</w:t>
      </w:r>
    </w:p>
    <w:p w14:paraId="44BFD5A9" w14:textId="77777777" w:rsidR="00C064F5" w:rsidRPr="00BE6E97" w:rsidRDefault="00C064F5" w:rsidP="00260B0F">
      <w:pPr>
        <w:numPr>
          <w:ilvl w:val="0"/>
          <w:numId w:val="17"/>
        </w:numPr>
        <w:spacing w:before="240" w:line="360" w:lineRule="auto"/>
        <w:jc w:val="both"/>
        <w:rPr>
          <w:rFonts w:ascii="Arial" w:hAnsi="Arial" w:cs="Arial"/>
          <w:sz w:val="24"/>
          <w:szCs w:val="24"/>
        </w:rPr>
      </w:pPr>
      <w:r w:rsidRPr="00BE6E97">
        <w:rPr>
          <w:rFonts w:ascii="Arial" w:hAnsi="Arial" w:cs="Arial"/>
          <w:sz w:val="24"/>
          <w:szCs w:val="24"/>
        </w:rPr>
        <w:t>El acto u omisión tenga por objeto o resultado menoscabar o anular el reconocimiento, goce y/o ejercicio de los derechos político-electorales de las mujeres.</w:t>
      </w:r>
    </w:p>
    <w:p w14:paraId="0E74852C" w14:textId="77777777" w:rsidR="00C064F5" w:rsidRPr="00BE6E97" w:rsidRDefault="00C064F5" w:rsidP="00260B0F">
      <w:pPr>
        <w:numPr>
          <w:ilvl w:val="0"/>
          <w:numId w:val="17"/>
        </w:numPr>
        <w:spacing w:before="240" w:line="360" w:lineRule="auto"/>
        <w:jc w:val="both"/>
        <w:rPr>
          <w:rFonts w:ascii="Arial" w:hAnsi="Arial" w:cs="Arial"/>
          <w:sz w:val="24"/>
          <w:szCs w:val="24"/>
        </w:rPr>
      </w:pPr>
      <w:r w:rsidRPr="00BE6E97">
        <w:rPr>
          <w:rFonts w:ascii="Arial" w:hAnsi="Arial" w:cs="Arial"/>
          <w:sz w:val="24"/>
          <w:szCs w:val="24"/>
        </w:rPr>
        <w:t>Se dé en el marco del ejercicio de derechos político-electorales o bien, en el ejercicio de un cargo público (sin importar el hecho de que se manifieste en el ámbito público o privado, en la esfera política, económica, social, cultural, civil, etcétera; tenga lugar dentro de la familia o unidad doméstica o en cualquier relación interpersonal, en la comunidad, en un partido o institución política).</w:t>
      </w:r>
    </w:p>
    <w:p w14:paraId="2725951E" w14:textId="77777777" w:rsidR="00C064F5" w:rsidRPr="00BE6E97" w:rsidRDefault="00C064F5" w:rsidP="00260B0F">
      <w:pPr>
        <w:numPr>
          <w:ilvl w:val="0"/>
          <w:numId w:val="17"/>
        </w:numPr>
        <w:spacing w:before="240" w:line="360" w:lineRule="auto"/>
        <w:jc w:val="both"/>
        <w:rPr>
          <w:rFonts w:ascii="Arial" w:hAnsi="Arial" w:cs="Arial"/>
          <w:sz w:val="24"/>
          <w:szCs w:val="24"/>
        </w:rPr>
      </w:pPr>
      <w:r w:rsidRPr="00BE6E97">
        <w:rPr>
          <w:rFonts w:ascii="Arial" w:hAnsi="Arial" w:cs="Arial"/>
          <w:sz w:val="24"/>
          <w:szCs w:val="24"/>
        </w:rPr>
        <w:t>El acto u omisión sea simbólico, verbal, patrimonial, económico, físico, sexual y/o psicológico.</w:t>
      </w:r>
    </w:p>
    <w:p w14:paraId="67D67936" w14:textId="77777777" w:rsidR="00C064F5" w:rsidRPr="00BE6E97" w:rsidRDefault="00C064F5" w:rsidP="00260B0F">
      <w:pPr>
        <w:numPr>
          <w:ilvl w:val="0"/>
          <w:numId w:val="17"/>
        </w:numPr>
        <w:spacing w:before="240" w:line="360" w:lineRule="auto"/>
        <w:jc w:val="both"/>
        <w:rPr>
          <w:rFonts w:ascii="Arial" w:hAnsi="Arial" w:cs="Arial"/>
          <w:sz w:val="24"/>
          <w:szCs w:val="24"/>
        </w:rPr>
      </w:pPr>
      <w:r w:rsidRPr="00BE6E97">
        <w:rPr>
          <w:rFonts w:ascii="Arial" w:hAnsi="Arial" w:cs="Arial"/>
          <w:sz w:val="24"/>
          <w:szCs w:val="24"/>
        </w:rPr>
        <w:t xml:space="preserve">Sea perpetrado por el Estado o sus agentes, por superiores jerárquicos, colegas de trabajo, partidos políticos o representaciones </w:t>
      </w:r>
      <w:r w:rsidRPr="00BE6E97">
        <w:rPr>
          <w:rFonts w:ascii="Arial" w:hAnsi="Arial" w:cs="Arial"/>
          <w:sz w:val="24"/>
          <w:szCs w:val="24"/>
        </w:rPr>
        <w:lastRenderedPageBreak/>
        <w:t>de estos; medios de comunicación y sus integrantes, un particular y/o un grupo de personas.</w:t>
      </w:r>
    </w:p>
    <w:p w14:paraId="29F4FA3D" w14:textId="400E5F3B" w:rsidR="00C064F5" w:rsidRPr="00BE6E97" w:rsidRDefault="00C064F5" w:rsidP="00C064F5">
      <w:pPr>
        <w:spacing w:before="240" w:after="0" w:line="360" w:lineRule="auto"/>
        <w:jc w:val="both"/>
        <w:rPr>
          <w:rFonts w:ascii="Arial" w:hAnsi="Arial" w:cs="Arial"/>
          <w:sz w:val="24"/>
          <w:szCs w:val="24"/>
        </w:rPr>
      </w:pPr>
      <w:r w:rsidRPr="00BE6E97">
        <w:rPr>
          <w:rFonts w:ascii="Arial" w:hAnsi="Arial" w:cs="Arial"/>
          <w:b/>
          <w:bCs/>
          <w:sz w:val="24"/>
          <w:szCs w:val="24"/>
        </w:rPr>
        <w:t xml:space="preserve">Deber de no fragmentar los hechos en casos de </w:t>
      </w:r>
      <w:r w:rsidR="00260A94" w:rsidRPr="00BE6E97">
        <w:rPr>
          <w:rFonts w:ascii="Arial" w:hAnsi="Arial" w:cs="Arial"/>
          <w:b/>
          <w:bCs/>
          <w:i/>
          <w:iCs/>
          <w:sz w:val="24"/>
          <w:szCs w:val="24"/>
        </w:rPr>
        <w:t>VPMG</w:t>
      </w:r>
      <w:r w:rsidRPr="00BE6E97">
        <w:rPr>
          <w:rFonts w:ascii="Arial" w:hAnsi="Arial" w:cs="Arial"/>
          <w:sz w:val="24"/>
          <w:szCs w:val="24"/>
        </w:rPr>
        <w:t xml:space="preserve">. </w:t>
      </w:r>
    </w:p>
    <w:p w14:paraId="3630C609" w14:textId="6F90D6CB" w:rsidR="00C064F5" w:rsidRPr="00BE6E97" w:rsidRDefault="00C064F5" w:rsidP="00C064F5">
      <w:pPr>
        <w:spacing w:before="240" w:after="0" w:line="360" w:lineRule="auto"/>
        <w:jc w:val="both"/>
        <w:rPr>
          <w:rFonts w:ascii="Arial" w:hAnsi="Arial" w:cs="Arial"/>
          <w:sz w:val="24"/>
          <w:szCs w:val="24"/>
        </w:rPr>
      </w:pPr>
      <w:r w:rsidRPr="00BE6E97">
        <w:rPr>
          <w:rFonts w:ascii="Arial" w:hAnsi="Arial" w:cs="Arial"/>
          <w:sz w:val="24"/>
          <w:szCs w:val="24"/>
        </w:rPr>
        <w:t xml:space="preserve">La </w:t>
      </w:r>
      <w:r w:rsidRPr="00BE6E97">
        <w:rPr>
          <w:rFonts w:ascii="Arial" w:hAnsi="Arial" w:cs="Arial"/>
          <w:i/>
          <w:iCs/>
          <w:sz w:val="24"/>
          <w:szCs w:val="24"/>
        </w:rPr>
        <w:t>Sala Superior</w:t>
      </w:r>
      <w:r w:rsidRPr="00BE6E97">
        <w:rPr>
          <w:rFonts w:ascii="Arial" w:hAnsi="Arial" w:cs="Arial"/>
          <w:sz w:val="24"/>
          <w:szCs w:val="24"/>
        </w:rPr>
        <w:t xml:space="preserve"> ha establecido que, cuando la materia de impugnación está relacionada con </w:t>
      </w:r>
      <w:r w:rsidR="00260A94" w:rsidRPr="00BE6E97">
        <w:rPr>
          <w:rFonts w:ascii="Arial" w:hAnsi="Arial" w:cs="Arial"/>
          <w:i/>
          <w:iCs/>
          <w:sz w:val="24"/>
          <w:szCs w:val="24"/>
        </w:rPr>
        <w:t>VPMG</w:t>
      </w:r>
      <w:r w:rsidRPr="00BE6E97">
        <w:rPr>
          <w:rFonts w:ascii="Arial" w:hAnsi="Arial" w:cs="Arial"/>
          <w:sz w:val="24"/>
          <w:szCs w:val="24"/>
        </w:rPr>
        <w:t>, los hechos deben analizarse de manera integral y contextual, sin que se deban fragmentar, a fin de hacer efectivo el acceso a la justicia y el debido proceso; por lo que las autoridades electorales tienen el deber de realizar un análisis completo y exhaustivo de todos los hechos y agravios expuestos, sin fragmentarlos.</w:t>
      </w:r>
      <w:r w:rsidRPr="00BE6E97">
        <w:rPr>
          <w:rStyle w:val="Refdenotaalpie"/>
          <w:rFonts w:ascii="Arial" w:hAnsi="Arial" w:cs="Arial"/>
          <w:sz w:val="24"/>
          <w:szCs w:val="24"/>
        </w:rPr>
        <w:footnoteReference w:id="53"/>
      </w:r>
    </w:p>
    <w:p w14:paraId="082A12E0" w14:textId="1A789002" w:rsidR="00C064F5" w:rsidRPr="00BE6E97" w:rsidRDefault="00C064F5" w:rsidP="00C064F5">
      <w:pPr>
        <w:tabs>
          <w:tab w:val="left" w:pos="1215"/>
        </w:tabs>
        <w:spacing w:before="240" w:after="240" w:line="360" w:lineRule="auto"/>
        <w:jc w:val="both"/>
        <w:rPr>
          <w:rFonts w:ascii="Arial" w:hAnsi="Arial" w:cs="Arial"/>
          <w:sz w:val="24"/>
          <w:szCs w:val="24"/>
        </w:rPr>
      </w:pPr>
      <w:r w:rsidRPr="00BE6E97">
        <w:rPr>
          <w:rFonts w:ascii="Arial" w:hAnsi="Arial" w:cs="Arial"/>
          <w:sz w:val="24"/>
          <w:szCs w:val="24"/>
        </w:rPr>
        <w:t xml:space="preserve">En igual sentido, la Sala Superior ha señalado que, a partir de la obligación de juzgar con perspectiva de género en los casos de </w:t>
      </w:r>
      <w:r w:rsidR="00260A94" w:rsidRPr="00BE6E97">
        <w:rPr>
          <w:rFonts w:ascii="Arial" w:hAnsi="Arial" w:cs="Arial"/>
          <w:i/>
          <w:iCs/>
          <w:sz w:val="24"/>
          <w:szCs w:val="24"/>
        </w:rPr>
        <w:t>VPMG</w:t>
      </w:r>
      <w:r w:rsidRPr="00BE6E97">
        <w:rPr>
          <w:rFonts w:ascii="Arial" w:hAnsi="Arial" w:cs="Arial"/>
          <w:sz w:val="24"/>
          <w:szCs w:val="24"/>
        </w:rPr>
        <w:t>, las autoridades deben basarse en un estándar de debida diligencia, esto es, existe un deber reforzado por parte de las autoridades que inicien, tramiten y resuelvan los procedimientos o juicios relacionados con violencia contra las mujeres, así como realizar un análisis de todos los hechos en su contexto y argumentos expuestos, a fin de hacer efectivo el acceso a la justicia y debido proceso.</w:t>
      </w:r>
    </w:p>
    <w:p w14:paraId="5122D96A" w14:textId="1BFC9C11" w:rsidR="00C064F5" w:rsidRPr="00BE6E97" w:rsidRDefault="00C064F5" w:rsidP="00C064F5">
      <w:pPr>
        <w:tabs>
          <w:tab w:val="left" w:pos="1215"/>
        </w:tabs>
        <w:spacing w:before="240" w:after="240" w:line="360" w:lineRule="auto"/>
        <w:jc w:val="both"/>
        <w:rPr>
          <w:rFonts w:ascii="Arial" w:hAnsi="Arial" w:cs="Arial"/>
          <w:sz w:val="24"/>
          <w:szCs w:val="24"/>
        </w:rPr>
      </w:pPr>
      <w:r w:rsidRPr="00BE6E97">
        <w:rPr>
          <w:rFonts w:ascii="Arial" w:hAnsi="Arial" w:cs="Arial"/>
          <w:sz w:val="24"/>
          <w:szCs w:val="24"/>
        </w:rPr>
        <w:t xml:space="preserve">De esta manera, el análisis integral y no fragmentado de los hechos tiene un impacto en el respeto de las garantías procesales de las partes, porque genera la identificación del fenómeno denunciado como una unidad, sin restarle elementos e impacto, lo que propicia que el órgano jurisdiccional esté en condiciones adecuadas para determinar, mediante la valoración de las pruebas que obren en el expediente y atendiendo las reglas que las rigen, si se acredita o no la infracción consiste en </w:t>
      </w:r>
      <w:r w:rsidR="00260A94" w:rsidRPr="00BE6E97">
        <w:rPr>
          <w:rFonts w:ascii="Arial" w:hAnsi="Arial" w:cs="Arial"/>
          <w:i/>
          <w:iCs/>
          <w:sz w:val="24"/>
          <w:szCs w:val="24"/>
        </w:rPr>
        <w:t>VPMG</w:t>
      </w:r>
      <w:r w:rsidRPr="00BE6E97">
        <w:rPr>
          <w:rFonts w:ascii="Arial" w:hAnsi="Arial" w:cs="Arial"/>
          <w:sz w:val="24"/>
          <w:szCs w:val="24"/>
        </w:rPr>
        <w:t xml:space="preserve">; o bien si se trata de otro tipo de conducta que puede ser competencia de una diversa </w:t>
      </w:r>
      <w:r w:rsidRPr="00BE6E97">
        <w:rPr>
          <w:rFonts w:ascii="Arial" w:hAnsi="Arial" w:cs="Arial"/>
          <w:sz w:val="24"/>
          <w:szCs w:val="24"/>
        </w:rPr>
        <w:lastRenderedPageBreak/>
        <w:t>autoridad; o si los hechos denunciados en realidad no constituyen alguna infracción en el ámbito electoral.</w:t>
      </w:r>
      <w:r w:rsidRPr="00BE6E97">
        <w:rPr>
          <w:rStyle w:val="Refdenotaalpie"/>
          <w:rFonts w:ascii="Arial" w:hAnsi="Arial" w:cs="Arial"/>
          <w:sz w:val="24"/>
          <w:szCs w:val="24"/>
        </w:rPr>
        <w:footnoteReference w:id="54"/>
      </w:r>
    </w:p>
    <w:p w14:paraId="40FBA0A2" w14:textId="1399E8A8" w:rsidR="00C064F5" w:rsidRPr="00BE6E97" w:rsidRDefault="00C064F5" w:rsidP="00C064F5">
      <w:pPr>
        <w:tabs>
          <w:tab w:val="left" w:pos="1215"/>
        </w:tabs>
        <w:spacing w:before="240" w:after="0" w:line="360" w:lineRule="auto"/>
        <w:jc w:val="both"/>
        <w:rPr>
          <w:rFonts w:ascii="Arial" w:hAnsi="Arial" w:cs="Arial"/>
          <w:sz w:val="24"/>
          <w:szCs w:val="24"/>
        </w:rPr>
      </w:pPr>
      <w:r w:rsidRPr="00BE6E97">
        <w:rPr>
          <w:rFonts w:ascii="Arial" w:hAnsi="Arial" w:cs="Arial"/>
          <w:sz w:val="24"/>
          <w:szCs w:val="24"/>
        </w:rPr>
        <w:t xml:space="preserve">En ese sentido, cuando se alegue </w:t>
      </w:r>
      <w:r w:rsidR="00260A94" w:rsidRPr="00BE6E97">
        <w:rPr>
          <w:rFonts w:ascii="Arial" w:hAnsi="Arial" w:cs="Arial"/>
          <w:i/>
          <w:iCs/>
          <w:sz w:val="24"/>
          <w:szCs w:val="24"/>
        </w:rPr>
        <w:t>VPMG</w:t>
      </w:r>
      <w:r w:rsidRPr="00BE6E97">
        <w:rPr>
          <w:rFonts w:ascii="Arial" w:hAnsi="Arial" w:cs="Arial"/>
          <w:sz w:val="24"/>
          <w:szCs w:val="24"/>
        </w:rPr>
        <w:t>, las autoridades electorales deben realizar un análisis de todos los hechos en su contexto y agravios expuestos, a fin de hacer efectivo el acceso a la justicia y el debido proceso.</w:t>
      </w:r>
      <w:r w:rsidRPr="00BE6E97">
        <w:rPr>
          <w:rFonts w:ascii="Arial" w:hAnsi="Arial" w:cs="Arial"/>
          <w:sz w:val="24"/>
          <w:szCs w:val="24"/>
          <w:vertAlign w:val="superscript"/>
        </w:rPr>
        <w:footnoteReference w:id="55"/>
      </w:r>
    </w:p>
    <w:p w14:paraId="61EBC8AA" w14:textId="2B8C083C" w:rsidR="006F36B1" w:rsidRPr="00BE6E97" w:rsidRDefault="006F36B1" w:rsidP="00C064F5">
      <w:pPr>
        <w:tabs>
          <w:tab w:val="left" w:pos="1215"/>
        </w:tabs>
        <w:spacing w:before="240" w:after="0" w:line="360" w:lineRule="auto"/>
        <w:jc w:val="both"/>
        <w:rPr>
          <w:rFonts w:ascii="Arial" w:hAnsi="Arial" w:cs="Arial"/>
          <w:b/>
          <w:bCs/>
          <w:sz w:val="24"/>
          <w:szCs w:val="24"/>
        </w:rPr>
      </w:pPr>
      <w:r w:rsidRPr="00BE6E97">
        <w:rPr>
          <w:rFonts w:ascii="Arial" w:hAnsi="Arial" w:cs="Arial"/>
          <w:b/>
          <w:bCs/>
          <w:sz w:val="24"/>
          <w:szCs w:val="24"/>
        </w:rPr>
        <w:t>Violencia política</w:t>
      </w:r>
    </w:p>
    <w:p w14:paraId="03F4B43D" w14:textId="1A09EF5E" w:rsidR="009409FC" w:rsidRPr="00BE6E97" w:rsidRDefault="00F34294" w:rsidP="00C064F5">
      <w:pPr>
        <w:tabs>
          <w:tab w:val="left" w:pos="1215"/>
        </w:tabs>
        <w:spacing w:before="240" w:after="0" w:line="360" w:lineRule="auto"/>
        <w:jc w:val="both"/>
        <w:rPr>
          <w:rFonts w:ascii="Arial" w:hAnsi="Arial" w:cs="Arial"/>
          <w:sz w:val="24"/>
          <w:szCs w:val="24"/>
        </w:rPr>
      </w:pPr>
      <w:r w:rsidRPr="00BE6E97">
        <w:rPr>
          <w:rFonts w:ascii="Arial" w:hAnsi="Arial" w:cs="Arial"/>
          <w:sz w:val="24"/>
          <w:szCs w:val="24"/>
        </w:rPr>
        <w:t xml:space="preserve">La </w:t>
      </w:r>
      <w:r w:rsidRPr="00BE6E97">
        <w:rPr>
          <w:rFonts w:ascii="Arial" w:hAnsi="Arial" w:cs="Arial"/>
          <w:i/>
          <w:iCs/>
          <w:sz w:val="24"/>
          <w:szCs w:val="24"/>
        </w:rPr>
        <w:t>Sala Superior</w:t>
      </w:r>
      <w:r w:rsidRPr="00BE6E97">
        <w:rPr>
          <w:rFonts w:ascii="Arial" w:hAnsi="Arial" w:cs="Arial"/>
          <w:sz w:val="24"/>
          <w:szCs w:val="24"/>
        </w:rPr>
        <w:t xml:space="preserve">, al resolver el </w:t>
      </w:r>
      <w:r w:rsidR="00B5784B" w:rsidRPr="00BE6E97">
        <w:rPr>
          <w:rFonts w:ascii="Arial" w:hAnsi="Arial" w:cs="Arial"/>
          <w:sz w:val="24"/>
          <w:szCs w:val="24"/>
        </w:rPr>
        <w:t>recurso de reconsideración SUP-REC-61/2020</w:t>
      </w:r>
      <w:r w:rsidR="003C3A44" w:rsidRPr="00BE6E97">
        <w:rPr>
          <w:rFonts w:ascii="Arial" w:hAnsi="Arial" w:cs="Arial"/>
          <w:sz w:val="24"/>
          <w:szCs w:val="24"/>
        </w:rPr>
        <w:t xml:space="preserve">, consideró que se </w:t>
      </w:r>
      <w:r w:rsidR="003D7253" w:rsidRPr="00BE6E97">
        <w:rPr>
          <w:rFonts w:ascii="Arial" w:hAnsi="Arial" w:cs="Arial"/>
          <w:sz w:val="24"/>
          <w:szCs w:val="24"/>
        </w:rPr>
        <w:t>incurre en violencia política, cuando una servidora o servidor público lleva a cabo actos dirigidos a menoscabar, invisibilizar, lastimar, o demeritar la persona, integridad, o imagen pública de otra u otro servidor público en detrimento de su derecho político-electoral de ser votado en su vertiente de ejercicio y desempeño del cargo.</w:t>
      </w:r>
    </w:p>
    <w:p w14:paraId="0E841A51" w14:textId="32ED9DF8" w:rsidR="001D281F" w:rsidRPr="00BE6E97" w:rsidRDefault="001D281F" w:rsidP="00C064F5">
      <w:pPr>
        <w:tabs>
          <w:tab w:val="left" w:pos="1215"/>
        </w:tabs>
        <w:spacing w:before="240" w:after="0" w:line="360" w:lineRule="auto"/>
        <w:jc w:val="both"/>
        <w:rPr>
          <w:rFonts w:ascii="Arial" w:hAnsi="Arial" w:cs="Arial"/>
          <w:sz w:val="24"/>
          <w:szCs w:val="24"/>
        </w:rPr>
      </w:pPr>
      <w:r w:rsidRPr="00BE6E97">
        <w:rPr>
          <w:rFonts w:ascii="Arial" w:hAnsi="Arial" w:cs="Arial"/>
          <w:sz w:val="24"/>
          <w:szCs w:val="24"/>
        </w:rPr>
        <w:t xml:space="preserve">Asimismo, </w:t>
      </w:r>
      <w:r w:rsidR="00CF72F6" w:rsidRPr="00BE6E97">
        <w:rPr>
          <w:rFonts w:ascii="Arial" w:hAnsi="Arial" w:cs="Arial"/>
          <w:sz w:val="24"/>
          <w:szCs w:val="24"/>
        </w:rPr>
        <w:t>advierte que la violencia política se actualiza cuando se llevan a cabo actos u omisiones con la finalidad de limitar, anular, o menoscabar el ejercicio efectivo de los derechos políticos y electorales, el acceso al pleno ejercicio de las atribuciones inherentes a un cargo, labor o actividad, el libre desarrollo de la función pública, la toma de decisiones, la libertad de organización, así como el acceso y ejercicio de las prerrogativas, tratándose de precandidaturas, candidaturas, funciones o cargos públicos.</w:t>
      </w:r>
    </w:p>
    <w:p w14:paraId="081C4157" w14:textId="0517965D" w:rsidR="005F7D2D" w:rsidRPr="00BE6E97" w:rsidRDefault="005F7D2D" w:rsidP="00C064F5">
      <w:pPr>
        <w:tabs>
          <w:tab w:val="left" w:pos="1215"/>
        </w:tabs>
        <w:spacing w:before="240" w:after="0" w:line="360" w:lineRule="auto"/>
        <w:jc w:val="both"/>
        <w:rPr>
          <w:rFonts w:ascii="Arial" w:hAnsi="Arial" w:cs="Arial"/>
          <w:sz w:val="24"/>
          <w:szCs w:val="24"/>
        </w:rPr>
      </w:pPr>
      <w:r w:rsidRPr="00BE6E97">
        <w:rPr>
          <w:rFonts w:ascii="Arial" w:hAnsi="Arial" w:cs="Arial"/>
          <w:sz w:val="24"/>
          <w:szCs w:val="24"/>
        </w:rPr>
        <w:t xml:space="preserve">Por ello, a consideración de la </w:t>
      </w:r>
      <w:r w:rsidRPr="00BE6E97">
        <w:rPr>
          <w:rFonts w:ascii="Arial" w:hAnsi="Arial" w:cs="Arial"/>
          <w:i/>
          <w:iCs/>
          <w:sz w:val="24"/>
          <w:szCs w:val="24"/>
        </w:rPr>
        <w:t>Sala Superior</w:t>
      </w:r>
      <w:r w:rsidRPr="00BE6E97">
        <w:rPr>
          <w:rFonts w:ascii="Arial" w:hAnsi="Arial" w:cs="Arial"/>
          <w:sz w:val="24"/>
          <w:szCs w:val="24"/>
        </w:rPr>
        <w:t xml:space="preserve">, se actualiza la violencia política cuando los actos que se llevan a cabo por un servidor público en detrimento de </w:t>
      </w:r>
      <w:proofErr w:type="gramStart"/>
      <w:r w:rsidRPr="00BE6E97">
        <w:rPr>
          <w:rFonts w:ascii="Arial" w:hAnsi="Arial" w:cs="Arial"/>
          <w:sz w:val="24"/>
          <w:szCs w:val="24"/>
        </w:rPr>
        <w:t>otro,</w:t>
      </w:r>
      <w:proofErr w:type="gramEnd"/>
      <w:r w:rsidRPr="00BE6E97">
        <w:rPr>
          <w:rFonts w:ascii="Arial" w:hAnsi="Arial" w:cs="Arial"/>
          <w:sz w:val="24"/>
          <w:szCs w:val="24"/>
        </w:rPr>
        <w:t xml:space="preserve"> se dirigen a afectar el ejercicio y desempeño del cargo y a demeritar la percepción propia y frente a la ciudadanía de la imagen y </w:t>
      </w:r>
      <w:r w:rsidRPr="00BE6E97">
        <w:rPr>
          <w:rFonts w:ascii="Arial" w:hAnsi="Arial" w:cs="Arial"/>
          <w:sz w:val="24"/>
          <w:szCs w:val="24"/>
        </w:rPr>
        <w:lastRenderedPageBreak/>
        <w:t>capacidad, o a denostar, menoscabar, o demeritar los actos que realiza en ejercicio del cargo público para el que resultó electo.</w:t>
      </w:r>
    </w:p>
    <w:p w14:paraId="618FB92D" w14:textId="4C604F56" w:rsidR="00703DE2" w:rsidRPr="00BE6E97" w:rsidRDefault="00034787" w:rsidP="008E2B86">
      <w:pPr>
        <w:pBdr>
          <w:top w:val="nil"/>
          <w:left w:val="nil"/>
          <w:bottom w:val="nil"/>
          <w:right w:val="nil"/>
          <w:between w:val="nil"/>
        </w:pBdr>
        <w:spacing w:before="100" w:beforeAutospacing="1" w:after="100" w:afterAutospacing="1" w:line="360" w:lineRule="auto"/>
        <w:jc w:val="both"/>
        <w:rPr>
          <w:rFonts w:ascii="Arial" w:hAnsi="Arial" w:cs="Arial"/>
          <w:b/>
          <w:sz w:val="24"/>
          <w:szCs w:val="24"/>
          <w:lang w:val="es-ES_tradnl"/>
        </w:rPr>
      </w:pPr>
      <w:r w:rsidRPr="00BE6E97">
        <w:rPr>
          <w:rFonts w:ascii="Arial" w:hAnsi="Arial" w:cs="Arial"/>
          <w:b/>
          <w:sz w:val="24"/>
          <w:szCs w:val="24"/>
          <w:lang w:val="es-ES_tradnl"/>
        </w:rPr>
        <w:t>8</w:t>
      </w:r>
      <w:r w:rsidR="00703DE2" w:rsidRPr="00BE6E97">
        <w:rPr>
          <w:rFonts w:ascii="Arial" w:hAnsi="Arial" w:cs="Arial"/>
          <w:b/>
          <w:sz w:val="24"/>
          <w:szCs w:val="24"/>
          <w:lang w:val="es-ES_tradnl"/>
        </w:rPr>
        <w:t>.2.</w:t>
      </w:r>
      <w:r w:rsidRPr="00BE6E97">
        <w:rPr>
          <w:rFonts w:ascii="Arial" w:hAnsi="Arial" w:cs="Arial"/>
          <w:b/>
          <w:sz w:val="24"/>
          <w:szCs w:val="24"/>
          <w:lang w:val="es-ES_tradnl"/>
        </w:rPr>
        <w:t xml:space="preserve"> </w:t>
      </w:r>
      <w:r w:rsidR="00703DE2" w:rsidRPr="00BE6E97">
        <w:rPr>
          <w:rFonts w:ascii="Arial" w:hAnsi="Arial" w:cs="Arial"/>
          <w:b/>
          <w:sz w:val="24"/>
          <w:szCs w:val="24"/>
          <w:lang w:val="es-ES_tradnl"/>
        </w:rPr>
        <w:t>Caso concreto</w:t>
      </w:r>
    </w:p>
    <w:p w14:paraId="219E83FE" w14:textId="77777777" w:rsidR="00BA4DD2" w:rsidRPr="00BE6E97" w:rsidRDefault="00BA4DD2" w:rsidP="00260B0F">
      <w:pPr>
        <w:pStyle w:val="Prrafodelista"/>
        <w:numPr>
          <w:ilvl w:val="0"/>
          <w:numId w:val="34"/>
        </w:numPr>
        <w:spacing w:before="240" w:line="360" w:lineRule="auto"/>
        <w:rPr>
          <w:rFonts w:ascii="Arial" w:hAnsi="Arial" w:cs="Arial"/>
          <w:b/>
          <w:bCs/>
          <w:sz w:val="24"/>
          <w:szCs w:val="24"/>
        </w:rPr>
      </w:pPr>
      <w:r w:rsidRPr="00BE6E97">
        <w:rPr>
          <w:rFonts w:ascii="Arial" w:hAnsi="Arial" w:cs="Arial"/>
          <w:b/>
          <w:bCs/>
          <w:sz w:val="24"/>
          <w:szCs w:val="24"/>
        </w:rPr>
        <w:t>Contexto del asunto</w:t>
      </w:r>
    </w:p>
    <w:p w14:paraId="593A720D" w14:textId="3B795F06" w:rsidR="00BA4DD2" w:rsidRPr="00BE6E97" w:rsidRDefault="00BA4DD2" w:rsidP="00BA4DD2">
      <w:pPr>
        <w:spacing w:before="240" w:line="360" w:lineRule="auto"/>
        <w:ind w:left="360"/>
        <w:jc w:val="both"/>
        <w:rPr>
          <w:rFonts w:ascii="Arial" w:hAnsi="Arial" w:cs="Arial"/>
          <w:sz w:val="24"/>
          <w:szCs w:val="24"/>
        </w:rPr>
      </w:pPr>
      <w:r w:rsidRPr="00BE6E97">
        <w:rPr>
          <w:rFonts w:ascii="Arial" w:hAnsi="Arial" w:cs="Arial"/>
          <w:sz w:val="24"/>
          <w:szCs w:val="24"/>
        </w:rPr>
        <w:t xml:space="preserve">Como se desprende del apartado de antecedentes, el presente procedimiento deriva de la escisión del expediente </w:t>
      </w:r>
      <w:r w:rsidR="00E573F6" w:rsidRPr="00E573F6">
        <w:rPr>
          <w:rFonts w:ascii="Arial" w:hAnsi="Arial" w:cs="Arial"/>
          <w:color w:val="FFFFFF"/>
          <w:sz w:val="24"/>
          <w:szCs w:val="24"/>
          <w:highlight w:val="darkCyan"/>
        </w:rPr>
        <w:t>[No.54]_</w:t>
      </w:r>
      <w:proofErr w:type="spellStart"/>
      <w:r w:rsidR="00E573F6" w:rsidRPr="00E573F6">
        <w:rPr>
          <w:rFonts w:ascii="Arial" w:hAnsi="Arial" w:cs="Arial"/>
          <w:color w:val="FFFFFF"/>
          <w:sz w:val="24"/>
          <w:szCs w:val="24"/>
          <w:highlight w:val="darkCyan"/>
        </w:rPr>
        <w:t>ELIMINADO_el_número_de_expediente_antecedente</w:t>
      </w:r>
      <w:proofErr w:type="spellEnd"/>
      <w:r w:rsidR="00E573F6" w:rsidRPr="00E573F6">
        <w:rPr>
          <w:rFonts w:ascii="Arial" w:hAnsi="Arial" w:cs="Arial"/>
          <w:color w:val="FFFFFF"/>
          <w:sz w:val="24"/>
          <w:szCs w:val="24"/>
          <w:highlight w:val="darkCyan"/>
        </w:rPr>
        <w:t>_[152]</w:t>
      </w:r>
      <w:r w:rsidRPr="00BE6E97">
        <w:rPr>
          <w:rFonts w:ascii="Arial" w:hAnsi="Arial" w:cs="Arial"/>
          <w:sz w:val="24"/>
          <w:szCs w:val="24"/>
        </w:rPr>
        <w:t xml:space="preserve">, así como de la vista que este órgano jurisdiccional mandató en el juicio de la ciudadanía </w:t>
      </w:r>
      <w:r w:rsidR="00E573F6" w:rsidRPr="00E573F6">
        <w:rPr>
          <w:rFonts w:ascii="Arial" w:hAnsi="Arial" w:cs="Arial"/>
          <w:color w:val="FFFFFF"/>
          <w:sz w:val="24"/>
          <w:szCs w:val="24"/>
          <w:highlight w:val="darkCyan"/>
        </w:rPr>
        <w:t>[No.55]_</w:t>
      </w:r>
      <w:proofErr w:type="spellStart"/>
      <w:r w:rsidR="00E573F6" w:rsidRPr="00E573F6">
        <w:rPr>
          <w:rFonts w:ascii="Arial" w:hAnsi="Arial" w:cs="Arial"/>
          <w:color w:val="FFFFFF"/>
          <w:sz w:val="24"/>
          <w:szCs w:val="24"/>
          <w:highlight w:val="darkCyan"/>
        </w:rPr>
        <w:t>ELIMINADO_el_número_de_expediente_antecedente</w:t>
      </w:r>
      <w:proofErr w:type="spellEnd"/>
      <w:r w:rsidR="00E573F6" w:rsidRPr="00E573F6">
        <w:rPr>
          <w:rFonts w:ascii="Arial" w:hAnsi="Arial" w:cs="Arial"/>
          <w:color w:val="FFFFFF"/>
          <w:sz w:val="24"/>
          <w:szCs w:val="24"/>
          <w:highlight w:val="darkCyan"/>
        </w:rPr>
        <w:t>_[152]</w:t>
      </w:r>
      <w:r w:rsidRPr="00BE6E97">
        <w:rPr>
          <w:rFonts w:ascii="Arial" w:hAnsi="Arial" w:cs="Arial"/>
          <w:sz w:val="24"/>
          <w:szCs w:val="24"/>
        </w:rPr>
        <w:t>, promovido por la denunciante en contra del Presidente, Secretario y Tesorero, de quienes reclamó la omisión de entregar la información y documentación solicitada mediante oficios de veinticuatro y veintinueve de abril, mediante los cuales requirió:</w:t>
      </w:r>
    </w:p>
    <w:p w14:paraId="32364134" w14:textId="73ECB9FA" w:rsidR="00BA4DD2" w:rsidRPr="00BE6E97" w:rsidRDefault="00BA4DD2" w:rsidP="00BA4DD2">
      <w:pPr>
        <w:spacing w:before="240" w:line="360" w:lineRule="auto"/>
        <w:ind w:left="360"/>
        <w:jc w:val="both"/>
        <w:rPr>
          <w:rFonts w:ascii="Arial" w:hAnsi="Arial" w:cs="Arial"/>
          <w:i/>
          <w:iCs/>
          <w:sz w:val="24"/>
          <w:szCs w:val="24"/>
          <w:u w:val="single"/>
        </w:rPr>
      </w:pPr>
      <w:r w:rsidRPr="00BE6E97">
        <w:rPr>
          <w:rFonts w:ascii="Arial" w:hAnsi="Arial" w:cs="Arial"/>
          <w:i/>
          <w:iCs/>
          <w:sz w:val="24"/>
          <w:szCs w:val="24"/>
          <w:u w:val="single"/>
        </w:rPr>
        <w:t xml:space="preserve">Oficio de </w:t>
      </w:r>
      <w:r w:rsidR="003F391E" w:rsidRPr="00BE6E97">
        <w:rPr>
          <w:rFonts w:ascii="Arial" w:hAnsi="Arial" w:cs="Arial"/>
          <w:i/>
          <w:iCs/>
          <w:sz w:val="24"/>
          <w:szCs w:val="24"/>
          <w:u w:val="single"/>
        </w:rPr>
        <w:t>veinticuatro</w:t>
      </w:r>
      <w:r w:rsidRPr="00BE6E97">
        <w:rPr>
          <w:rFonts w:ascii="Arial" w:hAnsi="Arial" w:cs="Arial"/>
          <w:i/>
          <w:iCs/>
          <w:sz w:val="24"/>
          <w:szCs w:val="24"/>
          <w:u w:val="single"/>
        </w:rPr>
        <w:t xml:space="preserve"> de abril</w:t>
      </w:r>
    </w:p>
    <w:p w14:paraId="6670319E"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Estado de Actividades.</w:t>
      </w:r>
    </w:p>
    <w:p w14:paraId="792C7068"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Estado de situación financiera; estado de variación en Hacienda Pública.</w:t>
      </w:r>
    </w:p>
    <w:p w14:paraId="38E14935"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Estado de cambios en la situación financiera; estado de flujo de efectivo.</w:t>
      </w:r>
    </w:p>
    <w:p w14:paraId="35C240CF"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Notas a los Estados Financieros; Estado analítico activo.</w:t>
      </w:r>
    </w:p>
    <w:p w14:paraId="783D14C5"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Estado analítico de ingresos del que se derivará la presentación en clasificación económica por fuente de financiamiento y concepto incluyendo los ingresos excedentes generados.</w:t>
      </w:r>
    </w:p>
    <w:p w14:paraId="5A52C605" w14:textId="043E41FE"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 xml:space="preserve">Estado analítico del ejercicio de egresos </w:t>
      </w:r>
      <w:r w:rsidR="00135063" w:rsidRPr="00BE6E97">
        <w:rPr>
          <w:rFonts w:ascii="Arial" w:hAnsi="Arial" w:cs="Arial"/>
          <w:i/>
          <w:iCs/>
          <w:sz w:val="24"/>
          <w:szCs w:val="24"/>
        </w:rPr>
        <w:t>2025</w:t>
      </w:r>
      <w:r w:rsidRPr="00BE6E97">
        <w:rPr>
          <w:rFonts w:ascii="Arial" w:hAnsi="Arial" w:cs="Arial"/>
          <w:i/>
          <w:iCs/>
          <w:sz w:val="24"/>
          <w:szCs w:val="24"/>
        </w:rPr>
        <w:t>, del que se derivan las siguientes clasificaciones: a) Administrativa, b) Económica, c) Por objeto del gasto, y, d) Funcional.</w:t>
      </w:r>
    </w:p>
    <w:p w14:paraId="3483A2C8"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Conciliación entre los ingresos presupuestarios y contables.</w:t>
      </w:r>
    </w:p>
    <w:p w14:paraId="39089AE3"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lastRenderedPageBreak/>
        <w:t>Conciliación entre los ingresos presupuestarios y los gastos contables.</w:t>
      </w:r>
    </w:p>
    <w:p w14:paraId="1A2AD434"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Estado de situación financiera detallado.</w:t>
      </w:r>
    </w:p>
    <w:p w14:paraId="781B8B48"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Informe analítico de la deuda pública y otros pasivos.</w:t>
      </w:r>
    </w:p>
    <w:p w14:paraId="53BB326E"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Informe analítico de obligaciones diferentes de financiamiento.</w:t>
      </w:r>
    </w:p>
    <w:p w14:paraId="4F8A87BE"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Balance presupuestario.</w:t>
      </w:r>
    </w:p>
    <w:p w14:paraId="10865F70" w14:textId="517B5FA0"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 xml:space="preserve">Estado analítico de ingresos detallado, desagregado los ingresos detallados por tipo de fondo y origen federal, estatal y recursos propios durante los meses de enero, febrero, marzo y abril del </w:t>
      </w:r>
      <w:r w:rsidR="00135063" w:rsidRPr="00BE6E97">
        <w:rPr>
          <w:rFonts w:ascii="Arial" w:hAnsi="Arial" w:cs="Arial"/>
          <w:i/>
          <w:iCs/>
          <w:sz w:val="24"/>
          <w:szCs w:val="24"/>
        </w:rPr>
        <w:t>2025</w:t>
      </w:r>
      <w:r w:rsidRPr="00BE6E97">
        <w:rPr>
          <w:rFonts w:ascii="Arial" w:hAnsi="Arial" w:cs="Arial"/>
          <w:i/>
          <w:iCs/>
          <w:sz w:val="24"/>
          <w:szCs w:val="24"/>
        </w:rPr>
        <w:t>.</w:t>
      </w:r>
    </w:p>
    <w:p w14:paraId="0E08163F" w14:textId="602CC4A8"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 xml:space="preserve">Estado analítico del ejercicio del presupuesto de egresos </w:t>
      </w:r>
      <w:r w:rsidR="00135063" w:rsidRPr="00BE6E97">
        <w:rPr>
          <w:rFonts w:ascii="Arial" w:hAnsi="Arial" w:cs="Arial"/>
          <w:i/>
          <w:iCs/>
          <w:sz w:val="24"/>
          <w:szCs w:val="24"/>
        </w:rPr>
        <w:t>2025</w:t>
      </w:r>
      <w:r w:rsidRPr="00BE6E97">
        <w:rPr>
          <w:rFonts w:ascii="Arial" w:hAnsi="Arial" w:cs="Arial"/>
          <w:i/>
          <w:iCs/>
          <w:sz w:val="24"/>
          <w:szCs w:val="24"/>
        </w:rPr>
        <w:t xml:space="preserve"> detallado, con la siguiente desagregación: a) Por objeto del gasto, b) Clasificación Administrativa, c) Clasificación funcional, y d) Clasificación de servicios personales por categoría.</w:t>
      </w:r>
    </w:p>
    <w:p w14:paraId="674A1818" w14:textId="1DC5A716"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 xml:space="preserve">Conciliaciones bancarias, copias de los estados bancarios – del año </w:t>
      </w:r>
      <w:r w:rsidR="00135063" w:rsidRPr="00BE6E97">
        <w:rPr>
          <w:rFonts w:ascii="Arial" w:hAnsi="Arial" w:cs="Arial"/>
          <w:i/>
          <w:iCs/>
          <w:sz w:val="24"/>
          <w:szCs w:val="24"/>
        </w:rPr>
        <w:t>2025</w:t>
      </w:r>
      <w:r w:rsidRPr="00BE6E97">
        <w:rPr>
          <w:rFonts w:ascii="Arial" w:hAnsi="Arial" w:cs="Arial"/>
          <w:i/>
          <w:iCs/>
          <w:sz w:val="24"/>
          <w:szCs w:val="24"/>
        </w:rPr>
        <w:t xml:space="preserve">- de todas las cuentas bancarias, así como de los auxiliares mensuales de las cuentas contables de bancos correspondientes al ejercicio anual </w:t>
      </w:r>
      <w:r w:rsidR="00135063" w:rsidRPr="00BE6E97">
        <w:rPr>
          <w:rFonts w:ascii="Arial" w:hAnsi="Arial" w:cs="Arial"/>
          <w:i/>
          <w:iCs/>
          <w:sz w:val="24"/>
          <w:szCs w:val="24"/>
        </w:rPr>
        <w:t>2025</w:t>
      </w:r>
      <w:r w:rsidRPr="00BE6E97">
        <w:rPr>
          <w:rFonts w:ascii="Arial" w:hAnsi="Arial" w:cs="Arial"/>
          <w:i/>
          <w:iCs/>
          <w:sz w:val="24"/>
          <w:szCs w:val="24"/>
        </w:rPr>
        <w:t>.</w:t>
      </w:r>
    </w:p>
    <w:p w14:paraId="208B4D2D" w14:textId="34DEF3CB"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 xml:space="preserve">Balanza de Comprobación al último nivel de desagregación, acumulada al 31 de marzo del año </w:t>
      </w:r>
      <w:r w:rsidR="00135063" w:rsidRPr="00BE6E97">
        <w:rPr>
          <w:rFonts w:ascii="Arial" w:hAnsi="Arial" w:cs="Arial"/>
          <w:i/>
          <w:iCs/>
          <w:sz w:val="24"/>
          <w:szCs w:val="24"/>
        </w:rPr>
        <w:t>2025</w:t>
      </w:r>
      <w:r w:rsidRPr="00BE6E97">
        <w:rPr>
          <w:rFonts w:ascii="Arial" w:hAnsi="Arial" w:cs="Arial"/>
          <w:i/>
          <w:iCs/>
          <w:sz w:val="24"/>
          <w:szCs w:val="24"/>
        </w:rPr>
        <w:t>.</w:t>
      </w:r>
    </w:p>
    <w:p w14:paraId="1B1C85E0"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Anexo 1. Reporte de la aplicación de la deuda pública adquirida para inversiones públicas productivas.</w:t>
      </w:r>
    </w:p>
    <w:p w14:paraId="3048A3A4"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El informe del avance de las obras públicas invariablemente de la modalidad de su ejecución.</w:t>
      </w:r>
    </w:p>
    <w:p w14:paraId="6DBA8612"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Anexo 3. En lo que respecta a la información programática, presentar la vinculación de objetivos, conforme al formato e instructivo.</w:t>
      </w:r>
    </w:p>
    <w:p w14:paraId="27B642EC"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Anexo 4. Informe del avance programático presupuestario, conforme al formato e instructivo.</w:t>
      </w:r>
    </w:p>
    <w:p w14:paraId="16321E3F" w14:textId="77777777" w:rsidR="00BA4DD2" w:rsidRPr="00BE6E97" w:rsidRDefault="00BA4DD2" w:rsidP="00260B0F">
      <w:pPr>
        <w:numPr>
          <w:ilvl w:val="3"/>
          <w:numId w:val="36"/>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lastRenderedPageBreak/>
        <w:t>Un informe desagregado de las Obras Públicas ejecutadas, indicando de manera individual la descripción de la Obra, el monto de la inversión, la modalidad de la asignación -licitación pública, invitación restringida o asignación directa-, el lugar de su ejecución y la persona moral o física que ejecuto la obra.</w:t>
      </w:r>
    </w:p>
    <w:p w14:paraId="1BBF0771" w14:textId="66C5FEE3" w:rsidR="00BA4DD2" w:rsidRPr="00BE6E97" w:rsidRDefault="00BA4DD2" w:rsidP="00BA4DD2">
      <w:pPr>
        <w:spacing w:before="240" w:line="360" w:lineRule="auto"/>
        <w:ind w:left="360"/>
        <w:jc w:val="both"/>
        <w:rPr>
          <w:rFonts w:ascii="Arial" w:hAnsi="Arial" w:cs="Arial"/>
          <w:i/>
          <w:iCs/>
          <w:sz w:val="24"/>
          <w:szCs w:val="24"/>
          <w:u w:val="single"/>
        </w:rPr>
      </w:pPr>
      <w:r w:rsidRPr="00BE6E97">
        <w:rPr>
          <w:rFonts w:ascii="Arial" w:hAnsi="Arial" w:cs="Arial"/>
          <w:i/>
          <w:iCs/>
          <w:sz w:val="24"/>
          <w:szCs w:val="24"/>
          <w:u w:val="single"/>
        </w:rPr>
        <w:t xml:space="preserve">Oficio de </w:t>
      </w:r>
      <w:r w:rsidR="003F391E" w:rsidRPr="00BE6E97">
        <w:rPr>
          <w:rFonts w:ascii="Arial" w:hAnsi="Arial" w:cs="Arial"/>
          <w:i/>
          <w:iCs/>
          <w:sz w:val="24"/>
          <w:szCs w:val="24"/>
          <w:u w:val="single"/>
        </w:rPr>
        <w:t>veintinueve</w:t>
      </w:r>
      <w:r w:rsidRPr="00BE6E97">
        <w:rPr>
          <w:rFonts w:ascii="Arial" w:hAnsi="Arial" w:cs="Arial"/>
          <w:i/>
          <w:iCs/>
          <w:sz w:val="24"/>
          <w:szCs w:val="24"/>
          <w:u w:val="single"/>
        </w:rPr>
        <w:t xml:space="preserve"> de abril</w:t>
      </w:r>
    </w:p>
    <w:p w14:paraId="0A8D4881" w14:textId="2534E86F" w:rsidR="00BA4DD2" w:rsidRPr="00BE6E97" w:rsidRDefault="00BA4DD2" w:rsidP="00260B0F">
      <w:pPr>
        <w:numPr>
          <w:ilvl w:val="3"/>
          <w:numId w:val="37"/>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 xml:space="preserve">Registros de auxiliares analíticos de los gatos realizados y registrados en la cuenta 1.1.2.3. por concepto de DEUDORES DIVERSOS POR COBRAR A CORTO PLAZO en el que se registra un monto de recursos involucrado por la cantidad de $324,184.69; además, le solicito me proporcione el documento que constituye la evidencia de que personas tiene la responsabilidad de pagar estos recursos a la Tesorería Municipal del Ayuntamiento de </w:t>
      </w:r>
      <w:r w:rsidR="00E573F6" w:rsidRPr="00E573F6">
        <w:rPr>
          <w:rFonts w:ascii="Arial" w:hAnsi="Arial" w:cs="Arial"/>
          <w:i/>
          <w:iCs/>
          <w:color w:val="FFFFFF"/>
          <w:sz w:val="24"/>
          <w:szCs w:val="24"/>
          <w:highlight w:val="darkCyan"/>
        </w:rPr>
        <w:t>[No.56]_ELIMINADO_el_Municipio_[28]</w:t>
      </w:r>
      <w:r w:rsidRPr="00BE6E97">
        <w:rPr>
          <w:rFonts w:ascii="Arial" w:hAnsi="Arial" w:cs="Arial"/>
          <w:i/>
          <w:iCs/>
          <w:sz w:val="24"/>
          <w:szCs w:val="24"/>
        </w:rPr>
        <w:t xml:space="preserve">, Michoacán; dicha información documental la solicito del periodo comprendido del 01 primero de enero del </w:t>
      </w:r>
      <w:r w:rsidR="00135063" w:rsidRPr="00BE6E97">
        <w:rPr>
          <w:rFonts w:ascii="Arial" w:hAnsi="Arial" w:cs="Arial"/>
          <w:i/>
          <w:iCs/>
          <w:sz w:val="24"/>
          <w:szCs w:val="24"/>
        </w:rPr>
        <w:t>2025</w:t>
      </w:r>
      <w:r w:rsidRPr="00BE6E97">
        <w:rPr>
          <w:rFonts w:ascii="Arial" w:hAnsi="Arial" w:cs="Arial"/>
          <w:i/>
          <w:iCs/>
          <w:sz w:val="24"/>
          <w:szCs w:val="24"/>
        </w:rPr>
        <w:t xml:space="preserve"> al 31 treinta y uno de marzo del </w:t>
      </w:r>
      <w:r w:rsidR="00135063" w:rsidRPr="00BE6E97">
        <w:rPr>
          <w:rFonts w:ascii="Arial" w:hAnsi="Arial" w:cs="Arial"/>
          <w:i/>
          <w:iCs/>
          <w:sz w:val="24"/>
          <w:szCs w:val="24"/>
        </w:rPr>
        <w:t>2025</w:t>
      </w:r>
      <w:r w:rsidRPr="00BE6E97">
        <w:rPr>
          <w:rFonts w:ascii="Arial" w:hAnsi="Arial" w:cs="Arial"/>
          <w:i/>
          <w:iCs/>
          <w:sz w:val="24"/>
          <w:szCs w:val="24"/>
        </w:rPr>
        <w:t>.</w:t>
      </w:r>
    </w:p>
    <w:p w14:paraId="69233728" w14:textId="77777777" w:rsidR="00BA4DD2" w:rsidRPr="00BE6E97" w:rsidRDefault="00BA4DD2" w:rsidP="00260B0F">
      <w:pPr>
        <w:numPr>
          <w:ilvl w:val="3"/>
          <w:numId w:val="37"/>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Registros de auxiliares analíticos de los gastos realizados y registrados en la cuenta 1.2.2.2. por concepto de DEUDORES DIVERSOS A LARGO PLAZO en el que se registra un monto involucrado por la cantidad de $6,105,137.00 (SEIS MILLONES CIENTO CINCO MIL CIENTO TREINTA Y SIETE PESOS 00/100 M.N.).</w:t>
      </w:r>
    </w:p>
    <w:p w14:paraId="0707DF83" w14:textId="77777777" w:rsidR="00BA4DD2" w:rsidRPr="00BE6E97" w:rsidRDefault="00BA4DD2" w:rsidP="00260B0F">
      <w:pPr>
        <w:numPr>
          <w:ilvl w:val="3"/>
          <w:numId w:val="37"/>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Registros de los auxiliares analíticos de los gastos realizados y registrados en la cuenta 1.2.3.1 por concepto de TERRENOS en el que se registra un monto involucrado por la cantidad de $15,963,340.00.</w:t>
      </w:r>
    </w:p>
    <w:p w14:paraId="5416603B" w14:textId="454EDCA1" w:rsidR="00BA4DD2" w:rsidRPr="00BE6E97" w:rsidRDefault="00BA4DD2" w:rsidP="00260B0F">
      <w:pPr>
        <w:numPr>
          <w:ilvl w:val="3"/>
          <w:numId w:val="37"/>
        </w:numPr>
        <w:tabs>
          <w:tab w:val="clear" w:pos="2880"/>
        </w:tabs>
        <w:spacing w:before="240" w:line="360" w:lineRule="auto"/>
        <w:ind w:left="709"/>
        <w:jc w:val="both"/>
        <w:rPr>
          <w:rFonts w:ascii="Arial" w:hAnsi="Arial" w:cs="Arial"/>
          <w:i/>
          <w:iCs/>
          <w:sz w:val="24"/>
          <w:szCs w:val="24"/>
        </w:rPr>
      </w:pPr>
      <w:r w:rsidRPr="00BE6E97">
        <w:rPr>
          <w:rFonts w:ascii="Arial" w:hAnsi="Arial" w:cs="Arial"/>
          <w:i/>
          <w:iCs/>
          <w:sz w:val="24"/>
          <w:szCs w:val="24"/>
        </w:rPr>
        <w:t xml:space="preserve">Registros de los auxiliares analíticos de los gastos realizados y registrados en la cuenta 1.2.3.1 por concepto de infraestructura en la que se registra un monto involucrado por la cantidad de $3,447,332.28 dicha información documental la solicito del periodo comprendido del 01 primero de enero del </w:t>
      </w:r>
      <w:r w:rsidR="00135063" w:rsidRPr="00BE6E97">
        <w:rPr>
          <w:rFonts w:ascii="Arial" w:hAnsi="Arial" w:cs="Arial"/>
          <w:i/>
          <w:iCs/>
          <w:sz w:val="24"/>
          <w:szCs w:val="24"/>
        </w:rPr>
        <w:t>2025</w:t>
      </w:r>
      <w:r w:rsidRPr="00BE6E97">
        <w:rPr>
          <w:rFonts w:ascii="Arial" w:hAnsi="Arial" w:cs="Arial"/>
          <w:i/>
          <w:iCs/>
          <w:sz w:val="24"/>
          <w:szCs w:val="24"/>
        </w:rPr>
        <w:t xml:space="preserve"> al 31 treinta y uno de marzo de </w:t>
      </w:r>
      <w:r w:rsidR="00135063" w:rsidRPr="00BE6E97">
        <w:rPr>
          <w:rFonts w:ascii="Arial" w:hAnsi="Arial" w:cs="Arial"/>
          <w:i/>
          <w:iCs/>
          <w:sz w:val="24"/>
          <w:szCs w:val="24"/>
        </w:rPr>
        <w:t>2025</w:t>
      </w:r>
      <w:r w:rsidRPr="00BE6E97">
        <w:rPr>
          <w:rFonts w:ascii="Arial" w:hAnsi="Arial" w:cs="Arial"/>
          <w:i/>
          <w:iCs/>
          <w:sz w:val="24"/>
          <w:szCs w:val="24"/>
        </w:rPr>
        <w:t>.</w:t>
      </w:r>
    </w:p>
    <w:p w14:paraId="7976A7BF" w14:textId="77777777"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lastRenderedPageBreak/>
        <w:t xml:space="preserve">En ese sentido, la vista otorgada al IEM se dio con la finalidad de que esa autoridad, en plenitud de atribuciones, determinara lo que en derecho correspondiera en relación con la presunta sistematización de conductas y actos cometidos en perjuicio de la quejosa. </w:t>
      </w:r>
    </w:p>
    <w:p w14:paraId="580E554D" w14:textId="77777777"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La supuesta reiteración o sistematización de las conductas referida por la denunciante, la hace valer derivado de las diversas omisiones por parte de las autoridades del Ayuntamiento de atender a sus solicitudes de información y documentación, y aquellas que derivan de su derecho de petición, como es el caso de que lo solicitado le sea entregado en un domicilio que señaló para tal efecto. </w:t>
      </w:r>
    </w:p>
    <w:p w14:paraId="38EB622F" w14:textId="06A13781"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Al respecto, ante el actuar omiso de algunas de las responsables, la quejosa promovió diversos medios de impugnación ante este Tribunal Electoral, en los que se determinó la existencia de la conducta omisiva y se vinculó a la entrega de la información al tratarse de aquella relacionada o necesaria para el ejercicio de su cargo, sin que a la fecha se encuentren cumplidas la mayoría de las ejecutorias, tal como se desprende de la siguiente tabla: </w:t>
      </w:r>
    </w:p>
    <w:tbl>
      <w:tblPr>
        <w:tblW w:w="6955" w:type="dxa"/>
        <w:tblCellMar>
          <w:left w:w="70" w:type="dxa"/>
          <w:right w:w="70" w:type="dxa"/>
        </w:tblCellMar>
        <w:tblLook w:val="04A0" w:firstRow="1" w:lastRow="0" w:firstColumn="1" w:lastColumn="0" w:noHBand="0" w:noVBand="1"/>
      </w:tblPr>
      <w:tblGrid>
        <w:gridCol w:w="437"/>
        <w:gridCol w:w="3637"/>
        <w:gridCol w:w="713"/>
        <w:gridCol w:w="742"/>
        <w:gridCol w:w="962"/>
        <w:gridCol w:w="864"/>
        <w:gridCol w:w="624"/>
      </w:tblGrid>
      <w:tr w:rsidR="00AB5D9A" w:rsidRPr="00BE6E97" w14:paraId="26A06BFD" w14:textId="77777777" w:rsidTr="00625930">
        <w:trPr>
          <w:trHeight w:val="852"/>
          <w:tblHeader/>
        </w:trPr>
        <w:tc>
          <w:tcPr>
            <w:tcW w:w="608"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9227E8A" w14:textId="77777777" w:rsidR="00BA4DD2" w:rsidRPr="00BE6E97" w:rsidRDefault="00BA4DD2" w:rsidP="00AB5D9A">
            <w:pPr>
              <w:spacing w:after="0" w:line="240" w:lineRule="auto"/>
              <w:ind w:left="-75"/>
              <w:jc w:val="center"/>
              <w:rPr>
                <w:rFonts w:ascii="Arial Narrow" w:eastAsia="Times New Roman" w:hAnsi="Arial Narrow" w:cs="Times New Roman"/>
                <w:b/>
                <w:bCs/>
                <w:color w:val="000000"/>
                <w:sz w:val="20"/>
                <w:szCs w:val="20"/>
                <w:lang w:eastAsia="es-MX"/>
              </w:rPr>
            </w:pPr>
            <w:proofErr w:type="spellStart"/>
            <w:r w:rsidRPr="00BE6E97">
              <w:rPr>
                <w:rFonts w:ascii="Arial Narrow" w:eastAsia="Times New Roman" w:hAnsi="Arial Narrow" w:cs="Times New Roman"/>
                <w:b/>
                <w:bCs/>
                <w:color w:val="000000"/>
                <w:sz w:val="20"/>
                <w:szCs w:val="20"/>
                <w:lang w:eastAsia="es-MX"/>
              </w:rPr>
              <w:t>Cvo</w:t>
            </w:r>
            <w:proofErr w:type="spellEnd"/>
            <w:r w:rsidRPr="00BE6E97">
              <w:rPr>
                <w:rFonts w:ascii="Arial Narrow" w:eastAsia="Times New Roman" w:hAnsi="Arial Narrow" w:cs="Times New Roman"/>
                <w:b/>
                <w:bCs/>
                <w:color w:val="000000"/>
                <w:sz w:val="20"/>
                <w:szCs w:val="20"/>
                <w:lang w:eastAsia="es-MX"/>
              </w:rPr>
              <w:t>.</w:t>
            </w:r>
          </w:p>
        </w:tc>
        <w:tc>
          <w:tcPr>
            <w:tcW w:w="965"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7B5D4953" w14:textId="77777777" w:rsidR="00BA4DD2" w:rsidRPr="00BE6E97" w:rsidRDefault="00BA4DD2" w:rsidP="001A2659">
            <w:pPr>
              <w:spacing w:after="0" w:line="240" w:lineRule="auto"/>
              <w:jc w:val="center"/>
              <w:rPr>
                <w:rFonts w:ascii="Arial Narrow" w:eastAsia="Times New Roman" w:hAnsi="Arial Narrow" w:cs="Times New Roman"/>
                <w:b/>
                <w:bCs/>
                <w:color w:val="000000"/>
                <w:sz w:val="20"/>
                <w:szCs w:val="20"/>
                <w:lang w:eastAsia="es-MX"/>
              </w:rPr>
            </w:pPr>
            <w:r w:rsidRPr="00BE6E97">
              <w:rPr>
                <w:rFonts w:ascii="Arial Narrow" w:eastAsia="Times New Roman" w:hAnsi="Arial Narrow" w:cs="Times New Roman"/>
                <w:b/>
                <w:bCs/>
                <w:color w:val="000000"/>
                <w:sz w:val="20"/>
                <w:szCs w:val="20"/>
                <w:lang w:eastAsia="es-MX"/>
              </w:rPr>
              <w:t>No. De expediente</w:t>
            </w:r>
          </w:p>
        </w:tc>
        <w:tc>
          <w:tcPr>
            <w:tcW w:w="983"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44D2E326" w14:textId="77777777" w:rsidR="00BA4DD2" w:rsidRPr="00BE6E97" w:rsidRDefault="00BA4DD2" w:rsidP="001A2659">
            <w:pPr>
              <w:spacing w:after="0" w:line="240" w:lineRule="auto"/>
              <w:jc w:val="center"/>
              <w:rPr>
                <w:rFonts w:ascii="Arial Narrow" w:eastAsia="Times New Roman" w:hAnsi="Arial Narrow" w:cs="Times New Roman"/>
                <w:b/>
                <w:bCs/>
                <w:color w:val="000000"/>
                <w:sz w:val="20"/>
                <w:szCs w:val="20"/>
                <w:lang w:eastAsia="es-MX"/>
              </w:rPr>
            </w:pPr>
            <w:r w:rsidRPr="00BE6E97">
              <w:rPr>
                <w:rFonts w:ascii="Arial Narrow" w:eastAsia="Times New Roman" w:hAnsi="Arial Narrow" w:cs="Times New Roman"/>
                <w:b/>
                <w:bCs/>
                <w:color w:val="000000"/>
                <w:sz w:val="20"/>
                <w:szCs w:val="20"/>
                <w:lang w:eastAsia="es-MX"/>
              </w:rPr>
              <w:t>Solicitudes por las que se promovió</w:t>
            </w:r>
          </w:p>
        </w:tc>
        <w:tc>
          <w:tcPr>
            <w:tcW w:w="1054"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6960F528" w14:textId="77777777" w:rsidR="00BA4DD2" w:rsidRPr="00BE6E97" w:rsidRDefault="00BA4DD2" w:rsidP="001A2659">
            <w:pPr>
              <w:spacing w:after="0" w:line="240" w:lineRule="auto"/>
              <w:jc w:val="center"/>
              <w:rPr>
                <w:rFonts w:ascii="Arial Narrow" w:eastAsia="Times New Roman" w:hAnsi="Arial Narrow" w:cs="Times New Roman"/>
                <w:b/>
                <w:bCs/>
                <w:color w:val="000000"/>
                <w:sz w:val="20"/>
                <w:szCs w:val="20"/>
                <w:lang w:eastAsia="es-MX"/>
              </w:rPr>
            </w:pPr>
            <w:r w:rsidRPr="00BE6E97">
              <w:rPr>
                <w:rFonts w:ascii="Arial Narrow" w:eastAsia="Times New Roman" w:hAnsi="Arial Narrow" w:cs="Times New Roman"/>
                <w:b/>
                <w:bCs/>
                <w:color w:val="000000"/>
                <w:sz w:val="20"/>
                <w:szCs w:val="20"/>
                <w:lang w:eastAsia="es-MX"/>
              </w:rPr>
              <w:t>Destinatario</w:t>
            </w:r>
          </w:p>
        </w:tc>
        <w:tc>
          <w:tcPr>
            <w:tcW w:w="1277"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47A9DCE4" w14:textId="77777777" w:rsidR="00BA4DD2" w:rsidRPr="00BE6E97" w:rsidRDefault="00BA4DD2" w:rsidP="001A2659">
            <w:pPr>
              <w:spacing w:after="0" w:line="240" w:lineRule="auto"/>
              <w:jc w:val="center"/>
              <w:rPr>
                <w:rFonts w:ascii="Arial Narrow" w:eastAsia="Times New Roman" w:hAnsi="Arial Narrow" w:cs="Times New Roman"/>
                <w:b/>
                <w:bCs/>
                <w:color w:val="000000"/>
                <w:sz w:val="20"/>
                <w:szCs w:val="20"/>
                <w:lang w:eastAsia="es-MX"/>
              </w:rPr>
            </w:pPr>
            <w:r w:rsidRPr="00BE6E97">
              <w:rPr>
                <w:rFonts w:ascii="Arial Narrow" w:eastAsia="Times New Roman" w:hAnsi="Arial Narrow" w:cs="Times New Roman"/>
                <w:b/>
                <w:bCs/>
                <w:color w:val="000000"/>
                <w:sz w:val="20"/>
                <w:szCs w:val="20"/>
                <w:lang w:eastAsia="es-MX"/>
              </w:rPr>
              <w:t>Tema</w:t>
            </w:r>
          </w:p>
        </w:tc>
        <w:tc>
          <w:tcPr>
            <w:tcW w:w="1242"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5A8BFD1B" w14:textId="77777777" w:rsidR="00BA4DD2" w:rsidRPr="00BE6E97" w:rsidRDefault="00BA4DD2" w:rsidP="001A2659">
            <w:pPr>
              <w:spacing w:after="0" w:line="240" w:lineRule="auto"/>
              <w:jc w:val="center"/>
              <w:rPr>
                <w:rFonts w:ascii="Arial Narrow" w:eastAsia="Times New Roman" w:hAnsi="Arial Narrow" w:cs="Times New Roman"/>
                <w:b/>
                <w:bCs/>
                <w:color w:val="000000"/>
                <w:sz w:val="20"/>
                <w:szCs w:val="20"/>
                <w:lang w:eastAsia="es-MX"/>
              </w:rPr>
            </w:pPr>
            <w:r w:rsidRPr="00BE6E97">
              <w:rPr>
                <w:rFonts w:ascii="Arial Narrow" w:eastAsia="Times New Roman" w:hAnsi="Arial Narrow" w:cs="Times New Roman"/>
                <w:b/>
                <w:bCs/>
                <w:color w:val="000000"/>
                <w:sz w:val="20"/>
                <w:szCs w:val="20"/>
                <w:lang w:eastAsia="es-MX"/>
              </w:rPr>
              <w:t>Determinación en sentencia</w:t>
            </w:r>
          </w:p>
        </w:tc>
        <w:tc>
          <w:tcPr>
            <w:tcW w:w="826"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4779CC53" w14:textId="77777777" w:rsidR="00BA4DD2" w:rsidRPr="00BE6E97" w:rsidRDefault="00BA4DD2" w:rsidP="001A2659">
            <w:pPr>
              <w:spacing w:after="0" w:line="240" w:lineRule="auto"/>
              <w:jc w:val="center"/>
              <w:rPr>
                <w:rFonts w:ascii="Arial Narrow" w:eastAsia="Times New Roman" w:hAnsi="Arial Narrow" w:cs="Times New Roman"/>
                <w:b/>
                <w:bCs/>
                <w:color w:val="000000"/>
                <w:sz w:val="20"/>
                <w:szCs w:val="20"/>
                <w:lang w:eastAsia="es-MX"/>
              </w:rPr>
            </w:pPr>
            <w:r w:rsidRPr="00BE6E97">
              <w:rPr>
                <w:rFonts w:ascii="Arial Narrow" w:eastAsia="Times New Roman" w:hAnsi="Arial Narrow" w:cs="Times New Roman"/>
                <w:b/>
                <w:bCs/>
                <w:color w:val="000000"/>
                <w:sz w:val="20"/>
                <w:szCs w:val="20"/>
                <w:lang w:eastAsia="es-MX"/>
              </w:rPr>
              <w:t>Estatus</w:t>
            </w:r>
          </w:p>
        </w:tc>
      </w:tr>
      <w:tr w:rsidR="00AB5D9A" w:rsidRPr="00BE6E97" w14:paraId="2BB54BE7" w14:textId="77777777" w:rsidTr="00AB5D9A">
        <w:trPr>
          <w:trHeight w:val="1420"/>
        </w:trPr>
        <w:tc>
          <w:tcPr>
            <w:tcW w:w="608" w:type="dxa"/>
            <w:tcBorders>
              <w:top w:val="nil"/>
              <w:left w:val="single" w:sz="4" w:space="0" w:color="auto"/>
              <w:bottom w:val="single" w:sz="4" w:space="0" w:color="auto"/>
              <w:right w:val="single" w:sz="4" w:space="0" w:color="auto"/>
            </w:tcBorders>
            <w:noWrap/>
            <w:vAlign w:val="center"/>
            <w:hideMark/>
          </w:tcPr>
          <w:p w14:paraId="735B8899"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w:t>
            </w:r>
          </w:p>
        </w:tc>
        <w:tc>
          <w:tcPr>
            <w:tcW w:w="965" w:type="dxa"/>
            <w:tcBorders>
              <w:top w:val="nil"/>
              <w:left w:val="nil"/>
              <w:bottom w:val="single" w:sz="4" w:space="0" w:color="auto"/>
              <w:right w:val="single" w:sz="4" w:space="0" w:color="auto"/>
            </w:tcBorders>
            <w:noWrap/>
            <w:vAlign w:val="center"/>
            <w:hideMark/>
          </w:tcPr>
          <w:p w14:paraId="19943E8F" w14:textId="3043109E" w:rsidR="00BA4DD2" w:rsidRPr="00E573F6" w:rsidRDefault="00E573F6" w:rsidP="001A2659">
            <w:pPr>
              <w:spacing w:after="0" w:line="240" w:lineRule="auto"/>
              <w:jc w:val="center"/>
              <w:rPr>
                <w:rFonts w:ascii="Arial Narrow" w:eastAsia="Times New Roman" w:hAnsi="Arial Narrow" w:cs="Times New Roman"/>
                <w:color w:val="000000"/>
                <w:highlight w:val="darkCyan"/>
                <w:lang w:eastAsia="es-MX"/>
              </w:rPr>
            </w:pPr>
            <w:r w:rsidRPr="00E573F6">
              <w:rPr>
                <w:rFonts w:ascii="Arial Narrow" w:eastAsia="Times New Roman" w:hAnsi="Arial Narrow" w:cs="Times New Roman"/>
                <w:color w:val="FFFFFF"/>
                <w:highlight w:val="darkCyan"/>
                <w:lang w:eastAsia="es-MX"/>
              </w:rPr>
              <w:t>[No.57]_</w:t>
            </w:r>
            <w:proofErr w:type="spellStart"/>
            <w:r w:rsidRPr="00E573F6">
              <w:rPr>
                <w:rFonts w:ascii="Arial Narrow" w:eastAsia="Times New Roman" w:hAnsi="Arial Narrow" w:cs="Times New Roman"/>
                <w:color w:val="FFFFFF"/>
                <w:highlight w:val="darkCyan"/>
                <w:lang w:eastAsia="es-MX"/>
              </w:rPr>
              <w:t>ELIMINADO_el_número_de_expediente_relacionado</w:t>
            </w:r>
            <w:proofErr w:type="spellEnd"/>
            <w:r w:rsidRPr="00E573F6">
              <w:rPr>
                <w:rFonts w:ascii="Arial Narrow" w:eastAsia="Times New Roman" w:hAnsi="Arial Narrow" w:cs="Times New Roman"/>
                <w:color w:val="FFFFFF"/>
                <w:highlight w:val="darkCyan"/>
                <w:lang w:eastAsia="es-MX"/>
              </w:rPr>
              <w:t>_[151]</w:t>
            </w:r>
          </w:p>
        </w:tc>
        <w:tc>
          <w:tcPr>
            <w:tcW w:w="983" w:type="dxa"/>
            <w:tcBorders>
              <w:top w:val="nil"/>
              <w:left w:val="nil"/>
              <w:bottom w:val="single" w:sz="4" w:space="0" w:color="auto"/>
              <w:right w:val="single" w:sz="4" w:space="0" w:color="auto"/>
            </w:tcBorders>
            <w:vAlign w:val="center"/>
            <w:hideMark/>
          </w:tcPr>
          <w:p w14:paraId="6730B9DB" w14:textId="4AE8CA6B"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20/09/</w:t>
            </w:r>
            <w:r w:rsidR="00A927B7" w:rsidRPr="00BE6E97">
              <w:rPr>
                <w:rFonts w:ascii="Arial Narrow" w:eastAsia="Times New Roman" w:hAnsi="Arial Narrow" w:cs="Times New Roman"/>
                <w:color w:val="000000"/>
                <w:lang w:eastAsia="es-MX"/>
              </w:rPr>
              <w:t>2024</w:t>
            </w:r>
          </w:p>
        </w:tc>
        <w:tc>
          <w:tcPr>
            <w:tcW w:w="1054" w:type="dxa"/>
            <w:tcBorders>
              <w:top w:val="nil"/>
              <w:left w:val="nil"/>
              <w:bottom w:val="single" w:sz="4" w:space="0" w:color="auto"/>
              <w:right w:val="single" w:sz="4" w:space="0" w:color="auto"/>
            </w:tcBorders>
            <w:vAlign w:val="center"/>
            <w:hideMark/>
          </w:tcPr>
          <w:p w14:paraId="5356F274"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w:t>
            </w:r>
          </w:p>
        </w:tc>
        <w:tc>
          <w:tcPr>
            <w:tcW w:w="1277" w:type="dxa"/>
            <w:tcBorders>
              <w:top w:val="nil"/>
              <w:left w:val="nil"/>
              <w:bottom w:val="single" w:sz="4" w:space="0" w:color="auto"/>
              <w:right w:val="single" w:sz="4" w:space="0" w:color="auto"/>
            </w:tcBorders>
            <w:vAlign w:val="center"/>
            <w:hideMark/>
          </w:tcPr>
          <w:p w14:paraId="49A03B8F" w14:textId="2265886E" w:rsidR="00BA4DD2" w:rsidRPr="00BE6E97" w:rsidRDefault="00BA4DD2" w:rsidP="001A2659">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Información relacionada con la administración pública municipal del período correspondiente al 2021-</w:t>
            </w:r>
            <w:r w:rsidR="00A927B7" w:rsidRPr="00BE6E97">
              <w:rPr>
                <w:rFonts w:ascii="Arial Narrow" w:eastAsia="Times New Roman" w:hAnsi="Arial Narrow" w:cs="Times New Roman"/>
                <w:color w:val="000000"/>
                <w:lang w:eastAsia="es-MX"/>
              </w:rPr>
              <w:t>2024</w:t>
            </w:r>
          </w:p>
        </w:tc>
        <w:tc>
          <w:tcPr>
            <w:tcW w:w="1242" w:type="dxa"/>
            <w:tcBorders>
              <w:top w:val="nil"/>
              <w:left w:val="nil"/>
              <w:bottom w:val="single" w:sz="4" w:space="0" w:color="auto"/>
              <w:right w:val="single" w:sz="4" w:space="0" w:color="auto"/>
            </w:tcBorders>
            <w:vAlign w:val="center"/>
            <w:hideMark/>
          </w:tcPr>
          <w:p w14:paraId="2319BA9D"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Dar respuesta y entregar la información requerida</w:t>
            </w:r>
          </w:p>
        </w:tc>
        <w:tc>
          <w:tcPr>
            <w:tcW w:w="826" w:type="dxa"/>
            <w:tcBorders>
              <w:top w:val="nil"/>
              <w:left w:val="nil"/>
              <w:bottom w:val="single" w:sz="4" w:space="0" w:color="auto"/>
              <w:right w:val="single" w:sz="4" w:space="0" w:color="auto"/>
            </w:tcBorders>
            <w:noWrap/>
            <w:vAlign w:val="center"/>
            <w:hideMark/>
          </w:tcPr>
          <w:p w14:paraId="2D18CE76" w14:textId="45309690" w:rsidR="00BA4DD2" w:rsidRPr="00BE6E97" w:rsidRDefault="00625930"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Cumplido de manera parcial</w:t>
            </w:r>
          </w:p>
        </w:tc>
      </w:tr>
      <w:tr w:rsidR="00AB5D9A" w:rsidRPr="00BE6E97" w14:paraId="562226E4" w14:textId="77777777" w:rsidTr="00AB5D9A">
        <w:trPr>
          <w:trHeight w:val="1420"/>
        </w:trPr>
        <w:tc>
          <w:tcPr>
            <w:tcW w:w="608" w:type="dxa"/>
            <w:tcBorders>
              <w:top w:val="nil"/>
              <w:left w:val="single" w:sz="4" w:space="0" w:color="auto"/>
              <w:bottom w:val="single" w:sz="4" w:space="0" w:color="auto"/>
              <w:right w:val="single" w:sz="4" w:space="0" w:color="auto"/>
            </w:tcBorders>
            <w:noWrap/>
            <w:vAlign w:val="center"/>
            <w:hideMark/>
          </w:tcPr>
          <w:p w14:paraId="652D97E2"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w:t>
            </w:r>
          </w:p>
        </w:tc>
        <w:tc>
          <w:tcPr>
            <w:tcW w:w="965" w:type="dxa"/>
            <w:tcBorders>
              <w:top w:val="nil"/>
              <w:left w:val="nil"/>
              <w:bottom w:val="single" w:sz="4" w:space="0" w:color="auto"/>
              <w:right w:val="single" w:sz="4" w:space="0" w:color="auto"/>
            </w:tcBorders>
            <w:noWrap/>
            <w:vAlign w:val="center"/>
            <w:hideMark/>
          </w:tcPr>
          <w:p w14:paraId="2128B76F" w14:textId="36E2FE9D" w:rsidR="00BA4DD2" w:rsidRPr="00E573F6" w:rsidRDefault="00E573F6" w:rsidP="001A2659">
            <w:pPr>
              <w:spacing w:after="0" w:line="240" w:lineRule="auto"/>
              <w:jc w:val="center"/>
              <w:rPr>
                <w:rFonts w:ascii="Arial Narrow" w:eastAsia="Times New Roman" w:hAnsi="Arial Narrow" w:cs="Times New Roman"/>
                <w:color w:val="000000"/>
                <w:highlight w:val="darkCyan"/>
                <w:lang w:eastAsia="es-MX"/>
              </w:rPr>
            </w:pPr>
            <w:r w:rsidRPr="00E573F6">
              <w:rPr>
                <w:rFonts w:ascii="Arial Narrow" w:eastAsia="Times New Roman" w:hAnsi="Arial Narrow" w:cs="Times New Roman"/>
                <w:color w:val="FFFFFF"/>
                <w:highlight w:val="darkCyan"/>
                <w:lang w:eastAsia="es-MX"/>
              </w:rPr>
              <w:t>[No.58]_</w:t>
            </w:r>
            <w:proofErr w:type="spellStart"/>
            <w:r w:rsidRPr="00E573F6">
              <w:rPr>
                <w:rFonts w:ascii="Arial Narrow" w:eastAsia="Times New Roman" w:hAnsi="Arial Narrow" w:cs="Times New Roman"/>
                <w:color w:val="FFFFFF"/>
                <w:highlight w:val="darkCyan"/>
                <w:lang w:eastAsia="es-MX"/>
              </w:rPr>
              <w:t>ELIMINADO_el_número_de_expediente_relacionado</w:t>
            </w:r>
            <w:proofErr w:type="spellEnd"/>
            <w:r w:rsidRPr="00E573F6">
              <w:rPr>
                <w:rFonts w:ascii="Arial Narrow" w:eastAsia="Times New Roman" w:hAnsi="Arial Narrow" w:cs="Times New Roman"/>
                <w:color w:val="FFFFFF"/>
                <w:highlight w:val="darkCyan"/>
                <w:lang w:eastAsia="es-MX"/>
              </w:rPr>
              <w:t>_[151]</w:t>
            </w:r>
          </w:p>
        </w:tc>
        <w:tc>
          <w:tcPr>
            <w:tcW w:w="983" w:type="dxa"/>
            <w:tcBorders>
              <w:top w:val="nil"/>
              <w:left w:val="nil"/>
              <w:bottom w:val="single" w:sz="4" w:space="0" w:color="auto"/>
              <w:right w:val="single" w:sz="4" w:space="0" w:color="auto"/>
            </w:tcBorders>
            <w:vAlign w:val="center"/>
            <w:hideMark/>
          </w:tcPr>
          <w:p w14:paraId="3211DA3E" w14:textId="3C8A0511"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22/10/</w:t>
            </w:r>
            <w:r w:rsidR="00A927B7" w:rsidRPr="00BE6E97">
              <w:rPr>
                <w:rFonts w:ascii="Arial Narrow" w:eastAsia="Times New Roman" w:hAnsi="Arial Narrow" w:cs="Times New Roman"/>
                <w:color w:val="000000"/>
                <w:lang w:eastAsia="es-MX"/>
              </w:rPr>
              <w:t>2024</w:t>
            </w:r>
          </w:p>
        </w:tc>
        <w:tc>
          <w:tcPr>
            <w:tcW w:w="1054" w:type="dxa"/>
            <w:tcBorders>
              <w:top w:val="nil"/>
              <w:left w:val="nil"/>
              <w:bottom w:val="single" w:sz="4" w:space="0" w:color="auto"/>
              <w:right w:val="single" w:sz="4" w:space="0" w:color="auto"/>
            </w:tcBorders>
            <w:vAlign w:val="center"/>
            <w:hideMark/>
          </w:tcPr>
          <w:p w14:paraId="71EE49D9"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w:t>
            </w:r>
          </w:p>
        </w:tc>
        <w:tc>
          <w:tcPr>
            <w:tcW w:w="1277" w:type="dxa"/>
            <w:tcBorders>
              <w:top w:val="nil"/>
              <w:left w:val="nil"/>
              <w:bottom w:val="single" w:sz="4" w:space="0" w:color="auto"/>
              <w:right w:val="single" w:sz="4" w:space="0" w:color="auto"/>
            </w:tcBorders>
            <w:vAlign w:val="center"/>
            <w:hideMark/>
          </w:tcPr>
          <w:p w14:paraId="5D93F50E" w14:textId="2EF42012" w:rsidR="00BA4DD2" w:rsidRPr="00BE6E97" w:rsidRDefault="00BA4DD2" w:rsidP="001A2659">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Información respecto de ingresos, gastos, </w:t>
            </w:r>
            <w:r w:rsidR="00ED73A5" w:rsidRPr="00BE6E97">
              <w:rPr>
                <w:rFonts w:ascii="Arial Narrow" w:eastAsia="Times New Roman" w:hAnsi="Arial Narrow" w:cs="Times New Roman"/>
                <w:color w:val="000000"/>
                <w:lang w:eastAsia="es-MX"/>
              </w:rPr>
              <w:t>asignaciones,</w:t>
            </w:r>
            <w:r w:rsidRPr="00BE6E97">
              <w:rPr>
                <w:rFonts w:ascii="Arial Narrow" w:eastAsia="Times New Roman" w:hAnsi="Arial Narrow" w:cs="Times New Roman"/>
                <w:color w:val="000000"/>
                <w:lang w:eastAsia="es-MX"/>
              </w:rPr>
              <w:t xml:space="preserve"> entre otra informaci</w:t>
            </w:r>
            <w:r w:rsidRPr="00BE6E97">
              <w:rPr>
                <w:rFonts w:ascii="Arial Narrow" w:eastAsia="Times New Roman" w:hAnsi="Arial Narrow" w:cs="Times New Roman"/>
                <w:color w:val="000000"/>
                <w:lang w:eastAsia="es-MX"/>
              </w:rPr>
              <w:lastRenderedPageBreak/>
              <w:t>ón financiera (solicitada en siete rubros)</w:t>
            </w:r>
          </w:p>
        </w:tc>
        <w:tc>
          <w:tcPr>
            <w:tcW w:w="1242" w:type="dxa"/>
            <w:tcBorders>
              <w:top w:val="nil"/>
              <w:left w:val="nil"/>
              <w:bottom w:val="single" w:sz="4" w:space="0" w:color="auto"/>
              <w:right w:val="single" w:sz="4" w:space="0" w:color="auto"/>
            </w:tcBorders>
            <w:vAlign w:val="center"/>
            <w:hideMark/>
          </w:tcPr>
          <w:p w14:paraId="102CF13B"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lastRenderedPageBreak/>
              <w:t>Entregar la información completa</w:t>
            </w:r>
          </w:p>
        </w:tc>
        <w:tc>
          <w:tcPr>
            <w:tcW w:w="826" w:type="dxa"/>
            <w:tcBorders>
              <w:top w:val="nil"/>
              <w:left w:val="nil"/>
              <w:bottom w:val="single" w:sz="4" w:space="0" w:color="auto"/>
              <w:right w:val="single" w:sz="4" w:space="0" w:color="auto"/>
            </w:tcBorders>
            <w:noWrap/>
            <w:vAlign w:val="center"/>
            <w:hideMark/>
          </w:tcPr>
          <w:p w14:paraId="272F216D"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No cumplido</w:t>
            </w:r>
          </w:p>
        </w:tc>
      </w:tr>
      <w:tr w:rsidR="00AB5D9A" w:rsidRPr="00BE6E97" w14:paraId="2F830CBB" w14:textId="77777777" w:rsidTr="00AB5D9A">
        <w:trPr>
          <w:trHeight w:val="2274"/>
        </w:trPr>
        <w:tc>
          <w:tcPr>
            <w:tcW w:w="608" w:type="dxa"/>
            <w:tcBorders>
              <w:top w:val="nil"/>
              <w:left w:val="single" w:sz="4" w:space="0" w:color="auto"/>
              <w:bottom w:val="single" w:sz="4" w:space="0" w:color="auto"/>
              <w:right w:val="single" w:sz="4" w:space="0" w:color="auto"/>
            </w:tcBorders>
            <w:noWrap/>
            <w:vAlign w:val="center"/>
            <w:hideMark/>
          </w:tcPr>
          <w:p w14:paraId="773ADFED"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3</w:t>
            </w:r>
          </w:p>
        </w:tc>
        <w:tc>
          <w:tcPr>
            <w:tcW w:w="965" w:type="dxa"/>
            <w:tcBorders>
              <w:top w:val="nil"/>
              <w:left w:val="nil"/>
              <w:bottom w:val="single" w:sz="4" w:space="0" w:color="auto"/>
              <w:right w:val="single" w:sz="4" w:space="0" w:color="auto"/>
            </w:tcBorders>
            <w:noWrap/>
            <w:vAlign w:val="center"/>
            <w:hideMark/>
          </w:tcPr>
          <w:p w14:paraId="28AD84E7" w14:textId="0D7BB004" w:rsidR="00BA4DD2" w:rsidRPr="00E573F6" w:rsidRDefault="00E573F6" w:rsidP="001A2659">
            <w:pPr>
              <w:spacing w:after="0" w:line="240" w:lineRule="auto"/>
              <w:jc w:val="center"/>
              <w:rPr>
                <w:rFonts w:ascii="Arial Narrow" w:eastAsia="Times New Roman" w:hAnsi="Arial Narrow" w:cs="Times New Roman"/>
                <w:color w:val="000000"/>
                <w:highlight w:val="darkCyan"/>
                <w:lang w:eastAsia="es-MX"/>
              </w:rPr>
            </w:pPr>
            <w:r w:rsidRPr="00E573F6">
              <w:rPr>
                <w:rFonts w:ascii="Arial Narrow" w:eastAsia="Times New Roman" w:hAnsi="Arial Narrow" w:cs="Times New Roman"/>
                <w:color w:val="FFFFFF"/>
                <w:highlight w:val="darkCyan"/>
                <w:lang w:eastAsia="es-MX"/>
              </w:rPr>
              <w:t>[No.59]_</w:t>
            </w:r>
            <w:proofErr w:type="spellStart"/>
            <w:r w:rsidRPr="00E573F6">
              <w:rPr>
                <w:rFonts w:ascii="Arial Narrow" w:eastAsia="Times New Roman" w:hAnsi="Arial Narrow" w:cs="Times New Roman"/>
                <w:color w:val="FFFFFF"/>
                <w:highlight w:val="darkCyan"/>
                <w:lang w:eastAsia="es-MX"/>
              </w:rPr>
              <w:t>ELIMINADO_el_número_de_expediente_relacionado</w:t>
            </w:r>
            <w:proofErr w:type="spellEnd"/>
            <w:r w:rsidRPr="00E573F6">
              <w:rPr>
                <w:rFonts w:ascii="Arial Narrow" w:eastAsia="Times New Roman" w:hAnsi="Arial Narrow" w:cs="Times New Roman"/>
                <w:color w:val="FFFFFF"/>
                <w:highlight w:val="darkCyan"/>
                <w:lang w:eastAsia="es-MX"/>
              </w:rPr>
              <w:t>_[151]</w:t>
            </w:r>
          </w:p>
        </w:tc>
        <w:tc>
          <w:tcPr>
            <w:tcW w:w="983" w:type="dxa"/>
            <w:tcBorders>
              <w:top w:val="nil"/>
              <w:left w:val="nil"/>
              <w:bottom w:val="single" w:sz="4" w:space="0" w:color="auto"/>
              <w:right w:val="single" w:sz="4" w:space="0" w:color="auto"/>
            </w:tcBorders>
            <w:vAlign w:val="center"/>
            <w:hideMark/>
          </w:tcPr>
          <w:p w14:paraId="23D06ADC" w14:textId="23B2B5E8"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07/11/</w:t>
            </w:r>
            <w:r w:rsidR="00A927B7" w:rsidRPr="00BE6E97">
              <w:rPr>
                <w:rFonts w:ascii="Arial Narrow" w:eastAsia="Times New Roman" w:hAnsi="Arial Narrow" w:cs="Times New Roman"/>
                <w:color w:val="000000"/>
                <w:lang w:eastAsia="es-MX"/>
              </w:rPr>
              <w:t>2024</w:t>
            </w:r>
          </w:p>
        </w:tc>
        <w:tc>
          <w:tcPr>
            <w:tcW w:w="1054" w:type="dxa"/>
            <w:tcBorders>
              <w:top w:val="nil"/>
              <w:left w:val="nil"/>
              <w:bottom w:val="single" w:sz="4" w:space="0" w:color="auto"/>
              <w:right w:val="single" w:sz="4" w:space="0" w:color="auto"/>
            </w:tcBorders>
            <w:vAlign w:val="center"/>
            <w:hideMark/>
          </w:tcPr>
          <w:p w14:paraId="0DA044B4"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 y Tesorero</w:t>
            </w:r>
          </w:p>
        </w:tc>
        <w:tc>
          <w:tcPr>
            <w:tcW w:w="1277" w:type="dxa"/>
            <w:tcBorders>
              <w:top w:val="nil"/>
              <w:left w:val="nil"/>
              <w:bottom w:val="single" w:sz="4" w:space="0" w:color="auto"/>
              <w:right w:val="single" w:sz="4" w:space="0" w:color="auto"/>
            </w:tcBorders>
            <w:vAlign w:val="center"/>
            <w:hideMark/>
          </w:tcPr>
          <w:p w14:paraId="58786B81" w14:textId="5973F719" w:rsidR="00BA4DD2" w:rsidRPr="00BE6E97" w:rsidRDefault="00BA4DD2" w:rsidP="001A2659">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Información sobre los gastos generados en el periodo de julio a octubre </w:t>
            </w:r>
            <w:r w:rsidR="000C34C3" w:rsidRPr="00BE6E97">
              <w:rPr>
                <w:rFonts w:ascii="Arial Narrow" w:eastAsia="Times New Roman" w:hAnsi="Arial Narrow" w:cs="Times New Roman"/>
                <w:color w:val="000000"/>
                <w:lang w:eastAsia="es-MX"/>
              </w:rPr>
              <w:t>de dos</w:t>
            </w:r>
            <w:r w:rsidR="00135063" w:rsidRPr="00BE6E97">
              <w:rPr>
                <w:rFonts w:ascii="Arial Narrow" w:eastAsia="Times New Roman" w:hAnsi="Arial Narrow" w:cs="Times New Roman"/>
                <w:color w:val="000000"/>
                <w:lang w:eastAsia="es-MX"/>
              </w:rPr>
              <w:t xml:space="preserve"> mil veinticuatro</w:t>
            </w:r>
          </w:p>
        </w:tc>
        <w:tc>
          <w:tcPr>
            <w:tcW w:w="1242" w:type="dxa"/>
            <w:tcBorders>
              <w:top w:val="nil"/>
              <w:left w:val="nil"/>
              <w:bottom w:val="single" w:sz="4" w:space="0" w:color="auto"/>
              <w:right w:val="single" w:sz="4" w:space="0" w:color="auto"/>
            </w:tcBorders>
            <w:vAlign w:val="center"/>
            <w:hideMark/>
          </w:tcPr>
          <w:p w14:paraId="1EC123F5"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Entregar la información</w:t>
            </w:r>
          </w:p>
        </w:tc>
        <w:tc>
          <w:tcPr>
            <w:tcW w:w="826" w:type="dxa"/>
            <w:tcBorders>
              <w:top w:val="nil"/>
              <w:left w:val="nil"/>
              <w:bottom w:val="single" w:sz="4" w:space="0" w:color="auto"/>
              <w:right w:val="single" w:sz="4" w:space="0" w:color="auto"/>
            </w:tcBorders>
            <w:noWrap/>
            <w:vAlign w:val="center"/>
            <w:hideMark/>
          </w:tcPr>
          <w:p w14:paraId="728D3DA6"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No cumplido</w:t>
            </w:r>
          </w:p>
        </w:tc>
      </w:tr>
      <w:tr w:rsidR="00AB5D9A" w:rsidRPr="00BE6E97" w14:paraId="19656256" w14:textId="77777777" w:rsidTr="00AB5D9A">
        <w:trPr>
          <w:trHeight w:val="1136"/>
        </w:trPr>
        <w:tc>
          <w:tcPr>
            <w:tcW w:w="608" w:type="dxa"/>
            <w:tcBorders>
              <w:top w:val="nil"/>
              <w:left w:val="single" w:sz="4" w:space="0" w:color="auto"/>
              <w:bottom w:val="single" w:sz="4" w:space="0" w:color="auto"/>
              <w:right w:val="single" w:sz="4" w:space="0" w:color="auto"/>
            </w:tcBorders>
            <w:noWrap/>
            <w:vAlign w:val="center"/>
            <w:hideMark/>
          </w:tcPr>
          <w:p w14:paraId="518C2C7D"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4</w:t>
            </w:r>
          </w:p>
        </w:tc>
        <w:tc>
          <w:tcPr>
            <w:tcW w:w="965" w:type="dxa"/>
            <w:tcBorders>
              <w:top w:val="nil"/>
              <w:left w:val="nil"/>
              <w:bottom w:val="single" w:sz="4" w:space="0" w:color="auto"/>
              <w:right w:val="single" w:sz="4" w:space="0" w:color="auto"/>
            </w:tcBorders>
            <w:noWrap/>
            <w:vAlign w:val="center"/>
            <w:hideMark/>
          </w:tcPr>
          <w:p w14:paraId="099386FD" w14:textId="2017FF99" w:rsidR="00BA4DD2" w:rsidRPr="00E573F6" w:rsidRDefault="00E573F6" w:rsidP="001A2659">
            <w:pPr>
              <w:spacing w:after="0" w:line="240" w:lineRule="auto"/>
              <w:jc w:val="center"/>
              <w:rPr>
                <w:rFonts w:ascii="Arial Narrow" w:eastAsia="Times New Roman" w:hAnsi="Arial Narrow" w:cs="Times New Roman"/>
                <w:color w:val="000000"/>
                <w:highlight w:val="darkCyan"/>
                <w:lang w:eastAsia="es-MX"/>
              </w:rPr>
            </w:pPr>
            <w:r w:rsidRPr="00E573F6">
              <w:rPr>
                <w:rFonts w:ascii="Arial Narrow" w:eastAsia="Times New Roman" w:hAnsi="Arial Narrow" w:cs="Times New Roman"/>
                <w:color w:val="FFFFFF"/>
                <w:highlight w:val="darkCyan"/>
                <w:lang w:eastAsia="es-MX"/>
              </w:rPr>
              <w:t>[No.60]_</w:t>
            </w:r>
            <w:proofErr w:type="spellStart"/>
            <w:r w:rsidRPr="00E573F6">
              <w:rPr>
                <w:rFonts w:ascii="Arial Narrow" w:eastAsia="Times New Roman" w:hAnsi="Arial Narrow" w:cs="Times New Roman"/>
                <w:color w:val="FFFFFF"/>
                <w:highlight w:val="darkCyan"/>
                <w:lang w:eastAsia="es-MX"/>
              </w:rPr>
              <w:t>ELIMINADO_el_número_de_expediente_relacionado</w:t>
            </w:r>
            <w:proofErr w:type="spellEnd"/>
            <w:r w:rsidRPr="00E573F6">
              <w:rPr>
                <w:rFonts w:ascii="Arial Narrow" w:eastAsia="Times New Roman" w:hAnsi="Arial Narrow" w:cs="Times New Roman"/>
                <w:color w:val="FFFFFF"/>
                <w:highlight w:val="darkCyan"/>
                <w:lang w:eastAsia="es-MX"/>
              </w:rPr>
              <w:t>_[151]</w:t>
            </w:r>
          </w:p>
        </w:tc>
        <w:tc>
          <w:tcPr>
            <w:tcW w:w="983" w:type="dxa"/>
            <w:tcBorders>
              <w:top w:val="nil"/>
              <w:left w:val="nil"/>
              <w:bottom w:val="single" w:sz="4" w:space="0" w:color="auto"/>
              <w:right w:val="single" w:sz="4" w:space="0" w:color="auto"/>
            </w:tcBorders>
            <w:vAlign w:val="center"/>
            <w:hideMark/>
          </w:tcPr>
          <w:p w14:paraId="7BAE47A3" w14:textId="7B648CF8"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11/02/</w:t>
            </w:r>
            <w:r w:rsidR="00135063" w:rsidRPr="00BE6E97">
              <w:rPr>
                <w:rFonts w:ascii="Arial Narrow" w:eastAsia="Times New Roman" w:hAnsi="Arial Narrow" w:cs="Times New Roman"/>
                <w:color w:val="000000"/>
                <w:lang w:eastAsia="es-MX"/>
              </w:rPr>
              <w:t>2025</w:t>
            </w:r>
          </w:p>
        </w:tc>
        <w:tc>
          <w:tcPr>
            <w:tcW w:w="1054" w:type="dxa"/>
            <w:tcBorders>
              <w:top w:val="nil"/>
              <w:left w:val="nil"/>
              <w:bottom w:val="single" w:sz="4" w:space="0" w:color="auto"/>
              <w:right w:val="single" w:sz="4" w:space="0" w:color="auto"/>
            </w:tcBorders>
            <w:vAlign w:val="center"/>
            <w:hideMark/>
          </w:tcPr>
          <w:p w14:paraId="67FF2D1A"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 y Secretario</w:t>
            </w:r>
          </w:p>
        </w:tc>
        <w:tc>
          <w:tcPr>
            <w:tcW w:w="1277" w:type="dxa"/>
            <w:tcBorders>
              <w:top w:val="nil"/>
              <w:left w:val="nil"/>
              <w:bottom w:val="single" w:sz="4" w:space="0" w:color="auto"/>
              <w:right w:val="single" w:sz="4" w:space="0" w:color="auto"/>
            </w:tcBorders>
            <w:vAlign w:val="center"/>
            <w:hideMark/>
          </w:tcPr>
          <w:p w14:paraId="43722612" w14:textId="77777777" w:rsidR="00BA4DD2" w:rsidRPr="00BE6E97" w:rsidRDefault="00BA4DD2" w:rsidP="001A2659">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Copias certificadas de diversas actas de sesiones del periodo del 01/09/24 al 28/01/25</w:t>
            </w:r>
          </w:p>
        </w:tc>
        <w:tc>
          <w:tcPr>
            <w:tcW w:w="1242" w:type="dxa"/>
            <w:tcBorders>
              <w:top w:val="nil"/>
              <w:left w:val="nil"/>
              <w:bottom w:val="single" w:sz="4" w:space="0" w:color="auto"/>
              <w:right w:val="single" w:sz="4" w:space="0" w:color="auto"/>
            </w:tcBorders>
            <w:vAlign w:val="center"/>
            <w:hideMark/>
          </w:tcPr>
          <w:p w14:paraId="0D2B6266"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Entregar la información</w:t>
            </w:r>
          </w:p>
        </w:tc>
        <w:tc>
          <w:tcPr>
            <w:tcW w:w="826" w:type="dxa"/>
            <w:tcBorders>
              <w:top w:val="nil"/>
              <w:left w:val="nil"/>
              <w:bottom w:val="single" w:sz="4" w:space="0" w:color="auto"/>
              <w:right w:val="single" w:sz="4" w:space="0" w:color="auto"/>
            </w:tcBorders>
            <w:shd w:val="clear" w:color="auto" w:fill="E2EFD9" w:themeFill="accent6" w:themeFillTint="33"/>
            <w:vAlign w:val="center"/>
            <w:hideMark/>
          </w:tcPr>
          <w:p w14:paraId="546A9F12"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Cumplido</w:t>
            </w:r>
          </w:p>
        </w:tc>
      </w:tr>
      <w:tr w:rsidR="00AB5D9A" w:rsidRPr="00BE6E97" w14:paraId="4D43A347" w14:textId="77777777" w:rsidTr="00AB5D9A">
        <w:trPr>
          <w:trHeight w:val="852"/>
        </w:trPr>
        <w:tc>
          <w:tcPr>
            <w:tcW w:w="608" w:type="dxa"/>
            <w:tcBorders>
              <w:top w:val="nil"/>
              <w:left w:val="single" w:sz="4" w:space="0" w:color="auto"/>
              <w:bottom w:val="single" w:sz="4" w:space="0" w:color="auto"/>
              <w:right w:val="single" w:sz="4" w:space="0" w:color="auto"/>
            </w:tcBorders>
            <w:noWrap/>
            <w:vAlign w:val="center"/>
            <w:hideMark/>
          </w:tcPr>
          <w:p w14:paraId="617A4D30"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5</w:t>
            </w:r>
          </w:p>
        </w:tc>
        <w:tc>
          <w:tcPr>
            <w:tcW w:w="965" w:type="dxa"/>
            <w:tcBorders>
              <w:top w:val="nil"/>
              <w:left w:val="nil"/>
              <w:bottom w:val="single" w:sz="4" w:space="0" w:color="auto"/>
              <w:right w:val="single" w:sz="4" w:space="0" w:color="auto"/>
            </w:tcBorders>
            <w:noWrap/>
            <w:vAlign w:val="center"/>
            <w:hideMark/>
          </w:tcPr>
          <w:p w14:paraId="2BF02360" w14:textId="712B09A1" w:rsidR="00BA4DD2" w:rsidRPr="00E573F6" w:rsidRDefault="00E573F6" w:rsidP="001A2659">
            <w:pPr>
              <w:spacing w:after="0" w:line="240" w:lineRule="auto"/>
              <w:jc w:val="center"/>
              <w:rPr>
                <w:rFonts w:ascii="Arial Narrow" w:eastAsia="Times New Roman" w:hAnsi="Arial Narrow" w:cs="Times New Roman"/>
                <w:color w:val="000000"/>
                <w:highlight w:val="darkCyan"/>
                <w:lang w:eastAsia="es-MX"/>
              </w:rPr>
            </w:pPr>
            <w:r w:rsidRPr="00E573F6">
              <w:rPr>
                <w:rFonts w:ascii="Arial Narrow" w:eastAsia="Times New Roman" w:hAnsi="Arial Narrow" w:cs="Times New Roman"/>
                <w:color w:val="FFFFFF"/>
                <w:highlight w:val="darkCyan"/>
                <w:lang w:eastAsia="es-MX"/>
              </w:rPr>
              <w:t>[No.61]_</w:t>
            </w:r>
            <w:proofErr w:type="spellStart"/>
            <w:r w:rsidRPr="00E573F6">
              <w:rPr>
                <w:rFonts w:ascii="Arial Narrow" w:eastAsia="Times New Roman" w:hAnsi="Arial Narrow" w:cs="Times New Roman"/>
                <w:color w:val="FFFFFF"/>
                <w:highlight w:val="darkCyan"/>
                <w:lang w:eastAsia="es-MX"/>
              </w:rPr>
              <w:t>ELIMINADO_el_número_de_expediente_relacionado</w:t>
            </w:r>
            <w:proofErr w:type="spellEnd"/>
            <w:r w:rsidRPr="00E573F6">
              <w:rPr>
                <w:rFonts w:ascii="Arial Narrow" w:eastAsia="Times New Roman" w:hAnsi="Arial Narrow" w:cs="Times New Roman"/>
                <w:color w:val="FFFFFF"/>
                <w:highlight w:val="darkCyan"/>
                <w:lang w:eastAsia="es-MX"/>
              </w:rPr>
              <w:t>_[151]</w:t>
            </w:r>
          </w:p>
        </w:tc>
        <w:tc>
          <w:tcPr>
            <w:tcW w:w="983" w:type="dxa"/>
            <w:tcBorders>
              <w:top w:val="nil"/>
              <w:left w:val="nil"/>
              <w:bottom w:val="single" w:sz="4" w:space="0" w:color="auto"/>
              <w:right w:val="single" w:sz="4" w:space="0" w:color="auto"/>
            </w:tcBorders>
            <w:vAlign w:val="center"/>
            <w:hideMark/>
          </w:tcPr>
          <w:p w14:paraId="3689D3CC" w14:textId="65577940"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12/02/</w:t>
            </w:r>
            <w:r w:rsidR="00135063" w:rsidRPr="00BE6E97">
              <w:rPr>
                <w:rFonts w:ascii="Arial Narrow" w:eastAsia="Times New Roman" w:hAnsi="Arial Narrow" w:cs="Times New Roman"/>
                <w:color w:val="000000"/>
                <w:lang w:eastAsia="es-MX"/>
              </w:rPr>
              <w:t>2025</w:t>
            </w:r>
          </w:p>
        </w:tc>
        <w:tc>
          <w:tcPr>
            <w:tcW w:w="1054" w:type="dxa"/>
            <w:tcBorders>
              <w:top w:val="nil"/>
              <w:left w:val="nil"/>
              <w:bottom w:val="single" w:sz="4" w:space="0" w:color="auto"/>
              <w:right w:val="single" w:sz="4" w:space="0" w:color="auto"/>
            </w:tcBorders>
            <w:vAlign w:val="center"/>
            <w:hideMark/>
          </w:tcPr>
          <w:p w14:paraId="608EFC3E"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 y Tesorero</w:t>
            </w:r>
          </w:p>
        </w:tc>
        <w:tc>
          <w:tcPr>
            <w:tcW w:w="1277" w:type="dxa"/>
            <w:tcBorders>
              <w:top w:val="nil"/>
              <w:left w:val="nil"/>
              <w:bottom w:val="single" w:sz="4" w:space="0" w:color="auto"/>
              <w:right w:val="single" w:sz="4" w:space="0" w:color="auto"/>
            </w:tcBorders>
            <w:vAlign w:val="center"/>
            <w:hideMark/>
          </w:tcPr>
          <w:p w14:paraId="686FCD22" w14:textId="3AAEC90E" w:rsidR="00BA4DD2" w:rsidRPr="00BE6E97" w:rsidRDefault="00BA4DD2" w:rsidP="001A2659">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Información de la Cuenta Pública Anual y del ejercicio </w:t>
            </w:r>
            <w:r w:rsidR="000C34C3" w:rsidRPr="00BE6E97">
              <w:rPr>
                <w:rFonts w:ascii="Arial Narrow" w:eastAsia="Times New Roman" w:hAnsi="Arial Narrow" w:cs="Times New Roman"/>
                <w:color w:val="000000"/>
                <w:lang w:eastAsia="es-MX"/>
              </w:rPr>
              <w:t>fiscal dos</w:t>
            </w:r>
            <w:r w:rsidR="00135063" w:rsidRPr="00BE6E97">
              <w:rPr>
                <w:rFonts w:ascii="Arial Narrow" w:eastAsia="Times New Roman" w:hAnsi="Arial Narrow" w:cs="Times New Roman"/>
                <w:color w:val="000000"/>
                <w:lang w:eastAsia="es-MX"/>
              </w:rPr>
              <w:t xml:space="preserve"> mil veinticuatro</w:t>
            </w:r>
          </w:p>
        </w:tc>
        <w:tc>
          <w:tcPr>
            <w:tcW w:w="1242" w:type="dxa"/>
            <w:tcBorders>
              <w:top w:val="nil"/>
              <w:left w:val="nil"/>
              <w:bottom w:val="single" w:sz="4" w:space="0" w:color="auto"/>
              <w:right w:val="single" w:sz="4" w:space="0" w:color="auto"/>
            </w:tcBorders>
            <w:vAlign w:val="center"/>
            <w:hideMark/>
          </w:tcPr>
          <w:p w14:paraId="241D7FCC"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Inexistencia de la omisión</w:t>
            </w:r>
          </w:p>
        </w:tc>
        <w:tc>
          <w:tcPr>
            <w:tcW w:w="826" w:type="dxa"/>
            <w:tcBorders>
              <w:top w:val="nil"/>
              <w:left w:val="nil"/>
              <w:bottom w:val="single" w:sz="4" w:space="0" w:color="auto"/>
              <w:right w:val="single" w:sz="4" w:space="0" w:color="auto"/>
            </w:tcBorders>
            <w:vAlign w:val="center"/>
            <w:hideMark/>
          </w:tcPr>
          <w:p w14:paraId="1ABC84E9"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N/A</w:t>
            </w:r>
          </w:p>
        </w:tc>
      </w:tr>
      <w:tr w:rsidR="00AB5D9A" w:rsidRPr="00BE6E97" w14:paraId="15EE9262" w14:textId="77777777" w:rsidTr="00AB5D9A">
        <w:trPr>
          <w:trHeight w:val="852"/>
        </w:trPr>
        <w:tc>
          <w:tcPr>
            <w:tcW w:w="608" w:type="dxa"/>
            <w:tcBorders>
              <w:top w:val="nil"/>
              <w:left w:val="single" w:sz="4" w:space="0" w:color="auto"/>
              <w:bottom w:val="single" w:sz="4" w:space="0" w:color="auto"/>
              <w:right w:val="single" w:sz="4" w:space="0" w:color="auto"/>
            </w:tcBorders>
            <w:noWrap/>
            <w:vAlign w:val="center"/>
            <w:hideMark/>
          </w:tcPr>
          <w:p w14:paraId="3C9ED277" w14:textId="2E61EF31" w:rsidR="00BA4DD2" w:rsidRPr="00BE6E97" w:rsidRDefault="006F6B5E"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6</w:t>
            </w:r>
          </w:p>
        </w:tc>
        <w:tc>
          <w:tcPr>
            <w:tcW w:w="965" w:type="dxa"/>
            <w:tcBorders>
              <w:top w:val="nil"/>
              <w:left w:val="nil"/>
              <w:bottom w:val="single" w:sz="4" w:space="0" w:color="auto"/>
              <w:right w:val="single" w:sz="4" w:space="0" w:color="auto"/>
            </w:tcBorders>
            <w:noWrap/>
            <w:vAlign w:val="center"/>
            <w:hideMark/>
          </w:tcPr>
          <w:p w14:paraId="33FCE55D" w14:textId="4F60653D" w:rsidR="00BA4DD2" w:rsidRPr="00E573F6" w:rsidRDefault="00E573F6" w:rsidP="001A2659">
            <w:pPr>
              <w:spacing w:after="0" w:line="240" w:lineRule="auto"/>
              <w:jc w:val="center"/>
              <w:rPr>
                <w:rFonts w:ascii="Arial Narrow" w:eastAsia="Times New Roman" w:hAnsi="Arial Narrow" w:cs="Times New Roman"/>
                <w:color w:val="000000"/>
                <w:highlight w:val="darkCyan"/>
                <w:lang w:eastAsia="es-MX"/>
              </w:rPr>
            </w:pPr>
            <w:r w:rsidRPr="00E573F6">
              <w:rPr>
                <w:rFonts w:ascii="Arial Narrow" w:eastAsia="Times New Roman" w:hAnsi="Arial Narrow" w:cs="Times New Roman"/>
                <w:color w:val="FFFFFF"/>
                <w:highlight w:val="darkCyan"/>
                <w:lang w:eastAsia="es-MX"/>
              </w:rPr>
              <w:t>[No.62]_</w:t>
            </w:r>
            <w:proofErr w:type="spellStart"/>
            <w:r w:rsidRPr="00E573F6">
              <w:rPr>
                <w:rFonts w:ascii="Arial Narrow" w:eastAsia="Times New Roman" w:hAnsi="Arial Narrow" w:cs="Times New Roman"/>
                <w:color w:val="FFFFFF"/>
                <w:highlight w:val="darkCyan"/>
                <w:lang w:eastAsia="es-MX"/>
              </w:rPr>
              <w:t>ELIMINADO_el_número_de_expediente_antecedente</w:t>
            </w:r>
            <w:proofErr w:type="spellEnd"/>
            <w:r w:rsidRPr="00E573F6">
              <w:rPr>
                <w:rFonts w:ascii="Arial Narrow" w:eastAsia="Times New Roman" w:hAnsi="Arial Narrow" w:cs="Times New Roman"/>
                <w:color w:val="FFFFFF"/>
                <w:highlight w:val="darkCyan"/>
                <w:lang w:eastAsia="es-MX"/>
              </w:rPr>
              <w:t>_[152]</w:t>
            </w:r>
          </w:p>
        </w:tc>
        <w:tc>
          <w:tcPr>
            <w:tcW w:w="983" w:type="dxa"/>
            <w:tcBorders>
              <w:top w:val="nil"/>
              <w:left w:val="nil"/>
              <w:bottom w:val="single" w:sz="4" w:space="0" w:color="auto"/>
              <w:right w:val="single" w:sz="4" w:space="0" w:color="auto"/>
            </w:tcBorders>
            <w:vAlign w:val="center"/>
            <w:hideMark/>
          </w:tcPr>
          <w:p w14:paraId="07F7FB3A" w14:textId="6258FF94"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24/04/</w:t>
            </w:r>
            <w:r w:rsidR="00135063" w:rsidRPr="00BE6E97">
              <w:rPr>
                <w:rFonts w:ascii="Arial Narrow" w:eastAsia="Times New Roman" w:hAnsi="Arial Narrow" w:cs="Times New Roman"/>
                <w:color w:val="000000"/>
                <w:lang w:eastAsia="es-MX"/>
              </w:rPr>
              <w:t>2025</w:t>
            </w:r>
            <w:r w:rsidRPr="00BE6E97">
              <w:rPr>
                <w:rFonts w:ascii="Arial Narrow" w:eastAsia="Times New Roman" w:hAnsi="Arial Narrow" w:cs="Times New Roman"/>
                <w:color w:val="000000"/>
                <w:lang w:eastAsia="es-MX"/>
              </w:rPr>
              <w:t xml:space="preserve"> y 29/04/</w:t>
            </w:r>
            <w:r w:rsidR="00135063" w:rsidRPr="00BE6E97">
              <w:rPr>
                <w:rFonts w:ascii="Arial Narrow" w:eastAsia="Times New Roman" w:hAnsi="Arial Narrow" w:cs="Times New Roman"/>
                <w:color w:val="000000"/>
                <w:lang w:eastAsia="es-MX"/>
              </w:rPr>
              <w:t>2025</w:t>
            </w:r>
          </w:p>
        </w:tc>
        <w:tc>
          <w:tcPr>
            <w:tcW w:w="1054" w:type="dxa"/>
            <w:tcBorders>
              <w:top w:val="nil"/>
              <w:left w:val="nil"/>
              <w:bottom w:val="single" w:sz="4" w:space="0" w:color="auto"/>
              <w:right w:val="single" w:sz="4" w:space="0" w:color="auto"/>
            </w:tcBorders>
            <w:vAlign w:val="center"/>
            <w:hideMark/>
          </w:tcPr>
          <w:p w14:paraId="4F6D9CC3"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 Secretario y Tesorero</w:t>
            </w:r>
          </w:p>
        </w:tc>
        <w:tc>
          <w:tcPr>
            <w:tcW w:w="1277" w:type="dxa"/>
            <w:tcBorders>
              <w:top w:val="nil"/>
              <w:left w:val="nil"/>
              <w:bottom w:val="single" w:sz="4" w:space="0" w:color="auto"/>
              <w:right w:val="single" w:sz="4" w:space="0" w:color="auto"/>
            </w:tcBorders>
            <w:vAlign w:val="center"/>
            <w:hideMark/>
          </w:tcPr>
          <w:p w14:paraId="3B23C3A0" w14:textId="77777777" w:rsidR="00BA4DD2" w:rsidRPr="00BE6E97" w:rsidRDefault="00BA4DD2" w:rsidP="001A2659">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Información contable y financiera</w:t>
            </w:r>
          </w:p>
        </w:tc>
        <w:tc>
          <w:tcPr>
            <w:tcW w:w="1242" w:type="dxa"/>
            <w:tcBorders>
              <w:top w:val="nil"/>
              <w:left w:val="nil"/>
              <w:bottom w:val="single" w:sz="4" w:space="0" w:color="auto"/>
              <w:right w:val="single" w:sz="4" w:space="0" w:color="auto"/>
            </w:tcBorders>
            <w:vAlign w:val="center"/>
            <w:hideMark/>
          </w:tcPr>
          <w:p w14:paraId="6614A258"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Entregar la información</w:t>
            </w:r>
          </w:p>
        </w:tc>
        <w:tc>
          <w:tcPr>
            <w:tcW w:w="826" w:type="dxa"/>
            <w:tcBorders>
              <w:top w:val="nil"/>
              <w:left w:val="nil"/>
              <w:bottom w:val="single" w:sz="4" w:space="0" w:color="auto"/>
              <w:right w:val="single" w:sz="4" w:space="0" w:color="auto"/>
            </w:tcBorders>
            <w:noWrap/>
            <w:vAlign w:val="center"/>
            <w:hideMark/>
          </w:tcPr>
          <w:p w14:paraId="40A50646" w14:textId="77777777" w:rsidR="00BA4DD2" w:rsidRPr="00BE6E97" w:rsidRDefault="00BA4DD2" w:rsidP="001A2659">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No cumplido</w:t>
            </w:r>
          </w:p>
        </w:tc>
      </w:tr>
    </w:tbl>
    <w:p w14:paraId="7A7F88F3" w14:textId="115F9DBF"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El incumplimiento se considera en virtud de que no se ha logrado demostrar la entrega real de la información y documentación, ya sea porque no se ha localizado a la quejosa en el domicilio que para tal efecto proporcionó, o porque se ha dejado con la secretaria de la </w:t>
      </w:r>
      <w:r w:rsidR="00E573F6" w:rsidRPr="00E573F6">
        <w:rPr>
          <w:rFonts w:ascii="Arial" w:hAnsi="Arial" w:cs="Arial"/>
          <w:color w:val="FFFFFF"/>
          <w:sz w:val="24"/>
          <w:szCs w:val="24"/>
          <w:highlight w:val="darkCyan"/>
        </w:rPr>
        <w:lastRenderedPageBreak/>
        <w:t>[No.63]_ELIMINADAS_las_referencias_laborales_[106]</w:t>
      </w:r>
      <w:r w:rsidRPr="00BE6E97">
        <w:rPr>
          <w:rFonts w:ascii="Arial" w:hAnsi="Arial" w:cs="Arial"/>
          <w:sz w:val="24"/>
          <w:szCs w:val="24"/>
        </w:rPr>
        <w:t xml:space="preserve">, sin que con ello se acredite que se le entregó lo solicitado a la denunciante. </w:t>
      </w:r>
    </w:p>
    <w:p w14:paraId="09B5DB53" w14:textId="34756710" w:rsidR="00BA4DD2" w:rsidRPr="00BE6E97" w:rsidRDefault="00BA4DD2" w:rsidP="00260B0F">
      <w:pPr>
        <w:pStyle w:val="Prrafodelista"/>
        <w:numPr>
          <w:ilvl w:val="0"/>
          <w:numId w:val="34"/>
        </w:numPr>
        <w:spacing w:before="240" w:line="360" w:lineRule="auto"/>
        <w:rPr>
          <w:rFonts w:ascii="Arial" w:hAnsi="Arial" w:cs="Arial"/>
          <w:b/>
          <w:bCs/>
          <w:sz w:val="24"/>
          <w:szCs w:val="24"/>
        </w:rPr>
      </w:pPr>
      <w:r w:rsidRPr="00BE6E97">
        <w:rPr>
          <w:rFonts w:ascii="Arial" w:hAnsi="Arial" w:cs="Arial"/>
          <w:b/>
          <w:bCs/>
          <w:sz w:val="24"/>
          <w:szCs w:val="24"/>
        </w:rPr>
        <w:t xml:space="preserve">Análisis de la </w:t>
      </w:r>
      <w:r w:rsidR="00260A94" w:rsidRPr="00BE6E97">
        <w:rPr>
          <w:rFonts w:ascii="Arial" w:hAnsi="Arial" w:cs="Arial"/>
          <w:b/>
          <w:bCs/>
          <w:i/>
          <w:iCs/>
          <w:sz w:val="24"/>
          <w:szCs w:val="24"/>
        </w:rPr>
        <w:t>VPMG</w:t>
      </w:r>
    </w:p>
    <w:p w14:paraId="20ABBB2C" w14:textId="665A1BD5"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Con el objeto de determinar si, en el presente caso, se actualiza la </w:t>
      </w:r>
      <w:r w:rsidR="00260A94" w:rsidRPr="00BE6E97">
        <w:rPr>
          <w:rFonts w:ascii="Arial" w:hAnsi="Arial" w:cs="Arial"/>
          <w:i/>
          <w:iCs/>
          <w:sz w:val="24"/>
          <w:szCs w:val="24"/>
        </w:rPr>
        <w:t>VPMG</w:t>
      </w:r>
      <w:r w:rsidRPr="00BE6E97">
        <w:rPr>
          <w:rFonts w:ascii="Arial" w:hAnsi="Arial" w:cs="Arial"/>
          <w:sz w:val="24"/>
          <w:szCs w:val="24"/>
        </w:rPr>
        <w:t xml:space="preserve">, este Tribunal procederá a analizar las conductas acreditadas a la luz de los elementos precisados en la jurisprudencia 21/2018. </w:t>
      </w:r>
    </w:p>
    <w:p w14:paraId="77384D6A" w14:textId="2BEDE459"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Previo a emprender el análisis de la </w:t>
      </w:r>
      <w:r w:rsidR="00260A94" w:rsidRPr="00BE6E97">
        <w:rPr>
          <w:rFonts w:ascii="Arial" w:hAnsi="Arial" w:cs="Arial"/>
          <w:i/>
          <w:iCs/>
          <w:sz w:val="24"/>
          <w:szCs w:val="24"/>
        </w:rPr>
        <w:t>VPMG</w:t>
      </w:r>
      <w:r w:rsidRPr="00BE6E97">
        <w:rPr>
          <w:rFonts w:ascii="Arial" w:hAnsi="Arial" w:cs="Arial"/>
          <w:sz w:val="24"/>
          <w:szCs w:val="24"/>
        </w:rPr>
        <w:t xml:space="preserve">, se estima necesario determinar las autoridades del ayuntamiento a quienes se les atribuye la comisión de las infracciones: </w:t>
      </w:r>
    </w:p>
    <w:tbl>
      <w:tblPr>
        <w:tblStyle w:val="Tablaconcuadrcula"/>
        <w:tblW w:w="7819" w:type="dxa"/>
        <w:tblLook w:val="04A0" w:firstRow="1" w:lastRow="0" w:firstColumn="1" w:lastColumn="0" w:noHBand="0" w:noVBand="1"/>
      </w:tblPr>
      <w:tblGrid>
        <w:gridCol w:w="5008"/>
        <w:gridCol w:w="2811"/>
      </w:tblGrid>
      <w:tr w:rsidR="00BA4DD2" w:rsidRPr="00BE6E97" w14:paraId="11A2B314" w14:textId="77777777" w:rsidTr="00FC762D">
        <w:trPr>
          <w:trHeight w:val="21"/>
        </w:trPr>
        <w:tc>
          <w:tcPr>
            <w:tcW w:w="5008" w:type="dxa"/>
            <w:shd w:val="clear" w:color="auto" w:fill="E2EFD9" w:themeFill="accent6" w:themeFillTint="33"/>
          </w:tcPr>
          <w:p w14:paraId="45FED1D2" w14:textId="77777777" w:rsidR="00BA4DD2" w:rsidRPr="00BE6E97" w:rsidRDefault="00BA4DD2" w:rsidP="00FC762D">
            <w:pPr>
              <w:pStyle w:val="Sinespaciado"/>
              <w:spacing w:line="276" w:lineRule="auto"/>
              <w:jc w:val="center"/>
              <w:rPr>
                <w:rFonts w:ascii="Arial Narrow" w:hAnsi="Arial Narrow"/>
                <w:b/>
                <w:bCs/>
                <w:sz w:val="22"/>
                <w:szCs w:val="22"/>
              </w:rPr>
            </w:pPr>
            <w:r w:rsidRPr="00BE6E97">
              <w:rPr>
                <w:rFonts w:ascii="Arial Narrow" w:hAnsi="Arial Narrow"/>
                <w:b/>
                <w:bCs/>
                <w:sz w:val="22"/>
                <w:szCs w:val="22"/>
              </w:rPr>
              <w:t>Conducta</w:t>
            </w:r>
          </w:p>
        </w:tc>
        <w:tc>
          <w:tcPr>
            <w:tcW w:w="2811" w:type="dxa"/>
            <w:shd w:val="clear" w:color="auto" w:fill="E2EFD9" w:themeFill="accent6" w:themeFillTint="33"/>
          </w:tcPr>
          <w:p w14:paraId="5BC437EF" w14:textId="77777777" w:rsidR="00BA4DD2" w:rsidRPr="00BE6E97" w:rsidRDefault="00BA4DD2" w:rsidP="00FC762D">
            <w:pPr>
              <w:pStyle w:val="Sinespaciado"/>
              <w:spacing w:line="276" w:lineRule="auto"/>
              <w:jc w:val="center"/>
              <w:rPr>
                <w:rFonts w:ascii="Arial Narrow" w:hAnsi="Arial Narrow"/>
                <w:b/>
                <w:bCs/>
                <w:sz w:val="22"/>
                <w:szCs w:val="22"/>
              </w:rPr>
            </w:pPr>
            <w:r w:rsidRPr="00BE6E97">
              <w:rPr>
                <w:rFonts w:ascii="Arial Narrow" w:hAnsi="Arial Narrow"/>
                <w:b/>
                <w:bCs/>
                <w:sz w:val="22"/>
                <w:szCs w:val="22"/>
              </w:rPr>
              <w:t>¿A quién se atribuye?</w:t>
            </w:r>
          </w:p>
        </w:tc>
      </w:tr>
      <w:tr w:rsidR="00BA4DD2" w:rsidRPr="00BE6E97" w14:paraId="11415C38" w14:textId="77777777" w:rsidTr="00FC762D">
        <w:trPr>
          <w:trHeight w:val="21"/>
        </w:trPr>
        <w:tc>
          <w:tcPr>
            <w:tcW w:w="5008" w:type="dxa"/>
          </w:tcPr>
          <w:p w14:paraId="29BCC548" w14:textId="49F20D46" w:rsidR="00BA4DD2" w:rsidRPr="00BE6E97" w:rsidRDefault="00BA4DD2" w:rsidP="00FC762D">
            <w:pPr>
              <w:pStyle w:val="Sinespaciado"/>
              <w:spacing w:line="276" w:lineRule="auto"/>
              <w:rPr>
                <w:rFonts w:ascii="Arial Narrow" w:hAnsi="Arial Narrow"/>
                <w:sz w:val="22"/>
                <w:szCs w:val="22"/>
              </w:rPr>
            </w:pPr>
            <w:r w:rsidRPr="00BE6E97">
              <w:rPr>
                <w:rFonts w:ascii="Arial Narrow" w:hAnsi="Arial Narrow"/>
                <w:sz w:val="22"/>
                <w:szCs w:val="22"/>
              </w:rPr>
              <w:t xml:space="preserve">Omisión de proporcionar la información solicitada en escrito de </w:t>
            </w:r>
            <w:r w:rsidR="00A927B7" w:rsidRPr="00BE6E97">
              <w:rPr>
                <w:rFonts w:ascii="Arial Narrow" w:hAnsi="Arial Narrow"/>
                <w:sz w:val="22"/>
                <w:szCs w:val="22"/>
              </w:rPr>
              <w:t>veinte</w:t>
            </w:r>
            <w:r w:rsidRPr="00BE6E97">
              <w:rPr>
                <w:rFonts w:ascii="Arial Narrow" w:hAnsi="Arial Narrow"/>
                <w:sz w:val="22"/>
                <w:szCs w:val="22"/>
              </w:rPr>
              <w:t xml:space="preserve"> de septiembre </w:t>
            </w:r>
            <w:r w:rsidR="000C34C3" w:rsidRPr="00BE6E97">
              <w:rPr>
                <w:rFonts w:ascii="Arial Narrow" w:hAnsi="Arial Narrow"/>
                <w:sz w:val="22"/>
                <w:szCs w:val="22"/>
              </w:rPr>
              <w:t>de dos</w:t>
            </w:r>
            <w:r w:rsidR="00135063" w:rsidRPr="00BE6E97">
              <w:rPr>
                <w:rFonts w:ascii="Arial Narrow" w:hAnsi="Arial Narrow"/>
                <w:sz w:val="22"/>
                <w:szCs w:val="22"/>
              </w:rPr>
              <w:t xml:space="preserve"> mil veinticuatro</w:t>
            </w:r>
            <w:r w:rsidRPr="00BE6E97">
              <w:rPr>
                <w:rFonts w:ascii="Arial Narrow" w:hAnsi="Arial Narrow"/>
                <w:sz w:val="22"/>
                <w:szCs w:val="22"/>
              </w:rPr>
              <w:t>.</w:t>
            </w:r>
          </w:p>
        </w:tc>
        <w:tc>
          <w:tcPr>
            <w:tcW w:w="2811" w:type="dxa"/>
          </w:tcPr>
          <w:p w14:paraId="49E92BC7" w14:textId="77777777" w:rsidR="00BA4DD2" w:rsidRPr="00BE6E97" w:rsidRDefault="00BA4DD2" w:rsidP="00FC762D">
            <w:pPr>
              <w:pStyle w:val="Sinespaciado"/>
              <w:spacing w:line="276" w:lineRule="auto"/>
              <w:jc w:val="center"/>
              <w:rPr>
                <w:rFonts w:ascii="Arial Narrow" w:hAnsi="Arial Narrow"/>
                <w:sz w:val="22"/>
                <w:szCs w:val="22"/>
              </w:rPr>
            </w:pPr>
            <w:r w:rsidRPr="00BE6E97">
              <w:rPr>
                <w:rFonts w:ascii="Arial Narrow" w:hAnsi="Arial Narrow"/>
                <w:sz w:val="22"/>
                <w:szCs w:val="22"/>
              </w:rPr>
              <w:t>Presidente</w:t>
            </w:r>
          </w:p>
        </w:tc>
      </w:tr>
      <w:tr w:rsidR="00BA4DD2" w:rsidRPr="00BE6E97" w14:paraId="2423B17F" w14:textId="77777777" w:rsidTr="00FC762D">
        <w:trPr>
          <w:trHeight w:val="21"/>
        </w:trPr>
        <w:tc>
          <w:tcPr>
            <w:tcW w:w="5008" w:type="dxa"/>
          </w:tcPr>
          <w:p w14:paraId="137B8B8A" w14:textId="1A9AD6A6" w:rsidR="00BA4DD2" w:rsidRPr="00BE6E97" w:rsidRDefault="00BA4DD2" w:rsidP="00FC762D">
            <w:pPr>
              <w:pStyle w:val="Sinespaciado"/>
              <w:spacing w:line="276" w:lineRule="auto"/>
              <w:rPr>
                <w:rFonts w:ascii="Arial Narrow" w:hAnsi="Arial Narrow"/>
                <w:sz w:val="22"/>
                <w:szCs w:val="22"/>
              </w:rPr>
            </w:pPr>
            <w:r w:rsidRPr="00BE6E97">
              <w:rPr>
                <w:rFonts w:ascii="Arial Narrow" w:hAnsi="Arial Narrow"/>
                <w:sz w:val="22"/>
                <w:szCs w:val="22"/>
              </w:rPr>
              <w:t xml:space="preserve">Omisión de proporcionar la información solicitada en escrito de </w:t>
            </w:r>
            <w:r w:rsidR="00A927B7" w:rsidRPr="00BE6E97">
              <w:rPr>
                <w:rFonts w:ascii="Arial Narrow" w:hAnsi="Arial Narrow"/>
                <w:sz w:val="22"/>
                <w:szCs w:val="22"/>
              </w:rPr>
              <w:t>veintidós</w:t>
            </w:r>
            <w:r w:rsidRPr="00BE6E97">
              <w:rPr>
                <w:rFonts w:ascii="Arial Narrow" w:hAnsi="Arial Narrow"/>
                <w:sz w:val="22"/>
                <w:szCs w:val="22"/>
              </w:rPr>
              <w:t xml:space="preserve"> de octubre </w:t>
            </w:r>
            <w:r w:rsidR="000C34C3" w:rsidRPr="00BE6E97">
              <w:rPr>
                <w:rFonts w:ascii="Arial Narrow" w:hAnsi="Arial Narrow"/>
                <w:sz w:val="22"/>
                <w:szCs w:val="22"/>
              </w:rPr>
              <w:t>de dos</w:t>
            </w:r>
            <w:r w:rsidR="00135063" w:rsidRPr="00BE6E97">
              <w:rPr>
                <w:rFonts w:ascii="Arial Narrow" w:hAnsi="Arial Narrow"/>
                <w:sz w:val="22"/>
                <w:szCs w:val="22"/>
              </w:rPr>
              <w:t xml:space="preserve"> mil veinticuatro</w:t>
            </w:r>
            <w:r w:rsidRPr="00BE6E97">
              <w:rPr>
                <w:rFonts w:ascii="Arial Narrow" w:hAnsi="Arial Narrow"/>
                <w:sz w:val="22"/>
                <w:szCs w:val="22"/>
              </w:rPr>
              <w:t>.</w:t>
            </w:r>
          </w:p>
        </w:tc>
        <w:tc>
          <w:tcPr>
            <w:tcW w:w="2811" w:type="dxa"/>
          </w:tcPr>
          <w:p w14:paraId="05A4F3A5" w14:textId="77777777" w:rsidR="00BA4DD2" w:rsidRPr="00BE6E97" w:rsidRDefault="00BA4DD2" w:rsidP="00FC762D">
            <w:pPr>
              <w:pStyle w:val="Sinespaciado"/>
              <w:spacing w:line="276" w:lineRule="auto"/>
              <w:jc w:val="center"/>
              <w:rPr>
                <w:rFonts w:ascii="Arial Narrow" w:hAnsi="Arial Narrow"/>
                <w:sz w:val="22"/>
                <w:szCs w:val="22"/>
              </w:rPr>
            </w:pPr>
            <w:r w:rsidRPr="00BE6E97">
              <w:rPr>
                <w:rFonts w:ascii="Arial Narrow" w:hAnsi="Arial Narrow"/>
                <w:sz w:val="22"/>
                <w:szCs w:val="22"/>
              </w:rPr>
              <w:t>Presidente y Tesorero</w:t>
            </w:r>
          </w:p>
        </w:tc>
      </w:tr>
      <w:tr w:rsidR="00BA4DD2" w:rsidRPr="00BE6E97" w14:paraId="276421C9" w14:textId="77777777" w:rsidTr="00FC762D">
        <w:trPr>
          <w:trHeight w:val="21"/>
        </w:trPr>
        <w:tc>
          <w:tcPr>
            <w:tcW w:w="5008" w:type="dxa"/>
          </w:tcPr>
          <w:p w14:paraId="085D2397" w14:textId="62822AD6" w:rsidR="00BA4DD2" w:rsidRPr="00BE6E97" w:rsidRDefault="00BA4DD2" w:rsidP="00FC762D">
            <w:pPr>
              <w:pStyle w:val="Sinespaciado"/>
              <w:spacing w:line="276" w:lineRule="auto"/>
              <w:rPr>
                <w:rFonts w:ascii="Arial Narrow" w:hAnsi="Arial Narrow"/>
                <w:sz w:val="22"/>
                <w:szCs w:val="22"/>
              </w:rPr>
            </w:pPr>
            <w:r w:rsidRPr="00BE6E97">
              <w:rPr>
                <w:rFonts w:ascii="Arial Narrow" w:hAnsi="Arial Narrow"/>
                <w:sz w:val="22"/>
                <w:szCs w:val="22"/>
              </w:rPr>
              <w:t xml:space="preserve">Omisión de proporcionar la información solicitada en escrito de </w:t>
            </w:r>
            <w:r w:rsidR="00A927B7" w:rsidRPr="00BE6E97">
              <w:rPr>
                <w:rFonts w:ascii="Arial Narrow" w:hAnsi="Arial Narrow"/>
                <w:sz w:val="22"/>
                <w:szCs w:val="22"/>
              </w:rPr>
              <w:t>siete</w:t>
            </w:r>
            <w:r w:rsidRPr="00BE6E97">
              <w:rPr>
                <w:rFonts w:ascii="Arial Narrow" w:hAnsi="Arial Narrow"/>
                <w:sz w:val="22"/>
                <w:szCs w:val="22"/>
              </w:rPr>
              <w:t xml:space="preserve"> de noviembre </w:t>
            </w:r>
            <w:r w:rsidR="000C34C3" w:rsidRPr="00BE6E97">
              <w:rPr>
                <w:rFonts w:ascii="Arial Narrow" w:hAnsi="Arial Narrow"/>
                <w:sz w:val="22"/>
                <w:szCs w:val="22"/>
              </w:rPr>
              <w:t>de dos</w:t>
            </w:r>
            <w:r w:rsidR="00135063" w:rsidRPr="00BE6E97">
              <w:rPr>
                <w:rFonts w:ascii="Arial Narrow" w:hAnsi="Arial Narrow"/>
                <w:sz w:val="22"/>
                <w:szCs w:val="22"/>
              </w:rPr>
              <w:t xml:space="preserve"> mil veinticuatro</w:t>
            </w:r>
            <w:r w:rsidRPr="00BE6E97">
              <w:rPr>
                <w:rFonts w:ascii="Arial Narrow" w:hAnsi="Arial Narrow"/>
                <w:sz w:val="22"/>
                <w:szCs w:val="22"/>
              </w:rPr>
              <w:t>.</w:t>
            </w:r>
          </w:p>
        </w:tc>
        <w:tc>
          <w:tcPr>
            <w:tcW w:w="2811" w:type="dxa"/>
          </w:tcPr>
          <w:p w14:paraId="782B1226" w14:textId="77777777" w:rsidR="00BA4DD2" w:rsidRPr="00BE6E97" w:rsidRDefault="00BA4DD2" w:rsidP="00FC762D">
            <w:pPr>
              <w:pStyle w:val="Sinespaciado"/>
              <w:spacing w:line="276" w:lineRule="auto"/>
              <w:jc w:val="center"/>
              <w:rPr>
                <w:rFonts w:ascii="Arial Narrow" w:hAnsi="Arial Narrow"/>
                <w:sz w:val="22"/>
                <w:szCs w:val="22"/>
              </w:rPr>
            </w:pPr>
            <w:r w:rsidRPr="00BE6E97">
              <w:rPr>
                <w:rFonts w:ascii="Arial Narrow" w:hAnsi="Arial Narrow"/>
                <w:sz w:val="22"/>
                <w:szCs w:val="22"/>
              </w:rPr>
              <w:t>Presidente y Tesorero</w:t>
            </w:r>
          </w:p>
        </w:tc>
      </w:tr>
      <w:tr w:rsidR="00BA4DD2" w:rsidRPr="00BE6E97" w14:paraId="639ABA8F" w14:textId="77777777" w:rsidTr="00FC762D">
        <w:trPr>
          <w:trHeight w:val="21"/>
        </w:trPr>
        <w:tc>
          <w:tcPr>
            <w:tcW w:w="5008" w:type="dxa"/>
          </w:tcPr>
          <w:p w14:paraId="4770D7BD" w14:textId="2C756A6F" w:rsidR="00BA4DD2" w:rsidRPr="00BE6E97" w:rsidRDefault="00BA4DD2" w:rsidP="00FC762D">
            <w:pPr>
              <w:pStyle w:val="Sinespaciado"/>
              <w:spacing w:line="276" w:lineRule="auto"/>
              <w:rPr>
                <w:rFonts w:ascii="Arial Narrow" w:hAnsi="Arial Narrow"/>
                <w:sz w:val="22"/>
                <w:szCs w:val="22"/>
              </w:rPr>
            </w:pPr>
            <w:r w:rsidRPr="00BE6E97">
              <w:rPr>
                <w:rFonts w:ascii="Arial Narrow" w:hAnsi="Arial Narrow"/>
                <w:sz w:val="22"/>
                <w:szCs w:val="22"/>
              </w:rPr>
              <w:t xml:space="preserve">Acuerdo de reserva de la información que solicitó en escrito de </w:t>
            </w:r>
            <w:r w:rsidR="00A927B7" w:rsidRPr="00BE6E97">
              <w:rPr>
                <w:rFonts w:ascii="Arial Narrow" w:hAnsi="Arial Narrow"/>
                <w:sz w:val="22"/>
                <w:szCs w:val="22"/>
              </w:rPr>
              <w:t>siete</w:t>
            </w:r>
            <w:r w:rsidRPr="00BE6E97">
              <w:rPr>
                <w:rFonts w:ascii="Arial Narrow" w:hAnsi="Arial Narrow"/>
                <w:sz w:val="22"/>
                <w:szCs w:val="22"/>
              </w:rPr>
              <w:t xml:space="preserve"> de noviembre </w:t>
            </w:r>
            <w:r w:rsidR="000C34C3" w:rsidRPr="00BE6E97">
              <w:rPr>
                <w:rFonts w:ascii="Arial Narrow" w:hAnsi="Arial Narrow"/>
                <w:sz w:val="22"/>
                <w:szCs w:val="22"/>
              </w:rPr>
              <w:t>de dos</w:t>
            </w:r>
            <w:r w:rsidR="00135063" w:rsidRPr="00BE6E97">
              <w:rPr>
                <w:rFonts w:ascii="Arial Narrow" w:hAnsi="Arial Narrow"/>
                <w:sz w:val="22"/>
                <w:szCs w:val="22"/>
              </w:rPr>
              <w:t xml:space="preserve"> mil veinticuatro</w:t>
            </w:r>
            <w:r w:rsidRPr="00BE6E97">
              <w:rPr>
                <w:rFonts w:ascii="Arial Narrow" w:hAnsi="Arial Narrow"/>
                <w:sz w:val="22"/>
                <w:szCs w:val="22"/>
              </w:rPr>
              <w:t xml:space="preserve">, </w:t>
            </w:r>
          </w:p>
        </w:tc>
        <w:tc>
          <w:tcPr>
            <w:tcW w:w="2811" w:type="dxa"/>
          </w:tcPr>
          <w:p w14:paraId="4F113E95" w14:textId="77777777" w:rsidR="00BA4DD2" w:rsidRPr="00BE6E97" w:rsidRDefault="00BA4DD2" w:rsidP="00FC762D">
            <w:pPr>
              <w:pStyle w:val="Sinespaciado"/>
              <w:spacing w:line="276" w:lineRule="auto"/>
              <w:jc w:val="center"/>
              <w:rPr>
                <w:rFonts w:ascii="Arial Narrow" w:hAnsi="Arial Narrow"/>
                <w:sz w:val="22"/>
                <w:szCs w:val="22"/>
              </w:rPr>
            </w:pPr>
            <w:r w:rsidRPr="00BE6E97">
              <w:rPr>
                <w:rFonts w:ascii="Arial Narrow" w:hAnsi="Arial Narrow"/>
                <w:sz w:val="22"/>
                <w:szCs w:val="22"/>
              </w:rPr>
              <w:t>Contralor y Comité de Transparencia</w:t>
            </w:r>
            <w:r w:rsidRPr="00BE6E97">
              <w:rPr>
                <w:rStyle w:val="Refdenotaalpie"/>
                <w:rFonts w:ascii="Arial Narrow" w:hAnsi="Arial Narrow"/>
                <w:sz w:val="22"/>
                <w:szCs w:val="22"/>
              </w:rPr>
              <w:footnoteReference w:id="56"/>
            </w:r>
          </w:p>
        </w:tc>
      </w:tr>
      <w:tr w:rsidR="00BA4DD2" w:rsidRPr="00BE6E97" w14:paraId="3C70114A" w14:textId="77777777" w:rsidTr="00FC762D">
        <w:trPr>
          <w:trHeight w:val="21"/>
        </w:trPr>
        <w:tc>
          <w:tcPr>
            <w:tcW w:w="5008" w:type="dxa"/>
          </w:tcPr>
          <w:p w14:paraId="41F3F763" w14:textId="5CA96112" w:rsidR="00BA4DD2" w:rsidRPr="00BE6E97" w:rsidRDefault="00BA4DD2" w:rsidP="00FC762D">
            <w:pPr>
              <w:pStyle w:val="Sinespaciado"/>
              <w:spacing w:line="276" w:lineRule="auto"/>
              <w:rPr>
                <w:rFonts w:ascii="Arial Narrow" w:hAnsi="Arial Narrow"/>
                <w:sz w:val="22"/>
                <w:szCs w:val="22"/>
              </w:rPr>
            </w:pPr>
            <w:r w:rsidRPr="00BE6E97">
              <w:rPr>
                <w:rFonts w:ascii="Arial Narrow" w:hAnsi="Arial Narrow"/>
                <w:sz w:val="22"/>
                <w:szCs w:val="22"/>
              </w:rPr>
              <w:t xml:space="preserve">Omisión de proporcionar la información solicitada en escrito de </w:t>
            </w:r>
            <w:r w:rsidR="00A927B7" w:rsidRPr="00BE6E97">
              <w:rPr>
                <w:rFonts w:ascii="Arial Narrow" w:hAnsi="Arial Narrow"/>
                <w:sz w:val="22"/>
                <w:szCs w:val="22"/>
              </w:rPr>
              <w:t>doce</w:t>
            </w:r>
            <w:r w:rsidRPr="00BE6E97">
              <w:rPr>
                <w:rFonts w:ascii="Arial Narrow" w:hAnsi="Arial Narrow"/>
                <w:sz w:val="22"/>
                <w:szCs w:val="22"/>
              </w:rPr>
              <w:t xml:space="preserve"> de febrero.</w:t>
            </w:r>
          </w:p>
        </w:tc>
        <w:tc>
          <w:tcPr>
            <w:tcW w:w="2811" w:type="dxa"/>
          </w:tcPr>
          <w:p w14:paraId="476658F9" w14:textId="77777777" w:rsidR="00BA4DD2" w:rsidRPr="00BE6E97" w:rsidRDefault="00BA4DD2" w:rsidP="00FC762D">
            <w:pPr>
              <w:pStyle w:val="Sinespaciado"/>
              <w:spacing w:line="276" w:lineRule="auto"/>
              <w:jc w:val="center"/>
              <w:rPr>
                <w:rFonts w:ascii="Arial Narrow" w:hAnsi="Arial Narrow"/>
                <w:sz w:val="22"/>
                <w:szCs w:val="22"/>
              </w:rPr>
            </w:pPr>
            <w:r w:rsidRPr="00BE6E97">
              <w:rPr>
                <w:rFonts w:ascii="Arial Narrow" w:hAnsi="Arial Narrow"/>
                <w:sz w:val="22"/>
                <w:szCs w:val="22"/>
              </w:rPr>
              <w:t>Presidente y Secretario</w:t>
            </w:r>
          </w:p>
        </w:tc>
      </w:tr>
      <w:tr w:rsidR="00BA4DD2" w:rsidRPr="00BE6E97" w14:paraId="0722290F" w14:textId="77777777" w:rsidTr="00FC762D">
        <w:trPr>
          <w:trHeight w:val="21"/>
        </w:trPr>
        <w:tc>
          <w:tcPr>
            <w:tcW w:w="5008" w:type="dxa"/>
          </w:tcPr>
          <w:p w14:paraId="32540CA4" w14:textId="29EBFAD3" w:rsidR="00BA4DD2" w:rsidRPr="00BE6E97" w:rsidRDefault="00BA4DD2" w:rsidP="00FC762D">
            <w:pPr>
              <w:pStyle w:val="Sinespaciado"/>
              <w:spacing w:line="276" w:lineRule="auto"/>
              <w:rPr>
                <w:rFonts w:ascii="Arial Narrow" w:hAnsi="Arial Narrow"/>
                <w:sz w:val="22"/>
                <w:szCs w:val="22"/>
              </w:rPr>
            </w:pPr>
            <w:r w:rsidRPr="00BE6E97">
              <w:rPr>
                <w:rFonts w:ascii="Arial Narrow" w:hAnsi="Arial Narrow"/>
                <w:sz w:val="22"/>
                <w:szCs w:val="22"/>
              </w:rPr>
              <w:t xml:space="preserve">Omisión de proporcionar la información solicitada en escrito de </w:t>
            </w:r>
            <w:r w:rsidR="00A927B7" w:rsidRPr="00BE6E97">
              <w:rPr>
                <w:rFonts w:ascii="Arial Narrow" w:hAnsi="Arial Narrow"/>
                <w:sz w:val="22"/>
                <w:szCs w:val="22"/>
              </w:rPr>
              <w:t>veinticuatro</w:t>
            </w:r>
            <w:r w:rsidRPr="00BE6E97">
              <w:rPr>
                <w:rFonts w:ascii="Arial Narrow" w:hAnsi="Arial Narrow"/>
                <w:sz w:val="22"/>
                <w:szCs w:val="22"/>
              </w:rPr>
              <w:t xml:space="preserve"> de abril.</w:t>
            </w:r>
          </w:p>
        </w:tc>
        <w:tc>
          <w:tcPr>
            <w:tcW w:w="2811" w:type="dxa"/>
          </w:tcPr>
          <w:p w14:paraId="5D75B15D" w14:textId="77777777" w:rsidR="00BA4DD2" w:rsidRPr="00BE6E97" w:rsidRDefault="00BA4DD2" w:rsidP="00FC762D">
            <w:pPr>
              <w:pStyle w:val="Sinespaciado"/>
              <w:spacing w:line="276" w:lineRule="auto"/>
              <w:jc w:val="center"/>
              <w:rPr>
                <w:rFonts w:ascii="Arial Narrow" w:hAnsi="Arial Narrow"/>
                <w:sz w:val="22"/>
                <w:szCs w:val="22"/>
              </w:rPr>
            </w:pPr>
            <w:r w:rsidRPr="00BE6E97">
              <w:rPr>
                <w:rFonts w:ascii="Arial Narrow" w:hAnsi="Arial Narrow"/>
                <w:sz w:val="22"/>
                <w:szCs w:val="22"/>
              </w:rPr>
              <w:t>Presidente, Secretario y Tesorero</w:t>
            </w:r>
          </w:p>
        </w:tc>
      </w:tr>
      <w:tr w:rsidR="00BA4DD2" w:rsidRPr="00BE6E97" w14:paraId="6CB9BE9A" w14:textId="77777777" w:rsidTr="00FC762D">
        <w:trPr>
          <w:trHeight w:val="21"/>
        </w:trPr>
        <w:tc>
          <w:tcPr>
            <w:tcW w:w="5008" w:type="dxa"/>
          </w:tcPr>
          <w:p w14:paraId="448DE9FC" w14:textId="384C6128" w:rsidR="00BA4DD2" w:rsidRPr="00BE6E97" w:rsidRDefault="00BA4DD2" w:rsidP="00FC762D">
            <w:pPr>
              <w:pStyle w:val="Sinespaciado"/>
              <w:spacing w:line="276" w:lineRule="auto"/>
              <w:rPr>
                <w:rFonts w:ascii="Arial Narrow" w:hAnsi="Arial Narrow"/>
                <w:sz w:val="22"/>
                <w:szCs w:val="22"/>
              </w:rPr>
            </w:pPr>
            <w:r w:rsidRPr="00BE6E97">
              <w:rPr>
                <w:rFonts w:ascii="Arial Narrow" w:hAnsi="Arial Narrow"/>
                <w:sz w:val="22"/>
                <w:szCs w:val="22"/>
              </w:rPr>
              <w:t xml:space="preserve">Omisión de proporcionar la información solicitada en escrito de </w:t>
            </w:r>
            <w:r w:rsidR="00A927B7" w:rsidRPr="00BE6E97">
              <w:rPr>
                <w:rFonts w:ascii="Arial Narrow" w:hAnsi="Arial Narrow"/>
                <w:sz w:val="22"/>
                <w:szCs w:val="22"/>
              </w:rPr>
              <w:t>veintinueve</w:t>
            </w:r>
            <w:r w:rsidRPr="00BE6E97">
              <w:rPr>
                <w:rFonts w:ascii="Arial Narrow" w:hAnsi="Arial Narrow"/>
                <w:sz w:val="22"/>
                <w:szCs w:val="22"/>
              </w:rPr>
              <w:t xml:space="preserve"> de abril.</w:t>
            </w:r>
          </w:p>
        </w:tc>
        <w:tc>
          <w:tcPr>
            <w:tcW w:w="2811" w:type="dxa"/>
          </w:tcPr>
          <w:p w14:paraId="1356319B" w14:textId="77777777" w:rsidR="00BA4DD2" w:rsidRPr="00BE6E97" w:rsidRDefault="00BA4DD2" w:rsidP="00FC762D">
            <w:pPr>
              <w:pStyle w:val="Sinespaciado"/>
              <w:spacing w:line="276" w:lineRule="auto"/>
              <w:jc w:val="center"/>
              <w:rPr>
                <w:rFonts w:ascii="Arial Narrow" w:hAnsi="Arial Narrow"/>
                <w:sz w:val="22"/>
                <w:szCs w:val="22"/>
              </w:rPr>
            </w:pPr>
            <w:r w:rsidRPr="00BE6E97">
              <w:rPr>
                <w:rFonts w:ascii="Arial Narrow" w:hAnsi="Arial Narrow"/>
                <w:sz w:val="22"/>
                <w:szCs w:val="22"/>
              </w:rPr>
              <w:t>Presidente, Secretario y Tesorero</w:t>
            </w:r>
          </w:p>
        </w:tc>
      </w:tr>
      <w:tr w:rsidR="00BA4DD2" w:rsidRPr="00BE6E97" w14:paraId="179CC3BE" w14:textId="77777777" w:rsidTr="00FC762D">
        <w:trPr>
          <w:trHeight w:val="21"/>
        </w:trPr>
        <w:tc>
          <w:tcPr>
            <w:tcW w:w="5008" w:type="dxa"/>
          </w:tcPr>
          <w:p w14:paraId="2CD21C19" w14:textId="26B5835E" w:rsidR="00BA4DD2" w:rsidRPr="00BE6E97" w:rsidRDefault="00BA4DD2" w:rsidP="00FC762D">
            <w:pPr>
              <w:pStyle w:val="Sinespaciado"/>
              <w:spacing w:line="276" w:lineRule="auto"/>
              <w:rPr>
                <w:rFonts w:ascii="Arial Narrow" w:hAnsi="Arial Narrow"/>
                <w:sz w:val="22"/>
                <w:szCs w:val="22"/>
              </w:rPr>
            </w:pPr>
            <w:r w:rsidRPr="00BE6E97">
              <w:rPr>
                <w:rFonts w:ascii="Arial Narrow" w:hAnsi="Arial Narrow"/>
                <w:sz w:val="22"/>
                <w:szCs w:val="22"/>
              </w:rPr>
              <w:t xml:space="preserve">Omisión de atender lo solicitado mediante oficio de </w:t>
            </w:r>
            <w:r w:rsidR="00A927B7" w:rsidRPr="00BE6E97">
              <w:rPr>
                <w:rFonts w:ascii="Arial Narrow" w:hAnsi="Arial Narrow"/>
                <w:sz w:val="22"/>
                <w:szCs w:val="22"/>
              </w:rPr>
              <w:t>tres</w:t>
            </w:r>
            <w:r w:rsidRPr="00BE6E97">
              <w:rPr>
                <w:rFonts w:ascii="Arial Narrow" w:hAnsi="Arial Narrow"/>
                <w:sz w:val="22"/>
                <w:szCs w:val="22"/>
              </w:rPr>
              <w:t xml:space="preserve"> de junio, relativo a entregarle la información en el domicilio que señaló para tal efecto. .</w:t>
            </w:r>
          </w:p>
        </w:tc>
        <w:tc>
          <w:tcPr>
            <w:tcW w:w="2811" w:type="dxa"/>
          </w:tcPr>
          <w:p w14:paraId="138CB231" w14:textId="77777777" w:rsidR="00BA4DD2" w:rsidRPr="00BE6E97" w:rsidRDefault="00BA4DD2" w:rsidP="00FC762D">
            <w:pPr>
              <w:pStyle w:val="Sinespaciado"/>
              <w:spacing w:line="276" w:lineRule="auto"/>
              <w:jc w:val="center"/>
              <w:rPr>
                <w:rFonts w:ascii="Arial Narrow" w:hAnsi="Arial Narrow"/>
                <w:sz w:val="22"/>
                <w:szCs w:val="22"/>
              </w:rPr>
            </w:pPr>
            <w:r w:rsidRPr="00BE6E97">
              <w:rPr>
                <w:rFonts w:ascii="Arial Narrow" w:hAnsi="Arial Narrow"/>
                <w:sz w:val="22"/>
                <w:szCs w:val="22"/>
              </w:rPr>
              <w:t>Presidente, Secretario y Tesorero</w:t>
            </w:r>
          </w:p>
        </w:tc>
      </w:tr>
      <w:tr w:rsidR="00BA4DD2" w:rsidRPr="00BE6E97" w14:paraId="73E9B545" w14:textId="77777777" w:rsidTr="00FC762D">
        <w:trPr>
          <w:trHeight w:val="21"/>
        </w:trPr>
        <w:tc>
          <w:tcPr>
            <w:tcW w:w="5008" w:type="dxa"/>
          </w:tcPr>
          <w:p w14:paraId="740DFD81" w14:textId="2C940E28" w:rsidR="00BA4DD2" w:rsidRPr="00BE6E97" w:rsidRDefault="00BA4DD2" w:rsidP="00FC762D">
            <w:pPr>
              <w:pStyle w:val="Sinespaciado"/>
              <w:spacing w:line="276" w:lineRule="auto"/>
              <w:rPr>
                <w:rFonts w:ascii="Arial Narrow" w:hAnsi="Arial Narrow"/>
                <w:sz w:val="22"/>
                <w:szCs w:val="22"/>
              </w:rPr>
            </w:pPr>
            <w:r w:rsidRPr="00BE6E97">
              <w:rPr>
                <w:rFonts w:ascii="Arial Narrow" w:hAnsi="Arial Narrow"/>
                <w:sz w:val="22"/>
                <w:szCs w:val="22"/>
              </w:rPr>
              <w:t xml:space="preserve">Omisión de asentar en el acta de la sesión de </w:t>
            </w:r>
            <w:r w:rsidR="00A927B7" w:rsidRPr="00BE6E97">
              <w:rPr>
                <w:rFonts w:ascii="Arial Narrow" w:hAnsi="Arial Narrow"/>
                <w:sz w:val="22"/>
                <w:szCs w:val="22"/>
              </w:rPr>
              <w:t>trece</w:t>
            </w:r>
            <w:r w:rsidRPr="00BE6E97">
              <w:rPr>
                <w:rFonts w:ascii="Arial Narrow" w:hAnsi="Arial Narrow"/>
                <w:sz w:val="22"/>
                <w:szCs w:val="22"/>
              </w:rPr>
              <w:t xml:space="preserve"> de junio, lo relativo a su participación, lo que solicitó de manera expresa. </w:t>
            </w:r>
          </w:p>
        </w:tc>
        <w:tc>
          <w:tcPr>
            <w:tcW w:w="2811" w:type="dxa"/>
          </w:tcPr>
          <w:p w14:paraId="018DC2C0" w14:textId="77777777" w:rsidR="001E77E8" w:rsidRPr="00BE6E97" w:rsidRDefault="001E77E8" w:rsidP="00FC762D">
            <w:pPr>
              <w:pStyle w:val="Sinespaciado"/>
              <w:spacing w:line="276" w:lineRule="auto"/>
              <w:jc w:val="center"/>
              <w:rPr>
                <w:rFonts w:ascii="Arial Narrow" w:hAnsi="Arial Narrow"/>
                <w:sz w:val="22"/>
                <w:szCs w:val="22"/>
              </w:rPr>
            </w:pPr>
          </w:p>
          <w:p w14:paraId="57C32184" w14:textId="44941F9E" w:rsidR="00BA4DD2" w:rsidRPr="00BE6E97" w:rsidRDefault="00BA4DD2" w:rsidP="00FC762D">
            <w:pPr>
              <w:pStyle w:val="Sinespaciado"/>
              <w:spacing w:line="276" w:lineRule="auto"/>
              <w:jc w:val="center"/>
              <w:rPr>
                <w:rFonts w:ascii="Arial Narrow" w:hAnsi="Arial Narrow"/>
                <w:sz w:val="22"/>
                <w:szCs w:val="22"/>
              </w:rPr>
            </w:pPr>
            <w:r w:rsidRPr="00BE6E97">
              <w:rPr>
                <w:rFonts w:ascii="Arial Narrow" w:hAnsi="Arial Narrow"/>
                <w:sz w:val="22"/>
                <w:szCs w:val="22"/>
              </w:rPr>
              <w:t>Secretario</w:t>
            </w:r>
          </w:p>
        </w:tc>
      </w:tr>
    </w:tbl>
    <w:p w14:paraId="67DBFC9E" w14:textId="0E6BE4D8"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Una vez hecho lo anterior, en el caso, el análisis de la </w:t>
      </w:r>
      <w:r w:rsidR="00260A94" w:rsidRPr="00BE6E97">
        <w:rPr>
          <w:rFonts w:ascii="Arial" w:hAnsi="Arial" w:cs="Arial"/>
          <w:i/>
          <w:iCs/>
          <w:sz w:val="24"/>
          <w:szCs w:val="24"/>
        </w:rPr>
        <w:t>VPMG</w:t>
      </w:r>
      <w:r w:rsidRPr="00BE6E97">
        <w:rPr>
          <w:rFonts w:ascii="Arial" w:hAnsi="Arial" w:cs="Arial"/>
          <w:sz w:val="24"/>
          <w:szCs w:val="24"/>
        </w:rPr>
        <w:t xml:space="preserve"> se realizará de manera conjunta, debido al señalamiento que hace la quejosa de que se trata de conductas sistemáticas, es decir, que existe una reiteración de hechos que le han impedido el ejercicio pleno del cargo que ostenta. </w:t>
      </w:r>
    </w:p>
    <w:p w14:paraId="7D77309B" w14:textId="4436C305"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lastRenderedPageBreak/>
        <w:t xml:space="preserve">A continuación, se procede al estudio de los elementos que la jurisprudencia 21/2018 dispone deben revisarse a fin de determinar si se está ante un caso de </w:t>
      </w:r>
      <w:r w:rsidR="00260A94" w:rsidRPr="00BE6E97">
        <w:rPr>
          <w:rFonts w:ascii="Arial" w:hAnsi="Arial" w:cs="Arial"/>
          <w:i/>
          <w:iCs/>
          <w:sz w:val="24"/>
          <w:szCs w:val="24"/>
        </w:rPr>
        <w:t>VPMG</w:t>
      </w:r>
      <w:r w:rsidRPr="00BE6E97">
        <w:rPr>
          <w:rFonts w:ascii="Arial" w:hAnsi="Arial" w:cs="Arial"/>
          <w:sz w:val="24"/>
          <w:szCs w:val="24"/>
        </w:rPr>
        <w:t xml:space="preserve">. </w:t>
      </w:r>
    </w:p>
    <w:p w14:paraId="6090AA22" w14:textId="77777777" w:rsidR="00BA4DD2" w:rsidRPr="00BE6E97" w:rsidRDefault="00BA4DD2" w:rsidP="00260B0F">
      <w:pPr>
        <w:numPr>
          <w:ilvl w:val="0"/>
          <w:numId w:val="18"/>
        </w:numPr>
        <w:spacing w:before="240" w:line="360" w:lineRule="auto"/>
        <w:jc w:val="both"/>
        <w:rPr>
          <w:rFonts w:ascii="Arial" w:hAnsi="Arial" w:cs="Arial"/>
          <w:b/>
          <w:bCs/>
          <w:sz w:val="24"/>
          <w:szCs w:val="24"/>
        </w:rPr>
      </w:pPr>
      <w:r w:rsidRPr="00BE6E97">
        <w:rPr>
          <w:rFonts w:ascii="Arial" w:hAnsi="Arial" w:cs="Arial"/>
          <w:b/>
          <w:bCs/>
          <w:sz w:val="24"/>
          <w:szCs w:val="24"/>
        </w:rPr>
        <w:t>Que el acto u omisión se dé en el marco del ejercicio de derechos político-electorales o de un cargo público.</w:t>
      </w:r>
    </w:p>
    <w:p w14:paraId="28DBD60F" w14:textId="7D1AF3A1"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Este elemento se tiene por </w:t>
      </w:r>
      <w:r w:rsidRPr="00BE6E97">
        <w:rPr>
          <w:rFonts w:ascii="Arial" w:hAnsi="Arial" w:cs="Arial"/>
          <w:b/>
          <w:bCs/>
          <w:sz w:val="24"/>
          <w:szCs w:val="24"/>
        </w:rPr>
        <w:t>actualizado</w:t>
      </w:r>
      <w:r w:rsidRPr="00BE6E97">
        <w:rPr>
          <w:rFonts w:ascii="Arial" w:hAnsi="Arial" w:cs="Arial"/>
          <w:sz w:val="24"/>
          <w:szCs w:val="24"/>
        </w:rPr>
        <w:t xml:space="preserve">, ya que las conductas denunciadas y acreditadas se realizaron en el marco del ejercicio del cargo de la denunciante como </w:t>
      </w:r>
      <w:r w:rsidR="00E573F6" w:rsidRPr="00E573F6">
        <w:rPr>
          <w:rFonts w:ascii="Arial" w:hAnsi="Arial" w:cs="Arial"/>
          <w:color w:val="FFFFFF"/>
          <w:sz w:val="24"/>
          <w:szCs w:val="24"/>
          <w:highlight w:val="darkCyan"/>
        </w:rPr>
        <w:t>[No.64]_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xml:space="preserve">, lo cual impacta en el ejercicio de sus atribuciones que tiene y que se encuentran previstas en el artículo 68 de la Ley Orgánica Municipal del Estado de Michoacán, consistentes en: </w:t>
      </w:r>
    </w:p>
    <w:p w14:paraId="14AFD305" w14:textId="77777777" w:rsidR="00BA4DD2" w:rsidRPr="00BE6E97" w:rsidRDefault="00BA4DD2" w:rsidP="00260B0F">
      <w:pPr>
        <w:pStyle w:val="Prrafodelista"/>
        <w:numPr>
          <w:ilvl w:val="0"/>
          <w:numId w:val="34"/>
        </w:numPr>
        <w:spacing w:before="240" w:line="360" w:lineRule="auto"/>
        <w:jc w:val="both"/>
        <w:rPr>
          <w:rFonts w:ascii="Arial" w:hAnsi="Arial" w:cs="Arial"/>
          <w:sz w:val="24"/>
          <w:szCs w:val="24"/>
        </w:rPr>
      </w:pPr>
      <w:r w:rsidRPr="00BE6E97">
        <w:rPr>
          <w:rFonts w:ascii="Arial" w:hAnsi="Arial" w:cs="Arial"/>
          <w:sz w:val="24"/>
          <w:szCs w:val="24"/>
        </w:rPr>
        <w:t>Acudir con derecho de voz y voto a las sesiones del Ayuntamiento y vigilar el cumplimiento de sus acuerdos;</w:t>
      </w:r>
    </w:p>
    <w:p w14:paraId="383F2AED" w14:textId="77777777" w:rsidR="00BA4DD2" w:rsidRPr="00BE6E97" w:rsidRDefault="00BA4DD2" w:rsidP="00260B0F">
      <w:pPr>
        <w:pStyle w:val="Prrafodelista"/>
        <w:numPr>
          <w:ilvl w:val="0"/>
          <w:numId w:val="34"/>
        </w:numPr>
        <w:spacing w:before="240" w:line="360" w:lineRule="auto"/>
        <w:jc w:val="both"/>
        <w:rPr>
          <w:rFonts w:ascii="Arial" w:hAnsi="Arial" w:cs="Arial"/>
          <w:sz w:val="24"/>
          <w:szCs w:val="24"/>
        </w:rPr>
      </w:pPr>
      <w:r w:rsidRPr="00BE6E97">
        <w:rPr>
          <w:rFonts w:ascii="Arial" w:hAnsi="Arial" w:cs="Arial"/>
          <w:sz w:val="24"/>
          <w:szCs w:val="24"/>
        </w:rPr>
        <w:t>Vigilar que el Ayuntamiento cumpla con las disposiciones que le establecen las disposiciones aplicables y con los planes y programas municipales;</w:t>
      </w:r>
    </w:p>
    <w:p w14:paraId="6A5EA435" w14:textId="77777777" w:rsidR="00BA4DD2" w:rsidRPr="00BE6E97" w:rsidRDefault="00BA4DD2" w:rsidP="00260B0F">
      <w:pPr>
        <w:pStyle w:val="Prrafodelista"/>
        <w:numPr>
          <w:ilvl w:val="0"/>
          <w:numId w:val="34"/>
        </w:numPr>
        <w:spacing w:before="240" w:line="360" w:lineRule="auto"/>
        <w:jc w:val="both"/>
        <w:rPr>
          <w:rFonts w:ascii="Arial" w:hAnsi="Arial" w:cs="Arial"/>
          <w:sz w:val="24"/>
          <w:szCs w:val="24"/>
        </w:rPr>
      </w:pPr>
      <w:r w:rsidRPr="00BE6E97">
        <w:rPr>
          <w:rFonts w:ascii="Arial" w:hAnsi="Arial" w:cs="Arial"/>
          <w:sz w:val="24"/>
          <w:szCs w:val="24"/>
        </w:rPr>
        <w:t>Analizar, discutir y votar los asuntos que se sometan a acuerdo al Ayuntamiento en las sesiones;</w:t>
      </w:r>
    </w:p>
    <w:p w14:paraId="4BCE647D" w14:textId="77777777" w:rsidR="00BA4DD2" w:rsidRPr="00BE6E97" w:rsidRDefault="00BA4DD2" w:rsidP="00260B0F">
      <w:pPr>
        <w:pStyle w:val="Prrafodelista"/>
        <w:numPr>
          <w:ilvl w:val="0"/>
          <w:numId w:val="34"/>
        </w:numPr>
        <w:spacing w:before="240" w:line="360" w:lineRule="auto"/>
        <w:jc w:val="both"/>
        <w:rPr>
          <w:rFonts w:ascii="Arial" w:hAnsi="Arial" w:cs="Arial"/>
          <w:sz w:val="24"/>
          <w:szCs w:val="24"/>
        </w:rPr>
      </w:pPr>
      <w:r w:rsidRPr="00BE6E97">
        <w:rPr>
          <w:rFonts w:ascii="Arial" w:hAnsi="Arial" w:cs="Arial"/>
          <w:sz w:val="24"/>
          <w:szCs w:val="24"/>
        </w:rPr>
        <w:t xml:space="preserve">Participar en la supervisión de los estados financiero y patrimonial del Municipio y de la situación en general del Ayuntamiento; y, </w:t>
      </w:r>
    </w:p>
    <w:p w14:paraId="47F1E414" w14:textId="77777777" w:rsidR="00BA4DD2" w:rsidRPr="00BE6E97" w:rsidRDefault="00BA4DD2" w:rsidP="00260B0F">
      <w:pPr>
        <w:pStyle w:val="Prrafodelista"/>
        <w:numPr>
          <w:ilvl w:val="0"/>
          <w:numId w:val="34"/>
        </w:numPr>
        <w:spacing w:before="240" w:line="360" w:lineRule="auto"/>
        <w:jc w:val="both"/>
        <w:rPr>
          <w:rFonts w:ascii="Arial" w:hAnsi="Arial" w:cs="Arial"/>
          <w:sz w:val="24"/>
          <w:szCs w:val="24"/>
        </w:rPr>
      </w:pPr>
      <w:r w:rsidRPr="00BE6E97">
        <w:rPr>
          <w:rFonts w:ascii="Arial" w:hAnsi="Arial" w:cs="Arial"/>
          <w:sz w:val="24"/>
          <w:szCs w:val="24"/>
        </w:rPr>
        <w:t xml:space="preserve">Solicitar y recibir toda información sobre los asuntos que se tratarán en las sesiones, en un plazo mínimo de 24 horas. </w:t>
      </w:r>
    </w:p>
    <w:p w14:paraId="25C7B6D9" w14:textId="66F6A2D7"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Como se advierte, los derechos que se encuentran involucrados son </w:t>
      </w:r>
      <w:r w:rsidR="00625930" w:rsidRPr="00BE6E97">
        <w:rPr>
          <w:rFonts w:ascii="Arial" w:hAnsi="Arial" w:cs="Arial"/>
          <w:sz w:val="24"/>
          <w:szCs w:val="24"/>
        </w:rPr>
        <w:t>los</w:t>
      </w:r>
      <w:r w:rsidRPr="00BE6E97">
        <w:rPr>
          <w:rFonts w:ascii="Arial" w:hAnsi="Arial" w:cs="Arial"/>
          <w:sz w:val="24"/>
          <w:szCs w:val="24"/>
        </w:rPr>
        <w:t xml:space="preserve"> de petición</w:t>
      </w:r>
      <w:r w:rsidR="00625930" w:rsidRPr="00BE6E97">
        <w:rPr>
          <w:rFonts w:ascii="Arial" w:hAnsi="Arial" w:cs="Arial"/>
          <w:sz w:val="24"/>
          <w:szCs w:val="24"/>
        </w:rPr>
        <w:t xml:space="preserve"> y </w:t>
      </w:r>
      <w:r w:rsidRPr="00BE6E97">
        <w:rPr>
          <w:rFonts w:ascii="Arial" w:hAnsi="Arial" w:cs="Arial"/>
          <w:sz w:val="24"/>
          <w:szCs w:val="24"/>
        </w:rPr>
        <w:t xml:space="preserve">de </w:t>
      </w:r>
      <w:r w:rsidR="00625930" w:rsidRPr="00BE6E97">
        <w:rPr>
          <w:rFonts w:ascii="Arial" w:hAnsi="Arial" w:cs="Arial"/>
          <w:sz w:val="24"/>
          <w:szCs w:val="24"/>
        </w:rPr>
        <w:t xml:space="preserve">acceso a la </w:t>
      </w:r>
      <w:r w:rsidRPr="00BE6E97">
        <w:rPr>
          <w:rFonts w:ascii="Arial" w:hAnsi="Arial" w:cs="Arial"/>
          <w:sz w:val="24"/>
          <w:szCs w:val="24"/>
        </w:rPr>
        <w:t>información</w:t>
      </w:r>
      <w:r w:rsidR="00625930" w:rsidRPr="00BE6E97">
        <w:rPr>
          <w:rFonts w:ascii="Arial" w:hAnsi="Arial" w:cs="Arial"/>
          <w:sz w:val="24"/>
          <w:szCs w:val="24"/>
        </w:rPr>
        <w:t xml:space="preserve">, relacionados con el ejercicio del cargo que desempeña como </w:t>
      </w:r>
      <w:r w:rsidR="00E573F6" w:rsidRPr="00E573F6">
        <w:rPr>
          <w:rFonts w:ascii="Arial" w:hAnsi="Arial" w:cs="Arial"/>
          <w:color w:val="FFFFFF"/>
          <w:sz w:val="24"/>
          <w:szCs w:val="24"/>
          <w:highlight w:val="darkCyan"/>
        </w:rPr>
        <w:t>[No.65]_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00625930" w:rsidRPr="00BE6E97">
        <w:rPr>
          <w:rFonts w:ascii="Arial" w:hAnsi="Arial" w:cs="Arial"/>
          <w:sz w:val="24"/>
          <w:szCs w:val="24"/>
        </w:rPr>
        <w:t xml:space="preserve"> del </w:t>
      </w:r>
      <w:r w:rsidR="00625930" w:rsidRPr="00BE6E97">
        <w:rPr>
          <w:rFonts w:ascii="Arial" w:hAnsi="Arial" w:cs="Arial"/>
          <w:i/>
          <w:iCs/>
          <w:sz w:val="24"/>
          <w:szCs w:val="24"/>
        </w:rPr>
        <w:t>Ayuntamiento</w:t>
      </w:r>
      <w:r w:rsidR="00625930" w:rsidRPr="00BE6E97">
        <w:rPr>
          <w:rFonts w:ascii="Arial" w:hAnsi="Arial" w:cs="Arial"/>
          <w:sz w:val="24"/>
          <w:szCs w:val="24"/>
        </w:rPr>
        <w:t xml:space="preserve">. </w:t>
      </w:r>
    </w:p>
    <w:p w14:paraId="79BE65AA" w14:textId="7B65DA42"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Lo anterior, implica que ante la omisión de proporcionarle la información que solicitó, y que se encuentra vinculada directamente con los temas tratados en las sesiones de cabildo, así como con el ejercicio de las atribuciones que como </w:t>
      </w:r>
      <w:r w:rsidR="00E573F6" w:rsidRPr="00E573F6">
        <w:rPr>
          <w:rFonts w:ascii="Arial" w:hAnsi="Arial" w:cs="Arial"/>
          <w:color w:val="FFFFFF"/>
          <w:sz w:val="24"/>
          <w:szCs w:val="24"/>
          <w:highlight w:val="darkCyan"/>
        </w:rPr>
        <w:t>[No.66]_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xml:space="preserve"> tiene, se le generó un impacto negativo en su derecho político electoral de ser votada, toda vez que:</w:t>
      </w:r>
    </w:p>
    <w:p w14:paraId="184F2BDD" w14:textId="6B9CFAD9" w:rsidR="00BA4DD2" w:rsidRPr="00BE6E97" w:rsidRDefault="00BA4DD2" w:rsidP="00260B0F">
      <w:pPr>
        <w:pStyle w:val="Prrafodelista"/>
        <w:numPr>
          <w:ilvl w:val="0"/>
          <w:numId w:val="35"/>
        </w:numPr>
        <w:spacing w:before="240" w:line="360" w:lineRule="auto"/>
        <w:jc w:val="both"/>
        <w:rPr>
          <w:rFonts w:ascii="Arial" w:hAnsi="Arial" w:cs="Arial"/>
          <w:sz w:val="24"/>
          <w:szCs w:val="24"/>
        </w:rPr>
      </w:pPr>
      <w:r w:rsidRPr="00BE6E97">
        <w:rPr>
          <w:rFonts w:ascii="Arial" w:hAnsi="Arial" w:cs="Arial"/>
          <w:sz w:val="24"/>
          <w:szCs w:val="24"/>
        </w:rPr>
        <w:lastRenderedPageBreak/>
        <w:t xml:space="preserve">Como se resolvió en el juicio de la ciudadanía </w:t>
      </w:r>
      <w:r w:rsidR="00E573F6" w:rsidRPr="00E573F6">
        <w:rPr>
          <w:rFonts w:ascii="Arial" w:hAnsi="Arial" w:cs="Arial"/>
          <w:color w:val="FFFFFF"/>
          <w:sz w:val="24"/>
          <w:szCs w:val="24"/>
          <w:highlight w:val="darkCyan"/>
        </w:rPr>
        <w:t>[No.67]_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la información solicitada mediante escrito de </w:t>
      </w:r>
      <w:r w:rsidR="00A927B7" w:rsidRPr="00BE6E97">
        <w:rPr>
          <w:rFonts w:ascii="Arial" w:hAnsi="Arial" w:cs="Arial"/>
          <w:sz w:val="24"/>
          <w:szCs w:val="24"/>
        </w:rPr>
        <w:t>veinte</w:t>
      </w:r>
      <w:r w:rsidRPr="00BE6E97">
        <w:rPr>
          <w:rFonts w:ascii="Arial" w:hAnsi="Arial" w:cs="Arial"/>
          <w:sz w:val="24"/>
          <w:szCs w:val="24"/>
        </w:rPr>
        <w:t xml:space="preserve"> de septiembre de</w:t>
      </w:r>
      <w:r w:rsidR="00135063" w:rsidRPr="00BE6E97">
        <w:rPr>
          <w:rFonts w:ascii="Arial" w:hAnsi="Arial" w:cs="Arial"/>
          <w:sz w:val="24"/>
          <w:szCs w:val="24"/>
        </w:rPr>
        <w:t xml:space="preserve"> dos mil veinticuatro</w:t>
      </w:r>
      <w:r w:rsidRPr="00BE6E97">
        <w:rPr>
          <w:rFonts w:ascii="Arial" w:hAnsi="Arial" w:cs="Arial"/>
          <w:sz w:val="24"/>
          <w:szCs w:val="24"/>
        </w:rPr>
        <w:t xml:space="preserve">, se encuentra relacionada con aspectos inherentes al ejercicio de su cargo como </w:t>
      </w:r>
      <w:r w:rsidR="00E573F6" w:rsidRPr="00E573F6">
        <w:rPr>
          <w:rFonts w:ascii="Arial" w:hAnsi="Arial" w:cs="Arial"/>
          <w:color w:val="FFFFFF"/>
          <w:sz w:val="24"/>
          <w:szCs w:val="24"/>
          <w:highlight w:val="darkCyan"/>
        </w:rPr>
        <w:t>[No.68]_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xml:space="preserve">. </w:t>
      </w:r>
    </w:p>
    <w:p w14:paraId="30526F90" w14:textId="2095DA94" w:rsidR="00BA4DD2" w:rsidRPr="00BE6E97" w:rsidRDefault="00BA4DD2" w:rsidP="00260B0F">
      <w:pPr>
        <w:pStyle w:val="Prrafodelista"/>
        <w:numPr>
          <w:ilvl w:val="0"/>
          <w:numId w:val="35"/>
        </w:numPr>
        <w:spacing w:before="240" w:line="360" w:lineRule="auto"/>
        <w:jc w:val="both"/>
        <w:rPr>
          <w:rFonts w:ascii="Arial" w:hAnsi="Arial" w:cs="Arial"/>
          <w:sz w:val="24"/>
          <w:szCs w:val="24"/>
        </w:rPr>
      </w:pPr>
      <w:r w:rsidRPr="00BE6E97">
        <w:rPr>
          <w:rFonts w:ascii="Arial" w:hAnsi="Arial" w:cs="Arial"/>
          <w:sz w:val="24"/>
          <w:szCs w:val="24"/>
        </w:rPr>
        <w:t xml:space="preserve">Respecto de la solicitud de </w:t>
      </w:r>
      <w:r w:rsidR="00A927B7" w:rsidRPr="00BE6E97">
        <w:rPr>
          <w:rFonts w:ascii="Arial" w:hAnsi="Arial" w:cs="Arial"/>
          <w:sz w:val="24"/>
          <w:szCs w:val="24"/>
        </w:rPr>
        <w:t>veintidós</w:t>
      </w:r>
      <w:r w:rsidRPr="00BE6E97">
        <w:rPr>
          <w:rFonts w:ascii="Arial" w:hAnsi="Arial" w:cs="Arial"/>
          <w:sz w:val="24"/>
          <w:szCs w:val="24"/>
        </w:rPr>
        <w:t xml:space="preserve"> de octubre de</w:t>
      </w:r>
      <w:r w:rsidR="00135063" w:rsidRPr="00BE6E97">
        <w:rPr>
          <w:rFonts w:ascii="Arial" w:hAnsi="Arial" w:cs="Arial"/>
          <w:sz w:val="24"/>
          <w:szCs w:val="24"/>
        </w:rPr>
        <w:t xml:space="preserve"> dos mil veinticuatro</w:t>
      </w:r>
      <w:r w:rsidRPr="00BE6E97">
        <w:rPr>
          <w:rFonts w:ascii="Arial" w:hAnsi="Arial" w:cs="Arial"/>
          <w:sz w:val="24"/>
          <w:szCs w:val="24"/>
        </w:rPr>
        <w:t xml:space="preserve">, en el juicio de la ciudadanía </w:t>
      </w:r>
      <w:r w:rsidR="00E573F6" w:rsidRPr="00E573F6">
        <w:rPr>
          <w:rFonts w:ascii="Arial" w:hAnsi="Arial" w:cs="Arial"/>
          <w:color w:val="FFFFFF"/>
          <w:sz w:val="24"/>
          <w:szCs w:val="24"/>
          <w:highlight w:val="darkCyan"/>
        </w:rPr>
        <w:t>[No.69]_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se determinó que la información solicitada se encuentra vinculada con el ejercicio del cargo de la denunciante. </w:t>
      </w:r>
    </w:p>
    <w:p w14:paraId="658EBC94" w14:textId="3300306C" w:rsidR="00BA4DD2" w:rsidRPr="00BE6E97" w:rsidRDefault="00BA4DD2" w:rsidP="00260B0F">
      <w:pPr>
        <w:pStyle w:val="Prrafodelista"/>
        <w:numPr>
          <w:ilvl w:val="0"/>
          <w:numId w:val="35"/>
        </w:numPr>
        <w:spacing w:before="240" w:line="360" w:lineRule="auto"/>
        <w:jc w:val="both"/>
        <w:rPr>
          <w:rFonts w:ascii="Arial" w:hAnsi="Arial" w:cs="Arial"/>
          <w:sz w:val="24"/>
          <w:szCs w:val="24"/>
        </w:rPr>
      </w:pPr>
      <w:r w:rsidRPr="00BE6E97">
        <w:rPr>
          <w:rFonts w:ascii="Arial" w:hAnsi="Arial" w:cs="Arial"/>
          <w:sz w:val="24"/>
          <w:szCs w:val="24"/>
        </w:rPr>
        <w:t xml:space="preserve">En lo que ve a la solicitud de </w:t>
      </w:r>
      <w:r w:rsidR="00A927B7" w:rsidRPr="00BE6E97">
        <w:rPr>
          <w:rFonts w:ascii="Arial" w:hAnsi="Arial" w:cs="Arial"/>
          <w:sz w:val="24"/>
          <w:szCs w:val="24"/>
        </w:rPr>
        <w:t>siete</w:t>
      </w:r>
      <w:r w:rsidRPr="00BE6E97">
        <w:rPr>
          <w:rFonts w:ascii="Arial" w:hAnsi="Arial" w:cs="Arial"/>
          <w:sz w:val="24"/>
          <w:szCs w:val="24"/>
        </w:rPr>
        <w:t xml:space="preserve"> de noviembre de</w:t>
      </w:r>
      <w:r w:rsidR="00A927B7" w:rsidRPr="00BE6E97">
        <w:rPr>
          <w:rFonts w:ascii="Arial" w:hAnsi="Arial" w:cs="Arial"/>
          <w:sz w:val="24"/>
          <w:szCs w:val="24"/>
        </w:rPr>
        <w:t xml:space="preserve"> dos mil veinticuatro</w:t>
      </w:r>
      <w:r w:rsidRPr="00BE6E97">
        <w:rPr>
          <w:rFonts w:ascii="Arial" w:hAnsi="Arial" w:cs="Arial"/>
          <w:sz w:val="24"/>
          <w:szCs w:val="24"/>
        </w:rPr>
        <w:t xml:space="preserve">, en el expediente </w:t>
      </w:r>
      <w:r w:rsidR="00E573F6" w:rsidRPr="00E573F6">
        <w:rPr>
          <w:rFonts w:ascii="Arial" w:hAnsi="Arial" w:cs="Arial"/>
          <w:color w:val="FFFFFF"/>
          <w:sz w:val="24"/>
          <w:szCs w:val="24"/>
          <w:highlight w:val="darkCyan"/>
        </w:rPr>
        <w:t>[No.70]_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se falló en el sentido de que no existía la certeza de que la </w:t>
      </w:r>
      <w:r w:rsidR="00E573F6" w:rsidRPr="00E573F6">
        <w:rPr>
          <w:rFonts w:ascii="Arial" w:hAnsi="Arial" w:cs="Arial"/>
          <w:color w:val="FFFFFF"/>
          <w:sz w:val="24"/>
          <w:szCs w:val="24"/>
          <w:highlight w:val="darkCyan"/>
        </w:rPr>
        <w:t>[No.71]_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xml:space="preserve"> hubiera recibido la información solicitada. </w:t>
      </w:r>
    </w:p>
    <w:p w14:paraId="2FE56EBB" w14:textId="439B9329" w:rsidR="00BA4DD2" w:rsidRPr="00BE6E97" w:rsidRDefault="00BA4DD2" w:rsidP="00260B0F">
      <w:pPr>
        <w:pStyle w:val="Prrafodelista"/>
        <w:numPr>
          <w:ilvl w:val="0"/>
          <w:numId w:val="35"/>
        </w:numPr>
        <w:spacing w:before="240" w:line="360" w:lineRule="auto"/>
        <w:jc w:val="both"/>
        <w:rPr>
          <w:rFonts w:ascii="Arial" w:hAnsi="Arial" w:cs="Arial"/>
          <w:sz w:val="24"/>
          <w:szCs w:val="24"/>
        </w:rPr>
      </w:pPr>
      <w:r w:rsidRPr="00BE6E97">
        <w:rPr>
          <w:rFonts w:ascii="Arial" w:hAnsi="Arial" w:cs="Arial"/>
          <w:sz w:val="24"/>
          <w:szCs w:val="24"/>
        </w:rPr>
        <w:t xml:space="preserve">Por lo que ve a la solicitud de </w:t>
      </w:r>
      <w:r w:rsidR="003F391E" w:rsidRPr="00BE6E97">
        <w:rPr>
          <w:rFonts w:ascii="Arial" w:hAnsi="Arial" w:cs="Arial"/>
          <w:sz w:val="24"/>
          <w:szCs w:val="24"/>
        </w:rPr>
        <w:t>doce</w:t>
      </w:r>
      <w:r w:rsidRPr="00BE6E97">
        <w:rPr>
          <w:rFonts w:ascii="Arial" w:hAnsi="Arial" w:cs="Arial"/>
          <w:sz w:val="24"/>
          <w:szCs w:val="24"/>
        </w:rPr>
        <w:t xml:space="preserve"> de febrero, en el juicio de la ciudadanía </w:t>
      </w:r>
      <w:r w:rsidR="00E573F6" w:rsidRPr="00E573F6">
        <w:rPr>
          <w:rFonts w:ascii="Arial" w:hAnsi="Arial" w:cs="Arial"/>
          <w:color w:val="FFFFFF"/>
          <w:sz w:val="24"/>
          <w:szCs w:val="24"/>
          <w:highlight w:val="darkCyan"/>
        </w:rPr>
        <w:t>[No.72]_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se resolvió que lo solicitado, consistente en las actas de sesiones, también se relaciona con aspectos inherentes a su cargo, toda vez que versan sobre temas vinculados al Ayuntamiento. </w:t>
      </w:r>
    </w:p>
    <w:p w14:paraId="0FD5C42B" w14:textId="002F169E" w:rsidR="00BA4DD2" w:rsidRPr="00BE6E97" w:rsidRDefault="00BA4DD2" w:rsidP="00260B0F">
      <w:pPr>
        <w:pStyle w:val="Prrafodelista"/>
        <w:numPr>
          <w:ilvl w:val="0"/>
          <w:numId w:val="35"/>
        </w:numPr>
        <w:spacing w:before="240" w:line="360" w:lineRule="auto"/>
        <w:jc w:val="both"/>
        <w:rPr>
          <w:rFonts w:ascii="Arial" w:hAnsi="Arial" w:cs="Arial"/>
          <w:sz w:val="24"/>
          <w:szCs w:val="24"/>
        </w:rPr>
      </w:pPr>
      <w:r w:rsidRPr="00BE6E97">
        <w:rPr>
          <w:rFonts w:ascii="Arial" w:hAnsi="Arial" w:cs="Arial"/>
          <w:sz w:val="24"/>
          <w:szCs w:val="24"/>
        </w:rPr>
        <w:t xml:space="preserve">Respecto de las solicitudes de </w:t>
      </w:r>
      <w:r w:rsidR="003F391E" w:rsidRPr="00BE6E97">
        <w:rPr>
          <w:rFonts w:ascii="Arial" w:hAnsi="Arial" w:cs="Arial"/>
          <w:sz w:val="24"/>
          <w:szCs w:val="24"/>
        </w:rPr>
        <w:t>veinticuatro</w:t>
      </w:r>
      <w:r w:rsidRPr="00BE6E97">
        <w:rPr>
          <w:rFonts w:ascii="Arial" w:hAnsi="Arial" w:cs="Arial"/>
          <w:sz w:val="24"/>
          <w:szCs w:val="24"/>
        </w:rPr>
        <w:t xml:space="preserve"> y </w:t>
      </w:r>
      <w:r w:rsidR="003F391E" w:rsidRPr="00BE6E97">
        <w:rPr>
          <w:rFonts w:ascii="Arial" w:hAnsi="Arial" w:cs="Arial"/>
          <w:sz w:val="24"/>
          <w:szCs w:val="24"/>
        </w:rPr>
        <w:t>veintinueve</w:t>
      </w:r>
      <w:r w:rsidRPr="00BE6E97">
        <w:rPr>
          <w:rFonts w:ascii="Arial" w:hAnsi="Arial" w:cs="Arial"/>
          <w:sz w:val="24"/>
          <w:szCs w:val="24"/>
        </w:rPr>
        <w:t xml:space="preserve"> de abril, en el expediente </w:t>
      </w:r>
      <w:r w:rsidR="00E573F6" w:rsidRPr="00E573F6">
        <w:rPr>
          <w:rFonts w:ascii="Arial" w:hAnsi="Arial" w:cs="Arial"/>
          <w:color w:val="FFFFFF"/>
          <w:sz w:val="24"/>
          <w:szCs w:val="24"/>
          <w:highlight w:val="darkCyan"/>
        </w:rPr>
        <w:t>[No.73]_</w:t>
      </w:r>
      <w:proofErr w:type="spellStart"/>
      <w:r w:rsidR="00E573F6" w:rsidRPr="00E573F6">
        <w:rPr>
          <w:rFonts w:ascii="Arial" w:hAnsi="Arial" w:cs="Arial"/>
          <w:color w:val="FFFFFF"/>
          <w:sz w:val="24"/>
          <w:szCs w:val="24"/>
          <w:highlight w:val="darkCyan"/>
        </w:rPr>
        <w:t>ELIMINADO_el_número_de_expediente_antecedente</w:t>
      </w:r>
      <w:proofErr w:type="spellEnd"/>
      <w:r w:rsidR="00E573F6" w:rsidRPr="00E573F6">
        <w:rPr>
          <w:rFonts w:ascii="Arial" w:hAnsi="Arial" w:cs="Arial"/>
          <w:color w:val="FFFFFF"/>
          <w:sz w:val="24"/>
          <w:szCs w:val="24"/>
          <w:highlight w:val="darkCyan"/>
        </w:rPr>
        <w:t>_[152]</w:t>
      </w:r>
      <w:r w:rsidRPr="00BE6E97">
        <w:rPr>
          <w:rFonts w:ascii="Arial" w:hAnsi="Arial" w:cs="Arial"/>
          <w:sz w:val="24"/>
          <w:szCs w:val="24"/>
        </w:rPr>
        <w:t xml:space="preserve">, se determinó que la información y documentación solicitada se vincula directamente con el ejercicio del cargo de </w:t>
      </w:r>
      <w:r w:rsidR="00E573F6" w:rsidRPr="00E573F6">
        <w:rPr>
          <w:rFonts w:ascii="Arial" w:hAnsi="Arial" w:cs="Arial"/>
          <w:color w:val="FFFFFF"/>
          <w:sz w:val="24"/>
          <w:szCs w:val="24"/>
          <w:highlight w:val="darkCyan"/>
        </w:rPr>
        <w:t>[No.74]_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xml:space="preserve">. </w:t>
      </w:r>
    </w:p>
    <w:p w14:paraId="16D35CFF" w14:textId="1166F553"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Además, cabe precisar que, respecto de la información relativa al acuerdo de reserva del Comité de Transparencia, consistente en aquella que solicitó el </w:t>
      </w:r>
      <w:r w:rsidR="00735AD1" w:rsidRPr="00BE6E97">
        <w:rPr>
          <w:rFonts w:ascii="Arial" w:hAnsi="Arial" w:cs="Arial"/>
          <w:sz w:val="24"/>
          <w:szCs w:val="24"/>
        </w:rPr>
        <w:t>siete</w:t>
      </w:r>
      <w:r w:rsidRPr="00BE6E97">
        <w:rPr>
          <w:rFonts w:ascii="Arial" w:hAnsi="Arial" w:cs="Arial"/>
          <w:sz w:val="24"/>
          <w:szCs w:val="24"/>
        </w:rPr>
        <w:t xml:space="preserve"> de noviembre de </w:t>
      </w:r>
      <w:r w:rsidR="00135063" w:rsidRPr="00BE6E97">
        <w:rPr>
          <w:rFonts w:ascii="Arial" w:hAnsi="Arial" w:cs="Arial"/>
          <w:sz w:val="24"/>
          <w:szCs w:val="24"/>
        </w:rPr>
        <w:t>dos mil veinticuatro</w:t>
      </w:r>
      <w:r w:rsidRPr="00BE6E97">
        <w:rPr>
          <w:rFonts w:ascii="Arial" w:hAnsi="Arial" w:cs="Arial"/>
          <w:sz w:val="24"/>
          <w:szCs w:val="24"/>
        </w:rPr>
        <w:t xml:space="preserve">, cuya declaración se dio hasta el veintiocho de marzo, con el argumento de que dicha información se encuentra relacionada con el procedimiento de investigación administrativa </w:t>
      </w:r>
      <w:r w:rsidRPr="00BE6E97">
        <w:rPr>
          <w:rFonts w:ascii="Arial" w:hAnsi="Arial" w:cs="Arial"/>
          <w:sz w:val="24"/>
          <w:szCs w:val="24"/>
        </w:rPr>
        <w:lastRenderedPageBreak/>
        <w:t xml:space="preserve">iniciado con motivo de una denuncia anónima, también implica una vulneración en la esfera de derechos de la quejosa. </w:t>
      </w:r>
    </w:p>
    <w:p w14:paraId="45A35F07" w14:textId="2F1DD196"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Ello, porque, como se determinó por este órgano jurisdiccional en el incidente de incumplimiento de sentencia </w:t>
      </w:r>
      <w:r w:rsidR="00E573F6" w:rsidRPr="00E573F6">
        <w:rPr>
          <w:rFonts w:ascii="Arial" w:hAnsi="Arial" w:cs="Arial"/>
          <w:color w:val="FFFFFF"/>
          <w:sz w:val="24"/>
          <w:szCs w:val="24"/>
          <w:highlight w:val="darkCyan"/>
        </w:rPr>
        <w:t>[No.75]_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aprobado el nueve de junio, la negativa del Presidente de otorgar lo requerido bajo el argumento de que se trata de información reservada es incorrecta, pues la facultad de la denunciante de requerir la información que estime pertinente incluye aquella clasificada como reservada o confidencial, sobre todo si -como en el caso- resulta necesaria para el desempeño de sus funciones.  </w:t>
      </w:r>
    </w:p>
    <w:p w14:paraId="278178D2" w14:textId="77777777"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De igual manera, lo relativo a la falta de atención a su solicitud de que en el acta de la sesión de trece de junio quedara asentado en el acta correspondiente, involucra el derecho de la denunciante a ejercer el cargo, pues como se advierte de los hechos acreditados, la solicitud de asentar su participación se hizo de manera expresa, en ejercicio de su derecho de petición, siendo que en el acta correspondiente únicamente se asentó que se anexaba un escrito presentado por la quejosa. </w:t>
      </w:r>
    </w:p>
    <w:p w14:paraId="2D04CBA2" w14:textId="77777777"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También, lo relativo a la falta de atención a su escrito de tres de junio a través del cual señaló domicilio para que se le entregara la información y documentación, incide en el ejercicio de sus derechos, pues al omitirse entregar la en el lugar indicado, se le causa un perjuicio, toda vez que, como quedó establecido, las solicitudes de información versan sobre temas relacionados con el cargo que ejerce. </w:t>
      </w:r>
    </w:p>
    <w:p w14:paraId="2C04DA4C" w14:textId="77777777" w:rsidR="00BA4DD2" w:rsidRPr="00BE6E97" w:rsidRDefault="00BA4DD2" w:rsidP="00260B0F">
      <w:pPr>
        <w:numPr>
          <w:ilvl w:val="0"/>
          <w:numId w:val="18"/>
        </w:numPr>
        <w:spacing w:before="240" w:line="360" w:lineRule="auto"/>
        <w:jc w:val="both"/>
        <w:rPr>
          <w:rFonts w:ascii="Arial" w:hAnsi="Arial" w:cs="Arial"/>
          <w:b/>
          <w:bCs/>
          <w:sz w:val="24"/>
          <w:szCs w:val="24"/>
        </w:rPr>
      </w:pPr>
      <w:r w:rsidRPr="00BE6E97">
        <w:rPr>
          <w:rFonts w:ascii="Arial" w:hAnsi="Arial" w:cs="Arial"/>
          <w:b/>
          <w:bCs/>
          <w:sz w:val="24"/>
          <w:szCs w:val="24"/>
        </w:rPr>
        <w:t>Que el acto sea perpetrado por el Estado o sus agentes, superiores jerárquicos, colegas de trabajo, partidos políticos o representantes de estos; medios de comunicación y sus integrantes, un particular y/o un grupo de personas.</w:t>
      </w:r>
    </w:p>
    <w:p w14:paraId="51376449" w14:textId="6A4B5E3E"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También se tiene por </w:t>
      </w:r>
      <w:r w:rsidRPr="00BE6E97">
        <w:rPr>
          <w:rFonts w:ascii="Arial" w:hAnsi="Arial" w:cs="Arial"/>
          <w:b/>
          <w:bCs/>
          <w:sz w:val="24"/>
          <w:szCs w:val="24"/>
        </w:rPr>
        <w:t xml:space="preserve">actualizado </w:t>
      </w:r>
      <w:r w:rsidRPr="00BE6E97">
        <w:rPr>
          <w:rFonts w:ascii="Arial" w:hAnsi="Arial" w:cs="Arial"/>
          <w:sz w:val="24"/>
          <w:szCs w:val="24"/>
        </w:rPr>
        <w:t xml:space="preserve">este elemento, en virtud de que las conductas fueron realizadas por personas </w:t>
      </w:r>
      <w:r w:rsidR="00541588" w:rsidRPr="00BE6E97">
        <w:rPr>
          <w:rFonts w:ascii="Arial" w:hAnsi="Arial" w:cs="Arial"/>
          <w:sz w:val="24"/>
          <w:szCs w:val="24"/>
        </w:rPr>
        <w:t xml:space="preserve">servidoras y </w:t>
      </w:r>
      <w:r w:rsidRPr="00BE6E97">
        <w:rPr>
          <w:rFonts w:ascii="Arial" w:hAnsi="Arial" w:cs="Arial"/>
          <w:sz w:val="24"/>
          <w:szCs w:val="24"/>
        </w:rPr>
        <w:t xml:space="preserve">funcionarias integrantes del mismo </w:t>
      </w:r>
      <w:r w:rsidRPr="00BE6E97">
        <w:rPr>
          <w:rFonts w:ascii="Arial" w:hAnsi="Arial" w:cs="Arial"/>
          <w:i/>
          <w:iCs/>
          <w:sz w:val="24"/>
          <w:szCs w:val="24"/>
        </w:rPr>
        <w:t>Ayuntamiento</w:t>
      </w:r>
      <w:r w:rsidRPr="00BE6E97">
        <w:rPr>
          <w:rFonts w:ascii="Arial" w:hAnsi="Arial" w:cs="Arial"/>
          <w:sz w:val="24"/>
          <w:szCs w:val="24"/>
        </w:rPr>
        <w:t xml:space="preserve">, lo que las ubica dentro de los sujetos activos que pueden ser responsables de ejercer </w:t>
      </w:r>
      <w:r w:rsidR="00260A94" w:rsidRPr="00BE6E97">
        <w:rPr>
          <w:rFonts w:ascii="Arial" w:hAnsi="Arial" w:cs="Arial"/>
          <w:i/>
          <w:iCs/>
          <w:sz w:val="24"/>
          <w:szCs w:val="24"/>
        </w:rPr>
        <w:t>VPMG</w:t>
      </w:r>
      <w:r w:rsidRPr="00BE6E97">
        <w:rPr>
          <w:rFonts w:ascii="Arial" w:hAnsi="Arial" w:cs="Arial"/>
          <w:sz w:val="24"/>
          <w:szCs w:val="24"/>
        </w:rPr>
        <w:t xml:space="preserve"> conforme a la legislación y jurisprudencia aplicables.</w:t>
      </w:r>
    </w:p>
    <w:p w14:paraId="550F13B8" w14:textId="77777777" w:rsidR="00BA4DD2" w:rsidRPr="00BE6E97" w:rsidRDefault="00BA4DD2" w:rsidP="00260B0F">
      <w:pPr>
        <w:numPr>
          <w:ilvl w:val="0"/>
          <w:numId w:val="18"/>
        </w:numPr>
        <w:spacing w:before="240" w:line="360" w:lineRule="auto"/>
        <w:jc w:val="both"/>
        <w:rPr>
          <w:rFonts w:ascii="Arial" w:hAnsi="Arial" w:cs="Arial"/>
          <w:b/>
          <w:bCs/>
          <w:sz w:val="24"/>
          <w:szCs w:val="24"/>
        </w:rPr>
      </w:pPr>
      <w:r w:rsidRPr="00BE6E97">
        <w:rPr>
          <w:rFonts w:ascii="Arial" w:hAnsi="Arial" w:cs="Arial"/>
          <w:b/>
          <w:bCs/>
          <w:sz w:val="24"/>
          <w:szCs w:val="24"/>
        </w:rPr>
        <w:lastRenderedPageBreak/>
        <w:t>Que la violencia sea simbólica, verbal, patrimonial, económica, física, sexual y/o psicológica.</w:t>
      </w:r>
    </w:p>
    <w:p w14:paraId="3E745375" w14:textId="591248EC"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En este caso, por lo que ve al actuar de los integrantes del Comité de Transparencia, se estima que </w:t>
      </w:r>
      <w:r w:rsidRPr="00BE6E97">
        <w:rPr>
          <w:rFonts w:ascii="Arial" w:hAnsi="Arial" w:cs="Arial"/>
          <w:b/>
          <w:bCs/>
          <w:sz w:val="24"/>
          <w:szCs w:val="24"/>
        </w:rPr>
        <w:t>no se actualiza</w:t>
      </w:r>
      <w:r w:rsidRPr="00BE6E97">
        <w:rPr>
          <w:rFonts w:ascii="Arial" w:hAnsi="Arial" w:cs="Arial"/>
          <w:sz w:val="24"/>
          <w:szCs w:val="24"/>
        </w:rPr>
        <w:t xml:space="preserve"> este elemento, toda vez que su determinación </w:t>
      </w:r>
      <w:r w:rsidR="008A60BF" w:rsidRPr="00BE6E97">
        <w:rPr>
          <w:rFonts w:ascii="Arial" w:hAnsi="Arial" w:cs="Arial"/>
          <w:sz w:val="24"/>
          <w:szCs w:val="24"/>
        </w:rPr>
        <w:t>s</w:t>
      </w:r>
      <w:r w:rsidRPr="00BE6E97">
        <w:rPr>
          <w:rFonts w:ascii="Arial" w:hAnsi="Arial" w:cs="Arial"/>
          <w:sz w:val="24"/>
          <w:szCs w:val="24"/>
        </w:rPr>
        <w:t xml:space="preserve">e declara como reservada diversa información que en su momento fue requerida por la quejosa, no implica un actuar dirigido a obstruir el ejercicio del cargo de la denunciante, pues del acuerdo de reserva que emitió el referido Comité se advierte que el motivo de su determinación fue que existía una investigación en curso en la Contraloría Municipal. </w:t>
      </w:r>
    </w:p>
    <w:p w14:paraId="0FB292A3" w14:textId="77777777"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Conforme a lo anterior, se estima innecesario continuar el análisis de la actualización de los elementos por lo que ve a los integrantes del Comité de Transparencia, específicamente por el acto que les fue atribuido. </w:t>
      </w:r>
    </w:p>
    <w:p w14:paraId="50B0369A" w14:textId="22F84FC4"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No obstante, por lo que ve a las conductas imputadas al resto de los denunciados, Presidente, Secretario y Tesorero, se estima </w:t>
      </w:r>
      <w:r w:rsidRPr="00BE6E97">
        <w:rPr>
          <w:rFonts w:ascii="Arial" w:hAnsi="Arial" w:cs="Arial"/>
          <w:b/>
          <w:bCs/>
          <w:sz w:val="24"/>
          <w:szCs w:val="24"/>
        </w:rPr>
        <w:t>acreditada</w:t>
      </w:r>
      <w:r w:rsidRPr="00BE6E97">
        <w:rPr>
          <w:rFonts w:ascii="Arial" w:hAnsi="Arial" w:cs="Arial"/>
          <w:sz w:val="24"/>
          <w:szCs w:val="24"/>
        </w:rPr>
        <w:t xml:space="preserve"> la violencia simbólica, la cual se caracteriza por ser una violencia invisible, soterrada, implícita, que opera al nivel de las representaciones y busca deslegitimar a las mujeres a través de los estereotipos de género que les niegan habilidades para la política, ello porque, como se ha argumentado, el hecho de obstaculizar el ejercicio de las atribuciones que legalmente tiene la denunciante implica la obstrucción de su cargo como </w:t>
      </w:r>
      <w:r w:rsidR="00E573F6" w:rsidRPr="00E573F6">
        <w:rPr>
          <w:rFonts w:ascii="Arial" w:hAnsi="Arial" w:cs="Arial"/>
          <w:color w:val="FFFFFF"/>
          <w:sz w:val="24"/>
          <w:szCs w:val="24"/>
          <w:highlight w:val="darkCyan"/>
        </w:rPr>
        <w:t>[No.76]_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w:t>
      </w:r>
    </w:p>
    <w:p w14:paraId="132BA56A" w14:textId="77777777"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Pues, como ya se dijo, con la omisión de proporcionar la información solicitada y que se encuentra relacionada o es necesaria para desempeñar el cargo que ostenta, ya sea porque no se entregó o no se hizo en el domicilio señalado para tal efecto, así como la falta de asentar en el acta respectiva su intervención en una de las sesiones de cabildo, se traduce en una limitación al ejercicio de las atribuciones que tiene conforme a lo previsto en el artículo 68 de la Ley Orgánica Municipal del Estado de Michoacán. </w:t>
      </w:r>
    </w:p>
    <w:p w14:paraId="0C758377" w14:textId="77777777" w:rsidR="00BA4DD2" w:rsidRPr="00BE6E97" w:rsidRDefault="00BA4DD2" w:rsidP="00260B0F">
      <w:pPr>
        <w:pStyle w:val="Prrafodelista"/>
        <w:numPr>
          <w:ilvl w:val="0"/>
          <w:numId w:val="18"/>
        </w:numPr>
        <w:spacing w:before="240" w:line="360" w:lineRule="auto"/>
        <w:jc w:val="both"/>
        <w:rPr>
          <w:rFonts w:ascii="Arial" w:hAnsi="Arial" w:cs="Arial"/>
          <w:b/>
          <w:bCs/>
          <w:sz w:val="24"/>
          <w:szCs w:val="24"/>
        </w:rPr>
      </w:pPr>
      <w:r w:rsidRPr="00BE6E97">
        <w:rPr>
          <w:rFonts w:ascii="Arial" w:hAnsi="Arial" w:cs="Arial"/>
          <w:b/>
          <w:bCs/>
          <w:sz w:val="24"/>
          <w:szCs w:val="24"/>
        </w:rPr>
        <w:t>Tenga por objeto o resultado menoscabar o anular el reconocimiento, goce y/o ejercicio de los derechos político-electorales de las mujeres.</w:t>
      </w:r>
    </w:p>
    <w:p w14:paraId="1341294D" w14:textId="70C6317C"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lastRenderedPageBreak/>
        <w:t xml:space="preserve">También </w:t>
      </w:r>
      <w:r w:rsidRPr="00BE6E97">
        <w:rPr>
          <w:rFonts w:ascii="Arial" w:hAnsi="Arial" w:cs="Arial"/>
          <w:b/>
          <w:bCs/>
          <w:sz w:val="24"/>
          <w:szCs w:val="24"/>
        </w:rPr>
        <w:t>se colma</w:t>
      </w:r>
      <w:r w:rsidRPr="00BE6E97">
        <w:rPr>
          <w:rFonts w:ascii="Arial" w:hAnsi="Arial" w:cs="Arial"/>
          <w:sz w:val="24"/>
          <w:szCs w:val="24"/>
        </w:rPr>
        <w:t xml:space="preserve">, pues con las conductas acreditadas se vieron obstaculizadas las atribuciones que, conforme a la ley, le corresponde ejercer en condiciones de igualdad con las demás </w:t>
      </w:r>
      <w:r w:rsidR="00E573F6" w:rsidRPr="00E573F6">
        <w:rPr>
          <w:rFonts w:ascii="Arial" w:hAnsi="Arial" w:cs="Arial"/>
          <w:color w:val="FFFFFF"/>
          <w:sz w:val="24"/>
          <w:szCs w:val="24"/>
          <w:highlight w:val="darkCyan"/>
        </w:rPr>
        <w:t>[No.77]_ELIMINADAS_las_referencias_laborales_[106]</w:t>
      </w:r>
      <w:r w:rsidRPr="00BE6E97">
        <w:rPr>
          <w:rFonts w:ascii="Arial" w:hAnsi="Arial" w:cs="Arial"/>
          <w:sz w:val="24"/>
          <w:szCs w:val="24"/>
        </w:rPr>
        <w:t xml:space="preserve">. </w:t>
      </w:r>
    </w:p>
    <w:p w14:paraId="45DA23DF" w14:textId="0EA5AEF9" w:rsidR="00BA4DD2" w:rsidRPr="00BE6E97" w:rsidRDefault="00BA4DD2" w:rsidP="00BA4DD2">
      <w:pPr>
        <w:spacing w:before="240" w:line="360" w:lineRule="auto"/>
        <w:jc w:val="both"/>
        <w:rPr>
          <w:rFonts w:ascii="Arial" w:hAnsi="Arial" w:cs="Arial"/>
          <w:sz w:val="24"/>
          <w:szCs w:val="24"/>
        </w:rPr>
      </w:pPr>
      <w:r w:rsidRPr="00BE6E97">
        <w:rPr>
          <w:rFonts w:ascii="Arial" w:hAnsi="Arial" w:cs="Arial"/>
          <w:sz w:val="24"/>
          <w:szCs w:val="24"/>
        </w:rPr>
        <w:t xml:space="preserve">Lo cual se traduce en una limitación de sus participaciones en las sesiones en las que se trataron los temas vinculados con las solicitudes de información que realizó y no le fueron atendidas, así como el hecho de no asentar en sus términos su intervención, lo que incide de manera directa en su derecho de petición que como </w:t>
      </w:r>
      <w:r w:rsidR="00E573F6" w:rsidRPr="00E573F6">
        <w:rPr>
          <w:rFonts w:ascii="Arial" w:hAnsi="Arial" w:cs="Arial"/>
          <w:color w:val="FFFFFF"/>
          <w:sz w:val="24"/>
          <w:szCs w:val="24"/>
          <w:highlight w:val="darkCyan"/>
        </w:rPr>
        <w:t>[No.78]_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xml:space="preserve"> tiene y que no fue atendido conforme a lo requerido, sin que la denunciada </w:t>
      </w:r>
      <w:r w:rsidRPr="00BE6E97">
        <w:rPr>
          <w:rFonts w:ascii="Arial" w:hAnsi="Arial" w:cs="Arial"/>
          <w:i/>
          <w:iCs/>
          <w:sz w:val="24"/>
          <w:szCs w:val="24"/>
        </w:rPr>
        <w:t>-en este caso el Secretario-</w:t>
      </w:r>
      <w:r w:rsidRPr="00BE6E97">
        <w:rPr>
          <w:rFonts w:ascii="Arial" w:hAnsi="Arial" w:cs="Arial"/>
          <w:sz w:val="24"/>
          <w:szCs w:val="24"/>
        </w:rPr>
        <w:t xml:space="preserve"> manifestara las razones para no actuar conforme a lo solicitado. </w:t>
      </w:r>
    </w:p>
    <w:p w14:paraId="5C9F04FE" w14:textId="77777777" w:rsidR="00BA4DD2" w:rsidRPr="00BE6E97" w:rsidRDefault="00BA4DD2" w:rsidP="00260B0F">
      <w:pPr>
        <w:pStyle w:val="Prrafodelista"/>
        <w:numPr>
          <w:ilvl w:val="0"/>
          <w:numId w:val="18"/>
        </w:numPr>
        <w:spacing w:before="240" w:line="360" w:lineRule="auto"/>
        <w:jc w:val="both"/>
        <w:rPr>
          <w:rFonts w:ascii="Arial" w:hAnsi="Arial" w:cs="Arial"/>
          <w:b/>
          <w:bCs/>
          <w:sz w:val="24"/>
          <w:szCs w:val="24"/>
        </w:rPr>
      </w:pPr>
      <w:r w:rsidRPr="00BE6E97">
        <w:rPr>
          <w:rFonts w:ascii="Arial" w:hAnsi="Arial" w:cs="Arial"/>
          <w:b/>
          <w:bCs/>
          <w:sz w:val="24"/>
          <w:szCs w:val="24"/>
        </w:rPr>
        <w:t xml:space="preserve">Se base en elementos de género: </w:t>
      </w:r>
      <w:r w:rsidRPr="00BE6E97">
        <w:rPr>
          <w:rFonts w:ascii="Arial" w:hAnsi="Arial" w:cs="Arial"/>
          <w:b/>
          <w:bCs/>
          <w:i/>
          <w:sz w:val="24"/>
          <w:szCs w:val="24"/>
        </w:rPr>
        <w:t>i)</w:t>
      </w:r>
      <w:r w:rsidRPr="00BE6E97">
        <w:rPr>
          <w:rFonts w:ascii="Arial" w:hAnsi="Arial" w:cs="Arial"/>
          <w:b/>
          <w:bCs/>
          <w:sz w:val="24"/>
          <w:szCs w:val="24"/>
        </w:rPr>
        <w:t xml:space="preserve"> se dirija a una mujer por ser mujer; </w:t>
      </w:r>
      <w:proofErr w:type="spellStart"/>
      <w:r w:rsidRPr="00BE6E97">
        <w:rPr>
          <w:rFonts w:ascii="Arial" w:hAnsi="Arial" w:cs="Arial"/>
          <w:b/>
          <w:bCs/>
          <w:i/>
          <w:sz w:val="24"/>
          <w:szCs w:val="24"/>
        </w:rPr>
        <w:t>ii</w:t>
      </w:r>
      <w:proofErr w:type="spellEnd"/>
      <w:r w:rsidRPr="00BE6E97">
        <w:rPr>
          <w:rFonts w:ascii="Arial" w:hAnsi="Arial" w:cs="Arial"/>
          <w:b/>
          <w:bCs/>
          <w:i/>
          <w:sz w:val="24"/>
          <w:szCs w:val="24"/>
        </w:rPr>
        <w:t>)</w:t>
      </w:r>
      <w:r w:rsidRPr="00BE6E97">
        <w:rPr>
          <w:rFonts w:ascii="Arial" w:hAnsi="Arial" w:cs="Arial"/>
          <w:b/>
          <w:bCs/>
          <w:sz w:val="24"/>
          <w:szCs w:val="24"/>
        </w:rPr>
        <w:t xml:space="preserve"> tenga un impacto diferenciado en las mujeres y </w:t>
      </w:r>
      <w:proofErr w:type="spellStart"/>
      <w:r w:rsidRPr="00BE6E97">
        <w:rPr>
          <w:rFonts w:ascii="Arial" w:hAnsi="Arial" w:cs="Arial"/>
          <w:b/>
          <w:bCs/>
          <w:i/>
          <w:sz w:val="24"/>
          <w:szCs w:val="24"/>
        </w:rPr>
        <w:t>iii</w:t>
      </w:r>
      <w:proofErr w:type="spellEnd"/>
      <w:r w:rsidRPr="00BE6E97">
        <w:rPr>
          <w:rFonts w:ascii="Arial" w:hAnsi="Arial" w:cs="Arial"/>
          <w:b/>
          <w:bCs/>
          <w:i/>
          <w:sz w:val="24"/>
          <w:szCs w:val="24"/>
        </w:rPr>
        <w:t>)</w:t>
      </w:r>
      <w:r w:rsidRPr="00BE6E97">
        <w:rPr>
          <w:rFonts w:ascii="Arial" w:hAnsi="Arial" w:cs="Arial"/>
          <w:b/>
          <w:bCs/>
          <w:sz w:val="24"/>
          <w:szCs w:val="24"/>
        </w:rPr>
        <w:t xml:space="preserve"> afecte desproporcionadamente a las mujeres.</w:t>
      </w:r>
    </w:p>
    <w:p w14:paraId="4A0A0507" w14:textId="3B295BE4"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Se estima que en el caso </w:t>
      </w:r>
      <w:r w:rsidRPr="00BE6E97">
        <w:rPr>
          <w:rFonts w:ascii="Arial" w:hAnsi="Arial" w:cs="Arial"/>
          <w:b/>
          <w:bCs/>
          <w:sz w:val="24"/>
          <w:szCs w:val="24"/>
        </w:rPr>
        <w:t>no se actualiza</w:t>
      </w:r>
      <w:r w:rsidRPr="00BE6E97">
        <w:rPr>
          <w:rFonts w:ascii="Arial" w:hAnsi="Arial" w:cs="Arial"/>
          <w:sz w:val="24"/>
          <w:szCs w:val="24"/>
        </w:rPr>
        <w:t xml:space="preserve"> este elemento, ya que no se acredita que los hechos denunciados y acreditados se hayan dirigido a la </w:t>
      </w:r>
      <w:r w:rsidRPr="00BE6E97">
        <w:rPr>
          <w:rFonts w:ascii="Arial" w:hAnsi="Arial" w:cs="Arial"/>
          <w:i/>
          <w:iCs/>
          <w:sz w:val="24"/>
          <w:szCs w:val="24"/>
        </w:rPr>
        <w:t>denunciante</w:t>
      </w:r>
      <w:r w:rsidRPr="00BE6E97">
        <w:rPr>
          <w:rFonts w:ascii="Arial" w:hAnsi="Arial" w:cs="Arial"/>
          <w:sz w:val="24"/>
          <w:szCs w:val="24"/>
        </w:rPr>
        <w:t xml:space="preserve"> por ser mujer, o que con ellas se pretendiera </w:t>
      </w:r>
      <w:r w:rsidR="00CB6C52" w:rsidRPr="00BE6E97">
        <w:rPr>
          <w:rFonts w:ascii="Arial" w:hAnsi="Arial" w:cs="Arial"/>
          <w:sz w:val="24"/>
          <w:szCs w:val="24"/>
        </w:rPr>
        <w:t>un impacto diferenciado</w:t>
      </w:r>
      <w:r w:rsidRPr="00BE6E97">
        <w:rPr>
          <w:rFonts w:ascii="Arial" w:hAnsi="Arial" w:cs="Arial"/>
          <w:sz w:val="24"/>
          <w:szCs w:val="24"/>
        </w:rPr>
        <w:t xml:space="preserve"> o se le afectara de manera desproporcionada en comparación con los hombres o con otras mujeres. </w:t>
      </w:r>
    </w:p>
    <w:p w14:paraId="7D6FBAFA" w14:textId="6B759186"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Pues si bien las conductas tuvieron por objeto la obstrucción del desempeño del cargo para el que fue electa la </w:t>
      </w:r>
      <w:r w:rsidRPr="00BE6E97">
        <w:rPr>
          <w:rFonts w:ascii="Arial" w:hAnsi="Arial" w:cs="Arial"/>
          <w:i/>
          <w:iCs/>
          <w:sz w:val="24"/>
          <w:szCs w:val="24"/>
        </w:rPr>
        <w:t>denunciante</w:t>
      </w:r>
      <w:r w:rsidRPr="00BE6E97">
        <w:rPr>
          <w:rFonts w:ascii="Arial" w:hAnsi="Arial" w:cs="Arial"/>
          <w:sz w:val="24"/>
          <w:szCs w:val="24"/>
        </w:rPr>
        <w:t xml:space="preserve">, y que, además, fueron cometidas por hombres, lo cierto es que no se advierten elementos que generen la convicción de que se hayan perpetrado a partir de la condición de mujer de la </w:t>
      </w:r>
      <w:r w:rsidRPr="00BE6E97">
        <w:rPr>
          <w:rFonts w:ascii="Arial" w:hAnsi="Arial" w:cs="Arial"/>
          <w:i/>
          <w:iCs/>
          <w:sz w:val="24"/>
          <w:szCs w:val="24"/>
        </w:rPr>
        <w:t>quejosa</w:t>
      </w:r>
      <w:r w:rsidRPr="00BE6E97">
        <w:rPr>
          <w:rFonts w:ascii="Arial" w:hAnsi="Arial" w:cs="Arial"/>
          <w:sz w:val="24"/>
          <w:szCs w:val="24"/>
        </w:rPr>
        <w:t>.</w:t>
      </w:r>
    </w:p>
    <w:p w14:paraId="4264F611"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Además, porque a pesar de las infracciones acreditadas, consistentes en omisiones de entrega de información, o de asentar su intervención en una de las actas de sesión de cabildo, no resultan suficientes para acreditar que el actuar del </w:t>
      </w:r>
      <w:r w:rsidRPr="00BE6E97">
        <w:rPr>
          <w:rFonts w:ascii="Arial" w:hAnsi="Arial" w:cs="Arial"/>
          <w:i/>
          <w:iCs/>
          <w:sz w:val="24"/>
          <w:szCs w:val="24"/>
        </w:rPr>
        <w:t>Presidente</w:t>
      </w:r>
      <w:r w:rsidRPr="00BE6E97">
        <w:rPr>
          <w:rFonts w:ascii="Arial" w:hAnsi="Arial" w:cs="Arial"/>
          <w:sz w:val="24"/>
          <w:szCs w:val="24"/>
        </w:rPr>
        <w:t xml:space="preserve">, </w:t>
      </w:r>
      <w:r w:rsidRPr="00BE6E97">
        <w:rPr>
          <w:rFonts w:ascii="Arial" w:hAnsi="Arial" w:cs="Arial"/>
          <w:i/>
          <w:iCs/>
          <w:sz w:val="24"/>
          <w:szCs w:val="24"/>
        </w:rPr>
        <w:t>Secretario</w:t>
      </w:r>
      <w:r w:rsidRPr="00BE6E97">
        <w:rPr>
          <w:rFonts w:ascii="Arial" w:hAnsi="Arial" w:cs="Arial"/>
          <w:sz w:val="24"/>
          <w:szCs w:val="24"/>
        </w:rPr>
        <w:t xml:space="preserve"> y </w:t>
      </w:r>
      <w:r w:rsidRPr="00BE6E97">
        <w:rPr>
          <w:rFonts w:ascii="Arial" w:hAnsi="Arial" w:cs="Arial"/>
          <w:i/>
          <w:iCs/>
          <w:sz w:val="24"/>
          <w:szCs w:val="24"/>
        </w:rPr>
        <w:t>Tesorero</w:t>
      </w:r>
      <w:r w:rsidRPr="00BE6E97">
        <w:rPr>
          <w:rFonts w:ascii="Arial" w:hAnsi="Arial" w:cs="Arial"/>
          <w:sz w:val="24"/>
          <w:szCs w:val="24"/>
        </w:rPr>
        <w:t xml:space="preserve"> hayan tenido como sustento una situación discriminatoria o estuvieran basada en estereotipos o elementos de género.</w:t>
      </w:r>
    </w:p>
    <w:p w14:paraId="3640BDB9"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lastRenderedPageBreak/>
        <w:t xml:space="preserve">Por ello, ante la ausencia de prejuicios y etiquetas que evidencien la actualización de una afectación diferente o desproporcionada a la esfera de derechos de la </w:t>
      </w:r>
      <w:r w:rsidRPr="00BE6E97">
        <w:rPr>
          <w:rFonts w:ascii="Arial" w:hAnsi="Arial" w:cs="Arial"/>
          <w:i/>
          <w:iCs/>
          <w:sz w:val="24"/>
          <w:szCs w:val="24"/>
        </w:rPr>
        <w:t>quejosa</w:t>
      </w:r>
      <w:r w:rsidRPr="00BE6E97">
        <w:rPr>
          <w:rFonts w:ascii="Arial" w:hAnsi="Arial" w:cs="Arial"/>
          <w:sz w:val="24"/>
          <w:szCs w:val="24"/>
        </w:rPr>
        <w:t xml:space="preserve"> por el solo hecho de ser mujer, es que se considera que no se actualiza dicho elemento. </w:t>
      </w:r>
    </w:p>
    <w:p w14:paraId="6CBB29FC"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Razón por la cual, este</w:t>
      </w:r>
      <w:r w:rsidRPr="00BE6E97">
        <w:rPr>
          <w:rFonts w:ascii="Arial" w:hAnsi="Arial" w:cs="Arial"/>
          <w:i/>
          <w:iCs/>
          <w:sz w:val="24"/>
          <w:szCs w:val="24"/>
        </w:rPr>
        <w:t xml:space="preserve"> órgano jurisdiccional </w:t>
      </w:r>
      <w:r w:rsidRPr="00BE6E97">
        <w:rPr>
          <w:rFonts w:ascii="Arial" w:hAnsi="Arial" w:cs="Arial"/>
          <w:sz w:val="24"/>
          <w:szCs w:val="24"/>
        </w:rPr>
        <w:t xml:space="preserve">declara la </w:t>
      </w:r>
      <w:r w:rsidRPr="00BE6E97">
        <w:rPr>
          <w:rFonts w:ascii="Arial" w:hAnsi="Arial" w:cs="Arial"/>
          <w:b/>
          <w:bCs/>
          <w:sz w:val="24"/>
          <w:szCs w:val="24"/>
        </w:rPr>
        <w:t>inexistencia</w:t>
      </w:r>
      <w:r w:rsidRPr="00BE6E97">
        <w:rPr>
          <w:rFonts w:ascii="Arial" w:hAnsi="Arial" w:cs="Arial"/>
          <w:sz w:val="24"/>
          <w:szCs w:val="24"/>
        </w:rPr>
        <w:t xml:space="preserve"> de la </w:t>
      </w:r>
      <w:r w:rsidRPr="00BE6E97">
        <w:rPr>
          <w:rFonts w:ascii="Arial" w:hAnsi="Arial" w:cs="Arial"/>
          <w:i/>
          <w:iCs/>
          <w:sz w:val="24"/>
          <w:szCs w:val="24"/>
        </w:rPr>
        <w:t>VPMG</w:t>
      </w:r>
      <w:r w:rsidRPr="00BE6E97">
        <w:rPr>
          <w:rFonts w:ascii="Arial" w:hAnsi="Arial" w:cs="Arial"/>
          <w:sz w:val="24"/>
          <w:szCs w:val="24"/>
        </w:rPr>
        <w:t xml:space="preserve"> aducida por la </w:t>
      </w:r>
      <w:r w:rsidRPr="00BE6E97">
        <w:rPr>
          <w:rFonts w:ascii="Arial" w:hAnsi="Arial" w:cs="Arial"/>
          <w:i/>
          <w:iCs/>
          <w:sz w:val="24"/>
          <w:szCs w:val="24"/>
        </w:rPr>
        <w:t>denunciante</w:t>
      </w:r>
      <w:r w:rsidRPr="00BE6E97">
        <w:rPr>
          <w:rFonts w:ascii="Arial" w:hAnsi="Arial" w:cs="Arial"/>
          <w:sz w:val="24"/>
          <w:szCs w:val="24"/>
        </w:rPr>
        <w:t xml:space="preserve">. </w:t>
      </w:r>
    </w:p>
    <w:p w14:paraId="6346A932" w14:textId="77777777" w:rsidR="005C4B66" w:rsidRPr="00BE6E97" w:rsidRDefault="005C4B66" w:rsidP="005C4B66">
      <w:pPr>
        <w:pStyle w:val="Prrafodelista"/>
        <w:numPr>
          <w:ilvl w:val="0"/>
          <w:numId w:val="43"/>
        </w:numPr>
        <w:spacing w:before="240" w:line="360" w:lineRule="auto"/>
        <w:jc w:val="both"/>
        <w:rPr>
          <w:rFonts w:ascii="Arial" w:hAnsi="Arial" w:cs="Arial"/>
          <w:b/>
          <w:bCs/>
          <w:sz w:val="24"/>
          <w:szCs w:val="24"/>
        </w:rPr>
      </w:pPr>
      <w:r w:rsidRPr="00BE6E97">
        <w:rPr>
          <w:rFonts w:ascii="Arial" w:hAnsi="Arial" w:cs="Arial"/>
          <w:b/>
          <w:bCs/>
          <w:sz w:val="24"/>
          <w:szCs w:val="24"/>
        </w:rPr>
        <w:t>Análisis de la existencia de violencia política</w:t>
      </w:r>
    </w:p>
    <w:p w14:paraId="28D5DEB9"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No obstante la anterior conclusión, como lo sostuvo Sala Toluca al resolver el juicio de la ciudadanía ST-JDC-213/2025, ha determinado que, si del contexto de los hechos y las pruebas no se acredita la </w:t>
      </w:r>
      <w:r w:rsidRPr="00BE6E97">
        <w:rPr>
          <w:rFonts w:ascii="Arial" w:hAnsi="Arial" w:cs="Arial"/>
          <w:i/>
          <w:iCs/>
          <w:sz w:val="24"/>
          <w:szCs w:val="24"/>
        </w:rPr>
        <w:t>VPMG</w:t>
      </w:r>
      <w:r w:rsidRPr="00BE6E97">
        <w:rPr>
          <w:rFonts w:ascii="Arial" w:hAnsi="Arial" w:cs="Arial"/>
          <w:sz w:val="24"/>
          <w:szCs w:val="24"/>
        </w:rPr>
        <w:t xml:space="preserve">, ello no le impide analizar si en el caso se acredita la violencia política genérica.  </w:t>
      </w:r>
    </w:p>
    <w:p w14:paraId="2FCE26D7"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Ello, atendiendo a que existe una diferencia entre la </w:t>
      </w:r>
      <w:r w:rsidRPr="00BE6E97">
        <w:rPr>
          <w:rFonts w:ascii="Arial" w:hAnsi="Arial" w:cs="Arial"/>
          <w:i/>
          <w:iCs/>
          <w:sz w:val="24"/>
          <w:szCs w:val="24"/>
        </w:rPr>
        <w:t>VPMG</w:t>
      </w:r>
      <w:r w:rsidRPr="00BE6E97">
        <w:rPr>
          <w:rFonts w:ascii="Arial" w:hAnsi="Arial" w:cs="Arial"/>
          <w:sz w:val="24"/>
          <w:szCs w:val="24"/>
        </w:rPr>
        <w:t xml:space="preserve"> y la violencia política, pues si bien ambas conllevan el menoscabo o vulneración a la dignidad de las personas, la primera se encuentra basada o motivada por estereotipos de género</w:t>
      </w:r>
      <w:r w:rsidRPr="00BE6E97">
        <w:rPr>
          <w:rStyle w:val="Refdenotaalpie"/>
          <w:rFonts w:ascii="Arial" w:hAnsi="Arial" w:cs="Arial"/>
          <w:sz w:val="24"/>
          <w:szCs w:val="24"/>
        </w:rPr>
        <w:footnoteReference w:id="57"/>
      </w:r>
      <w:r w:rsidRPr="00BE6E97">
        <w:rPr>
          <w:rFonts w:ascii="Arial" w:hAnsi="Arial" w:cs="Arial"/>
          <w:sz w:val="24"/>
          <w:szCs w:val="24"/>
        </w:rPr>
        <w:t xml:space="preserve">. </w:t>
      </w:r>
    </w:p>
    <w:p w14:paraId="12B4D276" w14:textId="33E6B938"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Conforme a lo anterior, la referida Sala dispone que la autoridad jurisdiccional que analiza un caso en el que se denuncien hechos presuntamente constitutivos de </w:t>
      </w:r>
      <w:r w:rsidRPr="00BE6E97">
        <w:rPr>
          <w:rFonts w:ascii="Arial" w:hAnsi="Arial" w:cs="Arial"/>
          <w:i/>
          <w:iCs/>
          <w:sz w:val="24"/>
          <w:szCs w:val="24"/>
        </w:rPr>
        <w:t>VPMG</w:t>
      </w:r>
      <w:r w:rsidRPr="00BE6E97">
        <w:rPr>
          <w:rFonts w:ascii="Arial" w:hAnsi="Arial" w:cs="Arial"/>
          <w:sz w:val="24"/>
          <w:szCs w:val="24"/>
        </w:rPr>
        <w:t xml:space="preserve"> y que esta no se acredite, puede analizar si se actualiza violencia política, atendiendo a que los elementos que la conforman también están presentes en la </w:t>
      </w:r>
      <w:r w:rsidRPr="00BE6E97">
        <w:rPr>
          <w:rFonts w:ascii="Arial" w:hAnsi="Arial" w:cs="Arial"/>
          <w:i/>
          <w:iCs/>
          <w:sz w:val="24"/>
          <w:szCs w:val="24"/>
        </w:rPr>
        <w:t>VPMG</w:t>
      </w:r>
      <w:r w:rsidRPr="00BE6E97">
        <w:rPr>
          <w:rFonts w:ascii="Arial" w:hAnsi="Arial" w:cs="Arial"/>
          <w:sz w:val="24"/>
          <w:szCs w:val="24"/>
        </w:rPr>
        <w:t>, a excepción del componente de género.</w:t>
      </w:r>
    </w:p>
    <w:p w14:paraId="3DFAAFDD"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Además, porque de acuerdo con lo razonado por la Sala Superior en el expediente SUP-REC-061/2020, los actos que impliquen violencia política ejercida por un servidor público en contra de otro, puedan afectar tanto el derecho a desempeñar un cargo público, y la función o servicio público que debe prestar el funcionario electo, el elemento esencial que distingue la comisión de la falta reside en que se dirige a lesionar valores democráticos fundamentales, entre los que se encuentran la igualdad, el pluralismo, la tolerancia, la libertad y el respeto.</w:t>
      </w:r>
    </w:p>
    <w:p w14:paraId="55399790"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lastRenderedPageBreak/>
        <w:t xml:space="preserve">Por tanto, se actualiza la violencia política cuando los actos que se llevan a cabo por un servidor público en detrimento de </w:t>
      </w:r>
      <w:proofErr w:type="gramStart"/>
      <w:r w:rsidRPr="00BE6E97">
        <w:rPr>
          <w:rFonts w:ascii="Arial" w:hAnsi="Arial" w:cs="Arial"/>
          <w:sz w:val="24"/>
          <w:szCs w:val="24"/>
        </w:rPr>
        <w:t>otro,</w:t>
      </w:r>
      <w:proofErr w:type="gramEnd"/>
      <w:r w:rsidRPr="00BE6E97">
        <w:rPr>
          <w:rFonts w:ascii="Arial" w:hAnsi="Arial" w:cs="Arial"/>
          <w:sz w:val="24"/>
          <w:szCs w:val="24"/>
        </w:rPr>
        <w:t xml:space="preserve"> se dirigen a afectar el ejercicio y desempeño del cargo y a demeritar la percepción propia y frente a la ciudadanía de la imagen y capacidad, o a denostar, menoscabar, o demeritar los actos que realiza en ejercicio del cargo público para el que resultó electo.</w:t>
      </w:r>
    </w:p>
    <w:p w14:paraId="1D7846D5" w14:textId="4E4E5DB5"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En ese tenor, como quedó precisado en el análisis de los componentes de la </w:t>
      </w:r>
      <w:r w:rsidRPr="00BE6E97">
        <w:rPr>
          <w:rFonts w:ascii="Arial" w:hAnsi="Arial" w:cs="Arial"/>
          <w:i/>
          <w:iCs/>
          <w:sz w:val="24"/>
          <w:szCs w:val="24"/>
        </w:rPr>
        <w:t>VPMG</w:t>
      </w:r>
      <w:r w:rsidRPr="00BE6E97">
        <w:rPr>
          <w:rFonts w:ascii="Arial" w:hAnsi="Arial" w:cs="Arial"/>
          <w:sz w:val="24"/>
          <w:szCs w:val="24"/>
        </w:rPr>
        <w:t>, quedaron acreditados cuatro</w:t>
      </w:r>
      <w:r w:rsidR="00D62142" w:rsidRPr="00BE6E97">
        <w:rPr>
          <w:rFonts w:ascii="Arial" w:hAnsi="Arial" w:cs="Arial"/>
          <w:sz w:val="24"/>
          <w:szCs w:val="24"/>
        </w:rPr>
        <w:t xml:space="preserve"> de los cinco elementos que la configuran</w:t>
      </w:r>
      <w:r w:rsidRPr="00BE6E97">
        <w:rPr>
          <w:rFonts w:ascii="Arial" w:hAnsi="Arial" w:cs="Arial"/>
          <w:sz w:val="24"/>
          <w:szCs w:val="24"/>
        </w:rPr>
        <w:t xml:space="preserve">, pues el relativo a que se base en elementos de genero se tuvo por no actualizado. </w:t>
      </w:r>
    </w:p>
    <w:p w14:paraId="2A4212DA" w14:textId="0C2C89F9" w:rsidR="005C4B66" w:rsidRPr="00BE6E97" w:rsidRDefault="00904149" w:rsidP="005C4B66">
      <w:pPr>
        <w:spacing w:before="240" w:line="360" w:lineRule="auto"/>
        <w:jc w:val="both"/>
        <w:rPr>
          <w:rFonts w:ascii="Arial" w:hAnsi="Arial" w:cs="Arial"/>
          <w:sz w:val="24"/>
          <w:szCs w:val="24"/>
        </w:rPr>
      </w:pPr>
      <w:r w:rsidRPr="00BE6E97">
        <w:rPr>
          <w:rFonts w:ascii="Arial" w:hAnsi="Arial" w:cs="Arial"/>
          <w:sz w:val="24"/>
          <w:szCs w:val="24"/>
        </w:rPr>
        <w:t>No obstante lo anterior</w:t>
      </w:r>
      <w:r w:rsidR="005C4B66" w:rsidRPr="00BE6E97">
        <w:rPr>
          <w:rFonts w:ascii="Arial" w:hAnsi="Arial" w:cs="Arial"/>
          <w:sz w:val="24"/>
          <w:szCs w:val="24"/>
        </w:rPr>
        <w:t xml:space="preserve">, de una valoración integral y contextual de las pruebas en relación con los hechos, a consideración de este </w:t>
      </w:r>
      <w:r w:rsidR="005C4B66" w:rsidRPr="00BE6E97">
        <w:rPr>
          <w:rFonts w:ascii="Arial" w:hAnsi="Arial" w:cs="Arial"/>
          <w:i/>
          <w:iCs/>
          <w:sz w:val="24"/>
          <w:szCs w:val="24"/>
        </w:rPr>
        <w:t>Tribunal Electoral</w:t>
      </w:r>
      <w:r w:rsidR="005C4B66" w:rsidRPr="00BE6E97">
        <w:rPr>
          <w:rFonts w:ascii="Arial" w:hAnsi="Arial" w:cs="Arial"/>
          <w:sz w:val="24"/>
          <w:szCs w:val="24"/>
        </w:rPr>
        <w:t xml:space="preserve">, se advierte que la comisión de las conductas </w:t>
      </w:r>
      <w:r w:rsidRPr="00BE6E97">
        <w:rPr>
          <w:rFonts w:ascii="Arial" w:hAnsi="Arial" w:cs="Arial"/>
          <w:sz w:val="24"/>
          <w:szCs w:val="24"/>
        </w:rPr>
        <w:t>denunciadas</w:t>
      </w:r>
      <w:r w:rsidR="005C4B66" w:rsidRPr="00BE6E97">
        <w:rPr>
          <w:rFonts w:ascii="Arial" w:hAnsi="Arial" w:cs="Arial"/>
          <w:sz w:val="24"/>
          <w:szCs w:val="24"/>
        </w:rPr>
        <w:t xml:space="preserve"> se ha generado de forma sistemática </w:t>
      </w:r>
      <w:r w:rsidR="00B764A3" w:rsidRPr="00BE6E97">
        <w:rPr>
          <w:rFonts w:ascii="Arial" w:hAnsi="Arial" w:cs="Arial"/>
          <w:sz w:val="24"/>
          <w:szCs w:val="24"/>
        </w:rPr>
        <w:t>una obstrucción en el ejercicio del cargo a</w:t>
      </w:r>
      <w:r w:rsidR="005C4B66" w:rsidRPr="00BE6E97">
        <w:rPr>
          <w:rFonts w:ascii="Arial" w:hAnsi="Arial" w:cs="Arial"/>
          <w:sz w:val="24"/>
          <w:szCs w:val="24"/>
        </w:rPr>
        <w:t xml:space="preserve"> la </w:t>
      </w:r>
      <w:r w:rsidR="005C4B66" w:rsidRPr="00BE6E97">
        <w:rPr>
          <w:rFonts w:ascii="Arial" w:hAnsi="Arial" w:cs="Arial"/>
          <w:i/>
          <w:iCs/>
          <w:sz w:val="24"/>
          <w:szCs w:val="24"/>
        </w:rPr>
        <w:t>quejosa</w:t>
      </w:r>
      <w:r w:rsidR="005C4B66" w:rsidRPr="00BE6E97">
        <w:rPr>
          <w:rFonts w:ascii="Arial" w:hAnsi="Arial" w:cs="Arial"/>
          <w:sz w:val="24"/>
          <w:szCs w:val="24"/>
        </w:rPr>
        <w:t xml:space="preserve">, tal como se explica enseguida. </w:t>
      </w:r>
    </w:p>
    <w:p w14:paraId="43D9F4E2" w14:textId="0A98EBAD"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Quedó acreditada la existencia de diversas omisiones de entrega de información por parte del </w:t>
      </w:r>
      <w:r w:rsidRPr="00BE6E97">
        <w:rPr>
          <w:rFonts w:ascii="Arial" w:hAnsi="Arial" w:cs="Arial"/>
          <w:i/>
          <w:iCs/>
          <w:sz w:val="24"/>
          <w:szCs w:val="24"/>
        </w:rPr>
        <w:t>Presidente</w:t>
      </w:r>
      <w:r w:rsidRPr="00BE6E97">
        <w:rPr>
          <w:rFonts w:ascii="Arial" w:hAnsi="Arial" w:cs="Arial"/>
          <w:sz w:val="24"/>
          <w:szCs w:val="24"/>
        </w:rPr>
        <w:t xml:space="preserve">, </w:t>
      </w:r>
      <w:r w:rsidRPr="00BE6E97">
        <w:rPr>
          <w:rFonts w:ascii="Arial" w:hAnsi="Arial" w:cs="Arial"/>
          <w:i/>
          <w:iCs/>
          <w:sz w:val="24"/>
          <w:szCs w:val="24"/>
        </w:rPr>
        <w:t>Secretario</w:t>
      </w:r>
      <w:r w:rsidRPr="00BE6E97">
        <w:rPr>
          <w:rFonts w:ascii="Arial" w:hAnsi="Arial" w:cs="Arial"/>
          <w:sz w:val="24"/>
          <w:szCs w:val="24"/>
        </w:rPr>
        <w:t xml:space="preserve"> y </w:t>
      </w:r>
      <w:r w:rsidRPr="00BE6E97">
        <w:rPr>
          <w:rFonts w:ascii="Arial" w:hAnsi="Arial" w:cs="Arial"/>
          <w:i/>
          <w:iCs/>
          <w:sz w:val="24"/>
          <w:szCs w:val="24"/>
        </w:rPr>
        <w:t>Tesorero</w:t>
      </w:r>
      <w:r w:rsidRPr="00BE6E97">
        <w:rPr>
          <w:rFonts w:ascii="Arial" w:hAnsi="Arial" w:cs="Arial"/>
          <w:sz w:val="24"/>
          <w:szCs w:val="24"/>
        </w:rPr>
        <w:t xml:space="preserve">, así como de asentar en el acta correspondiente lo relativo a su participación lo que fue expresamente solicitado, impidiendo la participación informada de la </w:t>
      </w:r>
      <w:r w:rsidRPr="00BE6E97">
        <w:rPr>
          <w:rFonts w:ascii="Arial" w:hAnsi="Arial" w:cs="Arial"/>
          <w:i/>
          <w:iCs/>
          <w:sz w:val="24"/>
          <w:szCs w:val="24"/>
        </w:rPr>
        <w:t>quejosa</w:t>
      </w:r>
      <w:r w:rsidRPr="00BE6E97">
        <w:rPr>
          <w:rFonts w:ascii="Arial" w:hAnsi="Arial" w:cs="Arial"/>
          <w:sz w:val="24"/>
          <w:szCs w:val="24"/>
        </w:rPr>
        <w:t xml:space="preserve"> en las sesiones de Cabildo y, en general, el ejercicio de las atribuciones que tiene como </w:t>
      </w:r>
      <w:r w:rsidR="00E573F6" w:rsidRPr="00E573F6">
        <w:rPr>
          <w:rFonts w:ascii="Arial" w:hAnsi="Arial" w:cs="Arial"/>
          <w:color w:val="FFFFFF"/>
          <w:sz w:val="24"/>
          <w:szCs w:val="24"/>
          <w:highlight w:val="darkCyan"/>
        </w:rPr>
        <w:t>[No.79]_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xml:space="preserve">. </w:t>
      </w:r>
    </w:p>
    <w:p w14:paraId="1B946B14"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Además, la omisión de proporcionarle la información y documentación solicitada se ha dado únicamente por lo que ve a la </w:t>
      </w:r>
      <w:r w:rsidRPr="00BE6E97">
        <w:rPr>
          <w:rFonts w:ascii="Arial" w:hAnsi="Arial" w:cs="Arial"/>
          <w:i/>
          <w:iCs/>
          <w:sz w:val="24"/>
          <w:szCs w:val="24"/>
        </w:rPr>
        <w:t>denunciante</w:t>
      </w:r>
      <w:r w:rsidRPr="00BE6E97">
        <w:rPr>
          <w:rFonts w:ascii="Arial" w:hAnsi="Arial" w:cs="Arial"/>
          <w:sz w:val="24"/>
          <w:szCs w:val="24"/>
        </w:rPr>
        <w:t xml:space="preserve">, sin que se advierta alguna situación similar respecto de alguna otra persona que forme parte del Cabildo. </w:t>
      </w:r>
    </w:p>
    <w:p w14:paraId="27DCA41A"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Incluso, como se desprende de las actas de sesión de cabildo, en relación con la verificación de los audios de las sesiones, se observa que en la mayoría de las ocasiones en que los acuerdos no se han tomado por unanimidad, quien vota en contra es únicamente la </w:t>
      </w:r>
      <w:r w:rsidRPr="00BE6E97">
        <w:rPr>
          <w:rFonts w:ascii="Arial" w:hAnsi="Arial" w:cs="Arial"/>
          <w:i/>
          <w:iCs/>
          <w:sz w:val="24"/>
          <w:szCs w:val="24"/>
        </w:rPr>
        <w:t>denunciante</w:t>
      </w:r>
      <w:r w:rsidRPr="00BE6E97">
        <w:rPr>
          <w:rFonts w:ascii="Arial" w:hAnsi="Arial" w:cs="Arial"/>
          <w:sz w:val="24"/>
          <w:szCs w:val="24"/>
        </w:rPr>
        <w:t xml:space="preserve">, quien precisa que el sentido de su voto se da en virtud de la falta de información respecto de los temas tratados en las sesiones al no haberse allegado con las convocatorias y que, además, en algunos de los casos, había solicitado de manera previa, lo que ha quedado demostrado en los juicios de la </w:t>
      </w:r>
      <w:r w:rsidRPr="00BE6E97">
        <w:rPr>
          <w:rFonts w:ascii="Arial" w:hAnsi="Arial" w:cs="Arial"/>
          <w:sz w:val="24"/>
          <w:szCs w:val="24"/>
        </w:rPr>
        <w:lastRenderedPageBreak/>
        <w:t xml:space="preserve">ciudadanía resueltos por este </w:t>
      </w:r>
      <w:r w:rsidRPr="00BE6E97">
        <w:rPr>
          <w:rFonts w:ascii="Arial" w:hAnsi="Arial" w:cs="Arial"/>
          <w:i/>
          <w:iCs/>
          <w:sz w:val="24"/>
          <w:szCs w:val="24"/>
        </w:rPr>
        <w:t>órgano jurisdiccional</w:t>
      </w:r>
      <w:r w:rsidRPr="00BE6E97">
        <w:rPr>
          <w:rFonts w:ascii="Arial" w:hAnsi="Arial" w:cs="Arial"/>
          <w:sz w:val="24"/>
          <w:szCs w:val="24"/>
        </w:rPr>
        <w:t xml:space="preserve"> en los que se ha determinado la existencia de las omisiones atribuidas a las autoridades denunciadas de proporcionar la información indispensable para participar en las sesiones de cabildo.</w:t>
      </w:r>
    </w:p>
    <w:p w14:paraId="56903802" w14:textId="0B76B12C"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Lo anterior, se fortalece con las manifestaciones que</w:t>
      </w:r>
      <w:r w:rsidR="00CB6C52" w:rsidRPr="00BE6E97">
        <w:rPr>
          <w:rFonts w:ascii="Arial" w:hAnsi="Arial" w:cs="Arial"/>
          <w:sz w:val="24"/>
          <w:szCs w:val="24"/>
        </w:rPr>
        <w:t xml:space="preserve"> se</w:t>
      </w:r>
      <w:r w:rsidRPr="00BE6E97">
        <w:rPr>
          <w:rFonts w:ascii="Arial" w:hAnsi="Arial" w:cs="Arial"/>
          <w:sz w:val="24"/>
          <w:szCs w:val="24"/>
        </w:rPr>
        <w:t xml:space="preserve"> logran desprender de las verificaciones a los audios de las sesiones de Cabildo, en la</w:t>
      </w:r>
      <w:r w:rsidR="00CB6C52" w:rsidRPr="00BE6E97">
        <w:rPr>
          <w:rFonts w:ascii="Arial" w:hAnsi="Arial" w:cs="Arial"/>
          <w:sz w:val="24"/>
          <w:szCs w:val="24"/>
        </w:rPr>
        <w:t>s</w:t>
      </w:r>
      <w:r w:rsidRPr="00BE6E97">
        <w:rPr>
          <w:rFonts w:ascii="Arial" w:hAnsi="Arial" w:cs="Arial"/>
          <w:sz w:val="24"/>
          <w:szCs w:val="24"/>
        </w:rPr>
        <w:t xml:space="preserve"> que, respecto a la omisión de entregar información se ha dicho que </w:t>
      </w:r>
      <w:r w:rsidRPr="00BE6E97">
        <w:rPr>
          <w:rFonts w:ascii="Arial" w:hAnsi="Arial" w:cs="Arial"/>
          <w:i/>
          <w:iCs/>
          <w:sz w:val="24"/>
          <w:szCs w:val="24"/>
        </w:rPr>
        <w:t>“no hay ley que nos diga tienes que mandar la información antes, no nosotros, ahí dice la Ley Orgánica Municipal claramente, orden del día, los puntos que se van a tratar en la reunión”</w:t>
      </w:r>
      <w:r w:rsidRPr="00BE6E97">
        <w:rPr>
          <w:rStyle w:val="Refdenotaalpie"/>
          <w:rFonts w:ascii="Arial" w:hAnsi="Arial" w:cs="Arial"/>
          <w:i/>
          <w:iCs/>
          <w:sz w:val="24"/>
          <w:szCs w:val="24"/>
        </w:rPr>
        <w:footnoteReference w:id="58"/>
      </w:r>
      <w:r w:rsidRPr="00BE6E97">
        <w:rPr>
          <w:rFonts w:ascii="Arial" w:hAnsi="Arial" w:cs="Arial"/>
          <w:sz w:val="24"/>
          <w:szCs w:val="24"/>
        </w:rPr>
        <w:t xml:space="preserve">; </w:t>
      </w:r>
      <w:r w:rsidRPr="00BE6E97">
        <w:rPr>
          <w:rFonts w:ascii="Arial" w:hAnsi="Arial" w:cs="Arial"/>
          <w:i/>
          <w:iCs/>
          <w:sz w:val="24"/>
          <w:szCs w:val="24"/>
        </w:rPr>
        <w:t>“Usted, como no se las han dado, metió escritos al Tribunal y en cuanto salga la resolución a su favor se le va a entregar toditito lo que quiera</w:t>
      </w:r>
      <w:r w:rsidRPr="00BE6E97">
        <w:rPr>
          <w:rFonts w:ascii="Arial" w:hAnsi="Arial" w:cs="Arial"/>
          <w:sz w:val="24"/>
          <w:szCs w:val="24"/>
        </w:rPr>
        <w:t>”</w:t>
      </w:r>
      <w:r w:rsidRPr="00BE6E97">
        <w:rPr>
          <w:rStyle w:val="Refdenotaalpie"/>
          <w:rFonts w:ascii="Arial" w:hAnsi="Arial" w:cs="Arial"/>
          <w:sz w:val="24"/>
          <w:szCs w:val="24"/>
        </w:rPr>
        <w:footnoteReference w:id="59"/>
      </w:r>
      <w:r w:rsidRPr="00BE6E97">
        <w:rPr>
          <w:rFonts w:ascii="Arial" w:hAnsi="Arial" w:cs="Arial"/>
          <w:sz w:val="24"/>
          <w:szCs w:val="24"/>
        </w:rPr>
        <w:t xml:space="preserve">; </w:t>
      </w:r>
      <w:r w:rsidR="00DC7411" w:rsidRPr="00BE6E97">
        <w:rPr>
          <w:rFonts w:ascii="Arial" w:hAnsi="Arial" w:cs="Arial"/>
          <w:sz w:val="24"/>
          <w:szCs w:val="24"/>
        </w:rPr>
        <w:t xml:space="preserve">condicionando la información a la existencia de una resolución judicial en la que se ordene su entrega </w:t>
      </w:r>
      <w:r w:rsidRPr="00BE6E97">
        <w:rPr>
          <w:rFonts w:ascii="Arial" w:hAnsi="Arial" w:cs="Arial"/>
          <w:sz w:val="24"/>
          <w:szCs w:val="24"/>
        </w:rPr>
        <w:t xml:space="preserve">y, </w:t>
      </w:r>
      <w:r w:rsidR="006762E7" w:rsidRPr="00BE6E97">
        <w:rPr>
          <w:rFonts w:ascii="Arial" w:hAnsi="Arial" w:cs="Arial"/>
          <w:sz w:val="24"/>
          <w:szCs w:val="24"/>
        </w:rPr>
        <w:t xml:space="preserve">señalando además </w:t>
      </w:r>
      <w:r w:rsidRPr="00BE6E97">
        <w:rPr>
          <w:rFonts w:ascii="Arial" w:hAnsi="Arial" w:cs="Arial"/>
          <w:sz w:val="24"/>
          <w:szCs w:val="24"/>
        </w:rPr>
        <w:t xml:space="preserve">en su momento el Tesorero </w:t>
      </w:r>
      <w:r w:rsidR="007744B5" w:rsidRPr="00BE6E97">
        <w:rPr>
          <w:rFonts w:ascii="Arial" w:hAnsi="Arial" w:cs="Arial"/>
          <w:sz w:val="24"/>
          <w:szCs w:val="24"/>
        </w:rPr>
        <w:t xml:space="preserve">que, </w:t>
      </w:r>
      <w:r w:rsidRPr="00BE6E97">
        <w:rPr>
          <w:rFonts w:ascii="Arial" w:hAnsi="Arial" w:cs="Arial"/>
          <w:sz w:val="24"/>
          <w:szCs w:val="24"/>
        </w:rPr>
        <w:t xml:space="preserve">la falta de entrega de la información </w:t>
      </w:r>
      <w:r w:rsidR="007744B5" w:rsidRPr="00BE6E97">
        <w:rPr>
          <w:rFonts w:ascii="Arial" w:hAnsi="Arial" w:cs="Arial"/>
          <w:sz w:val="24"/>
          <w:szCs w:val="24"/>
        </w:rPr>
        <w:t>se debió</w:t>
      </w:r>
      <w:r w:rsidRPr="00BE6E97">
        <w:rPr>
          <w:rFonts w:ascii="Arial" w:hAnsi="Arial" w:cs="Arial"/>
          <w:sz w:val="24"/>
          <w:szCs w:val="24"/>
        </w:rPr>
        <w:t xml:space="preserve"> a que se encuentra “muy ocupado”</w:t>
      </w:r>
      <w:r w:rsidRPr="00BE6E97">
        <w:rPr>
          <w:rStyle w:val="Refdenotaalpie"/>
          <w:rFonts w:ascii="Arial" w:hAnsi="Arial" w:cs="Arial"/>
          <w:sz w:val="24"/>
          <w:szCs w:val="24"/>
        </w:rPr>
        <w:footnoteReference w:id="60"/>
      </w:r>
      <w:r w:rsidRPr="00BE6E97">
        <w:rPr>
          <w:rFonts w:ascii="Arial" w:hAnsi="Arial" w:cs="Arial"/>
          <w:sz w:val="24"/>
          <w:szCs w:val="24"/>
        </w:rPr>
        <w:t xml:space="preserve">. </w:t>
      </w:r>
    </w:p>
    <w:p w14:paraId="75C19843"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En ese sentido, resulta evidente que tanto el </w:t>
      </w:r>
      <w:r w:rsidRPr="00BE6E97">
        <w:rPr>
          <w:rFonts w:ascii="Arial" w:hAnsi="Arial" w:cs="Arial"/>
          <w:i/>
          <w:iCs/>
          <w:sz w:val="24"/>
          <w:szCs w:val="24"/>
        </w:rPr>
        <w:t>Presidente</w:t>
      </w:r>
      <w:r w:rsidRPr="00BE6E97">
        <w:rPr>
          <w:rFonts w:ascii="Arial" w:hAnsi="Arial" w:cs="Arial"/>
          <w:sz w:val="24"/>
          <w:szCs w:val="24"/>
        </w:rPr>
        <w:t xml:space="preserve"> como el </w:t>
      </w:r>
      <w:r w:rsidRPr="00BE6E97">
        <w:rPr>
          <w:rFonts w:ascii="Arial" w:hAnsi="Arial" w:cs="Arial"/>
          <w:i/>
          <w:iCs/>
          <w:sz w:val="24"/>
          <w:szCs w:val="24"/>
        </w:rPr>
        <w:t>Secretario</w:t>
      </w:r>
      <w:r w:rsidRPr="00BE6E97">
        <w:rPr>
          <w:rFonts w:ascii="Arial" w:hAnsi="Arial" w:cs="Arial"/>
          <w:sz w:val="24"/>
          <w:szCs w:val="24"/>
        </w:rPr>
        <w:t xml:space="preserve"> incumplen con la obligación que impone el artículo 37 de la Ley Orgánica Municipal del Estado de Michoacán, en la parte que dispone que las sesiones serán convocadas por el Presidente Municipal a través del Secretario, a la que se deberá adjuntar el orden del día y, en su caso, la información necesaria para el desarrollo de las mismas; y que, además, derivado de los juicios promovidos por la denunciante, se le condiciona la entrega de información, perdiendo de vista que muchas de las omisiones denunciadas, derivan de solicitudes expresas de información necesaria para el ejercicio de su cargo. </w:t>
      </w:r>
    </w:p>
    <w:p w14:paraId="1EFB45FE" w14:textId="6377A412"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lastRenderedPageBreak/>
        <w:t xml:space="preserve">Además, por lo que ve al </w:t>
      </w:r>
      <w:r w:rsidRPr="00BE6E97">
        <w:rPr>
          <w:rFonts w:ascii="Arial" w:hAnsi="Arial" w:cs="Arial"/>
          <w:i/>
          <w:iCs/>
          <w:sz w:val="24"/>
          <w:szCs w:val="24"/>
        </w:rPr>
        <w:t>Tesorero</w:t>
      </w:r>
      <w:r w:rsidRPr="00BE6E97">
        <w:rPr>
          <w:rFonts w:ascii="Arial" w:hAnsi="Arial" w:cs="Arial"/>
          <w:sz w:val="24"/>
          <w:szCs w:val="24"/>
        </w:rPr>
        <w:t xml:space="preserve">, incumple con su obligación de atender la solicitud de información que se le planteó, máxime si se trata de cuestiones necesarias para el desempeño de sus funciones. </w:t>
      </w:r>
    </w:p>
    <w:p w14:paraId="28B8DA4C"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Atendiendo a esas circunstancias, se advierte la existencia de un patrón sistemático y funcional en las conductas del Presidente, Secretario y Tesorero, conforme se explica enseguida: </w:t>
      </w:r>
    </w:p>
    <w:p w14:paraId="569B51DA" w14:textId="666DA841" w:rsidR="005C4B66" w:rsidRPr="00BE6E97" w:rsidRDefault="005C4B66" w:rsidP="005C4B66">
      <w:pPr>
        <w:pStyle w:val="Prrafodelista"/>
        <w:numPr>
          <w:ilvl w:val="0"/>
          <w:numId w:val="39"/>
        </w:numPr>
        <w:spacing w:before="240" w:line="360" w:lineRule="auto"/>
        <w:jc w:val="both"/>
        <w:rPr>
          <w:rFonts w:ascii="Arial" w:hAnsi="Arial" w:cs="Arial"/>
          <w:sz w:val="24"/>
          <w:szCs w:val="24"/>
        </w:rPr>
      </w:pPr>
      <w:r w:rsidRPr="00BE6E97">
        <w:rPr>
          <w:rFonts w:ascii="Arial" w:hAnsi="Arial" w:cs="Arial"/>
          <w:b/>
          <w:bCs/>
          <w:i/>
          <w:iCs/>
          <w:sz w:val="24"/>
          <w:szCs w:val="24"/>
        </w:rPr>
        <w:t>Presidente</w:t>
      </w:r>
      <w:r w:rsidRPr="00BE6E97">
        <w:rPr>
          <w:rFonts w:ascii="Arial" w:hAnsi="Arial" w:cs="Arial"/>
          <w:b/>
          <w:bCs/>
          <w:sz w:val="24"/>
          <w:szCs w:val="24"/>
        </w:rPr>
        <w:t>:</w:t>
      </w:r>
      <w:r w:rsidRPr="00BE6E97">
        <w:rPr>
          <w:rFonts w:ascii="Arial" w:hAnsi="Arial" w:cs="Arial"/>
          <w:sz w:val="24"/>
          <w:szCs w:val="24"/>
        </w:rPr>
        <w:t xml:space="preserve"> está acreditado que, desde septiembre de dos mil veinticuatro hasta junio de este año, se le han realizado, por parte de la </w:t>
      </w:r>
      <w:r w:rsidRPr="00BE6E97">
        <w:rPr>
          <w:rFonts w:ascii="Arial" w:hAnsi="Arial" w:cs="Arial"/>
          <w:i/>
          <w:iCs/>
          <w:sz w:val="24"/>
          <w:szCs w:val="24"/>
        </w:rPr>
        <w:t>denunciante</w:t>
      </w:r>
      <w:r w:rsidRPr="00BE6E97">
        <w:rPr>
          <w:rFonts w:ascii="Arial" w:hAnsi="Arial" w:cs="Arial"/>
          <w:sz w:val="24"/>
          <w:szCs w:val="24"/>
        </w:rPr>
        <w:t xml:space="preserve">, al menos seis solicitudes de información y que, ante la negativa de proporcionarle lo solicitado, se han promovido los juicios de la ciudadanía </w:t>
      </w:r>
      <w:r w:rsidR="00E573F6" w:rsidRPr="00E573F6">
        <w:rPr>
          <w:rFonts w:ascii="Arial" w:hAnsi="Arial" w:cs="Arial"/>
          <w:color w:val="FFFFFF"/>
          <w:sz w:val="24"/>
          <w:szCs w:val="24"/>
          <w:highlight w:val="darkCyan"/>
        </w:rPr>
        <w:t>[No.80]_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[No.81]_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[No.82]_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[No.83]_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[No.84]_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y </w:t>
      </w:r>
      <w:r w:rsidR="00E573F6" w:rsidRPr="00E573F6">
        <w:rPr>
          <w:rFonts w:ascii="Arial" w:hAnsi="Arial" w:cs="Arial"/>
          <w:color w:val="FFFFFF"/>
          <w:sz w:val="24"/>
          <w:szCs w:val="24"/>
          <w:highlight w:val="darkCyan"/>
        </w:rPr>
        <w:t>[No.85]_</w:t>
      </w:r>
      <w:proofErr w:type="spellStart"/>
      <w:r w:rsidR="00E573F6" w:rsidRPr="00E573F6">
        <w:rPr>
          <w:rFonts w:ascii="Arial" w:hAnsi="Arial" w:cs="Arial"/>
          <w:color w:val="FFFFFF"/>
          <w:sz w:val="24"/>
          <w:szCs w:val="24"/>
          <w:highlight w:val="darkCyan"/>
        </w:rPr>
        <w:t>ELIMINADO_el_número_de_expediente_antecedente</w:t>
      </w:r>
      <w:proofErr w:type="spellEnd"/>
      <w:r w:rsidR="00E573F6" w:rsidRPr="00E573F6">
        <w:rPr>
          <w:rFonts w:ascii="Arial" w:hAnsi="Arial" w:cs="Arial"/>
          <w:color w:val="FFFFFF"/>
          <w:sz w:val="24"/>
          <w:szCs w:val="24"/>
          <w:highlight w:val="darkCyan"/>
        </w:rPr>
        <w:t>_[152]</w:t>
      </w:r>
      <w:r w:rsidRPr="00BE6E97">
        <w:rPr>
          <w:rFonts w:ascii="Arial" w:hAnsi="Arial" w:cs="Arial"/>
          <w:sz w:val="24"/>
          <w:szCs w:val="24"/>
        </w:rPr>
        <w:t xml:space="preserve">. </w:t>
      </w:r>
    </w:p>
    <w:p w14:paraId="1F9FF389" w14:textId="77777777" w:rsidR="005C4B66" w:rsidRPr="00BE6E97" w:rsidRDefault="005C4B66" w:rsidP="005C4B66">
      <w:pPr>
        <w:pStyle w:val="Prrafodelista"/>
        <w:spacing w:before="240" w:line="360" w:lineRule="auto"/>
        <w:jc w:val="both"/>
        <w:rPr>
          <w:rFonts w:ascii="Arial" w:hAnsi="Arial" w:cs="Arial"/>
          <w:b/>
          <w:bCs/>
          <w:sz w:val="24"/>
          <w:szCs w:val="24"/>
        </w:rPr>
      </w:pPr>
    </w:p>
    <w:p w14:paraId="564E925B" w14:textId="0972ED90" w:rsidR="005C4B66" w:rsidRPr="00BE6E97" w:rsidRDefault="005C4B66" w:rsidP="005C4B66">
      <w:pPr>
        <w:pStyle w:val="Prrafodelista"/>
        <w:spacing w:before="240" w:line="360" w:lineRule="auto"/>
        <w:jc w:val="both"/>
        <w:rPr>
          <w:rFonts w:ascii="Arial" w:hAnsi="Arial" w:cs="Arial"/>
          <w:sz w:val="24"/>
          <w:szCs w:val="24"/>
        </w:rPr>
      </w:pPr>
      <w:r w:rsidRPr="00BE6E97">
        <w:rPr>
          <w:rFonts w:ascii="Arial" w:hAnsi="Arial" w:cs="Arial"/>
          <w:sz w:val="24"/>
          <w:szCs w:val="24"/>
        </w:rPr>
        <w:t xml:space="preserve">Además, que en los referidos juicios se ha vinculado a la entrega de la información (con excepción del </w:t>
      </w:r>
      <w:r w:rsidR="00E573F6" w:rsidRPr="00E573F6">
        <w:rPr>
          <w:rFonts w:ascii="Arial" w:hAnsi="Arial" w:cs="Arial"/>
          <w:color w:val="FFFFFF"/>
          <w:sz w:val="24"/>
          <w:szCs w:val="24"/>
          <w:highlight w:val="darkCyan"/>
        </w:rPr>
        <w:t>[No.86]_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respecto del cual se declaró la inexistencia de la omisión), sin que a la fecha se encuentren cumplidos los efectos de esas ejecutorias, pues no se ha comprobado la entrega real de lo solicitado. </w:t>
      </w:r>
    </w:p>
    <w:p w14:paraId="1F5180C1" w14:textId="77777777" w:rsidR="005C4B66" w:rsidRPr="00BE6E97" w:rsidRDefault="005C4B66" w:rsidP="005C4B66">
      <w:pPr>
        <w:pStyle w:val="Prrafodelista"/>
        <w:spacing w:before="240" w:line="360" w:lineRule="auto"/>
        <w:jc w:val="both"/>
        <w:rPr>
          <w:rFonts w:ascii="Arial" w:hAnsi="Arial" w:cs="Arial"/>
          <w:sz w:val="24"/>
          <w:szCs w:val="24"/>
        </w:rPr>
      </w:pPr>
    </w:p>
    <w:p w14:paraId="14C541D6" w14:textId="05FA228E" w:rsidR="005C4B66" w:rsidRPr="00BE6E97" w:rsidRDefault="005C4B66" w:rsidP="005C4B66">
      <w:pPr>
        <w:pStyle w:val="Prrafodelista"/>
        <w:numPr>
          <w:ilvl w:val="0"/>
          <w:numId w:val="39"/>
        </w:numPr>
        <w:spacing w:before="240" w:line="360" w:lineRule="auto"/>
        <w:jc w:val="both"/>
        <w:rPr>
          <w:rFonts w:ascii="Arial" w:hAnsi="Arial" w:cs="Arial"/>
          <w:sz w:val="24"/>
          <w:szCs w:val="24"/>
        </w:rPr>
      </w:pPr>
      <w:r w:rsidRPr="00BE6E97">
        <w:rPr>
          <w:rFonts w:ascii="Arial" w:hAnsi="Arial" w:cs="Arial"/>
          <w:b/>
          <w:bCs/>
          <w:i/>
          <w:iCs/>
          <w:sz w:val="24"/>
          <w:szCs w:val="24"/>
        </w:rPr>
        <w:t>Secretario</w:t>
      </w:r>
      <w:r w:rsidRPr="00BE6E97">
        <w:rPr>
          <w:rFonts w:ascii="Arial" w:hAnsi="Arial" w:cs="Arial"/>
          <w:b/>
          <w:bCs/>
          <w:sz w:val="24"/>
          <w:szCs w:val="24"/>
        </w:rPr>
        <w:t xml:space="preserve">: </w:t>
      </w:r>
      <w:r w:rsidRPr="00BE6E97">
        <w:rPr>
          <w:rFonts w:ascii="Arial" w:hAnsi="Arial" w:cs="Arial"/>
          <w:sz w:val="24"/>
          <w:szCs w:val="24"/>
        </w:rPr>
        <w:t xml:space="preserve">está acreditado que, desde septiembre de dos mil veinticuatro hasta junio de este año, se le han realizado, por parte de la </w:t>
      </w:r>
      <w:r w:rsidRPr="00BE6E97">
        <w:rPr>
          <w:rFonts w:ascii="Arial" w:hAnsi="Arial" w:cs="Arial"/>
          <w:i/>
          <w:iCs/>
          <w:sz w:val="24"/>
          <w:szCs w:val="24"/>
        </w:rPr>
        <w:t>denunciante</w:t>
      </w:r>
      <w:r w:rsidRPr="00BE6E97">
        <w:rPr>
          <w:rFonts w:ascii="Arial" w:hAnsi="Arial" w:cs="Arial"/>
          <w:sz w:val="24"/>
          <w:szCs w:val="24"/>
        </w:rPr>
        <w:t xml:space="preserve">, al menos cuatro solicitudes de información y que, </w:t>
      </w:r>
      <w:r w:rsidRPr="00BE6E97">
        <w:rPr>
          <w:rFonts w:ascii="Arial" w:hAnsi="Arial" w:cs="Arial"/>
          <w:sz w:val="24"/>
          <w:szCs w:val="24"/>
        </w:rPr>
        <w:lastRenderedPageBreak/>
        <w:t xml:space="preserve">ante la negativa de proporcionarle lo solicitado, se han promovido los juicios de la ciudadanía </w:t>
      </w:r>
      <w:r w:rsidR="00E573F6" w:rsidRPr="00E573F6">
        <w:rPr>
          <w:rFonts w:ascii="Arial" w:hAnsi="Arial" w:cs="Arial"/>
          <w:color w:val="FFFFFF"/>
          <w:sz w:val="24"/>
          <w:szCs w:val="24"/>
          <w:highlight w:val="darkCyan"/>
        </w:rPr>
        <w:t>[No.87]_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y </w:t>
      </w:r>
      <w:r w:rsidR="00E573F6" w:rsidRPr="00E573F6">
        <w:rPr>
          <w:rFonts w:ascii="Arial" w:hAnsi="Arial" w:cs="Arial"/>
          <w:color w:val="FFFFFF"/>
          <w:sz w:val="24"/>
          <w:szCs w:val="24"/>
          <w:highlight w:val="darkCyan"/>
        </w:rPr>
        <w:t>[No.88]_</w:t>
      </w:r>
      <w:proofErr w:type="spellStart"/>
      <w:r w:rsidR="00E573F6" w:rsidRPr="00E573F6">
        <w:rPr>
          <w:rFonts w:ascii="Arial" w:hAnsi="Arial" w:cs="Arial"/>
          <w:color w:val="FFFFFF"/>
          <w:sz w:val="24"/>
          <w:szCs w:val="24"/>
          <w:highlight w:val="darkCyan"/>
        </w:rPr>
        <w:t>ELIMINADO_el_número_de_expediente_antecedente</w:t>
      </w:r>
      <w:proofErr w:type="spellEnd"/>
      <w:r w:rsidR="00E573F6" w:rsidRPr="00E573F6">
        <w:rPr>
          <w:rFonts w:ascii="Arial" w:hAnsi="Arial" w:cs="Arial"/>
          <w:color w:val="FFFFFF"/>
          <w:sz w:val="24"/>
          <w:szCs w:val="24"/>
          <w:highlight w:val="darkCyan"/>
        </w:rPr>
        <w:t>_[152]</w:t>
      </w:r>
      <w:r w:rsidRPr="00BE6E97">
        <w:rPr>
          <w:rFonts w:ascii="Arial" w:hAnsi="Arial" w:cs="Arial"/>
          <w:sz w:val="24"/>
          <w:szCs w:val="24"/>
        </w:rPr>
        <w:t>, en los que se vinculó a la entrega de información, sin que a la fecha se encuentren cumplidos los efectos de esas ejecutorias, pues no se ha comprobado la entrega real de lo solicitado.</w:t>
      </w:r>
    </w:p>
    <w:p w14:paraId="6E7B5A6C" w14:textId="77777777" w:rsidR="005C4B66" w:rsidRPr="00BE6E97" w:rsidRDefault="005C4B66" w:rsidP="005C4B66">
      <w:pPr>
        <w:pStyle w:val="Prrafodelista"/>
        <w:spacing w:before="240" w:line="360" w:lineRule="auto"/>
        <w:jc w:val="both"/>
        <w:rPr>
          <w:rFonts w:ascii="Arial" w:hAnsi="Arial" w:cs="Arial"/>
          <w:sz w:val="24"/>
          <w:szCs w:val="24"/>
        </w:rPr>
      </w:pPr>
    </w:p>
    <w:p w14:paraId="0D48DD78" w14:textId="602061EB" w:rsidR="005C4B66" w:rsidRPr="00BE6E97" w:rsidRDefault="005C4B66" w:rsidP="005C4B66">
      <w:pPr>
        <w:pStyle w:val="Prrafodelista"/>
        <w:numPr>
          <w:ilvl w:val="0"/>
          <w:numId w:val="39"/>
        </w:numPr>
        <w:spacing w:before="240" w:line="360" w:lineRule="auto"/>
        <w:jc w:val="both"/>
        <w:rPr>
          <w:rFonts w:ascii="Arial" w:hAnsi="Arial" w:cs="Arial"/>
          <w:sz w:val="24"/>
          <w:szCs w:val="24"/>
        </w:rPr>
      </w:pPr>
      <w:r w:rsidRPr="00BE6E97">
        <w:rPr>
          <w:rFonts w:ascii="Arial" w:hAnsi="Arial" w:cs="Arial"/>
          <w:b/>
          <w:bCs/>
          <w:i/>
          <w:iCs/>
          <w:sz w:val="24"/>
          <w:szCs w:val="24"/>
        </w:rPr>
        <w:t>Tesorero</w:t>
      </w:r>
      <w:r w:rsidRPr="00BE6E97">
        <w:rPr>
          <w:rFonts w:ascii="Arial" w:hAnsi="Arial" w:cs="Arial"/>
          <w:b/>
          <w:bCs/>
          <w:sz w:val="24"/>
          <w:szCs w:val="24"/>
        </w:rPr>
        <w:t xml:space="preserve">: </w:t>
      </w:r>
      <w:r w:rsidRPr="00BE6E97">
        <w:rPr>
          <w:rFonts w:ascii="Arial" w:hAnsi="Arial" w:cs="Arial"/>
          <w:sz w:val="24"/>
          <w:szCs w:val="24"/>
        </w:rPr>
        <w:t xml:space="preserve">está acreditado que, desde septiembre de dos mil veinticuatro hasta junio de este año, se le han realizado, por parte de la </w:t>
      </w:r>
      <w:r w:rsidRPr="00BE6E97">
        <w:rPr>
          <w:rFonts w:ascii="Arial" w:hAnsi="Arial" w:cs="Arial"/>
          <w:i/>
          <w:iCs/>
          <w:sz w:val="24"/>
          <w:szCs w:val="24"/>
        </w:rPr>
        <w:t>denunciante</w:t>
      </w:r>
      <w:r w:rsidRPr="00BE6E97">
        <w:rPr>
          <w:rFonts w:ascii="Arial" w:hAnsi="Arial" w:cs="Arial"/>
          <w:sz w:val="24"/>
          <w:szCs w:val="24"/>
        </w:rPr>
        <w:t xml:space="preserve">, al menos cinco solicitudes de información y que, ante la negativa de proporcionarle lo solicitado, se han promovido los juicios de la ciudadanía </w:t>
      </w:r>
      <w:r w:rsidR="00E573F6" w:rsidRPr="00E573F6">
        <w:rPr>
          <w:rFonts w:ascii="Arial" w:hAnsi="Arial" w:cs="Arial"/>
          <w:color w:val="FFFFFF"/>
          <w:sz w:val="24"/>
          <w:szCs w:val="24"/>
          <w:highlight w:val="darkCyan"/>
        </w:rPr>
        <w:t>[No.89]_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[No.90]_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[No.91]_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y </w:t>
      </w:r>
      <w:r w:rsidR="00E573F6" w:rsidRPr="00E573F6">
        <w:rPr>
          <w:rFonts w:ascii="Arial" w:hAnsi="Arial" w:cs="Arial"/>
          <w:color w:val="FFFFFF"/>
          <w:sz w:val="24"/>
          <w:szCs w:val="24"/>
          <w:highlight w:val="darkCyan"/>
        </w:rPr>
        <w:t>[No.92]_</w:t>
      </w:r>
      <w:proofErr w:type="spellStart"/>
      <w:r w:rsidR="00E573F6" w:rsidRPr="00E573F6">
        <w:rPr>
          <w:rFonts w:ascii="Arial" w:hAnsi="Arial" w:cs="Arial"/>
          <w:color w:val="FFFFFF"/>
          <w:sz w:val="24"/>
          <w:szCs w:val="24"/>
          <w:highlight w:val="darkCyan"/>
        </w:rPr>
        <w:t>ELIMINADO_el_número_de_expediente_antecedente</w:t>
      </w:r>
      <w:proofErr w:type="spellEnd"/>
      <w:r w:rsidR="00E573F6" w:rsidRPr="00E573F6">
        <w:rPr>
          <w:rFonts w:ascii="Arial" w:hAnsi="Arial" w:cs="Arial"/>
          <w:color w:val="FFFFFF"/>
          <w:sz w:val="24"/>
          <w:szCs w:val="24"/>
          <w:highlight w:val="darkCyan"/>
        </w:rPr>
        <w:t>_[152]</w:t>
      </w:r>
      <w:r w:rsidRPr="00BE6E97">
        <w:rPr>
          <w:rFonts w:ascii="Arial" w:hAnsi="Arial" w:cs="Arial"/>
          <w:sz w:val="24"/>
          <w:szCs w:val="24"/>
        </w:rPr>
        <w:t xml:space="preserve">, en los que se vinculó a la entrega de información, sin que a la fecha se encuentren cumplidos los efectos de esas ejecutorias, pues no se ha comprobado la entrega real de lo solicitado (con excepción del </w:t>
      </w:r>
      <w:r w:rsidR="00E573F6" w:rsidRPr="00E573F6">
        <w:rPr>
          <w:rFonts w:ascii="Arial" w:hAnsi="Arial" w:cs="Arial"/>
          <w:color w:val="FFFFFF"/>
          <w:sz w:val="24"/>
          <w:szCs w:val="24"/>
          <w:highlight w:val="darkCyan"/>
        </w:rPr>
        <w:t>[No.93]_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respecto del cual se declaró la inexistencia de la omisión).</w:t>
      </w:r>
    </w:p>
    <w:p w14:paraId="3F64FE5D" w14:textId="5FFD2990"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Lo anterior, ha derivado en la promoción de diversos incidentes de incumplimiento de sentencia ante este </w:t>
      </w:r>
      <w:r w:rsidRPr="00BE6E97">
        <w:rPr>
          <w:rFonts w:ascii="Arial" w:hAnsi="Arial" w:cs="Arial"/>
          <w:i/>
          <w:iCs/>
          <w:sz w:val="24"/>
          <w:szCs w:val="24"/>
        </w:rPr>
        <w:t>órgano jurisdiccional</w:t>
      </w:r>
      <w:r w:rsidRPr="00BE6E97">
        <w:rPr>
          <w:rFonts w:ascii="Arial" w:hAnsi="Arial" w:cs="Arial"/>
          <w:sz w:val="24"/>
          <w:szCs w:val="24"/>
        </w:rPr>
        <w:t xml:space="preserve">, así como en la emisión de diversos acuerdos de incumplimiento, cumplimiento parcial e, incluso, de actos tendentes a materializar lo ordenado por este </w:t>
      </w:r>
      <w:r w:rsidRPr="00BE6E97">
        <w:rPr>
          <w:rFonts w:ascii="Arial" w:hAnsi="Arial" w:cs="Arial"/>
          <w:i/>
          <w:iCs/>
          <w:sz w:val="24"/>
          <w:szCs w:val="24"/>
        </w:rPr>
        <w:t>Tribunal Electoral</w:t>
      </w:r>
      <w:r w:rsidRPr="00BE6E97">
        <w:rPr>
          <w:rFonts w:ascii="Arial" w:hAnsi="Arial" w:cs="Arial"/>
          <w:sz w:val="24"/>
          <w:szCs w:val="24"/>
        </w:rPr>
        <w:t xml:space="preserve">, sin que a la fecha se haya logrado la restitución completa de los derechos vulnerados, con excepción del </w:t>
      </w:r>
      <w:r w:rsidRPr="00BE6E97">
        <w:rPr>
          <w:rFonts w:ascii="Arial" w:hAnsi="Arial" w:cs="Arial"/>
          <w:i/>
          <w:iCs/>
          <w:sz w:val="24"/>
          <w:szCs w:val="24"/>
        </w:rPr>
        <w:t>juicio de la ciudadanía</w:t>
      </w:r>
      <w:r w:rsidRPr="00BE6E97">
        <w:rPr>
          <w:rFonts w:ascii="Arial" w:hAnsi="Arial" w:cs="Arial"/>
          <w:sz w:val="24"/>
          <w:szCs w:val="24"/>
        </w:rPr>
        <w:t xml:space="preserve"> </w:t>
      </w:r>
      <w:r w:rsidR="00E573F6" w:rsidRPr="00E573F6">
        <w:rPr>
          <w:rFonts w:ascii="Arial" w:hAnsi="Arial" w:cs="Arial"/>
          <w:color w:val="FFFFFF"/>
          <w:sz w:val="24"/>
          <w:szCs w:val="24"/>
          <w:highlight w:val="darkCyan"/>
        </w:rPr>
        <w:t>[No.94]_</w:t>
      </w:r>
      <w:proofErr w:type="spellStart"/>
      <w:r w:rsidR="00E573F6" w:rsidRPr="00E573F6">
        <w:rPr>
          <w:rFonts w:ascii="Arial" w:hAnsi="Arial" w:cs="Arial"/>
          <w:color w:val="FFFFFF"/>
          <w:sz w:val="24"/>
          <w:szCs w:val="24"/>
          <w:highlight w:val="darkCyan"/>
        </w:rPr>
        <w:t>ELIMINADO_el_número_de_expediente_relacionado</w:t>
      </w:r>
      <w:proofErr w:type="spellEnd"/>
      <w:r w:rsidR="00E573F6" w:rsidRPr="00E573F6">
        <w:rPr>
          <w:rFonts w:ascii="Arial" w:hAnsi="Arial" w:cs="Arial"/>
          <w:color w:val="FFFFFF"/>
          <w:sz w:val="24"/>
          <w:szCs w:val="24"/>
          <w:highlight w:val="darkCyan"/>
        </w:rPr>
        <w:t>_[151]</w:t>
      </w:r>
      <w:r w:rsidRPr="00BE6E97">
        <w:rPr>
          <w:rFonts w:ascii="Arial" w:hAnsi="Arial" w:cs="Arial"/>
          <w:sz w:val="24"/>
          <w:szCs w:val="24"/>
        </w:rPr>
        <w:t xml:space="preserve">, lo que ha puesto a las autoridades denunciadas en un estado de contumacia, </w:t>
      </w:r>
      <w:r w:rsidRPr="00BE6E97">
        <w:rPr>
          <w:rFonts w:ascii="Arial" w:hAnsi="Arial" w:cs="Arial"/>
          <w:sz w:val="24"/>
          <w:szCs w:val="24"/>
        </w:rPr>
        <w:lastRenderedPageBreak/>
        <w:t xml:space="preserve">pese a las reiteradas determinaciones que se han emitido para materializar la entrega de la información solicitada. </w:t>
      </w:r>
    </w:p>
    <w:p w14:paraId="207F115A"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Además, de las actas de verificación de las sesiones de once y veintinueve de octubre de dos mil veinticuatro, quince y dieciocho de enero, veintidós de febrero y veintiséis de marzo, de este año, se advierten reclamos relativos a la falta de información para discutir y votar los temas en las sesiones de cabildo, lo que genera la convicción del contexto sistemático en que se han desarrollado las conductas. </w:t>
      </w:r>
    </w:p>
    <w:p w14:paraId="45C95BD3" w14:textId="77777777"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Pues, derivado de la negativa reiterada a proporcionar información, es que la denunciante se vio obligada a promover los juicios de la ciudadanía con el objetivo de que se ordenara la entrega de la información para el desempeño de su cargo. </w:t>
      </w:r>
    </w:p>
    <w:p w14:paraId="58D474FC" w14:textId="6E9C94B8"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Conforme a todo lo anterior, al tenerse actualizados los elementos consistentes en (i) que las infracciones se cometieron en el marco de los derechos político electorales de la </w:t>
      </w:r>
      <w:r w:rsidRPr="00BE6E97">
        <w:rPr>
          <w:rFonts w:ascii="Arial" w:hAnsi="Arial" w:cs="Arial"/>
          <w:i/>
          <w:iCs/>
          <w:sz w:val="24"/>
          <w:szCs w:val="24"/>
        </w:rPr>
        <w:t>quejosa</w:t>
      </w:r>
      <w:r w:rsidRPr="00BE6E97">
        <w:rPr>
          <w:rFonts w:ascii="Arial" w:hAnsi="Arial" w:cs="Arial"/>
          <w:sz w:val="24"/>
          <w:szCs w:val="24"/>
        </w:rPr>
        <w:t>; (</w:t>
      </w:r>
      <w:proofErr w:type="spellStart"/>
      <w:r w:rsidRPr="00BE6E97">
        <w:rPr>
          <w:rFonts w:ascii="Arial" w:hAnsi="Arial" w:cs="Arial"/>
          <w:sz w:val="24"/>
          <w:szCs w:val="24"/>
        </w:rPr>
        <w:t>ii</w:t>
      </w:r>
      <w:proofErr w:type="spellEnd"/>
      <w:r w:rsidRPr="00BE6E97">
        <w:rPr>
          <w:rFonts w:ascii="Arial" w:hAnsi="Arial" w:cs="Arial"/>
          <w:sz w:val="24"/>
          <w:szCs w:val="24"/>
        </w:rPr>
        <w:t xml:space="preserve">) que las conductas fueron cometidas por personas funcionarias integrantes del </w:t>
      </w:r>
      <w:r w:rsidRPr="00BE6E97">
        <w:rPr>
          <w:rFonts w:ascii="Arial" w:hAnsi="Arial" w:cs="Arial"/>
          <w:i/>
          <w:iCs/>
          <w:sz w:val="24"/>
          <w:szCs w:val="24"/>
        </w:rPr>
        <w:t>Ayuntamiento</w:t>
      </w:r>
      <w:r w:rsidRPr="00BE6E97">
        <w:rPr>
          <w:rFonts w:ascii="Arial" w:hAnsi="Arial" w:cs="Arial"/>
          <w:sz w:val="24"/>
          <w:szCs w:val="24"/>
        </w:rPr>
        <w:t>; (</w:t>
      </w:r>
      <w:proofErr w:type="spellStart"/>
      <w:r w:rsidRPr="00BE6E97">
        <w:rPr>
          <w:rFonts w:ascii="Arial" w:hAnsi="Arial" w:cs="Arial"/>
          <w:sz w:val="24"/>
          <w:szCs w:val="24"/>
        </w:rPr>
        <w:t>iii</w:t>
      </w:r>
      <w:proofErr w:type="spellEnd"/>
      <w:r w:rsidRPr="00BE6E97">
        <w:rPr>
          <w:rFonts w:ascii="Arial" w:hAnsi="Arial" w:cs="Arial"/>
          <w:sz w:val="24"/>
          <w:szCs w:val="24"/>
        </w:rPr>
        <w:t xml:space="preserve">) que se trata de una violencia de tipo simbólica que repercute en su esfera de derechos que tiene como </w:t>
      </w:r>
      <w:r w:rsidR="00E573F6" w:rsidRPr="00E573F6">
        <w:rPr>
          <w:rFonts w:ascii="Arial" w:hAnsi="Arial" w:cs="Arial"/>
          <w:color w:val="FFFFFF"/>
          <w:sz w:val="24"/>
          <w:szCs w:val="24"/>
          <w:highlight w:val="darkCyan"/>
        </w:rPr>
        <w:t>[No.95]_</w:t>
      </w:r>
      <w:proofErr w:type="spellStart"/>
      <w:r w:rsidR="00E573F6" w:rsidRPr="00E573F6">
        <w:rPr>
          <w:rFonts w:ascii="Arial" w:hAnsi="Arial" w:cs="Arial"/>
          <w:color w:val="FFFFFF"/>
          <w:sz w:val="24"/>
          <w:szCs w:val="24"/>
          <w:highlight w:val="darkCyan"/>
        </w:rPr>
        <w:t>ELIMINADO_Cargo</w:t>
      </w:r>
      <w:proofErr w:type="spellEnd"/>
      <w:r w:rsidR="00E573F6" w:rsidRPr="00E573F6">
        <w:rPr>
          <w:rFonts w:ascii="Arial" w:hAnsi="Arial" w:cs="Arial"/>
          <w:color w:val="FFFFFF"/>
          <w:sz w:val="24"/>
          <w:szCs w:val="24"/>
          <w:highlight w:val="darkCyan"/>
        </w:rPr>
        <w:t>_[230]</w:t>
      </w:r>
      <w:r w:rsidRPr="00BE6E97">
        <w:rPr>
          <w:rFonts w:ascii="Arial" w:hAnsi="Arial" w:cs="Arial"/>
          <w:sz w:val="24"/>
          <w:szCs w:val="24"/>
        </w:rPr>
        <w:t>; y, (</w:t>
      </w:r>
      <w:proofErr w:type="spellStart"/>
      <w:r w:rsidRPr="00BE6E97">
        <w:rPr>
          <w:rFonts w:ascii="Arial" w:hAnsi="Arial" w:cs="Arial"/>
          <w:sz w:val="24"/>
          <w:szCs w:val="24"/>
        </w:rPr>
        <w:t>iv</w:t>
      </w:r>
      <w:proofErr w:type="spellEnd"/>
      <w:r w:rsidRPr="00BE6E97">
        <w:rPr>
          <w:rFonts w:ascii="Arial" w:hAnsi="Arial" w:cs="Arial"/>
          <w:sz w:val="24"/>
          <w:szCs w:val="24"/>
        </w:rPr>
        <w:t xml:space="preserve">) que ha tenido como consecuencia el menoscabo en el desempeño de sus funciones, ya que, por un lado, ante la falta de información se le ha limitado su derecho a participar en las sesiones de manera informada y se ha trastocado su derecho a atender la petición de asentar su participación en una de las actas de sesión, este órgano jurisdiccional estima </w:t>
      </w:r>
      <w:r w:rsidRPr="00BE6E97">
        <w:rPr>
          <w:rFonts w:ascii="Arial" w:hAnsi="Arial" w:cs="Arial"/>
          <w:b/>
          <w:bCs/>
          <w:sz w:val="24"/>
          <w:szCs w:val="24"/>
        </w:rPr>
        <w:t>actualizada la violencia política</w:t>
      </w:r>
      <w:r w:rsidRPr="00BE6E97">
        <w:rPr>
          <w:rFonts w:ascii="Arial" w:hAnsi="Arial" w:cs="Arial"/>
          <w:sz w:val="24"/>
          <w:szCs w:val="24"/>
        </w:rPr>
        <w:t xml:space="preserve"> cometida en agravio de la </w:t>
      </w:r>
      <w:r w:rsidRPr="00BE6E97">
        <w:rPr>
          <w:rFonts w:ascii="Arial" w:hAnsi="Arial" w:cs="Arial"/>
          <w:i/>
          <w:iCs/>
          <w:sz w:val="24"/>
          <w:szCs w:val="24"/>
        </w:rPr>
        <w:t>denunciante</w:t>
      </w:r>
      <w:r w:rsidR="000D4359" w:rsidRPr="00BE6E97">
        <w:rPr>
          <w:rFonts w:ascii="Arial" w:hAnsi="Arial" w:cs="Arial"/>
          <w:sz w:val="24"/>
          <w:szCs w:val="24"/>
        </w:rPr>
        <w:t xml:space="preserve"> por parte del </w:t>
      </w:r>
      <w:r w:rsidR="000D4359" w:rsidRPr="00BE6E97">
        <w:rPr>
          <w:rFonts w:ascii="Arial" w:hAnsi="Arial" w:cs="Arial"/>
          <w:i/>
          <w:iCs/>
          <w:sz w:val="24"/>
          <w:szCs w:val="24"/>
        </w:rPr>
        <w:t>Presidente</w:t>
      </w:r>
      <w:r w:rsidR="000D4359" w:rsidRPr="00BE6E97">
        <w:rPr>
          <w:rFonts w:ascii="Arial" w:hAnsi="Arial" w:cs="Arial"/>
          <w:sz w:val="24"/>
          <w:szCs w:val="24"/>
        </w:rPr>
        <w:t xml:space="preserve">, </w:t>
      </w:r>
      <w:r w:rsidR="000D4359" w:rsidRPr="00BE6E97">
        <w:rPr>
          <w:rFonts w:ascii="Arial" w:hAnsi="Arial" w:cs="Arial"/>
          <w:i/>
          <w:iCs/>
          <w:sz w:val="24"/>
          <w:szCs w:val="24"/>
        </w:rPr>
        <w:t>Secretario</w:t>
      </w:r>
      <w:r w:rsidR="000D4359" w:rsidRPr="00BE6E97">
        <w:rPr>
          <w:rFonts w:ascii="Arial" w:hAnsi="Arial" w:cs="Arial"/>
          <w:sz w:val="24"/>
          <w:szCs w:val="24"/>
        </w:rPr>
        <w:t xml:space="preserve"> y </w:t>
      </w:r>
      <w:r w:rsidR="000D4359" w:rsidRPr="00BE6E97">
        <w:rPr>
          <w:rFonts w:ascii="Arial" w:hAnsi="Arial" w:cs="Arial"/>
          <w:i/>
          <w:iCs/>
          <w:sz w:val="24"/>
          <w:szCs w:val="24"/>
        </w:rPr>
        <w:t>Tesorero</w:t>
      </w:r>
      <w:r w:rsidR="000D4359" w:rsidRPr="00BE6E97">
        <w:rPr>
          <w:rFonts w:ascii="Arial" w:hAnsi="Arial" w:cs="Arial"/>
          <w:sz w:val="24"/>
          <w:szCs w:val="24"/>
        </w:rPr>
        <w:t xml:space="preserve">. </w:t>
      </w:r>
    </w:p>
    <w:p w14:paraId="18DEB24A" w14:textId="6998BE63" w:rsidR="005C4B66" w:rsidRPr="00BE6E97" w:rsidRDefault="005C4B66" w:rsidP="005C4B66">
      <w:pPr>
        <w:spacing w:before="240" w:line="360" w:lineRule="auto"/>
        <w:jc w:val="both"/>
        <w:rPr>
          <w:rFonts w:ascii="Arial" w:hAnsi="Arial" w:cs="Arial"/>
          <w:sz w:val="24"/>
          <w:szCs w:val="24"/>
        </w:rPr>
      </w:pPr>
      <w:r w:rsidRPr="00BE6E97">
        <w:rPr>
          <w:rFonts w:ascii="Arial" w:hAnsi="Arial" w:cs="Arial"/>
          <w:sz w:val="24"/>
          <w:szCs w:val="24"/>
        </w:rPr>
        <w:t xml:space="preserve">Ante ese escenario, se estima ajustado a derecho imponer al </w:t>
      </w:r>
      <w:r w:rsidRPr="00BE6E97">
        <w:rPr>
          <w:rFonts w:ascii="Arial" w:hAnsi="Arial" w:cs="Arial"/>
          <w:i/>
          <w:iCs/>
          <w:sz w:val="24"/>
          <w:szCs w:val="24"/>
        </w:rPr>
        <w:t>Presidente</w:t>
      </w:r>
      <w:r w:rsidRPr="00BE6E97">
        <w:rPr>
          <w:rFonts w:ascii="Arial" w:hAnsi="Arial" w:cs="Arial"/>
          <w:sz w:val="24"/>
          <w:szCs w:val="24"/>
        </w:rPr>
        <w:t xml:space="preserve">, </w:t>
      </w:r>
      <w:r w:rsidRPr="00BE6E97">
        <w:rPr>
          <w:rFonts w:ascii="Arial" w:hAnsi="Arial" w:cs="Arial"/>
          <w:i/>
          <w:iCs/>
          <w:sz w:val="24"/>
          <w:szCs w:val="24"/>
        </w:rPr>
        <w:t>Secretario</w:t>
      </w:r>
      <w:r w:rsidRPr="00BE6E97">
        <w:rPr>
          <w:rFonts w:ascii="Arial" w:hAnsi="Arial" w:cs="Arial"/>
          <w:sz w:val="24"/>
          <w:szCs w:val="24"/>
        </w:rPr>
        <w:t xml:space="preserve"> y </w:t>
      </w:r>
      <w:r w:rsidRPr="00BE6E97">
        <w:rPr>
          <w:rFonts w:ascii="Arial" w:hAnsi="Arial" w:cs="Arial"/>
          <w:i/>
          <w:iCs/>
          <w:sz w:val="24"/>
          <w:szCs w:val="24"/>
        </w:rPr>
        <w:t>Tesorero</w:t>
      </w:r>
      <w:r w:rsidRPr="00BE6E97">
        <w:rPr>
          <w:rFonts w:ascii="Arial" w:hAnsi="Arial" w:cs="Arial"/>
          <w:sz w:val="24"/>
          <w:szCs w:val="24"/>
        </w:rPr>
        <w:t>, una sanción acorde con la comisión de las conductas infractoras.</w:t>
      </w:r>
    </w:p>
    <w:p w14:paraId="70E16455" w14:textId="77777777" w:rsidR="005D1558" w:rsidRPr="00BE6E97" w:rsidRDefault="005D1558" w:rsidP="005D1558">
      <w:pPr>
        <w:pStyle w:val="Ttulo2"/>
        <w:spacing w:before="100" w:beforeAutospacing="1" w:after="100" w:afterAutospacing="1"/>
        <w:jc w:val="center"/>
        <w:rPr>
          <w:rFonts w:ascii="Arial" w:hAnsi="Arial" w:cs="Arial"/>
          <w:b/>
          <w:color w:val="auto"/>
          <w:sz w:val="24"/>
          <w:szCs w:val="24"/>
        </w:rPr>
      </w:pPr>
      <w:bookmarkStart w:id="13" w:name="_Toc212472046"/>
      <w:bookmarkStart w:id="14" w:name="_Toc214011026"/>
      <w:r w:rsidRPr="00BE6E97">
        <w:rPr>
          <w:rFonts w:ascii="Arial" w:hAnsi="Arial" w:cs="Arial"/>
          <w:b/>
          <w:color w:val="auto"/>
          <w:sz w:val="24"/>
          <w:szCs w:val="24"/>
          <w:lang w:val="es-ES_tradnl" w:eastAsia="es-ES"/>
        </w:rPr>
        <w:t>IX. CALIFICACIÓN DE LA FALTA E INDIVIDUALIZACIÓN DE LA SANCIÓN</w:t>
      </w:r>
      <w:bookmarkEnd w:id="13"/>
      <w:bookmarkEnd w:id="14"/>
      <w:r w:rsidRPr="00BE6E97">
        <w:rPr>
          <w:rFonts w:ascii="Arial" w:hAnsi="Arial" w:cs="Arial"/>
          <w:b/>
          <w:color w:val="auto"/>
          <w:sz w:val="24"/>
          <w:szCs w:val="24"/>
          <w:lang w:val="es-ES_tradnl" w:eastAsia="es-ES"/>
        </w:rPr>
        <w:t xml:space="preserve"> </w:t>
      </w:r>
    </w:p>
    <w:p w14:paraId="7B4C435F" w14:textId="77777777" w:rsidR="00F57420" w:rsidRPr="00BE6E97" w:rsidRDefault="00F57420" w:rsidP="00F57420">
      <w:pPr>
        <w:spacing w:before="280" w:after="280" w:line="360" w:lineRule="auto"/>
        <w:jc w:val="both"/>
        <w:rPr>
          <w:rFonts w:ascii="Arial" w:eastAsia="Arial" w:hAnsi="Arial" w:cs="Arial"/>
          <w:sz w:val="24"/>
          <w:szCs w:val="24"/>
        </w:rPr>
      </w:pPr>
      <w:bookmarkStart w:id="15" w:name="_Toc212472047"/>
      <w:r w:rsidRPr="00BE6E97">
        <w:rPr>
          <w:rFonts w:ascii="Arial" w:eastAsia="Arial" w:hAnsi="Arial" w:cs="Arial"/>
          <w:sz w:val="24"/>
          <w:szCs w:val="24"/>
        </w:rPr>
        <w:t>Para tal efecto, se tomarán en consideración, entre otros aspectos, los siguientes:</w:t>
      </w:r>
    </w:p>
    <w:p w14:paraId="37C198BC" w14:textId="77777777" w:rsidR="00F57420" w:rsidRPr="00BE6E97" w:rsidRDefault="00F57420" w:rsidP="00F57420">
      <w:pPr>
        <w:numPr>
          <w:ilvl w:val="2"/>
          <w:numId w:val="6"/>
        </w:numPr>
        <w:pBdr>
          <w:top w:val="nil"/>
          <w:left w:val="nil"/>
          <w:bottom w:val="nil"/>
          <w:right w:val="nil"/>
          <w:between w:val="nil"/>
        </w:pBdr>
        <w:spacing w:before="120" w:after="0" w:line="360" w:lineRule="auto"/>
        <w:ind w:left="720" w:hanging="357"/>
        <w:jc w:val="both"/>
        <w:rPr>
          <w:rFonts w:ascii="Arial" w:eastAsia="Arial" w:hAnsi="Arial" w:cs="Arial"/>
          <w:color w:val="000000"/>
          <w:sz w:val="24"/>
          <w:szCs w:val="24"/>
        </w:rPr>
      </w:pPr>
      <w:r w:rsidRPr="00BE6E97">
        <w:rPr>
          <w:rFonts w:ascii="Arial" w:eastAsia="Arial" w:hAnsi="Arial" w:cs="Arial"/>
          <w:color w:val="000000"/>
          <w:sz w:val="24"/>
          <w:szCs w:val="24"/>
        </w:rPr>
        <w:lastRenderedPageBreak/>
        <w:t>La importancia de la norma transgredida, señalando los preceptos o valores que se trastocaron o se vieron amenazados y la importancia de esa norma dentro del sistema electoral.</w:t>
      </w:r>
    </w:p>
    <w:p w14:paraId="190D3CA4" w14:textId="77777777" w:rsidR="00F57420" w:rsidRPr="00BE6E97" w:rsidRDefault="00F57420" w:rsidP="00F57420">
      <w:pPr>
        <w:numPr>
          <w:ilvl w:val="2"/>
          <w:numId w:val="6"/>
        </w:numPr>
        <w:pBdr>
          <w:top w:val="nil"/>
          <w:left w:val="nil"/>
          <w:bottom w:val="nil"/>
          <w:right w:val="nil"/>
          <w:between w:val="nil"/>
        </w:pBdr>
        <w:spacing w:before="120" w:after="0" w:line="360" w:lineRule="auto"/>
        <w:ind w:left="720" w:hanging="357"/>
        <w:jc w:val="both"/>
        <w:rPr>
          <w:rFonts w:ascii="Arial" w:eastAsia="Arial" w:hAnsi="Arial" w:cs="Arial"/>
          <w:color w:val="000000"/>
          <w:sz w:val="24"/>
          <w:szCs w:val="24"/>
        </w:rPr>
      </w:pPr>
      <w:r w:rsidRPr="00BE6E97">
        <w:rPr>
          <w:rFonts w:ascii="Arial" w:eastAsia="Arial" w:hAnsi="Arial" w:cs="Arial"/>
          <w:color w:val="000000"/>
          <w:sz w:val="24"/>
          <w:szCs w:val="24"/>
        </w:rPr>
        <w:t>Los efectos que produce la transgresión, los fines, bienes y valores jurídicos tutelados por la norma (puesta en peligro o resultado).</w:t>
      </w:r>
    </w:p>
    <w:p w14:paraId="2BDC18FA" w14:textId="77777777" w:rsidR="00F57420" w:rsidRPr="00BE6E97" w:rsidRDefault="00F57420" w:rsidP="00F57420">
      <w:pPr>
        <w:numPr>
          <w:ilvl w:val="2"/>
          <w:numId w:val="6"/>
        </w:numPr>
        <w:pBdr>
          <w:top w:val="nil"/>
          <w:left w:val="nil"/>
          <w:bottom w:val="nil"/>
          <w:right w:val="nil"/>
          <w:between w:val="nil"/>
        </w:pBdr>
        <w:spacing w:before="120" w:after="0" w:line="360" w:lineRule="auto"/>
        <w:ind w:left="720" w:hanging="357"/>
        <w:jc w:val="both"/>
        <w:rPr>
          <w:rFonts w:ascii="Arial" w:eastAsia="Arial" w:hAnsi="Arial" w:cs="Arial"/>
          <w:color w:val="000000"/>
          <w:sz w:val="24"/>
          <w:szCs w:val="24"/>
        </w:rPr>
      </w:pPr>
      <w:r w:rsidRPr="00BE6E97">
        <w:rPr>
          <w:rFonts w:ascii="Arial" w:eastAsia="Arial" w:hAnsi="Arial" w:cs="Arial"/>
          <w:color w:val="000000"/>
          <w:sz w:val="24"/>
          <w:szCs w:val="24"/>
        </w:rPr>
        <w:t>El tipo de infracción y la comisión intencional o culposa de la falta, análisis que atañe verificar si el responsable fijó su voluntad para el fin o efecto producido, o bien, pudo prever su resultado.</w:t>
      </w:r>
    </w:p>
    <w:p w14:paraId="35B6E78B" w14:textId="77777777" w:rsidR="00F57420" w:rsidRPr="00BE6E97" w:rsidRDefault="00F57420" w:rsidP="00F57420">
      <w:pPr>
        <w:numPr>
          <w:ilvl w:val="2"/>
          <w:numId w:val="6"/>
        </w:numPr>
        <w:pBdr>
          <w:top w:val="nil"/>
          <w:left w:val="nil"/>
          <w:bottom w:val="nil"/>
          <w:right w:val="nil"/>
          <w:between w:val="nil"/>
        </w:pBdr>
        <w:spacing w:before="120" w:after="280" w:line="360" w:lineRule="auto"/>
        <w:ind w:left="720" w:hanging="357"/>
        <w:jc w:val="both"/>
        <w:rPr>
          <w:rFonts w:ascii="Arial" w:eastAsia="Arial" w:hAnsi="Arial" w:cs="Arial"/>
          <w:color w:val="000000"/>
          <w:sz w:val="24"/>
          <w:szCs w:val="24"/>
        </w:rPr>
      </w:pPr>
      <w:r w:rsidRPr="00BE6E97">
        <w:rPr>
          <w:rFonts w:ascii="Arial" w:eastAsia="Arial" w:hAnsi="Arial" w:cs="Arial"/>
          <w:color w:val="000000"/>
          <w:sz w:val="24"/>
          <w:szCs w:val="24"/>
        </w:rPr>
        <w:t>Si existió singularidad o pluralidad de las faltas cometidas, así como si la conducta fue reiterada.</w:t>
      </w:r>
    </w:p>
    <w:p w14:paraId="44DD863A" w14:textId="77777777" w:rsidR="00F57420" w:rsidRPr="00BE6E97" w:rsidRDefault="00F57420" w:rsidP="00F57420">
      <w:pPr>
        <w:spacing w:before="280" w:after="280" w:line="360" w:lineRule="auto"/>
        <w:jc w:val="both"/>
        <w:rPr>
          <w:rFonts w:ascii="Arial" w:eastAsia="Arial" w:hAnsi="Arial" w:cs="Arial"/>
          <w:color w:val="000000"/>
          <w:sz w:val="24"/>
          <w:szCs w:val="24"/>
        </w:rPr>
      </w:pPr>
      <w:r w:rsidRPr="00BE6E97">
        <w:rPr>
          <w:rFonts w:ascii="Arial" w:eastAsia="Arial" w:hAnsi="Arial" w:cs="Arial"/>
          <w:color w:val="000000"/>
          <w:sz w:val="24"/>
          <w:szCs w:val="24"/>
        </w:rPr>
        <w:t>Por lo tanto, para una correcta individualización de la sanción, es necesario, en primer lugar, determinar si la falta a calificar es levísima, leve o grave, y si se incurre en este último supuesto, precisar si la gravedad es de carácter ordinaria, especial o mayor.</w:t>
      </w:r>
    </w:p>
    <w:p w14:paraId="01734AE5" w14:textId="77777777" w:rsidR="00F57420" w:rsidRPr="00BE6E97" w:rsidRDefault="00F57420" w:rsidP="00F57420">
      <w:pPr>
        <w:spacing w:before="280" w:after="280" w:line="360" w:lineRule="auto"/>
        <w:jc w:val="both"/>
        <w:rPr>
          <w:rFonts w:ascii="Arial" w:eastAsia="Arial" w:hAnsi="Arial" w:cs="Arial"/>
          <w:color w:val="000000"/>
          <w:sz w:val="24"/>
          <w:szCs w:val="24"/>
        </w:rPr>
      </w:pPr>
      <w:r w:rsidRPr="00BE6E97">
        <w:rPr>
          <w:rFonts w:ascii="Arial" w:eastAsia="Arial" w:hAnsi="Arial" w:cs="Arial"/>
          <w:color w:val="000000"/>
          <w:sz w:val="24"/>
          <w:szCs w:val="24"/>
        </w:rPr>
        <w:t>Así pues, para determinar la sanción se atenderán a los parámetros establecidos en el artículo 244 del mi</w:t>
      </w:r>
      <w:r w:rsidRPr="00BE6E97">
        <w:rPr>
          <w:rFonts w:ascii="Arial" w:eastAsia="Arial" w:hAnsi="Arial" w:cs="Arial"/>
          <w:sz w:val="24"/>
          <w:szCs w:val="24"/>
        </w:rPr>
        <w:t>smo ordenamiento</w:t>
      </w:r>
      <w:r w:rsidRPr="00BE6E97">
        <w:rPr>
          <w:rFonts w:ascii="Arial" w:eastAsia="Arial" w:hAnsi="Arial" w:cs="Arial"/>
          <w:color w:val="000000"/>
          <w:sz w:val="24"/>
          <w:szCs w:val="24"/>
        </w:rPr>
        <w:t>, tal y como se expone a continuación.</w:t>
      </w:r>
    </w:p>
    <w:p w14:paraId="3F0CF547" w14:textId="77777777" w:rsidR="00F57420" w:rsidRPr="00BE6E97" w:rsidRDefault="00F57420" w:rsidP="00F57420">
      <w:pPr>
        <w:spacing w:before="280" w:after="280" w:line="360" w:lineRule="auto"/>
        <w:jc w:val="both"/>
        <w:rPr>
          <w:rFonts w:ascii="Arial" w:eastAsia="Arial" w:hAnsi="Arial" w:cs="Arial"/>
          <w:b/>
          <w:sz w:val="24"/>
          <w:szCs w:val="24"/>
        </w:rPr>
      </w:pPr>
      <w:r w:rsidRPr="00BE6E97">
        <w:rPr>
          <w:rFonts w:ascii="Arial" w:eastAsia="Arial" w:hAnsi="Arial" w:cs="Arial"/>
          <w:b/>
          <w:sz w:val="24"/>
          <w:szCs w:val="24"/>
        </w:rPr>
        <w:t>Individualización de la sanción</w:t>
      </w:r>
    </w:p>
    <w:p w14:paraId="6F2A8693" w14:textId="5848ED5A" w:rsidR="00F57420" w:rsidRPr="00BE6E97" w:rsidRDefault="00F57420" w:rsidP="00F57420">
      <w:pPr>
        <w:pBdr>
          <w:top w:val="nil"/>
          <w:left w:val="nil"/>
          <w:bottom w:val="nil"/>
          <w:right w:val="nil"/>
          <w:between w:val="nil"/>
        </w:pBdr>
        <w:spacing w:before="240" w:line="360" w:lineRule="auto"/>
        <w:jc w:val="both"/>
        <w:rPr>
          <w:rFonts w:ascii="Arial" w:eastAsia="Arial" w:hAnsi="Arial" w:cs="Arial"/>
          <w:color w:val="000000"/>
          <w:sz w:val="24"/>
          <w:szCs w:val="24"/>
        </w:rPr>
      </w:pPr>
      <w:r w:rsidRPr="00BE6E97">
        <w:rPr>
          <w:rFonts w:ascii="Arial" w:eastAsia="Arial" w:hAnsi="Arial" w:cs="Arial"/>
          <w:b/>
          <w:color w:val="000000"/>
          <w:sz w:val="24"/>
          <w:szCs w:val="24"/>
        </w:rPr>
        <w:t>Bien jurídico tutelado.</w:t>
      </w:r>
      <w:r w:rsidRPr="00BE6E97">
        <w:rPr>
          <w:rFonts w:ascii="Arial" w:eastAsia="Arial" w:hAnsi="Arial" w:cs="Arial"/>
          <w:color w:val="000000"/>
          <w:sz w:val="24"/>
          <w:szCs w:val="24"/>
        </w:rPr>
        <w:t xml:space="preserve"> Es el derecho a ejercer el cargo, al quedar evidenciad</w:t>
      </w:r>
      <w:r w:rsidRPr="00BE6E97">
        <w:rPr>
          <w:rFonts w:ascii="Arial" w:eastAsia="Arial" w:hAnsi="Arial" w:cs="Arial"/>
          <w:sz w:val="24"/>
          <w:szCs w:val="24"/>
        </w:rPr>
        <w:t>a</w:t>
      </w:r>
      <w:r w:rsidRPr="00BE6E97">
        <w:rPr>
          <w:rFonts w:ascii="Arial" w:eastAsia="Arial" w:hAnsi="Arial" w:cs="Arial"/>
          <w:color w:val="000000"/>
          <w:sz w:val="24"/>
          <w:szCs w:val="24"/>
        </w:rPr>
        <w:t xml:space="preserve"> la obstaculización </w:t>
      </w:r>
      <w:r w:rsidRPr="00BE6E97">
        <w:rPr>
          <w:rFonts w:ascii="Arial" w:eastAsia="Arial" w:hAnsi="Arial" w:cs="Arial"/>
          <w:sz w:val="24"/>
          <w:szCs w:val="24"/>
        </w:rPr>
        <w:t xml:space="preserve">en el ejercicio de las atribuciones que tiene la </w:t>
      </w:r>
      <w:r w:rsidRPr="00BE6E97">
        <w:rPr>
          <w:rFonts w:ascii="Arial" w:eastAsia="Arial" w:hAnsi="Arial" w:cs="Arial"/>
          <w:i/>
          <w:iCs/>
          <w:sz w:val="24"/>
          <w:szCs w:val="24"/>
        </w:rPr>
        <w:t>denunciante</w:t>
      </w:r>
      <w:r w:rsidRPr="00BE6E97">
        <w:rPr>
          <w:rFonts w:ascii="Arial" w:eastAsia="Arial" w:hAnsi="Arial" w:cs="Arial"/>
          <w:sz w:val="24"/>
          <w:szCs w:val="24"/>
        </w:rPr>
        <w:t xml:space="preserve"> como </w:t>
      </w:r>
      <w:r w:rsidR="00E573F6" w:rsidRPr="00E573F6">
        <w:rPr>
          <w:rFonts w:ascii="Arial" w:eastAsia="Arial" w:hAnsi="Arial" w:cs="Arial"/>
          <w:color w:val="FFFFFF"/>
          <w:sz w:val="24"/>
          <w:szCs w:val="24"/>
          <w:highlight w:val="darkCyan"/>
        </w:rPr>
        <w:t>[No.96]_</w:t>
      </w:r>
      <w:proofErr w:type="spellStart"/>
      <w:r w:rsidR="00E573F6" w:rsidRPr="00E573F6">
        <w:rPr>
          <w:rFonts w:ascii="Arial" w:eastAsia="Arial" w:hAnsi="Arial" w:cs="Arial"/>
          <w:color w:val="FFFFFF"/>
          <w:sz w:val="24"/>
          <w:szCs w:val="24"/>
          <w:highlight w:val="darkCyan"/>
        </w:rPr>
        <w:t>ELIMINADO_Cargo</w:t>
      </w:r>
      <w:proofErr w:type="spellEnd"/>
      <w:r w:rsidR="00E573F6" w:rsidRPr="00E573F6">
        <w:rPr>
          <w:rFonts w:ascii="Arial" w:eastAsia="Arial" w:hAnsi="Arial" w:cs="Arial"/>
          <w:color w:val="FFFFFF"/>
          <w:sz w:val="24"/>
          <w:szCs w:val="24"/>
          <w:highlight w:val="darkCyan"/>
        </w:rPr>
        <w:t>_[230]</w:t>
      </w:r>
      <w:r w:rsidRPr="00BE6E97">
        <w:rPr>
          <w:rFonts w:ascii="Arial" w:eastAsia="Arial" w:hAnsi="Arial" w:cs="Arial"/>
          <w:sz w:val="24"/>
          <w:szCs w:val="24"/>
        </w:rPr>
        <w:t>, derivado de la omisión de entregarle diversa información que ha solicitado desde el mes de septiembre de dos mil veinticuatro y de atender su solicitud de asentar en el acta de sesión de trece de junio su intervención, incluso cuando lo solicitó de manera expresa</w:t>
      </w:r>
      <w:r w:rsidRPr="00BE6E97">
        <w:rPr>
          <w:rFonts w:ascii="Arial" w:eastAsia="Arial" w:hAnsi="Arial" w:cs="Arial"/>
          <w:color w:val="000000"/>
          <w:sz w:val="24"/>
          <w:szCs w:val="24"/>
        </w:rPr>
        <w:t>.</w:t>
      </w:r>
    </w:p>
    <w:p w14:paraId="4D799C47" w14:textId="77777777" w:rsidR="00F57420" w:rsidRPr="00BE6E97" w:rsidRDefault="00F57420" w:rsidP="00F57420">
      <w:pPr>
        <w:spacing w:before="240" w:line="360" w:lineRule="auto"/>
        <w:jc w:val="both"/>
        <w:rPr>
          <w:rFonts w:ascii="Arial" w:eastAsia="Arial" w:hAnsi="Arial" w:cs="Arial"/>
          <w:sz w:val="24"/>
          <w:szCs w:val="24"/>
        </w:rPr>
      </w:pPr>
      <w:r w:rsidRPr="00BE6E97">
        <w:rPr>
          <w:rFonts w:ascii="Arial" w:eastAsia="Arial" w:hAnsi="Arial" w:cs="Arial"/>
          <w:b/>
          <w:sz w:val="24"/>
          <w:szCs w:val="24"/>
        </w:rPr>
        <w:t>Modo.</w:t>
      </w:r>
      <w:r w:rsidRPr="00BE6E97">
        <w:rPr>
          <w:rFonts w:ascii="Arial" w:eastAsia="Arial" w:hAnsi="Arial" w:cs="Arial"/>
          <w:sz w:val="24"/>
          <w:szCs w:val="24"/>
        </w:rPr>
        <w:t xml:space="preserve"> Lo constituye la obstaculización al ejercicio del cargo de la denunciante, pues ante la omisión de proporcionarle información y de asentar su intervención en el acta de la sesión donde así lo solicitó, se genera una obstaculización en las facultades que tiene de discutir y votar en las sesiones de cabildo de manera informada, de pedir que se asienten </w:t>
      </w:r>
      <w:r w:rsidRPr="00BE6E97">
        <w:rPr>
          <w:rFonts w:ascii="Arial" w:eastAsia="Arial" w:hAnsi="Arial" w:cs="Arial"/>
          <w:sz w:val="24"/>
          <w:szCs w:val="24"/>
        </w:rPr>
        <w:lastRenderedPageBreak/>
        <w:t>las razones que estime necesarias en las actas de sesiones, y de solicitar la información que estime necesaria para el desempeño de sus funciones.</w:t>
      </w:r>
    </w:p>
    <w:p w14:paraId="4D6D38C4" w14:textId="77777777" w:rsidR="00F57420" w:rsidRPr="00BE6E97" w:rsidRDefault="00F57420" w:rsidP="00F57420">
      <w:pPr>
        <w:spacing w:before="280" w:after="280" w:line="360" w:lineRule="auto"/>
        <w:jc w:val="both"/>
        <w:rPr>
          <w:rFonts w:ascii="Arial" w:eastAsia="Arial" w:hAnsi="Arial" w:cs="Arial"/>
          <w:sz w:val="24"/>
          <w:szCs w:val="24"/>
        </w:rPr>
      </w:pPr>
      <w:r w:rsidRPr="00BE6E97">
        <w:rPr>
          <w:rFonts w:ascii="Arial" w:eastAsia="Arial" w:hAnsi="Arial" w:cs="Arial"/>
          <w:b/>
          <w:sz w:val="24"/>
          <w:szCs w:val="24"/>
        </w:rPr>
        <w:t>Tiempo.</w:t>
      </w:r>
      <w:r w:rsidRPr="00BE6E97">
        <w:rPr>
          <w:rFonts w:ascii="Arial" w:eastAsia="Arial" w:hAnsi="Arial" w:cs="Arial"/>
          <w:sz w:val="24"/>
          <w:szCs w:val="24"/>
        </w:rPr>
        <w:t xml:space="preserve"> Las conductas se han perpetrado de manera sistemática desde el mes de septiembre de dos mil veinticuatro, mes en que asumieron las funciones las personas integrantes del cabildo, hasta el mes de junio del año en curso. </w:t>
      </w:r>
    </w:p>
    <w:p w14:paraId="7227A366" w14:textId="5AF626CE" w:rsidR="00F57420" w:rsidRPr="00BE6E97" w:rsidRDefault="00F57420" w:rsidP="00F57420">
      <w:pPr>
        <w:spacing w:before="240" w:line="360" w:lineRule="auto"/>
        <w:jc w:val="both"/>
        <w:rPr>
          <w:rFonts w:ascii="Arial" w:eastAsia="Arial" w:hAnsi="Arial" w:cs="Arial"/>
          <w:sz w:val="24"/>
          <w:szCs w:val="24"/>
        </w:rPr>
      </w:pPr>
      <w:r w:rsidRPr="00BE6E97">
        <w:rPr>
          <w:rFonts w:ascii="Arial" w:eastAsia="Arial" w:hAnsi="Arial" w:cs="Arial"/>
          <w:b/>
          <w:sz w:val="24"/>
          <w:szCs w:val="24"/>
        </w:rPr>
        <w:t>Lugar.</w:t>
      </w:r>
      <w:r w:rsidRPr="00BE6E97">
        <w:rPr>
          <w:rFonts w:ascii="Arial" w:eastAsia="Arial" w:hAnsi="Arial" w:cs="Arial"/>
          <w:sz w:val="24"/>
          <w:szCs w:val="24"/>
        </w:rPr>
        <w:t xml:space="preserve"> Se circunscribe al Ayuntamiento de </w:t>
      </w:r>
      <w:r w:rsidR="00E573F6" w:rsidRPr="00E573F6">
        <w:rPr>
          <w:rFonts w:ascii="Arial" w:eastAsia="Arial" w:hAnsi="Arial" w:cs="Arial"/>
          <w:color w:val="FFFFFF"/>
          <w:sz w:val="24"/>
          <w:szCs w:val="24"/>
          <w:highlight w:val="darkCyan"/>
        </w:rPr>
        <w:t>[No.97]_ELIMINADO_el_Municipio_[28]</w:t>
      </w:r>
      <w:r w:rsidRPr="00BE6E97">
        <w:rPr>
          <w:rFonts w:ascii="Arial" w:eastAsia="Arial" w:hAnsi="Arial" w:cs="Arial"/>
          <w:sz w:val="24"/>
          <w:szCs w:val="24"/>
        </w:rPr>
        <w:t>, Michoacán.</w:t>
      </w:r>
    </w:p>
    <w:p w14:paraId="75B464FB" w14:textId="77777777" w:rsidR="00F57420" w:rsidRPr="00BE6E97" w:rsidRDefault="00F57420" w:rsidP="00F57420">
      <w:pPr>
        <w:spacing w:before="280" w:after="280" w:line="360" w:lineRule="auto"/>
        <w:jc w:val="both"/>
        <w:rPr>
          <w:rFonts w:ascii="Arial" w:eastAsia="Arial" w:hAnsi="Arial" w:cs="Arial"/>
          <w:sz w:val="24"/>
          <w:szCs w:val="24"/>
        </w:rPr>
      </w:pPr>
      <w:r w:rsidRPr="00BE6E97">
        <w:rPr>
          <w:rFonts w:ascii="Arial" w:eastAsia="Arial" w:hAnsi="Arial" w:cs="Arial"/>
          <w:b/>
          <w:sz w:val="24"/>
          <w:szCs w:val="24"/>
        </w:rPr>
        <w:t xml:space="preserve">Singularidad o pluralidad de la falta. </w:t>
      </w:r>
      <w:r w:rsidRPr="00BE6E97">
        <w:rPr>
          <w:rFonts w:ascii="Arial" w:eastAsia="Arial" w:hAnsi="Arial" w:cs="Arial"/>
          <w:sz w:val="24"/>
          <w:szCs w:val="24"/>
        </w:rPr>
        <w:t>Se trató de la vulneración de un solo tipo de conducta infractora, consistente en violencia política al obstaculizar de manera sistemática el ejercicio del cargo, debido a las omisiones acreditadas</w:t>
      </w:r>
      <w:r w:rsidRPr="00BE6E97">
        <w:rPr>
          <w:rFonts w:ascii="Arial" w:eastAsia="Arial" w:hAnsi="Arial" w:cs="Arial"/>
          <w:i/>
          <w:sz w:val="24"/>
          <w:szCs w:val="24"/>
        </w:rPr>
        <w:t>.</w:t>
      </w:r>
    </w:p>
    <w:p w14:paraId="2492E4CD" w14:textId="77777777" w:rsidR="00F57420" w:rsidRPr="00BE6E97" w:rsidRDefault="00F57420" w:rsidP="00F57420">
      <w:pPr>
        <w:spacing w:before="280" w:after="280" w:line="360" w:lineRule="auto"/>
        <w:jc w:val="both"/>
        <w:rPr>
          <w:rFonts w:ascii="Arial" w:eastAsia="Arial" w:hAnsi="Arial" w:cs="Arial"/>
          <w:sz w:val="24"/>
          <w:szCs w:val="24"/>
        </w:rPr>
      </w:pPr>
      <w:r w:rsidRPr="00BE6E97">
        <w:rPr>
          <w:rFonts w:ascii="Arial" w:eastAsia="Arial" w:hAnsi="Arial" w:cs="Arial"/>
          <w:b/>
          <w:sz w:val="24"/>
          <w:szCs w:val="24"/>
        </w:rPr>
        <w:t>Contexto fáctico y medios de ejecución.</w:t>
      </w:r>
      <w:r w:rsidRPr="00BE6E97">
        <w:rPr>
          <w:rFonts w:ascii="Arial" w:eastAsia="Arial" w:hAnsi="Arial" w:cs="Arial"/>
          <w:sz w:val="24"/>
          <w:szCs w:val="24"/>
        </w:rPr>
        <w:t xml:space="preserve"> Las conductas acreditadas se materializaron en que, se dejó a la </w:t>
      </w:r>
      <w:r w:rsidRPr="00BE6E97">
        <w:rPr>
          <w:rFonts w:ascii="Arial" w:eastAsia="Arial" w:hAnsi="Arial" w:cs="Arial"/>
          <w:i/>
          <w:iCs/>
          <w:sz w:val="24"/>
          <w:szCs w:val="24"/>
        </w:rPr>
        <w:t>denunciante</w:t>
      </w:r>
      <w:r w:rsidRPr="00BE6E97">
        <w:rPr>
          <w:rFonts w:ascii="Arial" w:eastAsia="Arial" w:hAnsi="Arial" w:cs="Arial"/>
          <w:sz w:val="24"/>
          <w:szCs w:val="24"/>
        </w:rPr>
        <w:t xml:space="preserve"> sin la información necesaria para analizar los temas tratados en algunas de las sesiones, o aquella que resultaba indispensable para el desempeño de sus funciones. </w:t>
      </w:r>
    </w:p>
    <w:p w14:paraId="32604A71" w14:textId="77777777" w:rsidR="00F57420" w:rsidRPr="00BE6E97" w:rsidRDefault="00F57420" w:rsidP="00F57420">
      <w:pPr>
        <w:spacing w:before="280" w:after="280" w:line="360" w:lineRule="auto"/>
        <w:jc w:val="both"/>
        <w:rPr>
          <w:rFonts w:ascii="Arial" w:eastAsia="Arial" w:hAnsi="Arial" w:cs="Arial"/>
          <w:sz w:val="24"/>
          <w:szCs w:val="24"/>
        </w:rPr>
      </w:pPr>
      <w:r w:rsidRPr="00BE6E97">
        <w:rPr>
          <w:rFonts w:ascii="Arial" w:eastAsia="Arial" w:hAnsi="Arial" w:cs="Arial"/>
          <w:b/>
          <w:sz w:val="24"/>
          <w:szCs w:val="24"/>
        </w:rPr>
        <w:t>Beneficio o lucro.</w:t>
      </w:r>
      <w:r w:rsidRPr="00BE6E97">
        <w:rPr>
          <w:rFonts w:ascii="Arial" w:eastAsia="Arial" w:hAnsi="Arial" w:cs="Arial"/>
          <w:sz w:val="24"/>
          <w:szCs w:val="24"/>
        </w:rPr>
        <w:t xml:space="preserve"> No se acredita un beneficio o lucro cuantificable con la realización de la conducta que se sanciona, porque en autos no se contó con elementos que permitieran determinarlo.</w:t>
      </w:r>
    </w:p>
    <w:p w14:paraId="33148CD8" w14:textId="7ADAA7BE" w:rsidR="00F57420" w:rsidRPr="00BE6E97" w:rsidRDefault="00F57420" w:rsidP="00F57420">
      <w:pPr>
        <w:spacing w:before="280" w:after="280" w:line="360" w:lineRule="auto"/>
        <w:jc w:val="both"/>
        <w:rPr>
          <w:rFonts w:ascii="Arial" w:eastAsia="Arial" w:hAnsi="Arial" w:cs="Arial"/>
          <w:sz w:val="24"/>
          <w:szCs w:val="24"/>
        </w:rPr>
      </w:pPr>
      <w:r w:rsidRPr="00BE6E97">
        <w:rPr>
          <w:rFonts w:ascii="Arial" w:eastAsia="Arial" w:hAnsi="Arial" w:cs="Arial"/>
          <w:b/>
          <w:color w:val="000000"/>
          <w:sz w:val="24"/>
          <w:szCs w:val="24"/>
        </w:rPr>
        <w:t xml:space="preserve">Intencionalidad. </w:t>
      </w:r>
      <w:r w:rsidRPr="00BE6E97">
        <w:rPr>
          <w:rFonts w:ascii="Arial" w:eastAsia="Arial" w:hAnsi="Arial" w:cs="Arial"/>
          <w:sz w:val="24"/>
          <w:szCs w:val="24"/>
        </w:rPr>
        <w:t xml:space="preserve">Se observa que sí hubo una intencionalidad, ya que el </w:t>
      </w:r>
      <w:r w:rsidRPr="00BE6E97">
        <w:rPr>
          <w:rFonts w:ascii="Arial" w:eastAsia="Arial" w:hAnsi="Arial" w:cs="Arial"/>
          <w:i/>
          <w:iCs/>
          <w:sz w:val="24"/>
          <w:szCs w:val="24"/>
        </w:rPr>
        <w:t>Presidente</w:t>
      </w:r>
      <w:r w:rsidRPr="00BE6E97">
        <w:rPr>
          <w:rFonts w:ascii="Arial" w:eastAsia="Arial" w:hAnsi="Arial" w:cs="Arial"/>
          <w:sz w:val="24"/>
          <w:szCs w:val="24"/>
        </w:rPr>
        <w:t xml:space="preserve">, </w:t>
      </w:r>
      <w:r w:rsidRPr="00BE6E97">
        <w:rPr>
          <w:rFonts w:ascii="Arial" w:eastAsia="Arial" w:hAnsi="Arial" w:cs="Arial"/>
          <w:i/>
          <w:iCs/>
          <w:sz w:val="24"/>
          <w:szCs w:val="24"/>
        </w:rPr>
        <w:t>Secretario</w:t>
      </w:r>
      <w:r w:rsidRPr="00BE6E97">
        <w:rPr>
          <w:rFonts w:ascii="Arial" w:eastAsia="Arial" w:hAnsi="Arial" w:cs="Arial"/>
          <w:sz w:val="24"/>
          <w:szCs w:val="24"/>
        </w:rPr>
        <w:t xml:space="preserve"> y </w:t>
      </w:r>
      <w:r w:rsidRPr="00BE6E97">
        <w:rPr>
          <w:rFonts w:ascii="Arial" w:eastAsia="Arial" w:hAnsi="Arial" w:cs="Arial"/>
          <w:i/>
          <w:iCs/>
          <w:sz w:val="24"/>
          <w:szCs w:val="24"/>
        </w:rPr>
        <w:t>Tesorero</w:t>
      </w:r>
      <w:r w:rsidRPr="00BE6E97">
        <w:rPr>
          <w:rFonts w:ascii="Arial" w:eastAsia="Arial" w:hAnsi="Arial" w:cs="Arial"/>
          <w:sz w:val="24"/>
          <w:szCs w:val="24"/>
        </w:rPr>
        <w:t xml:space="preserve">, de manera sistemática han omitido entregar la información que ha solicitado la </w:t>
      </w:r>
      <w:r w:rsidRPr="00BE6E97">
        <w:rPr>
          <w:rFonts w:ascii="Arial" w:eastAsia="Arial" w:hAnsi="Arial" w:cs="Arial"/>
          <w:i/>
          <w:iCs/>
          <w:sz w:val="24"/>
          <w:szCs w:val="24"/>
        </w:rPr>
        <w:t>quejosa</w:t>
      </w:r>
      <w:r w:rsidRPr="00BE6E97">
        <w:rPr>
          <w:rFonts w:ascii="Arial" w:eastAsia="Arial" w:hAnsi="Arial" w:cs="Arial"/>
          <w:sz w:val="24"/>
          <w:szCs w:val="24"/>
        </w:rPr>
        <w:t xml:space="preserve"> y de no asentar su intervención en una de las sesiones, lo que evidencia el propósito de obstruir el desempeño de las funciones de la </w:t>
      </w:r>
      <w:r w:rsidR="00E573F6" w:rsidRPr="00E573F6">
        <w:rPr>
          <w:rFonts w:ascii="Arial" w:eastAsia="Arial" w:hAnsi="Arial" w:cs="Arial"/>
          <w:color w:val="FFFFFF"/>
          <w:sz w:val="24"/>
          <w:szCs w:val="24"/>
          <w:highlight w:val="darkCyan"/>
        </w:rPr>
        <w:t>[No.98]_</w:t>
      </w:r>
      <w:proofErr w:type="spellStart"/>
      <w:r w:rsidR="00E573F6" w:rsidRPr="00E573F6">
        <w:rPr>
          <w:rFonts w:ascii="Arial" w:eastAsia="Arial" w:hAnsi="Arial" w:cs="Arial"/>
          <w:color w:val="FFFFFF"/>
          <w:sz w:val="24"/>
          <w:szCs w:val="24"/>
          <w:highlight w:val="darkCyan"/>
        </w:rPr>
        <w:t>ELIMINADO_Cargo</w:t>
      </w:r>
      <w:proofErr w:type="spellEnd"/>
      <w:r w:rsidR="00E573F6" w:rsidRPr="00E573F6">
        <w:rPr>
          <w:rFonts w:ascii="Arial" w:eastAsia="Arial" w:hAnsi="Arial" w:cs="Arial"/>
          <w:color w:val="FFFFFF"/>
          <w:sz w:val="24"/>
          <w:szCs w:val="24"/>
          <w:highlight w:val="darkCyan"/>
        </w:rPr>
        <w:t>_[230]</w:t>
      </w:r>
      <w:r w:rsidRPr="00BE6E97">
        <w:rPr>
          <w:rFonts w:ascii="Arial" w:eastAsia="Arial" w:hAnsi="Arial" w:cs="Arial"/>
          <w:sz w:val="24"/>
          <w:szCs w:val="24"/>
        </w:rPr>
        <w:t xml:space="preserve">. </w:t>
      </w:r>
    </w:p>
    <w:p w14:paraId="366C125C" w14:textId="77777777" w:rsidR="00F57420" w:rsidRPr="00BE6E97" w:rsidRDefault="00F57420" w:rsidP="00F57420">
      <w:pPr>
        <w:spacing w:before="280" w:after="280" w:line="360" w:lineRule="auto"/>
        <w:jc w:val="both"/>
        <w:rPr>
          <w:rFonts w:ascii="Arial" w:eastAsia="Arial" w:hAnsi="Arial" w:cs="Arial"/>
          <w:sz w:val="24"/>
          <w:szCs w:val="24"/>
        </w:rPr>
      </w:pPr>
      <w:r w:rsidRPr="00BE6E97">
        <w:rPr>
          <w:rFonts w:ascii="Arial" w:eastAsia="Arial" w:hAnsi="Arial" w:cs="Arial"/>
          <w:b/>
          <w:sz w:val="24"/>
          <w:szCs w:val="24"/>
        </w:rPr>
        <w:t>Reincidencia.</w:t>
      </w:r>
      <w:r w:rsidRPr="00BE6E97">
        <w:rPr>
          <w:rFonts w:ascii="Arial" w:eastAsia="Arial" w:hAnsi="Arial" w:cs="Arial"/>
          <w:sz w:val="24"/>
          <w:szCs w:val="24"/>
        </w:rPr>
        <w:t xml:space="preserve"> No obra constancia que permita calificar al </w:t>
      </w:r>
      <w:r w:rsidRPr="00BE6E97">
        <w:rPr>
          <w:rFonts w:ascii="Arial" w:eastAsia="Arial" w:hAnsi="Arial" w:cs="Arial"/>
          <w:i/>
          <w:iCs/>
          <w:sz w:val="24"/>
          <w:szCs w:val="24"/>
        </w:rPr>
        <w:t>Presidente</w:t>
      </w:r>
      <w:r w:rsidRPr="00BE6E97">
        <w:rPr>
          <w:rFonts w:ascii="Arial" w:eastAsia="Arial" w:hAnsi="Arial" w:cs="Arial"/>
          <w:sz w:val="24"/>
          <w:szCs w:val="24"/>
        </w:rPr>
        <w:t xml:space="preserve">, </w:t>
      </w:r>
      <w:r w:rsidRPr="00BE6E97">
        <w:rPr>
          <w:rFonts w:ascii="Arial" w:eastAsia="Arial" w:hAnsi="Arial" w:cs="Arial"/>
          <w:i/>
          <w:iCs/>
          <w:sz w:val="24"/>
          <w:szCs w:val="24"/>
        </w:rPr>
        <w:t>Secretario</w:t>
      </w:r>
      <w:r w:rsidRPr="00BE6E97">
        <w:rPr>
          <w:rFonts w:ascii="Arial" w:eastAsia="Arial" w:hAnsi="Arial" w:cs="Arial"/>
          <w:sz w:val="24"/>
          <w:szCs w:val="24"/>
        </w:rPr>
        <w:t xml:space="preserve"> y </w:t>
      </w:r>
      <w:r w:rsidRPr="00BE6E97">
        <w:rPr>
          <w:rFonts w:ascii="Arial" w:eastAsia="Arial" w:hAnsi="Arial" w:cs="Arial"/>
          <w:i/>
          <w:iCs/>
          <w:sz w:val="24"/>
          <w:szCs w:val="24"/>
        </w:rPr>
        <w:t>Tesorero</w:t>
      </w:r>
      <w:r w:rsidRPr="00BE6E97">
        <w:rPr>
          <w:rFonts w:ascii="Arial" w:eastAsia="Arial" w:hAnsi="Arial" w:cs="Arial"/>
          <w:i/>
          <w:sz w:val="24"/>
          <w:szCs w:val="24"/>
        </w:rPr>
        <w:t xml:space="preserve"> </w:t>
      </w:r>
      <w:r w:rsidRPr="00BE6E97">
        <w:rPr>
          <w:rFonts w:ascii="Arial" w:eastAsia="Arial" w:hAnsi="Arial" w:cs="Arial"/>
          <w:sz w:val="24"/>
          <w:szCs w:val="24"/>
        </w:rPr>
        <w:t>como reincidentes por la conducta infractora.</w:t>
      </w:r>
    </w:p>
    <w:p w14:paraId="6B092FBB" w14:textId="77777777" w:rsidR="00F57420" w:rsidRPr="00BE6E97" w:rsidRDefault="00F57420" w:rsidP="00F57420">
      <w:pPr>
        <w:rPr>
          <w:rFonts w:ascii="Arial" w:eastAsia="Arial" w:hAnsi="Arial" w:cs="Arial"/>
          <w:b/>
          <w:sz w:val="24"/>
          <w:szCs w:val="24"/>
        </w:rPr>
      </w:pPr>
      <w:r w:rsidRPr="00BE6E97">
        <w:rPr>
          <w:rFonts w:ascii="Arial" w:eastAsia="Arial" w:hAnsi="Arial" w:cs="Arial"/>
          <w:b/>
          <w:sz w:val="24"/>
          <w:szCs w:val="24"/>
        </w:rPr>
        <w:t>Calificación de la falta</w:t>
      </w:r>
    </w:p>
    <w:p w14:paraId="5A7910BE" w14:textId="56F0181F" w:rsidR="00F57420" w:rsidRPr="00BE6E97" w:rsidRDefault="00F57420" w:rsidP="00F57420">
      <w:pPr>
        <w:spacing w:before="280" w:after="280" w:line="360" w:lineRule="auto"/>
        <w:jc w:val="both"/>
        <w:rPr>
          <w:rFonts w:ascii="Arial" w:eastAsia="Arial" w:hAnsi="Arial" w:cs="Arial"/>
          <w:sz w:val="24"/>
          <w:szCs w:val="24"/>
        </w:rPr>
      </w:pPr>
      <w:r w:rsidRPr="00BE6E97">
        <w:rPr>
          <w:rFonts w:ascii="Arial" w:eastAsia="Arial" w:hAnsi="Arial" w:cs="Arial"/>
          <w:sz w:val="24"/>
          <w:szCs w:val="24"/>
        </w:rPr>
        <w:t xml:space="preserve">Atendiendo a las circunstancias señaladas, en el caso se estima que con las conductas acreditadas en que incurrieron el Presidente, Secretario y </w:t>
      </w:r>
      <w:r w:rsidRPr="00BE6E97">
        <w:rPr>
          <w:rFonts w:ascii="Arial" w:eastAsia="Arial" w:hAnsi="Arial" w:cs="Arial"/>
          <w:sz w:val="24"/>
          <w:szCs w:val="24"/>
        </w:rPr>
        <w:lastRenderedPageBreak/>
        <w:t xml:space="preserve">Tesorero, se estima que la infracción en la que incurrieron debe calificarse como </w:t>
      </w:r>
      <w:r w:rsidR="008B564B" w:rsidRPr="00BE6E97">
        <w:rPr>
          <w:rFonts w:ascii="Arial" w:eastAsia="Arial" w:hAnsi="Arial" w:cs="Arial"/>
          <w:b/>
          <w:bCs/>
          <w:sz w:val="24"/>
          <w:szCs w:val="24"/>
        </w:rPr>
        <w:t>media</w:t>
      </w:r>
      <w:r w:rsidRPr="00BE6E97">
        <w:rPr>
          <w:rFonts w:ascii="Arial" w:eastAsia="Arial" w:hAnsi="Arial" w:cs="Arial"/>
          <w:sz w:val="24"/>
          <w:szCs w:val="24"/>
        </w:rPr>
        <w:t xml:space="preserve">, en atención al impacto que tiene en el ejercicio de los derechos de la denunciante. </w:t>
      </w:r>
    </w:p>
    <w:p w14:paraId="718433F2" w14:textId="77777777" w:rsidR="00F57420" w:rsidRPr="00BE6E97" w:rsidRDefault="00F57420" w:rsidP="00F57420">
      <w:pPr>
        <w:spacing w:before="280" w:after="280" w:line="360" w:lineRule="auto"/>
        <w:jc w:val="both"/>
        <w:rPr>
          <w:rFonts w:ascii="Arial" w:eastAsia="Arial" w:hAnsi="Arial" w:cs="Arial"/>
          <w:sz w:val="24"/>
          <w:szCs w:val="24"/>
        </w:rPr>
      </w:pPr>
      <w:r w:rsidRPr="00BE6E97">
        <w:rPr>
          <w:rFonts w:ascii="Arial" w:eastAsia="Arial" w:hAnsi="Arial" w:cs="Arial"/>
          <w:b/>
          <w:sz w:val="24"/>
          <w:szCs w:val="24"/>
        </w:rPr>
        <w:t>Sanción por imponer.</w:t>
      </w:r>
      <w:r w:rsidRPr="00BE6E97">
        <w:rPr>
          <w:rFonts w:ascii="Arial" w:eastAsia="Arial" w:hAnsi="Arial" w:cs="Arial"/>
          <w:sz w:val="24"/>
          <w:szCs w:val="24"/>
        </w:rPr>
        <w:t xml:space="preserve"> Tomando en consideración los elementos objetivos y subjetivos de la infracción, especialmente el bien jurídico tutelado y la finalidad de las sanciones, que es la de disuadir la posible comisión de faltas similares en el futuro que también pudiera afectar los valores protegidos por la </w:t>
      </w:r>
      <w:r w:rsidRPr="00BE6E97">
        <w:rPr>
          <w:rFonts w:ascii="Arial" w:eastAsia="Arial" w:hAnsi="Arial" w:cs="Arial"/>
          <w:i/>
          <w:sz w:val="24"/>
          <w:szCs w:val="24"/>
        </w:rPr>
        <w:t>Constitución Federal</w:t>
      </w:r>
      <w:r w:rsidRPr="00BE6E97">
        <w:rPr>
          <w:rFonts w:ascii="Arial" w:eastAsia="Arial" w:hAnsi="Arial" w:cs="Arial"/>
          <w:sz w:val="24"/>
          <w:szCs w:val="24"/>
        </w:rPr>
        <w:t xml:space="preserve"> y normas transgredidas, este </w:t>
      </w:r>
      <w:r w:rsidRPr="00BE6E97">
        <w:rPr>
          <w:rFonts w:ascii="Arial" w:eastAsia="Arial" w:hAnsi="Arial" w:cs="Arial"/>
          <w:i/>
          <w:sz w:val="24"/>
          <w:szCs w:val="24"/>
        </w:rPr>
        <w:t>Tribunal Electoral</w:t>
      </w:r>
      <w:r w:rsidRPr="00BE6E97">
        <w:rPr>
          <w:rFonts w:ascii="Arial" w:eastAsia="Arial" w:hAnsi="Arial" w:cs="Arial"/>
          <w:sz w:val="24"/>
          <w:szCs w:val="24"/>
        </w:rPr>
        <w:t xml:space="preserve"> estima procedente imponer al </w:t>
      </w:r>
      <w:r w:rsidRPr="00BE6E97">
        <w:rPr>
          <w:rFonts w:ascii="Arial" w:eastAsia="Arial" w:hAnsi="Arial" w:cs="Arial"/>
          <w:i/>
          <w:iCs/>
          <w:sz w:val="24"/>
          <w:szCs w:val="24"/>
        </w:rPr>
        <w:t>Presidente</w:t>
      </w:r>
      <w:r w:rsidRPr="00BE6E97">
        <w:rPr>
          <w:rFonts w:ascii="Arial" w:eastAsia="Arial" w:hAnsi="Arial" w:cs="Arial"/>
          <w:sz w:val="24"/>
          <w:szCs w:val="24"/>
        </w:rPr>
        <w:t xml:space="preserve">, </w:t>
      </w:r>
      <w:r w:rsidRPr="00BE6E97">
        <w:rPr>
          <w:rFonts w:ascii="Arial" w:eastAsia="Arial" w:hAnsi="Arial" w:cs="Arial"/>
          <w:i/>
          <w:iCs/>
          <w:sz w:val="24"/>
          <w:szCs w:val="24"/>
        </w:rPr>
        <w:t>Secretario</w:t>
      </w:r>
      <w:r w:rsidRPr="00BE6E97">
        <w:rPr>
          <w:rFonts w:ascii="Arial" w:eastAsia="Arial" w:hAnsi="Arial" w:cs="Arial"/>
          <w:sz w:val="24"/>
          <w:szCs w:val="24"/>
        </w:rPr>
        <w:t xml:space="preserve"> y </w:t>
      </w:r>
      <w:r w:rsidRPr="00BE6E97">
        <w:rPr>
          <w:rFonts w:ascii="Arial" w:eastAsia="Arial" w:hAnsi="Arial" w:cs="Arial"/>
          <w:i/>
          <w:iCs/>
          <w:sz w:val="24"/>
          <w:szCs w:val="24"/>
        </w:rPr>
        <w:t>Tesorero</w:t>
      </w:r>
      <w:r w:rsidRPr="00BE6E97">
        <w:rPr>
          <w:rFonts w:ascii="Arial" w:eastAsia="Arial" w:hAnsi="Arial" w:cs="Arial"/>
          <w:sz w:val="24"/>
          <w:szCs w:val="24"/>
        </w:rPr>
        <w:t xml:space="preserve">, la sanción de </w:t>
      </w:r>
      <w:r w:rsidRPr="00BE6E97">
        <w:rPr>
          <w:rFonts w:ascii="Arial" w:eastAsia="Arial" w:hAnsi="Arial" w:cs="Arial"/>
          <w:b/>
          <w:bCs/>
          <w:sz w:val="24"/>
          <w:szCs w:val="24"/>
        </w:rPr>
        <w:t>amonestación pública</w:t>
      </w:r>
      <w:r w:rsidRPr="00BE6E97">
        <w:rPr>
          <w:rFonts w:ascii="Arial" w:eastAsia="Arial" w:hAnsi="Arial" w:cs="Arial"/>
          <w:sz w:val="24"/>
          <w:szCs w:val="24"/>
        </w:rPr>
        <w:t xml:space="preserve"> de conformidad con el artículo 231, párrafo 1, inciso e), fracción I, del Código Electoral.</w:t>
      </w:r>
    </w:p>
    <w:p w14:paraId="77C9AC78" w14:textId="77777777" w:rsidR="00F57420" w:rsidRPr="00BE6E97" w:rsidRDefault="00F57420" w:rsidP="00F57420">
      <w:pPr>
        <w:spacing w:before="280" w:after="280" w:line="360" w:lineRule="auto"/>
        <w:jc w:val="both"/>
        <w:rPr>
          <w:rFonts w:ascii="Arial" w:eastAsia="Arial" w:hAnsi="Arial" w:cs="Arial"/>
          <w:sz w:val="24"/>
          <w:szCs w:val="24"/>
          <w:lang w:val="es-ES"/>
        </w:rPr>
      </w:pPr>
      <w:r w:rsidRPr="00BE6E97">
        <w:rPr>
          <w:rFonts w:ascii="Arial" w:eastAsia="Arial" w:hAnsi="Arial" w:cs="Arial"/>
          <w:sz w:val="24"/>
          <w:szCs w:val="24"/>
          <w:lang w:val="es-ES"/>
        </w:rPr>
        <w:t>Dicha sanción no resulta excesiva ni desproporcionada, toda vez que es de la entidad suficiente como sanción por la conducta infractora, así como para evitar que, en lo subsecuente, se realice, tolere o permita este tipo de conductas que tengan por objeto obstruir el desempeño del cargo.</w:t>
      </w:r>
    </w:p>
    <w:p w14:paraId="02DB1C15" w14:textId="77777777" w:rsidR="005D1558" w:rsidRPr="00BE6E97" w:rsidRDefault="005D1558" w:rsidP="005D1558">
      <w:pPr>
        <w:pStyle w:val="Ttulo2"/>
        <w:spacing w:before="100" w:beforeAutospacing="1" w:after="100" w:afterAutospacing="1"/>
        <w:jc w:val="center"/>
        <w:rPr>
          <w:rFonts w:ascii="Arial" w:hAnsi="Arial" w:cs="Arial"/>
          <w:b/>
          <w:color w:val="auto"/>
          <w:sz w:val="24"/>
          <w:szCs w:val="24"/>
        </w:rPr>
      </w:pPr>
      <w:bookmarkStart w:id="16" w:name="_Toc214011027"/>
      <w:r w:rsidRPr="00BE6E97">
        <w:rPr>
          <w:rFonts w:ascii="Arial" w:hAnsi="Arial" w:cs="Arial"/>
          <w:b/>
          <w:color w:val="auto"/>
          <w:sz w:val="24"/>
          <w:szCs w:val="24"/>
          <w:lang w:val="es-ES_tradnl" w:eastAsia="es-ES"/>
        </w:rPr>
        <w:t>X. MEDIDAS DE REPARACIÓN INTEGRAL</w:t>
      </w:r>
      <w:bookmarkEnd w:id="15"/>
      <w:bookmarkEnd w:id="16"/>
    </w:p>
    <w:p w14:paraId="7CCA633F" w14:textId="77777777" w:rsidR="00F3543A" w:rsidRPr="00BE6E97" w:rsidRDefault="00F3543A" w:rsidP="00F3543A">
      <w:pPr>
        <w:spacing w:before="240" w:line="360" w:lineRule="auto"/>
        <w:jc w:val="both"/>
        <w:rPr>
          <w:rFonts w:ascii="Arial" w:eastAsia="Arial" w:hAnsi="Arial" w:cs="Arial"/>
          <w:sz w:val="24"/>
          <w:szCs w:val="24"/>
        </w:rPr>
      </w:pPr>
      <w:r w:rsidRPr="00BE6E97">
        <w:rPr>
          <w:rFonts w:ascii="Arial" w:eastAsia="Arial" w:hAnsi="Arial" w:cs="Arial"/>
          <w:sz w:val="24"/>
          <w:szCs w:val="24"/>
        </w:rPr>
        <w:t xml:space="preserve">Conforme a lo dispuesto por el artículo 264 </w:t>
      </w:r>
      <w:proofErr w:type="spellStart"/>
      <w:r w:rsidRPr="00BE6E97">
        <w:rPr>
          <w:rFonts w:ascii="Arial" w:eastAsia="Arial" w:hAnsi="Arial" w:cs="Arial"/>
          <w:sz w:val="24"/>
          <w:szCs w:val="24"/>
        </w:rPr>
        <w:t>Octies</w:t>
      </w:r>
      <w:proofErr w:type="spellEnd"/>
      <w:r w:rsidRPr="00BE6E97">
        <w:rPr>
          <w:rFonts w:ascii="Arial" w:eastAsia="Arial" w:hAnsi="Arial" w:cs="Arial"/>
          <w:sz w:val="24"/>
          <w:szCs w:val="24"/>
        </w:rPr>
        <w:t xml:space="preserve">, este órgano jurisdiccional tiene la potestad de dictar como medida de reparación, aquellas tendentes a la satisfacción y no repetición de las conductas infractoras. </w:t>
      </w:r>
    </w:p>
    <w:p w14:paraId="7B4E6B62" w14:textId="77777777" w:rsidR="00F3543A" w:rsidRPr="00BE6E97" w:rsidRDefault="00F3543A" w:rsidP="00F3543A">
      <w:pPr>
        <w:spacing w:before="240" w:line="360" w:lineRule="auto"/>
        <w:jc w:val="both"/>
        <w:rPr>
          <w:rFonts w:ascii="Arial" w:eastAsia="Arial" w:hAnsi="Arial" w:cs="Arial"/>
          <w:sz w:val="24"/>
          <w:szCs w:val="24"/>
        </w:rPr>
      </w:pPr>
      <w:r w:rsidRPr="00BE6E97">
        <w:rPr>
          <w:rFonts w:ascii="Arial" w:eastAsia="Arial" w:hAnsi="Arial" w:cs="Arial"/>
          <w:sz w:val="24"/>
          <w:szCs w:val="24"/>
        </w:rPr>
        <w:t xml:space="preserve">Al respecto, la Corte Interamericana de Derechos Humanos ha definido que las medidas de satisfacción se encuentran dirigidas a reparar el daño inmaterial (sufrimientos y las aflicciones causadas por la violación, como el menoscabo de valores muy significativos para las personas y cualquier alteración, de carácter no pecuniario, en las condiciones de existencia de la víctima), comprendiendo, entre otros, actos u obras de alcance o repercusión pública, actos de reconocimiento de responsabilidad, disculpas públicas a favor de las víctimas y actos de conmemoración de las víctimas, </w:t>
      </w:r>
      <w:r w:rsidRPr="00BE6E97">
        <w:rPr>
          <w:rFonts w:ascii="Arial" w:eastAsia="Arial" w:hAnsi="Arial" w:cs="Arial"/>
          <w:sz w:val="24"/>
          <w:szCs w:val="24"/>
        </w:rPr>
        <w:lastRenderedPageBreak/>
        <w:t>pretendiendo de esta manera la recuperación de la memoria de las víctimas, el reconocimiento de su dignidad y el consuelo de sus deudos</w:t>
      </w:r>
      <w:r w:rsidRPr="00BE6E97">
        <w:rPr>
          <w:rFonts w:ascii="Arial" w:eastAsia="Arial" w:hAnsi="Arial" w:cs="Arial"/>
          <w:sz w:val="24"/>
          <w:szCs w:val="24"/>
          <w:vertAlign w:val="superscript"/>
        </w:rPr>
        <w:footnoteReference w:id="61"/>
      </w:r>
      <w:r w:rsidRPr="00BE6E97">
        <w:rPr>
          <w:rFonts w:ascii="Arial" w:eastAsia="Arial" w:hAnsi="Arial" w:cs="Arial"/>
          <w:sz w:val="24"/>
          <w:szCs w:val="24"/>
        </w:rPr>
        <w:t>.</w:t>
      </w:r>
    </w:p>
    <w:p w14:paraId="0A7A866A" w14:textId="57DA3D08" w:rsidR="00F3543A" w:rsidRPr="00BE6E97" w:rsidRDefault="00F3543A" w:rsidP="00F3543A">
      <w:pPr>
        <w:spacing w:before="240" w:line="360" w:lineRule="auto"/>
        <w:jc w:val="both"/>
        <w:rPr>
          <w:rFonts w:ascii="Arial" w:eastAsia="Arial" w:hAnsi="Arial" w:cs="Arial"/>
          <w:sz w:val="24"/>
          <w:szCs w:val="24"/>
        </w:rPr>
      </w:pPr>
      <w:r w:rsidRPr="00BE6E97">
        <w:rPr>
          <w:rFonts w:ascii="Arial" w:eastAsia="Arial" w:hAnsi="Arial" w:cs="Arial"/>
          <w:sz w:val="24"/>
          <w:szCs w:val="24"/>
        </w:rPr>
        <w:t>Por su parte, las garantías de no repetición son medidas tendentes a que no vuelvan a ocurrir violaciones a los derechos humanos, tales como las que se actualizaron en el presente asunto. Dichas garantías tienen un alcance o repercusión pública y, en muchas ocasiones, resuelven problemas estructurales viéndose beneficiadas no solo las víctimas del caso, sino también otros miembros y grupos de la sociedad. Estas se pueden dividir en tres grupos, de acuerdo con su naturaleza y finalidad.</w:t>
      </w:r>
    </w:p>
    <w:p w14:paraId="19835512" w14:textId="77777777" w:rsidR="00F3543A" w:rsidRPr="00BE6E97" w:rsidRDefault="00F3543A" w:rsidP="00F3543A">
      <w:pPr>
        <w:numPr>
          <w:ilvl w:val="0"/>
          <w:numId w:val="7"/>
        </w:numPr>
        <w:pBdr>
          <w:top w:val="nil"/>
          <w:left w:val="nil"/>
          <w:bottom w:val="nil"/>
          <w:right w:val="nil"/>
          <w:between w:val="nil"/>
        </w:pBdr>
        <w:tabs>
          <w:tab w:val="left" w:pos="708"/>
        </w:tabs>
        <w:spacing w:before="120" w:after="0" w:line="360" w:lineRule="auto"/>
        <w:ind w:left="1077" w:hanging="510"/>
        <w:jc w:val="both"/>
        <w:rPr>
          <w:rFonts w:ascii="Arial" w:eastAsia="Arial" w:hAnsi="Arial" w:cs="Arial"/>
          <w:color w:val="000000"/>
          <w:sz w:val="24"/>
          <w:szCs w:val="24"/>
        </w:rPr>
      </w:pPr>
      <w:r w:rsidRPr="00BE6E97">
        <w:rPr>
          <w:rFonts w:ascii="Arial" w:eastAsia="Arial" w:hAnsi="Arial" w:cs="Arial"/>
          <w:color w:val="000000"/>
          <w:sz w:val="24"/>
          <w:szCs w:val="24"/>
        </w:rPr>
        <w:t xml:space="preserve"> Medidas de adecuación de la legislación interna a los parámetros convencionales.</w:t>
      </w:r>
    </w:p>
    <w:p w14:paraId="5E634EBB" w14:textId="77777777" w:rsidR="00F3543A" w:rsidRPr="00BE6E97" w:rsidRDefault="00F3543A" w:rsidP="00F3543A">
      <w:pPr>
        <w:numPr>
          <w:ilvl w:val="0"/>
          <w:numId w:val="7"/>
        </w:numPr>
        <w:pBdr>
          <w:top w:val="nil"/>
          <w:left w:val="nil"/>
          <w:bottom w:val="nil"/>
          <w:right w:val="nil"/>
          <w:between w:val="nil"/>
        </w:pBdr>
        <w:tabs>
          <w:tab w:val="left" w:pos="708"/>
        </w:tabs>
        <w:spacing w:before="120" w:after="0" w:line="360" w:lineRule="auto"/>
        <w:ind w:left="1077" w:hanging="510"/>
        <w:jc w:val="both"/>
        <w:rPr>
          <w:rFonts w:ascii="Arial" w:eastAsia="Arial" w:hAnsi="Arial" w:cs="Arial"/>
          <w:color w:val="000000"/>
          <w:sz w:val="24"/>
          <w:szCs w:val="24"/>
        </w:rPr>
      </w:pPr>
      <w:r w:rsidRPr="00BE6E97">
        <w:rPr>
          <w:rFonts w:ascii="Arial" w:eastAsia="Arial" w:hAnsi="Arial" w:cs="Arial"/>
          <w:color w:val="000000"/>
          <w:sz w:val="24"/>
          <w:szCs w:val="24"/>
        </w:rPr>
        <w:t>Capacitación en derechos humanos a funcionarias y funcionarios públicos.</w:t>
      </w:r>
    </w:p>
    <w:p w14:paraId="22D048CE" w14:textId="77777777" w:rsidR="00F3543A" w:rsidRPr="00BE6E97" w:rsidRDefault="00F3543A" w:rsidP="00F3543A">
      <w:pPr>
        <w:numPr>
          <w:ilvl w:val="0"/>
          <w:numId w:val="7"/>
        </w:numPr>
        <w:pBdr>
          <w:top w:val="nil"/>
          <w:left w:val="nil"/>
          <w:bottom w:val="nil"/>
          <w:right w:val="nil"/>
          <w:between w:val="nil"/>
        </w:pBdr>
        <w:tabs>
          <w:tab w:val="left" w:pos="708"/>
        </w:tabs>
        <w:spacing w:before="120" w:after="280" w:line="360" w:lineRule="auto"/>
        <w:ind w:left="1077" w:hanging="510"/>
        <w:jc w:val="both"/>
        <w:rPr>
          <w:rFonts w:ascii="Arial" w:eastAsia="Arial" w:hAnsi="Arial" w:cs="Arial"/>
          <w:color w:val="000000"/>
          <w:sz w:val="24"/>
          <w:szCs w:val="24"/>
        </w:rPr>
      </w:pPr>
      <w:r w:rsidRPr="00BE6E97">
        <w:rPr>
          <w:rFonts w:ascii="Arial" w:eastAsia="Arial" w:hAnsi="Arial" w:cs="Arial"/>
          <w:color w:val="000000"/>
          <w:sz w:val="24"/>
          <w:szCs w:val="24"/>
        </w:rPr>
        <w:t>Adopción de otras medidas para garantizar la no repetición de las violaciones.</w:t>
      </w:r>
    </w:p>
    <w:p w14:paraId="2B85DDC1" w14:textId="77777777" w:rsidR="00F3543A" w:rsidRPr="00BE6E97" w:rsidRDefault="00F3543A" w:rsidP="00F3543A">
      <w:pPr>
        <w:spacing w:before="240" w:line="360" w:lineRule="auto"/>
        <w:jc w:val="both"/>
        <w:rPr>
          <w:rFonts w:ascii="Arial" w:eastAsia="Arial" w:hAnsi="Arial" w:cs="Arial"/>
          <w:sz w:val="24"/>
          <w:szCs w:val="24"/>
        </w:rPr>
      </w:pPr>
      <w:r w:rsidRPr="00BE6E97">
        <w:rPr>
          <w:rFonts w:ascii="Arial" w:eastAsia="Arial" w:hAnsi="Arial" w:cs="Arial"/>
          <w:sz w:val="24"/>
          <w:szCs w:val="24"/>
        </w:rPr>
        <w:t>Finalmente, respecto de la supervisión del cumplimiento de sentencia, existe el “deber de informar” sobre el cumplimiento de las medidas de protección otorgadas, lo cual no se cumple con la sola presentación formal de un documento, sino que constituye una obligación que requiere, para su efectivo cumplimiento, la presentación de un documento en un plazo y con la referencia material específica, esto es, cierta, actual y detallada de los temas sobre los cuales recae la obligación</w:t>
      </w:r>
      <w:r w:rsidRPr="00BE6E97">
        <w:rPr>
          <w:rFonts w:ascii="Arial" w:eastAsia="Arial" w:hAnsi="Arial" w:cs="Arial"/>
          <w:sz w:val="24"/>
          <w:szCs w:val="24"/>
          <w:vertAlign w:val="superscript"/>
        </w:rPr>
        <w:footnoteReference w:id="62"/>
      </w:r>
      <w:r w:rsidRPr="00BE6E97">
        <w:rPr>
          <w:rFonts w:ascii="Arial" w:eastAsia="Arial" w:hAnsi="Arial" w:cs="Arial"/>
          <w:sz w:val="24"/>
          <w:szCs w:val="24"/>
        </w:rPr>
        <w:t>.</w:t>
      </w:r>
    </w:p>
    <w:p w14:paraId="49990390" w14:textId="77777777" w:rsidR="00F3543A" w:rsidRPr="00BE6E97" w:rsidRDefault="00F3543A" w:rsidP="00F3543A">
      <w:pPr>
        <w:spacing w:line="360" w:lineRule="auto"/>
        <w:jc w:val="both"/>
        <w:rPr>
          <w:rFonts w:ascii="Arial" w:eastAsia="Arial" w:hAnsi="Arial" w:cs="Arial"/>
          <w:sz w:val="24"/>
          <w:szCs w:val="24"/>
        </w:rPr>
      </w:pPr>
      <w:r w:rsidRPr="00BE6E97">
        <w:rPr>
          <w:rFonts w:ascii="Arial" w:eastAsia="Arial" w:hAnsi="Arial" w:cs="Arial"/>
          <w:sz w:val="24"/>
          <w:szCs w:val="24"/>
        </w:rPr>
        <w:t xml:space="preserve">Entonces, al haberse acreditado que se está en presencia de una vulneración a derechos fundamentales, al estar involucrado el derecho político electoral de desempeñar el cargo para el que fue electa la denunciante en condiciones de igualdad, lo procedente es dictar las </w:t>
      </w:r>
      <w:r w:rsidRPr="00BE6E97">
        <w:rPr>
          <w:rFonts w:ascii="Arial" w:eastAsia="Arial" w:hAnsi="Arial" w:cs="Arial"/>
          <w:sz w:val="24"/>
          <w:szCs w:val="24"/>
        </w:rPr>
        <w:lastRenderedPageBreak/>
        <w:t xml:space="preserve">medidas conducentes, a efecto de restituir a la </w:t>
      </w:r>
      <w:r w:rsidRPr="00BE6E97">
        <w:rPr>
          <w:rFonts w:ascii="Arial" w:eastAsia="Arial" w:hAnsi="Arial" w:cs="Arial"/>
          <w:i/>
          <w:iCs/>
          <w:sz w:val="24"/>
          <w:szCs w:val="24"/>
        </w:rPr>
        <w:t>denunciante</w:t>
      </w:r>
      <w:r w:rsidRPr="00BE6E97">
        <w:rPr>
          <w:rFonts w:ascii="Arial" w:eastAsia="Arial" w:hAnsi="Arial" w:cs="Arial"/>
          <w:sz w:val="24"/>
          <w:szCs w:val="24"/>
        </w:rPr>
        <w:t xml:space="preserve"> en el ejercicio de sus derechos.</w:t>
      </w:r>
    </w:p>
    <w:p w14:paraId="0E2A8BF9" w14:textId="77777777" w:rsidR="00F3543A" w:rsidRPr="00BE6E97" w:rsidRDefault="00F3543A" w:rsidP="00F3543A">
      <w:pPr>
        <w:spacing w:line="360" w:lineRule="auto"/>
        <w:jc w:val="both"/>
        <w:rPr>
          <w:rFonts w:ascii="Arial" w:eastAsia="Arial" w:hAnsi="Arial" w:cs="Arial"/>
          <w:sz w:val="24"/>
          <w:szCs w:val="24"/>
        </w:rPr>
      </w:pPr>
      <w:r w:rsidRPr="00BE6E97">
        <w:rPr>
          <w:rFonts w:ascii="Arial" w:eastAsia="Arial" w:hAnsi="Arial" w:cs="Arial"/>
          <w:sz w:val="24"/>
          <w:szCs w:val="24"/>
        </w:rPr>
        <w:t xml:space="preserve">En ese tenor, al considerarse la presente sentencia por sí misma una forma de satisfacción a favor de la </w:t>
      </w:r>
      <w:r w:rsidRPr="00BE6E97">
        <w:rPr>
          <w:rFonts w:ascii="Arial" w:eastAsia="Arial" w:hAnsi="Arial" w:cs="Arial"/>
          <w:i/>
          <w:iCs/>
          <w:sz w:val="24"/>
          <w:szCs w:val="24"/>
        </w:rPr>
        <w:t>denunciante</w:t>
      </w:r>
      <w:r w:rsidRPr="00BE6E97">
        <w:rPr>
          <w:rFonts w:ascii="Arial" w:eastAsia="Arial" w:hAnsi="Arial" w:cs="Arial"/>
          <w:sz w:val="24"/>
          <w:szCs w:val="24"/>
        </w:rPr>
        <w:t xml:space="preserve">, al habérseles limitado el ejercicio de su cargo de elección popular que ostenta al interior del </w:t>
      </w:r>
      <w:r w:rsidRPr="00BE6E97">
        <w:rPr>
          <w:rFonts w:ascii="Arial" w:eastAsia="Arial" w:hAnsi="Arial" w:cs="Arial"/>
          <w:i/>
          <w:iCs/>
          <w:sz w:val="24"/>
          <w:szCs w:val="24"/>
        </w:rPr>
        <w:t>Ayuntamiento</w:t>
      </w:r>
      <w:r w:rsidRPr="00BE6E97">
        <w:rPr>
          <w:rFonts w:ascii="Arial" w:eastAsia="Arial" w:hAnsi="Arial" w:cs="Arial"/>
          <w:sz w:val="24"/>
          <w:szCs w:val="24"/>
        </w:rPr>
        <w:t xml:space="preserve">, lo procedente es dictar como </w:t>
      </w:r>
      <w:r w:rsidRPr="00BE6E97">
        <w:rPr>
          <w:rFonts w:ascii="Arial" w:eastAsia="Arial" w:hAnsi="Arial" w:cs="Arial"/>
          <w:b/>
          <w:bCs/>
          <w:sz w:val="24"/>
          <w:szCs w:val="24"/>
        </w:rPr>
        <w:t xml:space="preserve">medida de no repetición </w:t>
      </w:r>
      <w:r w:rsidRPr="00BE6E97">
        <w:rPr>
          <w:rFonts w:ascii="Arial" w:eastAsia="Arial" w:hAnsi="Arial" w:cs="Arial"/>
          <w:sz w:val="24"/>
          <w:szCs w:val="24"/>
        </w:rPr>
        <w:t xml:space="preserve">la siguiente: </w:t>
      </w:r>
    </w:p>
    <w:p w14:paraId="11488F13" w14:textId="77777777" w:rsidR="00F3543A" w:rsidRPr="00BE6E97" w:rsidRDefault="00F3543A" w:rsidP="00F3543A">
      <w:pPr>
        <w:spacing w:before="280" w:after="280" w:line="360" w:lineRule="auto"/>
        <w:jc w:val="both"/>
        <w:rPr>
          <w:rFonts w:ascii="Arial" w:eastAsia="Arial" w:hAnsi="Arial" w:cs="Arial"/>
          <w:sz w:val="24"/>
          <w:szCs w:val="24"/>
        </w:rPr>
      </w:pPr>
      <w:r w:rsidRPr="00BE6E97">
        <w:rPr>
          <w:rFonts w:ascii="Arial" w:eastAsia="Arial" w:hAnsi="Arial" w:cs="Arial"/>
          <w:sz w:val="24"/>
          <w:szCs w:val="24"/>
        </w:rPr>
        <w:t xml:space="preserve">Se vincula a la </w:t>
      </w:r>
      <w:r w:rsidRPr="00BE6E97">
        <w:rPr>
          <w:rFonts w:ascii="Arial" w:eastAsia="Arial" w:hAnsi="Arial" w:cs="Arial"/>
          <w:b/>
          <w:sz w:val="24"/>
          <w:szCs w:val="24"/>
        </w:rPr>
        <w:t xml:space="preserve">Coordinación de Género y Derechos Humanos de este </w:t>
      </w:r>
      <w:r w:rsidRPr="00BE6E97">
        <w:rPr>
          <w:rFonts w:ascii="Arial" w:eastAsia="Arial" w:hAnsi="Arial" w:cs="Arial"/>
          <w:b/>
          <w:i/>
          <w:iCs/>
          <w:sz w:val="24"/>
          <w:szCs w:val="24"/>
        </w:rPr>
        <w:t>Tribunal Electoral</w:t>
      </w:r>
      <w:r w:rsidRPr="00BE6E97">
        <w:rPr>
          <w:rFonts w:ascii="Arial" w:eastAsia="Arial" w:hAnsi="Arial" w:cs="Arial"/>
          <w:sz w:val="24"/>
          <w:szCs w:val="24"/>
        </w:rPr>
        <w:t xml:space="preserve">, para que, a la brevedad, implemente un programa de capacitación sobre violencia política, dirigido, específicamente al </w:t>
      </w:r>
      <w:r w:rsidRPr="00BE6E97">
        <w:rPr>
          <w:rFonts w:ascii="Arial" w:eastAsia="Arial" w:hAnsi="Arial" w:cs="Arial"/>
          <w:i/>
          <w:iCs/>
          <w:sz w:val="24"/>
          <w:szCs w:val="24"/>
        </w:rPr>
        <w:t>Presidente</w:t>
      </w:r>
      <w:r w:rsidRPr="00BE6E97">
        <w:rPr>
          <w:rFonts w:ascii="Arial" w:eastAsia="Arial" w:hAnsi="Arial" w:cs="Arial"/>
          <w:sz w:val="24"/>
          <w:szCs w:val="24"/>
        </w:rPr>
        <w:t xml:space="preserve">, </w:t>
      </w:r>
      <w:r w:rsidRPr="00BE6E97">
        <w:rPr>
          <w:rFonts w:ascii="Arial" w:eastAsia="Arial" w:hAnsi="Arial" w:cs="Arial"/>
          <w:i/>
          <w:iCs/>
          <w:sz w:val="24"/>
          <w:szCs w:val="24"/>
        </w:rPr>
        <w:t>Secretario</w:t>
      </w:r>
      <w:r w:rsidRPr="00BE6E97">
        <w:rPr>
          <w:rFonts w:ascii="Arial" w:eastAsia="Arial" w:hAnsi="Arial" w:cs="Arial"/>
          <w:sz w:val="24"/>
          <w:szCs w:val="24"/>
        </w:rPr>
        <w:t xml:space="preserve"> y </w:t>
      </w:r>
      <w:r w:rsidRPr="00BE6E97">
        <w:rPr>
          <w:rFonts w:ascii="Arial" w:eastAsia="Arial" w:hAnsi="Arial" w:cs="Arial"/>
          <w:i/>
          <w:iCs/>
          <w:sz w:val="24"/>
          <w:szCs w:val="24"/>
        </w:rPr>
        <w:t>Tesorero</w:t>
      </w:r>
      <w:r w:rsidRPr="00BE6E97">
        <w:rPr>
          <w:rFonts w:ascii="Arial" w:eastAsia="Arial" w:hAnsi="Arial" w:cs="Arial"/>
          <w:sz w:val="24"/>
          <w:szCs w:val="24"/>
        </w:rPr>
        <w:t xml:space="preserve"> del </w:t>
      </w:r>
      <w:r w:rsidRPr="00BE6E97">
        <w:rPr>
          <w:rFonts w:ascii="Arial" w:eastAsia="Arial" w:hAnsi="Arial" w:cs="Arial"/>
          <w:i/>
          <w:iCs/>
          <w:sz w:val="24"/>
          <w:szCs w:val="24"/>
        </w:rPr>
        <w:t>Ayuntamiento</w:t>
      </w:r>
      <w:r w:rsidRPr="00BE6E97">
        <w:rPr>
          <w:rFonts w:ascii="Arial" w:eastAsia="Arial" w:hAnsi="Arial" w:cs="Arial"/>
          <w:i/>
          <w:sz w:val="24"/>
          <w:szCs w:val="24"/>
        </w:rPr>
        <w:t xml:space="preserve">, </w:t>
      </w:r>
      <w:r w:rsidRPr="00BE6E97">
        <w:rPr>
          <w:rFonts w:ascii="Arial" w:eastAsia="Arial" w:hAnsi="Arial" w:cs="Arial"/>
          <w:sz w:val="24"/>
          <w:szCs w:val="24"/>
        </w:rPr>
        <w:t xml:space="preserve">impartido bajo la modalidad que estime conveniente, y una vez realizado, informe lo conducente a este </w:t>
      </w:r>
      <w:r w:rsidRPr="00BE6E97">
        <w:rPr>
          <w:rFonts w:ascii="Arial" w:eastAsia="Arial" w:hAnsi="Arial" w:cs="Arial"/>
          <w:i/>
          <w:sz w:val="24"/>
          <w:szCs w:val="24"/>
        </w:rPr>
        <w:t xml:space="preserve">Tribunal Electoral </w:t>
      </w:r>
      <w:r w:rsidRPr="00BE6E97">
        <w:rPr>
          <w:rFonts w:ascii="Arial" w:eastAsia="Arial" w:hAnsi="Arial" w:cs="Arial"/>
          <w:sz w:val="24"/>
          <w:szCs w:val="24"/>
        </w:rPr>
        <w:t>una vez que concluya dicha capacitación.</w:t>
      </w:r>
    </w:p>
    <w:p w14:paraId="27A5878C" w14:textId="77777777" w:rsidR="00F3543A" w:rsidRPr="00BE6E97" w:rsidRDefault="00F3543A" w:rsidP="00F3543A">
      <w:pPr>
        <w:spacing w:before="240" w:line="360" w:lineRule="auto"/>
        <w:jc w:val="both"/>
        <w:rPr>
          <w:rFonts w:ascii="Arial" w:eastAsia="Arial" w:hAnsi="Arial" w:cs="Arial"/>
          <w:sz w:val="24"/>
          <w:szCs w:val="24"/>
        </w:rPr>
      </w:pPr>
      <w:r w:rsidRPr="00BE6E97">
        <w:rPr>
          <w:rFonts w:ascii="Arial" w:eastAsia="Arial" w:hAnsi="Arial" w:cs="Arial"/>
          <w:sz w:val="24"/>
          <w:szCs w:val="24"/>
        </w:rPr>
        <w:t xml:space="preserve">En consecuencia, </w:t>
      </w:r>
      <w:r w:rsidRPr="00BE6E97">
        <w:rPr>
          <w:rFonts w:ascii="Arial" w:eastAsia="Arial" w:hAnsi="Arial" w:cs="Arial"/>
          <w:bCs/>
          <w:sz w:val="24"/>
          <w:szCs w:val="24"/>
        </w:rPr>
        <w:t>se</w:t>
      </w:r>
      <w:r w:rsidRPr="00BE6E97">
        <w:rPr>
          <w:rFonts w:ascii="Arial" w:eastAsia="Arial" w:hAnsi="Arial" w:cs="Arial"/>
          <w:b/>
          <w:sz w:val="24"/>
          <w:szCs w:val="24"/>
        </w:rPr>
        <w:t xml:space="preserve"> ordena </w:t>
      </w:r>
      <w:r w:rsidRPr="00BE6E97">
        <w:rPr>
          <w:rFonts w:ascii="Arial" w:eastAsia="Arial" w:hAnsi="Arial" w:cs="Arial"/>
          <w:bCs/>
          <w:sz w:val="24"/>
          <w:szCs w:val="24"/>
        </w:rPr>
        <w:t>a los infractores asistir</w:t>
      </w:r>
      <w:r w:rsidRPr="00BE6E97">
        <w:rPr>
          <w:rFonts w:ascii="Arial" w:eastAsia="Arial" w:hAnsi="Arial" w:cs="Arial"/>
          <w:sz w:val="24"/>
          <w:szCs w:val="24"/>
        </w:rPr>
        <w:t xml:space="preserve"> al referido curso de capacitación, debiendo informar y acreditar ante este </w:t>
      </w:r>
      <w:r w:rsidRPr="00BE6E97">
        <w:rPr>
          <w:rFonts w:ascii="Arial" w:eastAsia="Arial" w:hAnsi="Arial" w:cs="Arial"/>
          <w:i/>
          <w:iCs/>
          <w:sz w:val="24"/>
          <w:szCs w:val="24"/>
        </w:rPr>
        <w:t>órgano jurisdiccional</w:t>
      </w:r>
      <w:r w:rsidRPr="00BE6E97">
        <w:rPr>
          <w:rFonts w:ascii="Arial" w:eastAsia="Arial" w:hAnsi="Arial" w:cs="Arial"/>
          <w:sz w:val="24"/>
          <w:szCs w:val="24"/>
        </w:rPr>
        <w:t xml:space="preserve"> lo conducente.</w:t>
      </w:r>
    </w:p>
    <w:p w14:paraId="144DCFD1" w14:textId="634FEE3B" w:rsidR="00F3543A" w:rsidRPr="00BE6E97" w:rsidRDefault="00F3543A" w:rsidP="00F3543A">
      <w:pPr>
        <w:spacing w:before="280" w:after="280" w:line="360" w:lineRule="auto"/>
        <w:jc w:val="both"/>
        <w:rPr>
          <w:rFonts w:ascii="Arial" w:eastAsia="Arial" w:hAnsi="Arial" w:cs="Arial"/>
          <w:sz w:val="24"/>
          <w:szCs w:val="24"/>
        </w:rPr>
      </w:pPr>
      <w:r w:rsidRPr="00BE6E97">
        <w:rPr>
          <w:rFonts w:ascii="Arial" w:eastAsia="Arial" w:hAnsi="Arial" w:cs="Arial"/>
          <w:sz w:val="24"/>
          <w:szCs w:val="24"/>
        </w:rPr>
        <w:t>Lo anterior, bajo el apercibimiento que, de no acudir a tomar el curso en las fechas que la referida Coordinación</w:t>
      </w:r>
      <w:r w:rsidRPr="00BE6E97">
        <w:rPr>
          <w:rFonts w:ascii="Arial" w:eastAsia="Arial" w:hAnsi="Arial" w:cs="Arial"/>
          <w:i/>
          <w:sz w:val="24"/>
          <w:szCs w:val="24"/>
        </w:rPr>
        <w:t xml:space="preserve"> </w:t>
      </w:r>
      <w:r w:rsidRPr="00BE6E97">
        <w:rPr>
          <w:rFonts w:ascii="Arial" w:eastAsia="Arial" w:hAnsi="Arial" w:cs="Arial"/>
          <w:sz w:val="24"/>
          <w:szCs w:val="24"/>
        </w:rPr>
        <w:t>determine, deberán tomar el curso en las instituciones</w:t>
      </w:r>
      <w:r w:rsidR="00CB6C52" w:rsidRPr="00BE6E97">
        <w:rPr>
          <w:rFonts w:ascii="Arial" w:eastAsia="Arial" w:hAnsi="Arial" w:cs="Arial"/>
          <w:sz w:val="24"/>
          <w:szCs w:val="24"/>
        </w:rPr>
        <w:t xml:space="preserve"> públicas o</w:t>
      </w:r>
      <w:r w:rsidRPr="00BE6E97">
        <w:rPr>
          <w:rFonts w:ascii="Arial" w:eastAsia="Arial" w:hAnsi="Arial" w:cs="Arial"/>
          <w:sz w:val="24"/>
          <w:szCs w:val="24"/>
        </w:rPr>
        <w:t xml:space="preserve"> privadas que lo brinden, a su costa, debiendo informar a este </w:t>
      </w:r>
      <w:r w:rsidRPr="00BE6E97">
        <w:rPr>
          <w:rFonts w:ascii="Arial" w:eastAsia="Arial" w:hAnsi="Arial" w:cs="Arial"/>
          <w:i/>
          <w:sz w:val="24"/>
          <w:szCs w:val="24"/>
        </w:rPr>
        <w:t>Tribunal Electoral</w:t>
      </w:r>
      <w:r w:rsidRPr="00BE6E97">
        <w:rPr>
          <w:rFonts w:ascii="Arial" w:eastAsia="Arial" w:hAnsi="Arial" w:cs="Arial"/>
          <w:sz w:val="24"/>
          <w:szCs w:val="24"/>
        </w:rPr>
        <w:t xml:space="preserve">, el curso que llevarán a cabo y la institución con sus datos de localización, lo que deberán realizar dentro de los </w:t>
      </w:r>
      <w:r w:rsidRPr="00BE6E97">
        <w:rPr>
          <w:rFonts w:ascii="Arial" w:eastAsia="Arial" w:hAnsi="Arial" w:cs="Arial"/>
          <w:b/>
          <w:sz w:val="24"/>
          <w:szCs w:val="24"/>
        </w:rPr>
        <w:t>tres días hábiles</w:t>
      </w:r>
      <w:r w:rsidRPr="00BE6E97">
        <w:rPr>
          <w:rFonts w:ascii="Arial" w:eastAsia="Arial" w:hAnsi="Arial" w:cs="Arial"/>
          <w:sz w:val="24"/>
          <w:szCs w:val="24"/>
        </w:rPr>
        <w:t xml:space="preserve"> siguientes a la fecha en que la </w:t>
      </w:r>
      <w:r w:rsidRPr="00BE6E97">
        <w:rPr>
          <w:rFonts w:ascii="Arial" w:eastAsia="Arial" w:hAnsi="Arial" w:cs="Arial"/>
          <w:bCs/>
          <w:sz w:val="24"/>
          <w:szCs w:val="24"/>
        </w:rPr>
        <w:t>Coordinación de Género y Derechos Humanos haya fijado el inicio del</w:t>
      </w:r>
      <w:r w:rsidRPr="00BE6E97">
        <w:rPr>
          <w:rFonts w:ascii="Arial" w:eastAsia="Arial" w:hAnsi="Arial" w:cs="Arial"/>
          <w:sz w:val="24"/>
          <w:szCs w:val="24"/>
        </w:rPr>
        <w:t xml:space="preserve"> curso al que no hubieren asistido, remitiendo las constancias de su acreditación una vez concluido, dentro de los </w:t>
      </w:r>
      <w:r w:rsidRPr="00BE6E97">
        <w:rPr>
          <w:rFonts w:ascii="Arial" w:eastAsia="Arial" w:hAnsi="Arial" w:cs="Arial"/>
          <w:b/>
          <w:sz w:val="24"/>
          <w:szCs w:val="24"/>
        </w:rPr>
        <w:t>tres días hábiles</w:t>
      </w:r>
      <w:r w:rsidRPr="00BE6E97">
        <w:rPr>
          <w:rFonts w:ascii="Arial" w:eastAsia="Arial" w:hAnsi="Arial" w:cs="Arial"/>
          <w:sz w:val="24"/>
          <w:szCs w:val="24"/>
        </w:rPr>
        <w:t xml:space="preserve"> siguientes a que ello ocurra.</w:t>
      </w:r>
    </w:p>
    <w:p w14:paraId="082A431F" w14:textId="432F7687" w:rsidR="00F3543A" w:rsidRPr="00BE6E97" w:rsidRDefault="00F3543A" w:rsidP="00F3543A">
      <w:pPr>
        <w:spacing w:before="280" w:after="280" w:line="360" w:lineRule="auto"/>
        <w:jc w:val="both"/>
        <w:rPr>
          <w:rFonts w:ascii="Arial" w:eastAsia="Arial" w:hAnsi="Arial" w:cs="Arial"/>
          <w:sz w:val="24"/>
          <w:szCs w:val="24"/>
        </w:rPr>
      </w:pPr>
      <w:r w:rsidRPr="00BE6E97">
        <w:rPr>
          <w:rFonts w:ascii="Arial" w:eastAsia="Arial" w:hAnsi="Arial" w:cs="Arial"/>
          <w:sz w:val="24"/>
          <w:szCs w:val="24"/>
        </w:rPr>
        <w:t xml:space="preserve">Finalmente, se </w:t>
      </w:r>
      <w:r w:rsidRPr="00BE6E97">
        <w:rPr>
          <w:rFonts w:ascii="Arial" w:eastAsia="Arial" w:hAnsi="Arial" w:cs="Arial"/>
          <w:b/>
          <w:sz w:val="24"/>
          <w:szCs w:val="24"/>
        </w:rPr>
        <w:t>apercibe</w:t>
      </w:r>
      <w:r w:rsidRPr="00BE6E97">
        <w:rPr>
          <w:rFonts w:ascii="Arial" w:eastAsia="Arial" w:hAnsi="Arial" w:cs="Arial"/>
          <w:sz w:val="24"/>
          <w:szCs w:val="24"/>
        </w:rPr>
        <w:t xml:space="preserve"> a</w:t>
      </w:r>
      <w:r w:rsidR="00E77EFD" w:rsidRPr="00BE6E97">
        <w:rPr>
          <w:rFonts w:ascii="Arial" w:eastAsia="Arial" w:hAnsi="Arial" w:cs="Arial"/>
          <w:sz w:val="24"/>
          <w:szCs w:val="24"/>
        </w:rPr>
        <w:t xml:space="preserve">l </w:t>
      </w:r>
      <w:r w:rsidR="00E77EFD" w:rsidRPr="00BE6E97">
        <w:rPr>
          <w:rFonts w:ascii="Arial" w:eastAsia="Arial" w:hAnsi="Arial" w:cs="Arial"/>
          <w:i/>
          <w:iCs/>
          <w:sz w:val="24"/>
          <w:szCs w:val="24"/>
        </w:rPr>
        <w:t>Presidente</w:t>
      </w:r>
      <w:r w:rsidR="00E77EFD" w:rsidRPr="00BE6E97">
        <w:rPr>
          <w:rFonts w:ascii="Arial" w:eastAsia="Arial" w:hAnsi="Arial" w:cs="Arial"/>
          <w:sz w:val="24"/>
          <w:szCs w:val="24"/>
        </w:rPr>
        <w:t xml:space="preserve">, </w:t>
      </w:r>
      <w:r w:rsidR="00E77EFD" w:rsidRPr="00BE6E97">
        <w:rPr>
          <w:rFonts w:ascii="Arial" w:eastAsia="Arial" w:hAnsi="Arial" w:cs="Arial"/>
          <w:i/>
          <w:iCs/>
          <w:sz w:val="24"/>
          <w:szCs w:val="24"/>
        </w:rPr>
        <w:t>Secretario</w:t>
      </w:r>
      <w:r w:rsidR="00E77EFD" w:rsidRPr="00BE6E97">
        <w:rPr>
          <w:rFonts w:ascii="Arial" w:eastAsia="Arial" w:hAnsi="Arial" w:cs="Arial"/>
          <w:sz w:val="24"/>
          <w:szCs w:val="24"/>
        </w:rPr>
        <w:t xml:space="preserve"> y </w:t>
      </w:r>
      <w:r w:rsidR="00E77EFD" w:rsidRPr="00BE6E97">
        <w:rPr>
          <w:rFonts w:ascii="Arial" w:eastAsia="Arial" w:hAnsi="Arial" w:cs="Arial"/>
          <w:i/>
          <w:iCs/>
          <w:sz w:val="24"/>
          <w:szCs w:val="24"/>
        </w:rPr>
        <w:t>Tesorero</w:t>
      </w:r>
      <w:r w:rsidR="00E77EFD" w:rsidRPr="00BE6E97">
        <w:rPr>
          <w:rFonts w:ascii="Arial" w:eastAsia="Arial" w:hAnsi="Arial" w:cs="Arial"/>
          <w:sz w:val="24"/>
          <w:szCs w:val="24"/>
        </w:rPr>
        <w:t xml:space="preserve"> </w:t>
      </w:r>
      <w:r w:rsidRPr="00BE6E97">
        <w:rPr>
          <w:rFonts w:ascii="Arial" w:eastAsia="Arial" w:hAnsi="Arial" w:cs="Arial"/>
          <w:sz w:val="24"/>
          <w:szCs w:val="24"/>
        </w:rPr>
        <w:t xml:space="preserve">que de no cumplir en tiempo y forma con lo ordenado se les impondrá el medio de apremio previsto en el artículo 44, fracción I, de la </w:t>
      </w:r>
      <w:r w:rsidRPr="00BE6E97">
        <w:rPr>
          <w:rFonts w:ascii="Arial" w:eastAsia="Arial" w:hAnsi="Arial" w:cs="Arial"/>
          <w:i/>
          <w:sz w:val="24"/>
          <w:szCs w:val="24"/>
        </w:rPr>
        <w:t>Ley de Justicia Electoral</w:t>
      </w:r>
      <w:r w:rsidRPr="00BE6E97">
        <w:rPr>
          <w:rFonts w:ascii="Arial" w:eastAsia="Arial" w:hAnsi="Arial" w:cs="Arial"/>
          <w:sz w:val="24"/>
          <w:szCs w:val="24"/>
        </w:rPr>
        <w:t xml:space="preserve">, consistente en una multa de hasta cien veces el valor diario de la </w:t>
      </w:r>
      <w:r w:rsidRPr="00BE6E97">
        <w:rPr>
          <w:rFonts w:ascii="Arial" w:eastAsia="Arial" w:hAnsi="Arial" w:cs="Arial"/>
          <w:iCs/>
          <w:sz w:val="24"/>
          <w:szCs w:val="24"/>
        </w:rPr>
        <w:t>Unidad de Medida y Actualización</w:t>
      </w:r>
      <w:r w:rsidRPr="00BE6E97">
        <w:rPr>
          <w:rFonts w:ascii="Arial" w:eastAsia="Arial" w:hAnsi="Arial" w:cs="Arial"/>
          <w:i/>
          <w:sz w:val="24"/>
          <w:szCs w:val="24"/>
        </w:rPr>
        <w:t>.</w:t>
      </w:r>
    </w:p>
    <w:p w14:paraId="4E3C8695" w14:textId="5052268A" w:rsidR="00094314" w:rsidRPr="00BE6E97" w:rsidRDefault="00094314" w:rsidP="00094314">
      <w:pPr>
        <w:pStyle w:val="Ttulo2"/>
        <w:spacing w:before="100" w:beforeAutospacing="1" w:after="100" w:afterAutospacing="1"/>
        <w:jc w:val="center"/>
        <w:rPr>
          <w:rFonts w:ascii="Arial" w:hAnsi="Arial" w:cs="Arial"/>
          <w:b/>
          <w:color w:val="auto"/>
          <w:sz w:val="24"/>
          <w:szCs w:val="24"/>
        </w:rPr>
      </w:pPr>
      <w:bookmarkStart w:id="17" w:name="_Toc214011028"/>
      <w:r w:rsidRPr="00BE6E97">
        <w:rPr>
          <w:rFonts w:ascii="Arial" w:hAnsi="Arial" w:cs="Arial"/>
          <w:b/>
          <w:color w:val="auto"/>
          <w:sz w:val="24"/>
          <w:szCs w:val="24"/>
          <w:lang w:val="es-ES_tradnl" w:eastAsia="es-ES"/>
        </w:rPr>
        <w:lastRenderedPageBreak/>
        <w:t>XI. PROTECCIÓN DE DATOS PERSONALES</w:t>
      </w:r>
      <w:bookmarkEnd w:id="17"/>
    </w:p>
    <w:p w14:paraId="0303F047" w14:textId="77777777" w:rsidR="00094314" w:rsidRPr="00BE6E97" w:rsidRDefault="00094314" w:rsidP="00094314">
      <w:pPr>
        <w:spacing w:after="0" w:line="360" w:lineRule="auto"/>
        <w:jc w:val="both"/>
        <w:rPr>
          <w:rFonts w:ascii="Arial" w:hAnsi="Arial" w:cs="Arial"/>
          <w:b/>
          <w:sz w:val="24"/>
          <w:szCs w:val="24"/>
          <w:shd w:val="clear" w:color="auto" w:fill="FFFFFF"/>
          <w:lang w:val="es-ES_tradnl"/>
        </w:rPr>
      </w:pPr>
      <w:r w:rsidRPr="00BE6E97">
        <w:rPr>
          <w:rFonts w:ascii="Arial" w:hAnsi="Arial" w:cs="Arial"/>
          <w:bCs/>
          <w:sz w:val="24"/>
          <w:szCs w:val="24"/>
          <w:shd w:val="clear" w:color="auto" w:fill="FFFFFF"/>
          <w:lang w:val="es-ES_tradnl"/>
        </w:rPr>
        <w:t>Conforme a</w:t>
      </w:r>
      <w:r w:rsidRPr="00BE6E97">
        <w:rPr>
          <w:rFonts w:ascii="Arial" w:hAnsi="Arial" w:cs="Arial"/>
          <w:sz w:val="24"/>
          <w:szCs w:val="24"/>
          <w:shd w:val="clear" w:color="auto" w:fill="FFFFFF"/>
          <w:lang w:val="es-ES_tradnl"/>
        </w:rPr>
        <w:t xml:space="preserve"> lo establecido en el Protocolo para la Atención de la Violencia Política contra de las Mujeres </w:t>
      </w:r>
      <w:proofErr w:type="gramStart"/>
      <w:r w:rsidRPr="00BE6E97">
        <w:rPr>
          <w:rFonts w:ascii="Arial" w:hAnsi="Arial" w:cs="Arial"/>
          <w:sz w:val="24"/>
          <w:szCs w:val="24"/>
          <w:shd w:val="clear" w:color="auto" w:fill="FFFFFF"/>
          <w:lang w:val="es-ES_tradnl"/>
        </w:rPr>
        <w:t>en Razón de</w:t>
      </w:r>
      <w:proofErr w:type="gramEnd"/>
      <w:r w:rsidRPr="00BE6E97">
        <w:rPr>
          <w:rFonts w:ascii="Arial" w:hAnsi="Arial" w:cs="Arial"/>
          <w:sz w:val="24"/>
          <w:szCs w:val="24"/>
          <w:shd w:val="clear" w:color="auto" w:fill="FFFFFF"/>
          <w:lang w:val="es-ES_tradnl"/>
        </w:rPr>
        <w:t xml:space="preserve"> Género, emitido por el Tribunal Electoral del Poder Judicial de la Federación, así como a la Tesis X/2017</w:t>
      </w:r>
      <w:r w:rsidRPr="00BE6E97">
        <w:rPr>
          <w:rStyle w:val="Refdenotaalpie"/>
          <w:rFonts w:ascii="Arial" w:hAnsi="Arial" w:cs="Arial"/>
          <w:sz w:val="24"/>
          <w:szCs w:val="24"/>
          <w:shd w:val="clear" w:color="auto" w:fill="FFFFFF"/>
          <w:lang w:val="es-ES_tradnl"/>
        </w:rPr>
        <w:footnoteReference w:id="63"/>
      </w:r>
      <w:r w:rsidRPr="00BE6E97">
        <w:rPr>
          <w:rFonts w:ascii="Arial" w:hAnsi="Arial" w:cs="Arial"/>
          <w:sz w:val="24"/>
          <w:szCs w:val="24"/>
          <w:shd w:val="clear" w:color="auto" w:fill="FFFFFF"/>
          <w:lang w:val="es-ES_tradnl"/>
        </w:rPr>
        <w:t xml:space="preserve"> de rubro </w:t>
      </w:r>
      <w:r w:rsidRPr="00BE6E97">
        <w:rPr>
          <w:rFonts w:ascii="Arial" w:hAnsi="Arial" w:cs="Arial"/>
          <w:b/>
          <w:bCs/>
          <w:i/>
          <w:iCs/>
          <w:sz w:val="24"/>
          <w:szCs w:val="24"/>
          <w:shd w:val="clear" w:color="auto" w:fill="FFFFFF"/>
          <w:lang w:val="es-ES_tradnl"/>
        </w:rPr>
        <w:t>“VIOLENCIA POLÍTICA DE GÉNERO. LAS MEDIDAS DE PROTECCIÓN PUEDEN MANTENERSE, INCLUSO DESPUÉS DE CUMPLIDO EL FALLO, EN TANTO LO REQUIERA LA VÍCTIMA”</w:t>
      </w:r>
      <w:r w:rsidRPr="00BE6E97">
        <w:rPr>
          <w:rFonts w:ascii="Arial" w:hAnsi="Arial" w:cs="Arial"/>
          <w:sz w:val="24"/>
          <w:szCs w:val="24"/>
          <w:shd w:val="clear" w:color="auto" w:fill="FFFFFF"/>
          <w:lang w:val="es-ES_tradnl"/>
        </w:rPr>
        <w:t>, se deben resguardar los datos personales de la quejosa en esta sentencia y acuerdos sucesivos.</w:t>
      </w:r>
    </w:p>
    <w:p w14:paraId="492587B8" w14:textId="77777777" w:rsidR="00094314" w:rsidRPr="00BE6E97" w:rsidRDefault="00094314" w:rsidP="00094314">
      <w:pPr>
        <w:spacing w:after="0" w:line="360" w:lineRule="auto"/>
        <w:jc w:val="both"/>
        <w:rPr>
          <w:rFonts w:ascii="Arial" w:hAnsi="Arial" w:cs="Arial"/>
          <w:sz w:val="24"/>
          <w:szCs w:val="24"/>
          <w:shd w:val="clear" w:color="auto" w:fill="FFFFFF"/>
          <w:lang w:val="es-ES_tradnl"/>
        </w:rPr>
      </w:pPr>
    </w:p>
    <w:p w14:paraId="3FD472F7" w14:textId="0C734998" w:rsidR="00094314" w:rsidRPr="00BE6E97" w:rsidRDefault="00094314" w:rsidP="00094314">
      <w:pPr>
        <w:spacing w:after="0" w:line="360" w:lineRule="auto"/>
        <w:jc w:val="both"/>
        <w:rPr>
          <w:rFonts w:ascii="Arial" w:hAnsi="Arial" w:cs="Arial"/>
          <w:sz w:val="24"/>
          <w:szCs w:val="24"/>
          <w:shd w:val="clear" w:color="auto" w:fill="FFFFFF"/>
          <w:lang w:val="es-ES_tradnl"/>
        </w:rPr>
      </w:pPr>
      <w:r w:rsidRPr="00BE6E97">
        <w:rPr>
          <w:rFonts w:ascii="Arial" w:hAnsi="Arial" w:cs="Arial"/>
          <w:sz w:val="24"/>
          <w:szCs w:val="24"/>
          <w:shd w:val="clear" w:color="auto" w:fill="FFFFFF"/>
          <w:lang w:val="es-ES_tradnl"/>
        </w:rPr>
        <w:t>Ello, ante la existencia de actos que constituyen violencia política en su contra, por lo que se deben salvaguardar en su integridad todas las expresiones, imágenes, frases o cualquier otro elemento o dato relevante que hagan identificable a su persona o a contenido, a efecto de evitar una exposición y revictimización, así como datos de contacto y todos aquellos datos hagan localizables a una persona física</w:t>
      </w:r>
      <w:r w:rsidRPr="00BE6E97">
        <w:rPr>
          <w:rStyle w:val="Refdenotaalpie"/>
          <w:rFonts w:ascii="Arial" w:hAnsi="Arial" w:cs="Arial"/>
          <w:sz w:val="24"/>
          <w:szCs w:val="24"/>
          <w:shd w:val="clear" w:color="auto" w:fill="FFFFFF"/>
          <w:lang w:val="es-ES_tradnl"/>
        </w:rPr>
        <w:footnoteReference w:id="64"/>
      </w:r>
      <w:r w:rsidRPr="00BE6E97">
        <w:rPr>
          <w:rFonts w:ascii="Arial" w:hAnsi="Arial" w:cs="Arial"/>
          <w:sz w:val="24"/>
          <w:szCs w:val="24"/>
          <w:shd w:val="clear" w:color="auto" w:fill="FFFFFF"/>
          <w:lang w:val="es-ES_tradnl"/>
        </w:rPr>
        <w:t>.</w:t>
      </w:r>
    </w:p>
    <w:p w14:paraId="544B4565" w14:textId="77777777" w:rsidR="00094314" w:rsidRPr="00BE6E97" w:rsidRDefault="00094314" w:rsidP="00094314">
      <w:pPr>
        <w:spacing w:after="0" w:line="360" w:lineRule="auto"/>
        <w:jc w:val="both"/>
        <w:rPr>
          <w:rFonts w:ascii="Arial" w:hAnsi="Arial" w:cs="Arial"/>
          <w:sz w:val="24"/>
          <w:szCs w:val="24"/>
          <w:shd w:val="clear" w:color="auto" w:fill="FFFFFF"/>
          <w:lang w:val="es-ES_tradnl" w:eastAsia="es-ES"/>
        </w:rPr>
      </w:pPr>
    </w:p>
    <w:p w14:paraId="66B22176" w14:textId="77777777" w:rsidR="00094314" w:rsidRPr="00BE6E97" w:rsidRDefault="00094314" w:rsidP="00094314">
      <w:pPr>
        <w:spacing w:after="0" w:line="360" w:lineRule="auto"/>
        <w:jc w:val="both"/>
        <w:rPr>
          <w:rFonts w:ascii="Arial" w:eastAsia="Times New Roman" w:hAnsi="Arial" w:cs="Arial"/>
          <w:bCs/>
          <w:sz w:val="24"/>
          <w:szCs w:val="24"/>
          <w:lang w:eastAsia="es-MX"/>
        </w:rPr>
      </w:pPr>
      <w:r w:rsidRPr="00BE6E97">
        <w:rPr>
          <w:rFonts w:ascii="Arial" w:hAnsi="Arial" w:cs="Arial"/>
          <w:sz w:val="24"/>
          <w:szCs w:val="24"/>
          <w:shd w:val="clear" w:color="auto" w:fill="FFFFFF"/>
          <w:lang w:val="es-ES_tradnl" w:eastAsia="es-ES"/>
        </w:rPr>
        <w:t xml:space="preserve">En consecuencia, </w:t>
      </w:r>
      <w:r w:rsidRPr="00BE6E97">
        <w:rPr>
          <w:rFonts w:ascii="Arial" w:eastAsia="Times New Roman" w:hAnsi="Arial" w:cs="Arial"/>
          <w:bCs/>
          <w:sz w:val="24"/>
          <w:szCs w:val="24"/>
          <w:lang w:eastAsia="es-MX"/>
        </w:rPr>
        <w:t xml:space="preserve">se </w:t>
      </w:r>
      <w:r w:rsidRPr="00BE6E97">
        <w:rPr>
          <w:rFonts w:ascii="Arial" w:eastAsia="Times New Roman" w:hAnsi="Arial" w:cs="Arial"/>
          <w:b/>
          <w:sz w:val="24"/>
          <w:szCs w:val="24"/>
          <w:lang w:eastAsia="es-MX"/>
        </w:rPr>
        <w:t xml:space="preserve">instruye </w:t>
      </w:r>
      <w:r w:rsidRPr="00BE6E97">
        <w:rPr>
          <w:rFonts w:ascii="Arial" w:eastAsia="Times New Roman" w:hAnsi="Arial" w:cs="Arial"/>
          <w:bCs/>
          <w:sz w:val="24"/>
          <w:szCs w:val="24"/>
          <w:lang w:eastAsia="es-MX"/>
        </w:rPr>
        <w:t xml:space="preserve">a la Secretaría General de Acuerdos y a la Unidad de Transparencia de este </w:t>
      </w:r>
      <w:r w:rsidRPr="00BE6E97">
        <w:rPr>
          <w:rFonts w:ascii="Arial" w:eastAsia="Times New Roman" w:hAnsi="Arial" w:cs="Arial"/>
          <w:bCs/>
          <w:i/>
          <w:iCs/>
          <w:sz w:val="24"/>
          <w:szCs w:val="24"/>
          <w:lang w:eastAsia="es-MX"/>
        </w:rPr>
        <w:t>Tribunal Electoral</w:t>
      </w:r>
      <w:r w:rsidRPr="00BE6E97">
        <w:rPr>
          <w:rFonts w:ascii="Arial" w:eastAsia="Times New Roman" w:hAnsi="Arial" w:cs="Arial"/>
          <w:bCs/>
          <w:sz w:val="24"/>
          <w:szCs w:val="24"/>
          <w:lang w:eastAsia="es-MX"/>
        </w:rPr>
        <w:t xml:space="preserve">, realizar la versión pública de la presente sentencia. </w:t>
      </w:r>
    </w:p>
    <w:p w14:paraId="5ABA89AD" w14:textId="77777777" w:rsidR="00094314" w:rsidRPr="00BE6E97" w:rsidRDefault="00094314" w:rsidP="00094314">
      <w:pPr>
        <w:spacing w:after="0" w:line="360" w:lineRule="auto"/>
        <w:jc w:val="both"/>
        <w:rPr>
          <w:rFonts w:ascii="Arial" w:eastAsia="Times New Roman" w:hAnsi="Arial" w:cs="Arial"/>
          <w:bCs/>
          <w:sz w:val="24"/>
          <w:szCs w:val="24"/>
          <w:lang w:eastAsia="es-MX"/>
        </w:rPr>
      </w:pPr>
    </w:p>
    <w:p w14:paraId="18C4AB2B" w14:textId="094CA904" w:rsidR="005C1266" w:rsidRPr="00BE6E97" w:rsidRDefault="00094314" w:rsidP="005C1266">
      <w:pPr>
        <w:spacing w:after="0" w:line="360" w:lineRule="auto"/>
        <w:jc w:val="both"/>
        <w:rPr>
          <w:rFonts w:ascii="Arial" w:eastAsia="Times New Roman" w:hAnsi="Arial" w:cs="Arial"/>
          <w:bCs/>
          <w:sz w:val="24"/>
          <w:szCs w:val="24"/>
          <w:lang w:eastAsia="es-MX"/>
        </w:rPr>
      </w:pPr>
      <w:r w:rsidRPr="00BE6E97">
        <w:rPr>
          <w:rFonts w:ascii="Arial" w:eastAsia="Times New Roman" w:hAnsi="Arial" w:cs="Arial"/>
          <w:bCs/>
          <w:sz w:val="24"/>
          <w:szCs w:val="24"/>
          <w:lang w:eastAsia="es-MX"/>
        </w:rPr>
        <w:t>Lo anterior, en términos de los artículos 31 de la Ley General de Protección de Datos Personales en Posesión de Sujetos Obligados, 27 de la Ley de Protección de Datos Personales en Posesión de Sujetos Obligados del Estado de Michoacán de Ocampo, 62 y 63, fracción II, del Reglamento Interior del Tribunal Electoral del Estado, en relación con los diversos 5 al 15 de los Lineamientos para la elaboración y publicación de versiones públicas de las sentencias emitidas por este órgano jurisdiccional.</w:t>
      </w:r>
    </w:p>
    <w:p w14:paraId="2AE0C822" w14:textId="77777777" w:rsidR="005D1558" w:rsidRPr="00BE6E97" w:rsidRDefault="005D1558" w:rsidP="005D1558">
      <w:pPr>
        <w:spacing w:before="240" w:line="360" w:lineRule="auto"/>
        <w:jc w:val="both"/>
        <w:rPr>
          <w:rFonts w:ascii="Arial" w:eastAsia="Arial" w:hAnsi="Arial" w:cs="Arial"/>
          <w:sz w:val="24"/>
          <w:szCs w:val="24"/>
        </w:rPr>
      </w:pPr>
      <w:r w:rsidRPr="00BE6E97">
        <w:rPr>
          <w:rFonts w:ascii="Arial" w:eastAsia="Arial" w:hAnsi="Arial" w:cs="Arial"/>
          <w:sz w:val="24"/>
          <w:szCs w:val="24"/>
        </w:rPr>
        <w:t>Por lo expuesto y fundado, se emiten los siguientes</w:t>
      </w:r>
    </w:p>
    <w:p w14:paraId="0C6A7E8C" w14:textId="075BCF56" w:rsidR="005D1558" w:rsidRPr="00BE6E97" w:rsidRDefault="005D1558" w:rsidP="005D1558">
      <w:pPr>
        <w:pStyle w:val="Ttulo2"/>
        <w:spacing w:before="100" w:beforeAutospacing="1" w:after="100" w:afterAutospacing="1"/>
        <w:jc w:val="center"/>
        <w:rPr>
          <w:rFonts w:ascii="Arial" w:hAnsi="Arial" w:cs="Arial"/>
          <w:b/>
          <w:color w:val="auto"/>
          <w:sz w:val="24"/>
          <w:szCs w:val="24"/>
        </w:rPr>
      </w:pPr>
      <w:bookmarkStart w:id="18" w:name="_Toc212472048"/>
      <w:bookmarkStart w:id="19" w:name="_Toc214011029"/>
      <w:r w:rsidRPr="00BE6E97">
        <w:rPr>
          <w:rFonts w:ascii="Arial" w:hAnsi="Arial" w:cs="Arial"/>
          <w:b/>
          <w:color w:val="auto"/>
          <w:sz w:val="24"/>
          <w:szCs w:val="24"/>
          <w:lang w:val="es-ES_tradnl" w:eastAsia="es-ES"/>
        </w:rPr>
        <w:lastRenderedPageBreak/>
        <w:t>X</w:t>
      </w:r>
      <w:r w:rsidR="00625C1E" w:rsidRPr="00BE6E97">
        <w:rPr>
          <w:rFonts w:ascii="Arial" w:hAnsi="Arial" w:cs="Arial"/>
          <w:b/>
          <w:color w:val="auto"/>
          <w:sz w:val="24"/>
          <w:szCs w:val="24"/>
          <w:lang w:val="es-ES_tradnl" w:eastAsia="es-ES"/>
        </w:rPr>
        <w:t>I</w:t>
      </w:r>
      <w:r w:rsidRPr="00BE6E97">
        <w:rPr>
          <w:rFonts w:ascii="Arial" w:hAnsi="Arial" w:cs="Arial"/>
          <w:b/>
          <w:color w:val="auto"/>
          <w:sz w:val="24"/>
          <w:szCs w:val="24"/>
          <w:lang w:val="es-ES_tradnl" w:eastAsia="es-ES"/>
        </w:rPr>
        <w:t>I. RESOLUTIVOS</w:t>
      </w:r>
      <w:bookmarkEnd w:id="18"/>
      <w:bookmarkEnd w:id="19"/>
      <w:r w:rsidRPr="00BE6E97">
        <w:rPr>
          <w:rFonts w:ascii="Arial" w:hAnsi="Arial" w:cs="Arial"/>
          <w:b/>
          <w:color w:val="auto"/>
          <w:sz w:val="24"/>
          <w:szCs w:val="24"/>
          <w:lang w:val="es-ES_tradnl" w:eastAsia="es-ES"/>
        </w:rPr>
        <w:t xml:space="preserve"> </w:t>
      </w:r>
    </w:p>
    <w:p w14:paraId="0B1D3358" w14:textId="77777777" w:rsidR="002463D3" w:rsidRPr="00BE6E97" w:rsidRDefault="00C61C75" w:rsidP="002463D3">
      <w:pPr>
        <w:spacing w:before="100" w:beforeAutospacing="1" w:after="100" w:afterAutospacing="1" w:line="360" w:lineRule="auto"/>
        <w:jc w:val="both"/>
        <w:rPr>
          <w:rFonts w:ascii="Arial" w:eastAsia="Arial" w:hAnsi="Arial" w:cs="Arial"/>
          <w:sz w:val="24"/>
          <w:szCs w:val="24"/>
        </w:rPr>
      </w:pPr>
      <w:bookmarkStart w:id="20" w:name="_heading=h.40ew0vw" w:colFirst="0" w:colLast="0"/>
      <w:bookmarkEnd w:id="20"/>
      <w:r w:rsidRPr="00BE6E97">
        <w:rPr>
          <w:rFonts w:ascii="Arial" w:eastAsia="Arial" w:hAnsi="Arial" w:cs="Arial"/>
          <w:b/>
          <w:sz w:val="24"/>
          <w:szCs w:val="24"/>
        </w:rPr>
        <w:t xml:space="preserve">PRIMERO. Se declara la inexistencia </w:t>
      </w:r>
      <w:r w:rsidRPr="00BE6E97">
        <w:rPr>
          <w:rFonts w:ascii="Arial" w:eastAsia="Arial" w:hAnsi="Arial" w:cs="Arial"/>
          <w:sz w:val="24"/>
          <w:szCs w:val="24"/>
        </w:rPr>
        <w:t xml:space="preserve">de violencia política por razón de género cometida en perjuicio de la denunciante atribuida a la </w:t>
      </w:r>
      <w:r w:rsidR="002146F8" w:rsidRPr="00BE6E97">
        <w:rPr>
          <w:rFonts w:ascii="Arial" w:eastAsia="Arial" w:hAnsi="Arial" w:cs="Arial"/>
          <w:i/>
          <w:iCs/>
          <w:sz w:val="24"/>
          <w:szCs w:val="24"/>
        </w:rPr>
        <w:t>P</w:t>
      </w:r>
      <w:r w:rsidRPr="00BE6E97">
        <w:rPr>
          <w:rFonts w:ascii="Arial" w:eastAsia="Arial" w:hAnsi="Arial" w:cs="Arial"/>
          <w:i/>
          <w:iCs/>
          <w:sz w:val="24"/>
          <w:szCs w:val="24"/>
        </w:rPr>
        <w:t>arte denunciada</w:t>
      </w:r>
      <w:r w:rsidRPr="00BE6E97">
        <w:rPr>
          <w:rFonts w:ascii="Arial" w:eastAsia="Arial" w:hAnsi="Arial" w:cs="Arial"/>
          <w:sz w:val="24"/>
          <w:szCs w:val="24"/>
        </w:rPr>
        <w:t>.</w:t>
      </w:r>
    </w:p>
    <w:p w14:paraId="4A89A26F" w14:textId="1B6B29F6" w:rsidR="00C61C75" w:rsidRPr="00BE6E97" w:rsidRDefault="00C61C75" w:rsidP="002463D3">
      <w:pPr>
        <w:spacing w:before="100" w:beforeAutospacing="1" w:after="100" w:afterAutospacing="1" w:line="360" w:lineRule="auto"/>
        <w:jc w:val="both"/>
        <w:rPr>
          <w:rFonts w:ascii="Arial" w:eastAsia="Arial" w:hAnsi="Arial" w:cs="Arial"/>
          <w:sz w:val="24"/>
          <w:szCs w:val="24"/>
        </w:rPr>
      </w:pPr>
      <w:r w:rsidRPr="00BE6E97">
        <w:rPr>
          <w:rFonts w:ascii="Arial" w:eastAsia="Arial" w:hAnsi="Arial" w:cs="Arial"/>
          <w:b/>
          <w:sz w:val="24"/>
          <w:szCs w:val="24"/>
        </w:rPr>
        <w:t xml:space="preserve">SEGUNDO. Se declara la existencia </w:t>
      </w:r>
      <w:r w:rsidRPr="00BE6E97">
        <w:rPr>
          <w:rFonts w:ascii="Arial" w:eastAsia="Arial" w:hAnsi="Arial" w:cs="Arial"/>
          <w:sz w:val="24"/>
          <w:szCs w:val="24"/>
        </w:rPr>
        <w:t xml:space="preserve">de violencia política cometida en perjuicio de la denunciante atribuida al Presidente, Secretario y Tesorero del Ayuntamiento de </w:t>
      </w:r>
      <w:r w:rsidR="00E573F6" w:rsidRPr="00E573F6">
        <w:rPr>
          <w:rFonts w:ascii="Arial" w:eastAsia="Arial" w:hAnsi="Arial" w:cs="Arial"/>
          <w:color w:val="FFFFFF"/>
          <w:sz w:val="24"/>
          <w:szCs w:val="24"/>
          <w:highlight w:val="darkCyan"/>
        </w:rPr>
        <w:t>[No.99]_ELIMINADO_el_Municipio_[28]</w:t>
      </w:r>
      <w:r w:rsidRPr="00BE6E97">
        <w:rPr>
          <w:rFonts w:ascii="Arial" w:eastAsia="Arial" w:hAnsi="Arial" w:cs="Arial"/>
          <w:sz w:val="24"/>
          <w:szCs w:val="24"/>
        </w:rPr>
        <w:t>, Michoacán.</w:t>
      </w:r>
    </w:p>
    <w:p w14:paraId="1D294CE0" w14:textId="77777777" w:rsidR="00C61C75" w:rsidRPr="00BE6E97" w:rsidRDefault="00C61C75" w:rsidP="00C61C75">
      <w:pPr>
        <w:spacing w:before="240" w:line="360" w:lineRule="auto"/>
        <w:jc w:val="both"/>
        <w:rPr>
          <w:rFonts w:ascii="Arial" w:eastAsia="Arial" w:hAnsi="Arial" w:cs="Arial"/>
          <w:sz w:val="24"/>
          <w:szCs w:val="24"/>
        </w:rPr>
      </w:pPr>
      <w:bookmarkStart w:id="21" w:name="_heading=h.jn2lhjk3hfyt" w:colFirst="0" w:colLast="0"/>
      <w:bookmarkEnd w:id="21"/>
      <w:r w:rsidRPr="00BE6E97">
        <w:rPr>
          <w:rFonts w:ascii="Arial" w:eastAsia="Arial" w:hAnsi="Arial" w:cs="Arial"/>
          <w:b/>
          <w:sz w:val="24"/>
          <w:szCs w:val="24"/>
        </w:rPr>
        <w:t xml:space="preserve">TERCERO. Se decretan medidas de reparación integral </w:t>
      </w:r>
      <w:r w:rsidRPr="00BE6E97">
        <w:rPr>
          <w:rFonts w:ascii="Arial" w:eastAsia="Arial" w:hAnsi="Arial" w:cs="Arial"/>
          <w:sz w:val="24"/>
          <w:szCs w:val="24"/>
        </w:rPr>
        <w:t>en atención a la violencia política.</w:t>
      </w:r>
    </w:p>
    <w:p w14:paraId="689F410A" w14:textId="5AEF3AA7" w:rsidR="00CB6C52" w:rsidRPr="00BE6E97" w:rsidRDefault="00CB6C52" w:rsidP="005D1558">
      <w:pPr>
        <w:spacing w:before="280" w:after="280" w:line="360" w:lineRule="auto"/>
        <w:jc w:val="both"/>
        <w:rPr>
          <w:rFonts w:ascii="Arial" w:eastAsia="Arial" w:hAnsi="Arial" w:cs="Arial"/>
          <w:b/>
          <w:sz w:val="24"/>
          <w:szCs w:val="24"/>
        </w:rPr>
      </w:pPr>
      <w:r w:rsidRPr="00BE6E97">
        <w:rPr>
          <w:rFonts w:ascii="Arial" w:eastAsia="Arial" w:hAnsi="Arial" w:cs="Arial"/>
          <w:b/>
          <w:bCs/>
          <w:sz w:val="24"/>
          <w:szCs w:val="24"/>
        </w:rPr>
        <w:t>CUARTO. Se vincula</w:t>
      </w:r>
      <w:r w:rsidRPr="00BE6E97">
        <w:rPr>
          <w:rFonts w:ascii="Arial" w:eastAsia="Arial" w:hAnsi="Arial" w:cs="Arial"/>
          <w:b/>
          <w:sz w:val="24"/>
          <w:szCs w:val="24"/>
        </w:rPr>
        <w:t xml:space="preserve"> </w:t>
      </w:r>
      <w:r w:rsidRPr="00BE6E97">
        <w:rPr>
          <w:rFonts w:ascii="Arial" w:eastAsia="Arial" w:hAnsi="Arial" w:cs="Arial"/>
          <w:bCs/>
          <w:sz w:val="24"/>
          <w:szCs w:val="24"/>
        </w:rPr>
        <w:t>a la Coordinación de Género y Derechos Humanos, a la Secretaría General de Acuerdos y a la Unidad de Transparencia del Tribunal Electoral del Estado para los efectos precisados.</w:t>
      </w:r>
    </w:p>
    <w:p w14:paraId="3E15ADC7" w14:textId="213E63EA" w:rsidR="005D1558" w:rsidRPr="00BE6E97" w:rsidRDefault="005D1558" w:rsidP="002463D3">
      <w:pPr>
        <w:spacing w:before="280" w:after="280" w:line="360" w:lineRule="auto"/>
        <w:jc w:val="both"/>
        <w:rPr>
          <w:rFonts w:ascii="Arial" w:eastAsia="Arial" w:hAnsi="Arial" w:cs="Arial"/>
          <w:sz w:val="24"/>
          <w:szCs w:val="24"/>
        </w:rPr>
      </w:pPr>
      <w:r w:rsidRPr="00BE6E97">
        <w:rPr>
          <w:rFonts w:ascii="Arial" w:eastAsia="Arial" w:hAnsi="Arial" w:cs="Arial"/>
          <w:b/>
          <w:color w:val="000000"/>
          <w:sz w:val="24"/>
          <w:szCs w:val="24"/>
        </w:rPr>
        <w:t>NOTIFÍQUESE. Personalmente</w:t>
      </w:r>
      <w:r w:rsidRPr="00BE6E97">
        <w:rPr>
          <w:rFonts w:ascii="Arial" w:eastAsia="Arial" w:hAnsi="Arial" w:cs="Arial"/>
          <w:color w:val="000000"/>
          <w:sz w:val="24"/>
          <w:szCs w:val="24"/>
        </w:rPr>
        <w:t xml:space="preserve"> a las autoridades denunciadas;</w:t>
      </w:r>
      <w:r w:rsidR="00284151" w:rsidRPr="00BE6E97">
        <w:rPr>
          <w:rFonts w:ascii="Arial" w:eastAsia="Arial" w:hAnsi="Arial" w:cs="Arial"/>
          <w:color w:val="000000"/>
          <w:sz w:val="24"/>
          <w:szCs w:val="24"/>
        </w:rPr>
        <w:t xml:space="preserve"> </w:t>
      </w:r>
      <w:r w:rsidR="00284151" w:rsidRPr="00BE6E97">
        <w:rPr>
          <w:rFonts w:ascii="Arial" w:eastAsia="Arial" w:hAnsi="Arial" w:cs="Arial"/>
          <w:b/>
          <w:bCs/>
          <w:color w:val="000000"/>
          <w:sz w:val="24"/>
          <w:szCs w:val="24"/>
        </w:rPr>
        <w:t>por correo electrónico</w:t>
      </w:r>
      <w:r w:rsidR="00284151" w:rsidRPr="00BE6E97">
        <w:rPr>
          <w:rFonts w:ascii="Arial" w:eastAsia="Arial" w:hAnsi="Arial" w:cs="Arial"/>
          <w:color w:val="000000"/>
          <w:sz w:val="24"/>
          <w:szCs w:val="24"/>
        </w:rPr>
        <w:t xml:space="preserve"> a la denunciante;</w:t>
      </w:r>
      <w:r w:rsidRPr="00BE6E97">
        <w:rPr>
          <w:rFonts w:ascii="Arial" w:eastAsia="Arial" w:hAnsi="Arial" w:cs="Arial"/>
          <w:b/>
          <w:color w:val="000000"/>
          <w:sz w:val="24"/>
          <w:szCs w:val="24"/>
        </w:rPr>
        <w:t xml:space="preserve"> </w:t>
      </w:r>
      <w:r w:rsidRPr="00BE6E97">
        <w:rPr>
          <w:rFonts w:ascii="Arial" w:eastAsia="Arial" w:hAnsi="Arial" w:cs="Arial"/>
          <w:b/>
          <w:sz w:val="24"/>
          <w:szCs w:val="24"/>
        </w:rPr>
        <w:t>por oficio</w:t>
      </w:r>
      <w:r w:rsidRPr="00BE6E97">
        <w:rPr>
          <w:rFonts w:ascii="Arial" w:eastAsia="Arial" w:hAnsi="Arial" w:cs="Arial"/>
          <w:sz w:val="24"/>
          <w:szCs w:val="24"/>
        </w:rPr>
        <w:t xml:space="preserve"> a</w:t>
      </w:r>
      <w:r w:rsidR="00CB6C52" w:rsidRPr="00BE6E97">
        <w:rPr>
          <w:rFonts w:ascii="Arial" w:eastAsia="Arial" w:hAnsi="Arial" w:cs="Arial"/>
          <w:sz w:val="24"/>
          <w:szCs w:val="24"/>
        </w:rPr>
        <w:t xml:space="preserve"> la </w:t>
      </w:r>
      <w:r w:rsidR="00CB6C52" w:rsidRPr="00BE6E97">
        <w:rPr>
          <w:rFonts w:ascii="Arial" w:eastAsia="Arial" w:hAnsi="Arial" w:cs="Arial"/>
          <w:bCs/>
          <w:sz w:val="24"/>
          <w:szCs w:val="24"/>
        </w:rPr>
        <w:t xml:space="preserve">Coordinación de Género y Derechos Humanos de este </w:t>
      </w:r>
      <w:r w:rsidR="00CB6C52" w:rsidRPr="00BE6E97">
        <w:rPr>
          <w:rFonts w:ascii="Arial" w:eastAsia="Arial" w:hAnsi="Arial" w:cs="Arial"/>
          <w:bCs/>
          <w:i/>
          <w:iCs/>
          <w:sz w:val="24"/>
          <w:szCs w:val="24"/>
        </w:rPr>
        <w:t xml:space="preserve">Tribunal Electoral, </w:t>
      </w:r>
      <w:r w:rsidR="00CB6C52" w:rsidRPr="00BE6E97">
        <w:rPr>
          <w:rFonts w:ascii="Arial" w:eastAsia="Arial" w:hAnsi="Arial" w:cs="Arial"/>
          <w:bCs/>
          <w:sz w:val="24"/>
          <w:szCs w:val="24"/>
        </w:rPr>
        <w:t>al</w:t>
      </w:r>
      <w:r w:rsidRPr="00BE6E97">
        <w:rPr>
          <w:rFonts w:ascii="Arial" w:eastAsia="Arial" w:hAnsi="Arial" w:cs="Arial"/>
          <w:sz w:val="24"/>
          <w:szCs w:val="24"/>
        </w:rPr>
        <w:t xml:space="preserve"> Instituto Electoral de Michoacán; y</w:t>
      </w:r>
      <w:r w:rsidRPr="00BE6E97">
        <w:rPr>
          <w:rFonts w:ascii="Arial" w:eastAsia="Arial" w:hAnsi="Arial" w:cs="Arial"/>
          <w:color w:val="000000"/>
          <w:sz w:val="24"/>
          <w:szCs w:val="24"/>
        </w:rPr>
        <w:t xml:space="preserve"> </w:t>
      </w:r>
      <w:r w:rsidRPr="00BE6E97">
        <w:rPr>
          <w:rFonts w:ascii="Arial" w:eastAsia="Arial" w:hAnsi="Arial" w:cs="Arial"/>
          <w:b/>
          <w:color w:val="000000"/>
          <w:sz w:val="24"/>
          <w:szCs w:val="24"/>
        </w:rPr>
        <w:t xml:space="preserve">por estrados </w:t>
      </w:r>
      <w:r w:rsidRPr="00BE6E97">
        <w:rPr>
          <w:rFonts w:ascii="Arial" w:eastAsia="Arial" w:hAnsi="Arial" w:cs="Arial"/>
          <w:color w:val="000000"/>
          <w:sz w:val="24"/>
          <w:szCs w:val="24"/>
        </w:rPr>
        <w:t>a los demás interesados. Lo anterior</w:t>
      </w:r>
      <w:r w:rsidRPr="00BE6E97">
        <w:rPr>
          <w:rFonts w:ascii="Arial" w:eastAsia="Arial" w:hAnsi="Arial" w:cs="Arial"/>
          <w:b/>
          <w:sz w:val="24"/>
          <w:szCs w:val="24"/>
        </w:rPr>
        <w:t xml:space="preserve"> </w:t>
      </w:r>
      <w:r w:rsidRPr="00BE6E97">
        <w:rPr>
          <w:rFonts w:ascii="Arial" w:eastAsia="Arial" w:hAnsi="Arial" w:cs="Arial"/>
          <w:color w:val="000000"/>
          <w:sz w:val="24"/>
          <w:szCs w:val="24"/>
        </w:rPr>
        <w:t>con fundamento en los artículos 37, fracciones I, II</w:t>
      </w:r>
      <w:r w:rsidRPr="00BE6E97">
        <w:rPr>
          <w:rFonts w:ascii="Arial" w:eastAsia="Arial" w:hAnsi="Arial" w:cs="Arial"/>
          <w:sz w:val="24"/>
          <w:szCs w:val="24"/>
        </w:rPr>
        <w:t xml:space="preserve">, </w:t>
      </w:r>
      <w:r w:rsidRPr="00BE6E97">
        <w:rPr>
          <w:rFonts w:ascii="Arial" w:eastAsia="Arial" w:hAnsi="Arial" w:cs="Arial"/>
          <w:color w:val="000000"/>
          <w:sz w:val="24"/>
          <w:szCs w:val="24"/>
        </w:rPr>
        <w:t>III</w:t>
      </w:r>
      <w:r w:rsidRPr="00BE6E97">
        <w:rPr>
          <w:rFonts w:ascii="Arial" w:eastAsia="Arial" w:hAnsi="Arial" w:cs="Arial"/>
          <w:sz w:val="24"/>
          <w:szCs w:val="24"/>
        </w:rPr>
        <w:t xml:space="preserve"> y IV </w:t>
      </w:r>
      <w:r w:rsidRPr="00BE6E97">
        <w:rPr>
          <w:rFonts w:ascii="Arial" w:eastAsia="Arial" w:hAnsi="Arial" w:cs="Arial"/>
          <w:color w:val="000000"/>
          <w:sz w:val="24"/>
          <w:szCs w:val="24"/>
        </w:rPr>
        <w:t xml:space="preserve"> 38 y 39, de la Ley de Justicia en Materia Electoral y de Participación Ciudadana del Estado</w:t>
      </w:r>
      <w:r w:rsidRPr="00BE6E97">
        <w:rPr>
          <w:rFonts w:ascii="Arial" w:eastAsia="Arial" w:hAnsi="Arial" w:cs="Arial"/>
          <w:sz w:val="24"/>
          <w:szCs w:val="24"/>
        </w:rPr>
        <w:t xml:space="preserve">, </w:t>
      </w:r>
      <w:r w:rsidRPr="00BE6E97">
        <w:rPr>
          <w:rFonts w:ascii="Arial" w:eastAsia="Arial" w:hAnsi="Arial" w:cs="Arial"/>
          <w:color w:val="000000"/>
          <w:sz w:val="24"/>
          <w:szCs w:val="24"/>
        </w:rPr>
        <w:t>137, 138</w:t>
      </w:r>
      <w:r w:rsidRPr="00BE6E97">
        <w:rPr>
          <w:rFonts w:ascii="Arial" w:eastAsia="Arial" w:hAnsi="Arial" w:cs="Arial"/>
          <w:sz w:val="24"/>
          <w:szCs w:val="24"/>
        </w:rPr>
        <w:t xml:space="preserve">, </w:t>
      </w:r>
      <w:r w:rsidRPr="00BE6E97">
        <w:rPr>
          <w:rFonts w:ascii="Arial" w:eastAsia="Arial" w:hAnsi="Arial" w:cs="Arial"/>
          <w:color w:val="000000"/>
          <w:sz w:val="24"/>
          <w:szCs w:val="24"/>
        </w:rPr>
        <w:t>140</w:t>
      </w:r>
      <w:r w:rsidRPr="00BE6E97">
        <w:rPr>
          <w:rFonts w:ascii="Arial" w:eastAsia="Arial" w:hAnsi="Arial" w:cs="Arial"/>
          <w:sz w:val="24"/>
          <w:szCs w:val="24"/>
        </w:rPr>
        <w:t xml:space="preserve"> y 141,</w:t>
      </w:r>
      <w:r w:rsidRPr="00BE6E97">
        <w:rPr>
          <w:rFonts w:ascii="Arial" w:eastAsia="Arial" w:hAnsi="Arial" w:cs="Arial"/>
          <w:color w:val="000000"/>
          <w:sz w:val="24"/>
          <w:szCs w:val="24"/>
        </w:rPr>
        <w:t xml:space="preserve"> del </w:t>
      </w:r>
      <w:r w:rsidRPr="00BE6E97">
        <w:rPr>
          <w:rFonts w:ascii="Arial" w:eastAsia="Arial" w:hAnsi="Arial" w:cs="Arial"/>
          <w:sz w:val="24"/>
          <w:szCs w:val="24"/>
        </w:rPr>
        <w:t>Reglamento Interior del Tribunal Electoral del Estado</w:t>
      </w:r>
      <w:r w:rsidR="00141EB9" w:rsidRPr="00BE6E97">
        <w:rPr>
          <w:rFonts w:ascii="Arial" w:eastAsia="Arial" w:hAnsi="Arial" w:cs="Arial"/>
          <w:sz w:val="24"/>
          <w:szCs w:val="24"/>
        </w:rPr>
        <w:t>; así como los artículos 32, 34, 35 y 36 de los Lineamientos para el Uso de Tecnologías de la Información y Comunicación en las Sesiones, Reuniones, Recepción de Medios de Impugnación, Promociones y Notificaciones Electrónicas.</w:t>
      </w:r>
      <w:r w:rsidR="002463D3" w:rsidRPr="00BE6E97">
        <w:rPr>
          <w:rFonts w:ascii="Arial" w:eastAsia="Arial" w:hAnsi="Arial" w:cs="Arial"/>
          <w:sz w:val="24"/>
          <w:szCs w:val="24"/>
        </w:rPr>
        <w:t xml:space="preserve"> </w:t>
      </w:r>
      <w:r w:rsidRPr="00BE6E97">
        <w:rPr>
          <w:rFonts w:ascii="Arial" w:hAnsi="Arial" w:cs="Arial"/>
          <w:sz w:val="24"/>
          <w:szCs w:val="24"/>
          <w:lang w:val="es-ES_tradnl"/>
        </w:rPr>
        <w:t>En su oportunidad, archívese el presente expediente, como asunto total y definitivamente concluido.</w:t>
      </w:r>
    </w:p>
    <w:p w14:paraId="60B88594" w14:textId="75BE6F0C" w:rsidR="005D1558" w:rsidRPr="00BE6E97" w:rsidRDefault="005D1558" w:rsidP="005D1558">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BE6E97">
        <w:rPr>
          <w:rFonts w:ascii="Arial" w:eastAsia="Arial" w:hAnsi="Arial" w:cs="Arial"/>
          <w:color w:val="000000"/>
          <w:sz w:val="24"/>
          <w:szCs w:val="24"/>
        </w:rPr>
        <w:t xml:space="preserve">Así, </w:t>
      </w:r>
      <w:bookmarkStart w:id="22" w:name="_Hlk214024299"/>
      <w:r w:rsidR="002463D3" w:rsidRPr="00BE6E97">
        <w:rPr>
          <w:rFonts w:ascii="Arial" w:eastAsia="Arial" w:hAnsi="Arial" w:cs="Arial"/>
          <w:color w:val="000000"/>
          <w:sz w:val="24"/>
          <w:szCs w:val="24"/>
        </w:rPr>
        <w:t xml:space="preserve">en sesión pública del día de hoy, </w:t>
      </w:r>
      <w:r w:rsidRPr="00BE6E97">
        <w:rPr>
          <w:rFonts w:ascii="Arial" w:eastAsia="Arial" w:hAnsi="Arial" w:cs="Arial"/>
          <w:color w:val="000000"/>
          <w:sz w:val="24"/>
          <w:szCs w:val="24"/>
        </w:rPr>
        <w:t xml:space="preserve">a las </w:t>
      </w:r>
      <w:r w:rsidR="004C06E0" w:rsidRPr="00BE6E97">
        <w:rPr>
          <w:rFonts w:ascii="Arial" w:eastAsia="Arial" w:hAnsi="Arial" w:cs="Arial"/>
          <w:color w:val="000000"/>
          <w:sz w:val="24"/>
          <w:szCs w:val="24"/>
        </w:rPr>
        <w:t>doce</w:t>
      </w:r>
      <w:r w:rsidRPr="00BE6E97">
        <w:rPr>
          <w:rFonts w:ascii="Arial" w:eastAsia="Arial" w:hAnsi="Arial" w:cs="Arial"/>
          <w:color w:val="000000"/>
          <w:sz w:val="24"/>
          <w:szCs w:val="24"/>
        </w:rPr>
        <w:t xml:space="preserve"> horas con </w:t>
      </w:r>
      <w:r w:rsidR="004C06E0" w:rsidRPr="00BE6E97">
        <w:rPr>
          <w:rFonts w:ascii="Arial" w:eastAsia="Arial" w:hAnsi="Arial" w:cs="Arial"/>
          <w:color w:val="000000"/>
          <w:sz w:val="24"/>
          <w:szCs w:val="24"/>
        </w:rPr>
        <w:t>cincuenta y un</w:t>
      </w:r>
      <w:r w:rsidRPr="00BE6E97">
        <w:rPr>
          <w:rFonts w:ascii="Arial" w:eastAsia="Arial" w:hAnsi="Arial" w:cs="Arial"/>
          <w:color w:val="000000"/>
          <w:sz w:val="24"/>
          <w:szCs w:val="24"/>
        </w:rPr>
        <w:t xml:space="preserve"> minutos del día, por </w:t>
      </w:r>
      <w:r w:rsidR="004C06E0" w:rsidRPr="00BE6E97">
        <w:rPr>
          <w:rFonts w:ascii="Arial" w:eastAsia="Arial" w:hAnsi="Arial" w:cs="Arial"/>
          <w:color w:val="000000"/>
          <w:sz w:val="24"/>
          <w:szCs w:val="24"/>
        </w:rPr>
        <w:t>unanimidad</w:t>
      </w:r>
      <w:r w:rsidRPr="00BE6E97">
        <w:rPr>
          <w:rFonts w:ascii="Arial" w:eastAsia="Arial" w:hAnsi="Arial" w:cs="Arial"/>
          <w:color w:val="000000"/>
          <w:sz w:val="24"/>
          <w:szCs w:val="24"/>
        </w:rPr>
        <w:t xml:space="preserve"> de votos, lo resolvieron y firmaron </w:t>
      </w:r>
      <w:r w:rsidR="002463D3" w:rsidRPr="00BE6E97">
        <w:rPr>
          <w:rFonts w:ascii="Arial" w:eastAsia="Arial" w:hAnsi="Arial" w:cs="Arial"/>
          <w:color w:val="000000"/>
          <w:sz w:val="24"/>
          <w:szCs w:val="24"/>
        </w:rPr>
        <w:t xml:space="preserve">los integrantes del Pleno del Tribunal Electoral del Estado, </w:t>
      </w:r>
      <w:r w:rsidRPr="00BE6E97">
        <w:rPr>
          <w:rFonts w:ascii="Arial" w:eastAsia="Arial" w:hAnsi="Arial" w:cs="Arial"/>
          <w:color w:val="000000"/>
          <w:sz w:val="24"/>
          <w:szCs w:val="24"/>
        </w:rPr>
        <w:t xml:space="preserve">la Magistrada Presidenta </w:t>
      </w:r>
      <w:proofErr w:type="spellStart"/>
      <w:r w:rsidRPr="00BE6E97">
        <w:rPr>
          <w:rFonts w:ascii="Arial" w:eastAsia="Arial" w:hAnsi="Arial" w:cs="Arial"/>
          <w:color w:val="000000"/>
          <w:sz w:val="24"/>
          <w:szCs w:val="24"/>
        </w:rPr>
        <w:t>Amelí</w:t>
      </w:r>
      <w:proofErr w:type="spellEnd"/>
      <w:r w:rsidRPr="00BE6E97">
        <w:rPr>
          <w:rFonts w:ascii="Arial" w:eastAsia="Arial" w:hAnsi="Arial" w:cs="Arial"/>
          <w:color w:val="000000"/>
          <w:sz w:val="24"/>
          <w:szCs w:val="24"/>
        </w:rPr>
        <w:t xml:space="preserve"> </w:t>
      </w:r>
      <w:proofErr w:type="spellStart"/>
      <w:r w:rsidRPr="00BE6E97">
        <w:rPr>
          <w:rFonts w:ascii="Arial" w:eastAsia="Arial" w:hAnsi="Arial" w:cs="Arial"/>
          <w:color w:val="000000"/>
          <w:sz w:val="24"/>
          <w:szCs w:val="24"/>
        </w:rPr>
        <w:t>Gissel</w:t>
      </w:r>
      <w:proofErr w:type="spellEnd"/>
      <w:r w:rsidRPr="00BE6E97">
        <w:rPr>
          <w:rFonts w:ascii="Arial" w:eastAsia="Arial" w:hAnsi="Arial" w:cs="Arial"/>
          <w:color w:val="000000"/>
          <w:sz w:val="24"/>
          <w:szCs w:val="24"/>
        </w:rPr>
        <w:t xml:space="preserve"> Navarro Lepe, las Magistradas Yurisha Andrade Morales y Alma Rosa Bahena Villalobos, así como los Magistrados Adrián Hernández Pinedo </w:t>
      </w:r>
      <w:r w:rsidR="002463D3" w:rsidRPr="00BE6E97">
        <w:rPr>
          <w:rFonts w:ascii="Arial" w:eastAsia="Arial" w:hAnsi="Arial" w:cs="Arial"/>
          <w:color w:val="000000"/>
          <w:sz w:val="24"/>
          <w:szCs w:val="24"/>
        </w:rPr>
        <w:t>-</w:t>
      </w:r>
      <w:r w:rsidRPr="00BE6E97">
        <w:rPr>
          <w:rFonts w:ascii="Arial" w:eastAsia="Arial" w:hAnsi="Arial" w:cs="Arial"/>
          <w:i/>
          <w:color w:val="000000"/>
          <w:sz w:val="24"/>
          <w:szCs w:val="24"/>
        </w:rPr>
        <w:t>quien fue ponente</w:t>
      </w:r>
      <w:r w:rsidR="002463D3" w:rsidRPr="00BE6E97">
        <w:rPr>
          <w:rFonts w:ascii="Arial" w:eastAsia="Arial" w:hAnsi="Arial" w:cs="Arial"/>
          <w:color w:val="000000"/>
          <w:sz w:val="24"/>
          <w:szCs w:val="24"/>
        </w:rPr>
        <w:t>-</w:t>
      </w:r>
      <w:r w:rsidRPr="00BE6E97">
        <w:rPr>
          <w:rFonts w:ascii="Arial" w:eastAsia="Arial" w:hAnsi="Arial" w:cs="Arial"/>
          <w:color w:val="000000"/>
          <w:sz w:val="24"/>
          <w:szCs w:val="24"/>
        </w:rPr>
        <w:t xml:space="preserve"> y Eric López Villaseñor, ante el Secretario General de Acuerdos, Jesús Renato García Rivera, quien autoriza y da fe.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823"/>
        <w:gridCol w:w="3872"/>
      </w:tblGrid>
      <w:tr w:rsidR="005D1558" w:rsidRPr="00BE6E97" w14:paraId="3B75BEEC" w14:textId="77777777" w:rsidTr="00E40038">
        <w:trPr>
          <w:trHeight w:val="1494"/>
          <w:jc w:val="center"/>
        </w:trPr>
        <w:tc>
          <w:tcPr>
            <w:tcW w:w="0" w:type="auto"/>
            <w:gridSpan w:val="2"/>
            <w:tcBorders>
              <w:top w:val="nil"/>
              <w:left w:val="nil"/>
              <w:bottom w:val="nil"/>
              <w:right w:val="nil"/>
            </w:tcBorders>
          </w:tcPr>
          <w:bookmarkEnd w:id="22"/>
          <w:p w14:paraId="21E97A40" w14:textId="77777777" w:rsidR="005D1558" w:rsidRPr="00BE6E97" w:rsidRDefault="005D1558" w:rsidP="003B0686">
            <w:pPr>
              <w:spacing w:after="0" w:line="240" w:lineRule="auto"/>
              <w:jc w:val="center"/>
              <w:rPr>
                <w:rFonts w:ascii="Arial" w:eastAsia="Arial" w:hAnsi="Arial" w:cs="Arial"/>
                <w:b/>
                <w:sz w:val="24"/>
                <w:szCs w:val="24"/>
                <w:lang w:val="pt-PT"/>
              </w:rPr>
            </w:pPr>
            <w:r w:rsidRPr="00BE6E97">
              <w:rPr>
                <w:rFonts w:ascii="Arial" w:eastAsia="Arial" w:hAnsi="Arial" w:cs="Arial"/>
                <w:b/>
                <w:sz w:val="24"/>
                <w:szCs w:val="24"/>
                <w:lang w:val="pt-PT"/>
              </w:rPr>
              <w:lastRenderedPageBreak/>
              <w:t>MAGISTRADA PRESIDENTA</w:t>
            </w:r>
          </w:p>
          <w:p w14:paraId="1503A9EB" w14:textId="77777777" w:rsidR="005D1558" w:rsidRPr="00BE6E97" w:rsidRDefault="005D1558" w:rsidP="003B0686">
            <w:pPr>
              <w:spacing w:after="0" w:line="240" w:lineRule="auto"/>
              <w:jc w:val="center"/>
              <w:rPr>
                <w:rFonts w:ascii="Arial" w:eastAsia="Arial" w:hAnsi="Arial" w:cs="Arial"/>
                <w:b/>
                <w:sz w:val="24"/>
                <w:szCs w:val="24"/>
                <w:lang w:val="pt-PT"/>
              </w:rPr>
            </w:pPr>
          </w:p>
          <w:p w14:paraId="489A467B" w14:textId="77777777" w:rsidR="005D1558" w:rsidRPr="00BE6E97" w:rsidRDefault="005D1558" w:rsidP="003B0686">
            <w:pPr>
              <w:spacing w:after="0" w:line="240" w:lineRule="auto"/>
              <w:jc w:val="center"/>
              <w:rPr>
                <w:rFonts w:ascii="Arial" w:eastAsia="Arial" w:hAnsi="Arial" w:cs="Arial"/>
                <w:b/>
                <w:sz w:val="24"/>
                <w:szCs w:val="24"/>
                <w:lang w:val="pt-PT"/>
              </w:rPr>
            </w:pPr>
          </w:p>
          <w:p w14:paraId="61FAD2A9" w14:textId="77777777" w:rsidR="00AE1E05" w:rsidRPr="00BE6E97" w:rsidRDefault="00AE1E05" w:rsidP="003B0686">
            <w:pPr>
              <w:spacing w:after="0" w:line="240" w:lineRule="auto"/>
              <w:jc w:val="center"/>
              <w:rPr>
                <w:rFonts w:ascii="Arial" w:eastAsia="Arial" w:hAnsi="Arial" w:cs="Arial"/>
                <w:b/>
                <w:sz w:val="24"/>
                <w:szCs w:val="24"/>
                <w:lang w:val="pt-PT"/>
              </w:rPr>
            </w:pPr>
          </w:p>
          <w:p w14:paraId="2EE61D02" w14:textId="77777777" w:rsidR="005D1558" w:rsidRPr="00BE6E97" w:rsidRDefault="005D1558" w:rsidP="003B0686">
            <w:pPr>
              <w:spacing w:before="280" w:after="0" w:line="240" w:lineRule="auto"/>
              <w:jc w:val="center"/>
              <w:rPr>
                <w:rFonts w:ascii="Arial" w:eastAsia="Arial" w:hAnsi="Arial" w:cs="Arial"/>
                <w:b/>
                <w:sz w:val="24"/>
                <w:szCs w:val="24"/>
                <w:lang w:val="pt-PT"/>
              </w:rPr>
            </w:pPr>
            <w:r w:rsidRPr="00BE6E97">
              <w:rPr>
                <w:rFonts w:ascii="Arial" w:eastAsia="Arial" w:hAnsi="Arial" w:cs="Arial"/>
                <w:b/>
                <w:sz w:val="24"/>
                <w:szCs w:val="24"/>
                <w:lang w:val="pt-PT"/>
              </w:rPr>
              <w:t>AMELÍ GISSEL NAVARRO LEPE</w:t>
            </w:r>
          </w:p>
          <w:p w14:paraId="13FC5459" w14:textId="77777777" w:rsidR="002463D3" w:rsidRPr="00BE6E97" w:rsidRDefault="002463D3" w:rsidP="003B0686">
            <w:pPr>
              <w:spacing w:before="280" w:after="0" w:line="240" w:lineRule="auto"/>
              <w:jc w:val="center"/>
              <w:rPr>
                <w:rFonts w:ascii="Arial" w:eastAsia="Arial" w:hAnsi="Arial" w:cs="Arial"/>
                <w:b/>
                <w:sz w:val="24"/>
                <w:szCs w:val="24"/>
                <w:lang w:val="pt-PT"/>
              </w:rPr>
            </w:pPr>
          </w:p>
          <w:p w14:paraId="618EB9AB" w14:textId="77777777" w:rsidR="00DF47F5" w:rsidRPr="00BE6E97" w:rsidRDefault="00DF47F5" w:rsidP="003B0686">
            <w:pPr>
              <w:spacing w:before="280" w:after="0" w:line="240" w:lineRule="auto"/>
              <w:jc w:val="center"/>
              <w:rPr>
                <w:rFonts w:ascii="Arial" w:eastAsia="Arial" w:hAnsi="Arial" w:cs="Arial"/>
                <w:b/>
                <w:sz w:val="24"/>
                <w:szCs w:val="24"/>
                <w:lang w:val="pt-PT"/>
              </w:rPr>
            </w:pPr>
          </w:p>
        </w:tc>
      </w:tr>
      <w:tr w:rsidR="005D1558" w:rsidRPr="00BE6E97" w14:paraId="5235EC3F" w14:textId="77777777" w:rsidTr="00E40038">
        <w:trPr>
          <w:trHeight w:val="1800"/>
          <w:jc w:val="center"/>
        </w:trPr>
        <w:tc>
          <w:tcPr>
            <w:tcW w:w="3823" w:type="dxa"/>
            <w:tcBorders>
              <w:top w:val="nil"/>
              <w:left w:val="nil"/>
              <w:bottom w:val="nil"/>
              <w:right w:val="nil"/>
            </w:tcBorders>
          </w:tcPr>
          <w:p w14:paraId="2F2A297E" w14:textId="77777777" w:rsidR="005D1558" w:rsidRPr="00BE6E97" w:rsidRDefault="005D1558" w:rsidP="00721348">
            <w:pPr>
              <w:spacing w:after="0" w:line="240" w:lineRule="auto"/>
              <w:jc w:val="center"/>
              <w:rPr>
                <w:rFonts w:ascii="Arial" w:eastAsia="Arial" w:hAnsi="Arial" w:cs="Arial"/>
                <w:b/>
                <w:sz w:val="24"/>
                <w:szCs w:val="24"/>
              </w:rPr>
            </w:pPr>
            <w:r w:rsidRPr="00BE6E97">
              <w:rPr>
                <w:rFonts w:ascii="Arial" w:eastAsia="Arial" w:hAnsi="Arial" w:cs="Arial"/>
                <w:b/>
                <w:sz w:val="24"/>
                <w:szCs w:val="24"/>
              </w:rPr>
              <w:t>MAGISTRADA</w:t>
            </w:r>
          </w:p>
          <w:p w14:paraId="7F86A4BB" w14:textId="77777777" w:rsidR="005D1558" w:rsidRPr="00BE6E97" w:rsidRDefault="005D1558" w:rsidP="00721348">
            <w:pPr>
              <w:spacing w:before="280" w:after="0" w:line="240" w:lineRule="auto"/>
              <w:jc w:val="center"/>
              <w:rPr>
                <w:rFonts w:ascii="Arial" w:eastAsia="Arial" w:hAnsi="Arial" w:cs="Arial"/>
                <w:b/>
                <w:sz w:val="24"/>
                <w:szCs w:val="24"/>
              </w:rPr>
            </w:pPr>
          </w:p>
          <w:p w14:paraId="1CA3A7AE" w14:textId="77777777" w:rsidR="002463D3" w:rsidRPr="00BE6E97" w:rsidRDefault="002463D3" w:rsidP="00721348">
            <w:pPr>
              <w:spacing w:before="280" w:after="0" w:line="240" w:lineRule="auto"/>
              <w:jc w:val="center"/>
              <w:rPr>
                <w:rFonts w:ascii="Arial" w:eastAsia="Arial" w:hAnsi="Arial" w:cs="Arial"/>
                <w:b/>
                <w:sz w:val="24"/>
                <w:szCs w:val="24"/>
              </w:rPr>
            </w:pPr>
          </w:p>
          <w:p w14:paraId="7B6A215D" w14:textId="66BEDD74" w:rsidR="005D1558" w:rsidRPr="00BE6E97" w:rsidRDefault="005D1558" w:rsidP="00721348">
            <w:pPr>
              <w:spacing w:before="280" w:after="0" w:line="240" w:lineRule="auto"/>
              <w:jc w:val="center"/>
              <w:rPr>
                <w:rFonts w:ascii="Arial" w:eastAsia="Arial" w:hAnsi="Arial" w:cs="Arial"/>
                <w:b/>
                <w:sz w:val="24"/>
                <w:szCs w:val="24"/>
              </w:rPr>
            </w:pPr>
            <w:r w:rsidRPr="00BE6E97">
              <w:rPr>
                <w:rFonts w:ascii="Arial" w:eastAsia="Arial" w:hAnsi="Arial" w:cs="Arial"/>
                <w:b/>
                <w:sz w:val="24"/>
                <w:szCs w:val="24"/>
              </w:rPr>
              <w:t>YURISHA ANDRADE MORALES</w:t>
            </w:r>
          </w:p>
          <w:p w14:paraId="6B6A9197" w14:textId="77777777" w:rsidR="00E40038" w:rsidRPr="00BE6E97" w:rsidRDefault="00E40038" w:rsidP="00721348">
            <w:pPr>
              <w:spacing w:before="280" w:after="0" w:line="240" w:lineRule="auto"/>
              <w:jc w:val="center"/>
              <w:rPr>
                <w:rFonts w:ascii="Arial" w:eastAsia="Arial" w:hAnsi="Arial" w:cs="Arial"/>
                <w:b/>
                <w:sz w:val="24"/>
                <w:szCs w:val="24"/>
              </w:rPr>
            </w:pPr>
          </w:p>
        </w:tc>
        <w:tc>
          <w:tcPr>
            <w:tcW w:w="3872" w:type="dxa"/>
            <w:tcBorders>
              <w:top w:val="nil"/>
              <w:left w:val="nil"/>
              <w:bottom w:val="nil"/>
              <w:right w:val="nil"/>
            </w:tcBorders>
          </w:tcPr>
          <w:p w14:paraId="72605134" w14:textId="77777777" w:rsidR="005D1558" w:rsidRPr="00BE6E97" w:rsidRDefault="005D1558" w:rsidP="00721348">
            <w:pPr>
              <w:spacing w:after="0" w:line="240" w:lineRule="auto"/>
              <w:jc w:val="center"/>
              <w:rPr>
                <w:rFonts w:ascii="Arial" w:eastAsia="Arial" w:hAnsi="Arial" w:cs="Arial"/>
                <w:b/>
                <w:sz w:val="24"/>
                <w:szCs w:val="24"/>
              </w:rPr>
            </w:pPr>
            <w:r w:rsidRPr="00BE6E97">
              <w:rPr>
                <w:rFonts w:ascii="Arial" w:eastAsia="Arial" w:hAnsi="Arial" w:cs="Arial"/>
                <w:b/>
                <w:sz w:val="24"/>
                <w:szCs w:val="24"/>
              </w:rPr>
              <w:t>MAGISTRADA</w:t>
            </w:r>
          </w:p>
          <w:p w14:paraId="741821C3" w14:textId="77777777" w:rsidR="005D1558" w:rsidRPr="00BE6E97" w:rsidRDefault="005D1558" w:rsidP="00721348">
            <w:pPr>
              <w:spacing w:before="280" w:after="0" w:line="240" w:lineRule="auto"/>
              <w:jc w:val="center"/>
              <w:rPr>
                <w:rFonts w:ascii="Arial" w:eastAsia="Arial" w:hAnsi="Arial" w:cs="Arial"/>
                <w:b/>
                <w:sz w:val="24"/>
                <w:szCs w:val="24"/>
              </w:rPr>
            </w:pPr>
          </w:p>
          <w:p w14:paraId="25BA0CF3" w14:textId="77777777" w:rsidR="002463D3" w:rsidRPr="00BE6E97" w:rsidRDefault="002463D3" w:rsidP="00721348">
            <w:pPr>
              <w:spacing w:before="280" w:after="0" w:line="240" w:lineRule="auto"/>
              <w:jc w:val="center"/>
              <w:rPr>
                <w:rFonts w:ascii="Arial" w:eastAsia="Arial" w:hAnsi="Arial" w:cs="Arial"/>
                <w:b/>
                <w:sz w:val="24"/>
                <w:szCs w:val="24"/>
              </w:rPr>
            </w:pPr>
          </w:p>
          <w:p w14:paraId="548527E1" w14:textId="43428F05" w:rsidR="005D1558" w:rsidRPr="00BE6E97" w:rsidRDefault="005D1558" w:rsidP="00721348">
            <w:pPr>
              <w:spacing w:before="280" w:after="0" w:line="240" w:lineRule="auto"/>
              <w:jc w:val="center"/>
              <w:rPr>
                <w:rFonts w:ascii="Arial" w:eastAsia="Arial" w:hAnsi="Arial" w:cs="Arial"/>
                <w:b/>
                <w:sz w:val="24"/>
                <w:szCs w:val="24"/>
              </w:rPr>
            </w:pPr>
            <w:r w:rsidRPr="00BE6E97">
              <w:rPr>
                <w:rFonts w:ascii="Arial" w:eastAsia="Arial" w:hAnsi="Arial" w:cs="Arial"/>
                <w:b/>
                <w:sz w:val="24"/>
                <w:szCs w:val="24"/>
              </w:rPr>
              <w:t>ALMA ROSA BAHENA VILLALOBOS</w:t>
            </w:r>
          </w:p>
          <w:p w14:paraId="7916047D" w14:textId="77777777" w:rsidR="002463D3" w:rsidRPr="00BE6E97" w:rsidRDefault="002463D3" w:rsidP="00721348">
            <w:pPr>
              <w:spacing w:before="280" w:after="0" w:line="240" w:lineRule="auto"/>
              <w:jc w:val="center"/>
              <w:rPr>
                <w:rFonts w:ascii="Arial" w:eastAsia="Arial" w:hAnsi="Arial" w:cs="Arial"/>
                <w:b/>
                <w:sz w:val="24"/>
                <w:szCs w:val="24"/>
              </w:rPr>
            </w:pPr>
          </w:p>
          <w:p w14:paraId="5CD42901" w14:textId="77777777" w:rsidR="00E40038" w:rsidRPr="00BE6E97" w:rsidRDefault="00E40038" w:rsidP="00721348">
            <w:pPr>
              <w:spacing w:before="280" w:after="0" w:line="240" w:lineRule="auto"/>
              <w:jc w:val="center"/>
              <w:rPr>
                <w:rFonts w:ascii="Arial" w:eastAsia="Arial" w:hAnsi="Arial" w:cs="Arial"/>
                <w:b/>
                <w:sz w:val="24"/>
                <w:szCs w:val="24"/>
              </w:rPr>
            </w:pPr>
          </w:p>
        </w:tc>
      </w:tr>
      <w:tr w:rsidR="005D1558" w:rsidRPr="00BE6E97" w14:paraId="133B1466" w14:textId="77777777" w:rsidTr="00E40038">
        <w:trPr>
          <w:trHeight w:val="1543"/>
          <w:jc w:val="center"/>
        </w:trPr>
        <w:tc>
          <w:tcPr>
            <w:tcW w:w="3823" w:type="dxa"/>
            <w:tcBorders>
              <w:top w:val="nil"/>
              <w:left w:val="nil"/>
              <w:bottom w:val="nil"/>
              <w:right w:val="nil"/>
            </w:tcBorders>
          </w:tcPr>
          <w:p w14:paraId="79B50167" w14:textId="77777777" w:rsidR="005D1558" w:rsidRPr="00BE6E97" w:rsidRDefault="005D1558" w:rsidP="003B0686">
            <w:pPr>
              <w:spacing w:after="0" w:line="240" w:lineRule="auto"/>
              <w:jc w:val="center"/>
              <w:rPr>
                <w:rFonts w:ascii="Arial" w:eastAsia="Arial" w:hAnsi="Arial" w:cs="Arial"/>
                <w:b/>
                <w:sz w:val="24"/>
                <w:szCs w:val="24"/>
              </w:rPr>
            </w:pPr>
            <w:r w:rsidRPr="00BE6E97">
              <w:rPr>
                <w:rFonts w:ascii="Arial" w:eastAsia="Arial" w:hAnsi="Arial" w:cs="Arial"/>
                <w:b/>
                <w:sz w:val="24"/>
                <w:szCs w:val="24"/>
              </w:rPr>
              <w:t>MAGISTRADO</w:t>
            </w:r>
          </w:p>
          <w:p w14:paraId="3003C86D" w14:textId="77777777" w:rsidR="005D1558" w:rsidRPr="00BE6E97" w:rsidRDefault="005D1558" w:rsidP="003B0686">
            <w:pPr>
              <w:spacing w:after="0" w:line="240" w:lineRule="auto"/>
              <w:jc w:val="center"/>
              <w:rPr>
                <w:rFonts w:ascii="Arial" w:eastAsia="Arial" w:hAnsi="Arial" w:cs="Arial"/>
                <w:b/>
                <w:sz w:val="24"/>
                <w:szCs w:val="24"/>
              </w:rPr>
            </w:pPr>
          </w:p>
          <w:p w14:paraId="4901AD73" w14:textId="77777777" w:rsidR="00AE1E05" w:rsidRPr="00BE6E97" w:rsidRDefault="00AE1E05" w:rsidP="003B0686">
            <w:pPr>
              <w:spacing w:after="0" w:line="240" w:lineRule="auto"/>
              <w:jc w:val="center"/>
              <w:rPr>
                <w:rFonts w:ascii="Arial" w:eastAsia="Arial" w:hAnsi="Arial" w:cs="Arial"/>
                <w:b/>
                <w:sz w:val="24"/>
                <w:szCs w:val="24"/>
              </w:rPr>
            </w:pPr>
          </w:p>
          <w:p w14:paraId="387D41E7" w14:textId="77777777" w:rsidR="002463D3" w:rsidRPr="00BE6E97" w:rsidRDefault="002463D3" w:rsidP="003B0686">
            <w:pPr>
              <w:spacing w:after="0" w:line="240" w:lineRule="auto"/>
              <w:jc w:val="center"/>
              <w:rPr>
                <w:rFonts w:ascii="Arial" w:eastAsia="Arial" w:hAnsi="Arial" w:cs="Arial"/>
                <w:b/>
                <w:sz w:val="24"/>
                <w:szCs w:val="24"/>
              </w:rPr>
            </w:pPr>
          </w:p>
          <w:p w14:paraId="7D1E4EB4" w14:textId="77777777" w:rsidR="005D1558" w:rsidRPr="00BE6E97" w:rsidRDefault="005D1558" w:rsidP="002463D3">
            <w:pPr>
              <w:spacing w:after="0" w:line="240" w:lineRule="auto"/>
              <w:rPr>
                <w:rFonts w:ascii="Arial" w:eastAsia="Arial" w:hAnsi="Arial" w:cs="Arial"/>
                <w:b/>
                <w:sz w:val="24"/>
                <w:szCs w:val="24"/>
              </w:rPr>
            </w:pPr>
          </w:p>
          <w:p w14:paraId="0EBE513F" w14:textId="77777777" w:rsidR="005D1558" w:rsidRPr="00BE6E97" w:rsidRDefault="005D1558" w:rsidP="003B0686">
            <w:pPr>
              <w:spacing w:after="0" w:line="240" w:lineRule="auto"/>
              <w:jc w:val="center"/>
              <w:rPr>
                <w:rFonts w:ascii="Arial" w:eastAsia="Arial" w:hAnsi="Arial" w:cs="Arial"/>
                <w:b/>
                <w:sz w:val="24"/>
                <w:szCs w:val="24"/>
              </w:rPr>
            </w:pPr>
            <w:r w:rsidRPr="00BE6E97">
              <w:rPr>
                <w:rFonts w:ascii="Arial" w:eastAsia="Arial" w:hAnsi="Arial" w:cs="Arial"/>
                <w:b/>
                <w:sz w:val="24"/>
                <w:szCs w:val="24"/>
              </w:rPr>
              <w:t>ADRIÁN HERNÁNDEZ PINEDO</w:t>
            </w:r>
          </w:p>
        </w:tc>
        <w:tc>
          <w:tcPr>
            <w:tcW w:w="3872" w:type="dxa"/>
            <w:tcBorders>
              <w:top w:val="nil"/>
              <w:left w:val="nil"/>
              <w:bottom w:val="nil"/>
              <w:right w:val="nil"/>
            </w:tcBorders>
          </w:tcPr>
          <w:p w14:paraId="363F891F" w14:textId="77777777" w:rsidR="005D1558" w:rsidRPr="00BE6E97" w:rsidRDefault="005D1558" w:rsidP="003B0686">
            <w:pPr>
              <w:spacing w:after="0" w:line="240" w:lineRule="auto"/>
              <w:jc w:val="center"/>
              <w:rPr>
                <w:rFonts w:ascii="Arial" w:eastAsia="Arial" w:hAnsi="Arial" w:cs="Arial"/>
                <w:b/>
                <w:sz w:val="24"/>
                <w:szCs w:val="24"/>
              </w:rPr>
            </w:pPr>
            <w:r w:rsidRPr="00BE6E97">
              <w:rPr>
                <w:rFonts w:ascii="Arial" w:eastAsia="Arial" w:hAnsi="Arial" w:cs="Arial"/>
                <w:b/>
                <w:sz w:val="24"/>
                <w:szCs w:val="24"/>
              </w:rPr>
              <w:t>MAGISTRADO</w:t>
            </w:r>
          </w:p>
          <w:p w14:paraId="3E7C3CAF" w14:textId="77777777" w:rsidR="005D1558" w:rsidRPr="00BE6E97" w:rsidRDefault="005D1558" w:rsidP="003B0686">
            <w:pPr>
              <w:spacing w:after="0" w:line="240" w:lineRule="auto"/>
              <w:jc w:val="center"/>
              <w:rPr>
                <w:rFonts w:ascii="Arial" w:eastAsia="Arial" w:hAnsi="Arial" w:cs="Arial"/>
                <w:b/>
                <w:sz w:val="24"/>
                <w:szCs w:val="24"/>
              </w:rPr>
            </w:pPr>
          </w:p>
          <w:p w14:paraId="0D0662E9" w14:textId="77777777" w:rsidR="00AE1E05" w:rsidRPr="00BE6E97" w:rsidRDefault="00AE1E05" w:rsidP="003B0686">
            <w:pPr>
              <w:spacing w:after="0" w:line="240" w:lineRule="auto"/>
              <w:jc w:val="center"/>
              <w:rPr>
                <w:rFonts w:ascii="Arial" w:eastAsia="Arial" w:hAnsi="Arial" w:cs="Arial"/>
                <w:b/>
                <w:sz w:val="24"/>
                <w:szCs w:val="24"/>
              </w:rPr>
            </w:pPr>
          </w:p>
          <w:p w14:paraId="3F30D7EC" w14:textId="77777777" w:rsidR="005D1558" w:rsidRPr="00BE6E97" w:rsidRDefault="005D1558" w:rsidP="003B0686">
            <w:pPr>
              <w:spacing w:after="0" w:line="240" w:lineRule="auto"/>
              <w:jc w:val="center"/>
              <w:rPr>
                <w:rFonts w:ascii="Arial" w:eastAsia="Arial" w:hAnsi="Arial" w:cs="Arial"/>
                <w:b/>
                <w:sz w:val="24"/>
                <w:szCs w:val="24"/>
              </w:rPr>
            </w:pPr>
          </w:p>
          <w:p w14:paraId="4FD8441D" w14:textId="77777777" w:rsidR="005D1558" w:rsidRPr="00BE6E97" w:rsidRDefault="005D1558" w:rsidP="002463D3">
            <w:pPr>
              <w:spacing w:after="0" w:line="240" w:lineRule="auto"/>
              <w:rPr>
                <w:rFonts w:ascii="Arial" w:eastAsia="Arial" w:hAnsi="Arial" w:cs="Arial"/>
                <w:b/>
                <w:sz w:val="24"/>
                <w:szCs w:val="24"/>
              </w:rPr>
            </w:pPr>
          </w:p>
          <w:p w14:paraId="1DF4CEFE" w14:textId="77777777" w:rsidR="005D1558" w:rsidRPr="00BE6E97" w:rsidRDefault="005D1558" w:rsidP="003B0686">
            <w:pPr>
              <w:spacing w:after="0" w:line="240" w:lineRule="auto"/>
              <w:jc w:val="center"/>
              <w:rPr>
                <w:rFonts w:ascii="Arial" w:eastAsia="Arial" w:hAnsi="Arial" w:cs="Arial"/>
                <w:b/>
                <w:sz w:val="24"/>
                <w:szCs w:val="24"/>
              </w:rPr>
            </w:pPr>
            <w:r w:rsidRPr="00BE6E97">
              <w:rPr>
                <w:rFonts w:ascii="Arial" w:eastAsia="Arial" w:hAnsi="Arial" w:cs="Arial"/>
                <w:b/>
                <w:sz w:val="24"/>
                <w:szCs w:val="24"/>
              </w:rPr>
              <w:t>ERIC LÓPEZ VILLASEÑOR</w:t>
            </w:r>
          </w:p>
          <w:p w14:paraId="7B75EE49" w14:textId="77777777" w:rsidR="00AE1E05" w:rsidRPr="00BE6E97" w:rsidRDefault="00AE1E05" w:rsidP="003B0686">
            <w:pPr>
              <w:spacing w:after="0" w:line="240" w:lineRule="auto"/>
              <w:jc w:val="center"/>
              <w:rPr>
                <w:rFonts w:ascii="Arial" w:eastAsia="Arial" w:hAnsi="Arial" w:cs="Arial"/>
                <w:b/>
                <w:sz w:val="24"/>
                <w:szCs w:val="24"/>
              </w:rPr>
            </w:pPr>
          </w:p>
          <w:p w14:paraId="36B9DC09" w14:textId="77777777" w:rsidR="00AE1E05" w:rsidRPr="00BE6E97" w:rsidRDefault="00AE1E05" w:rsidP="003B0686">
            <w:pPr>
              <w:spacing w:after="0" w:line="240" w:lineRule="auto"/>
              <w:jc w:val="center"/>
              <w:rPr>
                <w:rFonts w:ascii="Arial" w:eastAsia="Arial" w:hAnsi="Arial" w:cs="Arial"/>
                <w:b/>
                <w:sz w:val="24"/>
                <w:szCs w:val="24"/>
              </w:rPr>
            </w:pPr>
          </w:p>
        </w:tc>
      </w:tr>
      <w:tr w:rsidR="005D1558" w:rsidRPr="00BE6E97" w14:paraId="7AC4AACA" w14:textId="77777777" w:rsidTr="00E40038">
        <w:trPr>
          <w:trHeight w:val="1768"/>
          <w:jc w:val="center"/>
        </w:trPr>
        <w:tc>
          <w:tcPr>
            <w:tcW w:w="0" w:type="auto"/>
            <w:gridSpan w:val="2"/>
            <w:tcBorders>
              <w:top w:val="nil"/>
              <w:left w:val="nil"/>
              <w:bottom w:val="nil"/>
              <w:right w:val="nil"/>
            </w:tcBorders>
          </w:tcPr>
          <w:p w14:paraId="61612863" w14:textId="77777777" w:rsidR="002463D3" w:rsidRPr="00BE6E97" w:rsidRDefault="002463D3" w:rsidP="009F79A0">
            <w:pPr>
              <w:spacing w:before="280" w:after="0" w:line="240" w:lineRule="auto"/>
              <w:rPr>
                <w:rFonts w:ascii="Arial" w:eastAsia="Arial" w:hAnsi="Arial" w:cs="Arial"/>
                <w:b/>
                <w:sz w:val="24"/>
                <w:szCs w:val="24"/>
              </w:rPr>
            </w:pPr>
          </w:p>
          <w:p w14:paraId="5C8A3956" w14:textId="3F8EB922" w:rsidR="005D1558" w:rsidRPr="00BE6E97" w:rsidRDefault="005D1558" w:rsidP="003B0686">
            <w:pPr>
              <w:spacing w:before="280" w:after="0" w:line="240" w:lineRule="auto"/>
              <w:jc w:val="center"/>
              <w:rPr>
                <w:rFonts w:ascii="Arial" w:eastAsia="Arial" w:hAnsi="Arial" w:cs="Arial"/>
                <w:b/>
                <w:sz w:val="24"/>
                <w:szCs w:val="24"/>
              </w:rPr>
            </w:pPr>
            <w:r w:rsidRPr="00BE6E97">
              <w:rPr>
                <w:rFonts w:ascii="Arial" w:eastAsia="Arial" w:hAnsi="Arial" w:cs="Arial"/>
                <w:b/>
                <w:sz w:val="24"/>
                <w:szCs w:val="24"/>
              </w:rPr>
              <w:t>SECRETARIO GENERAL DE ACUERDOS</w:t>
            </w:r>
          </w:p>
          <w:p w14:paraId="3DC67F7E" w14:textId="77777777" w:rsidR="005D1558" w:rsidRPr="00BE6E97" w:rsidRDefault="005D1558" w:rsidP="003B0686">
            <w:pPr>
              <w:spacing w:before="280" w:after="0" w:line="240" w:lineRule="auto"/>
              <w:jc w:val="center"/>
              <w:rPr>
                <w:rFonts w:ascii="Arial" w:eastAsia="Arial" w:hAnsi="Arial" w:cs="Arial"/>
                <w:b/>
                <w:sz w:val="24"/>
                <w:szCs w:val="24"/>
              </w:rPr>
            </w:pPr>
          </w:p>
          <w:p w14:paraId="128C3BBF" w14:textId="77777777" w:rsidR="00AE1E05" w:rsidRPr="00BE6E97" w:rsidRDefault="00AE1E05" w:rsidP="003B0686">
            <w:pPr>
              <w:spacing w:before="280" w:after="0" w:line="240" w:lineRule="auto"/>
              <w:jc w:val="center"/>
              <w:rPr>
                <w:rFonts w:ascii="Arial" w:eastAsia="Arial" w:hAnsi="Arial" w:cs="Arial"/>
                <w:b/>
                <w:sz w:val="24"/>
                <w:szCs w:val="24"/>
              </w:rPr>
            </w:pPr>
          </w:p>
          <w:p w14:paraId="0315EA28" w14:textId="77777777" w:rsidR="005D1558" w:rsidRPr="00BE6E97" w:rsidRDefault="005D1558" w:rsidP="003B0686">
            <w:pPr>
              <w:spacing w:before="280" w:after="0" w:line="240" w:lineRule="auto"/>
              <w:jc w:val="center"/>
              <w:rPr>
                <w:rFonts w:ascii="Arial" w:eastAsia="Arial" w:hAnsi="Arial" w:cs="Arial"/>
                <w:b/>
              </w:rPr>
            </w:pPr>
            <w:r w:rsidRPr="00BE6E97">
              <w:rPr>
                <w:rFonts w:ascii="Arial" w:eastAsia="Arial" w:hAnsi="Arial" w:cs="Arial"/>
                <w:b/>
                <w:sz w:val="24"/>
                <w:szCs w:val="24"/>
              </w:rPr>
              <w:t>JESÚS RENATO GARCÍA RIVERA</w:t>
            </w:r>
          </w:p>
        </w:tc>
      </w:tr>
    </w:tbl>
    <w:p w14:paraId="07D7B2DB" w14:textId="4BDDC41A" w:rsidR="00FC3569" w:rsidRPr="00BE6E97" w:rsidRDefault="00735AD1" w:rsidP="009F79A0">
      <w:pPr>
        <w:rPr>
          <w:rFonts w:ascii="Arial" w:hAnsi="Arial" w:cs="Arial"/>
          <w:b/>
          <w:sz w:val="24"/>
          <w:szCs w:val="24"/>
        </w:rPr>
      </w:pPr>
      <w:r w:rsidRPr="00BE6E97">
        <w:rPr>
          <w:rFonts w:ascii="Arial" w:hAnsi="Arial" w:cs="Arial"/>
          <w:bCs/>
          <w:sz w:val="24"/>
          <w:szCs w:val="24"/>
          <w:lang w:val="es-ES_tradnl"/>
        </w:rPr>
        <w:br w:type="page"/>
      </w:r>
      <w:bookmarkStart w:id="23" w:name="_Toc214011030"/>
      <w:r w:rsidR="00FC3569" w:rsidRPr="00BE6E97">
        <w:rPr>
          <w:rFonts w:ascii="Arial" w:hAnsi="Arial" w:cs="Arial"/>
          <w:b/>
          <w:sz w:val="24"/>
          <w:szCs w:val="24"/>
          <w:lang w:val="es-ES_tradnl" w:eastAsia="es-ES"/>
        </w:rPr>
        <w:lastRenderedPageBreak/>
        <w:t>XIII. ANEXO 1</w:t>
      </w:r>
      <w:bookmarkEnd w:id="23"/>
      <w:r w:rsidR="00FC3569" w:rsidRPr="00BE6E97">
        <w:rPr>
          <w:rFonts w:ascii="Arial" w:hAnsi="Arial" w:cs="Arial"/>
          <w:b/>
          <w:sz w:val="24"/>
          <w:szCs w:val="24"/>
          <w:lang w:val="es-ES_tradnl" w:eastAsia="es-ES"/>
        </w:rPr>
        <w:t xml:space="preserve"> </w:t>
      </w:r>
    </w:p>
    <w:p w14:paraId="6F8FD254" w14:textId="77777777" w:rsidR="0035114F" w:rsidRPr="00BE6E97" w:rsidRDefault="0035114F" w:rsidP="0035114F">
      <w:pPr>
        <w:jc w:val="center"/>
        <w:rPr>
          <w:rFonts w:ascii="Arial Narrow" w:hAnsi="Arial Narrow" w:cs="Arial"/>
          <w:b/>
          <w:bCs/>
        </w:rPr>
      </w:pPr>
      <w:r w:rsidRPr="00BE6E97">
        <w:rPr>
          <w:rFonts w:ascii="Arial Narrow" w:hAnsi="Arial Narrow" w:cs="Arial"/>
          <w:b/>
          <w:bCs/>
        </w:rPr>
        <w:t>PRUEBAS APORTADAS POR LA DENUNCIANTE</w:t>
      </w:r>
    </w:p>
    <w:p w14:paraId="7B84C657" w14:textId="77777777" w:rsidR="0035114F" w:rsidRPr="00BE6E97" w:rsidRDefault="0035114F" w:rsidP="0035114F">
      <w:pPr>
        <w:jc w:val="center"/>
        <w:rPr>
          <w:rFonts w:ascii="Arial Narrow" w:hAnsi="Arial Narrow" w:cs="Arial"/>
        </w:rPr>
      </w:pPr>
      <w:r w:rsidRPr="00BE6E97">
        <w:rPr>
          <w:rFonts w:ascii="Arial Narrow" w:hAnsi="Arial Narrow" w:cs="Arial"/>
        </w:rPr>
        <w:t>Expediente principal</w:t>
      </w:r>
    </w:p>
    <w:tbl>
      <w:tblPr>
        <w:tblStyle w:val="Tablaconcuadrcula1clara"/>
        <w:tblW w:w="8580" w:type="dxa"/>
        <w:tblLook w:val="04A0" w:firstRow="1" w:lastRow="0" w:firstColumn="1" w:lastColumn="0" w:noHBand="0" w:noVBand="1"/>
      </w:tblPr>
      <w:tblGrid>
        <w:gridCol w:w="607"/>
        <w:gridCol w:w="1179"/>
        <w:gridCol w:w="5813"/>
        <w:gridCol w:w="1159"/>
      </w:tblGrid>
      <w:tr w:rsidR="0035114F" w:rsidRPr="00BE6E97" w14:paraId="3EC847DA" w14:textId="77777777" w:rsidTr="0088522A">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39" w:type="dxa"/>
            <w:shd w:val="clear" w:color="auto" w:fill="E2EFD9" w:themeFill="accent6" w:themeFillTint="33"/>
            <w:vAlign w:val="center"/>
            <w:hideMark/>
          </w:tcPr>
          <w:p w14:paraId="2FB9F21D" w14:textId="77777777" w:rsidR="0035114F" w:rsidRPr="00BE6E97" w:rsidRDefault="0035114F" w:rsidP="0088522A">
            <w:pPr>
              <w:jc w:val="center"/>
              <w:rPr>
                <w:rFonts w:ascii="Arial Narrow" w:eastAsia="Times New Roman" w:hAnsi="Arial Narrow" w:cs="Arial"/>
                <w:color w:val="000000"/>
                <w:kern w:val="0"/>
                <w:lang w:eastAsia="es-MX"/>
                <w14:ligatures w14:val="none"/>
              </w:rPr>
            </w:pPr>
            <w:proofErr w:type="spellStart"/>
            <w:r w:rsidRPr="00BE6E97">
              <w:rPr>
                <w:rFonts w:ascii="Arial Narrow" w:eastAsia="Times New Roman" w:hAnsi="Arial Narrow" w:cs="Arial"/>
                <w:color w:val="000000"/>
                <w:kern w:val="0"/>
                <w:lang w:eastAsia="es-MX"/>
                <w14:ligatures w14:val="none"/>
              </w:rPr>
              <w:t>Cvo</w:t>
            </w:r>
            <w:proofErr w:type="spellEnd"/>
            <w:r w:rsidRPr="00BE6E97">
              <w:rPr>
                <w:rFonts w:ascii="Arial Narrow" w:eastAsia="Times New Roman" w:hAnsi="Arial Narrow" w:cs="Arial"/>
                <w:color w:val="000000"/>
                <w:kern w:val="0"/>
                <w:lang w:eastAsia="es-MX"/>
                <w14:ligatures w14:val="none"/>
              </w:rPr>
              <w:t>.</w:t>
            </w:r>
          </w:p>
        </w:tc>
        <w:tc>
          <w:tcPr>
            <w:tcW w:w="1557" w:type="dxa"/>
            <w:shd w:val="clear" w:color="auto" w:fill="E2EFD9" w:themeFill="accent6" w:themeFillTint="33"/>
            <w:vAlign w:val="center"/>
            <w:hideMark/>
          </w:tcPr>
          <w:p w14:paraId="0B8A1BC7"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Tipo de prueba</w:t>
            </w:r>
          </w:p>
        </w:tc>
        <w:tc>
          <w:tcPr>
            <w:tcW w:w="4935" w:type="dxa"/>
            <w:shd w:val="clear" w:color="auto" w:fill="E2EFD9" w:themeFill="accent6" w:themeFillTint="33"/>
            <w:vAlign w:val="center"/>
            <w:hideMark/>
          </w:tcPr>
          <w:p w14:paraId="4C586195"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Descripción</w:t>
            </w:r>
          </w:p>
        </w:tc>
        <w:tc>
          <w:tcPr>
            <w:tcW w:w="1349" w:type="dxa"/>
            <w:shd w:val="clear" w:color="auto" w:fill="E2EFD9" w:themeFill="accent6" w:themeFillTint="33"/>
            <w:vAlign w:val="center"/>
            <w:hideMark/>
          </w:tcPr>
          <w:p w14:paraId="75A4651F"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Ubicación en el expediente</w:t>
            </w:r>
          </w:p>
        </w:tc>
      </w:tr>
      <w:tr w:rsidR="0035114F" w:rsidRPr="00BE6E97" w14:paraId="12A8CBC0" w14:textId="77777777" w:rsidTr="0088522A">
        <w:trPr>
          <w:trHeight w:val="865"/>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24795E1F"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w:t>
            </w:r>
          </w:p>
        </w:tc>
        <w:tc>
          <w:tcPr>
            <w:tcW w:w="1557" w:type="dxa"/>
            <w:vAlign w:val="center"/>
            <w:hideMark/>
          </w:tcPr>
          <w:p w14:paraId="5F1CA2A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kern w:val="0"/>
                <w:lang w:eastAsia="es-MX"/>
                <w14:ligatures w14:val="none"/>
              </w:rPr>
              <w:t>Documental pública</w:t>
            </w:r>
            <w:proofErr w:type="gramEnd"/>
          </w:p>
        </w:tc>
        <w:tc>
          <w:tcPr>
            <w:tcW w:w="4935" w:type="dxa"/>
            <w:vAlign w:val="center"/>
            <w:hideMark/>
          </w:tcPr>
          <w:p w14:paraId="6897CC62" w14:textId="135B4C9E"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kern w:val="0"/>
                <w:lang w:eastAsia="es-MX"/>
                <w14:ligatures w14:val="none"/>
              </w:rPr>
              <w:t>Copia certificada del escrito</w:t>
            </w:r>
            <w:r w:rsidRPr="00BE6E97">
              <w:rPr>
                <w:rFonts w:ascii="Arial Narrow" w:eastAsia="Times New Roman" w:hAnsi="Arial Narrow" w:cs="Arial"/>
                <w:color w:val="000000"/>
                <w:kern w:val="0"/>
                <w:lang w:eastAsia="es-MX"/>
                <w14:ligatures w14:val="none"/>
              </w:rPr>
              <w:t xml:space="preserve"> dirigido al secretario, presentado el 24 de abril de 2025, respecto de la resolución incidental de incumplimiento de sentencia </w:t>
            </w:r>
            <w:r w:rsidR="00E573F6" w:rsidRPr="00E573F6">
              <w:rPr>
                <w:rFonts w:ascii="Arial Narrow" w:eastAsia="Times New Roman" w:hAnsi="Arial Narrow" w:cs="Arial"/>
                <w:color w:val="FFFFFF"/>
                <w:kern w:val="0"/>
                <w:highlight w:val="darkCyan"/>
                <w:lang w:eastAsia="es-MX"/>
                <w14:ligatures w14:val="none"/>
              </w:rPr>
              <w:t>[No.100]_</w:t>
            </w:r>
            <w:proofErr w:type="spellStart"/>
            <w:r w:rsidR="00E573F6" w:rsidRPr="00E573F6">
              <w:rPr>
                <w:rFonts w:ascii="Arial Narrow" w:eastAsia="Times New Roman" w:hAnsi="Arial Narrow" w:cs="Arial"/>
                <w:color w:val="FFFFFF"/>
                <w:kern w:val="0"/>
                <w:highlight w:val="darkCyan"/>
                <w:lang w:eastAsia="es-MX"/>
                <w14:ligatures w14:val="none"/>
              </w:rPr>
              <w:t>ELIMINADO_el_número_de_expediente_relacionado</w:t>
            </w:r>
            <w:proofErr w:type="spellEnd"/>
            <w:r w:rsidR="00E573F6" w:rsidRPr="00E573F6">
              <w:rPr>
                <w:rFonts w:ascii="Arial Narrow" w:eastAsia="Times New Roman" w:hAnsi="Arial Narrow" w:cs="Arial"/>
                <w:color w:val="FFFFFF"/>
                <w:kern w:val="0"/>
                <w:highlight w:val="darkCyan"/>
                <w:lang w:eastAsia="es-MX"/>
                <w14:ligatures w14:val="none"/>
              </w:rPr>
              <w:t>_[151]</w:t>
            </w:r>
            <w:r w:rsidRPr="00BE6E97">
              <w:rPr>
                <w:rFonts w:ascii="Arial Narrow" w:eastAsia="Times New Roman" w:hAnsi="Arial Narrow" w:cs="Arial"/>
                <w:color w:val="000000"/>
                <w:kern w:val="0"/>
                <w:lang w:eastAsia="es-MX"/>
                <w14:ligatures w14:val="none"/>
              </w:rPr>
              <w:t>.</w:t>
            </w:r>
          </w:p>
        </w:tc>
        <w:tc>
          <w:tcPr>
            <w:tcW w:w="1349" w:type="dxa"/>
            <w:hideMark/>
          </w:tcPr>
          <w:p w14:paraId="2288B9E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72506E6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themeColor="text1"/>
                <w:lang w:eastAsia="es-MX"/>
              </w:rPr>
              <w:t>Foja 44</w:t>
            </w:r>
          </w:p>
        </w:tc>
      </w:tr>
      <w:tr w:rsidR="0035114F" w:rsidRPr="00BE6E97" w14:paraId="37515D84" w14:textId="77777777" w:rsidTr="0088522A">
        <w:trPr>
          <w:trHeight w:val="926"/>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709D464F"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2</w:t>
            </w:r>
          </w:p>
        </w:tc>
        <w:tc>
          <w:tcPr>
            <w:tcW w:w="1557" w:type="dxa"/>
            <w:vAlign w:val="center"/>
            <w:hideMark/>
          </w:tcPr>
          <w:p w14:paraId="5C9F426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lang w:eastAsia="es-MX"/>
              </w:rPr>
              <w:t>Documental pública</w:t>
            </w:r>
            <w:proofErr w:type="gramEnd"/>
          </w:p>
        </w:tc>
        <w:tc>
          <w:tcPr>
            <w:tcW w:w="4935" w:type="dxa"/>
            <w:vAlign w:val="center"/>
            <w:hideMark/>
          </w:tcPr>
          <w:p w14:paraId="64C44801" w14:textId="2CC31FCA"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lang w:eastAsia="es-MX"/>
              </w:rPr>
              <w:t xml:space="preserve">Copia certificada del </w:t>
            </w:r>
            <w:r w:rsidRPr="00BE6E97">
              <w:rPr>
                <w:rFonts w:ascii="Arial Narrow" w:eastAsia="Times New Roman" w:hAnsi="Arial Narrow" w:cs="Arial"/>
                <w:kern w:val="0"/>
                <w:lang w:eastAsia="es-MX"/>
                <w14:ligatures w14:val="none"/>
              </w:rPr>
              <w:t>escrito</w:t>
            </w:r>
            <w:r w:rsidRPr="00BE6E97">
              <w:rPr>
                <w:rFonts w:ascii="Arial Narrow" w:eastAsia="Times New Roman" w:hAnsi="Arial Narrow" w:cs="Arial"/>
                <w:color w:val="000000"/>
                <w:kern w:val="0"/>
                <w:lang w:eastAsia="es-MX"/>
                <w14:ligatures w14:val="none"/>
              </w:rPr>
              <w:t xml:space="preserve"> dirigido al secretario, presentado el 29 de abril de 2025, respecto, de la resolución incidental de incumplimiento de sentencia </w:t>
            </w:r>
            <w:r w:rsidR="00E573F6" w:rsidRPr="00E573F6">
              <w:rPr>
                <w:rFonts w:ascii="Arial Narrow" w:eastAsia="Times New Roman" w:hAnsi="Arial Narrow" w:cs="Arial"/>
                <w:color w:val="FFFFFF"/>
                <w:kern w:val="0"/>
                <w:highlight w:val="darkCyan"/>
                <w:lang w:eastAsia="es-MX"/>
                <w14:ligatures w14:val="none"/>
              </w:rPr>
              <w:t>[No.101]_</w:t>
            </w:r>
            <w:proofErr w:type="spellStart"/>
            <w:r w:rsidR="00E573F6" w:rsidRPr="00E573F6">
              <w:rPr>
                <w:rFonts w:ascii="Arial Narrow" w:eastAsia="Times New Roman" w:hAnsi="Arial Narrow" w:cs="Arial"/>
                <w:color w:val="FFFFFF"/>
                <w:kern w:val="0"/>
                <w:highlight w:val="darkCyan"/>
                <w:lang w:eastAsia="es-MX"/>
                <w14:ligatures w14:val="none"/>
              </w:rPr>
              <w:t>ELIMINADO_el_número_de_expediente_relacionado</w:t>
            </w:r>
            <w:proofErr w:type="spellEnd"/>
            <w:r w:rsidR="00E573F6" w:rsidRPr="00E573F6">
              <w:rPr>
                <w:rFonts w:ascii="Arial Narrow" w:eastAsia="Times New Roman" w:hAnsi="Arial Narrow" w:cs="Arial"/>
                <w:color w:val="FFFFFF"/>
                <w:kern w:val="0"/>
                <w:highlight w:val="darkCyan"/>
                <w:lang w:eastAsia="es-MX"/>
                <w14:ligatures w14:val="none"/>
              </w:rPr>
              <w:t>_[151]</w:t>
            </w:r>
            <w:r w:rsidRPr="00BE6E97">
              <w:rPr>
                <w:rFonts w:ascii="Arial Narrow" w:eastAsia="Times New Roman" w:hAnsi="Arial Narrow" w:cs="Arial"/>
                <w:color w:val="000000"/>
                <w:kern w:val="0"/>
                <w:lang w:eastAsia="es-MX"/>
                <w14:ligatures w14:val="none"/>
              </w:rPr>
              <w:t>.</w:t>
            </w:r>
          </w:p>
        </w:tc>
        <w:tc>
          <w:tcPr>
            <w:tcW w:w="1349" w:type="dxa"/>
            <w:hideMark/>
          </w:tcPr>
          <w:p w14:paraId="590B4A9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2139893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45</w:t>
            </w:r>
          </w:p>
        </w:tc>
      </w:tr>
      <w:tr w:rsidR="0035114F" w:rsidRPr="00BE6E97" w14:paraId="08C65427" w14:textId="77777777" w:rsidTr="0088522A">
        <w:trPr>
          <w:trHeight w:val="12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477D71AF"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3</w:t>
            </w:r>
          </w:p>
        </w:tc>
        <w:tc>
          <w:tcPr>
            <w:tcW w:w="1557" w:type="dxa"/>
            <w:vAlign w:val="center"/>
          </w:tcPr>
          <w:p w14:paraId="327F338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4E85333"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Copia certificada del </w:t>
            </w:r>
            <w:r w:rsidRPr="00BE6E97">
              <w:rPr>
                <w:rFonts w:ascii="Arial Narrow" w:eastAsia="Times New Roman" w:hAnsi="Arial Narrow" w:cs="Arial"/>
                <w:kern w:val="0"/>
                <w:lang w:eastAsia="es-MX"/>
                <w14:ligatures w14:val="none"/>
              </w:rPr>
              <w:t>escrito</w:t>
            </w:r>
            <w:r w:rsidRPr="00BE6E97">
              <w:rPr>
                <w:rFonts w:ascii="Arial Narrow" w:eastAsia="Times New Roman" w:hAnsi="Arial Narrow" w:cs="Arial"/>
                <w:color w:val="000000"/>
                <w:kern w:val="0"/>
                <w:lang w:eastAsia="es-MX"/>
                <w14:ligatures w14:val="none"/>
              </w:rPr>
              <w:t xml:space="preserve"> dirigido al presidente municipal, presentado el 20 de marzo de 2025, por el que solicita información sobre los programas anuales implementados por la Dirección de Desarrollo Social del ayuntamiento de 2025.</w:t>
            </w:r>
          </w:p>
        </w:tc>
        <w:tc>
          <w:tcPr>
            <w:tcW w:w="1349" w:type="dxa"/>
          </w:tcPr>
          <w:p w14:paraId="6FCCBC3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1C5D916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4C9EF26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46 y 47</w:t>
            </w:r>
          </w:p>
        </w:tc>
      </w:tr>
      <w:tr w:rsidR="0035114F" w:rsidRPr="00BE6E97" w14:paraId="26E54910" w14:textId="77777777" w:rsidTr="0088522A">
        <w:trPr>
          <w:trHeight w:val="12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B9723E0"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4</w:t>
            </w:r>
          </w:p>
        </w:tc>
        <w:tc>
          <w:tcPr>
            <w:tcW w:w="1557" w:type="dxa"/>
            <w:vAlign w:val="center"/>
          </w:tcPr>
          <w:p w14:paraId="30481BB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95B54E7"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Copia certificada del escrito dirigido al presidente y directora de la Instancia de la Mujer, presentado el 20 de marzo, por el que solicita información respecto del programa anual que implementa la Instancia de la Mujer del ayuntamiento de 2025.</w:t>
            </w:r>
          </w:p>
        </w:tc>
        <w:tc>
          <w:tcPr>
            <w:tcW w:w="1349" w:type="dxa"/>
          </w:tcPr>
          <w:p w14:paraId="1FD50892"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4AB69D09"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5AB32D7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48 y 49</w:t>
            </w:r>
          </w:p>
        </w:tc>
      </w:tr>
      <w:tr w:rsidR="0035114F" w:rsidRPr="00BE6E97" w14:paraId="7742E791" w14:textId="77777777" w:rsidTr="0088522A">
        <w:trPr>
          <w:trHeight w:val="691"/>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4530C22E"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5</w:t>
            </w:r>
          </w:p>
        </w:tc>
        <w:tc>
          <w:tcPr>
            <w:tcW w:w="1557" w:type="dxa"/>
            <w:vAlign w:val="center"/>
            <w:hideMark/>
          </w:tcPr>
          <w:p w14:paraId="7A96309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lang w:eastAsia="es-MX"/>
              </w:rPr>
              <w:t>Documental pública</w:t>
            </w:r>
            <w:proofErr w:type="gramEnd"/>
          </w:p>
        </w:tc>
        <w:tc>
          <w:tcPr>
            <w:tcW w:w="4935" w:type="dxa"/>
            <w:vAlign w:val="center"/>
            <w:hideMark/>
          </w:tcPr>
          <w:p w14:paraId="6ED3989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lang w:eastAsia="es-MX"/>
              </w:rPr>
              <w:t xml:space="preserve">Copia certificada del </w:t>
            </w:r>
            <w:r w:rsidRPr="00BE6E97">
              <w:rPr>
                <w:rFonts w:ascii="Arial Narrow" w:eastAsia="Times New Roman" w:hAnsi="Arial Narrow" w:cs="Arial"/>
                <w:kern w:val="0"/>
                <w:lang w:eastAsia="es-MX"/>
                <w14:ligatures w14:val="none"/>
              </w:rPr>
              <w:t>escrito</w:t>
            </w:r>
            <w:r w:rsidRPr="00BE6E97">
              <w:rPr>
                <w:rFonts w:ascii="Arial Narrow" w:eastAsia="Times New Roman" w:hAnsi="Arial Narrow" w:cs="Arial"/>
                <w:color w:val="000000"/>
                <w:kern w:val="0"/>
                <w:lang w:eastAsia="es-MX"/>
                <w14:ligatures w14:val="none"/>
              </w:rPr>
              <w:t xml:space="preserve"> dirigido al presidente y tesorero, presentado el 29 de abril de 2025, por el que solicita la Cuenta Pública del Primer Trimestre 2025.</w:t>
            </w:r>
          </w:p>
        </w:tc>
        <w:tc>
          <w:tcPr>
            <w:tcW w:w="1349" w:type="dxa"/>
            <w:hideMark/>
          </w:tcPr>
          <w:p w14:paraId="4692342C"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71E848E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50 y 51</w:t>
            </w:r>
          </w:p>
        </w:tc>
      </w:tr>
      <w:tr w:rsidR="0035114F" w:rsidRPr="00BE6E97" w14:paraId="1E7036C7" w14:textId="77777777" w:rsidTr="0088522A">
        <w:trPr>
          <w:trHeight w:val="985"/>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5CBA917F"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6</w:t>
            </w:r>
          </w:p>
        </w:tc>
        <w:tc>
          <w:tcPr>
            <w:tcW w:w="1557" w:type="dxa"/>
            <w:vAlign w:val="center"/>
            <w:hideMark/>
          </w:tcPr>
          <w:p w14:paraId="7C6C9DA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lang w:eastAsia="es-MX"/>
              </w:rPr>
              <w:t>Documental pública</w:t>
            </w:r>
            <w:proofErr w:type="gramEnd"/>
          </w:p>
        </w:tc>
        <w:tc>
          <w:tcPr>
            <w:tcW w:w="4935" w:type="dxa"/>
            <w:vAlign w:val="center"/>
            <w:hideMark/>
          </w:tcPr>
          <w:p w14:paraId="6DE94524"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lang w:eastAsia="es-MX"/>
              </w:rPr>
              <w:t xml:space="preserve">Copia certificada del </w:t>
            </w:r>
            <w:r w:rsidRPr="00BE6E97">
              <w:rPr>
                <w:rFonts w:ascii="Arial Narrow" w:eastAsia="Times New Roman" w:hAnsi="Arial Narrow" w:cs="Arial"/>
                <w:kern w:val="0"/>
                <w:lang w:eastAsia="es-MX"/>
                <w14:ligatures w14:val="none"/>
              </w:rPr>
              <w:t>escrito</w:t>
            </w:r>
            <w:r w:rsidRPr="00BE6E97">
              <w:rPr>
                <w:rFonts w:ascii="Arial Narrow" w:eastAsia="Times New Roman" w:hAnsi="Arial Narrow" w:cs="Arial"/>
                <w:color w:val="000000"/>
                <w:kern w:val="0"/>
                <w:lang w:eastAsia="es-MX"/>
                <w14:ligatures w14:val="none"/>
              </w:rPr>
              <w:t xml:space="preserve"> dirigido al presidente, secretario y tesorero, presentado el 24 de abril de 2025, por el que solicita la cuenta pública del primer trimestre de 2025.</w:t>
            </w:r>
          </w:p>
        </w:tc>
        <w:tc>
          <w:tcPr>
            <w:tcW w:w="1349" w:type="dxa"/>
            <w:hideMark/>
          </w:tcPr>
          <w:p w14:paraId="290E73E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2A807E0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52 a 55 y 415 a 418</w:t>
            </w:r>
          </w:p>
        </w:tc>
      </w:tr>
      <w:tr w:rsidR="0035114F" w:rsidRPr="00BE6E97" w14:paraId="73BF3BED" w14:textId="77777777" w:rsidTr="0088522A">
        <w:trPr>
          <w:trHeight w:val="701"/>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1F22E68"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7</w:t>
            </w:r>
          </w:p>
        </w:tc>
        <w:tc>
          <w:tcPr>
            <w:tcW w:w="1557" w:type="dxa"/>
            <w:vAlign w:val="center"/>
          </w:tcPr>
          <w:p w14:paraId="52EB3BE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564D007"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Copia certificada del escrito dirigido al presidente y secretario, presentado el 24 de abril de 2025, por el que solicita documentación diversa en copia certificada.</w:t>
            </w:r>
          </w:p>
        </w:tc>
        <w:tc>
          <w:tcPr>
            <w:tcW w:w="1349" w:type="dxa"/>
          </w:tcPr>
          <w:p w14:paraId="278D533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56, así como 413y 414</w:t>
            </w:r>
          </w:p>
        </w:tc>
      </w:tr>
      <w:tr w:rsidR="0035114F" w:rsidRPr="00BE6E97" w14:paraId="1F5B5483" w14:textId="77777777" w:rsidTr="0088522A">
        <w:trPr>
          <w:trHeight w:val="12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A6ADB1A"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8</w:t>
            </w:r>
          </w:p>
        </w:tc>
        <w:tc>
          <w:tcPr>
            <w:tcW w:w="1557" w:type="dxa"/>
            <w:vAlign w:val="center"/>
          </w:tcPr>
          <w:p w14:paraId="40642C6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E08D2A5"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Copia certificada del escrito dirigido al presidente y directora del DIF municipal, presentado el 24 de abril, por el que solicita información sobre el programa anual de trabajo de 2025 que implementa el DIF municipal.</w:t>
            </w:r>
          </w:p>
        </w:tc>
        <w:tc>
          <w:tcPr>
            <w:tcW w:w="1349" w:type="dxa"/>
          </w:tcPr>
          <w:p w14:paraId="1385F29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14B92F6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57 a 58 y 419 a 420</w:t>
            </w:r>
          </w:p>
        </w:tc>
      </w:tr>
      <w:tr w:rsidR="0035114F" w:rsidRPr="00BE6E97" w14:paraId="6FC58B00" w14:textId="77777777" w:rsidTr="0088522A">
        <w:trPr>
          <w:trHeight w:val="757"/>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0DC5E8E1"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9</w:t>
            </w:r>
          </w:p>
        </w:tc>
        <w:tc>
          <w:tcPr>
            <w:tcW w:w="1557" w:type="dxa"/>
            <w:vAlign w:val="center"/>
            <w:hideMark/>
          </w:tcPr>
          <w:p w14:paraId="7C83B78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lang w:eastAsia="es-MX"/>
              </w:rPr>
              <w:t>Documental pública</w:t>
            </w:r>
            <w:proofErr w:type="gramEnd"/>
          </w:p>
        </w:tc>
        <w:tc>
          <w:tcPr>
            <w:tcW w:w="4935" w:type="dxa"/>
            <w:vAlign w:val="center"/>
            <w:hideMark/>
          </w:tcPr>
          <w:p w14:paraId="6425CF26"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lang w:eastAsia="es-MX"/>
              </w:rPr>
              <w:t xml:space="preserve">Copia certificada del </w:t>
            </w:r>
            <w:r w:rsidRPr="00BE6E97">
              <w:rPr>
                <w:rFonts w:ascii="Arial Narrow" w:eastAsia="Times New Roman" w:hAnsi="Arial Narrow" w:cs="Arial"/>
                <w:kern w:val="0"/>
                <w:lang w:eastAsia="es-MX"/>
                <w14:ligatures w14:val="none"/>
              </w:rPr>
              <w:t>escrito</w:t>
            </w:r>
            <w:r w:rsidRPr="00BE6E97">
              <w:rPr>
                <w:rFonts w:ascii="Arial Narrow" w:eastAsia="Times New Roman" w:hAnsi="Arial Narrow" w:cs="Arial"/>
                <w:color w:val="000000"/>
                <w:kern w:val="0"/>
                <w:lang w:eastAsia="es-MX"/>
                <w14:ligatures w14:val="none"/>
              </w:rPr>
              <w:t xml:space="preserve"> dirigido al presidente y secretario, presentado el 3 de junio de 2025, por el que señaló domicilio para oír y recibir notificaciones.</w:t>
            </w:r>
          </w:p>
        </w:tc>
        <w:tc>
          <w:tcPr>
            <w:tcW w:w="1349" w:type="dxa"/>
            <w:hideMark/>
          </w:tcPr>
          <w:p w14:paraId="1988DBB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3261DF7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themeColor="text1"/>
                <w:lang w:eastAsia="es-MX"/>
              </w:rPr>
              <w:t>Fojas 59 a 61</w:t>
            </w:r>
          </w:p>
        </w:tc>
      </w:tr>
      <w:tr w:rsidR="0035114F" w:rsidRPr="00BE6E97" w14:paraId="1A0E4BB4" w14:textId="77777777" w:rsidTr="0088522A">
        <w:trPr>
          <w:trHeight w:val="697"/>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08726B80"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10</w:t>
            </w:r>
          </w:p>
        </w:tc>
        <w:tc>
          <w:tcPr>
            <w:tcW w:w="1557" w:type="dxa"/>
            <w:vAlign w:val="center"/>
            <w:hideMark/>
          </w:tcPr>
          <w:p w14:paraId="2892C19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lang w:eastAsia="es-MX"/>
              </w:rPr>
              <w:t>Documental pública</w:t>
            </w:r>
            <w:proofErr w:type="gramEnd"/>
          </w:p>
        </w:tc>
        <w:tc>
          <w:tcPr>
            <w:tcW w:w="4935" w:type="dxa"/>
            <w:vAlign w:val="center"/>
            <w:hideMark/>
          </w:tcPr>
          <w:p w14:paraId="21190776"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lang w:eastAsia="es-MX"/>
              </w:rPr>
              <w:t xml:space="preserve">Copia certificada del </w:t>
            </w:r>
            <w:r w:rsidRPr="00BE6E97">
              <w:rPr>
                <w:rFonts w:ascii="Arial Narrow" w:eastAsia="Times New Roman" w:hAnsi="Arial Narrow" w:cs="Arial"/>
                <w:kern w:val="0"/>
                <w:lang w:eastAsia="es-MX"/>
                <w14:ligatures w14:val="none"/>
              </w:rPr>
              <w:t>escrito</w:t>
            </w:r>
            <w:r w:rsidRPr="00BE6E97">
              <w:rPr>
                <w:rFonts w:ascii="Arial Narrow" w:eastAsia="Times New Roman" w:hAnsi="Arial Narrow" w:cs="Arial"/>
                <w:color w:val="000000"/>
                <w:kern w:val="0"/>
                <w:lang w:eastAsia="es-MX"/>
                <w14:ligatures w14:val="none"/>
              </w:rPr>
              <w:t xml:space="preserve"> dirigido al presidente y tesorero, presentado el 11 de junio de 2025, por el que solicitó los auxiliares analíticos de gastos y ayudas sociales.</w:t>
            </w:r>
          </w:p>
        </w:tc>
        <w:tc>
          <w:tcPr>
            <w:tcW w:w="1349" w:type="dxa"/>
            <w:hideMark/>
          </w:tcPr>
          <w:p w14:paraId="583FF24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283ED21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62 a 67</w:t>
            </w:r>
          </w:p>
          <w:p w14:paraId="0D0F2BC1"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p>
        </w:tc>
      </w:tr>
      <w:tr w:rsidR="0035114F" w:rsidRPr="00BE6E97" w14:paraId="2CA5FE35" w14:textId="77777777" w:rsidTr="0088522A">
        <w:trPr>
          <w:trHeight w:val="1200"/>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317B01E6"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11</w:t>
            </w:r>
          </w:p>
        </w:tc>
        <w:tc>
          <w:tcPr>
            <w:tcW w:w="1557" w:type="dxa"/>
            <w:vAlign w:val="center"/>
            <w:hideMark/>
          </w:tcPr>
          <w:p w14:paraId="57048F4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lang w:eastAsia="es-MX"/>
              </w:rPr>
              <w:t>Documental pública</w:t>
            </w:r>
            <w:proofErr w:type="gramEnd"/>
          </w:p>
        </w:tc>
        <w:tc>
          <w:tcPr>
            <w:tcW w:w="4935" w:type="dxa"/>
            <w:vAlign w:val="center"/>
            <w:hideMark/>
          </w:tcPr>
          <w:p w14:paraId="64FA4008" w14:textId="307C23E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lang w:eastAsia="es-MX"/>
              </w:rPr>
              <w:t>Copia certificada del</w:t>
            </w:r>
            <w:r w:rsidRPr="00BE6E97">
              <w:rPr>
                <w:rFonts w:ascii="Arial Narrow" w:eastAsia="Times New Roman" w:hAnsi="Arial Narrow" w:cs="Arial"/>
                <w:color w:val="000000"/>
                <w:kern w:val="0"/>
                <w:lang w:eastAsia="es-MX"/>
                <w14:ligatures w14:val="none"/>
              </w:rPr>
              <w:t xml:space="preserve"> </w:t>
            </w:r>
            <w:r w:rsidRPr="00BE6E97">
              <w:rPr>
                <w:rFonts w:ascii="Arial Narrow" w:eastAsia="Times New Roman" w:hAnsi="Arial Narrow" w:cs="Arial"/>
                <w:kern w:val="0"/>
                <w:lang w:eastAsia="es-MX"/>
                <w14:ligatures w14:val="none"/>
              </w:rPr>
              <w:t>escrito</w:t>
            </w:r>
            <w:r w:rsidRPr="00BE6E97">
              <w:rPr>
                <w:rFonts w:ascii="Arial Narrow" w:eastAsia="Times New Roman" w:hAnsi="Arial Narrow" w:cs="Arial"/>
                <w:color w:val="000000"/>
                <w:kern w:val="0"/>
                <w:lang w:eastAsia="es-MX"/>
                <w14:ligatures w14:val="none"/>
              </w:rPr>
              <w:t xml:space="preserve"> dirigido al secretario, presentado el 11 de junio de 2025, respecto de la resolución incidental de incumplimiento de sentencia </w:t>
            </w:r>
            <w:r w:rsidR="00E573F6" w:rsidRPr="00E573F6">
              <w:rPr>
                <w:rFonts w:ascii="Arial Narrow" w:eastAsia="Times New Roman" w:hAnsi="Arial Narrow" w:cs="Arial"/>
                <w:color w:val="FFFFFF"/>
                <w:kern w:val="0"/>
                <w:highlight w:val="darkCyan"/>
                <w:lang w:eastAsia="es-MX"/>
                <w14:ligatures w14:val="none"/>
              </w:rPr>
              <w:t>[No.102]_</w:t>
            </w:r>
            <w:proofErr w:type="spellStart"/>
            <w:r w:rsidR="00E573F6" w:rsidRPr="00E573F6">
              <w:rPr>
                <w:rFonts w:ascii="Arial Narrow" w:eastAsia="Times New Roman" w:hAnsi="Arial Narrow" w:cs="Arial"/>
                <w:color w:val="FFFFFF"/>
                <w:kern w:val="0"/>
                <w:highlight w:val="darkCyan"/>
                <w:lang w:eastAsia="es-MX"/>
                <w14:ligatures w14:val="none"/>
              </w:rPr>
              <w:t>ELIMINADO_el_número_de_expediente_relacionado</w:t>
            </w:r>
            <w:proofErr w:type="spellEnd"/>
            <w:r w:rsidR="00E573F6" w:rsidRPr="00E573F6">
              <w:rPr>
                <w:rFonts w:ascii="Arial Narrow" w:eastAsia="Times New Roman" w:hAnsi="Arial Narrow" w:cs="Arial"/>
                <w:color w:val="FFFFFF"/>
                <w:kern w:val="0"/>
                <w:highlight w:val="darkCyan"/>
                <w:lang w:eastAsia="es-MX"/>
                <w14:ligatures w14:val="none"/>
              </w:rPr>
              <w:t>_[151]</w:t>
            </w:r>
            <w:r w:rsidRPr="00BE6E97">
              <w:rPr>
                <w:rFonts w:ascii="Arial Narrow" w:eastAsia="Times New Roman" w:hAnsi="Arial Narrow" w:cs="Arial"/>
                <w:color w:val="000000"/>
                <w:kern w:val="0"/>
                <w:lang w:eastAsia="es-MX"/>
                <w14:ligatures w14:val="none"/>
              </w:rPr>
              <w:t>.</w:t>
            </w:r>
          </w:p>
        </w:tc>
        <w:tc>
          <w:tcPr>
            <w:tcW w:w="1349" w:type="dxa"/>
            <w:hideMark/>
          </w:tcPr>
          <w:p w14:paraId="6F77628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520C876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45B4301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68</w:t>
            </w:r>
          </w:p>
        </w:tc>
      </w:tr>
      <w:tr w:rsidR="0035114F" w:rsidRPr="00BE6E97" w14:paraId="67ECB15A" w14:textId="77777777" w:rsidTr="0088522A">
        <w:trPr>
          <w:trHeight w:val="992"/>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771609E6"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12</w:t>
            </w:r>
          </w:p>
        </w:tc>
        <w:tc>
          <w:tcPr>
            <w:tcW w:w="1557" w:type="dxa"/>
            <w:vAlign w:val="center"/>
            <w:hideMark/>
          </w:tcPr>
          <w:p w14:paraId="2386A3C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lang w:eastAsia="es-MX"/>
              </w:rPr>
              <w:t>Documental pública</w:t>
            </w:r>
            <w:proofErr w:type="gramEnd"/>
          </w:p>
        </w:tc>
        <w:tc>
          <w:tcPr>
            <w:tcW w:w="4935" w:type="dxa"/>
            <w:vAlign w:val="center"/>
            <w:hideMark/>
          </w:tcPr>
          <w:p w14:paraId="7F46FB5C" w14:textId="5A3B675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lang w:eastAsia="es-MX"/>
              </w:rPr>
              <w:t xml:space="preserve">Copia certificada del </w:t>
            </w:r>
            <w:r w:rsidRPr="00BE6E97">
              <w:rPr>
                <w:rFonts w:ascii="Arial Narrow" w:eastAsia="Times New Roman" w:hAnsi="Arial Narrow" w:cs="Arial"/>
                <w:kern w:val="0"/>
                <w:lang w:eastAsia="es-MX"/>
                <w14:ligatures w14:val="none"/>
              </w:rPr>
              <w:t>escrito</w:t>
            </w:r>
            <w:r w:rsidRPr="00BE6E97">
              <w:rPr>
                <w:rFonts w:ascii="Arial Narrow" w:eastAsia="Times New Roman" w:hAnsi="Arial Narrow" w:cs="Arial"/>
                <w:color w:val="000000"/>
                <w:kern w:val="0"/>
                <w:lang w:eastAsia="es-MX"/>
                <w14:ligatures w14:val="none"/>
              </w:rPr>
              <w:t xml:space="preserve"> dirigido al secretario, presentado el 12 de junio de 2025, respecto de la resolución incidental de incumplimiento de sentencia </w:t>
            </w:r>
            <w:r w:rsidR="00E573F6" w:rsidRPr="00E573F6">
              <w:rPr>
                <w:rFonts w:ascii="Arial Narrow" w:eastAsia="Times New Roman" w:hAnsi="Arial Narrow" w:cs="Arial"/>
                <w:color w:val="FFFFFF"/>
                <w:kern w:val="0"/>
                <w:highlight w:val="darkCyan"/>
                <w:lang w:eastAsia="es-MX"/>
                <w14:ligatures w14:val="none"/>
              </w:rPr>
              <w:t>[No.103]_</w:t>
            </w:r>
            <w:proofErr w:type="spellStart"/>
            <w:r w:rsidR="00E573F6" w:rsidRPr="00E573F6">
              <w:rPr>
                <w:rFonts w:ascii="Arial Narrow" w:eastAsia="Times New Roman" w:hAnsi="Arial Narrow" w:cs="Arial"/>
                <w:color w:val="FFFFFF"/>
                <w:kern w:val="0"/>
                <w:highlight w:val="darkCyan"/>
                <w:lang w:eastAsia="es-MX"/>
                <w14:ligatures w14:val="none"/>
              </w:rPr>
              <w:t>ELIMINADO_el_número_de_expediente_relacionado</w:t>
            </w:r>
            <w:proofErr w:type="spellEnd"/>
            <w:r w:rsidR="00E573F6" w:rsidRPr="00E573F6">
              <w:rPr>
                <w:rFonts w:ascii="Arial Narrow" w:eastAsia="Times New Roman" w:hAnsi="Arial Narrow" w:cs="Arial"/>
                <w:color w:val="FFFFFF"/>
                <w:kern w:val="0"/>
                <w:highlight w:val="darkCyan"/>
                <w:lang w:eastAsia="es-MX"/>
                <w14:ligatures w14:val="none"/>
              </w:rPr>
              <w:t>_[151]</w:t>
            </w:r>
            <w:r w:rsidRPr="00BE6E97">
              <w:rPr>
                <w:rFonts w:ascii="Arial Narrow" w:eastAsia="Times New Roman" w:hAnsi="Arial Narrow" w:cs="Arial"/>
                <w:color w:val="000000"/>
                <w:kern w:val="0"/>
                <w:lang w:eastAsia="es-MX"/>
                <w14:ligatures w14:val="none"/>
              </w:rPr>
              <w:t>.</w:t>
            </w:r>
          </w:p>
        </w:tc>
        <w:tc>
          <w:tcPr>
            <w:tcW w:w="1349" w:type="dxa"/>
            <w:hideMark/>
          </w:tcPr>
          <w:p w14:paraId="6125FD5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0974FBC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themeColor="text1"/>
                <w:lang w:eastAsia="es-MX"/>
              </w:rPr>
              <w:t>Foja 69</w:t>
            </w:r>
          </w:p>
        </w:tc>
      </w:tr>
      <w:tr w:rsidR="0035114F" w:rsidRPr="00BE6E97" w14:paraId="754F0828" w14:textId="77777777" w:rsidTr="0088522A">
        <w:trPr>
          <w:trHeight w:val="694"/>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7E5CA747"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lastRenderedPageBreak/>
              <w:t>13</w:t>
            </w:r>
          </w:p>
        </w:tc>
        <w:tc>
          <w:tcPr>
            <w:tcW w:w="1557" w:type="dxa"/>
            <w:vAlign w:val="center"/>
            <w:hideMark/>
          </w:tcPr>
          <w:p w14:paraId="438A49F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lang w:eastAsia="es-MX"/>
              </w:rPr>
              <w:t>Documental pública</w:t>
            </w:r>
            <w:proofErr w:type="gramEnd"/>
          </w:p>
        </w:tc>
        <w:tc>
          <w:tcPr>
            <w:tcW w:w="4935" w:type="dxa"/>
            <w:vAlign w:val="center"/>
            <w:hideMark/>
          </w:tcPr>
          <w:p w14:paraId="2B44C6FA" w14:textId="7AED0E25"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lang w:eastAsia="es-MX"/>
              </w:rPr>
              <w:t>Copia certificada de la</w:t>
            </w:r>
            <w:r w:rsidRPr="00BE6E97">
              <w:rPr>
                <w:rFonts w:ascii="Arial Narrow" w:eastAsia="Times New Roman" w:hAnsi="Arial Narrow" w:cs="Arial"/>
                <w:kern w:val="0"/>
                <w:lang w:eastAsia="es-MX"/>
                <w14:ligatures w14:val="none"/>
              </w:rPr>
              <w:t xml:space="preserve"> orden de protección de emergencia en violencia familiar número </w:t>
            </w:r>
            <w:r w:rsidR="00E573F6" w:rsidRPr="00E573F6">
              <w:rPr>
                <w:rFonts w:ascii="Arial Narrow" w:eastAsia="Times New Roman" w:hAnsi="Arial Narrow" w:cs="Arial"/>
                <w:color w:val="FFFFFF"/>
                <w:kern w:val="0"/>
                <w:highlight w:val="darkCyan"/>
                <w:lang w:eastAsia="es-MX"/>
                <w14:ligatures w14:val="none"/>
              </w:rPr>
              <w:t>[No.104]_</w:t>
            </w:r>
            <w:proofErr w:type="spellStart"/>
            <w:r w:rsidR="00E573F6" w:rsidRPr="00E573F6">
              <w:rPr>
                <w:rFonts w:ascii="Arial Narrow" w:eastAsia="Times New Roman" w:hAnsi="Arial Narrow" w:cs="Arial"/>
                <w:color w:val="FFFFFF"/>
                <w:kern w:val="0"/>
                <w:highlight w:val="darkCyan"/>
                <w:lang w:eastAsia="es-MX"/>
                <w14:ligatures w14:val="none"/>
              </w:rPr>
              <w:t>ELIMINADO_el_número_de_expediente_relacionado</w:t>
            </w:r>
            <w:proofErr w:type="spellEnd"/>
            <w:r w:rsidR="00E573F6" w:rsidRPr="00E573F6">
              <w:rPr>
                <w:rFonts w:ascii="Arial Narrow" w:eastAsia="Times New Roman" w:hAnsi="Arial Narrow" w:cs="Arial"/>
                <w:color w:val="FFFFFF"/>
                <w:kern w:val="0"/>
                <w:highlight w:val="darkCyan"/>
                <w:lang w:eastAsia="es-MX"/>
                <w14:ligatures w14:val="none"/>
              </w:rPr>
              <w:t>_[151]</w:t>
            </w:r>
            <w:r w:rsidRPr="00BE6E97">
              <w:rPr>
                <w:rFonts w:ascii="Arial Narrow" w:eastAsia="Times New Roman" w:hAnsi="Arial Narrow" w:cs="Arial"/>
                <w:kern w:val="0"/>
                <w:lang w:eastAsia="es-MX"/>
                <w14:ligatures w14:val="none"/>
              </w:rPr>
              <w:t xml:space="preserve"> del índice del Juzgado Segundo Civil de Primera Instancia en </w:t>
            </w:r>
            <w:r w:rsidR="00E573F6" w:rsidRPr="00E573F6">
              <w:rPr>
                <w:rFonts w:ascii="Arial Narrow" w:eastAsia="Times New Roman" w:hAnsi="Arial Narrow" w:cs="Arial"/>
                <w:color w:val="FFFFFF"/>
                <w:kern w:val="0"/>
                <w:highlight w:val="darkCyan"/>
                <w:lang w:eastAsia="es-MX"/>
                <w14:ligatures w14:val="none"/>
              </w:rPr>
              <w:t>[No.105]_ELIMINADO_el_Municipio_[28]</w:t>
            </w:r>
            <w:r w:rsidRPr="00BE6E97">
              <w:rPr>
                <w:rFonts w:ascii="Arial Narrow" w:eastAsia="Times New Roman" w:hAnsi="Arial Narrow" w:cs="Arial"/>
                <w:kern w:val="0"/>
                <w:lang w:eastAsia="es-MX"/>
                <w14:ligatures w14:val="none"/>
              </w:rPr>
              <w:t>, Michoacán.</w:t>
            </w:r>
          </w:p>
        </w:tc>
        <w:tc>
          <w:tcPr>
            <w:tcW w:w="1349" w:type="dxa"/>
            <w:hideMark/>
          </w:tcPr>
          <w:p w14:paraId="08921F6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68CC00F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themeColor="text1"/>
                <w:lang w:eastAsia="es-MX"/>
              </w:rPr>
              <w:t>Fojas 70 a 80</w:t>
            </w:r>
          </w:p>
        </w:tc>
      </w:tr>
      <w:tr w:rsidR="0035114F" w:rsidRPr="00BE6E97" w14:paraId="513E9A96" w14:textId="77777777" w:rsidTr="0088522A">
        <w:trPr>
          <w:trHeight w:val="9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3F8D858"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14</w:t>
            </w:r>
          </w:p>
        </w:tc>
        <w:tc>
          <w:tcPr>
            <w:tcW w:w="1557" w:type="dxa"/>
            <w:vAlign w:val="center"/>
          </w:tcPr>
          <w:p w14:paraId="2C90A4E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r w:rsidRPr="00BE6E97">
              <w:rPr>
                <w:rFonts w:ascii="Arial Narrow" w:eastAsia="Times New Roman" w:hAnsi="Arial Narrow" w:cs="Arial"/>
                <w:lang w:eastAsia="es-MX"/>
              </w:rPr>
              <w:t xml:space="preserve"> </w:t>
            </w:r>
          </w:p>
        </w:tc>
        <w:tc>
          <w:tcPr>
            <w:tcW w:w="4935" w:type="dxa"/>
            <w:vAlign w:val="center"/>
          </w:tcPr>
          <w:p w14:paraId="4411F76C" w14:textId="71162AAB"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Copia certificada de notificación para la denunciante respecto de acuerdo de requerimiento, dictado en el Cuaderno de Antecedentes </w:t>
            </w:r>
            <w:r w:rsidR="00E573F6" w:rsidRPr="00E573F6">
              <w:rPr>
                <w:rFonts w:ascii="Arial Narrow" w:eastAsia="Times New Roman" w:hAnsi="Arial Narrow" w:cs="Arial"/>
                <w:color w:val="FFFFFF"/>
                <w:highlight w:val="darkCyan"/>
                <w:lang w:eastAsia="es-MX"/>
              </w:rPr>
              <w:t>[No.106]_</w:t>
            </w:r>
            <w:proofErr w:type="spellStart"/>
            <w:r w:rsidR="00E573F6" w:rsidRPr="00E573F6">
              <w:rPr>
                <w:rFonts w:ascii="Arial Narrow" w:eastAsia="Times New Roman" w:hAnsi="Arial Narrow" w:cs="Arial"/>
                <w:color w:val="FFFFFF"/>
                <w:highlight w:val="darkCyan"/>
                <w:lang w:eastAsia="es-MX"/>
              </w:rPr>
              <w:t>ELIMINADO_el_número_de_expediente_relacionado</w:t>
            </w:r>
            <w:proofErr w:type="spellEnd"/>
            <w:r w:rsidR="00E573F6" w:rsidRPr="00E573F6">
              <w:rPr>
                <w:rFonts w:ascii="Arial Narrow" w:eastAsia="Times New Roman" w:hAnsi="Arial Narrow" w:cs="Arial"/>
                <w:color w:val="FFFFFF"/>
                <w:highlight w:val="darkCyan"/>
                <w:lang w:eastAsia="es-MX"/>
              </w:rPr>
              <w:t>_[151]</w:t>
            </w:r>
            <w:r w:rsidRPr="00BE6E97">
              <w:rPr>
                <w:rFonts w:ascii="Arial Narrow" w:eastAsia="Times New Roman" w:hAnsi="Arial Narrow" w:cs="Arial"/>
                <w:lang w:eastAsia="es-MX"/>
              </w:rPr>
              <w:t xml:space="preserve"> y del juicio </w:t>
            </w:r>
            <w:r w:rsidR="00E573F6" w:rsidRPr="00E573F6">
              <w:rPr>
                <w:rFonts w:ascii="Arial Narrow" w:eastAsia="Times New Roman" w:hAnsi="Arial Narrow" w:cs="Arial"/>
                <w:color w:val="FFFFFF"/>
                <w:highlight w:val="darkCyan"/>
                <w:lang w:eastAsia="es-MX"/>
              </w:rPr>
              <w:t>[No.107]_</w:t>
            </w:r>
            <w:proofErr w:type="spellStart"/>
            <w:r w:rsidR="00E573F6" w:rsidRPr="00E573F6">
              <w:rPr>
                <w:rFonts w:ascii="Arial Narrow" w:eastAsia="Times New Roman" w:hAnsi="Arial Narrow" w:cs="Arial"/>
                <w:color w:val="FFFFFF"/>
                <w:highlight w:val="darkCyan"/>
                <w:lang w:eastAsia="es-MX"/>
              </w:rPr>
              <w:t>ELIMINADO_el_número_de_expediente_relacionado</w:t>
            </w:r>
            <w:proofErr w:type="spellEnd"/>
            <w:r w:rsidR="00E573F6" w:rsidRPr="00E573F6">
              <w:rPr>
                <w:rFonts w:ascii="Arial Narrow" w:eastAsia="Times New Roman" w:hAnsi="Arial Narrow" w:cs="Arial"/>
                <w:color w:val="FFFFFF"/>
                <w:highlight w:val="darkCyan"/>
                <w:lang w:eastAsia="es-MX"/>
              </w:rPr>
              <w:t>_[151]</w:t>
            </w:r>
            <w:r w:rsidRPr="00BE6E97">
              <w:rPr>
                <w:rFonts w:ascii="Arial Narrow" w:eastAsia="Times New Roman" w:hAnsi="Arial Narrow" w:cs="Arial"/>
                <w:lang w:eastAsia="es-MX"/>
              </w:rPr>
              <w:t xml:space="preserve"> (sin sello de recepción).</w:t>
            </w:r>
          </w:p>
        </w:tc>
        <w:tc>
          <w:tcPr>
            <w:tcW w:w="1349" w:type="dxa"/>
          </w:tcPr>
          <w:p w14:paraId="004DC01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41CF856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81 a 85</w:t>
            </w:r>
          </w:p>
        </w:tc>
      </w:tr>
      <w:tr w:rsidR="0035114F" w:rsidRPr="00BE6E97" w14:paraId="7574B71F" w14:textId="77777777" w:rsidTr="0088522A">
        <w:trPr>
          <w:trHeight w:val="9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9BD5B9C"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15</w:t>
            </w:r>
          </w:p>
        </w:tc>
        <w:tc>
          <w:tcPr>
            <w:tcW w:w="1557" w:type="dxa"/>
            <w:vAlign w:val="center"/>
          </w:tcPr>
          <w:p w14:paraId="207057D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10E5FF90" w14:textId="31391CAD"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Aptos Narrow" w:hAnsi="Arial Narrow" w:cs="Arial"/>
                <w:color w:val="000000" w:themeColor="text1"/>
              </w:rPr>
              <w:t xml:space="preserve">Copia certificada de demanda y anexos de juicio ciudadano promovido ante este Tribunal Electoral por la denunciante, en contra del presidente, secretario y tesorero del Ayuntamiento de </w:t>
            </w:r>
            <w:r w:rsidR="00E573F6" w:rsidRPr="00E573F6">
              <w:rPr>
                <w:rFonts w:ascii="Arial Narrow" w:eastAsia="Aptos Narrow" w:hAnsi="Arial Narrow" w:cs="Arial"/>
                <w:color w:val="FFFFFF"/>
                <w:highlight w:val="darkCyan"/>
              </w:rPr>
              <w:t>[No.108]_ELIMINADO_el_Municipio_[28]</w:t>
            </w:r>
            <w:r w:rsidRPr="00BE6E97">
              <w:rPr>
                <w:rFonts w:ascii="Arial Narrow" w:eastAsia="Aptos Narrow" w:hAnsi="Arial Narrow" w:cs="Arial"/>
                <w:color w:val="000000" w:themeColor="text1"/>
              </w:rPr>
              <w:t>, Michoacán.</w:t>
            </w:r>
          </w:p>
        </w:tc>
        <w:tc>
          <w:tcPr>
            <w:tcW w:w="1349" w:type="dxa"/>
          </w:tcPr>
          <w:p w14:paraId="6289FCD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62B5D9E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Aptos Narrow" w:hAnsi="Arial Narrow" w:cs="Arial"/>
                <w:color w:val="000000" w:themeColor="text1"/>
              </w:rPr>
              <w:t>Fojas 115-140</w:t>
            </w:r>
          </w:p>
        </w:tc>
      </w:tr>
      <w:tr w:rsidR="0035114F" w:rsidRPr="00BE6E97" w14:paraId="51310A1C" w14:textId="77777777" w:rsidTr="0088522A">
        <w:trPr>
          <w:trHeight w:val="9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9A2226A"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16</w:t>
            </w:r>
          </w:p>
        </w:tc>
        <w:tc>
          <w:tcPr>
            <w:tcW w:w="1557" w:type="dxa"/>
            <w:vAlign w:val="center"/>
          </w:tcPr>
          <w:p w14:paraId="7C0F039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670A8655"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escrito dirigido al presidente, secretario y tesorero, presentado el 24 de abril de 2025, por el que solicita la cuenta pública del primer trimestre de 2025. </w:t>
            </w:r>
          </w:p>
        </w:tc>
        <w:tc>
          <w:tcPr>
            <w:tcW w:w="1349" w:type="dxa"/>
          </w:tcPr>
          <w:p w14:paraId="19D0651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6AC2E0A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Fojas 141-140</w:t>
            </w:r>
          </w:p>
        </w:tc>
      </w:tr>
      <w:tr w:rsidR="0035114F" w:rsidRPr="00BE6E97" w14:paraId="2CBD04CE" w14:textId="77777777" w:rsidTr="0088522A">
        <w:trPr>
          <w:trHeight w:val="803"/>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15DAACA"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17</w:t>
            </w:r>
          </w:p>
        </w:tc>
        <w:tc>
          <w:tcPr>
            <w:tcW w:w="1557" w:type="dxa"/>
            <w:vAlign w:val="center"/>
          </w:tcPr>
          <w:p w14:paraId="616DE05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r w:rsidRPr="00BE6E97">
              <w:rPr>
                <w:rFonts w:ascii="Arial Narrow" w:eastAsia="Times New Roman" w:hAnsi="Arial Narrow" w:cs="Arial"/>
                <w:lang w:eastAsia="es-MX"/>
              </w:rPr>
              <w:t xml:space="preserve"> </w:t>
            </w:r>
          </w:p>
        </w:tc>
        <w:tc>
          <w:tcPr>
            <w:tcW w:w="4935" w:type="dxa"/>
            <w:vAlign w:val="center"/>
          </w:tcPr>
          <w:p w14:paraId="4F439AEE"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simple de escrito de solicitud de documentos de 11 de febrero de 2025, dirigido al presidente y secretario.</w:t>
            </w:r>
          </w:p>
        </w:tc>
        <w:tc>
          <w:tcPr>
            <w:tcW w:w="1349" w:type="dxa"/>
          </w:tcPr>
          <w:p w14:paraId="6F9B80F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3BAE674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Foja 195</w:t>
            </w:r>
          </w:p>
        </w:tc>
      </w:tr>
      <w:tr w:rsidR="0035114F" w:rsidRPr="00BE6E97" w14:paraId="41F07A16" w14:textId="77777777" w:rsidTr="0088522A">
        <w:trPr>
          <w:trHeight w:val="803"/>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A6E2FE5"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18</w:t>
            </w:r>
          </w:p>
        </w:tc>
        <w:tc>
          <w:tcPr>
            <w:tcW w:w="1557" w:type="dxa"/>
            <w:vAlign w:val="center"/>
          </w:tcPr>
          <w:p w14:paraId="203054F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r w:rsidRPr="00BE6E97">
              <w:rPr>
                <w:rFonts w:ascii="Arial Narrow" w:eastAsia="Times New Roman" w:hAnsi="Arial Narrow" w:cs="Arial"/>
                <w:lang w:eastAsia="es-MX"/>
              </w:rPr>
              <w:t xml:space="preserve"> </w:t>
            </w:r>
          </w:p>
        </w:tc>
        <w:tc>
          <w:tcPr>
            <w:tcW w:w="4935" w:type="dxa"/>
            <w:vAlign w:val="center"/>
          </w:tcPr>
          <w:p w14:paraId="79382300"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simple de escrito de solicitud de documentos de 12 de febrero de 2025, dirigido al presidente y tesorero.</w:t>
            </w:r>
          </w:p>
        </w:tc>
        <w:tc>
          <w:tcPr>
            <w:tcW w:w="1349" w:type="dxa"/>
          </w:tcPr>
          <w:p w14:paraId="79A3BBB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19648FE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Fojas 196 a 197</w:t>
            </w:r>
          </w:p>
        </w:tc>
      </w:tr>
      <w:tr w:rsidR="0035114F" w:rsidRPr="00BE6E97" w14:paraId="099604F3" w14:textId="77777777" w:rsidTr="0088522A">
        <w:trPr>
          <w:trHeight w:val="803"/>
        </w:trPr>
        <w:tc>
          <w:tcPr>
            <w:cnfStyle w:val="001000000000" w:firstRow="0" w:lastRow="0" w:firstColumn="1" w:lastColumn="0" w:oddVBand="0" w:evenVBand="0" w:oddHBand="0" w:evenHBand="0" w:firstRowFirstColumn="0" w:firstRowLastColumn="0" w:lastRowFirstColumn="0" w:lastRowLastColumn="0"/>
            <w:tcW w:w="739" w:type="dxa"/>
            <w:vAlign w:val="center"/>
          </w:tcPr>
          <w:p w14:paraId="4188858B"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19</w:t>
            </w:r>
          </w:p>
        </w:tc>
        <w:tc>
          <w:tcPr>
            <w:tcW w:w="1557" w:type="dxa"/>
            <w:vAlign w:val="center"/>
          </w:tcPr>
          <w:p w14:paraId="2D78006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6FB3961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Escrito de 13 de junio de 2025, signado por la denunciante, dirigido al cabildo municipal y el secretario de este, por el que emite una opinión respecto al avance del plan anual de trabajo del contralor municipal 2025. </w:t>
            </w:r>
          </w:p>
        </w:tc>
        <w:tc>
          <w:tcPr>
            <w:tcW w:w="1349" w:type="dxa"/>
          </w:tcPr>
          <w:p w14:paraId="57924FD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230ECB3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Fojas 198 a 199</w:t>
            </w:r>
          </w:p>
        </w:tc>
      </w:tr>
      <w:tr w:rsidR="0035114F" w:rsidRPr="00BE6E97" w14:paraId="6F28321E" w14:textId="77777777" w:rsidTr="0088522A">
        <w:trPr>
          <w:trHeight w:val="803"/>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B489234"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20</w:t>
            </w:r>
          </w:p>
        </w:tc>
        <w:tc>
          <w:tcPr>
            <w:tcW w:w="1557" w:type="dxa"/>
            <w:vAlign w:val="center"/>
          </w:tcPr>
          <w:p w14:paraId="0A1DAA0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F0FF5C1"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lang w:eastAsia="es-MX"/>
              </w:rPr>
              <w:t>Oficio S/0414/2025 de 11 de junio de 2025, expedido por el secretario del ayuntamiento, mismo que contiene convocatoria a sesión ordinaria de cabildo.</w:t>
            </w:r>
          </w:p>
        </w:tc>
        <w:tc>
          <w:tcPr>
            <w:tcW w:w="1349" w:type="dxa"/>
          </w:tcPr>
          <w:p w14:paraId="1253BD9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319D007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 200</w:t>
            </w:r>
          </w:p>
        </w:tc>
      </w:tr>
      <w:tr w:rsidR="0035114F" w:rsidRPr="00BE6E97" w14:paraId="7FFDB6B8" w14:textId="77777777" w:rsidTr="0088522A">
        <w:trPr>
          <w:trHeight w:val="803"/>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4179504"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21</w:t>
            </w:r>
          </w:p>
        </w:tc>
        <w:tc>
          <w:tcPr>
            <w:tcW w:w="1557" w:type="dxa"/>
            <w:vAlign w:val="center"/>
          </w:tcPr>
          <w:p w14:paraId="47BCBED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2EF2898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Copia simple de escrito de solicitud de documentos, presentado el 3 de julio de 2025 y dirigido al presidente y tesorero.</w:t>
            </w:r>
          </w:p>
        </w:tc>
        <w:tc>
          <w:tcPr>
            <w:tcW w:w="1349" w:type="dxa"/>
          </w:tcPr>
          <w:p w14:paraId="29932C8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0E20162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201 a 202</w:t>
            </w:r>
          </w:p>
        </w:tc>
      </w:tr>
    </w:tbl>
    <w:p w14:paraId="43579CAA" w14:textId="77777777" w:rsidR="0035114F" w:rsidRPr="00BE6E97" w:rsidRDefault="0035114F" w:rsidP="0035114F">
      <w:pPr>
        <w:rPr>
          <w:rFonts w:ascii="Arial Narrow" w:hAnsi="Arial Narrow" w:cs="Arial"/>
        </w:rPr>
      </w:pPr>
    </w:p>
    <w:p w14:paraId="13220E49" w14:textId="77777777" w:rsidR="0035114F" w:rsidRPr="00BE6E97" w:rsidRDefault="0035114F" w:rsidP="0035114F">
      <w:pPr>
        <w:jc w:val="center"/>
        <w:rPr>
          <w:rFonts w:ascii="Arial" w:hAnsi="Arial" w:cs="Arial"/>
          <w:b/>
          <w:bCs/>
        </w:rPr>
      </w:pPr>
      <w:r w:rsidRPr="00BE6E97">
        <w:rPr>
          <w:rFonts w:ascii="Arial" w:hAnsi="Arial" w:cs="Arial"/>
          <w:b/>
          <w:bCs/>
        </w:rPr>
        <w:t>PRUEBAS APORTADAS POR LA PARTE DENUNCIADA</w:t>
      </w:r>
    </w:p>
    <w:p w14:paraId="1C8AC8E9" w14:textId="77777777" w:rsidR="0035114F" w:rsidRPr="00BE6E97" w:rsidRDefault="0035114F" w:rsidP="0035114F">
      <w:pPr>
        <w:jc w:val="center"/>
        <w:rPr>
          <w:rFonts w:ascii="Arial" w:hAnsi="Arial" w:cs="Arial"/>
        </w:rPr>
      </w:pPr>
      <w:r w:rsidRPr="00BE6E97">
        <w:rPr>
          <w:rFonts w:ascii="Arial" w:hAnsi="Arial" w:cs="Arial"/>
        </w:rPr>
        <w:t>Expediente principal</w:t>
      </w:r>
    </w:p>
    <w:tbl>
      <w:tblPr>
        <w:tblStyle w:val="Tablaconcuadrcula1clara"/>
        <w:tblW w:w="8580" w:type="dxa"/>
        <w:tblLook w:val="04A0" w:firstRow="1" w:lastRow="0" w:firstColumn="1" w:lastColumn="0" w:noHBand="0" w:noVBand="1"/>
      </w:tblPr>
      <w:tblGrid>
        <w:gridCol w:w="607"/>
        <w:gridCol w:w="1179"/>
        <w:gridCol w:w="5993"/>
        <w:gridCol w:w="1159"/>
      </w:tblGrid>
      <w:tr w:rsidR="00C6361A" w:rsidRPr="00BE6E97" w14:paraId="1C316C77" w14:textId="77777777" w:rsidTr="0088522A">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39" w:type="dxa"/>
            <w:shd w:val="clear" w:color="auto" w:fill="E2EFD9" w:themeFill="accent6" w:themeFillTint="33"/>
            <w:vAlign w:val="center"/>
            <w:hideMark/>
          </w:tcPr>
          <w:p w14:paraId="134A4393" w14:textId="77777777" w:rsidR="0035114F" w:rsidRPr="00BE6E97" w:rsidRDefault="0035114F" w:rsidP="0088522A">
            <w:pPr>
              <w:jc w:val="center"/>
              <w:rPr>
                <w:rFonts w:ascii="Arial Narrow" w:eastAsia="Times New Roman" w:hAnsi="Arial Narrow" w:cs="Arial"/>
                <w:color w:val="000000"/>
                <w:kern w:val="0"/>
                <w:lang w:eastAsia="es-MX"/>
                <w14:ligatures w14:val="none"/>
              </w:rPr>
            </w:pPr>
            <w:proofErr w:type="spellStart"/>
            <w:r w:rsidRPr="00BE6E97">
              <w:rPr>
                <w:rFonts w:ascii="Arial Narrow" w:eastAsia="Times New Roman" w:hAnsi="Arial Narrow" w:cs="Arial"/>
                <w:color w:val="000000"/>
                <w:kern w:val="0"/>
                <w:lang w:eastAsia="es-MX"/>
                <w14:ligatures w14:val="none"/>
              </w:rPr>
              <w:t>Cvo</w:t>
            </w:r>
            <w:proofErr w:type="spellEnd"/>
            <w:r w:rsidRPr="00BE6E97">
              <w:rPr>
                <w:rFonts w:ascii="Arial Narrow" w:eastAsia="Times New Roman" w:hAnsi="Arial Narrow" w:cs="Arial"/>
                <w:color w:val="000000"/>
                <w:kern w:val="0"/>
                <w:lang w:eastAsia="es-MX"/>
                <w14:ligatures w14:val="none"/>
              </w:rPr>
              <w:t>.</w:t>
            </w:r>
          </w:p>
        </w:tc>
        <w:tc>
          <w:tcPr>
            <w:tcW w:w="1557" w:type="dxa"/>
            <w:shd w:val="clear" w:color="auto" w:fill="E2EFD9" w:themeFill="accent6" w:themeFillTint="33"/>
            <w:vAlign w:val="center"/>
            <w:hideMark/>
          </w:tcPr>
          <w:p w14:paraId="230F2955"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Tipo de prueba</w:t>
            </w:r>
          </w:p>
        </w:tc>
        <w:tc>
          <w:tcPr>
            <w:tcW w:w="4935" w:type="dxa"/>
            <w:shd w:val="clear" w:color="auto" w:fill="E2EFD9" w:themeFill="accent6" w:themeFillTint="33"/>
            <w:vAlign w:val="center"/>
            <w:hideMark/>
          </w:tcPr>
          <w:p w14:paraId="17B16DEF"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Descripción</w:t>
            </w:r>
          </w:p>
        </w:tc>
        <w:tc>
          <w:tcPr>
            <w:tcW w:w="1349" w:type="dxa"/>
            <w:shd w:val="clear" w:color="auto" w:fill="E2EFD9" w:themeFill="accent6" w:themeFillTint="33"/>
            <w:vAlign w:val="center"/>
            <w:hideMark/>
          </w:tcPr>
          <w:p w14:paraId="0CD32B51"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Ubicación en el expediente</w:t>
            </w:r>
          </w:p>
        </w:tc>
      </w:tr>
      <w:tr w:rsidR="0035114F" w:rsidRPr="00BE6E97" w14:paraId="5D3FA857" w14:textId="77777777" w:rsidTr="0088522A">
        <w:trPr>
          <w:trHeight w:val="713"/>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2F1AC0E3"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1</w:t>
            </w:r>
          </w:p>
        </w:tc>
        <w:tc>
          <w:tcPr>
            <w:tcW w:w="1557" w:type="dxa"/>
            <w:vAlign w:val="center"/>
            <w:hideMark/>
          </w:tcPr>
          <w:p w14:paraId="30668C0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kern w:val="0"/>
                <w:lang w:eastAsia="es-MX"/>
                <w14:ligatures w14:val="none"/>
              </w:rPr>
              <w:t>Documental privada</w:t>
            </w:r>
            <w:proofErr w:type="gramEnd"/>
          </w:p>
        </w:tc>
        <w:tc>
          <w:tcPr>
            <w:tcW w:w="4935" w:type="dxa"/>
            <w:hideMark/>
          </w:tcPr>
          <w:p w14:paraId="69168790" w14:textId="1E381986"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kern w:val="0"/>
                <w:lang w:eastAsia="es-MX"/>
                <w14:ligatures w14:val="none"/>
              </w:rPr>
              <w:t>Copia simple de oficio T</w:t>
            </w:r>
            <w:r w:rsidR="00E573F6" w:rsidRPr="00E573F6">
              <w:rPr>
                <w:rFonts w:ascii="Arial Narrow" w:eastAsia="Times New Roman" w:hAnsi="Arial Narrow" w:cs="Arial"/>
                <w:color w:val="FFFFFF"/>
                <w:kern w:val="0"/>
                <w:highlight w:val="darkCyan"/>
                <w:lang w:eastAsia="es-MX"/>
                <w14:ligatures w14:val="none"/>
              </w:rPr>
              <w:t>[No.109]_</w:t>
            </w:r>
            <w:proofErr w:type="spellStart"/>
            <w:r w:rsidR="00E573F6" w:rsidRPr="00E573F6">
              <w:rPr>
                <w:rFonts w:ascii="Arial Narrow" w:eastAsia="Times New Roman" w:hAnsi="Arial Narrow" w:cs="Arial"/>
                <w:color w:val="FFFFFF"/>
                <w:kern w:val="0"/>
                <w:highlight w:val="darkCyan"/>
                <w:lang w:eastAsia="es-MX"/>
                <w14:ligatures w14:val="none"/>
              </w:rPr>
              <w:t>ELIMINADAS_las_</w:t>
            </w:r>
            <w:r w:rsidR="00FD4DE5">
              <w:rPr>
                <w:rFonts w:ascii="Arial Narrow" w:eastAsia="Times New Roman" w:hAnsi="Arial Narrow" w:cs="Arial"/>
                <w:color w:val="FFFFFF"/>
                <w:kern w:val="0"/>
                <w:highlight w:val="darkCyan"/>
                <w:lang w:eastAsia="es-MX"/>
                <w14:ligatures w14:val="none"/>
              </w:rPr>
              <w:t>referencias</w:t>
            </w:r>
            <w:proofErr w:type="spellEnd"/>
            <w:r w:rsidR="00FD4DE5">
              <w:rPr>
                <w:rFonts w:ascii="Arial Narrow" w:eastAsia="Times New Roman" w:hAnsi="Arial Narrow" w:cs="Arial"/>
                <w:color w:val="FFFFFF"/>
                <w:kern w:val="0"/>
                <w:highlight w:val="darkCyan"/>
                <w:lang w:eastAsia="es-MX"/>
                <w14:ligatures w14:val="none"/>
              </w:rPr>
              <w:t xml:space="preserve"> al municipio</w:t>
            </w:r>
            <w:r w:rsidR="00E573F6" w:rsidRPr="00E573F6">
              <w:rPr>
                <w:rFonts w:ascii="Arial Narrow" w:eastAsia="Times New Roman" w:hAnsi="Arial Narrow" w:cs="Arial"/>
                <w:color w:val="FFFFFF"/>
                <w:kern w:val="0"/>
                <w:highlight w:val="darkCyan"/>
                <w:lang w:eastAsia="es-MX"/>
                <w14:ligatures w14:val="none"/>
              </w:rPr>
              <w:t>_[</w:t>
            </w:r>
            <w:r w:rsidR="00FD4DE5">
              <w:rPr>
                <w:rFonts w:ascii="Arial Narrow" w:eastAsia="Times New Roman" w:hAnsi="Arial Narrow" w:cs="Arial"/>
                <w:color w:val="FFFFFF"/>
                <w:kern w:val="0"/>
                <w:highlight w:val="darkCyan"/>
                <w:lang w:eastAsia="es-MX"/>
                <w14:ligatures w14:val="none"/>
              </w:rPr>
              <w:t>284</w:t>
            </w:r>
            <w:r w:rsidR="00E573F6" w:rsidRPr="00E573F6">
              <w:rPr>
                <w:rFonts w:ascii="Arial Narrow" w:eastAsia="Times New Roman" w:hAnsi="Arial Narrow" w:cs="Arial"/>
                <w:color w:val="FFFFFF"/>
                <w:kern w:val="0"/>
                <w:highlight w:val="darkCyan"/>
                <w:lang w:eastAsia="es-MX"/>
                <w14:ligatures w14:val="none"/>
              </w:rPr>
              <w:t>]</w:t>
            </w:r>
            <w:r w:rsidRPr="00BE6E97">
              <w:rPr>
                <w:rFonts w:ascii="Arial Narrow" w:eastAsia="Times New Roman" w:hAnsi="Arial Narrow" w:cs="Arial"/>
                <w:kern w:val="0"/>
                <w:lang w:eastAsia="es-MX"/>
                <w14:ligatures w14:val="none"/>
              </w:rPr>
              <w:t>24-0030/2025 signado por el tesorero, dirigido a la denunciante por el cual remite diversa documentación y capturas de pantalla.</w:t>
            </w:r>
          </w:p>
        </w:tc>
        <w:tc>
          <w:tcPr>
            <w:tcW w:w="1349" w:type="dxa"/>
            <w:hideMark/>
          </w:tcPr>
          <w:p w14:paraId="205B80C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7168D1A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themeColor="text1"/>
                <w:lang w:eastAsia="es-MX"/>
              </w:rPr>
              <w:t>Fojas 181 a 184</w:t>
            </w:r>
          </w:p>
        </w:tc>
      </w:tr>
      <w:tr w:rsidR="0035114F" w:rsidRPr="00BE6E97" w14:paraId="515C50A4" w14:textId="77777777" w:rsidTr="0088522A">
        <w:trPr>
          <w:trHeight w:val="663"/>
        </w:trPr>
        <w:tc>
          <w:tcPr>
            <w:cnfStyle w:val="001000000000" w:firstRow="0" w:lastRow="0" w:firstColumn="1" w:lastColumn="0" w:oddVBand="0" w:evenVBand="0" w:oddHBand="0" w:evenHBand="0" w:firstRowFirstColumn="0" w:firstRowLastColumn="0" w:lastRowFirstColumn="0" w:lastRowLastColumn="0"/>
            <w:tcW w:w="739" w:type="dxa"/>
            <w:vAlign w:val="center"/>
            <w:hideMark/>
          </w:tcPr>
          <w:p w14:paraId="6E2A061E"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2</w:t>
            </w:r>
          </w:p>
        </w:tc>
        <w:tc>
          <w:tcPr>
            <w:tcW w:w="1557" w:type="dxa"/>
            <w:vAlign w:val="center"/>
            <w:hideMark/>
          </w:tcPr>
          <w:p w14:paraId="5D39980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kern w:val="0"/>
                <w:lang w:eastAsia="es-MX"/>
                <w14:ligatures w14:val="none"/>
              </w:rPr>
            </w:pPr>
            <w:proofErr w:type="gramStart"/>
            <w:r w:rsidRPr="00BE6E97">
              <w:rPr>
                <w:rFonts w:ascii="Arial Narrow" w:eastAsia="Times New Roman" w:hAnsi="Arial Narrow" w:cs="Arial"/>
                <w:lang w:eastAsia="es-MX"/>
              </w:rPr>
              <w:t>Documental pública</w:t>
            </w:r>
            <w:proofErr w:type="gramEnd"/>
          </w:p>
        </w:tc>
        <w:tc>
          <w:tcPr>
            <w:tcW w:w="4935" w:type="dxa"/>
            <w:hideMark/>
          </w:tcPr>
          <w:p w14:paraId="058AD49D" w14:textId="1775C79D"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kern w:val="0"/>
                <w:lang w:eastAsia="es-MX"/>
                <w14:ligatures w14:val="none"/>
              </w:rPr>
            </w:pPr>
            <w:r w:rsidRPr="00BE6E97">
              <w:rPr>
                <w:rFonts w:ascii="Arial Narrow" w:eastAsia="Times New Roman" w:hAnsi="Arial Narrow" w:cs="Arial"/>
                <w:lang w:eastAsia="es-MX"/>
              </w:rPr>
              <w:t>Oficio S/</w:t>
            </w:r>
            <w:r w:rsidR="00E573F6" w:rsidRPr="00E573F6">
              <w:rPr>
                <w:rFonts w:ascii="Arial Narrow" w:eastAsia="Times New Roman" w:hAnsi="Arial Narrow" w:cs="Arial"/>
                <w:color w:val="FFFFFF"/>
                <w:highlight w:val="darkCyan"/>
                <w:lang w:eastAsia="es-MX"/>
              </w:rPr>
              <w:t>[No.110]_ELIMINADAS_las_referencias_</w:t>
            </w:r>
            <w:r w:rsidR="00C6361A">
              <w:rPr>
                <w:rFonts w:ascii="Arial Narrow" w:eastAsia="Times New Roman" w:hAnsi="Arial Narrow" w:cs="Arial"/>
                <w:color w:val="FFFFFF"/>
                <w:highlight w:val="darkCyan"/>
                <w:lang w:eastAsia="es-MX"/>
              </w:rPr>
              <w:t>al</w:t>
            </w:r>
            <w:r w:rsidR="00E573F6" w:rsidRPr="00E573F6">
              <w:rPr>
                <w:rFonts w:ascii="Arial Narrow" w:eastAsia="Times New Roman" w:hAnsi="Arial Narrow" w:cs="Arial"/>
                <w:color w:val="FFFFFF"/>
                <w:highlight w:val="darkCyan"/>
                <w:lang w:eastAsia="es-MX"/>
              </w:rPr>
              <w:t>_</w:t>
            </w:r>
            <w:r w:rsidR="00C6361A">
              <w:rPr>
                <w:rFonts w:ascii="Arial Narrow" w:eastAsia="Times New Roman" w:hAnsi="Arial Narrow" w:cs="Arial"/>
                <w:color w:val="FFFFFF"/>
                <w:highlight w:val="darkCyan"/>
                <w:lang w:eastAsia="es-MX"/>
              </w:rPr>
              <w:t>municipio_</w:t>
            </w:r>
            <w:r w:rsidR="00E573F6" w:rsidRPr="00E573F6">
              <w:rPr>
                <w:rFonts w:ascii="Arial Narrow" w:eastAsia="Times New Roman" w:hAnsi="Arial Narrow" w:cs="Arial"/>
                <w:color w:val="FFFFFF"/>
                <w:highlight w:val="darkCyan"/>
                <w:lang w:eastAsia="es-MX"/>
              </w:rPr>
              <w:t>[</w:t>
            </w:r>
            <w:r w:rsidR="00C6361A">
              <w:rPr>
                <w:rFonts w:ascii="Arial Narrow" w:eastAsia="Times New Roman" w:hAnsi="Arial Narrow" w:cs="Arial"/>
                <w:color w:val="FFFFFF"/>
                <w:highlight w:val="darkCyan"/>
                <w:lang w:eastAsia="es-MX"/>
              </w:rPr>
              <w:t>284</w:t>
            </w:r>
            <w:r w:rsidR="00E573F6" w:rsidRPr="00E573F6">
              <w:rPr>
                <w:rFonts w:ascii="Arial Narrow" w:eastAsia="Times New Roman" w:hAnsi="Arial Narrow" w:cs="Arial"/>
                <w:color w:val="FFFFFF"/>
                <w:highlight w:val="darkCyan"/>
                <w:lang w:eastAsia="es-MX"/>
              </w:rPr>
              <w:t>]</w:t>
            </w:r>
            <w:r w:rsidRPr="00BE6E97">
              <w:rPr>
                <w:rFonts w:ascii="Arial Narrow" w:eastAsia="Times New Roman" w:hAnsi="Arial Narrow" w:cs="Arial"/>
                <w:lang w:eastAsia="es-MX"/>
              </w:rPr>
              <w:t>/113/2024 de 9 de octubre de 2024, expedido por el secretario, mismo que contiene convocatoria a sesión ordinaria de cabildo.</w:t>
            </w:r>
          </w:p>
        </w:tc>
        <w:tc>
          <w:tcPr>
            <w:tcW w:w="1349" w:type="dxa"/>
            <w:hideMark/>
          </w:tcPr>
          <w:p w14:paraId="3A0B2CC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59C0B7E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185</w:t>
            </w:r>
          </w:p>
        </w:tc>
      </w:tr>
      <w:tr w:rsidR="0035114F" w:rsidRPr="00BE6E97" w14:paraId="5423A460" w14:textId="77777777" w:rsidTr="0088522A">
        <w:trPr>
          <w:trHeight w:val="663"/>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D8E8C1A" w14:textId="77777777" w:rsidR="0035114F" w:rsidRPr="00BE6E97" w:rsidRDefault="0035114F" w:rsidP="0088522A">
            <w:pPr>
              <w:jc w:val="center"/>
              <w:rPr>
                <w:rFonts w:ascii="Arial Narrow" w:eastAsia="Times New Roman" w:hAnsi="Arial Narrow" w:cs="Arial"/>
                <w:color w:val="000000"/>
                <w:kern w:val="0"/>
                <w:lang w:eastAsia="es-MX"/>
                <w14:ligatures w14:val="none"/>
              </w:rPr>
            </w:pPr>
            <w:r w:rsidRPr="00BE6E97">
              <w:rPr>
                <w:rFonts w:ascii="Arial Narrow" w:eastAsia="Times New Roman" w:hAnsi="Arial Narrow" w:cs="Arial"/>
                <w:color w:val="000000"/>
                <w:kern w:val="0"/>
                <w:lang w:eastAsia="es-MX"/>
                <w14:ligatures w14:val="none"/>
              </w:rPr>
              <w:t>3</w:t>
            </w:r>
          </w:p>
        </w:tc>
        <w:tc>
          <w:tcPr>
            <w:tcW w:w="1557" w:type="dxa"/>
            <w:vAlign w:val="center"/>
          </w:tcPr>
          <w:p w14:paraId="40A1AA3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tcPr>
          <w:p w14:paraId="150B1775" w14:textId="4FD8BAA0"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Copia simple de acta de sesión ordinaria de cabildo del Ayuntamiento de </w:t>
            </w:r>
            <w:r w:rsidR="00E573F6" w:rsidRPr="00E573F6">
              <w:rPr>
                <w:rFonts w:ascii="Arial Narrow" w:eastAsia="Times New Roman" w:hAnsi="Arial Narrow" w:cs="Arial"/>
                <w:color w:val="FFFFFF"/>
                <w:highlight w:val="darkCyan"/>
                <w:lang w:eastAsia="es-MX"/>
              </w:rPr>
              <w:t>[No.111]_ELIMINADO_el_Municipio_[28]</w:t>
            </w:r>
            <w:r w:rsidRPr="00BE6E97">
              <w:rPr>
                <w:rFonts w:ascii="Arial Narrow" w:eastAsia="Times New Roman" w:hAnsi="Arial Narrow" w:cs="Arial"/>
                <w:lang w:eastAsia="es-MX"/>
              </w:rPr>
              <w:t>, Michoacán de 11 de octubre de 2024.</w:t>
            </w:r>
          </w:p>
        </w:tc>
        <w:tc>
          <w:tcPr>
            <w:tcW w:w="1349" w:type="dxa"/>
          </w:tcPr>
          <w:p w14:paraId="658FAE6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186 a 190 y 768 a 777</w:t>
            </w:r>
          </w:p>
        </w:tc>
      </w:tr>
    </w:tbl>
    <w:p w14:paraId="7665DEB9" w14:textId="77777777" w:rsidR="0035114F" w:rsidRPr="00BE6E97" w:rsidRDefault="0035114F" w:rsidP="0035114F">
      <w:pPr>
        <w:rPr>
          <w:rFonts w:ascii="Arial Narrow" w:hAnsi="Arial Narrow" w:cs="Arial"/>
        </w:rPr>
      </w:pPr>
    </w:p>
    <w:p w14:paraId="3D1E55F8" w14:textId="77777777" w:rsidR="0035114F" w:rsidRPr="00BE6E97" w:rsidRDefault="0035114F" w:rsidP="0035114F">
      <w:pPr>
        <w:jc w:val="center"/>
        <w:rPr>
          <w:rFonts w:ascii="Arial Narrow" w:hAnsi="Arial Narrow" w:cs="Arial"/>
          <w:b/>
          <w:bCs/>
        </w:rPr>
      </w:pPr>
      <w:r w:rsidRPr="00BE6E97">
        <w:rPr>
          <w:rFonts w:ascii="Arial Narrow" w:hAnsi="Arial Narrow" w:cs="Arial"/>
          <w:b/>
          <w:bCs/>
        </w:rPr>
        <w:t>PRUEBAS RECABADAS POR LA AUTORIDAD INSTRUCTORA</w:t>
      </w:r>
    </w:p>
    <w:p w14:paraId="4FD4E130" w14:textId="77777777" w:rsidR="0035114F" w:rsidRPr="00BE6E97" w:rsidRDefault="0035114F" w:rsidP="0035114F">
      <w:pPr>
        <w:jc w:val="center"/>
        <w:rPr>
          <w:rFonts w:ascii="Arial Narrow" w:hAnsi="Arial Narrow" w:cs="Arial"/>
        </w:rPr>
      </w:pPr>
      <w:r w:rsidRPr="00BE6E97">
        <w:rPr>
          <w:rFonts w:ascii="Arial Narrow" w:hAnsi="Arial Narrow" w:cs="Arial"/>
        </w:rPr>
        <w:lastRenderedPageBreak/>
        <w:t xml:space="preserve">Expediente principal </w:t>
      </w:r>
    </w:p>
    <w:tbl>
      <w:tblPr>
        <w:tblStyle w:val="Tablaconcuadrcula1clara"/>
        <w:tblW w:w="8641" w:type="dxa"/>
        <w:tblLook w:val="04A0" w:firstRow="1" w:lastRow="0" w:firstColumn="1" w:lastColumn="0" w:noHBand="0" w:noVBand="1"/>
      </w:tblPr>
      <w:tblGrid>
        <w:gridCol w:w="607"/>
        <w:gridCol w:w="1179"/>
        <w:gridCol w:w="5993"/>
        <w:gridCol w:w="1159"/>
      </w:tblGrid>
      <w:tr w:rsidR="0035114F" w:rsidRPr="00BE6E97" w14:paraId="430C5905" w14:textId="77777777" w:rsidTr="0088522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9" w:type="dxa"/>
            <w:shd w:val="clear" w:color="auto" w:fill="E2EFD9" w:themeFill="accent6" w:themeFillTint="33"/>
            <w:vAlign w:val="center"/>
          </w:tcPr>
          <w:p w14:paraId="34CFBCF7" w14:textId="77777777" w:rsidR="0035114F" w:rsidRPr="00BE6E97" w:rsidRDefault="0035114F" w:rsidP="0088522A">
            <w:pPr>
              <w:jc w:val="center"/>
              <w:rPr>
                <w:rFonts w:ascii="Arial Narrow" w:eastAsia="Times New Roman" w:hAnsi="Arial Narrow" w:cs="Arial"/>
                <w:color w:val="000000" w:themeColor="text1"/>
                <w:lang w:eastAsia="es-MX"/>
              </w:rPr>
            </w:pPr>
            <w:proofErr w:type="spellStart"/>
            <w:r w:rsidRPr="00BE6E97">
              <w:rPr>
                <w:rFonts w:ascii="Arial Narrow" w:eastAsia="Times New Roman" w:hAnsi="Arial Narrow" w:cs="Arial"/>
                <w:color w:val="000000" w:themeColor="text1"/>
                <w:lang w:eastAsia="es-MX"/>
              </w:rPr>
              <w:t>Cvo</w:t>
            </w:r>
            <w:proofErr w:type="spellEnd"/>
            <w:r w:rsidRPr="00BE6E97">
              <w:rPr>
                <w:rFonts w:ascii="Arial Narrow" w:eastAsia="Times New Roman" w:hAnsi="Arial Narrow" w:cs="Arial"/>
                <w:color w:val="000000" w:themeColor="text1"/>
                <w:lang w:eastAsia="es-MX"/>
              </w:rPr>
              <w:t>.</w:t>
            </w:r>
          </w:p>
        </w:tc>
        <w:tc>
          <w:tcPr>
            <w:tcW w:w="1557" w:type="dxa"/>
            <w:shd w:val="clear" w:color="auto" w:fill="E2EFD9" w:themeFill="accent6" w:themeFillTint="33"/>
            <w:vAlign w:val="center"/>
          </w:tcPr>
          <w:p w14:paraId="209110FF"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Tipo de prueba</w:t>
            </w:r>
          </w:p>
        </w:tc>
        <w:tc>
          <w:tcPr>
            <w:tcW w:w="4935" w:type="dxa"/>
            <w:shd w:val="clear" w:color="auto" w:fill="E2EFD9" w:themeFill="accent6" w:themeFillTint="33"/>
            <w:vAlign w:val="center"/>
          </w:tcPr>
          <w:p w14:paraId="7845C220"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Descripción</w:t>
            </w:r>
          </w:p>
        </w:tc>
        <w:tc>
          <w:tcPr>
            <w:tcW w:w="1410" w:type="dxa"/>
            <w:shd w:val="clear" w:color="auto" w:fill="E2EFD9" w:themeFill="accent6" w:themeFillTint="33"/>
            <w:vAlign w:val="center"/>
          </w:tcPr>
          <w:p w14:paraId="27354E5F"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Ubicación en el expediente</w:t>
            </w:r>
          </w:p>
        </w:tc>
      </w:tr>
      <w:tr w:rsidR="0035114F" w:rsidRPr="00BE6E97" w14:paraId="47EB152F"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4BBFEBBC"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w:t>
            </w:r>
          </w:p>
        </w:tc>
        <w:tc>
          <w:tcPr>
            <w:tcW w:w="1557" w:type="dxa"/>
            <w:vAlign w:val="center"/>
          </w:tcPr>
          <w:p w14:paraId="1CC359C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D56D50C" w14:textId="6AD8BE70"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Copia certificada de constancia de mayoría y validez expedida a Francisco Maya Morales como presidente municipal de </w:t>
            </w:r>
            <w:r w:rsidR="00E573F6" w:rsidRPr="00E573F6">
              <w:rPr>
                <w:rFonts w:ascii="Arial Narrow" w:eastAsia="Aptos Narrow" w:hAnsi="Arial Narrow" w:cs="Arial"/>
                <w:color w:val="FFFFFF"/>
                <w:highlight w:val="darkCyan"/>
              </w:rPr>
              <w:t>[No.112]_ELIMINADO_el_Municipio_[28]</w:t>
            </w:r>
            <w:r w:rsidRPr="00BE6E97">
              <w:rPr>
                <w:rFonts w:ascii="Arial Narrow" w:eastAsia="Aptos Narrow" w:hAnsi="Arial Narrow" w:cs="Arial"/>
                <w:color w:val="000000" w:themeColor="text1"/>
              </w:rPr>
              <w:t>, Michoacán.</w:t>
            </w:r>
          </w:p>
        </w:tc>
        <w:tc>
          <w:tcPr>
            <w:tcW w:w="1410" w:type="dxa"/>
          </w:tcPr>
          <w:p w14:paraId="5737ECF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178AEE7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88 a 89</w:t>
            </w:r>
          </w:p>
        </w:tc>
      </w:tr>
      <w:tr w:rsidR="0035114F" w:rsidRPr="00BE6E97" w14:paraId="6D132642"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09890A1"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w:t>
            </w:r>
          </w:p>
        </w:tc>
        <w:tc>
          <w:tcPr>
            <w:tcW w:w="1557" w:type="dxa"/>
            <w:vAlign w:val="center"/>
          </w:tcPr>
          <w:p w14:paraId="17F1413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1D5E99F8" w14:textId="1845548C"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Copia certificada de constancia de mayoría y validez expedida a la denunciante como </w:t>
            </w:r>
            <w:r w:rsidR="00E573F6" w:rsidRPr="00E573F6">
              <w:rPr>
                <w:rFonts w:ascii="Arial Narrow" w:eastAsia="Aptos Narrow" w:hAnsi="Arial Narrow" w:cs="Arial"/>
                <w:color w:val="FFFFFF"/>
                <w:highlight w:val="darkCyan"/>
              </w:rPr>
              <w:t>[No.113]_</w:t>
            </w:r>
            <w:proofErr w:type="spellStart"/>
            <w:r w:rsidR="00E573F6" w:rsidRPr="00E573F6">
              <w:rPr>
                <w:rFonts w:ascii="Arial Narrow" w:eastAsia="Aptos Narrow" w:hAnsi="Arial Narrow" w:cs="Arial"/>
                <w:color w:val="FFFFFF"/>
                <w:highlight w:val="darkCyan"/>
              </w:rPr>
              <w:t>ELIMINADO_Cargo</w:t>
            </w:r>
            <w:proofErr w:type="spellEnd"/>
            <w:r w:rsidR="00E573F6" w:rsidRPr="00E573F6">
              <w:rPr>
                <w:rFonts w:ascii="Arial Narrow" w:eastAsia="Aptos Narrow" w:hAnsi="Arial Narrow" w:cs="Arial"/>
                <w:color w:val="FFFFFF"/>
                <w:highlight w:val="darkCyan"/>
              </w:rPr>
              <w:t>_[230]</w:t>
            </w:r>
            <w:r w:rsidRPr="00BE6E97">
              <w:rPr>
                <w:rFonts w:ascii="Arial Narrow" w:eastAsia="Aptos Narrow" w:hAnsi="Arial Narrow" w:cs="Arial"/>
                <w:color w:val="000000" w:themeColor="text1"/>
              </w:rPr>
              <w:t xml:space="preserve"> propietaria del Ayuntamiento de </w:t>
            </w:r>
            <w:r w:rsidR="00E573F6" w:rsidRPr="00E573F6">
              <w:rPr>
                <w:rFonts w:ascii="Arial Narrow" w:eastAsia="Aptos Narrow" w:hAnsi="Arial Narrow" w:cs="Arial"/>
                <w:color w:val="FFFFFF"/>
                <w:highlight w:val="darkCyan"/>
              </w:rPr>
              <w:t>[No.114]_ELIMINADO_el_Municipio_[28]</w:t>
            </w:r>
            <w:r w:rsidRPr="00BE6E97">
              <w:rPr>
                <w:rFonts w:ascii="Arial Narrow" w:eastAsia="Aptos Narrow" w:hAnsi="Arial Narrow" w:cs="Arial"/>
                <w:color w:val="000000" w:themeColor="text1"/>
              </w:rPr>
              <w:t>, Michoacán.</w:t>
            </w:r>
          </w:p>
        </w:tc>
        <w:tc>
          <w:tcPr>
            <w:tcW w:w="1410" w:type="dxa"/>
          </w:tcPr>
          <w:p w14:paraId="5145762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70D3168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90 a 91</w:t>
            </w:r>
          </w:p>
        </w:tc>
      </w:tr>
      <w:tr w:rsidR="0035114F" w:rsidRPr="00BE6E97" w14:paraId="3ADB3544"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2AF9243"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w:t>
            </w:r>
          </w:p>
        </w:tc>
        <w:tc>
          <w:tcPr>
            <w:tcW w:w="1557" w:type="dxa"/>
            <w:vAlign w:val="center"/>
          </w:tcPr>
          <w:p w14:paraId="748AD78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D7C1371" w14:textId="61492BA5"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hAnsi="Arial Narrow" w:cs="Arial"/>
              </w:rPr>
              <w:t xml:space="preserve">Notificación de sentencia y sentencia dictada en el juicio </w:t>
            </w:r>
            <w:r w:rsidR="00E573F6" w:rsidRPr="00E573F6">
              <w:rPr>
                <w:rFonts w:ascii="Arial Narrow" w:hAnsi="Arial Narrow" w:cs="Arial"/>
                <w:color w:val="FFFFFF"/>
                <w:highlight w:val="darkCyan"/>
              </w:rPr>
              <w:t>[No.115]_</w:t>
            </w:r>
            <w:proofErr w:type="spellStart"/>
            <w:r w:rsidR="00E573F6" w:rsidRPr="00E573F6">
              <w:rPr>
                <w:rFonts w:ascii="Arial Narrow" w:hAnsi="Arial Narrow" w:cs="Arial"/>
                <w:color w:val="FFFFFF"/>
                <w:highlight w:val="darkCyan"/>
              </w:rPr>
              <w:t>ELIMINADO_el_número_de_expediente_antecedente</w:t>
            </w:r>
            <w:proofErr w:type="spellEnd"/>
            <w:r w:rsidR="00E573F6" w:rsidRPr="00E573F6">
              <w:rPr>
                <w:rFonts w:ascii="Arial Narrow" w:hAnsi="Arial Narrow" w:cs="Arial"/>
                <w:color w:val="FFFFFF"/>
                <w:highlight w:val="darkCyan"/>
              </w:rPr>
              <w:t>_[152]</w:t>
            </w:r>
            <w:r w:rsidRPr="00BE6E97">
              <w:rPr>
                <w:rFonts w:ascii="Arial Narrow" w:hAnsi="Arial Narrow" w:cs="Arial"/>
              </w:rPr>
              <w:t>, dirigida al Instituto Electoral de Michoacán.</w:t>
            </w:r>
          </w:p>
        </w:tc>
        <w:tc>
          <w:tcPr>
            <w:tcW w:w="1410" w:type="dxa"/>
          </w:tcPr>
          <w:p w14:paraId="6C029A0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93 a 114</w:t>
            </w:r>
          </w:p>
        </w:tc>
      </w:tr>
      <w:tr w:rsidR="0035114F" w:rsidRPr="00BE6E97" w14:paraId="220CD718"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69732F8"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w:t>
            </w:r>
          </w:p>
        </w:tc>
        <w:tc>
          <w:tcPr>
            <w:tcW w:w="1557" w:type="dxa"/>
            <w:vAlign w:val="center"/>
          </w:tcPr>
          <w:p w14:paraId="718B0F9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EE1CFDF" w14:textId="07BB157F"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hAnsi="Arial Narrow" w:cs="Arial"/>
              </w:rPr>
              <w:t xml:space="preserve">Copia certificada de demanda y anexos del juicio </w:t>
            </w:r>
            <w:r w:rsidR="00E573F6" w:rsidRPr="00E573F6">
              <w:rPr>
                <w:rFonts w:ascii="Arial Narrow" w:hAnsi="Arial Narrow" w:cs="Arial"/>
                <w:color w:val="FFFFFF"/>
                <w:highlight w:val="darkCyan"/>
              </w:rPr>
              <w:t>[No.116]_</w:t>
            </w:r>
            <w:proofErr w:type="spellStart"/>
            <w:r w:rsidR="00E573F6" w:rsidRPr="00E573F6">
              <w:rPr>
                <w:rFonts w:ascii="Arial Narrow" w:hAnsi="Arial Narrow" w:cs="Arial"/>
                <w:color w:val="FFFFFF"/>
                <w:highlight w:val="darkCyan"/>
              </w:rPr>
              <w:t>ELIMINADO_el_número_de_expediente_antecedente</w:t>
            </w:r>
            <w:proofErr w:type="spellEnd"/>
            <w:r w:rsidR="00E573F6" w:rsidRPr="00E573F6">
              <w:rPr>
                <w:rFonts w:ascii="Arial Narrow" w:hAnsi="Arial Narrow" w:cs="Arial"/>
                <w:color w:val="FFFFFF"/>
                <w:highlight w:val="darkCyan"/>
              </w:rPr>
              <w:t>_[152]</w:t>
            </w:r>
            <w:r w:rsidRPr="00BE6E97">
              <w:rPr>
                <w:rFonts w:ascii="Arial Narrow" w:hAnsi="Arial Narrow" w:cs="Arial"/>
              </w:rPr>
              <w:t>.</w:t>
            </w:r>
          </w:p>
        </w:tc>
        <w:tc>
          <w:tcPr>
            <w:tcW w:w="1410" w:type="dxa"/>
          </w:tcPr>
          <w:p w14:paraId="37F08AE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hAnsi="Arial Narrow" w:cs="Arial"/>
              </w:rPr>
              <w:t>Fojas 115 a 147</w:t>
            </w:r>
          </w:p>
        </w:tc>
      </w:tr>
      <w:tr w:rsidR="0035114F" w:rsidRPr="00BE6E97" w14:paraId="73736206"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1A48923"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w:t>
            </w:r>
          </w:p>
        </w:tc>
        <w:tc>
          <w:tcPr>
            <w:tcW w:w="1557" w:type="dxa"/>
            <w:vAlign w:val="center"/>
          </w:tcPr>
          <w:p w14:paraId="002DE04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B00DD99" w14:textId="10197E02"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Nombramiento expedido por el presidente municipal a Ariana Morales Aviña como coordinadora de </w:t>
            </w:r>
            <w:r w:rsidR="00E573F6" w:rsidRPr="00E573F6">
              <w:rPr>
                <w:rFonts w:ascii="Arial Narrow" w:eastAsia="Aptos Narrow" w:hAnsi="Arial Narrow" w:cs="Arial"/>
                <w:color w:val="FFFFFF"/>
                <w:highlight w:val="darkCyan"/>
              </w:rPr>
              <w:t>[No.117]_</w:t>
            </w:r>
            <w:proofErr w:type="spellStart"/>
            <w:r w:rsidR="00E573F6" w:rsidRPr="00E573F6">
              <w:rPr>
                <w:rFonts w:ascii="Arial Narrow" w:eastAsia="Aptos Narrow" w:hAnsi="Arial Narrow" w:cs="Arial"/>
                <w:color w:val="FFFFFF"/>
                <w:highlight w:val="darkCyan"/>
              </w:rPr>
              <w:t>ELIMINADO_Cargo</w:t>
            </w:r>
            <w:proofErr w:type="spellEnd"/>
            <w:r w:rsidR="00E573F6" w:rsidRPr="00E573F6">
              <w:rPr>
                <w:rFonts w:ascii="Arial Narrow" w:eastAsia="Aptos Narrow" w:hAnsi="Arial Narrow" w:cs="Arial"/>
                <w:color w:val="FFFFFF"/>
                <w:highlight w:val="darkCyan"/>
              </w:rPr>
              <w:t>_[230]</w:t>
            </w:r>
            <w:r w:rsidRPr="00BE6E97">
              <w:rPr>
                <w:rFonts w:ascii="Arial Narrow" w:eastAsia="Aptos Narrow" w:hAnsi="Arial Narrow" w:cs="Arial"/>
                <w:color w:val="000000" w:themeColor="text1"/>
              </w:rPr>
              <w:t xml:space="preserve"> del Ayuntamiento de </w:t>
            </w:r>
            <w:r w:rsidR="00E573F6" w:rsidRPr="00E573F6">
              <w:rPr>
                <w:rFonts w:ascii="Arial Narrow" w:eastAsia="Aptos Narrow" w:hAnsi="Arial Narrow" w:cs="Arial"/>
                <w:color w:val="FFFFFF"/>
                <w:highlight w:val="darkCyan"/>
              </w:rPr>
              <w:t>[No.118]_ELIMINADO_el_Municipio_[28]</w:t>
            </w:r>
            <w:r w:rsidRPr="00BE6E97">
              <w:rPr>
                <w:rFonts w:ascii="Arial Narrow" w:eastAsia="Aptos Narrow" w:hAnsi="Arial Narrow" w:cs="Arial"/>
                <w:color w:val="000000" w:themeColor="text1"/>
              </w:rPr>
              <w:t>, Michoacán.</w:t>
            </w:r>
          </w:p>
        </w:tc>
        <w:tc>
          <w:tcPr>
            <w:tcW w:w="1410" w:type="dxa"/>
          </w:tcPr>
          <w:p w14:paraId="6B423B6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66EED52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 160</w:t>
            </w:r>
          </w:p>
        </w:tc>
      </w:tr>
      <w:tr w:rsidR="0035114F" w:rsidRPr="00BE6E97" w14:paraId="78BC6A8B"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C8476D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w:t>
            </w:r>
          </w:p>
        </w:tc>
        <w:tc>
          <w:tcPr>
            <w:tcW w:w="1557" w:type="dxa"/>
            <w:vAlign w:val="center"/>
          </w:tcPr>
          <w:p w14:paraId="70D0F1B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r w:rsidRPr="00BE6E97">
              <w:rPr>
                <w:rFonts w:ascii="Arial Narrow" w:eastAsia="Times New Roman" w:hAnsi="Arial Narrow" w:cs="Arial"/>
                <w:lang w:eastAsia="es-MX"/>
              </w:rPr>
              <w:t xml:space="preserve"> </w:t>
            </w:r>
          </w:p>
        </w:tc>
        <w:tc>
          <w:tcPr>
            <w:tcW w:w="4935" w:type="dxa"/>
            <w:vAlign w:val="center"/>
          </w:tcPr>
          <w:p w14:paraId="1AD52BB5" w14:textId="535EFB81"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Acta circunstanciada de verificación IEM-OFI-331/2025 a través de la cual se verificó el teléfono celular de la denunciante a efecto de constatar la conversación que sostuvo con el Tesorero municipal de </w:t>
            </w:r>
            <w:r w:rsidR="00E573F6" w:rsidRPr="00E573F6">
              <w:rPr>
                <w:rFonts w:ascii="Arial Narrow" w:eastAsia="Aptos Narrow" w:hAnsi="Arial Narrow" w:cs="Arial"/>
                <w:color w:val="FFFFFF"/>
                <w:highlight w:val="darkCyan"/>
              </w:rPr>
              <w:t>[No.119]_ELIMINADO_el_Municipio_[28]</w:t>
            </w:r>
            <w:r w:rsidRPr="00BE6E97">
              <w:rPr>
                <w:rFonts w:ascii="Arial Narrow" w:eastAsia="Aptos Narrow" w:hAnsi="Arial Narrow" w:cs="Arial"/>
                <w:color w:val="000000" w:themeColor="text1"/>
              </w:rPr>
              <w:t>, Michoacán. </w:t>
            </w:r>
          </w:p>
        </w:tc>
        <w:tc>
          <w:tcPr>
            <w:tcW w:w="1410" w:type="dxa"/>
          </w:tcPr>
          <w:p w14:paraId="7EFA83E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6BA3749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Fojas 162 a 171</w:t>
            </w:r>
          </w:p>
        </w:tc>
      </w:tr>
      <w:tr w:rsidR="0035114F" w:rsidRPr="00BE6E97" w14:paraId="21D8907F"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F503E6B"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7</w:t>
            </w:r>
          </w:p>
        </w:tc>
        <w:tc>
          <w:tcPr>
            <w:tcW w:w="1557" w:type="dxa"/>
            <w:vAlign w:val="center"/>
          </w:tcPr>
          <w:p w14:paraId="74778CA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295CA1C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Escrito sin firma signado por la denunciante, dirigido al presidente y tesorero de 21 de octubre de 2024 por el que solicita información respecto de distintos gastos.</w:t>
            </w:r>
          </w:p>
        </w:tc>
        <w:tc>
          <w:tcPr>
            <w:tcW w:w="1410" w:type="dxa"/>
          </w:tcPr>
          <w:p w14:paraId="61B78D3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59B2223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 177</w:t>
            </w:r>
          </w:p>
        </w:tc>
      </w:tr>
      <w:tr w:rsidR="0035114F" w:rsidRPr="00BE6E97" w14:paraId="7C9194B4"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C2C282A"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8</w:t>
            </w:r>
          </w:p>
        </w:tc>
        <w:tc>
          <w:tcPr>
            <w:tcW w:w="1557" w:type="dxa"/>
            <w:vAlign w:val="center"/>
          </w:tcPr>
          <w:p w14:paraId="150D867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r w:rsidRPr="00BE6E97">
              <w:rPr>
                <w:rFonts w:ascii="Arial Narrow" w:eastAsia="Times New Roman" w:hAnsi="Arial Narrow" w:cs="Arial"/>
                <w:lang w:eastAsia="es-MX"/>
              </w:rPr>
              <w:t xml:space="preserve"> </w:t>
            </w:r>
          </w:p>
        </w:tc>
        <w:tc>
          <w:tcPr>
            <w:tcW w:w="4935" w:type="dxa"/>
            <w:vAlign w:val="center"/>
          </w:tcPr>
          <w:p w14:paraId="42EB2C7C"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Impresión de escrito sin firma dirigido al presidente y tesorero recibido el 22 de octubre por el que solicita información respecto de distintos gastos.</w:t>
            </w:r>
          </w:p>
        </w:tc>
        <w:tc>
          <w:tcPr>
            <w:tcW w:w="1410" w:type="dxa"/>
          </w:tcPr>
          <w:p w14:paraId="53167AE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20767C7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 178</w:t>
            </w:r>
          </w:p>
        </w:tc>
      </w:tr>
      <w:tr w:rsidR="0035114F" w:rsidRPr="00BE6E97" w14:paraId="163C96DF"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802B56C"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9</w:t>
            </w:r>
          </w:p>
        </w:tc>
        <w:tc>
          <w:tcPr>
            <w:tcW w:w="1557" w:type="dxa"/>
            <w:vAlign w:val="center"/>
          </w:tcPr>
          <w:p w14:paraId="1AF6F02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0E674AF4" w14:textId="16E7B00E"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Copias simples de constancias que integran la orden de protección </w:t>
            </w:r>
            <w:r w:rsidR="00E573F6" w:rsidRPr="00E573F6">
              <w:rPr>
                <w:rFonts w:ascii="Arial Narrow" w:eastAsia="Aptos Narrow" w:hAnsi="Arial Narrow" w:cs="Arial"/>
                <w:color w:val="FFFFFF"/>
                <w:highlight w:val="darkCyan"/>
              </w:rPr>
              <w:t>[No.120]_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 xml:space="preserve"> emitida en favor de la denunciante y anexos.</w:t>
            </w:r>
          </w:p>
        </w:tc>
        <w:tc>
          <w:tcPr>
            <w:tcW w:w="1410" w:type="dxa"/>
          </w:tcPr>
          <w:p w14:paraId="2BB33D1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220 a 249</w:t>
            </w:r>
          </w:p>
        </w:tc>
      </w:tr>
      <w:tr w:rsidR="0035114F" w:rsidRPr="00BE6E97" w14:paraId="4EC8506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D749CDD"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10</w:t>
            </w:r>
          </w:p>
        </w:tc>
        <w:tc>
          <w:tcPr>
            <w:tcW w:w="1557" w:type="dxa"/>
            <w:vAlign w:val="center"/>
          </w:tcPr>
          <w:p w14:paraId="6DB2986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78EC578" w14:textId="7E6F4645"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Copias certificadas de constancias que integran la orden de protección </w:t>
            </w:r>
            <w:r w:rsidR="00E573F6" w:rsidRPr="00E573F6">
              <w:rPr>
                <w:rFonts w:ascii="Arial Narrow" w:eastAsia="Aptos Narrow" w:hAnsi="Arial Narrow" w:cs="Arial"/>
                <w:color w:val="FFFFFF"/>
                <w:highlight w:val="darkCyan"/>
              </w:rPr>
              <w:t>[No.121]_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 xml:space="preserve"> emitida en favor de la denunciante y anexos.</w:t>
            </w:r>
          </w:p>
        </w:tc>
        <w:tc>
          <w:tcPr>
            <w:tcW w:w="1410" w:type="dxa"/>
          </w:tcPr>
          <w:p w14:paraId="3B3A833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260 a 292</w:t>
            </w:r>
          </w:p>
        </w:tc>
      </w:tr>
      <w:tr w:rsidR="0035114F" w:rsidRPr="00BE6E97" w14:paraId="4FBB4857"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5C1A2E9"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11</w:t>
            </w:r>
          </w:p>
        </w:tc>
        <w:tc>
          <w:tcPr>
            <w:tcW w:w="1557" w:type="dxa"/>
            <w:vAlign w:val="center"/>
          </w:tcPr>
          <w:p w14:paraId="2093AB8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C27F64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Sobre cerrado con rotula que dice “CUESTIONARIO DE EVALUACIÓN DE RIESGO PARA CASOS DE VIOLENCIA POLÍTICA CONTRA LAS MUJERES </w:t>
            </w:r>
            <w:proofErr w:type="gramStart"/>
            <w:r w:rsidRPr="00BE6E97">
              <w:rPr>
                <w:rFonts w:ascii="Arial Narrow" w:eastAsia="Aptos Narrow" w:hAnsi="Arial Narrow" w:cs="Arial"/>
                <w:color w:val="000000" w:themeColor="text1"/>
              </w:rPr>
              <w:t>EN RAZÓN DE</w:t>
            </w:r>
            <w:proofErr w:type="gramEnd"/>
            <w:r w:rsidRPr="00BE6E97">
              <w:rPr>
                <w:rFonts w:ascii="Arial Narrow" w:eastAsia="Aptos Narrow" w:hAnsi="Arial Narrow" w:cs="Arial"/>
                <w:color w:val="000000" w:themeColor="text1"/>
              </w:rPr>
              <w:t xml:space="preserve"> GÉNERO”.</w:t>
            </w:r>
          </w:p>
        </w:tc>
        <w:tc>
          <w:tcPr>
            <w:tcW w:w="1410" w:type="dxa"/>
          </w:tcPr>
          <w:p w14:paraId="0420611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6939213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Foja 293</w:t>
            </w:r>
          </w:p>
        </w:tc>
      </w:tr>
      <w:tr w:rsidR="0035114F" w:rsidRPr="00BE6E97" w14:paraId="5F014B5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ED30EE4"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12</w:t>
            </w:r>
          </w:p>
        </w:tc>
        <w:tc>
          <w:tcPr>
            <w:tcW w:w="1557" w:type="dxa"/>
            <w:vAlign w:val="center"/>
          </w:tcPr>
          <w:p w14:paraId="61EF202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DB0BA5B"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Copia certificada del escrito de 2 de junio de 2025, signado por la denunciante y dirigido al presidente y secretario por el que informa, registra y autoriza domicilio para recibir notificaciones.</w:t>
            </w:r>
          </w:p>
        </w:tc>
        <w:tc>
          <w:tcPr>
            <w:tcW w:w="1410" w:type="dxa"/>
          </w:tcPr>
          <w:p w14:paraId="6FE9EE2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7C6237B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298 a 300</w:t>
            </w:r>
          </w:p>
        </w:tc>
      </w:tr>
      <w:tr w:rsidR="0035114F" w:rsidRPr="00BE6E97" w14:paraId="01ACF07D"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4FB32D6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13</w:t>
            </w:r>
          </w:p>
        </w:tc>
        <w:tc>
          <w:tcPr>
            <w:tcW w:w="1557" w:type="dxa"/>
            <w:vAlign w:val="center"/>
          </w:tcPr>
          <w:p w14:paraId="27E2A7F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D532BE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Copias certificadas de escritos de 2 de junio de 2025, signado por la denunciante y dirigido al presidente y secretario por el que informa, registra y autoriza domicilio para recibir notificaciones.</w:t>
            </w:r>
          </w:p>
        </w:tc>
        <w:tc>
          <w:tcPr>
            <w:tcW w:w="1410" w:type="dxa"/>
          </w:tcPr>
          <w:p w14:paraId="3AC880C8"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39014B2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Times New Roman" w:hAnsi="Arial Narrow" w:cs="Arial"/>
                <w:color w:val="000000" w:themeColor="text1"/>
                <w:lang w:eastAsia="es-MX"/>
              </w:rPr>
              <w:t>Fojas 301 a 306 y 716 a 723</w:t>
            </w:r>
          </w:p>
        </w:tc>
      </w:tr>
      <w:tr w:rsidR="0035114F" w:rsidRPr="00BE6E97" w14:paraId="13F41C65"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2928C4D"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14</w:t>
            </w:r>
          </w:p>
        </w:tc>
        <w:tc>
          <w:tcPr>
            <w:tcW w:w="1557" w:type="dxa"/>
            <w:vAlign w:val="center"/>
          </w:tcPr>
          <w:p w14:paraId="2B1D5C3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067663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Copia certificada del escrito de 22 de enero de 2025, signado por el secretario por el que responde a la solicitud de la denunciante de tenerle por señalado un domicilio a donde se le entregue documentación solicitada.</w:t>
            </w:r>
          </w:p>
        </w:tc>
        <w:tc>
          <w:tcPr>
            <w:tcW w:w="1410" w:type="dxa"/>
          </w:tcPr>
          <w:p w14:paraId="39C9740C"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0075B3F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3E851E9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Times New Roman" w:hAnsi="Arial Narrow" w:cs="Arial"/>
                <w:color w:val="000000" w:themeColor="text1"/>
                <w:lang w:eastAsia="es-MX"/>
              </w:rPr>
              <w:t xml:space="preserve">Foja 307 </w:t>
            </w:r>
          </w:p>
        </w:tc>
      </w:tr>
      <w:tr w:rsidR="0035114F" w:rsidRPr="00BE6E97" w14:paraId="14CC593B"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6F205D7"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15</w:t>
            </w:r>
          </w:p>
        </w:tc>
        <w:tc>
          <w:tcPr>
            <w:tcW w:w="1557" w:type="dxa"/>
            <w:vAlign w:val="center"/>
          </w:tcPr>
          <w:p w14:paraId="5DD6D6F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r w:rsidRPr="00BE6E97">
              <w:rPr>
                <w:rFonts w:ascii="Arial Narrow" w:eastAsia="Times New Roman" w:hAnsi="Arial Narrow" w:cs="Arial"/>
                <w:lang w:eastAsia="es-MX"/>
              </w:rPr>
              <w:t xml:space="preserve"> </w:t>
            </w:r>
          </w:p>
        </w:tc>
        <w:tc>
          <w:tcPr>
            <w:tcW w:w="4935" w:type="dxa"/>
            <w:vAlign w:val="center"/>
          </w:tcPr>
          <w:p w14:paraId="16014448"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Copia certificada de escrito de 11 de febrero de 2025, signado por la denunciante y dirigido al presidente y secretario, por la que solicita copias certificadas de actas de sesiones de cabildo.</w:t>
            </w:r>
          </w:p>
        </w:tc>
        <w:tc>
          <w:tcPr>
            <w:tcW w:w="1410" w:type="dxa"/>
          </w:tcPr>
          <w:p w14:paraId="49A53860"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627099E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Times New Roman" w:hAnsi="Arial Narrow" w:cs="Arial"/>
                <w:color w:val="000000" w:themeColor="text1"/>
                <w:lang w:eastAsia="es-MX"/>
              </w:rPr>
              <w:t>Foja 308</w:t>
            </w:r>
          </w:p>
        </w:tc>
      </w:tr>
      <w:tr w:rsidR="0035114F" w:rsidRPr="00BE6E97" w14:paraId="1416C551"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E87F602"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16</w:t>
            </w:r>
          </w:p>
        </w:tc>
        <w:tc>
          <w:tcPr>
            <w:tcW w:w="1557" w:type="dxa"/>
            <w:vAlign w:val="center"/>
          </w:tcPr>
          <w:p w14:paraId="40F5B92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DCD65A3"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Copia certificada de escrito presentado el 21 de enero de 2025, signado por la denunciante y dirigido al presidente y tesorero, por el que autoriza domicilio para recibir notificaciones.</w:t>
            </w:r>
          </w:p>
        </w:tc>
        <w:tc>
          <w:tcPr>
            <w:tcW w:w="1410" w:type="dxa"/>
          </w:tcPr>
          <w:p w14:paraId="3BC0EED7"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739772A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Times New Roman" w:hAnsi="Arial Narrow" w:cs="Arial"/>
                <w:color w:val="000000" w:themeColor="text1"/>
                <w:lang w:eastAsia="es-MX"/>
              </w:rPr>
              <w:t>Foja 309</w:t>
            </w:r>
          </w:p>
        </w:tc>
      </w:tr>
      <w:tr w:rsidR="0035114F" w:rsidRPr="00BE6E97" w14:paraId="1EBAB1E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489C7B15"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17</w:t>
            </w:r>
          </w:p>
        </w:tc>
        <w:tc>
          <w:tcPr>
            <w:tcW w:w="1557" w:type="dxa"/>
            <w:vAlign w:val="center"/>
          </w:tcPr>
          <w:p w14:paraId="362AB97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201A9042" w14:textId="0DB04F0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Copia simple de escrito de 14 de febrero de 2025, signado por el secretario y dirigido a la denunciante, por el que informa que la </w:t>
            </w:r>
            <w:r w:rsidRPr="00BE6E97">
              <w:rPr>
                <w:rFonts w:ascii="Arial Narrow" w:eastAsia="Aptos Narrow" w:hAnsi="Arial Narrow" w:cs="Arial"/>
                <w:color w:val="000000" w:themeColor="text1"/>
              </w:rPr>
              <w:lastRenderedPageBreak/>
              <w:t xml:space="preserve">documentación solicitada queda a su disposición en la </w:t>
            </w:r>
            <w:r w:rsidR="00E573F6" w:rsidRPr="00E573F6">
              <w:rPr>
                <w:rFonts w:ascii="Arial Narrow" w:eastAsia="Aptos Narrow" w:hAnsi="Arial Narrow" w:cs="Arial"/>
                <w:color w:val="FFFFFF"/>
                <w:highlight w:val="darkCyan"/>
              </w:rPr>
              <w:t>[No.122]_ELIMINADAS_las_referencias_laborales_[106]</w:t>
            </w:r>
            <w:r w:rsidRPr="00BE6E97">
              <w:rPr>
                <w:rFonts w:ascii="Arial Narrow" w:eastAsia="Aptos Narrow" w:hAnsi="Arial Narrow" w:cs="Arial"/>
                <w:color w:val="000000" w:themeColor="text1"/>
              </w:rPr>
              <w:t>.</w:t>
            </w:r>
          </w:p>
        </w:tc>
        <w:tc>
          <w:tcPr>
            <w:tcW w:w="1410" w:type="dxa"/>
          </w:tcPr>
          <w:p w14:paraId="361CEF0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0F0A71C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Times New Roman" w:hAnsi="Arial Narrow" w:cs="Arial"/>
                <w:color w:val="000000" w:themeColor="text1"/>
                <w:lang w:eastAsia="es-MX"/>
              </w:rPr>
              <w:t>Foja 310</w:t>
            </w:r>
          </w:p>
        </w:tc>
      </w:tr>
      <w:tr w:rsidR="0035114F" w:rsidRPr="00BE6E97" w14:paraId="20EB2F28"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B480558"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kern w:val="0"/>
                <w:lang w:eastAsia="es-MX"/>
                <w14:ligatures w14:val="none"/>
              </w:rPr>
              <w:t>18</w:t>
            </w:r>
          </w:p>
        </w:tc>
        <w:tc>
          <w:tcPr>
            <w:tcW w:w="1557" w:type="dxa"/>
            <w:vAlign w:val="center"/>
          </w:tcPr>
          <w:p w14:paraId="1501E8A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r w:rsidRPr="00BE6E97">
              <w:rPr>
                <w:rFonts w:ascii="Arial Narrow" w:eastAsia="Times New Roman" w:hAnsi="Arial Narrow" w:cs="Arial"/>
                <w:lang w:eastAsia="es-MX"/>
              </w:rPr>
              <w:t xml:space="preserve"> </w:t>
            </w:r>
          </w:p>
        </w:tc>
        <w:tc>
          <w:tcPr>
            <w:tcW w:w="4935" w:type="dxa"/>
            <w:vAlign w:val="center"/>
          </w:tcPr>
          <w:p w14:paraId="0547D0F3"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Copias simples de diversas certificaciones de actuaciones relativas a notificaciones.</w:t>
            </w:r>
          </w:p>
        </w:tc>
        <w:tc>
          <w:tcPr>
            <w:tcW w:w="1410" w:type="dxa"/>
          </w:tcPr>
          <w:p w14:paraId="2F27B22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Times New Roman" w:hAnsi="Arial Narrow" w:cs="Arial"/>
                <w:color w:val="000000" w:themeColor="text1"/>
                <w:lang w:eastAsia="es-MX"/>
              </w:rPr>
              <w:t>Fojas 311 a 313</w:t>
            </w:r>
          </w:p>
        </w:tc>
      </w:tr>
      <w:tr w:rsidR="0035114F" w:rsidRPr="00BE6E97" w14:paraId="61338318"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97CDDF4"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kern w:val="0"/>
                <w:lang w:eastAsia="es-MX"/>
                <w14:ligatures w14:val="none"/>
              </w:rPr>
              <w:t>19</w:t>
            </w:r>
          </w:p>
        </w:tc>
        <w:tc>
          <w:tcPr>
            <w:tcW w:w="1557" w:type="dxa"/>
            <w:vAlign w:val="center"/>
          </w:tcPr>
          <w:p w14:paraId="465BE45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E53731C" w14:textId="53140695"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Comité de Transparencia del Ayuntamiento de </w:t>
            </w:r>
            <w:r w:rsidR="00E573F6" w:rsidRPr="00E573F6">
              <w:rPr>
                <w:rFonts w:ascii="Arial Narrow" w:eastAsia="Aptos Narrow" w:hAnsi="Arial Narrow" w:cs="Arial"/>
                <w:color w:val="FFFFFF"/>
                <w:highlight w:val="darkCyan"/>
              </w:rPr>
              <w:t>[No.123]_ELIMINADO_el_Municipio_[28]</w:t>
            </w:r>
            <w:r w:rsidRPr="00BE6E97">
              <w:rPr>
                <w:rFonts w:ascii="Arial Narrow" w:eastAsia="Aptos Narrow" w:hAnsi="Arial Narrow" w:cs="Arial"/>
                <w:color w:val="000000" w:themeColor="text1"/>
              </w:rPr>
              <w:t>, Michoacán.</w:t>
            </w:r>
          </w:p>
        </w:tc>
        <w:tc>
          <w:tcPr>
            <w:tcW w:w="1410" w:type="dxa"/>
          </w:tcPr>
          <w:p w14:paraId="7273D80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314 a 317</w:t>
            </w:r>
          </w:p>
        </w:tc>
      </w:tr>
      <w:tr w:rsidR="0035114F" w:rsidRPr="00BE6E97" w14:paraId="36361534"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03927FB"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20</w:t>
            </w:r>
          </w:p>
        </w:tc>
        <w:tc>
          <w:tcPr>
            <w:tcW w:w="1557" w:type="dxa"/>
            <w:vAlign w:val="center"/>
          </w:tcPr>
          <w:p w14:paraId="7BBF901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F0890C2" w14:textId="30D03C99"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11 de cabildo del Ayuntamiento de </w:t>
            </w:r>
            <w:r w:rsidR="00E573F6" w:rsidRPr="00E573F6">
              <w:rPr>
                <w:rFonts w:ascii="Arial Narrow" w:eastAsia="Aptos Narrow" w:hAnsi="Arial Narrow" w:cs="Arial"/>
                <w:color w:val="FFFFFF"/>
                <w:highlight w:val="darkCyan"/>
              </w:rPr>
              <w:t>[No.124]_ELIMINADO_el_Municipio_[28]</w:t>
            </w:r>
            <w:r w:rsidRPr="00BE6E97">
              <w:rPr>
                <w:rFonts w:ascii="Arial Narrow" w:eastAsia="Aptos Narrow" w:hAnsi="Arial Narrow" w:cs="Arial"/>
                <w:color w:val="000000" w:themeColor="text1"/>
              </w:rPr>
              <w:t>, Michoacán de 13 de junio de 2025 y anexo.</w:t>
            </w:r>
          </w:p>
        </w:tc>
        <w:tc>
          <w:tcPr>
            <w:tcW w:w="1410" w:type="dxa"/>
          </w:tcPr>
          <w:p w14:paraId="06A655C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318 a 326</w:t>
            </w:r>
          </w:p>
        </w:tc>
      </w:tr>
      <w:tr w:rsidR="0035114F" w:rsidRPr="00BE6E97" w14:paraId="051B3395"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3D8382B"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21</w:t>
            </w:r>
          </w:p>
        </w:tc>
        <w:tc>
          <w:tcPr>
            <w:tcW w:w="1557" w:type="dxa"/>
            <w:vAlign w:val="center"/>
          </w:tcPr>
          <w:p w14:paraId="28EFA00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BDA7D7E" w14:textId="185D9FD6"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2 de cabildo del Ayuntamiento de </w:t>
            </w:r>
            <w:r w:rsidR="00E573F6" w:rsidRPr="00E573F6">
              <w:rPr>
                <w:rFonts w:ascii="Arial Narrow" w:eastAsia="Aptos Narrow" w:hAnsi="Arial Narrow" w:cs="Arial"/>
                <w:color w:val="FFFFFF"/>
                <w:highlight w:val="darkCyan"/>
              </w:rPr>
              <w:t>[No.125]_ELIMINADO_el_Municipio_[28]</w:t>
            </w:r>
            <w:r w:rsidRPr="00BE6E97">
              <w:rPr>
                <w:rFonts w:ascii="Arial Narrow" w:eastAsia="Aptos Narrow" w:hAnsi="Arial Narrow" w:cs="Arial"/>
                <w:color w:val="000000" w:themeColor="text1"/>
              </w:rPr>
              <w:t>, Michoacán de 13 de septiembre de 2024.</w:t>
            </w:r>
          </w:p>
        </w:tc>
        <w:tc>
          <w:tcPr>
            <w:tcW w:w="1410" w:type="dxa"/>
          </w:tcPr>
          <w:p w14:paraId="580CFB8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327 a 335</w:t>
            </w:r>
          </w:p>
        </w:tc>
      </w:tr>
      <w:tr w:rsidR="0035114F" w:rsidRPr="00BE6E97" w14:paraId="1C00D6F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F96890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22</w:t>
            </w:r>
          </w:p>
        </w:tc>
        <w:tc>
          <w:tcPr>
            <w:tcW w:w="1557" w:type="dxa"/>
            <w:vAlign w:val="center"/>
          </w:tcPr>
          <w:p w14:paraId="4D14EB8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69D57AA" w14:textId="7FAF8732"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3 de cabildo del Ayuntamiento de </w:t>
            </w:r>
            <w:r w:rsidR="00E573F6" w:rsidRPr="00E573F6">
              <w:rPr>
                <w:rFonts w:ascii="Arial Narrow" w:eastAsia="Aptos Narrow" w:hAnsi="Arial Narrow" w:cs="Arial"/>
                <w:color w:val="FFFFFF"/>
                <w:highlight w:val="darkCyan"/>
              </w:rPr>
              <w:t>[No.126]_ELIMINADO_el_Municipio_[28]</w:t>
            </w:r>
            <w:r w:rsidRPr="00BE6E97">
              <w:rPr>
                <w:rFonts w:ascii="Arial Narrow" w:eastAsia="Aptos Narrow" w:hAnsi="Arial Narrow" w:cs="Arial"/>
                <w:color w:val="000000" w:themeColor="text1"/>
              </w:rPr>
              <w:t>, Michoacán de 26 de septiembre de 2024.</w:t>
            </w:r>
          </w:p>
        </w:tc>
        <w:tc>
          <w:tcPr>
            <w:tcW w:w="1410" w:type="dxa"/>
          </w:tcPr>
          <w:p w14:paraId="4D38ED9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336 a 342</w:t>
            </w:r>
          </w:p>
        </w:tc>
      </w:tr>
      <w:tr w:rsidR="0035114F" w:rsidRPr="00BE6E97" w14:paraId="19B3A2EC"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742776C"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23</w:t>
            </w:r>
          </w:p>
        </w:tc>
        <w:tc>
          <w:tcPr>
            <w:tcW w:w="1557" w:type="dxa"/>
            <w:vAlign w:val="center"/>
          </w:tcPr>
          <w:p w14:paraId="7BEC59F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543B8D0" w14:textId="0A866673"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4 de cabildo del Ayuntamiento de </w:t>
            </w:r>
            <w:r w:rsidR="00E573F6" w:rsidRPr="00E573F6">
              <w:rPr>
                <w:rFonts w:ascii="Arial Narrow" w:eastAsia="Aptos Narrow" w:hAnsi="Arial Narrow" w:cs="Arial"/>
                <w:color w:val="FFFFFF"/>
                <w:highlight w:val="darkCyan"/>
              </w:rPr>
              <w:t>[No.127]_ELIMINADO_el_Municipio_[28]</w:t>
            </w:r>
            <w:r w:rsidRPr="00BE6E97">
              <w:rPr>
                <w:rFonts w:ascii="Arial Narrow" w:eastAsia="Aptos Narrow" w:hAnsi="Arial Narrow" w:cs="Arial"/>
                <w:color w:val="000000" w:themeColor="text1"/>
              </w:rPr>
              <w:t>, Michoacán de 8 de octubre de 2024.</w:t>
            </w:r>
          </w:p>
        </w:tc>
        <w:tc>
          <w:tcPr>
            <w:tcW w:w="1410" w:type="dxa"/>
          </w:tcPr>
          <w:p w14:paraId="0215CF0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343 a 350</w:t>
            </w:r>
          </w:p>
        </w:tc>
      </w:tr>
      <w:tr w:rsidR="0035114F" w:rsidRPr="00BE6E97" w14:paraId="635067E5"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B7E02B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24</w:t>
            </w:r>
          </w:p>
        </w:tc>
        <w:tc>
          <w:tcPr>
            <w:tcW w:w="1557" w:type="dxa"/>
            <w:vAlign w:val="center"/>
          </w:tcPr>
          <w:p w14:paraId="4C3BF6A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373723D" w14:textId="0038764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5 de cabildo del Ayuntamiento de </w:t>
            </w:r>
            <w:r w:rsidR="00E573F6" w:rsidRPr="00E573F6">
              <w:rPr>
                <w:rFonts w:ascii="Arial Narrow" w:eastAsia="Aptos Narrow" w:hAnsi="Arial Narrow" w:cs="Arial"/>
                <w:color w:val="FFFFFF"/>
                <w:highlight w:val="darkCyan"/>
              </w:rPr>
              <w:t>[No.128]_ELIMINADO_el_Municipio_[28]</w:t>
            </w:r>
            <w:r w:rsidRPr="00BE6E97">
              <w:rPr>
                <w:rFonts w:ascii="Arial Narrow" w:eastAsia="Aptos Narrow" w:hAnsi="Arial Narrow" w:cs="Arial"/>
                <w:color w:val="000000" w:themeColor="text1"/>
              </w:rPr>
              <w:t>, Michoacán de 11 de octubre de 2024.</w:t>
            </w:r>
          </w:p>
        </w:tc>
        <w:tc>
          <w:tcPr>
            <w:tcW w:w="1410" w:type="dxa"/>
          </w:tcPr>
          <w:p w14:paraId="6EF25FC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351 a 355</w:t>
            </w:r>
          </w:p>
        </w:tc>
      </w:tr>
      <w:tr w:rsidR="0035114F" w:rsidRPr="00BE6E97" w14:paraId="1B149F42"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EAEB4E7"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25</w:t>
            </w:r>
          </w:p>
        </w:tc>
        <w:tc>
          <w:tcPr>
            <w:tcW w:w="1557" w:type="dxa"/>
            <w:vAlign w:val="center"/>
          </w:tcPr>
          <w:p w14:paraId="2F5ECD4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62F6AC1B" w14:textId="4D6A5B33"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2 de cabildo del Ayuntamiento de </w:t>
            </w:r>
            <w:r w:rsidR="00E573F6" w:rsidRPr="00E573F6">
              <w:rPr>
                <w:rFonts w:ascii="Arial Narrow" w:eastAsia="Aptos Narrow" w:hAnsi="Arial Narrow" w:cs="Arial"/>
                <w:color w:val="FFFFFF"/>
                <w:highlight w:val="darkCyan"/>
              </w:rPr>
              <w:t>[No.129]_ELIMINADO_el_Municipio_[28]</w:t>
            </w:r>
            <w:r w:rsidRPr="00BE6E97">
              <w:rPr>
                <w:rFonts w:ascii="Arial Narrow" w:eastAsia="Aptos Narrow" w:hAnsi="Arial Narrow" w:cs="Arial"/>
                <w:color w:val="000000" w:themeColor="text1"/>
              </w:rPr>
              <w:t>, Michoacán de 28 de enero de 2025.</w:t>
            </w:r>
          </w:p>
        </w:tc>
        <w:tc>
          <w:tcPr>
            <w:tcW w:w="1410" w:type="dxa"/>
          </w:tcPr>
          <w:p w14:paraId="2C357D4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356 a 363</w:t>
            </w:r>
          </w:p>
        </w:tc>
      </w:tr>
      <w:tr w:rsidR="0035114F" w:rsidRPr="00BE6E97" w14:paraId="4A42168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12E67D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26</w:t>
            </w:r>
          </w:p>
        </w:tc>
        <w:tc>
          <w:tcPr>
            <w:tcW w:w="1557" w:type="dxa"/>
            <w:vAlign w:val="center"/>
          </w:tcPr>
          <w:p w14:paraId="6C536EA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7C94061" w14:textId="2E2A11CC"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1 de cabildo del Ayuntamiento de </w:t>
            </w:r>
            <w:r w:rsidR="00E573F6" w:rsidRPr="00E573F6">
              <w:rPr>
                <w:rFonts w:ascii="Arial Narrow" w:eastAsia="Aptos Narrow" w:hAnsi="Arial Narrow" w:cs="Arial"/>
                <w:color w:val="FFFFFF"/>
                <w:highlight w:val="darkCyan"/>
              </w:rPr>
              <w:t>[No.130]_ELIMINADO_el_Municipio_[28]</w:t>
            </w:r>
            <w:r w:rsidRPr="00BE6E97">
              <w:rPr>
                <w:rFonts w:ascii="Arial Narrow" w:eastAsia="Aptos Narrow" w:hAnsi="Arial Narrow" w:cs="Arial"/>
                <w:color w:val="000000" w:themeColor="text1"/>
              </w:rPr>
              <w:t>, Michoacán de 15 de enero de 2025.</w:t>
            </w:r>
          </w:p>
        </w:tc>
        <w:tc>
          <w:tcPr>
            <w:tcW w:w="1410" w:type="dxa"/>
          </w:tcPr>
          <w:p w14:paraId="5EB7BFB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364 a 368</w:t>
            </w:r>
          </w:p>
        </w:tc>
      </w:tr>
      <w:tr w:rsidR="0035114F" w:rsidRPr="00BE6E97" w14:paraId="729FD012"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4675DCF"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27</w:t>
            </w:r>
          </w:p>
        </w:tc>
        <w:tc>
          <w:tcPr>
            <w:tcW w:w="1557" w:type="dxa"/>
            <w:vAlign w:val="center"/>
          </w:tcPr>
          <w:p w14:paraId="6C86B87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75EDCFC" w14:textId="656556DD"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11 de cabildo del Ayuntamiento de </w:t>
            </w:r>
            <w:r w:rsidR="00E573F6" w:rsidRPr="00E573F6">
              <w:rPr>
                <w:rFonts w:ascii="Arial Narrow" w:eastAsia="Aptos Narrow" w:hAnsi="Arial Narrow" w:cs="Arial"/>
                <w:color w:val="FFFFFF"/>
                <w:highlight w:val="darkCyan"/>
              </w:rPr>
              <w:t>[No.131]_ELIMINADO_el_Municipio_[28]</w:t>
            </w:r>
            <w:r w:rsidRPr="00BE6E97">
              <w:rPr>
                <w:rFonts w:ascii="Arial Narrow" w:eastAsia="Aptos Narrow" w:hAnsi="Arial Narrow" w:cs="Arial"/>
                <w:color w:val="000000" w:themeColor="text1"/>
              </w:rPr>
              <w:t>, Michoacán de 27 de diciembre de 2024.</w:t>
            </w:r>
          </w:p>
        </w:tc>
        <w:tc>
          <w:tcPr>
            <w:tcW w:w="1410" w:type="dxa"/>
          </w:tcPr>
          <w:p w14:paraId="5D5074D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369 a 376</w:t>
            </w:r>
          </w:p>
        </w:tc>
      </w:tr>
      <w:tr w:rsidR="0035114F" w:rsidRPr="00BE6E97" w14:paraId="321FD28F"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7FE2C8F"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28</w:t>
            </w:r>
          </w:p>
        </w:tc>
        <w:tc>
          <w:tcPr>
            <w:tcW w:w="1557" w:type="dxa"/>
            <w:vAlign w:val="center"/>
          </w:tcPr>
          <w:p w14:paraId="6D006B0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417AA5D" w14:textId="6A577999"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1 de cabildo del Ayuntamiento de </w:t>
            </w:r>
            <w:r w:rsidR="00E573F6" w:rsidRPr="00E573F6">
              <w:rPr>
                <w:rFonts w:ascii="Arial Narrow" w:eastAsia="Aptos Narrow" w:hAnsi="Arial Narrow" w:cs="Arial"/>
                <w:color w:val="FFFFFF"/>
                <w:highlight w:val="darkCyan"/>
              </w:rPr>
              <w:t>[No.132]_ELIMINADO_el_Municipio_[28]</w:t>
            </w:r>
            <w:r w:rsidRPr="00BE6E97">
              <w:rPr>
                <w:rFonts w:ascii="Arial Narrow" w:eastAsia="Aptos Narrow" w:hAnsi="Arial Narrow" w:cs="Arial"/>
                <w:color w:val="000000" w:themeColor="text1"/>
              </w:rPr>
              <w:t>, Michoacán de 5 de septiembre de 2024.</w:t>
            </w:r>
          </w:p>
        </w:tc>
        <w:tc>
          <w:tcPr>
            <w:tcW w:w="1410" w:type="dxa"/>
          </w:tcPr>
          <w:p w14:paraId="5AEF872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377 a 383</w:t>
            </w:r>
          </w:p>
        </w:tc>
      </w:tr>
      <w:tr w:rsidR="0035114F" w:rsidRPr="00BE6E97" w14:paraId="5FECA1C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9DD7C10"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kern w:val="0"/>
                <w:lang w:eastAsia="es-MX"/>
                <w14:ligatures w14:val="none"/>
              </w:rPr>
              <w:t>29</w:t>
            </w:r>
          </w:p>
        </w:tc>
        <w:tc>
          <w:tcPr>
            <w:tcW w:w="1557" w:type="dxa"/>
            <w:vAlign w:val="center"/>
          </w:tcPr>
          <w:p w14:paraId="10ED299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560322E" w14:textId="231630F9"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10 de cabildo del Ayuntamiento de </w:t>
            </w:r>
            <w:r w:rsidR="00E573F6" w:rsidRPr="00E573F6">
              <w:rPr>
                <w:rFonts w:ascii="Arial Narrow" w:eastAsia="Aptos Narrow" w:hAnsi="Arial Narrow" w:cs="Arial"/>
                <w:color w:val="FFFFFF"/>
                <w:highlight w:val="darkCyan"/>
              </w:rPr>
              <w:t>[No.133]_ELIMINADO_el_Municipio_[28]</w:t>
            </w:r>
            <w:r w:rsidRPr="00BE6E97">
              <w:rPr>
                <w:rFonts w:ascii="Arial Narrow" w:eastAsia="Aptos Narrow" w:hAnsi="Arial Narrow" w:cs="Arial"/>
                <w:color w:val="000000" w:themeColor="text1"/>
              </w:rPr>
              <w:t>, Michoacán de 11 de diciembre de 2024.</w:t>
            </w:r>
          </w:p>
        </w:tc>
        <w:tc>
          <w:tcPr>
            <w:tcW w:w="1410" w:type="dxa"/>
          </w:tcPr>
          <w:p w14:paraId="067209B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384 a 390</w:t>
            </w:r>
          </w:p>
        </w:tc>
      </w:tr>
      <w:tr w:rsidR="0035114F" w:rsidRPr="00BE6E97" w14:paraId="14DB5841"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40639E4"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30</w:t>
            </w:r>
          </w:p>
        </w:tc>
        <w:tc>
          <w:tcPr>
            <w:tcW w:w="1557" w:type="dxa"/>
            <w:vAlign w:val="center"/>
          </w:tcPr>
          <w:p w14:paraId="4DE78BF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6F135AE" w14:textId="2B2CF582"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9 de cabildo del Ayuntamiento de </w:t>
            </w:r>
            <w:r w:rsidR="00E573F6" w:rsidRPr="00E573F6">
              <w:rPr>
                <w:rFonts w:ascii="Arial Narrow" w:eastAsia="Aptos Narrow" w:hAnsi="Arial Narrow" w:cs="Arial"/>
                <w:color w:val="FFFFFF"/>
                <w:highlight w:val="darkCyan"/>
              </w:rPr>
              <w:t>[No.134]_ELIMINADO_el_Municipio_[28]</w:t>
            </w:r>
            <w:r w:rsidRPr="00BE6E97">
              <w:rPr>
                <w:rFonts w:ascii="Arial Narrow" w:eastAsia="Aptos Narrow" w:hAnsi="Arial Narrow" w:cs="Arial"/>
                <w:color w:val="000000" w:themeColor="text1"/>
              </w:rPr>
              <w:t>, Michoacán de 28 de noviembre de 2024.</w:t>
            </w:r>
          </w:p>
        </w:tc>
        <w:tc>
          <w:tcPr>
            <w:tcW w:w="1410" w:type="dxa"/>
          </w:tcPr>
          <w:p w14:paraId="2EA541D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391 a 396</w:t>
            </w:r>
          </w:p>
        </w:tc>
      </w:tr>
      <w:tr w:rsidR="0035114F" w:rsidRPr="00BE6E97" w14:paraId="2586404B"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DD58137"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31</w:t>
            </w:r>
          </w:p>
        </w:tc>
        <w:tc>
          <w:tcPr>
            <w:tcW w:w="1557" w:type="dxa"/>
            <w:vAlign w:val="center"/>
          </w:tcPr>
          <w:p w14:paraId="42CAFF6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0B43BBB" w14:textId="237A28C8"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8 de cabildo del Ayuntamiento de </w:t>
            </w:r>
            <w:r w:rsidR="00E573F6" w:rsidRPr="00E573F6">
              <w:rPr>
                <w:rFonts w:ascii="Arial Narrow" w:eastAsia="Aptos Narrow" w:hAnsi="Arial Narrow" w:cs="Arial"/>
                <w:color w:val="FFFFFF"/>
                <w:highlight w:val="darkCyan"/>
              </w:rPr>
              <w:t>[No.135]_ELIMINADO_el_Municipio_[28]</w:t>
            </w:r>
            <w:r w:rsidRPr="00BE6E97">
              <w:rPr>
                <w:rFonts w:ascii="Arial Narrow" w:eastAsia="Aptos Narrow" w:hAnsi="Arial Narrow" w:cs="Arial"/>
                <w:color w:val="000000" w:themeColor="text1"/>
              </w:rPr>
              <w:t>, Michoacán de 21 de noviembre de 2024.</w:t>
            </w:r>
          </w:p>
        </w:tc>
        <w:tc>
          <w:tcPr>
            <w:tcW w:w="1410" w:type="dxa"/>
          </w:tcPr>
          <w:p w14:paraId="1D64225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397 a 399</w:t>
            </w:r>
          </w:p>
        </w:tc>
      </w:tr>
      <w:tr w:rsidR="0035114F" w:rsidRPr="00BE6E97" w14:paraId="1DDC3132"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A5D56AD"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32</w:t>
            </w:r>
          </w:p>
        </w:tc>
        <w:tc>
          <w:tcPr>
            <w:tcW w:w="1557" w:type="dxa"/>
            <w:vAlign w:val="center"/>
          </w:tcPr>
          <w:p w14:paraId="59D2E96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B4FE4C1" w14:textId="35C49D66"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7 de cabildo del Ayuntamiento de </w:t>
            </w:r>
            <w:r w:rsidR="00E573F6" w:rsidRPr="00E573F6">
              <w:rPr>
                <w:rFonts w:ascii="Arial Narrow" w:eastAsia="Aptos Narrow" w:hAnsi="Arial Narrow" w:cs="Arial"/>
                <w:color w:val="FFFFFF"/>
                <w:highlight w:val="darkCyan"/>
              </w:rPr>
              <w:t>[No.136]_ELIMINADO_el_Municipio_[28]</w:t>
            </w:r>
            <w:r w:rsidRPr="00BE6E97">
              <w:rPr>
                <w:rFonts w:ascii="Arial Narrow" w:eastAsia="Aptos Narrow" w:hAnsi="Arial Narrow" w:cs="Arial"/>
                <w:color w:val="000000" w:themeColor="text1"/>
              </w:rPr>
              <w:t>, Michoacán de 5 de noviembre de 2024.</w:t>
            </w:r>
          </w:p>
        </w:tc>
        <w:tc>
          <w:tcPr>
            <w:tcW w:w="1410" w:type="dxa"/>
          </w:tcPr>
          <w:p w14:paraId="130765E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400 a 404</w:t>
            </w:r>
          </w:p>
        </w:tc>
      </w:tr>
      <w:tr w:rsidR="0035114F" w:rsidRPr="00BE6E97" w14:paraId="7B15A5B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3581771"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33</w:t>
            </w:r>
          </w:p>
        </w:tc>
        <w:tc>
          <w:tcPr>
            <w:tcW w:w="1557" w:type="dxa"/>
            <w:vAlign w:val="center"/>
          </w:tcPr>
          <w:p w14:paraId="0588207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2517973" w14:textId="216B9C82"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acta de sesión ordinaria 6 de cabildo del Ayuntamiento de </w:t>
            </w:r>
            <w:r w:rsidR="00E573F6" w:rsidRPr="00E573F6">
              <w:rPr>
                <w:rFonts w:ascii="Arial Narrow" w:eastAsia="Aptos Narrow" w:hAnsi="Arial Narrow" w:cs="Arial"/>
                <w:color w:val="FFFFFF"/>
                <w:highlight w:val="darkCyan"/>
              </w:rPr>
              <w:t>[No.137]_ELIMINADO_el_Municipio_[28]</w:t>
            </w:r>
            <w:r w:rsidRPr="00BE6E97">
              <w:rPr>
                <w:rFonts w:ascii="Arial Narrow" w:eastAsia="Aptos Narrow" w:hAnsi="Arial Narrow" w:cs="Arial"/>
                <w:color w:val="000000" w:themeColor="text1"/>
              </w:rPr>
              <w:t>, Michoacán de 29 de octubre de 2024.</w:t>
            </w:r>
          </w:p>
        </w:tc>
        <w:tc>
          <w:tcPr>
            <w:tcW w:w="1410" w:type="dxa"/>
          </w:tcPr>
          <w:p w14:paraId="1AAD07E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405 a 410</w:t>
            </w:r>
          </w:p>
        </w:tc>
      </w:tr>
      <w:tr w:rsidR="0035114F" w:rsidRPr="00BE6E97" w14:paraId="7FD0BC5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883A4D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34</w:t>
            </w:r>
          </w:p>
        </w:tc>
        <w:tc>
          <w:tcPr>
            <w:tcW w:w="1557" w:type="dxa"/>
            <w:vAlign w:val="center"/>
          </w:tcPr>
          <w:p w14:paraId="3D58997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B042248"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certificada de escrito de 29 de abril de 2025, signado por la denunciante y dirigido al presidente y contralor municipal, por el que solicita información.</w:t>
            </w:r>
          </w:p>
        </w:tc>
        <w:tc>
          <w:tcPr>
            <w:tcW w:w="1410" w:type="dxa"/>
          </w:tcPr>
          <w:p w14:paraId="38A3D28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411 a 412</w:t>
            </w:r>
          </w:p>
        </w:tc>
      </w:tr>
      <w:tr w:rsidR="0035114F" w:rsidRPr="00BE6E97" w14:paraId="43F9FCD7"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5D55482"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35</w:t>
            </w:r>
          </w:p>
        </w:tc>
        <w:tc>
          <w:tcPr>
            <w:tcW w:w="1557" w:type="dxa"/>
            <w:vAlign w:val="center"/>
          </w:tcPr>
          <w:p w14:paraId="6417B40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C6332BB"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certificada de escrito de 23 de abril de 2025, signado por la denunciante y dirigido al presidente y secretario, por el que solicita documentación.</w:t>
            </w:r>
          </w:p>
        </w:tc>
        <w:tc>
          <w:tcPr>
            <w:tcW w:w="1410" w:type="dxa"/>
          </w:tcPr>
          <w:p w14:paraId="049E323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413 a 414</w:t>
            </w:r>
          </w:p>
        </w:tc>
      </w:tr>
      <w:tr w:rsidR="0035114F" w:rsidRPr="00BE6E97" w14:paraId="69109747"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865A429"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36</w:t>
            </w:r>
          </w:p>
        </w:tc>
        <w:tc>
          <w:tcPr>
            <w:tcW w:w="1557" w:type="dxa"/>
            <w:vAlign w:val="center"/>
          </w:tcPr>
          <w:p w14:paraId="1E57B3D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59B8ECF"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escrito de 23 de abril de 2025, signado por la denunciante y dirigido al presidente, tesorero y secretario, por el que solicita documentación. </w:t>
            </w:r>
          </w:p>
        </w:tc>
        <w:tc>
          <w:tcPr>
            <w:tcW w:w="1410" w:type="dxa"/>
          </w:tcPr>
          <w:p w14:paraId="5BC2622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4B3C72E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415 a 418</w:t>
            </w:r>
          </w:p>
        </w:tc>
      </w:tr>
      <w:tr w:rsidR="0035114F" w:rsidRPr="00BE6E97" w14:paraId="21217A8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C8861B3"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lastRenderedPageBreak/>
              <w:t>37</w:t>
            </w:r>
          </w:p>
        </w:tc>
        <w:tc>
          <w:tcPr>
            <w:tcW w:w="1557" w:type="dxa"/>
            <w:vAlign w:val="center"/>
          </w:tcPr>
          <w:p w14:paraId="5718E0E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077CAD6"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escrito de 23 de abril de 2025, signado por la denunciante y dirigido al presidente, y directora del DIF, por el que solicita documentación. </w:t>
            </w:r>
          </w:p>
        </w:tc>
        <w:tc>
          <w:tcPr>
            <w:tcW w:w="1410" w:type="dxa"/>
          </w:tcPr>
          <w:p w14:paraId="3EAD6F4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1E93A4A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419 a 420</w:t>
            </w:r>
          </w:p>
        </w:tc>
      </w:tr>
      <w:tr w:rsidR="0035114F" w:rsidRPr="00BE6E97" w14:paraId="34A6E514"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C668CA6"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38</w:t>
            </w:r>
          </w:p>
        </w:tc>
        <w:tc>
          <w:tcPr>
            <w:tcW w:w="1557" w:type="dxa"/>
            <w:vAlign w:val="center"/>
          </w:tcPr>
          <w:p w14:paraId="252E7C9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36EA738"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 escrito, presentado el 7 de noviembre de 2024, signado por la denunciante y dirigido al presidente, y tesorero, por el que solicita información. </w:t>
            </w:r>
          </w:p>
        </w:tc>
        <w:tc>
          <w:tcPr>
            <w:tcW w:w="1410" w:type="dxa"/>
          </w:tcPr>
          <w:p w14:paraId="4711B43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0D3B3D2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421 a 426</w:t>
            </w:r>
          </w:p>
        </w:tc>
      </w:tr>
      <w:tr w:rsidR="0035114F" w:rsidRPr="00BE6E97" w14:paraId="75476C5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1AF022B"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39</w:t>
            </w:r>
          </w:p>
        </w:tc>
        <w:tc>
          <w:tcPr>
            <w:tcW w:w="1557" w:type="dxa"/>
            <w:vAlign w:val="center"/>
          </w:tcPr>
          <w:p w14:paraId="31F2CD3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AB692A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certificada de escrito, presentado el 30 de octubre de 2024, signado por el presidente municipal y dirigido a la denunciante, por el que le informa que la información solicitada debe ser consultada en el área correspondiente.</w:t>
            </w:r>
          </w:p>
        </w:tc>
        <w:tc>
          <w:tcPr>
            <w:tcW w:w="1410" w:type="dxa"/>
          </w:tcPr>
          <w:p w14:paraId="592567A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0B05B6E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427</w:t>
            </w:r>
          </w:p>
        </w:tc>
      </w:tr>
      <w:tr w:rsidR="0035114F" w:rsidRPr="00BE6E97" w14:paraId="6496B14B"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01492C2"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40</w:t>
            </w:r>
          </w:p>
        </w:tc>
        <w:tc>
          <w:tcPr>
            <w:tcW w:w="1557" w:type="dxa"/>
            <w:vAlign w:val="center"/>
          </w:tcPr>
          <w:p w14:paraId="404F033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23ABCDB"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certificada de escrito, presentado el 16 de junio de 2025, signado por el tesorero municipal y dirigido a la denunciante, por el que remite información.</w:t>
            </w:r>
          </w:p>
        </w:tc>
        <w:tc>
          <w:tcPr>
            <w:tcW w:w="1410" w:type="dxa"/>
          </w:tcPr>
          <w:p w14:paraId="126BE4A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5030360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428</w:t>
            </w:r>
          </w:p>
        </w:tc>
      </w:tr>
      <w:tr w:rsidR="0035114F" w:rsidRPr="00BE6E97" w14:paraId="2E6D021E"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41C6DE8"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41</w:t>
            </w:r>
          </w:p>
        </w:tc>
        <w:tc>
          <w:tcPr>
            <w:tcW w:w="1557" w:type="dxa"/>
            <w:vAlign w:val="center"/>
          </w:tcPr>
          <w:p w14:paraId="51B100B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E758FD4"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certificada de escrito, de 21 de octubre de 2024, signado por la denunciante y dirigido al presidente y director del sistema de agua potable por el que solicita información.</w:t>
            </w:r>
          </w:p>
        </w:tc>
        <w:tc>
          <w:tcPr>
            <w:tcW w:w="1410" w:type="dxa"/>
          </w:tcPr>
          <w:p w14:paraId="4F1B6A9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69D513F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429</w:t>
            </w:r>
          </w:p>
        </w:tc>
      </w:tr>
      <w:tr w:rsidR="0035114F" w:rsidRPr="00BE6E97" w14:paraId="29FBBCE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6F702A1"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42</w:t>
            </w:r>
          </w:p>
        </w:tc>
        <w:tc>
          <w:tcPr>
            <w:tcW w:w="1557" w:type="dxa"/>
            <w:vAlign w:val="center"/>
          </w:tcPr>
          <w:p w14:paraId="6D2CAA2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6587DDC6"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certificada de escrito presentado el 10 de septiembre de 2024, signado por la denunciante y dirigido al presidente municipal, por el que solicita documentación.</w:t>
            </w:r>
          </w:p>
        </w:tc>
        <w:tc>
          <w:tcPr>
            <w:tcW w:w="1410" w:type="dxa"/>
          </w:tcPr>
          <w:p w14:paraId="2853E5D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35A5856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430 a 431</w:t>
            </w:r>
          </w:p>
        </w:tc>
      </w:tr>
      <w:tr w:rsidR="0035114F" w:rsidRPr="00BE6E97" w14:paraId="6B0453D4"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989ABE7"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43</w:t>
            </w:r>
          </w:p>
        </w:tc>
        <w:tc>
          <w:tcPr>
            <w:tcW w:w="1557" w:type="dxa"/>
            <w:vAlign w:val="center"/>
          </w:tcPr>
          <w:p w14:paraId="71947E2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68B98C91"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certificada de escrito de 5 de junio de 2025, signado por el director de transparencia del ayuntamiento, dirigido a la denunciante, por el que responde a la solicitud de información.</w:t>
            </w:r>
          </w:p>
        </w:tc>
        <w:tc>
          <w:tcPr>
            <w:tcW w:w="1410" w:type="dxa"/>
          </w:tcPr>
          <w:p w14:paraId="3152793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4400BAA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432 a 434</w:t>
            </w:r>
          </w:p>
        </w:tc>
      </w:tr>
      <w:tr w:rsidR="0035114F" w:rsidRPr="00BE6E97" w14:paraId="25CF07FD"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010E5B4"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44</w:t>
            </w:r>
          </w:p>
        </w:tc>
        <w:tc>
          <w:tcPr>
            <w:tcW w:w="1557" w:type="dxa"/>
            <w:vAlign w:val="center"/>
          </w:tcPr>
          <w:p w14:paraId="4348DD4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D5D605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certificada de escrito presentado el 27 de marzo de 2025, signado por el director de transparencia del ayuntamiento, dirigido a la denunciante, por el que responde a la solicitud de información.</w:t>
            </w:r>
          </w:p>
        </w:tc>
        <w:tc>
          <w:tcPr>
            <w:tcW w:w="1410" w:type="dxa"/>
          </w:tcPr>
          <w:p w14:paraId="6246570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3F867F5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Fojas 435 a 438</w:t>
            </w:r>
          </w:p>
        </w:tc>
      </w:tr>
      <w:tr w:rsidR="0035114F" w:rsidRPr="00BE6E97" w14:paraId="0A9A165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2724C48"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45</w:t>
            </w:r>
          </w:p>
        </w:tc>
        <w:tc>
          <w:tcPr>
            <w:tcW w:w="1557" w:type="dxa"/>
            <w:vAlign w:val="center"/>
          </w:tcPr>
          <w:p w14:paraId="45E511B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FE47B3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Tarjeta informativa.</w:t>
            </w:r>
          </w:p>
        </w:tc>
        <w:tc>
          <w:tcPr>
            <w:tcW w:w="1410" w:type="dxa"/>
          </w:tcPr>
          <w:p w14:paraId="7B586EA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 441</w:t>
            </w:r>
          </w:p>
        </w:tc>
      </w:tr>
      <w:tr w:rsidR="0035114F" w:rsidRPr="00BE6E97" w14:paraId="70A28703"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4581CC9"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46</w:t>
            </w:r>
          </w:p>
        </w:tc>
        <w:tc>
          <w:tcPr>
            <w:tcW w:w="1557" w:type="dxa"/>
            <w:vAlign w:val="center"/>
          </w:tcPr>
          <w:p w14:paraId="53553DA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82B52CA"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Acta levantada con motivo de la realización de una llamada telefónica.</w:t>
            </w:r>
          </w:p>
        </w:tc>
        <w:tc>
          <w:tcPr>
            <w:tcW w:w="1410" w:type="dxa"/>
          </w:tcPr>
          <w:p w14:paraId="0113D36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color w:val="000000" w:themeColor="text1"/>
                <w:lang w:eastAsia="es-MX"/>
              </w:rPr>
              <w:t>Foja 442</w:t>
            </w:r>
          </w:p>
        </w:tc>
      </w:tr>
      <w:tr w:rsidR="0035114F" w:rsidRPr="00BE6E97" w14:paraId="1E31F118"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6226173"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47</w:t>
            </w:r>
          </w:p>
        </w:tc>
        <w:tc>
          <w:tcPr>
            <w:tcW w:w="1557" w:type="dxa"/>
            <w:vAlign w:val="center"/>
          </w:tcPr>
          <w:p w14:paraId="1001324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18F180F1"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Relación de juicios, resoluciones y acuerdos emitidos referentes a controversias promovidas por la denunciante y la parte denunciada, remitido mediante oficio signado por el Secretario General de Acuerdos de este </w:t>
            </w:r>
            <w:r w:rsidRPr="00BE6E97">
              <w:rPr>
                <w:rFonts w:ascii="Arial Narrow" w:eastAsia="Aptos Narrow" w:hAnsi="Arial Narrow" w:cs="Arial"/>
                <w:i/>
                <w:iCs/>
                <w:color w:val="000000" w:themeColor="text1"/>
              </w:rPr>
              <w:t>Tribunal Electoral</w:t>
            </w:r>
            <w:r w:rsidRPr="00BE6E97">
              <w:rPr>
                <w:rFonts w:ascii="Arial Narrow" w:eastAsia="Aptos Narrow" w:hAnsi="Arial Narrow" w:cs="Arial"/>
                <w:color w:val="000000" w:themeColor="text1"/>
              </w:rPr>
              <w:t>. </w:t>
            </w:r>
          </w:p>
        </w:tc>
        <w:tc>
          <w:tcPr>
            <w:tcW w:w="1410" w:type="dxa"/>
          </w:tcPr>
          <w:p w14:paraId="03EC602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478 a 480</w:t>
            </w:r>
          </w:p>
        </w:tc>
      </w:tr>
      <w:tr w:rsidR="0035114F" w:rsidRPr="00BE6E97" w14:paraId="374C151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CFAE448"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48</w:t>
            </w:r>
          </w:p>
        </w:tc>
        <w:tc>
          <w:tcPr>
            <w:tcW w:w="1557" w:type="dxa"/>
            <w:vAlign w:val="center"/>
          </w:tcPr>
          <w:p w14:paraId="401491B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0263719" w14:textId="5102754D"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Sentencia de la Sala Regional Toluca dictada en el expediente </w:t>
            </w:r>
            <w:r w:rsidR="00E573F6" w:rsidRPr="00E573F6">
              <w:rPr>
                <w:rFonts w:ascii="Arial Narrow" w:eastAsia="Aptos Narrow" w:hAnsi="Arial Narrow" w:cs="Arial"/>
                <w:color w:val="FFFFFF"/>
                <w:highlight w:val="darkCyan"/>
              </w:rPr>
              <w:t>[No.138]_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w:t>
            </w:r>
          </w:p>
        </w:tc>
        <w:tc>
          <w:tcPr>
            <w:tcW w:w="1410" w:type="dxa"/>
          </w:tcPr>
          <w:p w14:paraId="051CA75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492 a 514</w:t>
            </w:r>
          </w:p>
        </w:tc>
      </w:tr>
      <w:tr w:rsidR="0035114F" w:rsidRPr="00BE6E97" w14:paraId="527D71DF"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CD0CE97"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49</w:t>
            </w:r>
          </w:p>
        </w:tc>
        <w:tc>
          <w:tcPr>
            <w:tcW w:w="1557" w:type="dxa"/>
            <w:vAlign w:val="center"/>
          </w:tcPr>
          <w:p w14:paraId="7192778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1AFF8B6C"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Acta levantada con motivo de la realización de una llamada telefónica.</w:t>
            </w:r>
          </w:p>
        </w:tc>
        <w:tc>
          <w:tcPr>
            <w:tcW w:w="1410" w:type="dxa"/>
          </w:tcPr>
          <w:p w14:paraId="589475F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 xml:space="preserve">Foja 518 </w:t>
            </w:r>
          </w:p>
        </w:tc>
      </w:tr>
      <w:tr w:rsidR="0035114F" w:rsidRPr="00BE6E97" w14:paraId="7D251CB8"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1865141"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50</w:t>
            </w:r>
          </w:p>
        </w:tc>
        <w:tc>
          <w:tcPr>
            <w:tcW w:w="1557" w:type="dxa"/>
            <w:vAlign w:val="center"/>
          </w:tcPr>
          <w:p w14:paraId="08E7EAE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42B73EA" w14:textId="4B27ED48"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Publicación en el Periódico Oficial del Estado del acta de sesión ordinaria 13 del H. Ayuntamiento de </w:t>
            </w:r>
            <w:r w:rsidR="00E573F6" w:rsidRPr="00E573F6">
              <w:rPr>
                <w:rFonts w:ascii="Arial Narrow" w:eastAsia="Aptos Narrow" w:hAnsi="Arial Narrow" w:cs="Arial"/>
                <w:color w:val="FFFFFF"/>
                <w:highlight w:val="darkCyan"/>
              </w:rPr>
              <w:t>[No.139]_ELIMINADO_el_Municipio_[28]</w:t>
            </w:r>
            <w:r w:rsidRPr="00BE6E97">
              <w:rPr>
                <w:rFonts w:ascii="Arial Narrow" w:eastAsia="Aptos Narrow" w:hAnsi="Arial Narrow" w:cs="Arial"/>
                <w:color w:val="000000" w:themeColor="text1"/>
              </w:rPr>
              <w:t>, Michoacán de 15 de junio de 2022.</w:t>
            </w:r>
          </w:p>
        </w:tc>
        <w:tc>
          <w:tcPr>
            <w:tcW w:w="1410" w:type="dxa"/>
          </w:tcPr>
          <w:p w14:paraId="520AA33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524 a 538</w:t>
            </w:r>
          </w:p>
        </w:tc>
      </w:tr>
      <w:tr w:rsidR="0035114F" w:rsidRPr="00BE6E97" w14:paraId="6F83B1F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3CBBC94"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51</w:t>
            </w:r>
          </w:p>
        </w:tc>
        <w:tc>
          <w:tcPr>
            <w:tcW w:w="1557" w:type="dxa"/>
            <w:vAlign w:val="center"/>
          </w:tcPr>
          <w:p w14:paraId="0A0E257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r w:rsidRPr="00BE6E97">
              <w:rPr>
                <w:rFonts w:ascii="Arial Narrow" w:eastAsia="Times New Roman" w:hAnsi="Arial Narrow" w:cs="Arial"/>
                <w:lang w:eastAsia="es-MX"/>
              </w:rPr>
              <w:t xml:space="preserve"> </w:t>
            </w:r>
          </w:p>
        </w:tc>
        <w:tc>
          <w:tcPr>
            <w:tcW w:w="4935" w:type="dxa"/>
            <w:vAlign w:val="center"/>
          </w:tcPr>
          <w:p w14:paraId="5BBF82A5" w14:textId="51A70255"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simple de oficio T</w:t>
            </w:r>
            <w:r w:rsidR="00E573F6" w:rsidRPr="00E573F6">
              <w:rPr>
                <w:rFonts w:ascii="Arial Narrow" w:eastAsia="Aptos Narrow" w:hAnsi="Arial Narrow" w:cs="Arial"/>
                <w:color w:val="FFFFFF"/>
                <w:highlight w:val="darkCyan"/>
              </w:rPr>
              <w:t>[No.140]_ELIMINADAS_las_referencias_</w:t>
            </w:r>
            <w:r w:rsidR="00C6361A">
              <w:rPr>
                <w:rFonts w:ascii="Arial Narrow" w:eastAsia="Aptos Narrow" w:hAnsi="Arial Narrow" w:cs="Arial"/>
                <w:color w:val="FFFFFF"/>
                <w:highlight w:val="darkCyan"/>
              </w:rPr>
              <w:t>al</w:t>
            </w:r>
            <w:r w:rsidR="00E573F6" w:rsidRPr="00E573F6">
              <w:rPr>
                <w:rFonts w:ascii="Arial Narrow" w:eastAsia="Aptos Narrow" w:hAnsi="Arial Narrow" w:cs="Arial"/>
                <w:color w:val="FFFFFF"/>
                <w:highlight w:val="darkCyan"/>
              </w:rPr>
              <w:t>_</w:t>
            </w:r>
            <w:r w:rsidR="00C6361A">
              <w:rPr>
                <w:rFonts w:ascii="Arial Narrow" w:eastAsia="Aptos Narrow" w:hAnsi="Arial Narrow" w:cs="Arial"/>
                <w:color w:val="FFFFFF"/>
                <w:highlight w:val="darkCyan"/>
              </w:rPr>
              <w:t>municipio_</w:t>
            </w:r>
            <w:r w:rsidR="00E573F6" w:rsidRPr="00E573F6">
              <w:rPr>
                <w:rFonts w:ascii="Arial Narrow" w:eastAsia="Aptos Narrow" w:hAnsi="Arial Narrow" w:cs="Arial"/>
                <w:color w:val="FFFFFF"/>
                <w:highlight w:val="darkCyan"/>
              </w:rPr>
              <w:t>[</w:t>
            </w:r>
            <w:r w:rsidR="00C6361A">
              <w:rPr>
                <w:rFonts w:ascii="Arial Narrow" w:eastAsia="Aptos Narrow" w:hAnsi="Arial Narrow" w:cs="Arial"/>
                <w:color w:val="FFFFFF"/>
                <w:highlight w:val="darkCyan"/>
              </w:rPr>
              <w:t>284</w:t>
            </w:r>
            <w:r w:rsidR="00E573F6" w:rsidRPr="00E573F6">
              <w:rPr>
                <w:rFonts w:ascii="Arial Narrow" w:eastAsia="Aptos Narrow" w:hAnsi="Arial Narrow" w:cs="Arial"/>
                <w:color w:val="FFFFFF"/>
                <w:highlight w:val="darkCyan"/>
              </w:rPr>
              <w:t>]</w:t>
            </w:r>
            <w:r w:rsidRPr="00BE6E97">
              <w:rPr>
                <w:rFonts w:ascii="Arial Narrow" w:eastAsia="Aptos Narrow" w:hAnsi="Arial Narrow" w:cs="Arial"/>
                <w:color w:val="000000" w:themeColor="text1"/>
              </w:rPr>
              <w:t>24-0026/2024-BIS suscrito por el tesorero municipal, dirigido a la denunciante, presentado el 14 de noviembre de 2024, por el que entrega diversa información.</w:t>
            </w:r>
          </w:p>
        </w:tc>
        <w:tc>
          <w:tcPr>
            <w:tcW w:w="1410" w:type="dxa"/>
          </w:tcPr>
          <w:p w14:paraId="5D03D3E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76E5F8B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539 a 553</w:t>
            </w:r>
          </w:p>
        </w:tc>
      </w:tr>
      <w:tr w:rsidR="0035114F" w:rsidRPr="00BE6E97" w14:paraId="28B35214"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A4E3136"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52</w:t>
            </w:r>
          </w:p>
        </w:tc>
        <w:tc>
          <w:tcPr>
            <w:tcW w:w="1557" w:type="dxa"/>
            <w:vAlign w:val="center"/>
          </w:tcPr>
          <w:p w14:paraId="14C2A32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09FB0F41" w14:textId="53F7318F"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simple de escrito de 29 de abril de 2025 signado por Antelmo Colin Yáñez y dirigido a </w:t>
            </w:r>
            <w:r w:rsidR="00E573F6" w:rsidRPr="00E573F6">
              <w:rPr>
                <w:rFonts w:ascii="Arial Narrow" w:eastAsia="Aptos Narrow" w:hAnsi="Arial Narrow" w:cs="Arial"/>
                <w:color w:val="FFFFFF"/>
                <w:highlight w:val="darkCyan"/>
              </w:rPr>
              <w:t>[No.141]_</w:t>
            </w:r>
            <w:proofErr w:type="spellStart"/>
            <w:r w:rsidR="00E573F6" w:rsidRPr="00E573F6">
              <w:rPr>
                <w:rFonts w:ascii="Arial Narrow" w:eastAsia="Aptos Narrow" w:hAnsi="Arial Narrow" w:cs="Arial"/>
                <w:color w:val="FFFFFF"/>
                <w:highlight w:val="darkCyan"/>
              </w:rPr>
              <w:t>ELIMINADO_el_nombre_de_la_parte_denunciante</w:t>
            </w:r>
            <w:proofErr w:type="spellEnd"/>
            <w:r w:rsidR="00E573F6" w:rsidRPr="00E573F6">
              <w:rPr>
                <w:rFonts w:ascii="Arial Narrow" w:eastAsia="Aptos Narrow" w:hAnsi="Arial Narrow" w:cs="Arial"/>
                <w:color w:val="FFFFFF"/>
                <w:highlight w:val="darkCyan"/>
              </w:rPr>
              <w:t>_[6]</w:t>
            </w:r>
            <w:r w:rsidRPr="00BE6E97">
              <w:rPr>
                <w:rFonts w:ascii="Arial Narrow" w:eastAsia="Aptos Narrow" w:hAnsi="Arial Narrow" w:cs="Arial"/>
                <w:color w:val="000000" w:themeColor="text1"/>
              </w:rPr>
              <w:t>, por el cual entrega diversa información.</w:t>
            </w:r>
          </w:p>
        </w:tc>
        <w:tc>
          <w:tcPr>
            <w:tcW w:w="1410" w:type="dxa"/>
          </w:tcPr>
          <w:p w14:paraId="7F84E78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555 a 557</w:t>
            </w:r>
          </w:p>
        </w:tc>
      </w:tr>
      <w:tr w:rsidR="0035114F" w:rsidRPr="00BE6E97" w14:paraId="47FC0B3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260A4E8"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53</w:t>
            </w:r>
          </w:p>
        </w:tc>
        <w:tc>
          <w:tcPr>
            <w:tcW w:w="1557" w:type="dxa"/>
            <w:vAlign w:val="center"/>
          </w:tcPr>
          <w:p w14:paraId="50A3116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r w:rsidRPr="00BE6E97">
              <w:rPr>
                <w:rFonts w:ascii="Arial Narrow" w:eastAsia="Times New Roman" w:hAnsi="Arial Narrow" w:cs="Arial"/>
                <w:lang w:eastAsia="es-MX"/>
              </w:rPr>
              <w:t xml:space="preserve"> </w:t>
            </w:r>
          </w:p>
        </w:tc>
        <w:tc>
          <w:tcPr>
            <w:tcW w:w="4935" w:type="dxa"/>
            <w:vAlign w:val="center"/>
          </w:tcPr>
          <w:p w14:paraId="1ADE7974"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Copia certificada del acta circunstanciada de verificación IEM-OFI-374/2025 respecto de enlace electrónico que contiene un archivo de audio en el que aparentemente corresponde a una sesión de cabildo. </w:t>
            </w:r>
          </w:p>
        </w:tc>
        <w:tc>
          <w:tcPr>
            <w:tcW w:w="1410" w:type="dxa"/>
          </w:tcPr>
          <w:p w14:paraId="63E61EF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0E3FFDE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566 a 630</w:t>
            </w:r>
          </w:p>
        </w:tc>
      </w:tr>
      <w:tr w:rsidR="0035114F" w:rsidRPr="00BE6E97" w14:paraId="66BD8973"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B4617D7"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54</w:t>
            </w:r>
          </w:p>
        </w:tc>
        <w:tc>
          <w:tcPr>
            <w:tcW w:w="1557" w:type="dxa"/>
            <w:vAlign w:val="center"/>
          </w:tcPr>
          <w:p w14:paraId="3B0D600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Técnica</w:t>
            </w:r>
          </w:p>
        </w:tc>
        <w:tc>
          <w:tcPr>
            <w:tcW w:w="4935" w:type="dxa"/>
            <w:vAlign w:val="center"/>
          </w:tcPr>
          <w:p w14:paraId="0B2AE7D5"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lang w:eastAsia="es-MX"/>
              </w:rPr>
              <w:t xml:space="preserve">Disco compacto DVD RW </w:t>
            </w:r>
          </w:p>
        </w:tc>
        <w:tc>
          <w:tcPr>
            <w:tcW w:w="1410" w:type="dxa"/>
          </w:tcPr>
          <w:p w14:paraId="080C9BB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632 a 633</w:t>
            </w:r>
          </w:p>
        </w:tc>
      </w:tr>
      <w:tr w:rsidR="0035114F" w:rsidRPr="00BE6E97" w14:paraId="2A94D512"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04EEAC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55</w:t>
            </w:r>
          </w:p>
        </w:tc>
        <w:tc>
          <w:tcPr>
            <w:tcW w:w="1557" w:type="dxa"/>
            <w:vAlign w:val="center"/>
          </w:tcPr>
          <w:p w14:paraId="3E92952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18703151" w14:textId="6965906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simple de oficio S/</w:t>
            </w:r>
            <w:r w:rsidR="00E573F6" w:rsidRPr="00E573F6">
              <w:rPr>
                <w:rFonts w:ascii="Arial Narrow" w:eastAsia="Aptos Narrow" w:hAnsi="Arial Narrow" w:cs="Arial"/>
                <w:color w:val="FFFFFF"/>
                <w:highlight w:val="darkCyan"/>
              </w:rPr>
              <w:t>[No.142]_ELIMINADAS_las_referencias_</w:t>
            </w:r>
            <w:r w:rsidR="00C6361A">
              <w:rPr>
                <w:rFonts w:ascii="Arial Narrow" w:eastAsia="Aptos Narrow" w:hAnsi="Arial Narrow" w:cs="Arial"/>
                <w:color w:val="FFFFFF"/>
                <w:highlight w:val="darkCyan"/>
              </w:rPr>
              <w:t>al</w:t>
            </w:r>
            <w:r w:rsidR="00E573F6" w:rsidRPr="00E573F6">
              <w:rPr>
                <w:rFonts w:ascii="Arial Narrow" w:eastAsia="Aptos Narrow" w:hAnsi="Arial Narrow" w:cs="Arial"/>
                <w:color w:val="FFFFFF"/>
                <w:highlight w:val="darkCyan"/>
              </w:rPr>
              <w:t>_</w:t>
            </w:r>
            <w:r w:rsidR="00C6361A">
              <w:rPr>
                <w:rFonts w:ascii="Arial Narrow" w:eastAsia="Aptos Narrow" w:hAnsi="Arial Narrow" w:cs="Arial"/>
                <w:color w:val="FFFFFF"/>
                <w:highlight w:val="darkCyan"/>
              </w:rPr>
              <w:t>municipio</w:t>
            </w:r>
            <w:r w:rsidR="00E573F6" w:rsidRPr="00E573F6">
              <w:rPr>
                <w:rFonts w:ascii="Arial Narrow" w:eastAsia="Aptos Narrow" w:hAnsi="Arial Narrow" w:cs="Arial"/>
                <w:color w:val="FFFFFF"/>
                <w:highlight w:val="darkCyan"/>
              </w:rPr>
              <w:t>[</w:t>
            </w:r>
            <w:r w:rsidR="00C6361A">
              <w:rPr>
                <w:rFonts w:ascii="Arial Narrow" w:eastAsia="Aptos Narrow" w:hAnsi="Arial Narrow" w:cs="Arial"/>
                <w:color w:val="FFFFFF"/>
                <w:highlight w:val="darkCyan"/>
              </w:rPr>
              <w:t>284</w:t>
            </w:r>
            <w:r w:rsidR="00E573F6" w:rsidRPr="00E573F6">
              <w:rPr>
                <w:rFonts w:ascii="Arial Narrow" w:eastAsia="Aptos Narrow" w:hAnsi="Arial Narrow" w:cs="Arial"/>
                <w:color w:val="FFFFFF"/>
                <w:highlight w:val="darkCyan"/>
              </w:rPr>
              <w:t>]</w:t>
            </w:r>
            <w:r w:rsidRPr="00BE6E97">
              <w:rPr>
                <w:rFonts w:ascii="Arial Narrow" w:eastAsia="Aptos Narrow" w:hAnsi="Arial Narrow" w:cs="Arial"/>
                <w:color w:val="000000" w:themeColor="text1"/>
              </w:rPr>
              <w:t xml:space="preserve">/0282/2025 de 11 de abril de 2025 y anexos, dirigido a la denunciante y signado por </w:t>
            </w:r>
            <w:r w:rsidRPr="00BE6E97">
              <w:rPr>
                <w:rFonts w:ascii="Arial Narrow" w:eastAsia="Aptos Narrow" w:hAnsi="Arial Narrow" w:cs="Arial"/>
                <w:color w:val="000000" w:themeColor="text1"/>
              </w:rPr>
              <w:lastRenderedPageBreak/>
              <w:t>el secretario del ayuntamiento, por el que informa la reserva de información solicitada.</w:t>
            </w:r>
          </w:p>
        </w:tc>
        <w:tc>
          <w:tcPr>
            <w:tcW w:w="1410" w:type="dxa"/>
          </w:tcPr>
          <w:p w14:paraId="23209C7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3520136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637 a 647</w:t>
            </w:r>
          </w:p>
        </w:tc>
      </w:tr>
      <w:tr w:rsidR="0035114F" w:rsidRPr="00BE6E97" w14:paraId="39A4E8D7"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ABEE30A"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56</w:t>
            </w:r>
          </w:p>
        </w:tc>
        <w:tc>
          <w:tcPr>
            <w:tcW w:w="1557" w:type="dxa"/>
            <w:vAlign w:val="center"/>
          </w:tcPr>
          <w:p w14:paraId="7818C5C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6967761F"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 xml:space="preserve">Relación de personal del ayuntamiento y su adscripción </w:t>
            </w:r>
          </w:p>
        </w:tc>
        <w:tc>
          <w:tcPr>
            <w:tcW w:w="1410" w:type="dxa"/>
          </w:tcPr>
          <w:p w14:paraId="412B6A9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653 a 654</w:t>
            </w:r>
          </w:p>
        </w:tc>
      </w:tr>
      <w:tr w:rsidR="0035114F" w:rsidRPr="00BE6E97" w14:paraId="123F6CB3"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6854C9C"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57</w:t>
            </w:r>
          </w:p>
        </w:tc>
        <w:tc>
          <w:tcPr>
            <w:tcW w:w="1557" w:type="dxa"/>
            <w:vAlign w:val="center"/>
          </w:tcPr>
          <w:p w14:paraId="42D8C19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10883559" w14:textId="4283F510"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Copia simple del oficio T</w:t>
            </w:r>
            <w:r w:rsidR="00E573F6" w:rsidRPr="00E573F6">
              <w:rPr>
                <w:rFonts w:ascii="Arial Narrow" w:eastAsia="Aptos Narrow" w:hAnsi="Arial Narrow" w:cs="Arial"/>
                <w:color w:val="FFFFFF"/>
                <w:highlight w:val="darkCyan"/>
              </w:rPr>
              <w:t>[No.143]_ELIMINADAS_las_referencias_</w:t>
            </w:r>
            <w:r w:rsidR="00C6361A">
              <w:rPr>
                <w:rFonts w:ascii="Arial Narrow" w:eastAsia="Aptos Narrow" w:hAnsi="Arial Narrow" w:cs="Arial"/>
                <w:color w:val="FFFFFF"/>
                <w:highlight w:val="darkCyan"/>
              </w:rPr>
              <w:t>al</w:t>
            </w:r>
            <w:r w:rsidR="00E573F6" w:rsidRPr="00E573F6">
              <w:rPr>
                <w:rFonts w:ascii="Arial Narrow" w:eastAsia="Aptos Narrow" w:hAnsi="Arial Narrow" w:cs="Arial"/>
                <w:color w:val="FFFFFF"/>
                <w:highlight w:val="darkCyan"/>
              </w:rPr>
              <w:t>_</w:t>
            </w:r>
            <w:r w:rsidR="00C6361A">
              <w:rPr>
                <w:rFonts w:ascii="Arial Narrow" w:eastAsia="Aptos Narrow" w:hAnsi="Arial Narrow" w:cs="Arial"/>
                <w:color w:val="FFFFFF"/>
                <w:highlight w:val="darkCyan"/>
              </w:rPr>
              <w:t>municipio_</w:t>
            </w:r>
            <w:r w:rsidR="00E573F6" w:rsidRPr="00E573F6">
              <w:rPr>
                <w:rFonts w:ascii="Arial Narrow" w:eastAsia="Aptos Narrow" w:hAnsi="Arial Narrow" w:cs="Arial"/>
                <w:color w:val="FFFFFF"/>
                <w:highlight w:val="darkCyan"/>
              </w:rPr>
              <w:t>[106]</w:t>
            </w:r>
            <w:r w:rsidRPr="00BE6E97">
              <w:rPr>
                <w:rFonts w:ascii="Arial Narrow" w:eastAsia="Aptos Narrow" w:hAnsi="Arial Narrow" w:cs="Arial"/>
                <w:color w:val="000000" w:themeColor="text1"/>
              </w:rPr>
              <w:t xml:space="preserve">24-0026/2024-BIS, de 14 de noviembre de 2024, suscrito por el tesorero municipal y dirigido a la denunciante, por el cual, entrega información. </w:t>
            </w:r>
          </w:p>
        </w:tc>
        <w:tc>
          <w:tcPr>
            <w:tcW w:w="1410" w:type="dxa"/>
          </w:tcPr>
          <w:p w14:paraId="5473493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65CD5B9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655</w:t>
            </w:r>
          </w:p>
        </w:tc>
      </w:tr>
      <w:tr w:rsidR="0035114F" w:rsidRPr="00BE6E97" w14:paraId="41B2020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639D563"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58</w:t>
            </w:r>
          </w:p>
        </w:tc>
        <w:tc>
          <w:tcPr>
            <w:tcW w:w="1557" w:type="dxa"/>
            <w:vAlign w:val="center"/>
          </w:tcPr>
          <w:p w14:paraId="13BBFFF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E56BD9C"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Times New Roman" w:hAnsi="Arial Narrow" w:cs="Arial"/>
                <w:lang w:eastAsia="es-MX"/>
              </w:rPr>
              <w:t>Acta circunstanciada de verificación IEM-OFI-387/2025 y anexos.</w:t>
            </w:r>
          </w:p>
        </w:tc>
        <w:tc>
          <w:tcPr>
            <w:tcW w:w="1410" w:type="dxa"/>
          </w:tcPr>
          <w:p w14:paraId="50B4C33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659 a 679</w:t>
            </w:r>
          </w:p>
        </w:tc>
      </w:tr>
      <w:tr w:rsidR="0035114F" w:rsidRPr="00BE6E97" w14:paraId="65772D77"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5039EDA"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59</w:t>
            </w:r>
          </w:p>
        </w:tc>
        <w:tc>
          <w:tcPr>
            <w:tcW w:w="1557" w:type="dxa"/>
            <w:vAlign w:val="center"/>
          </w:tcPr>
          <w:p w14:paraId="56F1FDC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1CA1299D" w14:textId="2C88239E"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Acuerdo plenario emitido por la Sala Regional Toluca el juicio </w:t>
            </w:r>
            <w:r w:rsidR="00E573F6" w:rsidRPr="00E573F6">
              <w:rPr>
                <w:rFonts w:ascii="Arial Narrow" w:eastAsia="Times New Roman" w:hAnsi="Arial Narrow" w:cs="Arial"/>
                <w:color w:val="FFFFFF"/>
                <w:highlight w:val="darkCyan"/>
                <w:lang w:eastAsia="es-MX"/>
              </w:rPr>
              <w:t>[No.144]_</w:t>
            </w:r>
            <w:proofErr w:type="spellStart"/>
            <w:r w:rsidR="00E573F6" w:rsidRPr="00E573F6">
              <w:rPr>
                <w:rFonts w:ascii="Arial Narrow" w:eastAsia="Times New Roman" w:hAnsi="Arial Narrow" w:cs="Arial"/>
                <w:color w:val="FFFFFF"/>
                <w:highlight w:val="darkCyan"/>
                <w:lang w:eastAsia="es-MX"/>
              </w:rPr>
              <w:t>ELIMINADO_el_número_de_expediente_relacionado</w:t>
            </w:r>
            <w:proofErr w:type="spellEnd"/>
            <w:r w:rsidR="00E573F6" w:rsidRPr="00E573F6">
              <w:rPr>
                <w:rFonts w:ascii="Arial Narrow" w:eastAsia="Times New Roman" w:hAnsi="Arial Narrow" w:cs="Arial"/>
                <w:color w:val="FFFFFF"/>
                <w:highlight w:val="darkCyan"/>
                <w:lang w:eastAsia="es-MX"/>
              </w:rPr>
              <w:t>_[151]</w:t>
            </w:r>
            <w:r w:rsidRPr="00BE6E97">
              <w:rPr>
                <w:rFonts w:ascii="Arial Narrow" w:eastAsia="Times New Roman" w:hAnsi="Arial Narrow" w:cs="Arial"/>
                <w:lang w:eastAsia="es-MX"/>
              </w:rPr>
              <w:t>.</w:t>
            </w:r>
          </w:p>
        </w:tc>
        <w:tc>
          <w:tcPr>
            <w:tcW w:w="1410" w:type="dxa"/>
          </w:tcPr>
          <w:p w14:paraId="6DC6249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686 a 692</w:t>
            </w:r>
          </w:p>
        </w:tc>
      </w:tr>
      <w:tr w:rsidR="0035114F" w:rsidRPr="00BE6E97" w14:paraId="5F9A4547"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8182272"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60</w:t>
            </w:r>
          </w:p>
        </w:tc>
        <w:tc>
          <w:tcPr>
            <w:tcW w:w="1557" w:type="dxa"/>
            <w:vAlign w:val="center"/>
          </w:tcPr>
          <w:p w14:paraId="40EE3EB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0EE7C686"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Copia simple de certificación de 3 de junio de 2025 en relación con notificación.</w:t>
            </w:r>
          </w:p>
        </w:tc>
        <w:tc>
          <w:tcPr>
            <w:tcW w:w="1410" w:type="dxa"/>
          </w:tcPr>
          <w:p w14:paraId="6CB7BB5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703</w:t>
            </w:r>
          </w:p>
        </w:tc>
      </w:tr>
      <w:tr w:rsidR="0035114F" w:rsidRPr="00BE6E97" w14:paraId="75D8555C"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C60A4D0"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61</w:t>
            </w:r>
          </w:p>
        </w:tc>
        <w:tc>
          <w:tcPr>
            <w:tcW w:w="1557" w:type="dxa"/>
            <w:vAlign w:val="center"/>
          </w:tcPr>
          <w:p w14:paraId="629F883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1D3A93B5" w14:textId="741D7582"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Copia simple de escrito de 25 de abril de 2025, signado por el secretario y dirigido a la denunciante por el que se le informa sobre la integración del Comité de Adquisiciones del Ayuntamiento de </w:t>
            </w:r>
            <w:r w:rsidR="00E573F6" w:rsidRPr="00E573F6">
              <w:rPr>
                <w:rFonts w:ascii="Arial Narrow" w:eastAsia="Times New Roman" w:hAnsi="Arial Narrow" w:cs="Arial"/>
                <w:color w:val="FFFFFF"/>
                <w:highlight w:val="darkCyan"/>
                <w:lang w:eastAsia="es-MX"/>
              </w:rPr>
              <w:t>[No.145]_ELIMINADO_el_Municipio_[28]</w:t>
            </w:r>
            <w:r w:rsidRPr="00BE6E97">
              <w:rPr>
                <w:rFonts w:ascii="Arial Narrow" w:eastAsia="Times New Roman" w:hAnsi="Arial Narrow" w:cs="Arial"/>
                <w:lang w:eastAsia="es-MX"/>
              </w:rPr>
              <w:t>, Michoacán, con certificación anexa y fotografía.</w:t>
            </w:r>
          </w:p>
        </w:tc>
        <w:tc>
          <w:tcPr>
            <w:tcW w:w="1410" w:type="dxa"/>
          </w:tcPr>
          <w:p w14:paraId="6B4150C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43C4F42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704 a 705</w:t>
            </w:r>
          </w:p>
        </w:tc>
      </w:tr>
      <w:tr w:rsidR="0035114F" w:rsidRPr="00BE6E97" w14:paraId="682F5E6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74FA3A9"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62</w:t>
            </w:r>
          </w:p>
        </w:tc>
        <w:tc>
          <w:tcPr>
            <w:tcW w:w="1557" w:type="dxa"/>
            <w:vAlign w:val="center"/>
          </w:tcPr>
          <w:p w14:paraId="154639F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422AEC69"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Copias simples de diversos escritos, con certificación respecto a notificación y fotografía.</w:t>
            </w:r>
          </w:p>
        </w:tc>
        <w:tc>
          <w:tcPr>
            <w:tcW w:w="1410" w:type="dxa"/>
          </w:tcPr>
          <w:p w14:paraId="03BC41A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712 a 723</w:t>
            </w:r>
          </w:p>
        </w:tc>
      </w:tr>
      <w:tr w:rsidR="0035114F" w:rsidRPr="00BE6E97" w14:paraId="00A0FBF8"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C45CB91"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63</w:t>
            </w:r>
          </w:p>
        </w:tc>
        <w:tc>
          <w:tcPr>
            <w:tcW w:w="1557" w:type="dxa"/>
            <w:vAlign w:val="center"/>
          </w:tcPr>
          <w:p w14:paraId="1C9F695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A983B25" w14:textId="7D18606E"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Acta circunstanciada de verificación IEM-OFI-404/2025 relativa a verificación física de las instalaciones del ayuntamiento de </w:t>
            </w:r>
            <w:r w:rsidR="00E573F6" w:rsidRPr="00E573F6">
              <w:rPr>
                <w:rFonts w:ascii="Arial Narrow" w:eastAsia="Times New Roman" w:hAnsi="Arial Narrow" w:cs="Arial"/>
                <w:color w:val="FFFFFF"/>
                <w:highlight w:val="darkCyan"/>
                <w:lang w:eastAsia="es-MX"/>
              </w:rPr>
              <w:t>[No.146]_ELIMINADO_el_Municipio_[28]</w:t>
            </w:r>
            <w:r w:rsidRPr="00BE6E97">
              <w:rPr>
                <w:rFonts w:ascii="Arial Narrow" w:eastAsia="Times New Roman" w:hAnsi="Arial Narrow" w:cs="Arial"/>
                <w:lang w:eastAsia="es-MX"/>
              </w:rPr>
              <w:t>, Michoacán. </w:t>
            </w:r>
          </w:p>
        </w:tc>
        <w:tc>
          <w:tcPr>
            <w:tcW w:w="1410" w:type="dxa"/>
          </w:tcPr>
          <w:p w14:paraId="2D21B17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734 a 747</w:t>
            </w:r>
          </w:p>
        </w:tc>
      </w:tr>
      <w:tr w:rsidR="0035114F" w:rsidRPr="00BE6E97" w14:paraId="116A64AD"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AEF0A3F"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64</w:t>
            </w:r>
          </w:p>
        </w:tc>
        <w:tc>
          <w:tcPr>
            <w:tcW w:w="1557" w:type="dxa"/>
            <w:vAlign w:val="center"/>
          </w:tcPr>
          <w:p w14:paraId="7F68F2B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78346E5B" w14:textId="2ACD393F"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Copia simple de acta de sesión ordinaria 5 del Ayuntamiento de </w:t>
            </w:r>
            <w:r w:rsidR="00E573F6" w:rsidRPr="00E573F6">
              <w:rPr>
                <w:rFonts w:ascii="Arial Narrow" w:eastAsia="Times New Roman" w:hAnsi="Arial Narrow" w:cs="Arial"/>
                <w:color w:val="FFFFFF"/>
                <w:highlight w:val="darkCyan"/>
                <w:lang w:eastAsia="es-MX"/>
              </w:rPr>
              <w:t>[No.147]_ELIMINADO_el_Municipio_[28]</w:t>
            </w:r>
            <w:r w:rsidRPr="00BE6E97">
              <w:rPr>
                <w:rFonts w:ascii="Arial Narrow" w:eastAsia="Times New Roman" w:hAnsi="Arial Narrow" w:cs="Arial"/>
                <w:lang w:eastAsia="es-MX"/>
              </w:rPr>
              <w:t>, Michoacán de 11 de octubre 2024.</w:t>
            </w:r>
          </w:p>
        </w:tc>
        <w:tc>
          <w:tcPr>
            <w:tcW w:w="1410" w:type="dxa"/>
          </w:tcPr>
          <w:p w14:paraId="0E7AA07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768 a 772</w:t>
            </w:r>
          </w:p>
        </w:tc>
      </w:tr>
      <w:tr w:rsidR="0035114F" w:rsidRPr="00BE6E97" w14:paraId="264FC186"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9A4EEDB"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65</w:t>
            </w:r>
          </w:p>
        </w:tc>
        <w:tc>
          <w:tcPr>
            <w:tcW w:w="1557" w:type="dxa"/>
            <w:vAlign w:val="center"/>
          </w:tcPr>
          <w:p w14:paraId="076C0F4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57927706" w14:textId="652F82DB"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Copia simple de acta de sesión ordinaria 5 del Ayuntamiento de </w:t>
            </w:r>
            <w:r w:rsidR="00E573F6" w:rsidRPr="00E573F6">
              <w:rPr>
                <w:rFonts w:ascii="Arial Narrow" w:eastAsia="Times New Roman" w:hAnsi="Arial Narrow" w:cs="Arial"/>
                <w:color w:val="FFFFFF"/>
                <w:highlight w:val="darkCyan"/>
                <w:lang w:eastAsia="es-MX"/>
              </w:rPr>
              <w:t>[No.148]_ELIMINADO_el_Municipio_[28]</w:t>
            </w:r>
            <w:r w:rsidRPr="00BE6E97">
              <w:rPr>
                <w:rFonts w:ascii="Arial Narrow" w:eastAsia="Times New Roman" w:hAnsi="Arial Narrow" w:cs="Arial"/>
                <w:lang w:eastAsia="es-MX"/>
              </w:rPr>
              <w:t>, Michoacán de 11 de octubre 2024.</w:t>
            </w:r>
          </w:p>
        </w:tc>
        <w:tc>
          <w:tcPr>
            <w:tcW w:w="1410" w:type="dxa"/>
          </w:tcPr>
          <w:p w14:paraId="28ECFA6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773 a 777</w:t>
            </w:r>
          </w:p>
        </w:tc>
      </w:tr>
      <w:tr w:rsidR="0035114F" w:rsidRPr="00BE6E97" w14:paraId="43DE9A8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CC005AC"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66</w:t>
            </w:r>
          </w:p>
        </w:tc>
        <w:tc>
          <w:tcPr>
            <w:tcW w:w="1557" w:type="dxa"/>
            <w:vAlign w:val="center"/>
          </w:tcPr>
          <w:p w14:paraId="4DA6891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Técnica</w:t>
            </w:r>
          </w:p>
        </w:tc>
        <w:tc>
          <w:tcPr>
            <w:tcW w:w="4935" w:type="dxa"/>
            <w:vAlign w:val="center"/>
          </w:tcPr>
          <w:p w14:paraId="08E585D5"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Disco compacto DVD RW.</w:t>
            </w:r>
          </w:p>
        </w:tc>
        <w:tc>
          <w:tcPr>
            <w:tcW w:w="1410" w:type="dxa"/>
          </w:tcPr>
          <w:p w14:paraId="684BED6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779 a 780</w:t>
            </w:r>
          </w:p>
        </w:tc>
      </w:tr>
      <w:tr w:rsidR="0035114F" w:rsidRPr="00BE6E97" w14:paraId="51399F8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4DD9E86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67</w:t>
            </w:r>
          </w:p>
        </w:tc>
        <w:tc>
          <w:tcPr>
            <w:tcW w:w="1557" w:type="dxa"/>
            <w:vAlign w:val="center"/>
          </w:tcPr>
          <w:p w14:paraId="3BB6AC3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69F87A50"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Acta circunstanciada de verificación IEM-OFI-859/2025 relativa a disco compacto que contiene un archivo de audio que contiene aparentemente una sesión de cabildo. </w:t>
            </w:r>
          </w:p>
        </w:tc>
        <w:tc>
          <w:tcPr>
            <w:tcW w:w="1410" w:type="dxa"/>
          </w:tcPr>
          <w:p w14:paraId="7C7936D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Fojas 782 a 804</w:t>
            </w:r>
          </w:p>
        </w:tc>
      </w:tr>
      <w:tr w:rsidR="0035114F" w:rsidRPr="00BE6E97" w14:paraId="05FA538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AAA24E9"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68</w:t>
            </w:r>
          </w:p>
        </w:tc>
        <w:tc>
          <w:tcPr>
            <w:tcW w:w="1557" w:type="dxa"/>
            <w:vAlign w:val="center"/>
          </w:tcPr>
          <w:p w14:paraId="5C56C5D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Técnica</w:t>
            </w:r>
          </w:p>
        </w:tc>
        <w:tc>
          <w:tcPr>
            <w:tcW w:w="4935" w:type="dxa"/>
            <w:vAlign w:val="center"/>
          </w:tcPr>
          <w:p w14:paraId="07F01EED"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Disco compacto DVD RW.</w:t>
            </w:r>
          </w:p>
        </w:tc>
        <w:tc>
          <w:tcPr>
            <w:tcW w:w="1410" w:type="dxa"/>
          </w:tcPr>
          <w:p w14:paraId="21DF137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805</w:t>
            </w:r>
          </w:p>
        </w:tc>
      </w:tr>
    </w:tbl>
    <w:p w14:paraId="6F63750D" w14:textId="77777777" w:rsidR="0035114F" w:rsidRPr="00BE6E97" w:rsidRDefault="0035114F" w:rsidP="0035114F">
      <w:pPr>
        <w:jc w:val="center"/>
        <w:rPr>
          <w:rFonts w:ascii="Arial Narrow" w:hAnsi="Arial Narrow" w:cs="Arial"/>
          <w:b/>
          <w:bCs/>
        </w:rPr>
      </w:pPr>
    </w:p>
    <w:p w14:paraId="558E5C19" w14:textId="77777777" w:rsidR="0035114F" w:rsidRPr="00BE6E97" w:rsidRDefault="0035114F" w:rsidP="0035114F">
      <w:pPr>
        <w:jc w:val="center"/>
        <w:rPr>
          <w:rFonts w:ascii="Arial" w:hAnsi="Arial" w:cs="Arial"/>
        </w:rPr>
      </w:pPr>
      <w:r w:rsidRPr="00BE6E97">
        <w:rPr>
          <w:rFonts w:ascii="Arial" w:hAnsi="Arial" w:cs="Arial"/>
        </w:rPr>
        <w:t>Tomo de Pruebas I</w:t>
      </w:r>
    </w:p>
    <w:tbl>
      <w:tblPr>
        <w:tblStyle w:val="Tablaconcuadrcula1clara"/>
        <w:tblW w:w="0" w:type="auto"/>
        <w:tblLook w:val="04A0" w:firstRow="1" w:lastRow="0" w:firstColumn="1" w:lastColumn="0" w:noHBand="0" w:noVBand="1"/>
      </w:tblPr>
      <w:tblGrid>
        <w:gridCol w:w="568"/>
        <w:gridCol w:w="1084"/>
        <w:gridCol w:w="5261"/>
        <w:gridCol w:w="1066"/>
      </w:tblGrid>
      <w:tr w:rsidR="0035114F" w:rsidRPr="00BE6E97" w14:paraId="3F0F0E89" w14:textId="77777777" w:rsidTr="0088522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9" w:type="dxa"/>
            <w:shd w:val="clear" w:color="auto" w:fill="E2EFD9" w:themeFill="accent6" w:themeFillTint="33"/>
            <w:vAlign w:val="center"/>
          </w:tcPr>
          <w:p w14:paraId="517005F8" w14:textId="77777777" w:rsidR="0035114F" w:rsidRPr="00BE6E97" w:rsidRDefault="0035114F" w:rsidP="0088522A">
            <w:pPr>
              <w:jc w:val="center"/>
              <w:rPr>
                <w:rFonts w:ascii="Arial Narrow" w:eastAsia="Times New Roman" w:hAnsi="Arial Narrow" w:cs="Arial"/>
                <w:color w:val="000000" w:themeColor="text1"/>
                <w:lang w:eastAsia="es-MX"/>
              </w:rPr>
            </w:pPr>
            <w:proofErr w:type="spellStart"/>
            <w:r w:rsidRPr="00BE6E97">
              <w:rPr>
                <w:rFonts w:ascii="Arial Narrow" w:eastAsia="Times New Roman" w:hAnsi="Arial Narrow" w:cs="Arial"/>
                <w:color w:val="000000" w:themeColor="text1"/>
                <w:lang w:eastAsia="es-MX"/>
              </w:rPr>
              <w:t>Cvo</w:t>
            </w:r>
            <w:proofErr w:type="spellEnd"/>
            <w:r w:rsidRPr="00BE6E97">
              <w:rPr>
                <w:rFonts w:ascii="Arial Narrow" w:eastAsia="Times New Roman" w:hAnsi="Arial Narrow" w:cs="Arial"/>
                <w:color w:val="000000" w:themeColor="text1"/>
                <w:lang w:eastAsia="es-MX"/>
              </w:rPr>
              <w:t>.</w:t>
            </w:r>
          </w:p>
        </w:tc>
        <w:tc>
          <w:tcPr>
            <w:tcW w:w="1557" w:type="dxa"/>
            <w:shd w:val="clear" w:color="auto" w:fill="E2EFD9" w:themeFill="accent6" w:themeFillTint="33"/>
            <w:vAlign w:val="center"/>
          </w:tcPr>
          <w:p w14:paraId="51A1E198"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Tipo de prueba</w:t>
            </w:r>
          </w:p>
        </w:tc>
        <w:tc>
          <w:tcPr>
            <w:tcW w:w="4935" w:type="dxa"/>
            <w:shd w:val="clear" w:color="auto" w:fill="E2EFD9" w:themeFill="accent6" w:themeFillTint="33"/>
            <w:vAlign w:val="center"/>
          </w:tcPr>
          <w:p w14:paraId="4A5870A4"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Descripción</w:t>
            </w:r>
          </w:p>
        </w:tc>
        <w:tc>
          <w:tcPr>
            <w:tcW w:w="1410" w:type="dxa"/>
            <w:shd w:val="clear" w:color="auto" w:fill="E2EFD9" w:themeFill="accent6" w:themeFillTint="33"/>
            <w:vAlign w:val="center"/>
          </w:tcPr>
          <w:p w14:paraId="3DE6170C"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Ubicación en el expediente</w:t>
            </w:r>
          </w:p>
        </w:tc>
      </w:tr>
      <w:tr w:rsidR="0035114F" w:rsidRPr="00BE6E97" w14:paraId="11CF4A33"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FAD7C2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w:t>
            </w:r>
          </w:p>
        </w:tc>
        <w:tc>
          <w:tcPr>
            <w:tcW w:w="1557" w:type="dxa"/>
            <w:vAlign w:val="center"/>
          </w:tcPr>
          <w:p w14:paraId="7D81C57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680DDB0" w14:textId="46172352"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IEM-OFI-364/2025 relativa al desahogo de un</w:t>
            </w:r>
            <w:r w:rsidRPr="00BE6E97">
              <w:rPr>
                <w:rStyle w:val="normaltextrun"/>
                <w:rFonts w:ascii="Arial Narrow" w:hAnsi="Arial Narrow" w:cs="Segoe UI"/>
              </w:rPr>
              <w:t xml:space="preserve"> dispositivo de almacenamiento USB, la cual contiene la nómina del ayuntamiento de </w:t>
            </w:r>
            <w:r w:rsidR="00E573F6" w:rsidRPr="00E573F6">
              <w:rPr>
                <w:rStyle w:val="normaltextrun"/>
                <w:rFonts w:ascii="Arial Narrow" w:hAnsi="Arial Narrow" w:cs="Segoe UI"/>
                <w:color w:val="FFFFFF"/>
                <w:highlight w:val="darkCyan"/>
              </w:rPr>
              <w:t>[No.149]_ELIMINADO_el_Municipio_[28]</w:t>
            </w:r>
            <w:r w:rsidRPr="00BE6E97">
              <w:rPr>
                <w:rStyle w:val="normaltextrun"/>
                <w:rFonts w:ascii="Arial Narrow" w:hAnsi="Arial Narrow" w:cs="Segoe UI"/>
              </w:rPr>
              <w:t>, Michoacán, durante el periodo que ahí se indica.</w:t>
            </w:r>
            <w:r w:rsidRPr="00BE6E97">
              <w:rPr>
                <w:rStyle w:val="eop"/>
                <w:rFonts w:ascii="Arial Narrow" w:hAnsi="Arial Narrow" w:cs="Segoe UI"/>
              </w:rPr>
              <w:t> </w:t>
            </w:r>
          </w:p>
        </w:tc>
        <w:tc>
          <w:tcPr>
            <w:tcW w:w="1410" w:type="dxa"/>
          </w:tcPr>
          <w:p w14:paraId="48C58E2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5DEBCA6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39BFE55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3 a 18</w:t>
            </w:r>
          </w:p>
        </w:tc>
      </w:tr>
      <w:tr w:rsidR="0035114F" w:rsidRPr="00BE6E97" w14:paraId="024978DF"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85E5474"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w:t>
            </w:r>
          </w:p>
        </w:tc>
        <w:tc>
          <w:tcPr>
            <w:tcW w:w="1557" w:type="dxa"/>
            <w:vAlign w:val="center"/>
          </w:tcPr>
          <w:p w14:paraId="35DABC6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379D811" w14:textId="6882C3C5"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 xml:space="preserve">Acta circunstanciada de verificación IEM-OFI-363/2025 al desahogo de un </w:t>
            </w:r>
            <w:r w:rsidRPr="00BE6E97">
              <w:rPr>
                <w:rStyle w:val="normaltextrun"/>
                <w:rFonts w:ascii="Arial Narrow" w:hAnsi="Arial Narrow" w:cs="Segoe UI"/>
              </w:rPr>
              <w:t xml:space="preserve">dispositivo de almacenamiento USB, la cual contiene diversos archivos relativos a erogaciones realizadas por diversos rubros por el ayuntamiento de </w:t>
            </w:r>
            <w:r w:rsidR="00E573F6" w:rsidRPr="00E573F6">
              <w:rPr>
                <w:rStyle w:val="normaltextrun"/>
                <w:rFonts w:ascii="Arial Narrow" w:hAnsi="Arial Narrow" w:cs="Segoe UI"/>
                <w:color w:val="FFFFFF"/>
                <w:highlight w:val="darkCyan"/>
              </w:rPr>
              <w:t>[No.150]_ELIMINADO_el_Municipio_[28]</w:t>
            </w:r>
            <w:r w:rsidRPr="00BE6E97">
              <w:rPr>
                <w:rStyle w:val="normaltextrun"/>
                <w:rFonts w:ascii="Arial Narrow" w:hAnsi="Arial Narrow" w:cs="Segoe UI"/>
              </w:rPr>
              <w:t>, Michoacán.</w:t>
            </w:r>
            <w:r w:rsidRPr="00BE6E97">
              <w:rPr>
                <w:rStyle w:val="eop"/>
                <w:rFonts w:ascii="Arial Narrow" w:hAnsi="Arial Narrow" w:cs="Segoe UI"/>
              </w:rPr>
              <w:t> </w:t>
            </w:r>
          </w:p>
        </w:tc>
        <w:tc>
          <w:tcPr>
            <w:tcW w:w="1410" w:type="dxa"/>
          </w:tcPr>
          <w:p w14:paraId="1462BD3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2B0109C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61E0A5E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19 a 432</w:t>
            </w:r>
          </w:p>
        </w:tc>
      </w:tr>
      <w:tr w:rsidR="0035114F" w:rsidRPr="00BE6E97" w14:paraId="666F95FF"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7AEB058"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w:t>
            </w:r>
          </w:p>
        </w:tc>
        <w:tc>
          <w:tcPr>
            <w:tcW w:w="1557" w:type="dxa"/>
            <w:vAlign w:val="center"/>
          </w:tcPr>
          <w:p w14:paraId="63AFF5B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privada</w:t>
            </w:r>
            <w:proofErr w:type="gramEnd"/>
          </w:p>
        </w:tc>
        <w:tc>
          <w:tcPr>
            <w:tcW w:w="4935" w:type="dxa"/>
            <w:vAlign w:val="center"/>
          </w:tcPr>
          <w:p w14:paraId="707149FC" w14:textId="7777777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Estados de cuenta analíticos históricos.</w:t>
            </w:r>
          </w:p>
        </w:tc>
        <w:tc>
          <w:tcPr>
            <w:tcW w:w="1410" w:type="dxa"/>
          </w:tcPr>
          <w:p w14:paraId="45303BB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434 a 559</w:t>
            </w:r>
          </w:p>
        </w:tc>
      </w:tr>
      <w:tr w:rsidR="0035114F" w:rsidRPr="00BE6E97" w14:paraId="14B1CB08"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1DA5284"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lastRenderedPageBreak/>
              <w:t>4</w:t>
            </w:r>
          </w:p>
        </w:tc>
        <w:tc>
          <w:tcPr>
            <w:tcW w:w="1557" w:type="dxa"/>
            <w:vAlign w:val="center"/>
          </w:tcPr>
          <w:p w14:paraId="0F9C8DF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3FEE173" w14:textId="1734AA0D"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Resolución incidental dictada en el Cuaderno de Antecedentes </w:t>
            </w:r>
            <w:r w:rsidR="00E573F6" w:rsidRPr="00E573F6">
              <w:rPr>
                <w:rFonts w:ascii="Arial Narrow" w:eastAsia="Aptos Narrow" w:hAnsi="Arial Narrow" w:cs="Arial"/>
                <w:color w:val="FFFFFF"/>
                <w:highlight w:val="darkCyan"/>
              </w:rPr>
              <w:t>[No.151]_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 xml:space="preserve">, derivado del </w:t>
            </w:r>
            <w:r w:rsidR="00E573F6" w:rsidRPr="00E573F6">
              <w:rPr>
                <w:rFonts w:ascii="Arial Narrow" w:eastAsia="Aptos Narrow" w:hAnsi="Arial Narrow" w:cs="Arial"/>
                <w:color w:val="FFFFFF"/>
                <w:highlight w:val="darkCyan"/>
              </w:rPr>
              <w:t>[No.152]_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w:t>
            </w:r>
          </w:p>
        </w:tc>
        <w:tc>
          <w:tcPr>
            <w:tcW w:w="1410" w:type="dxa"/>
          </w:tcPr>
          <w:p w14:paraId="641BAC6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561 a 563</w:t>
            </w:r>
          </w:p>
        </w:tc>
      </w:tr>
      <w:tr w:rsidR="0035114F" w:rsidRPr="00BE6E97" w14:paraId="2E6D0AC6"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3C69CB2"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w:t>
            </w:r>
          </w:p>
        </w:tc>
        <w:tc>
          <w:tcPr>
            <w:tcW w:w="1557" w:type="dxa"/>
            <w:vAlign w:val="center"/>
          </w:tcPr>
          <w:p w14:paraId="7576014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B1BC580" w14:textId="6F808AC0"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Acuerdo plenario de cumplimiento parcial, emitido en el Cuaderno de Antecedentes </w:t>
            </w:r>
            <w:r w:rsidR="00E573F6" w:rsidRPr="00E573F6">
              <w:rPr>
                <w:rFonts w:ascii="Arial Narrow" w:eastAsia="Aptos Narrow" w:hAnsi="Arial Narrow" w:cs="Arial"/>
                <w:color w:val="FFFFFF"/>
                <w:highlight w:val="darkCyan"/>
              </w:rPr>
              <w:t>[No.153]_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 xml:space="preserve">, derivado del </w:t>
            </w:r>
            <w:r w:rsidR="00E573F6" w:rsidRPr="00E573F6">
              <w:rPr>
                <w:rFonts w:ascii="Arial Narrow" w:eastAsia="Aptos Narrow" w:hAnsi="Arial Narrow" w:cs="Arial"/>
                <w:color w:val="FFFFFF"/>
                <w:highlight w:val="darkCyan"/>
              </w:rPr>
              <w:t>[No.154]_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w:t>
            </w:r>
          </w:p>
        </w:tc>
        <w:tc>
          <w:tcPr>
            <w:tcW w:w="1410" w:type="dxa"/>
          </w:tcPr>
          <w:p w14:paraId="0374AF1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564 a 574</w:t>
            </w:r>
          </w:p>
        </w:tc>
      </w:tr>
      <w:tr w:rsidR="0035114F" w:rsidRPr="00BE6E97" w14:paraId="2A815E8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843217A"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w:t>
            </w:r>
          </w:p>
        </w:tc>
        <w:tc>
          <w:tcPr>
            <w:tcW w:w="1557" w:type="dxa"/>
            <w:vAlign w:val="center"/>
          </w:tcPr>
          <w:p w14:paraId="32680D1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CCB78BC" w14:textId="12C0E088"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Sentencia dictada en el </w:t>
            </w:r>
            <w:r w:rsidR="00E573F6" w:rsidRPr="00E573F6">
              <w:rPr>
                <w:rFonts w:ascii="Arial Narrow" w:eastAsia="Aptos Narrow" w:hAnsi="Arial Narrow" w:cs="Arial"/>
                <w:color w:val="FFFFFF"/>
                <w:highlight w:val="darkCyan"/>
              </w:rPr>
              <w:t>[No.155]_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w:t>
            </w:r>
          </w:p>
        </w:tc>
        <w:tc>
          <w:tcPr>
            <w:tcW w:w="1410" w:type="dxa"/>
          </w:tcPr>
          <w:p w14:paraId="04E3996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575 a 585</w:t>
            </w:r>
          </w:p>
        </w:tc>
      </w:tr>
      <w:tr w:rsidR="0035114F" w:rsidRPr="00BE6E97" w14:paraId="589D9FEE"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40147E3E"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7</w:t>
            </w:r>
          </w:p>
        </w:tc>
        <w:tc>
          <w:tcPr>
            <w:tcW w:w="1557" w:type="dxa"/>
            <w:vAlign w:val="center"/>
          </w:tcPr>
          <w:p w14:paraId="6D3BED8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F137E07" w14:textId="1E5F6F40"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Resolución incidental dictada en el Cuadernillo Incidental del </w:t>
            </w:r>
            <w:r w:rsidR="00E573F6" w:rsidRPr="00E573F6">
              <w:rPr>
                <w:rFonts w:ascii="Arial Narrow" w:eastAsia="Aptos Narrow" w:hAnsi="Arial Narrow" w:cs="Arial"/>
                <w:color w:val="FFFFFF"/>
                <w:highlight w:val="darkCyan"/>
              </w:rPr>
              <w:t>[No.156]_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w:t>
            </w:r>
          </w:p>
        </w:tc>
        <w:tc>
          <w:tcPr>
            <w:tcW w:w="1410" w:type="dxa"/>
          </w:tcPr>
          <w:p w14:paraId="19D6984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586 a 595</w:t>
            </w:r>
          </w:p>
        </w:tc>
      </w:tr>
      <w:tr w:rsidR="0035114F" w:rsidRPr="00BE6E97" w14:paraId="6B0A546B"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20D651F"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8</w:t>
            </w:r>
          </w:p>
        </w:tc>
        <w:tc>
          <w:tcPr>
            <w:tcW w:w="1557" w:type="dxa"/>
            <w:vAlign w:val="center"/>
          </w:tcPr>
          <w:p w14:paraId="46ED332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14D101D1" w14:textId="616F0B1C"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Resolución incidental dictada en el Cuadernillo Incidental del </w:t>
            </w:r>
            <w:r w:rsidR="00E573F6" w:rsidRPr="00E573F6">
              <w:rPr>
                <w:rFonts w:ascii="Arial Narrow" w:eastAsia="Aptos Narrow" w:hAnsi="Arial Narrow" w:cs="Arial"/>
                <w:color w:val="FFFFFF"/>
                <w:highlight w:val="darkCyan"/>
              </w:rPr>
              <w:t>[No.157]_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w:t>
            </w:r>
          </w:p>
        </w:tc>
        <w:tc>
          <w:tcPr>
            <w:tcW w:w="1410" w:type="dxa"/>
          </w:tcPr>
          <w:p w14:paraId="313F78C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596 a 604</w:t>
            </w:r>
          </w:p>
        </w:tc>
      </w:tr>
      <w:tr w:rsidR="0035114F" w:rsidRPr="00BE6E97" w14:paraId="6FB6C27C"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655880F"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9</w:t>
            </w:r>
          </w:p>
        </w:tc>
        <w:tc>
          <w:tcPr>
            <w:tcW w:w="1557" w:type="dxa"/>
            <w:vAlign w:val="center"/>
          </w:tcPr>
          <w:p w14:paraId="1A514C3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BE6A11E" w14:textId="178D0621"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Resolución incidental dictada en el Cuaderno de Antecedentes </w:t>
            </w:r>
            <w:r w:rsidR="00E573F6" w:rsidRPr="00E573F6">
              <w:rPr>
                <w:rFonts w:ascii="Arial Narrow" w:eastAsia="Aptos Narrow" w:hAnsi="Arial Narrow" w:cs="Arial"/>
                <w:color w:val="FFFFFF"/>
                <w:highlight w:val="darkCyan"/>
              </w:rPr>
              <w:t>[No.158]_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 xml:space="preserve"> del </w:t>
            </w:r>
            <w:r w:rsidR="00E573F6" w:rsidRPr="00E573F6">
              <w:rPr>
                <w:rFonts w:ascii="Arial Narrow" w:eastAsia="Aptos Narrow" w:hAnsi="Arial Narrow" w:cs="Arial"/>
                <w:color w:val="FFFFFF"/>
                <w:highlight w:val="darkCyan"/>
              </w:rPr>
              <w:t>[No.159]_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w:t>
            </w:r>
          </w:p>
        </w:tc>
        <w:tc>
          <w:tcPr>
            <w:tcW w:w="1410" w:type="dxa"/>
          </w:tcPr>
          <w:p w14:paraId="19BFD76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605 a 608</w:t>
            </w:r>
          </w:p>
        </w:tc>
      </w:tr>
      <w:tr w:rsidR="0035114F" w:rsidRPr="00BE6E97" w14:paraId="4B7E4B4E"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15000DD"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10</w:t>
            </w:r>
          </w:p>
        </w:tc>
        <w:tc>
          <w:tcPr>
            <w:tcW w:w="1557" w:type="dxa"/>
            <w:vAlign w:val="center"/>
          </w:tcPr>
          <w:p w14:paraId="053DF4D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4E63AFD" w14:textId="22F6DBDF"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 xml:space="preserve">Acuerdo plenario de cumplimiento parcial emitido en el </w:t>
            </w:r>
            <w:r w:rsidR="00E573F6" w:rsidRPr="00E573F6">
              <w:rPr>
                <w:rFonts w:ascii="Arial Narrow" w:eastAsia="Aptos Narrow" w:hAnsi="Arial Narrow" w:cs="Arial"/>
                <w:color w:val="FFFFFF"/>
                <w:highlight w:val="darkCyan"/>
              </w:rPr>
              <w:t>[No.160]_</w:t>
            </w:r>
            <w:proofErr w:type="spellStart"/>
            <w:r w:rsidR="00E573F6" w:rsidRPr="00E573F6">
              <w:rPr>
                <w:rFonts w:ascii="Arial Narrow" w:eastAsia="Aptos Narrow" w:hAnsi="Arial Narrow" w:cs="Arial"/>
                <w:color w:val="FFFFFF"/>
                <w:highlight w:val="darkCyan"/>
              </w:rPr>
              <w:t>ELIMINADO_el_número_de_expediente_relacionado</w:t>
            </w:r>
            <w:proofErr w:type="spellEnd"/>
            <w:r w:rsidR="00E573F6" w:rsidRPr="00E573F6">
              <w:rPr>
                <w:rFonts w:ascii="Arial Narrow" w:eastAsia="Aptos Narrow" w:hAnsi="Arial Narrow" w:cs="Arial"/>
                <w:color w:val="FFFFFF"/>
                <w:highlight w:val="darkCyan"/>
              </w:rPr>
              <w:t>_[151]</w:t>
            </w:r>
            <w:r w:rsidRPr="00BE6E97">
              <w:rPr>
                <w:rFonts w:ascii="Arial Narrow" w:eastAsia="Aptos Narrow" w:hAnsi="Arial Narrow" w:cs="Arial"/>
                <w:color w:val="000000" w:themeColor="text1"/>
              </w:rPr>
              <w:t>.</w:t>
            </w:r>
          </w:p>
        </w:tc>
        <w:tc>
          <w:tcPr>
            <w:tcW w:w="1410" w:type="dxa"/>
          </w:tcPr>
          <w:p w14:paraId="7F71CAC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609 a 623</w:t>
            </w:r>
          </w:p>
        </w:tc>
      </w:tr>
    </w:tbl>
    <w:p w14:paraId="471BBC96" w14:textId="77777777" w:rsidR="0035114F" w:rsidRPr="00BE6E97" w:rsidRDefault="0035114F" w:rsidP="0035114F">
      <w:pPr>
        <w:rPr>
          <w:rFonts w:ascii="Arial Narrow" w:hAnsi="Arial Narrow" w:cs="Arial"/>
          <w:b/>
          <w:bCs/>
        </w:rPr>
      </w:pPr>
    </w:p>
    <w:p w14:paraId="0E1EAAC0" w14:textId="77777777" w:rsidR="0035114F" w:rsidRPr="00BE6E97" w:rsidRDefault="0035114F" w:rsidP="0035114F">
      <w:pPr>
        <w:jc w:val="center"/>
        <w:rPr>
          <w:rFonts w:ascii="Arial Narrow" w:hAnsi="Arial Narrow" w:cs="Arial"/>
          <w:b/>
          <w:bCs/>
        </w:rPr>
      </w:pPr>
      <w:r w:rsidRPr="00BE6E97">
        <w:rPr>
          <w:rFonts w:ascii="Arial Narrow" w:hAnsi="Arial Narrow" w:cs="Arial"/>
          <w:b/>
          <w:bCs/>
        </w:rPr>
        <w:t>PRUEBAS RECABADAS POR LA AUTORIDAD INSTRUCTORA</w:t>
      </w:r>
    </w:p>
    <w:p w14:paraId="49893C93" w14:textId="77777777" w:rsidR="0035114F" w:rsidRPr="00BE6E97" w:rsidRDefault="0035114F" w:rsidP="0035114F">
      <w:pPr>
        <w:jc w:val="center"/>
        <w:rPr>
          <w:rFonts w:ascii="Arial Narrow" w:hAnsi="Arial Narrow" w:cs="Arial"/>
        </w:rPr>
      </w:pPr>
      <w:r w:rsidRPr="00BE6E97">
        <w:rPr>
          <w:rFonts w:ascii="Arial Narrow" w:hAnsi="Arial Narrow" w:cs="Arial"/>
        </w:rPr>
        <w:t>Tomo de Pruebas II</w:t>
      </w:r>
    </w:p>
    <w:tbl>
      <w:tblPr>
        <w:tblStyle w:val="Tablaconcuadrcula1clara"/>
        <w:tblW w:w="8641" w:type="dxa"/>
        <w:tblLook w:val="04A0" w:firstRow="1" w:lastRow="0" w:firstColumn="1" w:lastColumn="0" w:noHBand="0" w:noVBand="1"/>
      </w:tblPr>
      <w:tblGrid>
        <w:gridCol w:w="739"/>
        <w:gridCol w:w="1557"/>
        <w:gridCol w:w="4935"/>
        <w:gridCol w:w="1410"/>
      </w:tblGrid>
      <w:tr w:rsidR="0035114F" w:rsidRPr="00BE6E97" w14:paraId="4B88D5C2" w14:textId="77777777" w:rsidTr="0088522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9" w:type="dxa"/>
            <w:shd w:val="clear" w:color="auto" w:fill="E2EFD9" w:themeFill="accent6" w:themeFillTint="33"/>
            <w:vAlign w:val="center"/>
          </w:tcPr>
          <w:p w14:paraId="30E5AF6A" w14:textId="77777777" w:rsidR="0035114F" w:rsidRPr="00BE6E97" w:rsidRDefault="0035114F" w:rsidP="0088522A">
            <w:pPr>
              <w:jc w:val="center"/>
              <w:rPr>
                <w:rFonts w:ascii="Arial Narrow" w:eastAsia="Times New Roman" w:hAnsi="Arial Narrow" w:cs="Arial"/>
                <w:color w:val="000000" w:themeColor="text1"/>
                <w:lang w:eastAsia="es-MX"/>
              </w:rPr>
            </w:pPr>
            <w:proofErr w:type="spellStart"/>
            <w:r w:rsidRPr="00BE6E97">
              <w:rPr>
                <w:rFonts w:ascii="Arial Narrow" w:eastAsia="Times New Roman" w:hAnsi="Arial Narrow" w:cs="Arial"/>
                <w:color w:val="000000" w:themeColor="text1"/>
                <w:lang w:eastAsia="es-MX"/>
              </w:rPr>
              <w:t>Cvo</w:t>
            </w:r>
            <w:proofErr w:type="spellEnd"/>
            <w:r w:rsidRPr="00BE6E97">
              <w:rPr>
                <w:rFonts w:ascii="Arial Narrow" w:eastAsia="Times New Roman" w:hAnsi="Arial Narrow" w:cs="Arial"/>
                <w:color w:val="000000" w:themeColor="text1"/>
                <w:lang w:eastAsia="es-MX"/>
              </w:rPr>
              <w:t>.</w:t>
            </w:r>
          </w:p>
        </w:tc>
        <w:tc>
          <w:tcPr>
            <w:tcW w:w="1557" w:type="dxa"/>
            <w:shd w:val="clear" w:color="auto" w:fill="E2EFD9" w:themeFill="accent6" w:themeFillTint="33"/>
            <w:vAlign w:val="center"/>
          </w:tcPr>
          <w:p w14:paraId="76875171"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Tipo de prueba</w:t>
            </w:r>
          </w:p>
        </w:tc>
        <w:tc>
          <w:tcPr>
            <w:tcW w:w="4935" w:type="dxa"/>
            <w:shd w:val="clear" w:color="auto" w:fill="E2EFD9" w:themeFill="accent6" w:themeFillTint="33"/>
            <w:vAlign w:val="center"/>
          </w:tcPr>
          <w:p w14:paraId="404C5762"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Descripción</w:t>
            </w:r>
          </w:p>
        </w:tc>
        <w:tc>
          <w:tcPr>
            <w:tcW w:w="1410" w:type="dxa"/>
            <w:shd w:val="clear" w:color="auto" w:fill="E2EFD9" w:themeFill="accent6" w:themeFillTint="33"/>
            <w:vAlign w:val="center"/>
          </w:tcPr>
          <w:p w14:paraId="4BC123D7"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Ubicación en el expediente</w:t>
            </w:r>
          </w:p>
        </w:tc>
      </w:tr>
      <w:tr w:rsidR="0035114F" w:rsidRPr="00BE6E97" w14:paraId="12500C2F"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B7D4778"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w:t>
            </w:r>
          </w:p>
        </w:tc>
        <w:tc>
          <w:tcPr>
            <w:tcW w:w="1557" w:type="dxa"/>
            <w:vAlign w:val="center"/>
          </w:tcPr>
          <w:p w14:paraId="702BB82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845CB00" w14:textId="6F397F06"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IEM-OFI-414/2025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[No.161]_ELIMINADO_el_Municipio_[28]</w:t>
            </w:r>
            <w:r w:rsidRPr="00BE6E97">
              <w:rPr>
                <w:rStyle w:val="normaltextrun"/>
                <w:rFonts w:ascii="Arial Narrow" w:hAnsi="Arial Narrow" w:cs="Segoe UI"/>
              </w:rPr>
              <w:t>, Michoacán de 15 de octubre de 2024.</w:t>
            </w:r>
            <w:r w:rsidRPr="00BE6E97">
              <w:rPr>
                <w:rStyle w:val="eop"/>
                <w:rFonts w:ascii="Arial Narrow" w:hAnsi="Arial Narrow" w:cs="Segoe UI"/>
              </w:rPr>
              <w:t> </w:t>
            </w:r>
          </w:p>
        </w:tc>
        <w:tc>
          <w:tcPr>
            <w:tcW w:w="1410" w:type="dxa"/>
          </w:tcPr>
          <w:p w14:paraId="0889967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215D45E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2 a 24</w:t>
            </w:r>
          </w:p>
        </w:tc>
      </w:tr>
      <w:tr w:rsidR="0035114F" w:rsidRPr="00BE6E97" w14:paraId="05AB921D"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3F02950"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w:t>
            </w:r>
          </w:p>
        </w:tc>
        <w:tc>
          <w:tcPr>
            <w:tcW w:w="1557" w:type="dxa"/>
            <w:vAlign w:val="center"/>
          </w:tcPr>
          <w:p w14:paraId="4F6DAB6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D55FB0B" w14:textId="0498E45B"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IEM-OFI-415/2025</w:t>
            </w:r>
            <w:r w:rsidRPr="00BE6E97">
              <w:rPr>
                <w:rStyle w:val="normaltextrun"/>
                <w:rFonts w:ascii="Arial Narrow" w:hAnsi="Arial Narrow" w:cs="Segoe UI"/>
                <w:shd w:val="clear" w:color="auto" w:fill="FF0000"/>
              </w:rPr>
              <w:t xml:space="preserve"> </w:t>
            </w:r>
            <w:r w:rsidRPr="00BE6E97">
              <w:rPr>
                <w:rStyle w:val="normaltextrun"/>
                <w:rFonts w:ascii="Arial Narrow" w:hAnsi="Arial Narrow" w:cs="Segoe UI"/>
                <w:color w:val="000000"/>
              </w:rPr>
              <w:t>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[No.162]_ELIMINADO_el_Municipio_[28]</w:t>
            </w:r>
            <w:r w:rsidRPr="00BE6E97">
              <w:rPr>
                <w:rStyle w:val="normaltextrun"/>
                <w:rFonts w:ascii="Arial Narrow" w:hAnsi="Arial Narrow" w:cs="Segoe UI"/>
              </w:rPr>
              <w:t>, Michoacán de 5 de septiembre de 2024.</w:t>
            </w:r>
            <w:r w:rsidRPr="00BE6E97">
              <w:rPr>
                <w:rStyle w:val="eop"/>
                <w:rFonts w:ascii="Arial Narrow" w:hAnsi="Arial Narrow" w:cs="Segoe UI"/>
              </w:rPr>
              <w:t> </w:t>
            </w:r>
          </w:p>
        </w:tc>
        <w:tc>
          <w:tcPr>
            <w:tcW w:w="1410" w:type="dxa"/>
          </w:tcPr>
          <w:p w14:paraId="268CA04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7BEE728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25 a 49</w:t>
            </w:r>
          </w:p>
        </w:tc>
      </w:tr>
      <w:tr w:rsidR="0035114F" w:rsidRPr="00BE6E97" w14:paraId="646F6723"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2110E85"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w:t>
            </w:r>
          </w:p>
        </w:tc>
        <w:tc>
          <w:tcPr>
            <w:tcW w:w="1557" w:type="dxa"/>
            <w:vAlign w:val="center"/>
          </w:tcPr>
          <w:p w14:paraId="0366CFB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1A3AAF2A" w14:textId="755CB55C"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IEM-OFI-416/2025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[No.163]_ELIMINADO_el_Municipio_[28]</w:t>
            </w:r>
            <w:r w:rsidRPr="00BE6E97">
              <w:rPr>
                <w:rStyle w:val="normaltextrun"/>
                <w:rFonts w:ascii="Arial Narrow" w:hAnsi="Arial Narrow" w:cs="Segoe UI"/>
              </w:rPr>
              <w:t>, Michoacán de 29 de octubre de 2024.</w:t>
            </w:r>
            <w:r w:rsidRPr="00BE6E97">
              <w:rPr>
                <w:rStyle w:val="eop"/>
                <w:rFonts w:ascii="Arial Narrow" w:hAnsi="Arial Narrow" w:cs="Segoe UI"/>
              </w:rPr>
              <w:t> </w:t>
            </w:r>
          </w:p>
        </w:tc>
        <w:tc>
          <w:tcPr>
            <w:tcW w:w="1410" w:type="dxa"/>
          </w:tcPr>
          <w:p w14:paraId="585EAD6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432E5B3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50 a 97</w:t>
            </w:r>
          </w:p>
        </w:tc>
      </w:tr>
      <w:tr w:rsidR="0035114F" w:rsidRPr="00BE6E97" w14:paraId="58BE470E"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0D48F18"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4</w:t>
            </w:r>
          </w:p>
        </w:tc>
        <w:tc>
          <w:tcPr>
            <w:tcW w:w="1557" w:type="dxa"/>
            <w:vAlign w:val="center"/>
          </w:tcPr>
          <w:p w14:paraId="15825C5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51D6087" w14:textId="0FCAB1C1"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IEM-OFI-417/2025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lastRenderedPageBreak/>
              <w:t>[No.164]_ELIMINADO_el_Municipio_[28]</w:t>
            </w:r>
            <w:r w:rsidRPr="00BE6E97">
              <w:rPr>
                <w:rStyle w:val="normaltextrun"/>
                <w:rFonts w:ascii="Arial Narrow" w:hAnsi="Arial Narrow" w:cs="Segoe UI"/>
              </w:rPr>
              <w:t>, Michoacán de 21 de noviembre de 2024.</w:t>
            </w:r>
            <w:r w:rsidRPr="00BE6E97">
              <w:rPr>
                <w:rStyle w:val="eop"/>
                <w:rFonts w:ascii="Arial Narrow" w:hAnsi="Arial Narrow" w:cs="Segoe UI"/>
              </w:rPr>
              <w:t> </w:t>
            </w:r>
          </w:p>
        </w:tc>
        <w:tc>
          <w:tcPr>
            <w:tcW w:w="1410" w:type="dxa"/>
          </w:tcPr>
          <w:p w14:paraId="130CFC9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7443667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98 a 109</w:t>
            </w:r>
          </w:p>
        </w:tc>
      </w:tr>
      <w:tr w:rsidR="0035114F" w:rsidRPr="00BE6E97" w14:paraId="25C1EBBC"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6B8D8E7"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5</w:t>
            </w:r>
          </w:p>
        </w:tc>
        <w:tc>
          <w:tcPr>
            <w:tcW w:w="1557" w:type="dxa"/>
            <w:vAlign w:val="center"/>
          </w:tcPr>
          <w:p w14:paraId="4C65D03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8F18D97" w14:textId="42F00009"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IEM-OFI-418/2025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[No.165]_ELIMINADO_el_Municipio_[28]</w:t>
            </w:r>
            <w:r w:rsidRPr="00BE6E97">
              <w:rPr>
                <w:rStyle w:val="normaltextrun"/>
                <w:rFonts w:ascii="Arial Narrow" w:hAnsi="Arial Narrow" w:cs="Segoe UI"/>
              </w:rPr>
              <w:t>, Michoacán de 11 de octubre de 2024.</w:t>
            </w:r>
            <w:r w:rsidRPr="00BE6E97">
              <w:rPr>
                <w:rStyle w:val="eop"/>
                <w:rFonts w:ascii="Arial Narrow" w:hAnsi="Arial Narrow" w:cs="Segoe UI"/>
              </w:rPr>
              <w:t> </w:t>
            </w:r>
          </w:p>
        </w:tc>
        <w:tc>
          <w:tcPr>
            <w:tcW w:w="1410" w:type="dxa"/>
          </w:tcPr>
          <w:p w14:paraId="65D1E23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3FE0950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110 a 142</w:t>
            </w:r>
          </w:p>
        </w:tc>
      </w:tr>
      <w:tr w:rsidR="0035114F" w:rsidRPr="00BE6E97" w14:paraId="06C667D3"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1B7D5BFF"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6</w:t>
            </w:r>
          </w:p>
        </w:tc>
        <w:tc>
          <w:tcPr>
            <w:tcW w:w="1557" w:type="dxa"/>
            <w:vAlign w:val="center"/>
          </w:tcPr>
          <w:p w14:paraId="333F112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158255B2" w14:textId="47F99954"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IEM-OFI-419/2025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[No.166]_ELIMINADO_el_Municipio_[28]</w:t>
            </w:r>
            <w:r w:rsidRPr="00BE6E97">
              <w:rPr>
                <w:rStyle w:val="normaltextrun"/>
                <w:rFonts w:ascii="Arial Narrow" w:hAnsi="Arial Narrow" w:cs="Segoe UI"/>
              </w:rPr>
              <w:t>, Michoacán de 28 de noviembre de 2024.</w:t>
            </w:r>
            <w:r w:rsidRPr="00BE6E97">
              <w:rPr>
                <w:rStyle w:val="eop"/>
                <w:rFonts w:ascii="Arial Narrow" w:hAnsi="Arial Narrow" w:cs="Segoe UI"/>
              </w:rPr>
              <w:t> </w:t>
            </w:r>
          </w:p>
        </w:tc>
        <w:tc>
          <w:tcPr>
            <w:tcW w:w="1410" w:type="dxa"/>
          </w:tcPr>
          <w:p w14:paraId="441E548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5A9E524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143 a 197</w:t>
            </w:r>
          </w:p>
        </w:tc>
      </w:tr>
      <w:tr w:rsidR="0035114F" w:rsidRPr="00BE6E97" w14:paraId="738899C6"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489C5D3"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7</w:t>
            </w:r>
          </w:p>
        </w:tc>
        <w:tc>
          <w:tcPr>
            <w:tcW w:w="1557" w:type="dxa"/>
            <w:vAlign w:val="center"/>
          </w:tcPr>
          <w:p w14:paraId="3476DDA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F22641A" w14:textId="2A030470"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IEM-OFI-435/2025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[No.167]_ELIMINADO_el_Municipio_[28]</w:t>
            </w:r>
            <w:r w:rsidRPr="00BE6E97">
              <w:rPr>
                <w:rStyle w:val="normaltextrun"/>
                <w:rFonts w:ascii="Arial Narrow" w:hAnsi="Arial Narrow" w:cs="Segoe UI"/>
              </w:rPr>
              <w:t>, Michoacán de 11 de diciembre de 2024.</w:t>
            </w:r>
            <w:r w:rsidRPr="00BE6E97">
              <w:rPr>
                <w:rStyle w:val="eop"/>
                <w:rFonts w:ascii="Arial Narrow" w:hAnsi="Arial Narrow" w:cs="Segoe UI"/>
              </w:rPr>
              <w:t> </w:t>
            </w:r>
          </w:p>
        </w:tc>
        <w:tc>
          <w:tcPr>
            <w:tcW w:w="1410" w:type="dxa"/>
          </w:tcPr>
          <w:p w14:paraId="75670CC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0D61947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198 a 258</w:t>
            </w:r>
          </w:p>
        </w:tc>
      </w:tr>
      <w:tr w:rsidR="0035114F" w:rsidRPr="00BE6E97" w14:paraId="0848D3D2"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A804241"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8</w:t>
            </w:r>
          </w:p>
        </w:tc>
        <w:tc>
          <w:tcPr>
            <w:tcW w:w="1557" w:type="dxa"/>
            <w:vAlign w:val="center"/>
          </w:tcPr>
          <w:p w14:paraId="057AA53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D21BEAC" w14:textId="0CC49069"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IEM-OFI-436/2025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[No.168]_ELIMINADO_el_Municipio_[28]</w:t>
            </w:r>
            <w:r w:rsidRPr="00BE6E97">
              <w:rPr>
                <w:rStyle w:val="normaltextrun"/>
                <w:rFonts w:ascii="Arial Narrow" w:hAnsi="Arial Narrow" w:cs="Segoe UI"/>
              </w:rPr>
              <w:t>, Michoacán de 5 de noviembre de 2024.</w:t>
            </w:r>
            <w:r w:rsidRPr="00BE6E97">
              <w:rPr>
                <w:rStyle w:val="eop"/>
                <w:rFonts w:ascii="Arial Narrow" w:hAnsi="Arial Narrow" w:cs="Segoe UI"/>
              </w:rPr>
              <w:t> </w:t>
            </w:r>
          </w:p>
        </w:tc>
        <w:tc>
          <w:tcPr>
            <w:tcW w:w="1410" w:type="dxa"/>
          </w:tcPr>
          <w:p w14:paraId="229C981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6C83686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259 a 290</w:t>
            </w:r>
          </w:p>
        </w:tc>
      </w:tr>
      <w:tr w:rsidR="0035114F" w:rsidRPr="00BE6E97" w14:paraId="78CCBC58"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CF2CCC5"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9</w:t>
            </w:r>
          </w:p>
        </w:tc>
        <w:tc>
          <w:tcPr>
            <w:tcW w:w="1557" w:type="dxa"/>
            <w:vAlign w:val="center"/>
          </w:tcPr>
          <w:p w14:paraId="39A6853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451A5A9" w14:textId="3FF45B51"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IEM-OFI-437/2025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[No.169]_ELIMINADO_el_Municipio_[28]</w:t>
            </w:r>
            <w:r w:rsidRPr="00BE6E97">
              <w:rPr>
                <w:rStyle w:val="normaltextrun"/>
                <w:rFonts w:ascii="Arial Narrow" w:hAnsi="Arial Narrow" w:cs="Segoe UI"/>
              </w:rPr>
              <w:t>, Michoacán de 26 de septiembre de 2024.</w:t>
            </w:r>
            <w:r w:rsidRPr="00BE6E97">
              <w:rPr>
                <w:rStyle w:val="eop"/>
                <w:rFonts w:ascii="Arial Narrow" w:hAnsi="Arial Narrow" w:cs="Segoe UI"/>
              </w:rPr>
              <w:t> </w:t>
            </w:r>
          </w:p>
        </w:tc>
        <w:tc>
          <w:tcPr>
            <w:tcW w:w="1410" w:type="dxa"/>
          </w:tcPr>
          <w:p w14:paraId="0B4D28F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2A28C2F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291 a 340</w:t>
            </w:r>
          </w:p>
        </w:tc>
      </w:tr>
      <w:tr w:rsidR="0035114F" w:rsidRPr="00BE6E97" w14:paraId="046E9C9F"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1627FC4"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10</w:t>
            </w:r>
          </w:p>
        </w:tc>
        <w:tc>
          <w:tcPr>
            <w:tcW w:w="1557" w:type="dxa"/>
            <w:vAlign w:val="center"/>
          </w:tcPr>
          <w:p w14:paraId="1ACC6F8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FDF420B" w14:textId="29E0741A"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IEM-OFI-438/2025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[No.170]_ELIMINADO_el_Municipio_[28]</w:t>
            </w:r>
            <w:r w:rsidRPr="00BE6E97">
              <w:rPr>
                <w:rStyle w:val="normaltextrun"/>
                <w:rFonts w:ascii="Arial Narrow" w:hAnsi="Arial Narrow" w:cs="Segoe UI"/>
              </w:rPr>
              <w:t>, Michoacán de 30 de junio de 2025.</w:t>
            </w:r>
            <w:r w:rsidRPr="00BE6E97">
              <w:rPr>
                <w:rStyle w:val="eop"/>
                <w:rFonts w:ascii="Arial Narrow" w:hAnsi="Arial Narrow" w:cs="Segoe UI"/>
              </w:rPr>
              <w:t> </w:t>
            </w:r>
          </w:p>
        </w:tc>
        <w:tc>
          <w:tcPr>
            <w:tcW w:w="1410" w:type="dxa"/>
          </w:tcPr>
          <w:p w14:paraId="22F57C1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3EA61489"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341 a 366</w:t>
            </w:r>
          </w:p>
        </w:tc>
      </w:tr>
      <w:tr w:rsidR="0035114F" w:rsidRPr="00BE6E97" w14:paraId="2981E1F2"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27B32DD"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11</w:t>
            </w:r>
          </w:p>
        </w:tc>
        <w:tc>
          <w:tcPr>
            <w:tcW w:w="1557" w:type="dxa"/>
            <w:vAlign w:val="center"/>
          </w:tcPr>
          <w:p w14:paraId="6B5B1D7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186BF51" w14:textId="0F99F6DE"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IEM-OFI-439/2025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[No.171]_ELIMINADO_el_Municipio_[28]</w:t>
            </w:r>
            <w:r w:rsidRPr="00BE6E97">
              <w:rPr>
                <w:rStyle w:val="normaltextrun"/>
                <w:rFonts w:ascii="Arial Narrow" w:hAnsi="Arial Narrow" w:cs="Segoe UI"/>
              </w:rPr>
              <w:t>, Michoacán de 26 de marzo de 2025.</w:t>
            </w:r>
            <w:r w:rsidRPr="00BE6E97">
              <w:rPr>
                <w:rStyle w:val="eop"/>
                <w:rFonts w:ascii="Arial Narrow" w:hAnsi="Arial Narrow" w:cs="Segoe UI"/>
              </w:rPr>
              <w:t> </w:t>
            </w:r>
          </w:p>
        </w:tc>
        <w:tc>
          <w:tcPr>
            <w:tcW w:w="1410" w:type="dxa"/>
          </w:tcPr>
          <w:p w14:paraId="496652C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758279A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367 a 418</w:t>
            </w:r>
          </w:p>
        </w:tc>
      </w:tr>
      <w:tr w:rsidR="0035114F" w:rsidRPr="00BE6E97" w14:paraId="535F5E7D"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6C5D881"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12</w:t>
            </w:r>
          </w:p>
        </w:tc>
        <w:tc>
          <w:tcPr>
            <w:tcW w:w="1557" w:type="dxa"/>
            <w:vAlign w:val="center"/>
          </w:tcPr>
          <w:p w14:paraId="1F0FB3A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86C62B1" w14:textId="426557AD"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IEM-OFI-440/2025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[No.172]_ELIMINADO_el_Municipio_[28]</w:t>
            </w:r>
            <w:r w:rsidRPr="00BE6E97">
              <w:rPr>
                <w:rStyle w:val="normaltextrun"/>
                <w:rFonts w:ascii="Arial Narrow" w:hAnsi="Arial Narrow" w:cs="Segoe UI"/>
              </w:rPr>
              <w:t>, Michoacán de 13 de junio de 2025.</w:t>
            </w:r>
            <w:r w:rsidRPr="00BE6E97">
              <w:rPr>
                <w:rStyle w:val="eop"/>
                <w:rFonts w:ascii="Arial Narrow" w:hAnsi="Arial Narrow" w:cs="Segoe UI"/>
              </w:rPr>
              <w:t> </w:t>
            </w:r>
          </w:p>
        </w:tc>
        <w:tc>
          <w:tcPr>
            <w:tcW w:w="1410" w:type="dxa"/>
          </w:tcPr>
          <w:p w14:paraId="3112E34A"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3CA6503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419 a 481</w:t>
            </w:r>
          </w:p>
        </w:tc>
      </w:tr>
      <w:tr w:rsidR="0035114F" w:rsidRPr="00BE6E97" w14:paraId="19DEACBB"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CB8B077"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13</w:t>
            </w:r>
          </w:p>
        </w:tc>
        <w:tc>
          <w:tcPr>
            <w:tcW w:w="1557" w:type="dxa"/>
            <w:vAlign w:val="center"/>
          </w:tcPr>
          <w:p w14:paraId="24566A8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24241DF" w14:textId="1550AFE8"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IEM-OFI-444/2025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[No.173]_ELIMINADO_el_Municipio_[28]</w:t>
            </w:r>
            <w:r w:rsidRPr="00BE6E97">
              <w:rPr>
                <w:rStyle w:val="normaltextrun"/>
                <w:rFonts w:ascii="Arial Narrow" w:hAnsi="Arial Narrow" w:cs="Segoe UI"/>
              </w:rPr>
              <w:t>, Michoacán de 28 de abril de 2025.</w:t>
            </w:r>
            <w:r w:rsidRPr="00BE6E97">
              <w:rPr>
                <w:rStyle w:val="eop"/>
                <w:rFonts w:ascii="Arial Narrow" w:hAnsi="Arial Narrow" w:cs="Segoe UI"/>
              </w:rPr>
              <w:t> </w:t>
            </w:r>
          </w:p>
        </w:tc>
        <w:tc>
          <w:tcPr>
            <w:tcW w:w="1410" w:type="dxa"/>
          </w:tcPr>
          <w:p w14:paraId="62E5C6A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2402C8D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482 a 509</w:t>
            </w:r>
          </w:p>
        </w:tc>
      </w:tr>
      <w:tr w:rsidR="0035114F" w:rsidRPr="00BE6E97" w14:paraId="4F43C75A"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E953B42"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14</w:t>
            </w:r>
          </w:p>
        </w:tc>
        <w:tc>
          <w:tcPr>
            <w:tcW w:w="1557" w:type="dxa"/>
            <w:vAlign w:val="center"/>
          </w:tcPr>
          <w:p w14:paraId="0E0F04B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713544C9" w14:textId="65FA8202"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IEM-OFI-481/2025 relativa al desahogo de un</w:t>
            </w:r>
            <w:r w:rsidRPr="00BE6E97">
              <w:rPr>
                <w:rStyle w:val="normaltextrun"/>
                <w:rFonts w:ascii="Arial Narrow" w:hAnsi="Arial Narrow" w:cs="Segoe UI"/>
              </w:rPr>
              <w:t xml:space="preserve"> enlace electrónico que contiene </w:t>
            </w:r>
            <w:r w:rsidRPr="00BE6E97">
              <w:rPr>
                <w:rStyle w:val="normaltextrun"/>
                <w:rFonts w:ascii="Arial Narrow" w:hAnsi="Arial Narrow" w:cs="Segoe UI"/>
              </w:rPr>
              <w:lastRenderedPageBreak/>
              <w:t xml:space="preserve">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[No.174]_ELIMINADO_el_Municipio_[28]</w:t>
            </w:r>
            <w:r w:rsidRPr="00BE6E97">
              <w:rPr>
                <w:rStyle w:val="normaltextrun"/>
                <w:rFonts w:ascii="Arial Narrow" w:hAnsi="Arial Narrow" w:cs="Segoe UI"/>
              </w:rPr>
              <w:t>, Michoacán de 13 de septiembre de 2024.</w:t>
            </w:r>
            <w:r w:rsidRPr="00BE6E97">
              <w:rPr>
                <w:rStyle w:val="eop"/>
                <w:rFonts w:ascii="Arial Narrow" w:hAnsi="Arial Narrow" w:cs="Segoe UI"/>
              </w:rPr>
              <w:t> </w:t>
            </w:r>
          </w:p>
        </w:tc>
        <w:tc>
          <w:tcPr>
            <w:tcW w:w="1410" w:type="dxa"/>
          </w:tcPr>
          <w:p w14:paraId="239CBE7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lastRenderedPageBreak/>
              <w:t>Fojas 510 a 574</w:t>
            </w:r>
          </w:p>
        </w:tc>
      </w:tr>
      <w:tr w:rsidR="0035114F" w:rsidRPr="00BE6E97" w14:paraId="29FBE3E6"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643A5A7"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15</w:t>
            </w:r>
          </w:p>
        </w:tc>
        <w:tc>
          <w:tcPr>
            <w:tcW w:w="1557" w:type="dxa"/>
            <w:vAlign w:val="center"/>
          </w:tcPr>
          <w:p w14:paraId="1C36EF5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2884681" w14:textId="676207E0"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IEM-OFI-475/2025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[No.175]_ELIMINADO_el_Municipio_[28]</w:t>
            </w:r>
            <w:r w:rsidRPr="00BE6E97">
              <w:rPr>
                <w:rStyle w:val="normaltextrun"/>
                <w:rFonts w:ascii="Arial Narrow" w:hAnsi="Arial Narrow" w:cs="Segoe UI"/>
              </w:rPr>
              <w:t>, Michoacán de 14 de abril de 2025.</w:t>
            </w:r>
            <w:r w:rsidRPr="00BE6E97">
              <w:rPr>
                <w:rStyle w:val="eop"/>
                <w:rFonts w:ascii="Arial Narrow" w:hAnsi="Arial Narrow" w:cs="Segoe UI"/>
              </w:rPr>
              <w:t> </w:t>
            </w:r>
          </w:p>
        </w:tc>
        <w:tc>
          <w:tcPr>
            <w:tcW w:w="1410" w:type="dxa"/>
          </w:tcPr>
          <w:p w14:paraId="4105864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0BFDFDB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575 a 607</w:t>
            </w:r>
          </w:p>
        </w:tc>
      </w:tr>
      <w:tr w:rsidR="0035114F" w:rsidRPr="00BE6E97" w14:paraId="7AC03B7E"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F62B6C9"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16</w:t>
            </w:r>
          </w:p>
        </w:tc>
        <w:tc>
          <w:tcPr>
            <w:tcW w:w="1557" w:type="dxa"/>
            <w:vAlign w:val="center"/>
          </w:tcPr>
          <w:p w14:paraId="490B1AC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A0E40DE" w14:textId="26F5BF9D"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Acta circunstanciada de verificación IEM-OFI-433/2025 relativa al desahogo de un</w:t>
            </w:r>
            <w:r w:rsidRPr="00BE6E97">
              <w:rPr>
                <w:rStyle w:val="normaltextrun"/>
                <w:rFonts w:ascii="Arial Narrow" w:hAnsi="Arial Narrow" w:cs="Segoe UI"/>
              </w:rPr>
              <w:t xml:space="preserve">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[No.176]_ELIMINADO_el_Municipio_[28]</w:t>
            </w:r>
            <w:r w:rsidRPr="00BE6E97">
              <w:rPr>
                <w:rStyle w:val="normaltextrun"/>
                <w:rFonts w:ascii="Arial Narrow" w:hAnsi="Arial Narrow" w:cs="Segoe UI"/>
              </w:rPr>
              <w:t>, Michoacán de 27 de diciembre de 2024.</w:t>
            </w:r>
            <w:r w:rsidRPr="00BE6E97">
              <w:rPr>
                <w:rStyle w:val="eop"/>
                <w:rFonts w:ascii="Arial Narrow" w:hAnsi="Arial Narrow" w:cs="Segoe UI"/>
              </w:rPr>
              <w:t> </w:t>
            </w:r>
          </w:p>
        </w:tc>
        <w:tc>
          <w:tcPr>
            <w:tcW w:w="1410" w:type="dxa"/>
          </w:tcPr>
          <w:p w14:paraId="1FDB6DE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4014D87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Fonts w:ascii="Arial Narrow" w:eastAsia="Aptos Narrow" w:hAnsi="Arial Narrow" w:cs="Arial"/>
                <w:color w:val="000000" w:themeColor="text1"/>
              </w:rPr>
              <w:t>Fojas 608 a 677</w:t>
            </w:r>
          </w:p>
        </w:tc>
      </w:tr>
    </w:tbl>
    <w:p w14:paraId="3BB745D0" w14:textId="77777777" w:rsidR="0035114F" w:rsidRPr="00BE6E97" w:rsidRDefault="0035114F" w:rsidP="0035114F">
      <w:pPr>
        <w:rPr>
          <w:rFonts w:ascii="Arial Narrow" w:hAnsi="Arial Narrow" w:cs="Arial"/>
        </w:rPr>
      </w:pPr>
    </w:p>
    <w:p w14:paraId="00FE0BEA" w14:textId="77777777" w:rsidR="0035114F" w:rsidRPr="00BE6E97" w:rsidRDefault="0035114F" w:rsidP="0035114F">
      <w:pPr>
        <w:jc w:val="center"/>
        <w:rPr>
          <w:rFonts w:ascii="Arial Narrow" w:hAnsi="Arial Narrow" w:cs="Arial"/>
          <w:b/>
          <w:bCs/>
        </w:rPr>
      </w:pPr>
      <w:r w:rsidRPr="00BE6E97">
        <w:rPr>
          <w:rFonts w:ascii="Arial Narrow" w:hAnsi="Arial Narrow" w:cs="Arial"/>
          <w:b/>
          <w:bCs/>
        </w:rPr>
        <w:t>PRUEBAS RECABADAS POR LA AUTORIDAD INSTRUCTORA</w:t>
      </w:r>
    </w:p>
    <w:p w14:paraId="2D1BD132" w14:textId="77777777" w:rsidR="0035114F" w:rsidRPr="00BE6E97" w:rsidRDefault="0035114F" w:rsidP="0035114F">
      <w:pPr>
        <w:jc w:val="center"/>
        <w:rPr>
          <w:rFonts w:ascii="Arial Narrow" w:hAnsi="Arial Narrow" w:cs="Arial"/>
        </w:rPr>
      </w:pPr>
      <w:r w:rsidRPr="00BE6E97">
        <w:rPr>
          <w:rFonts w:ascii="Arial Narrow" w:hAnsi="Arial Narrow" w:cs="Arial"/>
        </w:rPr>
        <w:t>Tomo de Pruebas III</w:t>
      </w:r>
    </w:p>
    <w:tbl>
      <w:tblPr>
        <w:tblStyle w:val="Tablaconcuadrcula1clara"/>
        <w:tblW w:w="0" w:type="auto"/>
        <w:tblLook w:val="04A0" w:firstRow="1" w:lastRow="0" w:firstColumn="1" w:lastColumn="0" w:noHBand="0" w:noVBand="1"/>
      </w:tblPr>
      <w:tblGrid>
        <w:gridCol w:w="698"/>
        <w:gridCol w:w="1441"/>
        <w:gridCol w:w="4507"/>
        <w:gridCol w:w="1333"/>
      </w:tblGrid>
      <w:tr w:rsidR="0035114F" w:rsidRPr="00BE6E97" w14:paraId="594459BD" w14:textId="77777777" w:rsidTr="0088522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9" w:type="dxa"/>
            <w:shd w:val="clear" w:color="auto" w:fill="E2EFD9" w:themeFill="accent6" w:themeFillTint="33"/>
            <w:vAlign w:val="center"/>
          </w:tcPr>
          <w:p w14:paraId="1F35460E" w14:textId="77777777" w:rsidR="0035114F" w:rsidRPr="00BE6E97" w:rsidRDefault="0035114F" w:rsidP="0088522A">
            <w:pPr>
              <w:jc w:val="center"/>
              <w:rPr>
                <w:rFonts w:ascii="Arial Narrow" w:eastAsia="Times New Roman" w:hAnsi="Arial Narrow" w:cs="Arial"/>
                <w:color w:val="000000" w:themeColor="text1"/>
                <w:lang w:eastAsia="es-MX"/>
              </w:rPr>
            </w:pPr>
            <w:proofErr w:type="spellStart"/>
            <w:r w:rsidRPr="00BE6E97">
              <w:rPr>
                <w:rFonts w:ascii="Arial Narrow" w:eastAsia="Times New Roman" w:hAnsi="Arial Narrow" w:cs="Arial"/>
                <w:color w:val="000000" w:themeColor="text1"/>
                <w:lang w:eastAsia="es-MX"/>
              </w:rPr>
              <w:t>Cvo</w:t>
            </w:r>
            <w:proofErr w:type="spellEnd"/>
            <w:r w:rsidRPr="00BE6E97">
              <w:rPr>
                <w:rFonts w:ascii="Arial Narrow" w:eastAsia="Times New Roman" w:hAnsi="Arial Narrow" w:cs="Arial"/>
                <w:color w:val="000000" w:themeColor="text1"/>
                <w:lang w:eastAsia="es-MX"/>
              </w:rPr>
              <w:t>.</w:t>
            </w:r>
          </w:p>
        </w:tc>
        <w:tc>
          <w:tcPr>
            <w:tcW w:w="1557" w:type="dxa"/>
            <w:shd w:val="clear" w:color="auto" w:fill="E2EFD9" w:themeFill="accent6" w:themeFillTint="33"/>
            <w:vAlign w:val="center"/>
          </w:tcPr>
          <w:p w14:paraId="59CD52BA"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Tipo de prueba</w:t>
            </w:r>
          </w:p>
        </w:tc>
        <w:tc>
          <w:tcPr>
            <w:tcW w:w="4935" w:type="dxa"/>
            <w:shd w:val="clear" w:color="auto" w:fill="E2EFD9" w:themeFill="accent6" w:themeFillTint="33"/>
            <w:vAlign w:val="center"/>
          </w:tcPr>
          <w:p w14:paraId="34EB7E47"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Descripción</w:t>
            </w:r>
          </w:p>
        </w:tc>
        <w:tc>
          <w:tcPr>
            <w:tcW w:w="1410" w:type="dxa"/>
            <w:shd w:val="clear" w:color="auto" w:fill="E2EFD9" w:themeFill="accent6" w:themeFillTint="33"/>
            <w:vAlign w:val="center"/>
          </w:tcPr>
          <w:p w14:paraId="49583DB6"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Ubicación en el expediente</w:t>
            </w:r>
          </w:p>
        </w:tc>
      </w:tr>
      <w:tr w:rsidR="0035114F" w:rsidRPr="00BE6E97" w14:paraId="128B7D2C"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2E3393B5"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w:t>
            </w:r>
          </w:p>
        </w:tc>
        <w:tc>
          <w:tcPr>
            <w:tcW w:w="1557" w:type="dxa"/>
            <w:vAlign w:val="center"/>
          </w:tcPr>
          <w:p w14:paraId="0BB65DC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6E373DCD" w14:textId="62258ADC"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BE6E97">
              <w:rPr>
                <w:rStyle w:val="normaltextrun"/>
                <w:rFonts w:ascii="Arial Narrow" w:hAnsi="Arial Narrow" w:cs="Segoe UI"/>
                <w:color w:val="000000"/>
              </w:rPr>
              <w:t xml:space="preserve">Acta circunstanciada de verificación IEM-OFI-441/2025 </w:t>
            </w:r>
            <w:r w:rsidRPr="00BE6E97">
              <w:rPr>
                <w:rStyle w:val="normaltextrun"/>
                <w:rFonts w:ascii="Arial Narrow" w:hAnsi="Arial Narrow" w:cs="Segoe UI"/>
              </w:rPr>
              <w:t xml:space="preserve">relativa a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[No.177]_ELIMINADO_el_Municipio_[28]</w:t>
            </w:r>
            <w:r w:rsidRPr="00BE6E97">
              <w:rPr>
                <w:rStyle w:val="normaltextrun"/>
                <w:rFonts w:ascii="Arial Narrow" w:hAnsi="Arial Narrow" w:cs="Segoe UI"/>
              </w:rPr>
              <w:t>, Michoacán de 29 de julio de 2025.</w:t>
            </w:r>
            <w:r w:rsidRPr="00BE6E97">
              <w:rPr>
                <w:rStyle w:val="eop"/>
                <w:rFonts w:ascii="Arial Narrow" w:hAnsi="Arial Narrow" w:cs="Segoe UI"/>
              </w:rPr>
              <w:t> </w:t>
            </w:r>
          </w:p>
        </w:tc>
        <w:tc>
          <w:tcPr>
            <w:tcW w:w="1410" w:type="dxa"/>
          </w:tcPr>
          <w:p w14:paraId="584AE45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4C27F6F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34393AA4"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Fojas 2 a 59</w:t>
            </w:r>
          </w:p>
        </w:tc>
      </w:tr>
      <w:tr w:rsidR="0035114F" w:rsidRPr="00BE6E97" w14:paraId="785D627D"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C4DC16D"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w:t>
            </w:r>
          </w:p>
        </w:tc>
        <w:tc>
          <w:tcPr>
            <w:tcW w:w="1557" w:type="dxa"/>
            <w:vAlign w:val="center"/>
          </w:tcPr>
          <w:p w14:paraId="1E022E2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4B1EA9B" w14:textId="03EB549F"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Style w:val="normaltextrun"/>
                <w:rFonts w:ascii="Arial Narrow" w:hAnsi="Arial Narrow" w:cs="Segoe UI"/>
                <w:color w:val="000000"/>
              </w:rPr>
              <w:t xml:space="preserve">Acta circunstanciada de verificación IEM-OFI-442/2025 </w:t>
            </w:r>
            <w:r w:rsidRPr="00BE6E97">
              <w:rPr>
                <w:rStyle w:val="normaltextrun"/>
                <w:rFonts w:ascii="Arial Narrow" w:hAnsi="Arial Narrow" w:cs="Segoe UI"/>
              </w:rPr>
              <w:t xml:space="preserve">relativa a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[No.178]_ELIMINADO_el_Municipio_[28]</w:t>
            </w:r>
            <w:r w:rsidRPr="00BE6E97">
              <w:rPr>
                <w:rStyle w:val="normaltextrun"/>
                <w:rFonts w:ascii="Arial Narrow" w:hAnsi="Arial Narrow" w:cs="Segoe UI"/>
              </w:rPr>
              <w:t>, Michoacán de 28 de mayo de 2025.</w:t>
            </w:r>
            <w:r w:rsidRPr="00BE6E97">
              <w:rPr>
                <w:rStyle w:val="eop"/>
                <w:rFonts w:ascii="Arial Narrow" w:hAnsi="Arial Narrow" w:cs="Segoe UI"/>
              </w:rPr>
              <w:t> </w:t>
            </w:r>
          </w:p>
        </w:tc>
        <w:tc>
          <w:tcPr>
            <w:tcW w:w="1410" w:type="dxa"/>
          </w:tcPr>
          <w:p w14:paraId="488224F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43D1A7D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5D21E50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Fojas 60 a 107</w:t>
            </w:r>
          </w:p>
        </w:tc>
      </w:tr>
      <w:tr w:rsidR="0035114F" w:rsidRPr="00BE6E97" w14:paraId="6DF7F695"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19840C9"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w:t>
            </w:r>
          </w:p>
        </w:tc>
        <w:tc>
          <w:tcPr>
            <w:tcW w:w="1557" w:type="dxa"/>
            <w:vAlign w:val="center"/>
          </w:tcPr>
          <w:p w14:paraId="38FA1DB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6E539068" w14:textId="5DAFD18A"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Style w:val="normaltextrun"/>
                <w:rFonts w:ascii="Arial Narrow" w:hAnsi="Arial Narrow" w:cs="Segoe UI"/>
                <w:color w:val="000000"/>
              </w:rPr>
              <w:t xml:space="preserve">Acta circunstanciada de verificación IEM-OFI-488/2025 </w:t>
            </w:r>
            <w:r w:rsidRPr="00BE6E97">
              <w:rPr>
                <w:rStyle w:val="normaltextrun"/>
                <w:rFonts w:ascii="Arial Narrow" w:hAnsi="Arial Narrow" w:cs="Segoe UI"/>
              </w:rPr>
              <w:t xml:space="preserve">relativa a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[No.179]_ELIMINADO_el_Municipio_[28]</w:t>
            </w:r>
            <w:r w:rsidRPr="00BE6E97">
              <w:rPr>
                <w:rStyle w:val="normaltextrun"/>
                <w:rFonts w:ascii="Arial Narrow" w:hAnsi="Arial Narrow" w:cs="Segoe UI"/>
              </w:rPr>
              <w:t>, Michoacán de 14 de mayo de 2025.</w:t>
            </w:r>
            <w:r w:rsidRPr="00BE6E97">
              <w:rPr>
                <w:rStyle w:val="eop"/>
                <w:rFonts w:ascii="Arial Narrow" w:hAnsi="Arial Narrow" w:cs="Segoe UI"/>
              </w:rPr>
              <w:t> </w:t>
            </w:r>
          </w:p>
        </w:tc>
        <w:tc>
          <w:tcPr>
            <w:tcW w:w="1410" w:type="dxa"/>
          </w:tcPr>
          <w:p w14:paraId="16D7E13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72E6CE9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1B8F929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r w:rsidRPr="00BE6E97">
              <w:rPr>
                <w:rFonts w:ascii="Arial Narrow" w:eastAsia="Aptos Narrow" w:hAnsi="Arial Narrow" w:cs="Arial"/>
                <w:color w:val="000000" w:themeColor="text1"/>
              </w:rPr>
              <w:t>Fojas 108 a 123</w:t>
            </w:r>
          </w:p>
        </w:tc>
      </w:tr>
      <w:tr w:rsidR="0035114F" w:rsidRPr="00BE6E97" w14:paraId="5A103EF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5CBBADC2" w14:textId="77777777" w:rsidR="0035114F" w:rsidRPr="00BE6E97" w:rsidRDefault="0035114F" w:rsidP="0088522A">
            <w:pPr>
              <w:jc w:val="center"/>
              <w:rPr>
                <w:rFonts w:ascii="Arial Narrow" w:eastAsia="Times New Roman" w:hAnsi="Arial Narrow" w:cs="Arial"/>
                <w:lang w:eastAsia="es-MX"/>
              </w:rPr>
            </w:pPr>
            <w:r w:rsidRPr="00BE6E97">
              <w:rPr>
                <w:rFonts w:ascii="Arial Narrow" w:eastAsia="Times New Roman" w:hAnsi="Arial Narrow" w:cs="Arial"/>
                <w:lang w:eastAsia="es-MX"/>
              </w:rPr>
              <w:t>4</w:t>
            </w:r>
          </w:p>
        </w:tc>
        <w:tc>
          <w:tcPr>
            <w:tcW w:w="1557" w:type="dxa"/>
            <w:vAlign w:val="center"/>
          </w:tcPr>
          <w:p w14:paraId="2705E09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2785D706" w14:textId="40908EC7"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Style w:val="normaltextrun"/>
                <w:rFonts w:ascii="Arial Narrow" w:hAnsi="Arial Narrow" w:cs="Segoe UI"/>
              </w:rPr>
              <w:t xml:space="preserve">Acta circunstanciada de verificación IEM-OFI-483/2025 relativa a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[No.180]_ELIMINADO_el_Municipio_[28]</w:t>
            </w:r>
            <w:r w:rsidRPr="00BE6E97">
              <w:rPr>
                <w:rStyle w:val="normaltextrun"/>
                <w:rFonts w:ascii="Arial Narrow" w:hAnsi="Arial Narrow" w:cs="Segoe UI"/>
              </w:rPr>
              <w:t>, Michoacán de 13 de febrero de 2025.</w:t>
            </w:r>
            <w:r w:rsidRPr="00BE6E97">
              <w:rPr>
                <w:rStyle w:val="eop"/>
                <w:rFonts w:ascii="Arial Narrow" w:hAnsi="Arial Narrow" w:cs="Segoe UI"/>
              </w:rPr>
              <w:t> </w:t>
            </w:r>
          </w:p>
        </w:tc>
        <w:tc>
          <w:tcPr>
            <w:tcW w:w="1410" w:type="dxa"/>
          </w:tcPr>
          <w:p w14:paraId="5496D6A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39B667F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25C0372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Fonts w:ascii="Arial Narrow" w:eastAsia="Aptos Narrow" w:hAnsi="Arial Narrow" w:cs="Arial"/>
                <w:color w:val="000000" w:themeColor="text1"/>
              </w:rPr>
              <w:t>Fojas</w:t>
            </w:r>
            <w:r w:rsidRPr="00BE6E97">
              <w:rPr>
                <w:rFonts w:ascii="Arial Narrow" w:eastAsia="Aptos Narrow" w:hAnsi="Arial Narrow" w:cs="Arial"/>
              </w:rPr>
              <w:t xml:space="preserve"> 124 a 188</w:t>
            </w:r>
          </w:p>
        </w:tc>
      </w:tr>
      <w:tr w:rsidR="0035114F" w:rsidRPr="00BE6E97" w14:paraId="7CBEB487"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C4B5561" w14:textId="77777777" w:rsidR="0035114F" w:rsidRPr="00BE6E97" w:rsidRDefault="0035114F" w:rsidP="0088522A">
            <w:pPr>
              <w:jc w:val="center"/>
              <w:rPr>
                <w:rFonts w:ascii="Arial Narrow" w:eastAsia="Times New Roman" w:hAnsi="Arial Narrow" w:cs="Arial"/>
                <w:lang w:eastAsia="es-MX"/>
              </w:rPr>
            </w:pPr>
            <w:r w:rsidRPr="00BE6E97">
              <w:rPr>
                <w:rFonts w:ascii="Arial Narrow" w:eastAsia="Times New Roman" w:hAnsi="Arial Narrow" w:cs="Arial"/>
                <w:lang w:eastAsia="es-MX"/>
              </w:rPr>
              <w:t>5</w:t>
            </w:r>
          </w:p>
        </w:tc>
        <w:tc>
          <w:tcPr>
            <w:tcW w:w="1557" w:type="dxa"/>
            <w:vAlign w:val="center"/>
          </w:tcPr>
          <w:p w14:paraId="31173C1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6367F2C6" w14:textId="2B812340"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Style w:val="normaltextrun"/>
                <w:rFonts w:ascii="Arial Narrow" w:hAnsi="Arial Narrow" w:cs="Segoe UI"/>
              </w:rPr>
              <w:t xml:space="preserve">Acta circunstanciada de verificación IEM-OFI-491/2025 relativa a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[No.181]_ELIMINADO_el_Municipio_[28]</w:t>
            </w:r>
            <w:r w:rsidRPr="00BE6E97">
              <w:rPr>
                <w:rStyle w:val="normaltextrun"/>
                <w:rFonts w:ascii="Arial Narrow" w:hAnsi="Arial Narrow" w:cs="Segoe UI"/>
              </w:rPr>
              <w:t>, Michoacán de 22 de febrero de 2025.</w:t>
            </w:r>
            <w:r w:rsidRPr="00BE6E97">
              <w:rPr>
                <w:rStyle w:val="eop"/>
                <w:rFonts w:ascii="Arial Narrow" w:hAnsi="Arial Narrow" w:cs="Segoe UI"/>
              </w:rPr>
              <w:t> </w:t>
            </w:r>
          </w:p>
        </w:tc>
        <w:tc>
          <w:tcPr>
            <w:tcW w:w="1410" w:type="dxa"/>
          </w:tcPr>
          <w:p w14:paraId="25D9824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2467AA4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37FCEA8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Fonts w:ascii="Arial Narrow" w:eastAsia="Aptos Narrow" w:hAnsi="Arial Narrow" w:cs="Arial"/>
                <w:color w:val="000000" w:themeColor="text1"/>
              </w:rPr>
              <w:t>Fojas</w:t>
            </w:r>
            <w:r w:rsidRPr="00BE6E97">
              <w:rPr>
                <w:rFonts w:ascii="Arial Narrow" w:eastAsia="Aptos Narrow" w:hAnsi="Arial Narrow" w:cs="Arial"/>
              </w:rPr>
              <w:t xml:space="preserve"> 189 a 250</w:t>
            </w:r>
          </w:p>
        </w:tc>
      </w:tr>
      <w:tr w:rsidR="0035114F" w:rsidRPr="00BE6E97" w14:paraId="44BEABD0"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3B209DAC" w14:textId="77777777" w:rsidR="0035114F" w:rsidRPr="00BE6E97" w:rsidRDefault="0035114F" w:rsidP="0088522A">
            <w:pPr>
              <w:jc w:val="center"/>
              <w:rPr>
                <w:rFonts w:ascii="Arial Narrow" w:eastAsia="Times New Roman" w:hAnsi="Arial Narrow" w:cs="Arial"/>
                <w:lang w:eastAsia="es-MX"/>
              </w:rPr>
            </w:pPr>
            <w:r w:rsidRPr="00BE6E97">
              <w:rPr>
                <w:rFonts w:ascii="Arial Narrow" w:eastAsia="Times New Roman" w:hAnsi="Arial Narrow" w:cs="Arial"/>
                <w:lang w:eastAsia="es-MX"/>
              </w:rPr>
              <w:t>6</w:t>
            </w:r>
          </w:p>
        </w:tc>
        <w:tc>
          <w:tcPr>
            <w:tcW w:w="1557" w:type="dxa"/>
            <w:vAlign w:val="center"/>
          </w:tcPr>
          <w:p w14:paraId="6D4DA86C"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57432860" w14:textId="5F72F77B"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Style w:val="normaltextrun"/>
                <w:rFonts w:ascii="Arial Narrow" w:hAnsi="Arial Narrow" w:cs="Segoe UI"/>
              </w:rPr>
              <w:t xml:space="preserve">Acta circunstanciada de verificación IEM-OFI-492/2025 relativa a enlace electrónico que contiene un archivo de audio que a su vez contiene la grabación </w:t>
            </w:r>
            <w:r w:rsidRPr="00BE6E97">
              <w:rPr>
                <w:rStyle w:val="normaltextrun"/>
                <w:rFonts w:ascii="Arial Narrow" w:hAnsi="Arial Narrow" w:cs="Segoe UI"/>
              </w:rPr>
              <w:lastRenderedPageBreak/>
              <w:t xml:space="preserve">de la sesión de cabildo del Ayuntamiento de </w:t>
            </w:r>
            <w:r w:rsidR="00E573F6" w:rsidRPr="00E573F6">
              <w:rPr>
                <w:rStyle w:val="normaltextrun"/>
                <w:rFonts w:ascii="Arial Narrow" w:hAnsi="Arial Narrow" w:cs="Segoe UI"/>
                <w:color w:val="FFFFFF"/>
                <w:highlight w:val="darkCyan"/>
              </w:rPr>
              <w:t>[No.182]_ELIMINADO_el_Municipio_[28]</w:t>
            </w:r>
            <w:r w:rsidRPr="00BE6E97">
              <w:rPr>
                <w:rStyle w:val="normaltextrun"/>
                <w:rFonts w:ascii="Arial Narrow" w:hAnsi="Arial Narrow" w:cs="Segoe UI"/>
              </w:rPr>
              <w:t>, Michoacán de 15 de enero de 2025.</w:t>
            </w:r>
            <w:r w:rsidRPr="00BE6E97">
              <w:rPr>
                <w:rStyle w:val="eop"/>
                <w:rFonts w:ascii="Arial Narrow" w:hAnsi="Arial Narrow" w:cs="Segoe UI"/>
              </w:rPr>
              <w:t> </w:t>
            </w:r>
          </w:p>
        </w:tc>
        <w:tc>
          <w:tcPr>
            <w:tcW w:w="1410" w:type="dxa"/>
          </w:tcPr>
          <w:p w14:paraId="4670CF81"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70D55F8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Fonts w:ascii="Arial Narrow" w:eastAsia="Aptos Narrow" w:hAnsi="Arial Narrow" w:cs="Arial"/>
                <w:color w:val="000000" w:themeColor="text1"/>
              </w:rPr>
              <w:t>Fojas</w:t>
            </w:r>
            <w:r w:rsidRPr="00BE6E97">
              <w:rPr>
                <w:rFonts w:ascii="Arial Narrow" w:eastAsia="Aptos Narrow" w:hAnsi="Arial Narrow" w:cs="Arial"/>
              </w:rPr>
              <w:t xml:space="preserve"> 251 a 306</w:t>
            </w:r>
          </w:p>
        </w:tc>
      </w:tr>
      <w:tr w:rsidR="0035114F" w:rsidRPr="00BE6E97" w14:paraId="6A376961"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1D22872" w14:textId="77777777" w:rsidR="0035114F" w:rsidRPr="00BE6E97" w:rsidRDefault="0035114F" w:rsidP="0088522A">
            <w:pPr>
              <w:jc w:val="center"/>
              <w:rPr>
                <w:rFonts w:ascii="Arial Narrow" w:eastAsia="Times New Roman" w:hAnsi="Arial Narrow" w:cs="Arial"/>
                <w:lang w:eastAsia="es-MX"/>
              </w:rPr>
            </w:pPr>
            <w:r w:rsidRPr="00BE6E97">
              <w:rPr>
                <w:rFonts w:ascii="Arial Narrow" w:eastAsia="Times New Roman" w:hAnsi="Arial Narrow" w:cs="Arial"/>
                <w:lang w:eastAsia="es-MX"/>
              </w:rPr>
              <w:t>7</w:t>
            </w:r>
          </w:p>
        </w:tc>
        <w:tc>
          <w:tcPr>
            <w:tcW w:w="1557" w:type="dxa"/>
            <w:vAlign w:val="center"/>
          </w:tcPr>
          <w:p w14:paraId="56668E1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376682D7" w14:textId="3545B7EC"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Style w:val="normaltextrun"/>
                <w:rFonts w:ascii="Arial Narrow" w:hAnsi="Arial Narrow" w:cs="Segoe UI"/>
              </w:rPr>
              <w:t xml:space="preserve">Acta circunstanciada de verificación IEM-OFI-493/2025 relativa a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[No.183]_ELIMINADO_el_Municipio_[28]</w:t>
            </w:r>
            <w:r w:rsidRPr="00BE6E97">
              <w:rPr>
                <w:rStyle w:val="normaltextrun"/>
                <w:rFonts w:ascii="Arial Narrow" w:hAnsi="Arial Narrow" w:cs="Segoe UI"/>
              </w:rPr>
              <w:t>, Michoacán de 28 de enero de 2025.</w:t>
            </w:r>
            <w:r w:rsidRPr="00BE6E97">
              <w:rPr>
                <w:rStyle w:val="eop"/>
                <w:rFonts w:ascii="Arial Narrow" w:hAnsi="Arial Narrow" w:cs="Segoe UI"/>
              </w:rPr>
              <w:t> </w:t>
            </w:r>
          </w:p>
        </w:tc>
        <w:tc>
          <w:tcPr>
            <w:tcW w:w="1410" w:type="dxa"/>
          </w:tcPr>
          <w:p w14:paraId="72B6548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57D6E5B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Fonts w:ascii="Arial Narrow" w:eastAsia="Aptos Narrow" w:hAnsi="Arial Narrow" w:cs="Arial"/>
                <w:color w:val="000000" w:themeColor="text1"/>
              </w:rPr>
              <w:t>Fojas</w:t>
            </w:r>
            <w:r w:rsidRPr="00BE6E97">
              <w:rPr>
                <w:rFonts w:ascii="Arial Narrow" w:eastAsia="Aptos Narrow" w:hAnsi="Arial Narrow" w:cs="Arial"/>
              </w:rPr>
              <w:t xml:space="preserve"> 307 a 354</w:t>
            </w:r>
          </w:p>
        </w:tc>
      </w:tr>
      <w:tr w:rsidR="0035114F" w:rsidRPr="00BE6E97" w14:paraId="080302BB"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6AD2AE83" w14:textId="77777777" w:rsidR="0035114F" w:rsidRPr="00BE6E97" w:rsidRDefault="0035114F" w:rsidP="0088522A">
            <w:pPr>
              <w:jc w:val="center"/>
              <w:rPr>
                <w:rFonts w:ascii="Arial Narrow" w:eastAsia="Times New Roman" w:hAnsi="Arial Narrow" w:cs="Arial"/>
                <w:lang w:eastAsia="es-MX"/>
              </w:rPr>
            </w:pPr>
            <w:r w:rsidRPr="00BE6E97">
              <w:rPr>
                <w:rFonts w:ascii="Arial Narrow" w:eastAsia="Times New Roman" w:hAnsi="Arial Narrow" w:cs="Arial"/>
                <w:lang w:eastAsia="es-MX"/>
              </w:rPr>
              <w:t>8</w:t>
            </w:r>
          </w:p>
        </w:tc>
        <w:tc>
          <w:tcPr>
            <w:tcW w:w="1557" w:type="dxa"/>
            <w:vAlign w:val="center"/>
          </w:tcPr>
          <w:p w14:paraId="2F7DD698"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099E5A91" w14:textId="75A625BB"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Style w:val="normaltextrun"/>
                <w:rFonts w:ascii="Arial Narrow" w:hAnsi="Arial Narrow" w:cs="Segoe UI"/>
              </w:rPr>
              <w:t xml:space="preserve">Acta circunstanciada de verificación IEM-OFI-486/2025 relativa a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[No.184]_ELIMINADO_el_Municipio_[28]</w:t>
            </w:r>
            <w:r w:rsidRPr="00BE6E97">
              <w:rPr>
                <w:rStyle w:val="normaltextrun"/>
                <w:rFonts w:ascii="Arial Narrow" w:hAnsi="Arial Narrow" w:cs="Segoe UI"/>
              </w:rPr>
              <w:t>, Michoacán de 13 de marzo de 2025.</w:t>
            </w:r>
            <w:r w:rsidRPr="00BE6E97">
              <w:rPr>
                <w:rStyle w:val="eop"/>
                <w:rFonts w:ascii="Arial Narrow" w:hAnsi="Arial Narrow" w:cs="Segoe UI"/>
              </w:rPr>
              <w:t> </w:t>
            </w:r>
          </w:p>
        </w:tc>
        <w:tc>
          <w:tcPr>
            <w:tcW w:w="1410" w:type="dxa"/>
          </w:tcPr>
          <w:p w14:paraId="1B051BE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2E0B713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Fonts w:ascii="Arial Narrow" w:eastAsia="Aptos Narrow" w:hAnsi="Arial Narrow" w:cs="Arial"/>
                <w:color w:val="000000" w:themeColor="text1"/>
              </w:rPr>
              <w:t>Fojas</w:t>
            </w:r>
            <w:r w:rsidRPr="00BE6E97">
              <w:rPr>
                <w:rFonts w:ascii="Arial Narrow" w:eastAsia="Aptos Narrow" w:hAnsi="Arial Narrow" w:cs="Arial"/>
              </w:rPr>
              <w:t xml:space="preserve"> 355 a 388</w:t>
            </w:r>
          </w:p>
        </w:tc>
      </w:tr>
      <w:tr w:rsidR="0035114F" w:rsidRPr="00BE6E97" w14:paraId="3FDD5AE2"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68C78CD" w14:textId="77777777" w:rsidR="0035114F" w:rsidRPr="00BE6E97" w:rsidRDefault="0035114F" w:rsidP="0088522A">
            <w:pPr>
              <w:jc w:val="center"/>
              <w:rPr>
                <w:rFonts w:ascii="Arial Narrow" w:eastAsia="Times New Roman" w:hAnsi="Arial Narrow" w:cs="Arial"/>
                <w:lang w:eastAsia="es-MX"/>
              </w:rPr>
            </w:pPr>
            <w:r w:rsidRPr="00BE6E97">
              <w:rPr>
                <w:rFonts w:ascii="Arial Narrow" w:eastAsia="Times New Roman" w:hAnsi="Arial Narrow" w:cs="Arial"/>
                <w:lang w:eastAsia="es-MX"/>
              </w:rPr>
              <w:t>9</w:t>
            </w:r>
          </w:p>
        </w:tc>
        <w:tc>
          <w:tcPr>
            <w:tcW w:w="1557" w:type="dxa"/>
            <w:vAlign w:val="center"/>
          </w:tcPr>
          <w:p w14:paraId="06034B8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7747798" w14:textId="32599A35"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Style w:val="normaltextrun"/>
                <w:rFonts w:ascii="Arial Narrow" w:hAnsi="Arial Narrow" w:cs="Segoe UI"/>
              </w:rPr>
              <w:t xml:space="preserve">Acta circunstanciada de verificación IEM-OFI-490/2025 relativa a enlace electrónico que contiene un archivo de audio que a su vez contiene la grabación de la sesión de cabildo del Ayuntamiento de </w:t>
            </w:r>
            <w:r w:rsidR="00E573F6" w:rsidRPr="00E573F6">
              <w:rPr>
                <w:rStyle w:val="normaltextrun"/>
                <w:rFonts w:ascii="Arial Narrow" w:hAnsi="Arial Narrow" w:cs="Segoe UI"/>
                <w:color w:val="FFFFFF"/>
                <w:highlight w:val="darkCyan"/>
              </w:rPr>
              <w:t>[No.185]_ELIMINADO_el_Municipio_[28]</w:t>
            </w:r>
            <w:r w:rsidRPr="00BE6E97">
              <w:rPr>
                <w:rStyle w:val="normaltextrun"/>
                <w:rFonts w:ascii="Arial Narrow" w:hAnsi="Arial Narrow" w:cs="Segoe UI"/>
              </w:rPr>
              <w:t>, Michoacán de 15 de julio de 2025.</w:t>
            </w:r>
            <w:r w:rsidRPr="00BE6E97">
              <w:rPr>
                <w:rStyle w:val="eop"/>
                <w:rFonts w:ascii="Arial Narrow" w:hAnsi="Arial Narrow" w:cs="Segoe UI"/>
              </w:rPr>
              <w:t> </w:t>
            </w:r>
          </w:p>
        </w:tc>
        <w:tc>
          <w:tcPr>
            <w:tcW w:w="1410" w:type="dxa"/>
          </w:tcPr>
          <w:p w14:paraId="5A1CD2F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color w:val="000000" w:themeColor="text1"/>
              </w:rPr>
            </w:pPr>
          </w:p>
          <w:p w14:paraId="1ED72CC6"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Aptos Narrow" w:hAnsi="Arial Narrow" w:cs="Arial"/>
              </w:rPr>
            </w:pPr>
            <w:r w:rsidRPr="00BE6E97">
              <w:rPr>
                <w:rFonts w:ascii="Arial Narrow" w:eastAsia="Aptos Narrow" w:hAnsi="Arial Narrow" w:cs="Arial"/>
                <w:color w:val="000000" w:themeColor="text1"/>
              </w:rPr>
              <w:t>Fojas</w:t>
            </w:r>
            <w:r w:rsidRPr="00BE6E97">
              <w:rPr>
                <w:rFonts w:ascii="Arial Narrow" w:eastAsia="Aptos Narrow" w:hAnsi="Arial Narrow" w:cs="Arial"/>
              </w:rPr>
              <w:t xml:space="preserve"> 389 a 426</w:t>
            </w:r>
          </w:p>
        </w:tc>
      </w:tr>
    </w:tbl>
    <w:p w14:paraId="29F4575C" w14:textId="77777777" w:rsidR="0035114F" w:rsidRPr="00BE6E97" w:rsidRDefault="0035114F" w:rsidP="0035114F">
      <w:pPr>
        <w:rPr>
          <w:rFonts w:ascii="Arial Narrow" w:hAnsi="Arial Narrow" w:cs="Arial"/>
          <w:b/>
          <w:bCs/>
        </w:rPr>
      </w:pPr>
    </w:p>
    <w:p w14:paraId="1DC8344C" w14:textId="77777777" w:rsidR="0035114F" w:rsidRPr="00BE6E97" w:rsidRDefault="0035114F" w:rsidP="0035114F">
      <w:pPr>
        <w:jc w:val="center"/>
        <w:rPr>
          <w:rFonts w:ascii="Arial Narrow" w:hAnsi="Arial Narrow" w:cs="Arial"/>
          <w:b/>
          <w:bCs/>
        </w:rPr>
      </w:pPr>
      <w:r w:rsidRPr="00BE6E97">
        <w:rPr>
          <w:rFonts w:ascii="Arial Narrow" w:hAnsi="Arial Narrow" w:cs="Arial"/>
          <w:b/>
          <w:bCs/>
        </w:rPr>
        <w:t>PRUEBAS APORTADAS POR LA DENUNCIANTE</w:t>
      </w:r>
    </w:p>
    <w:p w14:paraId="248B1337" w14:textId="77777777" w:rsidR="0035114F" w:rsidRPr="00BE6E97" w:rsidRDefault="0035114F" w:rsidP="0035114F">
      <w:pPr>
        <w:jc w:val="center"/>
        <w:rPr>
          <w:rFonts w:ascii="Arial Narrow" w:hAnsi="Arial Narrow" w:cs="Arial"/>
        </w:rPr>
      </w:pPr>
      <w:r w:rsidRPr="00BE6E97">
        <w:rPr>
          <w:rFonts w:ascii="Arial Narrow" w:hAnsi="Arial Narrow" w:cs="Arial"/>
        </w:rPr>
        <w:t>Expediente Principal Tomo I</w:t>
      </w:r>
    </w:p>
    <w:tbl>
      <w:tblPr>
        <w:tblStyle w:val="Tablaconcuadrcula1clara"/>
        <w:tblW w:w="0" w:type="auto"/>
        <w:tblLook w:val="04A0" w:firstRow="1" w:lastRow="0" w:firstColumn="1" w:lastColumn="0" w:noHBand="0" w:noVBand="1"/>
      </w:tblPr>
      <w:tblGrid>
        <w:gridCol w:w="566"/>
        <w:gridCol w:w="1077"/>
        <w:gridCol w:w="5276"/>
        <w:gridCol w:w="1060"/>
      </w:tblGrid>
      <w:tr w:rsidR="0035114F" w:rsidRPr="00BE6E97" w14:paraId="11FEB840" w14:textId="77777777" w:rsidTr="0088522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9" w:type="dxa"/>
            <w:shd w:val="clear" w:color="auto" w:fill="E2EFD9" w:themeFill="accent6" w:themeFillTint="33"/>
            <w:vAlign w:val="center"/>
          </w:tcPr>
          <w:p w14:paraId="066CE306" w14:textId="77777777" w:rsidR="0035114F" w:rsidRPr="00BE6E97" w:rsidRDefault="0035114F" w:rsidP="0088522A">
            <w:pPr>
              <w:jc w:val="center"/>
              <w:rPr>
                <w:rFonts w:ascii="Arial Narrow" w:eastAsia="Times New Roman" w:hAnsi="Arial Narrow" w:cs="Arial"/>
                <w:color w:val="000000" w:themeColor="text1"/>
                <w:lang w:eastAsia="es-MX"/>
              </w:rPr>
            </w:pPr>
            <w:proofErr w:type="spellStart"/>
            <w:r w:rsidRPr="00BE6E97">
              <w:rPr>
                <w:rFonts w:ascii="Arial Narrow" w:eastAsia="Times New Roman" w:hAnsi="Arial Narrow" w:cs="Arial"/>
                <w:color w:val="000000" w:themeColor="text1"/>
                <w:lang w:eastAsia="es-MX"/>
              </w:rPr>
              <w:t>Cvo</w:t>
            </w:r>
            <w:proofErr w:type="spellEnd"/>
            <w:r w:rsidRPr="00BE6E97">
              <w:rPr>
                <w:rFonts w:ascii="Arial Narrow" w:eastAsia="Times New Roman" w:hAnsi="Arial Narrow" w:cs="Arial"/>
                <w:color w:val="000000" w:themeColor="text1"/>
                <w:lang w:eastAsia="es-MX"/>
              </w:rPr>
              <w:t>.</w:t>
            </w:r>
          </w:p>
        </w:tc>
        <w:tc>
          <w:tcPr>
            <w:tcW w:w="1557" w:type="dxa"/>
            <w:shd w:val="clear" w:color="auto" w:fill="E2EFD9" w:themeFill="accent6" w:themeFillTint="33"/>
            <w:vAlign w:val="center"/>
          </w:tcPr>
          <w:p w14:paraId="1A4E1FF2"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Tipo de prueba</w:t>
            </w:r>
          </w:p>
        </w:tc>
        <w:tc>
          <w:tcPr>
            <w:tcW w:w="4935" w:type="dxa"/>
            <w:shd w:val="clear" w:color="auto" w:fill="E2EFD9" w:themeFill="accent6" w:themeFillTint="33"/>
            <w:vAlign w:val="center"/>
          </w:tcPr>
          <w:p w14:paraId="422C3452"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Descripción</w:t>
            </w:r>
          </w:p>
        </w:tc>
        <w:tc>
          <w:tcPr>
            <w:tcW w:w="1410" w:type="dxa"/>
            <w:shd w:val="clear" w:color="auto" w:fill="E2EFD9" w:themeFill="accent6" w:themeFillTint="33"/>
            <w:vAlign w:val="center"/>
          </w:tcPr>
          <w:p w14:paraId="34E00A7A" w14:textId="77777777" w:rsidR="0035114F" w:rsidRPr="00BE6E97" w:rsidRDefault="0035114F" w:rsidP="0088522A">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Ubicación en el expediente</w:t>
            </w:r>
          </w:p>
        </w:tc>
      </w:tr>
      <w:tr w:rsidR="0035114F" w:rsidRPr="00BE6E97" w14:paraId="1717C819"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3EF1F20"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1</w:t>
            </w:r>
          </w:p>
        </w:tc>
        <w:tc>
          <w:tcPr>
            <w:tcW w:w="1557" w:type="dxa"/>
            <w:vAlign w:val="center"/>
          </w:tcPr>
          <w:p w14:paraId="378A1173"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46CC4850" w14:textId="1970B111"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lang w:eastAsia="es-MX"/>
              </w:rPr>
              <w:t>Copia certificada de escrito</w:t>
            </w:r>
            <w:r w:rsidRPr="00BE6E97">
              <w:rPr>
                <w:rFonts w:ascii="Arial Narrow" w:eastAsia="Times New Roman" w:hAnsi="Arial Narrow" w:cs="Arial"/>
                <w:color w:val="000000" w:themeColor="text1"/>
                <w:lang w:eastAsia="es-MX"/>
              </w:rPr>
              <w:t xml:space="preserve"> dirigido al tesorero, presentado el 29 de agosto de 2025, respecto de la sentencia dictada en el juicio </w:t>
            </w:r>
            <w:r w:rsidR="00E573F6" w:rsidRPr="00E573F6">
              <w:rPr>
                <w:rFonts w:ascii="Arial Narrow" w:eastAsia="Times New Roman" w:hAnsi="Arial Narrow" w:cs="Arial"/>
                <w:color w:val="FFFFFF"/>
                <w:highlight w:val="darkCyan"/>
                <w:lang w:eastAsia="es-MX"/>
              </w:rPr>
              <w:t>[No.186]_</w:t>
            </w:r>
            <w:proofErr w:type="spellStart"/>
            <w:r w:rsidR="00E573F6" w:rsidRPr="00E573F6">
              <w:rPr>
                <w:rFonts w:ascii="Arial Narrow" w:eastAsia="Times New Roman" w:hAnsi="Arial Narrow" w:cs="Arial"/>
                <w:color w:val="FFFFFF"/>
                <w:highlight w:val="darkCyan"/>
                <w:lang w:eastAsia="es-MX"/>
              </w:rPr>
              <w:t>ELIMINADO_el_número_de_expediente_relacionado</w:t>
            </w:r>
            <w:proofErr w:type="spellEnd"/>
            <w:r w:rsidR="00E573F6" w:rsidRPr="00E573F6">
              <w:rPr>
                <w:rFonts w:ascii="Arial Narrow" w:eastAsia="Times New Roman" w:hAnsi="Arial Narrow" w:cs="Arial"/>
                <w:color w:val="FFFFFF"/>
                <w:highlight w:val="darkCyan"/>
                <w:lang w:eastAsia="es-MX"/>
              </w:rPr>
              <w:t>_[151]</w:t>
            </w:r>
            <w:r w:rsidRPr="00BE6E97">
              <w:rPr>
                <w:rFonts w:ascii="Arial Narrow" w:eastAsia="Times New Roman" w:hAnsi="Arial Narrow" w:cs="Arial"/>
                <w:color w:val="000000" w:themeColor="text1"/>
                <w:lang w:eastAsia="es-MX"/>
              </w:rPr>
              <w:t>.</w:t>
            </w:r>
          </w:p>
        </w:tc>
        <w:tc>
          <w:tcPr>
            <w:tcW w:w="1410" w:type="dxa"/>
          </w:tcPr>
          <w:p w14:paraId="25FEEF3E"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402CF09F"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13</w:t>
            </w:r>
          </w:p>
        </w:tc>
      </w:tr>
      <w:tr w:rsidR="0035114F" w:rsidRPr="00BE6E97" w14:paraId="776B724C"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066433BD"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2</w:t>
            </w:r>
          </w:p>
        </w:tc>
        <w:tc>
          <w:tcPr>
            <w:tcW w:w="1557" w:type="dxa"/>
            <w:vAlign w:val="center"/>
          </w:tcPr>
          <w:p w14:paraId="4D21862B"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proofErr w:type="gramStart"/>
            <w:r w:rsidRPr="00BE6E97">
              <w:rPr>
                <w:rFonts w:ascii="Arial Narrow" w:eastAsia="Times New Roman" w:hAnsi="Arial Narrow" w:cs="Arial"/>
                <w:lang w:eastAsia="es-MX"/>
              </w:rPr>
              <w:t>Documental pública</w:t>
            </w:r>
            <w:proofErr w:type="gramEnd"/>
          </w:p>
        </w:tc>
        <w:tc>
          <w:tcPr>
            <w:tcW w:w="4935" w:type="dxa"/>
            <w:vAlign w:val="center"/>
          </w:tcPr>
          <w:p w14:paraId="1A24F56B" w14:textId="00AF5656"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lang w:eastAsia="es-MX"/>
              </w:rPr>
              <w:t>Copia certificada del escrito</w:t>
            </w:r>
            <w:r w:rsidRPr="00BE6E97">
              <w:rPr>
                <w:rFonts w:ascii="Arial Narrow" w:eastAsia="Times New Roman" w:hAnsi="Arial Narrow" w:cs="Arial"/>
                <w:color w:val="000000" w:themeColor="text1"/>
                <w:lang w:eastAsia="es-MX"/>
              </w:rPr>
              <w:t xml:space="preserve"> dirigido al secretario, presentado el 18 de septiembre de 2025, respecto de las sentencias dictadas en los juicios </w:t>
            </w:r>
            <w:r w:rsidR="00E573F6" w:rsidRPr="00E573F6">
              <w:rPr>
                <w:rFonts w:ascii="Arial Narrow" w:eastAsia="Times New Roman" w:hAnsi="Arial Narrow" w:cs="Arial"/>
                <w:color w:val="FFFFFF"/>
                <w:highlight w:val="darkCyan"/>
                <w:lang w:eastAsia="es-MX"/>
              </w:rPr>
              <w:t>[No.187]_</w:t>
            </w:r>
            <w:proofErr w:type="spellStart"/>
            <w:r w:rsidR="00E573F6" w:rsidRPr="00E573F6">
              <w:rPr>
                <w:rFonts w:ascii="Arial Narrow" w:eastAsia="Times New Roman" w:hAnsi="Arial Narrow" w:cs="Arial"/>
                <w:color w:val="FFFFFF"/>
                <w:highlight w:val="darkCyan"/>
                <w:lang w:eastAsia="es-MX"/>
              </w:rPr>
              <w:t>ELIMINADO_el_número_de_expediente_relacionado</w:t>
            </w:r>
            <w:proofErr w:type="spellEnd"/>
            <w:r w:rsidR="00E573F6" w:rsidRPr="00E573F6">
              <w:rPr>
                <w:rFonts w:ascii="Arial Narrow" w:eastAsia="Times New Roman" w:hAnsi="Arial Narrow" w:cs="Arial"/>
                <w:color w:val="FFFFFF"/>
                <w:highlight w:val="darkCyan"/>
                <w:lang w:eastAsia="es-MX"/>
              </w:rPr>
              <w:t>_[151]</w:t>
            </w:r>
            <w:r w:rsidRPr="00BE6E97">
              <w:rPr>
                <w:rFonts w:ascii="Arial Narrow" w:eastAsia="Times New Roman" w:hAnsi="Arial Narrow" w:cs="Arial"/>
                <w:color w:val="000000" w:themeColor="text1"/>
                <w:lang w:eastAsia="es-MX"/>
              </w:rPr>
              <w:t xml:space="preserve">, </w:t>
            </w:r>
            <w:r w:rsidR="00E573F6" w:rsidRPr="00E573F6">
              <w:rPr>
                <w:rFonts w:ascii="Arial Narrow" w:eastAsia="Times New Roman" w:hAnsi="Arial Narrow" w:cs="Arial"/>
                <w:color w:val="FFFFFF"/>
                <w:highlight w:val="darkCyan"/>
                <w:lang w:eastAsia="es-MX"/>
              </w:rPr>
              <w:t>[No.188]_</w:t>
            </w:r>
            <w:proofErr w:type="spellStart"/>
            <w:r w:rsidR="00E573F6" w:rsidRPr="00E573F6">
              <w:rPr>
                <w:rFonts w:ascii="Arial Narrow" w:eastAsia="Times New Roman" w:hAnsi="Arial Narrow" w:cs="Arial"/>
                <w:color w:val="FFFFFF"/>
                <w:highlight w:val="darkCyan"/>
                <w:lang w:eastAsia="es-MX"/>
              </w:rPr>
              <w:t>ELIMINADO_el_número_de_expediente_relacionado</w:t>
            </w:r>
            <w:proofErr w:type="spellEnd"/>
            <w:r w:rsidR="00E573F6" w:rsidRPr="00E573F6">
              <w:rPr>
                <w:rFonts w:ascii="Arial Narrow" w:eastAsia="Times New Roman" w:hAnsi="Arial Narrow" w:cs="Arial"/>
                <w:color w:val="FFFFFF"/>
                <w:highlight w:val="darkCyan"/>
                <w:lang w:eastAsia="es-MX"/>
              </w:rPr>
              <w:t>_[151]</w:t>
            </w:r>
            <w:r w:rsidRPr="00BE6E97">
              <w:rPr>
                <w:rFonts w:ascii="Arial Narrow" w:eastAsia="Times New Roman" w:hAnsi="Arial Narrow" w:cs="Arial"/>
                <w:color w:val="000000" w:themeColor="text1"/>
                <w:lang w:eastAsia="es-MX"/>
              </w:rPr>
              <w:t xml:space="preserve">, </w:t>
            </w:r>
            <w:r w:rsidR="00E573F6" w:rsidRPr="00E573F6">
              <w:rPr>
                <w:rFonts w:ascii="Arial Narrow" w:eastAsia="Times New Roman" w:hAnsi="Arial Narrow" w:cs="Arial"/>
                <w:color w:val="FFFFFF"/>
                <w:highlight w:val="darkCyan"/>
                <w:lang w:eastAsia="es-MX"/>
              </w:rPr>
              <w:t>[No.189]_</w:t>
            </w:r>
            <w:proofErr w:type="spellStart"/>
            <w:r w:rsidR="00E573F6" w:rsidRPr="00E573F6">
              <w:rPr>
                <w:rFonts w:ascii="Arial Narrow" w:eastAsia="Times New Roman" w:hAnsi="Arial Narrow" w:cs="Arial"/>
                <w:color w:val="FFFFFF"/>
                <w:highlight w:val="darkCyan"/>
                <w:lang w:eastAsia="es-MX"/>
              </w:rPr>
              <w:t>ELIMINADO_el_número_de_expediente_antecedente</w:t>
            </w:r>
            <w:proofErr w:type="spellEnd"/>
            <w:r w:rsidR="00E573F6" w:rsidRPr="00E573F6">
              <w:rPr>
                <w:rFonts w:ascii="Arial Narrow" w:eastAsia="Times New Roman" w:hAnsi="Arial Narrow" w:cs="Arial"/>
                <w:color w:val="FFFFFF"/>
                <w:highlight w:val="darkCyan"/>
                <w:lang w:eastAsia="es-MX"/>
              </w:rPr>
              <w:t>_[152]</w:t>
            </w:r>
            <w:r w:rsidRPr="00BE6E97">
              <w:rPr>
                <w:rFonts w:ascii="Arial Narrow" w:eastAsia="Times New Roman" w:hAnsi="Arial Narrow" w:cs="Arial"/>
                <w:color w:val="000000" w:themeColor="text1"/>
                <w:lang w:eastAsia="es-MX"/>
              </w:rPr>
              <w:t xml:space="preserve">, </w:t>
            </w:r>
            <w:r w:rsidR="00E573F6" w:rsidRPr="00E573F6">
              <w:rPr>
                <w:rFonts w:ascii="Arial Narrow" w:eastAsia="Times New Roman" w:hAnsi="Arial Narrow" w:cs="Arial"/>
                <w:color w:val="FFFFFF"/>
                <w:highlight w:val="darkCyan"/>
                <w:lang w:eastAsia="es-MX"/>
              </w:rPr>
              <w:t>[No.190]_</w:t>
            </w:r>
            <w:proofErr w:type="spellStart"/>
            <w:r w:rsidR="00E573F6" w:rsidRPr="00E573F6">
              <w:rPr>
                <w:rFonts w:ascii="Arial Narrow" w:eastAsia="Times New Roman" w:hAnsi="Arial Narrow" w:cs="Arial"/>
                <w:color w:val="FFFFFF"/>
                <w:highlight w:val="darkCyan"/>
                <w:lang w:eastAsia="es-MX"/>
              </w:rPr>
              <w:t>ELIMINADO_el_número_de_expediente_relacionado</w:t>
            </w:r>
            <w:proofErr w:type="spellEnd"/>
            <w:r w:rsidR="00E573F6" w:rsidRPr="00E573F6">
              <w:rPr>
                <w:rFonts w:ascii="Arial Narrow" w:eastAsia="Times New Roman" w:hAnsi="Arial Narrow" w:cs="Arial"/>
                <w:color w:val="FFFFFF"/>
                <w:highlight w:val="darkCyan"/>
                <w:lang w:eastAsia="es-MX"/>
              </w:rPr>
              <w:t>_[151]</w:t>
            </w:r>
            <w:r w:rsidRPr="00BE6E97">
              <w:rPr>
                <w:rFonts w:ascii="Arial Narrow" w:eastAsia="Times New Roman" w:hAnsi="Arial Narrow" w:cs="Arial"/>
                <w:color w:val="000000" w:themeColor="text1"/>
                <w:lang w:eastAsia="es-MX"/>
              </w:rPr>
              <w:t>.</w:t>
            </w:r>
          </w:p>
        </w:tc>
        <w:tc>
          <w:tcPr>
            <w:tcW w:w="1410" w:type="dxa"/>
          </w:tcPr>
          <w:p w14:paraId="16E7BC87"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5338326D"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p w14:paraId="2DF35FF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Foja 14</w:t>
            </w:r>
          </w:p>
          <w:p w14:paraId="6CB5041B" w14:textId="77777777" w:rsidR="0035114F" w:rsidRPr="00BE6E97" w:rsidRDefault="0035114F" w:rsidP="0088522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tc>
      </w:tr>
      <w:tr w:rsidR="0035114F" w:rsidRPr="00BE6E97" w14:paraId="5221EBC8" w14:textId="77777777" w:rsidTr="0088522A">
        <w:trPr>
          <w:trHeight w:val="300"/>
        </w:trPr>
        <w:tc>
          <w:tcPr>
            <w:cnfStyle w:val="001000000000" w:firstRow="0" w:lastRow="0" w:firstColumn="1" w:lastColumn="0" w:oddVBand="0" w:evenVBand="0" w:oddHBand="0" w:evenHBand="0" w:firstRowFirstColumn="0" w:firstRowLastColumn="0" w:lastRowFirstColumn="0" w:lastRowLastColumn="0"/>
            <w:tcW w:w="739" w:type="dxa"/>
            <w:vAlign w:val="center"/>
          </w:tcPr>
          <w:p w14:paraId="700CBC6D" w14:textId="77777777" w:rsidR="0035114F" w:rsidRPr="00BE6E97" w:rsidRDefault="0035114F" w:rsidP="0088522A">
            <w:pPr>
              <w:jc w:val="center"/>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3</w:t>
            </w:r>
          </w:p>
        </w:tc>
        <w:tc>
          <w:tcPr>
            <w:tcW w:w="1557" w:type="dxa"/>
            <w:vAlign w:val="center"/>
          </w:tcPr>
          <w:p w14:paraId="33A59450"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Documental Pública </w:t>
            </w:r>
          </w:p>
        </w:tc>
        <w:tc>
          <w:tcPr>
            <w:tcW w:w="4935" w:type="dxa"/>
            <w:vAlign w:val="center"/>
          </w:tcPr>
          <w:p w14:paraId="72379E7F" w14:textId="63B2C19B" w:rsidR="0035114F" w:rsidRPr="00BE6E97" w:rsidRDefault="0035114F" w:rsidP="0088522A">
            <w:pPr>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lang w:eastAsia="es-MX"/>
              </w:rPr>
            </w:pPr>
            <w:r w:rsidRPr="00BE6E97">
              <w:rPr>
                <w:rFonts w:ascii="Arial Narrow" w:eastAsia="Times New Roman" w:hAnsi="Arial Narrow" w:cs="Arial"/>
                <w:lang w:eastAsia="es-MX"/>
              </w:rPr>
              <w:t xml:space="preserve">Copia certificada de convocatoria a sesión ordinaria de cabildo del Ayuntamiento de </w:t>
            </w:r>
            <w:r w:rsidR="00E573F6" w:rsidRPr="00E573F6">
              <w:rPr>
                <w:rFonts w:ascii="Arial Narrow" w:eastAsia="Times New Roman" w:hAnsi="Arial Narrow" w:cs="Arial"/>
                <w:color w:val="FFFFFF"/>
                <w:highlight w:val="darkCyan"/>
                <w:lang w:eastAsia="es-MX"/>
              </w:rPr>
              <w:t>[No.191]_ELIMINADO_el_Municipio_[28]</w:t>
            </w:r>
            <w:r w:rsidRPr="00BE6E97">
              <w:rPr>
                <w:rFonts w:ascii="Arial Narrow" w:eastAsia="Times New Roman" w:hAnsi="Arial Narrow" w:cs="Arial"/>
                <w:lang w:eastAsia="es-MX"/>
              </w:rPr>
              <w:t>, Michoacán con número de oficio S/0911/2025.</w:t>
            </w:r>
          </w:p>
        </w:tc>
        <w:tc>
          <w:tcPr>
            <w:tcW w:w="1410" w:type="dxa"/>
          </w:tcPr>
          <w:p w14:paraId="5AC85B62"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 xml:space="preserve">Foja 14 </w:t>
            </w:r>
          </w:p>
          <w:p w14:paraId="53669225"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r w:rsidRPr="00BE6E97">
              <w:rPr>
                <w:rFonts w:ascii="Arial Narrow" w:eastAsia="Times New Roman" w:hAnsi="Arial Narrow" w:cs="Arial"/>
                <w:color w:val="000000" w:themeColor="text1"/>
                <w:lang w:eastAsia="es-MX"/>
              </w:rPr>
              <w:t>(reverso)</w:t>
            </w:r>
          </w:p>
          <w:p w14:paraId="21018397" w14:textId="77777777" w:rsidR="0035114F" w:rsidRPr="00BE6E97" w:rsidRDefault="0035114F" w:rsidP="0088522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lang w:eastAsia="es-MX"/>
              </w:rPr>
            </w:pPr>
          </w:p>
        </w:tc>
      </w:tr>
    </w:tbl>
    <w:p w14:paraId="7A5F2CC6" w14:textId="77777777" w:rsidR="0035114F" w:rsidRPr="00BE6E97" w:rsidRDefault="0035114F" w:rsidP="0035114F">
      <w:pPr>
        <w:rPr>
          <w:rFonts w:ascii="Arial Narrow" w:hAnsi="Arial Narrow" w:cs="Arial"/>
        </w:rPr>
      </w:pPr>
    </w:p>
    <w:p w14:paraId="30458EF5" w14:textId="77777777" w:rsidR="0035114F" w:rsidRPr="00BE6E97" w:rsidRDefault="0035114F" w:rsidP="0035114F">
      <w:pPr>
        <w:rPr>
          <w:rFonts w:ascii="Arial Narrow" w:hAnsi="Arial Narrow"/>
          <w:lang w:val="es-ES"/>
        </w:rPr>
      </w:pPr>
      <w:r w:rsidRPr="00BE6E97">
        <w:rPr>
          <w:rFonts w:ascii="Arial Narrow" w:hAnsi="Arial Narrow"/>
          <w:lang w:val="es-ES"/>
        </w:rPr>
        <w:br w:type="page"/>
      </w:r>
    </w:p>
    <w:p w14:paraId="098251F8" w14:textId="7F9186BE" w:rsidR="00FC3569" w:rsidRPr="00BE6E97" w:rsidRDefault="00FC3569" w:rsidP="00FC3569">
      <w:pPr>
        <w:pStyle w:val="Ttulo2"/>
        <w:spacing w:before="100" w:beforeAutospacing="1" w:after="100" w:afterAutospacing="1"/>
        <w:jc w:val="center"/>
        <w:rPr>
          <w:rFonts w:ascii="Arial" w:hAnsi="Arial" w:cs="Arial"/>
          <w:b/>
          <w:color w:val="auto"/>
          <w:sz w:val="24"/>
          <w:szCs w:val="24"/>
        </w:rPr>
      </w:pPr>
      <w:bookmarkStart w:id="24" w:name="_Toc214011031"/>
      <w:r w:rsidRPr="00BE6E97">
        <w:rPr>
          <w:rFonts w:ascii="Arial" w:hAnsi="Arial" w:cs="Arial"/>
          <w:b/>
          <w:color w:val="auto"/>
          <w:sz w:val="24"/>
          <w:szCs w:val="24"/>
          <w:lang w:val="es-ES_tradnl" w:eastAsia="es-ES"/>
        </w:rPr>
        <w:lastRenderedPageBreak/>
        <w:t>XIV. ANEXO 2</w:t>
      </w:r>
      <w:bookmarkEnd w:id="24"/>
      <w:r w:rsidRPr="00BE6E97">
        <w:rPr>
          <w:rFonts w:ascii="Arial" w:hAnsi="Arial" w:cs="Arial"/>
          <w:b/>
          <w:color w:val="auto"/>
          <w:sz w:val="24"/>
          <w:szCs w:val="24"/>
          <w:lang w:val="es-ES_tradnl" w:eastAsia="es-ES"/>
        </w:rPr>
        <w:t xml:space="preserve"> </w:t>
      </w:r>
    </w:p>
    <w:p w14:paraId="089C8E2E" w14:textId="77777777" w:rsidR="0035114F" w:rsidRPr="00BE6E97" w:rsidRDefault="0035114F" w:rsidP="0035114F">
      <w:pPr>
        <w:jc w:val="center"/>
        <w:rPr>
          <w:rFonts w:ascii="Arial Narrow" w:hAnsi="Arial Narrow" w:cs="Arial"/>
          <w:b/>
          <w:bCs/>
          <w:lang w:val="es-ES"/>
        </w:rPr>
      </w:pPr>
      <w:r w:rsidRPr="00BE6E97">
        <w:rPr>
          <w:rFonts w:ascii="Arial Narrow" w:hAnsi="Arial Narrow" w:cs="Arial"/>
          <w:b/>
          <w:bCs/>
          <w:lang w:val="es-ES"/>
        </w:rPr>
        <w:t>SOLICITUDES DE INFORMACIÓN</w:t>
      </w:r>
    </w:p>
    <w:p w14:paraId="79073A2C" w14:textId="77777777" w:rsidR="0035114F" w:rsidRPr="00BE6E97" w:rsidRDefault="0035114F" w:rsidP="0035114F">
      <w:pPr>
        <w:rPr>
          <w:rFonts w:ascii="Arial Narrow" w:hAnsi="Arial Narrow"/>
          <w:lang w:val="es-ES"/>
        </w:rPr>
      </w:pPr>
    </w:p>
    <w:tbl>
      <w:tblPr>
        <w:tblW w:w="8482" w:type="dxa"/>
        <w:tblLayout w:type="fixed"/>
        <w:tblCellMar>
          <w:left w:w="70" w:type="dxa"/>
          <w:right w:w="70" w:type="dxa"/>
        </w:tblCellMar>
        <w:tblLook w:val="04A0" w:firstRow="1" w:lastRow="0" w:firstColumn="1" w:lastColumn="0" w:noHBand="0" w:noVBand="1"/>
      </w:tblPr>
      <w:tblGrid>
        <w:gridCol w:w="330"/>
        <w:gridCol w:w="1083"/>
        <w:gridCol w:w="2841"/>
        <w:gridCol w:w="648"/>
        <w:gridCol w:w="653"/>
        <w:gridCol w:w="580"/>
        <w:gridCol w:w="2347"/>
      </w:tblGrid>
      <w:tr w:rsidR="00590905" w:rsidRPr="00BE6E97" w14:paraId="36B21F50" w14:textId="77777777" w:rsidTr="00590905">
        <w:trPr>
          <w:trHeight w:val="20"/>
          <w:tblHeader/>
        </w:trPr>
        <w:tc>
          <w:tcPr>
            <w:tcW w:w="330"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14:paraId="254FA46B" w14:textId="77777777" w:rsidR="0035114F" w:rsidRPr="00BE6E97" w:rsidRDefault="0035114F" w:rsidP="0088522A">
            <w:pPr>
              <w:spacing w:after="0" w:line="240" w:lineRule="auto"/>
              <w:jc w:val="center"/>
              <w:rPr>
                <w:rFonts w:ascii="Arial Narrow" w:eastAsia="Times New Roman" w:hAnsi="Arial Narrow" w:cs="Times New Roman"/>
                <w:b/>
                <w:bCs/>
                <w:color w:val="000000"/>
                <w:lang w:eastAsia="es-MX"/>
              </w:rPr>
            </w:pPr>
            <w:proofErr w:type="spellStart"/>
            <w:r w:rsidRPr="00BE6E97">
              <w:rPr>
                <w:rFonts w:ascii="Arial Narrow" w:eastAsia="Times New Roman" w:hAnsi="Arial Narrow" w:cs="Times New Roman"/>
                <w:b/>
                <w:bCs/>
                <w:color w:val="000000"/>
                <w:lang w:eastAsia="es-MX"/>
              </w:rPr>
              <w:t>Cvo</w:t>
            </w:r>
            <w:proofErr w:type="spellEnd"/>
            <w:r w:rsidRPr="00BE6E97">
              <w:rPr>
                <w:rFonts w:ascii="Arial Narrow" w:eastAsia="Times New Roman" w:hAnsi="Arial Narrow" w:cs="Times New Roman"/>
                <w:b/>
                <w:bCs/>
                <w:color w:val="000000"/>
                <w:lang w:eastAsia="es-MX"/>
              </w:rPr>
              <w:t>.</w:t>
            </w:r>
          </w:p>
        </w:tc>
        <w:tc>
          <w:tcPr>
            <w:tcW w:w="1083"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7B636F37" w14:textId="77777777" w:rsidR="0035114F" w:rsidRPr="00BE6E97" w:rsidRDefault="0035114F" w:rsidP="0088522A">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Fecha de la solicitud</w:t>
            </w:r>
          </w:p>
        </w:tc>
        <w:tc>
          <w:tcPr>
            <w:tcW w:w="2841"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30AE82B9" w14:textId="77777777" w:rsidR="0035114F" w:rsidRPr="00BE6E97" w:rsidRDefault="0035114F" w:rsidP="00590905">
            <w:pPr>
              <w:spacing w:after="0" w:line="240" w:lineRule="auto"/>
              <w:ind w:left="287"/>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Tema de la solicitud</w:t>
            </w:r>
          </w:p>
        </w:tc>
        <w:tc>
          <w:tcPr>
            <w:tcW w:w="648"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31D9C2DB" w14:textId="77777777" w:rsidR="0035114F" w:rsidRPr="00BE6E97" w:rsidRDefault="0035114F" w:rsidP="0088522A">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Destinatario</w:t>
            </w:r>
          </w:p>
        </w:tc>
        <w:tc>
          <w:tcPr>
            <w:tcW w:w="653"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0A1528A0" w14:textId="77777777" w:rsidR="0035114F" w:rsidRPr="00BE6E97" w:rsidRDefault="0035114F" w:rsidP="0088522A">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¿Se dio atención?</w:t>
            </w:r>
          </w:p>
        </w:tc>
        <w:tc>
          <w:tcPr>
            <w:tcW w:w="580"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68C4262A" w14:textId="77777777" w:rsidR="0035114F" w:rsidRPr="00BE6E97" w:rsidRDefault="0035114F" w:rsidP="0088522A">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Fecha de atención</w:t>
            </w:r>
          </w:p>
        </w:tc>
        <w:tc>
          <w:tcPr>
            <w:tcW w:w="2347"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47F90142" w14:textId="77777777" w:rsidR="0035114F" w:rsidRPr="00BE6E97" w:rsidRDefault="0035114F" w:rsidP="0088522A">
            <w:pPr>
              <w:spacing w:after="0" w:line="240" w:lineRule="auto"/>
              <w:jc w:val="center"/>
              <w:rPr>
                <w:rFonts w:ascii="Arial Narrow" w:eastAsia="Times New Roman" w:hAnsi="Arial Narrow" w:cs="Times New Roman"/>
                <w:b/>
                <w:bCs/>
                <w:color w:val="000000"/>
                <w:lang w:eastAsia="es-MX"/>
              </w:rPr>
            </w:pPr>
            <w:r w:rsidRPr="00BE6E97">
              <w:rPr>
                <w:rFonts w:ascii="Arial Narrow" w:eastAsia="Times New Roman" w:hAnsi="Arial Narrow" w:cs="Times New Roman"/>
                <w:b/>
                <w:bCs/>
                <w:color w:val="000000"/>
                <w:lang w:eastAsia="es-MX"/>
              </w:rPr>
              <w:t>Respuesta que se dio (en su caso)</w:t>
            </w:r>
          </w:p>
        </w:tc>
      </w:tr>
      <w:tr w:rsidR="00590905" w:rsidRPr="00BE6E97" w14:paraId="721CD5BC"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hideMark/>
          </w:tcPr>
          <w:p w14:paraId="6A680DD6"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w:t>
            </w:r>
          </w:p>
        </w:tc>
        <w:tc>
          <w:tcPr>
            <w:tcW w:w="1083" w:type="dxa"/>
            <w:tcBorders>
              <w:top w:val="nil"/>
              <w:left w:val="nil"/>
              <w:bottom w:val="single" w:sz="4" w:space="0" w:color="auto"/>
              <w:right w:val="single" w:sz="4" w:space="0" w:color="auto"/>
            </w:tcBorders>
            <w:vAlign w:val="center"/>
            <w:hideMark/>
          </w:tcPr>
          <w:p w14:paraId="34E7B96A" w14:textId="77777777" w:rsidR="0035114F" w:rsidRPr="00590905" w:rsidRDefault="0035114F" w:rsidP="0088522A">
            <w:pPr>
              <w:spacing w:after="0" w:line="240" w:lineRule="auto"/>
              <w:jc w:val="center"/>
              <w:rPr>
                <w:rFonts w:ascii="Arial Narrow" w:eastAsia="Times New Roman" w:hAnsi="Arial Narrow" w:cs="Times New Roman"/>
                <w:color w:val="000000"/>
                <w:lang w:eastAsia="es-MX"/>
              </w:rPr>
            </w:pPr>
            <w:r w:rsidRPr="00590905">
              <w:rPr>
                <w:rFonts w:ascii="Arial Narrow" w:eastAsia="Times New Roman" w:hAnsi="Arial Narrow" w:cs="Times New Roman"/>
                <w:color w:val="000000"/>
                <w:lang w:eastAsia="es-MX"/>
              </w:rPr>
              <w:t>20/09/2024</w:t>
            </w:r>
          </w:p>
        </w:tc>
        <w:tc>
          <w:tcPr>
            <w:tcW w:w="2841" w:type="dxa"/>
            <w:tcBorders>
              <w:top w:val="nil"/>
              <w:left w:val="nil"/>
              <w:bottom w:val="single" w:sz="4" w:space="0" w:color="auto"/>
              <w:right w:val="single" w:sz="4" w:space="0" w:color="auto"/>
            </w:tcBorders>
            <w:vAlign w:val="center"/>
            <w:hideMark/>
          </w:tcPr>
          <w:p w14:paraId="38C0D5D9"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Actas de sesiones del 01 de enero al 31 de agosto de 2024, información financiera y de recursos humanos </w:t>
            </w:r>
          </w:p>
        </w:tc>
        <w:tc>
          <w:tcPr>
            <w:tcW w:w="648" w:type="dxa"/>
            <w:tcBorders>
              <w:top w:val="nil"/>
              <w:left w:val="nil"/>
              <w:bottom w:val="single" w:sz="4" w:space="0" w:color="auto"/>
              <w:right w:val="single" w:sz="4" w:space="0" w:color="auto"/>
            </w:tcBorders>
            <w:vAlign w:val="center"/>
            <w:hideMark/>
          </w:tcPr>
          <w:p w14:paraId="58D8C477"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w:t>
            </w:r>
          </w:p>
        </w:tc>
        <w:tc>
          <w:tcPr>
            <w:tcW w:w="653" w:type="dxa"/>
            <w:tcBorders>
              <w:top w:val="nil"/>
              <w:left w:val="nil"/>
              <w:bottom w:val="single" w:sz="4" w:space="0" w:color="auto"/>
              <w:right w:val="single" w:sz="4" w:space="0" w:color="auto"/>
            </w:tcBorders>
            <w:vAlign w:val="center"/>
            <w:hideMark/>
          </w:tcPr>
          <w:p w14:paraId="0EF5F2E2"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Parcialmente</w:t>
            </w:r>
          </w:p>
        </w:tc>
        <w:tc>
          <w:tcPr>
            <w:tcW w:w="580" w:type="dxa"/>
            <w:tcBorders>
              <w:top w:val="nil"/>
              <w:left w:val="nil"/>
              <w:bottom w:val="single" w:sz="4" w:space="0" w:color="auto"/>
              <w:right w:val="single" w:sz="4" w:space="0" w:color="auto"/>
            </w:tcBorders>
            <w:vAlign w:val="center"/>
            <w:hideMark/>
          </w:tcPr>
          <w:p w14:paraId="0C737FED"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05/06/2025</w:t>
            </w:r>
          </w:p>
        </w:tc>
        <w:tc>
          <w:tcPr>
            <w:tcW w:w="2347" w:type="dxa"/>
            <w:tcBorders>
              <w:top w:val="nil"/>
              <w:left w:val="nil"/>
              <w:bottom w:val="single" w:sz="4" w:space="0" w:color="auto"/>
              <w:right w:val="single" w:sz="4" w:space="0" w:color="auto"/>
            </w:tcBorders>
            <w:vAlign w:val="center"/>
            <w:hideMark/>
          </w:tcPr>
          <w:p w14:paraId="45FF66F0"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Únicamente se proporciona información sobre un punto, relativo a recursos humanos </w:t>
            </w:r>
          </w:p>
        </w:tc>
      </w:tr>
      <w:tr w:rsidR="00590905" w:rsidRPr="00BE6E97" w14:paraId="19FA2135"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hideMark/>
          </w:tcPr>
          <w:p w14:paraId="57407140"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w:t>
            </w:r>
          </w:p>
        </w:tc>
        <w:tc>
          <w:tcPr>
            <w:tcW w:w="1083" w:type="dxa"/>
            <w:tcBorders>
              <w:top w:val="nil"/>
              <w:left w:val="nil"/>
              <w:bottom w:val="single" w:sz="4" w:space="0" w:color="auto"/>
              <w:right w:val="single" w:sz="4" w:space="0" w:color="auto"/>
            </w:tcBorders>
            <w:vAlign w:val="center"/>
            <w:hideMark/>
          </w:tcPr>
          <w:p w14:paraId="5E458A13" w14:textId="77777777" w:rsidR="0035114F" w:rsidRPr="00590905" w:rsidRDefault="0035114F" w:rsidP="0088522A">
            <w:pPr>
              <w:spacing w:after="0" w:line="240" w:lineRule="auto"/>
              <w:jc w:val="center"/>
              <w:rPr>
                <w:rFonts w:ascii="Arial Narrow" w:eastAsia="Times New Roman" w:hAnsi="Arial Narrow" w:cs="Times New Roman"/>
                <w:color w:val="000000"/>
                <w:lang w:eastAsia="es-MX"/>
              </w:rPr>
            </w:pPr>
            <w:r w:rsidRPr="00590905">
              <w:rPr>
                <w:rFonts w:ascii="Arial Narrow" w:eastAsia="Times New Roman" w:hAnsi="Arial Narrow" w:cs="Times New Roman"/>
                <w:color w:val="000000"/>
                <w:lang w:eastAsia="es-MX"/>
              </w:rPr>
              <w:t>22/10/2024</w:t>
            </w:r>
          </w:p>
        </w:tc>
        <w:tc>
          <w:tcPr>
            <w:tcW w:w="2841" w:type="dxa"/>
            <w:tcBorders>
              <w:top w:val="nil"/>
              <w:left w:val="nil"/>
              <w:bottom w:val="single" w:sz="4" w:space="0" w:color="auto"/>
              <w:right w:val="single" w:sz="4" w:space="0" w:color="auto"/>
            </w:tcBorders>
            <w:vAlign w:val="center"/>
            <w:hideMark/>
          </w:tcPr>
          <w:p w14:paraId="2CCEF556"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Información respecto del fondo revolvente asignado a diversas áreas, egresos para gasolina y eventos por motivo de fiestas patrias, reporte de ingresos por puestos semifijos del 15 de septiembre y de los viernes de tianguis. </w:t>
            </w:r>
          </w:p>
        </w:tc>
        <w:tc>
          <w:tcPr>
            <w:tcW w:w="648" w:type="dxa"/>
            <w:tcBorders>
              <w:top w:val="nil"/>
              <w:left w:val="nil"/>
              <w:bottom w:val="single" w:sz="4" w:space="0" w:color="auto"/>
              <w:right w:val="single" w:sz="4" w:space="0" w:color="auto"/>
            </w:tcBorders>
            <w:vAlign w:val="center"/>
            <w:hideMark/>
          </w:tcPr>
          <w:p w14:paraId="1AA6B671"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 y Tesorero</w:t>
            </w:r>
          </w:p>
        </w:tc>
        <w:tc>
          <w:tcPr>
            <w:tcW w:w="653" w:type="dxa"/>
            <w:tcBorders>
              <w:top w:val="nil"/>
              <w:left w:val="nil"/>
              <w:bottom w:val="single" w:sz="4" w:space="0" w:color="auto"/>
              <w:right w:val="single" w:sz="4" w:space="0" w:color="auto"/>
            </w:tcBorders>
            <w:vAlign w:val="center"/>
            <w:hideMark/>
          </w:tcPr>
          <w:p w14:paraId="08B1CA7F"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SÍ</w:t>
            </w:r>
          </w:p>
        </w:tc>
        <w:tc>
          <w:tcPr>
            <w:tcW w:w="580" w:type="dxa"/>
            <w:tcBorders>
              <w:top w:val="nil"/>
              <w:left w:val="nil"/>
              <w:bottom w:val="single" w:sz="4" w:space="0" w:color="auto"/>
              <w:right w:val="single" w:sz="4" w:space="0" w:color="auto"/>
            </w:tcBorders>
            <w:vAlign w:val="center"/>
            <w:hideMark/>
          </w:tcPr>
          <w:p w14:paraId="27B21B84"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16/06/2025</w:t>
            </w:r>
          </w:p>
        </w:tc>
        <w:tc>
          <w:tcPr>
            <w:tcW w:w="2347" w:type="dxa"/>
            <w:tcBorders>
              <w:top w:val="nil"/>
              <w:left w:val="nil"/>
              <w:bottom w:val="single" w:sz="4" w:space="0" w:color="auto"/>
              <w:right w:val="single" w:sz="4" w:space="0" w:color="auto"/>
            </w:tcBorders>
            <w:vAlign w:val="center"/>
            <w:hideMark/>
          </w:tcPr>
          <w:p w14:paraId="76D66553"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Refiere la entrega de la información </w:t>
            </w:r>
          </w:p>
        </w:tc>
      </w:tr>
      <w:tr w:rsidR="00590905" w:rsidRPr="00BE6E97" w14:paraId="0F100864"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tcPr>
          <w:p w14:paraId="2BD8B211"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3</w:t>
            </w:r>
          </w:p>
        </w:tc>
        <w:tc>
          <w:tcPr>
            <w:tcW w:w="1083" w:type="dxa"/>
            <w:tcBorders>
              <w:top w:val="nil"/>
              <w:left w:val="nil"/>
              <w:bottom w:val="single" w:sz="4" w:space="0" w:color="auto"/>
              <w:right w:val="single" w:sz="4" w:space="0" w:color="auto"/>
            </w:tcBorders>
            <w:vAlign w:val="center"/>
          </w:tcPr>
          <w:p w14:paraId="3333F86A" w14:textId="77777777" w:rsidR="0035114F" w:rsidRPr="00590905" w:rsidRDefault="0035114F" w:rsidP="0088522A">
            <w:pPr>
              <w:spacing w:after="0" w:line="240" w:lineRule="auto"/>
              <w:jc w:val="center"/>
              <w:rPr>
                <w:rFonts w:ascii="Arial Narrow" w:eastAsia="Times New Roman" w:hAnsi="Arial Narrow" w:cs="Times New Roman"/>
                <w:color w:val="000000"/>
                <w:lang w:eastAsia="es-MX"/>
              </w:rPr>
            </w:pPr>
            <w:r w:rsidRPr="00590905">
              <w:rPr>
                <w:rFonts w:ascii="Arial Narrow" w:eastAsia="Times New Roman" w:hAnsi="Arial Narrow" w:cs="Times New Roman"/>
                <w:color w:val="000000"/>
                <w:lang w:eastAsia="es-MX"/>
              </w:rPr>
              <w:t>07/11/2025</w:t>
            </w:r>
          </w:p>
        </w:tc>
        <w:tc>
          <w:tcPr>
            <w:tcW w:w="2841" w:type="dxa"/>
            <w:tcBorders>
              <w:top w:val="nil"/>
              <w:left w:val="nil"/>
              <w:bottom w:val="single" w:sz="4" w:space="0" w:color="auto"/>
              <w:right w:val="single" w:sz="4" w:space="0" w:color="auto"/>
            </w:tcBorders>
            <w:vAlign w:val="center"/>
          </w:tcPr>
          <w:p w14:paraId="6BCDC3DC"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Copias simples de veinticinco rubros entre los que se encuentran los auxiliares analíticos de gastos por concepto de materiales, insumos, suministros, servicios generales, entre otros. </w:t>
            </w:r>
          </w:p>
        </w:tc>
        <w:tc>
          <w:tcPr>
            <w:tcW w:w="648" w:type="dxa"/>
            <w:tcBorders>
              <w:top w:val="nil"/>
              <w:left w:val="nil"/>
              <w:bottom w:val="single" w:sz="4" w:space="0" w:color="auto"/>
              <w:right w:val="single" w:sz="4" w:space="0" w:color="auto"/>
            </w:tcBorders>
            <w:vAlign w:val="center"/>
          </w:tcPr>
          <w:p w14:paraId="4FDFC874"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 y Secretario</w:t>
            </w:r>
          </w:p>
        </w:tc>
        <w:tc>
          <w:tcPr>
            <w:tcW w:w="653" w:type="dxa"/>
            <w:tcBorders>
              <w:top w:val="nil"/>
              <w:left w:val="nil"/>
              <w:bottom w:val="single" w:sz="4" w:space="0" w:color="auto"/>
              <w:right w:val="single" w:sz="4" w:space="0" w:color="auto"/>
            </w:tcBorders>
            <w:shd w:val="clear" w:color="auto" w:fill="D9E2F3" w:themeFill="accent5" w:themeFillTint="33"/>
            <w:vAlign w:val="center"/>
          </w:tcPr>
          <w:p w14:paraId="5719FBF5"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NO</w:t>
            </w:r>
          </w:p>
        </w:tc>
        <w:tc>
          <w:tcPr>
            <w:tcW w:w="580" w:type="dxa"/>
            <w:tcBorders>
              <w:top w:val="nil"/>
              <w:left w:val="nil"/>
              <w:bottom w:val="single" w:sz="4" w:space="0" w:color="auto"/>
              <w:right w:val="single" w:sz="4" w:space="0" w:color="auto"/>
            </w:tcBorders>
            <w:vAlign w:val="center"/>
          </w:tcPr>
          <w:p w14:paraId="1AE3BC79"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N/A</w:t>
            </w:r>
          </w:p>
        </w:tc>
        <w:tc>
          <w:tcPr>
            <w:tcW w:w="2347" w:type="dxa"/>
            <w:tcBorders>
              <w:top w:val="nil"/>
              <w:left w:val="nil"/>
              <w:bottom w:val="single" w:sz="4" w:space="0" w:color="auto"/>
              <w:right w:val="single" w:sz="4" w:space="0" w:color="auto"/>
            </w:tcBorders>
            <w:vAlign w:val="center"/>
          </w:tcPr>
          <w:p w14:paraId="2DC238F6"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N/A</w:t>
            </w:r>
          </w:p>
        </w:tc>
      </w:tr>
      <w:tr w:rsidR="00590905" w:rsidRPr="00BE6E97" w14:paraId="11E5F122"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hideMark/>
          </w:tcPr>
          <w:p w14:paraId="751EA1B1"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4</w:t>
            </w:r>
          </w:p>
        </w:tc>
        <w:tc>
          <w:tcPr>
            <w:tcW w:w="1083" w:type="dxa"/>
            <w:tcBorders>
              <w:top w:val="nil"/>
              <w:left w:val="nil"/>
              <w:bottom w:val="single" w:sz="4" w:space="0" w:color="auto"/>
              <w:right w:val="single" w:sz="4" w:space="0" w:color="auto"/>
            </w:tcBorders>
            <w:vAlign w:val="center"/>
            <w:hideMark/>
          </w:tcPr>
          <w:p w14:paraId="332DFA70" w14:textId="77777777" w:rsidR="0035114F" w:rsidRPr="00590905" w:rsidRDefault="0035114F" w:rsidP="0088522A">
            <w:pPr>
              <w:spacing w:after="0" w:line="240" w:lineRule="auto"/>
              <w:jc w:val="center"/>
              <w:rPr>
                <w:rFonts w:ascii="Arial Narrow" w:eastAsia="Times New Roman" w:hAnsi="Arial Narrow" w:cs="Times New Roman"/>
                <w:color w:val="000000"/>
                <w:lang w:eastAsia="es-MX"/>
              </w:rPr>
            </w:pPr>
            <w:r w:rsidRPr="00590905">
              <w:rPr>
                <w:rFonts w:ascii="Arial Narrow" w:eastAsia="Times New Roman" w:hAnsi="Arial Narrow" w:cs="Times New Roman"/>
                <w:color w:val="000000"/>
                <w:lang w:eastAsia="es-MX"/>
              </w:rPr>
              <w:t>12/02/2025</w:t>
            </w:r>
          </w:p>
        </w:tc>
        <w:tc>
          <w:tcPr>
            <w:tcW w:w="2841" w:type="dxa"/>
            <w:tcBorders>
              <w:top w:val="nil"/>
              <w:left w:val="nil"/>
              <w:bottom w:val="single" w:sz="4" w:space="0" w:color="auto"/>
              <w:right w:val="single" w:sz="4" w:space="0" w:color="auto"/>
            </w:tcBorders>
            <w:vAlign w:val="center"/>
            <w:hideMark/>
          </w:tcPr>
          <w:p w14:paraId="05ED6D56"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Copias certificadas de las actas de las sesiones de cabildo celebradas el 5, 13 y 26 de septiembre, 8, 11 y 29 de octubre, 5, 21 y 28 de noviembre, 11 y 27 de diciembre, todos de 2024, así como 15 y 28 de enero de 2025.  </w:t>
            </w:r>
          </w:p>
        </w:tc>
        <w:tc>
          <w:tcPr>
            <w:tcW w:w="648" w:type="dxa"/>
            <w:tcBorders>
              <w:top w:val="nil"/>
              <w:left w:val="nil"/>
              <w:bottom w:val="single" w:sz="4" w:space="0" w:color="auto"/>
              <w:right w:val="single" w:sz="4" w:space="0" w:color="auto"/>
            </w:tcBorders>
            <w:vAlign w:val="center"/>
            <w:hideMark/>
          </w:tcPr>
          <w:p w14:paraId="00883D22"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 y Secretario</w:t>
            </w:r>
          </w:p>
        </w:tc>
        <w:tc>
          <w:tcPr>
            <w:tcW w:w="653" w:type="dxa"/>
            <w:tcBorders>
              <w:top w:val="nil"/>
              <w:left w:val="nil"/>
              <w:bottom w:val="single" w:sz="4" w:space="0" w:color="auto"/>
              <w:right w:val="single" w:sz="4" w:space="0" w:color="auto"/>
            </w:tcBorders>
            <w:vAlign w:val="center"/>
            <w:hideMark/>
          </w:tcPr>
          <w:p w14:paraId="059E005F"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SÍ</w:t>
            </w:r>
          </w:p>
        </w:tc>
        <w:tc>
          <w:tcPr>
            <w:tcW w:w="580" w:type="dxa"/>
            <w:tcBorders>
              <w:top w:val="nil"/>
              <w:left w:val="nil"/>
              <w:bottom w:val="single" w:sz="4" w:space="0" w:color="auto"/>
              <w:right w:val="single" w:sz="4" w:space="0" w:color="auto"/>
            </w:tcBorders>
            <w:vAlign w:val="center"/>
            <w:hideMark/>
          </w:tcPr>
          <w:p w14:paraId="1980E6C6"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14/02/2025</w:t>
            </w:r>
          </w:p>
        </w:tc>
        <w:tc>
          <w:tcPr>
            <w:tcW w:w="2347" w:type="dxa"/>
            <w:tcBorders>
              <w:top w:val="nil"/>
              <w:left w:val="nil"/>
              <w:bottom w:val="single" w:sz="4" w:space="0" w:color="auto"/>
              <w:right w:val="single" w:sz="4" w:space="0" w:color="auto"/>
            </w:tcBorders>
            <w:vAlign w:val="center"/>
            <w:hideMark/>
          </w:tcPr>
          <w:p w14:paraId="012209FD" w14:textId="11B72813"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Informa que la documentación solicitada está a su disposición en la </w:t>
            </w:r>
            <w:r w:rsidR="00E573F6" w:rsidRPr="00E573F6">
              <w:rPr>
                <w:rFonts w:ascii="Arial Narrow" w:eastAsia="Times New Roman" w:hAnsi="Arial Narrow" w:cs="Times New Roman"/>
                <w:color w:val="FFFFFF"/>
                <w:highlight w:val="darkCyan"/>
                <w:lang w:eastAsia="es-MX"/>
              </w:rPr>
              <w:t>[No.192]_ELIMINADAS_las_referencias_laborales_[106]</w:t>
            </w:r>
          </w:p>
        </w:tc>
      </w:tr>
      <w:tr w:rsidR="00590905" w:rsidRPr="00BE6E97" w14:paraId="4128FAB0"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hideMark/>
          </w:tcPr>
          <w:p w14:paraId="3D605032"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5</w:t>
            </w:r>
          </w:p>
        </w:tc>
        <w:tc>
          <w:tcPr>
            <w:tcW w:w="1083" w:type="dxa"/>
            <w:tcBorders>
              <w:top w:val="nil"/>
              <w:left w:val="nil"/>
              <w:bottom w:val="single" w:sz="4" w:space="0" w:color="auto"/>
              <w:right w:val="single" w:sz="4" w:space="0" w:color="auto"/>
            </w:tcBorders>
            <w:vAlign w:val="center"/>
            <w:hideMark/>
          </w:tcPr>
          <w:p w14:paraId="32F15118" w14:textId="77777777" w:rsidR="0035114F" w:rsidRPr="00590905" w:rsidRDefault="0035114F" w:rsidP="0088522A">
            <w:pPr>
              <w:spacing w:after="0" w:line="240" w:lineRule="auto"/>
              <w:jc w:val="center"/>
              <w:rPr>
                <w:rFonts w:ascii="Arial Narrow" w:eastAsia="Times New Roman" w:hAnsi="Arial Narrow" w:cs="Times New Roman"/>
                <w:color w:val="000000"/>
                <w:lang w:eastAsia="es-MX"/>
              </w:rPr>
            </w:pPr>
            <w:r w:rsidRPr="00590905">
              <w:rPr>
                <w:rFonts w:ascii="Arial Narrow" w:eastAsia="Times New Roman" w:hAnsi="Arial Narrow" w:cs="Times New Roman"/>
                <w:color w:val="000000"/>
                <w:lang w:eastAsia="es-MX"/>
              </w:rPr>
              <w:t>24/04/2025</w:t>
            </w:r>
          </w:p>
        </w:tc>
        <w:tc>
          <w:tcPr>
            <w:tcW w:w="2841" w:type="dxa"/>
            <w:tcBorders>
              <w:top w:val="nil"/>
              <w:left w:val="nil"/>
              <w:bottom w:val="single" w:sz="4" w:space="0" w:color="auto"/>
              <w:right w:val="single" w:sz="4" w:space="0" w:color="auto"/>
            </w:tcBorders>
            <w:vAlign w:val="center"/>
            <w:hideMark/>
          </w:tcPr>
          <w:p w14:paraId="6EC0DF8E" w14:textId="37E83E86"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Información solicitada el 7 de noviembre de 2024, en cumplimiento a lo ordenado en la resolución incidental </w:t>
            </w:r>
            <w:r w:rsidR="00E573F6" w:rsidRPr="00E573F6">
              <w:rPr>
                <w:rFonts w:ascii="Arial Narrow" w:eastAsia="Times New Roman" w:hAnsi="Arial Narrow" w:cs="Times New Roman"/>
                <w:color w:val="FFFFFF"/>
                <w:highlight w:val="darkCyan"/>
                <w:lang w:eastAsia="es-MX"/>
              </w:rPr>
              <w:t>[No.193]_</w:t>
            </w:r>
            <w:proofErr w:type="spellStart"/>
            <w:r w:rsidR="00E573F6" w:rsidRPr="00E573F6">
              <w:rPr>
                <w:rFonts w:ascii="Arial Narrow" w:eastAsia="Times New Roman" w:hAnsi="Arial Narrow" w:cs="Times New Roman"/>
                <w:color w:val="FFFFFF"/>
                <w:highlight w:val="darkCyan"/>
                <w:lang w:eastAsia="es-MX"/>
              </w:rPr>
              <w:t>ELIMINADO_el_número_de_expediente_relacionado</w:t>
            </w:r>
            <w:proofErr w:type="spellEnd"/>
            <w:r w:rsidR="00E573F6" w:rsidRPr="00E573F6">
              <w:rPr>
                <w:rFonts w:ascii="Arial Narrow" w:eastAsia="Times New Roman" w:hAnsi="Arial Narrow" w:cs="Times New Roman"/>
                <w:color w:val="FFFFFF"/>
                <w:highlight w:val="darkCyan"/>
                <w:lang w:eastAsia="es-MX"/>
              </w:rPr>
              <w:t>_[151]</w:t>
            </w:r>
          </w:p>
        </w:tc>
        <w:tc>
          <w:tcPr>
            <w:tcW w:w="648" w:type="dxa"/>
            <w:tcBorders>
              <w:top w:val="nil"/>
              <w:left w:val="nil"/>
              <w:bottom w:val="single" w:sz="4" w:space="0" w:color="auto"/>
              <w:right w:val="single" w:sz="4" w:space="0" w:color="auto"/>
            </w:tcBorders>
            <w:vAlign w:val="center"/>
            <w:hideMark/>
          </w:tcPr>
          <w:p w14:paraId="784D429E"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Secretario</w:t>
            </w:r>
          </w:p>
        </w:tc>
        <w:tc>
          <w:tcPr>
            <w:tcW w:w="653" w:type="dxa"/>
            <w:tcBorders>
              <w:top w:val="nil"/>
              <w:left w:val="nil"/>
              <w:bottom w:val="single" w:sz="4" w:space="0" w:color="auto"/>
              <w:right w:val="single" w:sz="4" w:space="0" w:color="auto"/>
            </w:tcBorders>
            <w:vAlign w:val="center"/>
            <w:hideMark/>
          </w:tcPr>
          <w:p w14:paraId="4701A74D"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SÍ</w:t>
            </w:r>
          </w:p>
        </w:tc>
        <w:tc>
          <w:tcPr>
            <w:tcW w:w="580" w:type="dxa"/>
            <w:tcBorders>
              <w:top w:val="nil"/>
              <w:left w:val="nil"/>
              <w:bottom w:val="single" w:sz="4" w:space="0" w:color="auto"/>
              <w:right w:val="single" w:sz="4" w:space="0" w:color="auto"/>
            </w:tcBorders>
            <w:vAlign w:val="center"/>
            <w:hideMark/>
          </w:tcPr>
          <w:p w14:paraId="257C1136"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29/04/2025</w:t>
            </w:r>
          </w:p>
        </w:tc>
        <w:tc>
          <w:tcPr>
            <w:tcW w:w="2347" w:type="dxa"/>
            <w:tcBorders>
              <w:top w:val="nil"/>
              <w:left w:val="nil"/>
              <w:bottom w:val="single" w:sz="4" w:space="0" w:color="auto"/>
              <w:right w:val="single" w:sz="4" w:space="0" w:color="auto"/>
            </w:tcBorders>
            <w:vAlign w:val="center"/>
            <w:hideMark/>
          </w:tcPr>
          <w:p w14:paraId="23AD0F19"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Anexa información del primer trimestre de la Cuenta Pública, así como copias simples de la información solicitada, y señala que la información está a su disposición en el portal de transparencia</w:t>
            </w:r>
          </w:p>
        </w:tc>
      </w:tr>
      <w:tr w:rsidR="00590905" w:rsidRPr="00BE6E97" w14:paraId="607FEE58"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hideMark/>
          </w:tcPr>
          <w:p w14:paraId="5C260C26"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6</w:t>
            </w:r>
          </w:p>
        </w:tc>
        <w:tc>
          <w:tcPr>
            <w:tcW w:w="1083" w:type="dxa"/>
            <w:tcBorders>
              <w:top w:val="nil"/>
              <w:left w:val="nil"/>
              <w:bottom w:val="single" w:sz="4" w:space="0" w:color="auto"/>
              <w:right w:val="single" w:sz="4" w:space="0" w:color="auto"/>
            </w:tcBorders>
            <w:vAlign w:val="center"/>
            <w:hideMark/>
          </w:tcPr>
          <w:p w14:paraId="3AAD0252" w14:textId="77777777" w:rsidR="0035114F" w:rsidRPr="00590905" w:rsidRDefault="0035114F" w:rsidP="0088522A">
            <w:pPr>
              <w:spacing w:after="0" w:line="240" w:lineRule="auto"/>
              <w:jc w:val="center"/>
              <w:rPr>
                <w:rFonts w:ascii="Arial Narrow" w:eastAsia="Times New Roman" w:hAnsi="Arial Narrow" w:cs="Times New Roman"/>
                <w:color w:val="000000"/>
                <w:lang w:eastAsia="es-MX"/>
              </w:rPr>
            </w:pPr>
            <w:r w:rsidRPr="00590905">
              <w:rPr>
                <w:rFonts w:ascii="Arial Narrow" w:eastAsia="Times New Roman" w:hAnsi="Arial Narrow" w:cs="Times New Roman"/>
                <w:color w:val="000000"/>
                <w:lang w:eastAsia="es-MX"/>
              </w:rPr>
              <w:t>24/04/2025</w:t>
            </w:r>
          </w:p>
        </w:tc>
        <w:tc>
          <w:tcPr>
            <w:tcW w:w="2841" w:type="dxa"/>
            <w:tcBorders>
              <w:top w:val="nil"/>
              <w:left w:val="nil"/>
              <w:bottom w:val="single" w:sz="4" w:space="0" w:color="auto"/>
              <w:right w:val="single" w:sz="4" w:space="0" w:color="auto"/>
            </w:tcBorders>
            <w:vAlign w:val="center"/>
            <w:hideMark/>
          </w:tcPr>
          <w:p w14:paraId="1A3EC893"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 Información relativa a la Cuenta Pública del primer trimestre de 2025</w:t>
            </w:r>
          </w:p>
        </w:tc>
        <w:tc>
          <w:tcPr>
            <w:tcW w:w="648" w:type="dxa"/>
            <w:tcBorders>
              <w:top w:val="nil"/>
              <w:left w:val="nil"/>
              <w:bottom w:val="single" w:sz="4" w:space="0" w:color="auto"/>
              <w:right w:val="single" w:sz="4" w:space="0" w:color="auto"/>
            </w:tcBorders>
            <w:vAlign w:val="center"/>
            <w:hideMark/>
          </w:tcPr>
          <w:p w14:paraId="75A17F7F"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w:t>
            </w:r>
          </w:p>
        </w:tc>
        <w:tc>
          <w:tcPr>
            <w:tcW w:w="653" w:type="dxa"/>
            <w:tcBorders>
              <w:top w:val="nil"/>
              <w:left w:val="nil"/>
              <w:bottom w:val="single" w:sz="4" w:space="0" w:color="auto"/>
              <w:right w:val="single" w:sz="4" w:space="0" w:color="auto"/>
            </w:tcBorders>
            <w:vAlign w:val="center"/>
            <w:hideMark/>
          </w:tcPr>
          <w:p w14:paraId="4FA53202"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SÍ</w:t>
            </w:r>
          </w:p>
        </w:tc>
        <w:tc>
          <w:tcPr>
            <w:tcW w:w="580" w:type="dxa"/>
            <w:tcBorders>
              <w:top w:val="nil"/>
              <w:left w:val="nil"/>
              <w:bottom w:val="single" w:sz="4" w:space="0" w:color="auto"/>
              <w:right w:val="single" w:sz="4" w:space="0" w:color="auto"/>
            </w:tcBorders>
            <w:vAlign w:val="center"/>
            <w:hideMark/>
          </w:tcPr>
          <w:p w14:paraId="0F7C4EC5"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29/04/2025</w:t>
            </w:r>
          </w:p>
        </w:tc>
        <w:tc>
          <w:tcPr>
            <w:tcW w:w="2347" w:type="dxa"/>
            <w:tcBorders>
              <w:top w:val="nil"/>
              <w:left w:val="nil"/>
              <w:bottom w:val="single" w:sz="4" w:space="0" w:color="auto"/>
              <w:right w:val="single" w:sz="4" w:space="0" w:color="auto"/>
            </w:tcBorders>
            <w:vAlign w:val="center"/>
            <w:hideMark/>
          </w:tcPr>
          <w:p w14:paraId="2EE69F74"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Anexa información del primer trimestre de la Cuenta Pública, así como copias simples de la información solicitada, y señala que la información está a su disposición en el portal de transparencia</w:t>
            </w:r>
          </w:p>
        </w:tc>
      </w:tr>
      <w:tr w:rsidR="00590905" w:rsidRPr="00BE6E97" w14:paraId="07648109"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hideMark/>
          </w:tcPr>
          <w:p w14:paraId="26E79191"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7</w:t>
            </w:r>
          </w:p>
        </w:tc>
        <w:tc>
          <w:tcPr>
            <w:tcW w:w="1083" w:type="dxa"/>
            <w:tcBorders>
              <w:top w:val="nil"/>
              <w:left w:val="nil"/>
              <w:bottom w:val="single" w:sz="4" w:space="0" w:color="auto"/>
              <w:right w:val="single" w:sz="4" w:space="0" w:color="auto"/>
            </w:tcBorders>
            <w:vAlign w:val="center"/>
            <w:hideMark/>
          </w:tcPr>
          <w:p w14:paraId="1CC83B39" w14:textId="77777777" w:rsidR="0035114F" w:rsidRPr="00590905" w:rsidRDefault="0035114F" w:rsidP="0088522A">
            <w:pPr>
              <w:spacing w:after="0" w:line="240" w:lineRule="auto"/>
              <w:jc w:val="center"/>
              <w:rPr>
                <w:rFonts w:ascii="Arial Narrow" w:eastAsia="Times New Roman" w:hAnsi="Arial Narrow" w:cs="Times New Roman"/>
                <w:color w:val="000000"/>
                <w:lang w:eastAsia="es-MX"/>
              </w:rPr>
            </w:pPr>
            <w:r w:rsidRPr="00590905">
              <w:rPr>
                <w:rFonts w:ascii="Arial Narrow" w:eastAsia="Times New Roman" w:hAnsi="Arial Narrow" w:cs="Times New Roman"/>
                <w:color w:val="000000"/>
                <w:lang w:eastAsia="es-MX"/>
              </w:rPr>
              <w:t>29/04/2025</w:t>
            </w:r>
          </w:p>
        </w:tc>
        <w:tc>
          <w:tcPr>
            <w:tcW w:w="2841" w:type="dxa"/>
            <w:tcBorders>
              <w:top w:val="nil"/>
              <w:left w:val="nil"/>
              <w:bottom w:val="single" w:sz="4" w:space="0" w:color="auto"/>
              <w:right w:val="single" w:sz="4" w:space="0" w:color="auto"/>
            </w:tcBorders>
            <w:vAlign w:val="center"/>
            <w:hideMark/>
          </w:tcPr>
          <w:p w14:paraId="4894C17D" w14:textId="749E5A1A"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Información solicitada el 7 de noviembre de 2024, en cumplimiento a lo ordenado en la resolución incidental </w:t>
            </w:r>
            <w:r w:rsidR="00E573F6" w:rsidRPr="00E573F6">
              <w:rPr>
                <w:rFonts w:ascii="Arial Narrow" w:eastAsia="Times New Roman" w:hAnsi="Arial Narrow" w:cs="Times New Roman"/>
                <w:color w:val="FFFFFF"/>
                <w:highlight w:val="darkCyan"/>
                <w:lang w:eastAsia="es-MX"/>
              </w:rPr>
              <w:t>[No.194]_</w:t>
            </w:r>
            <w:proofErr w:type="spellStart"/>
            <w:r w:rsidR="00E573F6" w:rsidRPr="00E573F6">
              <w:rPr>
                <w:rFonts w:ascii="Arial Narrow" w:eastAsia="Times New Roman" w:hAnsi="Arial Narrow" w:cs="Times New Roman"/>
                <w:color w:val="FFFFFF"/>
                <w:highlight w:val="darkCyan"/>
                <w:lang w:eastAsia="es-MX"/>
              </w:rPr>
              <w:t>ELIMINADO_el_númer</w:t>
            </w:r>
            <w:r w:rsidR="00E573F6" w:rsidRPr="00E573F6">
              <w:rPr>
                <w:rFonts w:ascii="Arial Narrow" w:eastAsia="Times New Roman" w:hAnsi="Arial Narrow" w:cs="Times New Roman"/>
                <w:color w:val="FFFFFF"/>
                <w:highlight w:val="darkCyan"/>
                <w:lang w:eastAsia="es-MX"/>
              </w:rPr>
              <w:lastRenderedPageBreak/>
              <w:t>o_de_expediente_relacionado</w:t>
            </w:r>
            <w:proofErr w:type="spellEnd"/>
            <w:r w:rsidR="00E573F6" w:rsidRPr="00E573F6">
              <w:rPr>
                <w:rFonts w:ascii="Arial Narrow" w:eastAsia="Times New Roman" w:hAnsi="Arial Narrow" w:cs="Times New Roman"/>
                <w:color w:val="FFFFFF"/>
                <w:highlight w:val="darkCyan"/>
                <w:lang w:eastAsia="es-MX"/>
              </w:rPr>
              <w:t>_[151]</w:t>
            </w:r>
          </w:p>
        </w:tc>
        <w:tc>
          <w:tcPr>
            <w:tcW w:w="648" w:type="dxa"/>
            <w:tcBorders>
              <w:top w:val="nil"/>
              <w:left w:val="nil"/>
              <w:bottom w:val="single" w:sz="4" w:space="0" w:color="auto"/>
              <w:right w:val="single" w:sz="4" w:space="0" w:color="auto"/>
            </w:tcBorders>
            <w:vAlign w:val="center"/>
            <w:hideMark/>
          </w:tcPr>
          <w:p w14:paraId="0DCFB2B4"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lastRenderedPageBreak/>
              <w:t>Secretario</w:t>
            </w:r>
          </w:p>
        </w:tc>
        <w:tc>
          <w:tcPr>
            <w:tcW w:w="653" w:type="dxa"/>
            <w:tcBorders>
              <w:top w:val="nil"/>
              <w:left w:val="nil"/>
              <w:bottom w:val="single" w:sz="4" w:space="0" w:color="auto"/>
              <w:right w:val="single" w:sz="4" w:space="0" w:color="auto"/>
            </w:tcBorders>
            <w:vAlign w:val="center"/>
            <w:hideMark/>
          </w:tcPr>
          <w:p w14:paraId="74075225"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SÍ</w:t>
            </w:r>
          </w:p>
        </w:tc>
        <w:tc>
          <w:tcPr>
            <w:tcW w:w="580" w:type="dxa"/>
            <w:tcBorders>
              <w:top w:val="nil"/>
              <w:left w:val="nil"/>
              <w:bottom w:val="single" w:sz="4" w:space="0" w:color="auto"/>
              <w:right w:val="single" w:sz="4" w:space="0" w:color="auto"/>
            </w:tcBorders>
            <w:vAlign w:val="center"/>
            <w:hideMark/>
          </w:tcPr>
          <w:p w14:paraId="57E73C77"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29/04/2025</w:t>
            </w:r>
          </w:p>
        </w:tc>
        <w:tc>
          <w:tcPr>
            <w:tcW w:w="2347" w:type="dxa"/>
            <w:tcBorders>
              <w:top w:val="nil"/>
              <w:left w:val="nil"/>
              <w:bottom w:val="single" w:sz="4" w:space="0" w:color="auto"/>
              <w:right w:val="single" w:sz="4" w:space="0" w:color="auto"/>
            </w:tcBorders>
            <w:vAlign w:val="center"/>
            <w:hideMark/>
          </w:tcPr>
          <w:p w14:paraId="5D079824"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Anexa información del primer trimestre de la Cuenta Pública, así como copias simples de la información solicitada, y señala que la información </w:t>
            </w:r>
            <w:r w:rsidRPr="00BE6E97">
              <w:rPr>
                <w:rFonts w:ascii="Arial Narrow" w:eastAsia="Times New Roman" w:hAnsi="Arial Narrow" w:cs="Times New Roman"/>
                <w:color w:val="000000"/>
                <w:lang w:eastAsia="es-MX"/>
              </w:rPr>
              <w:lastRenderedPageBreak/>
              <w:t>está a su disposición en el portal de transparencia</w:t>
            </w:r>
          </w:p>
        </w:tc>
      </w:tr>
      <w:tr w:rsidR="00590905" w:rsidRPr="00BE6E97" w14:paraId="6C866ED0"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hideMark/>
          </w:tcPr>
          <w:p w14:paraId="35B6F596"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lastRenderedPageBreak/>
              <w:t>8</w:t>
            </w:r>
          </w:p>
        </w:tc>
        <w:tc>
          <w:tcPr>
            <w:tcW w:w="1083" w:type="dxa"/>
            <w:tcBorders>
              <w:top w:val="nil"/>
              <w:left w:val="nil"/>
              <w:bottom w:val="single" w:sz="4" w:space="0" w:color="auto"/>
              <w:right w:val="single" w:sz="4" w:space="0" w:color="auto"/>
            </w:tcBorders>
            <w:vAlign w:val="center"/>
            <w:hideMark/>
          </w:tcPr>
          <w:p w14:paraId="46F841A0"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29/04/2025</w:t>
            </w:r>
          </w:p>
        </w:tc>
        <w:tc>
          <w:tcPr>
            <w:tcW w:w="2841" w:type="dxa"/>
            <w:tcBorders>
              <w:top w:val="nil"/>
              <w:left w:val="nil"/>
              <w:bottom w:val="single" w:sz="4" w:space="0" w:color="auto"/>
              <w:right w:val="single" w:sz="4" w:space="0" w:color="auto"/>
            </w:tcBorders>
            <w:vAlign w:val="center"/>
            <w:hideMark/>
          </w:tcPr>
          <w:p w14:paraId="3CFA7190"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Información relativa a la Cuenta Pública del primer trimestre de 2025</w:t>
            </w:r>
          </w:p>
        </w:tc>
        <w:tc>
          <w:tcPr>
            <w:tcW w:w="648" w:type="dxa"/>
            <w:tcBorders>
              <w:top w:val="nil"/>
              <w:left w:val="nil"/>
              <w:bottom w:val="single" w:sz="4" w:space="0" w:color="auto"/>
              <w:right w:val="single" w:sz="4" w:space="0" w:color="auto"/>
            </w:tcBorders>
            <w:vAlign w:val="center"/>
            <w:hideMark/>
          </w:tcPr>
          <w:p w14:paraId="6EE3845D"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w:t>
            </w:r>
          </w:p>
        </w:tc>
        <w:tc>
          <w:tcPr>
            <w:tcW w:w="653" w:type="dxa"/>
            <w:tcBorders>
              <w:top w:val="nil"/>
              <w:left w:val="nil"/>
              <w:bottom w:val="single" w:sz="4" w:space="0" w:color="auto"/>
              <w:right w:val="single" w:sz="4" w:space="0" w:color="auto"/>
            </w:tcBorders>
            <w:vAlign w:val="center"/>
            <w:hideMark/>
          </w:tcPr>
          <w:p w14:paraId="2959E8EF"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SÍ</w:t>
            </w:r>
          </w:p>
        </w:tc>
        <w:tc>
          <w:tcPr>
            <w:tcW w:w="580" w:type="dxa"/>
            <w:tcBorders>
              <w:top w:val="nil"/>
              <w:left w:val="nil"/>
              <w:bottom w:val="single" w:sz="4" w:space="0" w:color="auto"/>
              <w:right w:val="single" w:sz="4" w:space="0" w:color="auto"/>
            </w:tcBorders>
            <w:vAlign w:val="center"/>
            <w:hideMark/>
          </w:tcPr>
          <w:p w14:paraId="7949EA1E"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29/04/2025</w:t>
            </w:r>
          </w:p>
        </w:tc>
        <w:tc>
          <w:tcPr>
            <w:tcW w:w="2347" w:type="dxa"/>
            <w:tcBorders>
              <w:top w:val="nil"/>
              <w:left w:val="nil"/>
              <w:bottom w:val="single" w:sz="4" w:space="0" w:color="auto"/>
              <w:right w:val="single" w:sz="4" w:space="0" w:color="auto"/>
            </w:tcBorders>
            <w:vAlign w:val="center"/>
            <w:hideMark/>
          </w:tcPr>
          <w:p w14:paraId="23A7842D"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Anexa información del primer trimestre de la Cuenta Pública, así como copias simples de la información solicitada, y señala que la información está a su disposición en el portal de transparencia</w:t>
            </w:r>
          </w:p>
        </w:tc>
      </w:tr>
      <w:tr w:rsidR="00590905" w:rsidRPr="00BE6E97" w14:paraId="31F15114"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hideMark/>
          </w:tcPr>
          <w:p w14:paraId="7C5611CD"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9</w:t>
            </w:r>
          </w:p>
        </w:tc>
        <w:tc>
          <w:tcPr>
            <w:tcW w:w="1083" w:type="dxa"/>
            <w:tcBorders>
              <w:top w:val="nil"/>
              <w:left w:val="nil"/>
              <w:bottom w:val="single" w:sz="4" w:space="0" w:color="auto"/>
              <w:right w:val="single" w:sz="4" w:space="0" w:color="auto"/>
            </w:tcBorders>
            <w:vAlign w:val="center"/>
            <w:hideMark/>
          </w:tcPr>
          <w:p w14:paraId="0CF5E993"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29/04/2025</w:t>
            </w:r>
          </w:p>
        </w:tc>
        <w:tc>
          <w:tcPr>
            <w:tcW w:w="2841" w:type="dxa"/>
            <w:tcBorders>
              <w:top w:val="nil"/>
              <w:left w:val="nil"/>
              <w:bottom w:val="single" w:sz="4" w:space="0" w:color="auto"/>
              <w:right w:val="single" w:sz="4" w:space="0" w:color="auto"/>
            </w:tcBorders>
            <w:vAlign w:val="center"/>
            <w:hideMark/>
          </w:tcPr>
          <w:p w14:paraId="510E68DE"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Copias certificadas de información y documentación financiera del Ayuntamiento</w:t>
            </w:r>
          </w:p>
        </w:tc>
        <w:tc>
          <w:tcPr>
            <w:tcW w:w="648" w:type="dxa"/>
            <w:tcBorders>
              <w:top w:val="nil"/>
              <w:left w:val="nil"/>
              <w:bottom w:val="single" w:sz="4" w:space="0" w:color="auto"/>
              <w:right w:val="single" w:sz="4" w:space="0" w:color="auto"/>
            </w:tcBorders>
            <w:vAlign w:val="center"/>
            <w:hideMark/>
          </w:tcPr>
          <w:p w14:paraId="30D9FCE4"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Presidente</w:t>
            </w:r>
          </w:p>
        </w:tc>
        <w:tc>
          <w:tcPr>
            <w:tcW w:w="653" w:type="dxa"/>
            <w:tcBorders>
              <w:top w:val="nil"/>
              <w:left w:val="nil"/>
              <w:bottom w:val="single" w:sz="4" w:space="0" w:color="auto"/>
              <w:right w:val="single" w:sz="4" w:space="0" w:color="auto"/>
            </w:tcBorders>
            <w:vAlign w:val="center"/>
            <w:hideMark/>
          </w:tcPr>
          <w:p w14:paraId="35C7946A"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SÍ</w:t>
            </w:r>
          </w:p>
        </w:tc>
        <w:tc>
          <w:tcPr>
            <w:tcW w:w="580" w:type="dxa"/>
            <w:tcBorders>
              <w:top w:val="nil"/>
              <w:left w:val="nil"/>
              <w:bottom w:val="single" w:sz="4" w:space="0" w:color="auto"/>
              <w:right w:val="single" w:sz="4" w:space="0" w:color="auto"/>
            </w:tcBorders>
            <w:vAlign w:val="center"/>
            <w:hideMark/>
          </w:tcPr>
          <w:p w14:paraId="44957B54"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29/04/2025</w:t>
            </w:r>
          </w:p>
        </w:tc>
        <w:tc>
          <w:tcPr>
            <w:tcW w:w="2347" w:type="dxa"/>
            <w:tcBorders>
              <w:top w:val="nil"/>
              <w:left w:val="nil"/>
              <w:bottom w:val="single" w:sz="4" w:space="0" w:color="auto"/>
              <w:right w:val="single" w:sz="4" w:space="0" w:color="auto"/>
            </w:tcBorders>
            <w:vAlign w:val="center"/>
            <w:hideMark/>
          </w:tcPr>
          <w:p w14:paraId="35A910AB"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Anexa información del primer trimestre de la Cuenta Pública, así como copias simples de la información solicitada, y señala que la información está a su disposición en el portal de transparencia</w:t>
            </w:r>
          </w:p>
        </w:tc>
      </w:tr>
      <w:tr w:rsidR="00590905" w:rsidRPr="00BE6E97" w14:paraId="78311EED" w14:textId="77777777" w:rsidTr="00590905">
        <w:trPr>
          <w:trHeight w:val="20"/>
        </w:trPr>
        <w:tc>
          <w:tcPr>
            <w:tcW w:w="330" w:type="dxa"/>
            <w:tcBorders>
              <w:top w:val="nil"/>
              <w:left w:val="single" w:sz="4" w:space="0" w:color="auto"/>
              <w:bottom w:val="single" w:sz="4" w:space="0" w:color="auto"/>
              <w:right w:val="single" w:sz="4" w:space="0" w:color="auto"/>
            </w:tcBorders>
            <w:noWrap/>
            <w:vAlign w:val="center"/>
            <w:hideMark/>
          </w:tcPr>
          <w:p w14:paraId="11C047C2"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10</w:t>
            </w:r>
          </w:p>
        </w:tc>
        <w:tc>
          <w:tcPr>
            <w:tcW w:w="1083" w:type="dxa"/>
            <w:tcBorders>
              <w:top w:val="nil"/>
              <w:left w:val="nil"/>
              <w:bottom w:val="single" w:sz="4" w:space="0" w:color="auto"/>
              <w:right w:val="single" w:sz="4" w:space="0" w:color="auto"/>
            </w:tcBorders>
            <w:vAlign w:val="center"/>
            <w:hideMark/>
          </w:tcPr>
          <w:p w14:paraId="188D88A3"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11/06/2025</w:t>
            </w:r>
          </w:p>
        </w:tc>
        <w:tc>
          <w:tcPr>
            <w:tcW w:w="2841" w:type="dxa"/>
            <w:tcBorders>
              <w:top w:val="nil"/>
              <w:left w:val="nil"/>
              <w:bottom w:val="single" w:sz="4" w:space="0" w:color="auto"/>
              <w:right w:val="single" w:sz="4" w:space="0" w:color="auto"/>
            </w:tcBorders>
            <w:vAlign w:val="center"/>
            <w:hideMark/>
          </w:tcPr>
          <w:p w14:paraId="08BFA0AC" w14:textId="0D5BD7AE"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xml:space="preserve">Información que solicitó el </w:t>
            </w:r>
            <w:r w:rsidRPr="00BE6E97">
              <w:rPr>
                <w:rFonts w:ascii="Arial Narrow" w:eastAsia="Times New Roman" w:hAnsi="Arial Narrow" w:cs="Times New Roman"/>
                <w:b/>
                <w:bCs/>
                <w:color w:val="000000"/>
                <w:lang w:eastAsia="es-MX"/>
              </w:rPr>
              <w:t>7 de noviembre de 2024</w:t>
            </w:r>
            <w:r w:rsidRPr="00BE6E97">
              <w:rPr>
                <w:rFonts w:ascii="Arial Narrow" w:eastAsia="Times New Roman" w:hAnsi="Arial Narrow" w:cs="Times New Roman"/>
                <w:color w:val="000000"/>
                <w:lang w:eastAsia="es-MX"/>
              </w:rPr>
              <w:t xml:space="preserve">, en cumplimiento a la resolución incidental del </w:t>
            </w:r>
            <w:r w:rsidR="00E573F6" w:rsidRPr="00E573F6">
              <w:rPr>
                <w:rFonts w:ascii="Arial Narrow" w:eastAsia="Times New Roman" w:hAnsi="Arial Narrow" w:cs="Times New Roman"/>
                <w:color w:val="FFFFFF"/>
                <w:highlight w:val="darkCyan"/>
                <w:lang w:eastAsia="es-MX"/>
              </w:rPr>
              <w:t>[No.195]_</w:t>
            </w:r>
            <w:proofErr w:type="spellStart"/>
            <w:r w:rsidR="00E573F6" w:rsidRPr="00E573F6">
              <w:rPr>
                <w:rFonts w:ascii="Arial Narrow" w:eastAsia="Times New Roman" w:hAnsi="Arial Narrow" w:cs="Times New Roman"/>
                <w:color w:val="FFFFFF"/>
                <w:highlight w:val="darkCyan"/>
                <w:lang w:eastAsia="es-MX"/>
              </w:rPr>
              <w:t>ELIMINADO_el_número_de_expediente_relacionado</w:t>
            </w:r>
            <w:proofErr w:type="spellEnd"/>
            <w:r w:rsidR="00E573F6" w:rsidRPr="00E573F6">
              <w:rPr>
                <w:rFonts w:ascii="Arial Narrow" w:eastAsia="Times New Roman" w:hAnsi="Arial Narrow" w:cs="Times New Roman"/>
                <w:color w:val="FFFFFF"/>
                <w:highlight w:val="darkCyan"/>
                <w:lang w:eastAsia="es-MX"/>
              </w:rPr>
              <w:t>_[151]</w:t>
            </w:r>
          </w:p>
        </w:tc>
        <w:tc>
          <w:tcPr>
            <w:tcW w:w="648" w:type="dxa"/>
            <w:tcBorders>
              <w:top w:val="nil"/>
              <w:left w:val="nil"/>
              <w:bottom w:val="single" w:sz="4" w:space="0" w:color="auto"/>
              <w:right w:val="single" w:sz="4" w:space="0" w:color="auto"/>
            </w:tcBorders>
            <w:vAlign w:val="center"/>
            <w:hideMark/>
          </w:tcPr>
          <w:p w14:paraId="3A839697"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Secretario</w:t>
            </w:r>
          </w:p>
        </w:tc>
        <w:tc>
          <w:tcPr>
            <w:tcW w:w="653" w:type="dxa"/>
            <w:tcBorders>
              <w:top w:val="nil"/>
              <w:left w:val="nil"/>
              <w:bottom w:val="single" w:sz="4" w:space="0" w:color="auto"/>
              <w:right w:val="single" w:sz="4" w:space="0" w:color="auto"/>
            </w:tcBorders>
            <w:shd w:val="clear" w:color="auto" w:fill="D9E2F3" w:themeFill="accent5" w:themeFillTint="33"/>
            <w:vAlign w:val="center"/>
            <w:hideMark/>
          </w:tcPr>
          <w:p w14:paraId="6534E9DB"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NO</w:t>
            </w:r>
          </w:p>
        </w:tc>
        <w:tc>
          <w:tcPr>
            <w:tcW w:w="580" w:type="dxa"/>
            <w:tcBorders>
              <w:top w:val="nil"/>
              <w:left w:val="nil"/>
              <w:bottom w:val="single" w:sz="4" w:space="0" w:color="auto"/>
              <w:right w:val="single" w:sz="4" w:space="0" w:color="auto"/>
            </w:tcBorders>
            <w:vAlign w:val="center"/>
            <w:hideMark/>
          </w:tcPr>
          <w:p w14:paraId="39FC6FF1" w14:textId="77777777" w:rsidR="0035114F" w:rsidRPr="00BE6E97" w:rsidRDefault="0035114F" w:rsidP="0088522A">
            <w:pPr>
              <w:spacing w:after="0" w:line="240" w:lineRule="auto"/>
              <w:jc w:val="center"/>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N/A</w:t>
            </w:r>
          </w:p>
        </w:tc>
        <w:tc>
          <w:tcPr>
            <w:tcW w:w="2347" w:type="dxa"/>
            <w:tcBorders>
              <w:top w:val="nil"/>
              <w:left w:val="nil"/>
              <w:bottom w:val="single" w:sz="4" w:space="0" w:color="auto"/>
              <w:right w:val="single" w:sz="4" w:space="0" w:color="auto"/>
            </w:tcBorders>
            <w:vAlign w:val="center"/>
            <w:hideMark/>
          </w:tcPr>
          <w:p w14:paraId="245F5448" w14:textId="77777777" w:rsidR="0035114F" w:rsidRPr="00BE6E97" w:rsidRDefault="0035114F" w:rsidP="0088522A">
            <w:pPr>
              <w:spacing w:after="0" w:line="240" w:lineRule="auto"/>
              <w:jc w:val="both"/>
              <w:rPr>
                <w:rFonts w:ascii="Arial Narrow" w:eastAsia="Times New Roman" w:hAnsi="Arial Narrow" w:cs="Times New Roman"/>
                <w:color w:val="000000"/>
                <w:lang w:eastAsia="es-MX"/>
              </w:rPr>
            </w:pPr>
            <w:r w:rsidRPr="00BE6E97">
              <w:rPr>
                <w:rFonts w:ascii="Arial Narrow" w:eastAsia="Times New Roman" w:hAnsi="Arial Narrow" w:cs="Times New Roman"/>
                <w:color w:val="000000"/>
                <w:lang w:eastAsia="es-MX"/>
              </w:rPr>
              <w:t> N/A</w:t>
            </w:r>
          </w:p>
        </w:tc>
      </w:tr>
    </w:tbl>
    <w:p w14:paraId="0F7C62F6" w14:textId="77777777" w:rsidR="0035114F" w:rsidRPr="00BE6E97" w:rsidRDefault="0035114F" w:rsidP="0035114F">
      <w:pPr>
        <w:spacing w:before="240" w:line="360" w:lineRule="auto"/>
        <w:jc w:val="both"/>
        <w:rPr>
          <w:rFonts w:ascii="Arial Narrow" w:hAnsi="Arial Narrow" w:cs="Arial"/>
        </w:rPr>
      </w:pPr>
    </w:p>
    <w:p w14:paraId="31ED2A65" w14:textId="77777777" w:rsidR="0035114F" w:rsidRPr="00BE6E97" w:rsidRDefault="0035114F" w:rsidP="0035114F">
      <w:pPr>
        <w:rPr>
          <w:rFonts w:ascii="Arial Narrow" w:hAnsi="Arial Narrow"/>
          <w:lang w:val="es-ES"/>
        </w:rPr>
      </w:pPr>
    </w:p>
    <w:p w14:paraId="728032EA" w14:textId="77777777" w:rsidR="0035114F" w:rsidRPr="00BE6E97" w:rsidRDefault="0035114F" w:rsidP="0035114F">
      <w:pPr>
        <w:rPr>
          <w:rFonts w:ascii="Arial Narrow" w:hAnsi="Arial Narrow"/>
          <w:lang w:val="es-ES"/>
        </w:rPr>
      </w:pPr>
      <w:r w:rsidRPr="00BE6E97">
        <w:rPr>
          <w:rFonts w:ascii="Arial Narrow" w:hAnsi="Arial Narrow"/>
          <w:lang w:val="es-ES"/>
        </w:rPr>
        <w:br w:type="page"/>
      </w:r>
    </w:p>
    <w:p w14:paraId="51A64ECF" w14:textId="62EC1506" w:rsidR="00FC3569" w:rsidRPr="00BE6E97" w:rsidRDefault="00FC3569" w:rsidP="00FC3569">
      <w:pPr>
        <w:pStyle w:val="Ttulo2"/>
        <w:spacing w:before="100" w:beforeAutospacing="1" w:after="100" w:afterAutospacing="1"/>
        <w:jc w:val="center"/>
        <w:rPr>
          <w:rFonts w:ascii="Arial" w:hAnsi="Arial" w:cs="Arial"/>
          <w:b/>
          <w:color w:val="auto"/>
          <w:sz w:val="24"/>
          <w:szCs w:val="24"/>
        </w:rPr>
      </w:pPr>
      <w:bookmarkStart w:id="25" w:name="_Toc214011032"/>
      <w:r w:rsidRPr="00BE6E97">
        <w:rPr>
          <w:rFonts w:ascii="Arial" w:hAnsi="Arial" w:cs="Arial"/>
          <w:b/>
          <w:color w:val="auto"/>
          <w:sz w:val="24"/>
          <w:szCs w:val="24"/>
          <w:lang w:val="es-ES_tradnl" w:eastAsia="es-ES"/>
        </w:rPr>
        <w:lastRenderedPageBreak/>
        <w:t>XV. ANEXO 3</w:t>
      </w:r>
      <w:bookmarkEnd w:id="25"/>
      <w:r w:rsidRPr="00BE6E97">
        <w:rPr>
          <w:rFonts w:ascii="Arial" w:hAnsi="Arial" w:cs="Arial"/>
          <w:b/>
          <w:color w:val="auto"/>
          <w:sz w:val="24"/>
          <w:szCs w:val="24"/>
          <w:lang w:val="es-ES_tradnl" w:eastAsia="es-ES"/>
        </w:rPr>
        <w:t xml:space="preserve"> </w:t>
      </w:r>
    </w:p>
    <w:p w14:paraId="7585F0AD" w14:textId="77777777" w:rsidR="0035114F" w:rsidRPr="00BE6E97" w:rsidRDefault="0035114F" w:rsidP="0035114F">
      <w:pPr>
        <w:jc w:val="center"/>
        <w:rPr>
          <w:rFonts w:ascii="Arial" w:hAnsi="Arial" w:cs="Arial"/>
          <w:b/>
          <w:bCs/>
          <w:sz w:val="24"/>
          <w:szCs w:val="24"/>
          <w:lang w:val="es-ES"/>
        </w:rPr>
      </w:pPr>
      <w:r w:rsidRPr="00BE6E97">
        <w:rPr>
          <w:rFonts w:ascii="Arial" w:hAnsi="Arial" w:cs="Arial"/>
          <w:b/>
          <w:bCs/>
          <w:sz w:val="24"/>
          <w:szCs w:val="24"/>
          <w:lang w:val="es-ES"/>
        </w:rPr>
        <w:t>SITUACIONES RELACIONASDAS CON LAS CONDUCTAS DENUNCIADAS QUE SE DESPRENDE DE LAS VERIFICACIONES DE LA SESIONES</w:t>
      </w:r>
    </w:p>
    <w:p w14:paraId="2E6F04B3"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sz w:val="24"/>
          <w:szCs w:val="24"/>
        </w:rPr>
        <w:t xml:space="preserve">En relación con la omisión de la entrega de información de las actas de verificación realizadas con motivo de los audios de las sesiones del Ayuntamiento, se advierte lo siguiente: </w:t>
      </w:r>
    </w:p>
    <w:p w14:paraId="74141793" w14:textId="77777777" w:rsidR="0035114F" w:rsidRPr="00BE6E97" w:rsidRDefault="0035114F" w:rsidP="0035114F">
      <w:pPr>
        <w:pStyle w:val="Prrafodelista"/>
        <w:numPr>
          <w:ilvl w:val="0"/>
          <w:numId w:val="42"/>
        </w:numPr>
        <w:spacing w:before="240" w:line="360" w:lineRule="auto"/>
        <w:jc w:val="both"/>
        <w:rPr>
          <w:rFonts w:ascii="Arial" w:hAnsi="Arial" w:cs="Arial"/>
          <w:sz w:val="24"/>
          <w:szCs w:val="24"/>
        </w:rPr>
      </w:pPr>
      <w:r w:rsidRPr="00BE6E97">
        <w:rPr>
          <w:rFonts w:ascii="Arial" w:hAnsi="Arial" w:cs="Arial"/>
          <w:sz w:val="24"/>
          <w:szCs w:val="24"/>
        </w:rPr>
        <w:t xml:space="preserve">Acta </w:t>
      </w:r>
      <w:r w:rsidRPr="00BE6E97">
        <w:rPr>
          <w:rFonts w:ascii="Arial" w:hAnsi="Arial" w:cs="Arial"/>
          <w:b/>
          <w:bCs/>
          <w:sz w:val="24"/>
          <w:szCs w:val="24"/>
        </w:rPr>
        <w:t>IEM-OFI-416/2025</w:t>
      </w:r>
      <w:r w:rsidRPr="00BE6E97">
        <w:rPr>
          <w:rFonts w:ascii="Arial" w:hAnsi="Arial" w:cs="Arial"/>
          <w:sz w:val="24"/>
          <w:szCs w:val="24"/>
        </w:rPr>
        <w:t xml:space="preserve">, a través de la cual se verificó el audio de la sesión correspondiente al </w:t>
      </w:r>
      <w:r w:rsidRPr="00BE6E97">
        <w:rPr>
          <w:rFonts w:ascii="Arial" w:hAnsi="Arial" w:cs="Arial"/>
          <w:b/>
          <w:bCs/>
          <w:sz w:val="24"/>
          <w:szCs w:val="24"/>
        </w:rPr>
        <w:t>veintinueve de octubre de dos mil veinticuatro</w:t>
      </w:r>
      <w:r w:rsidRPr="00BE6E97">
        <w:rPr>
          <w:rFonts w:ascii="Arial" w:hAnsi="Arial" w:cs="Arial"/>
          <w:sz w:val="24"/>
          <w:szCs w:val="24"/>
        </w:rPr>
        <w:t>.</w:t>
      </w:r>
    </w:p>
    <w:p w14:paraId="41D9465B" w14:textId="6533447B"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r w:rsidRPr="00BE6E97">
        <w:rPr>
          <w:rFonts w:ascii="Arial" w:hAnsi="Arial" w:cs="Arial"/>
          <w:b/>
          <w:bCs/>
          <w:i/>
          <w:iCs/>
          <w:sz w:val="24"/>
          <w:szCs w:val="24"/>
        </w:rPr>
        <w:t>VOZ MASCULINA 1:</w:t>
      </w:r>
      <w:r w:rsidRPr="00BE6E97">
        <w:rPr>
          <w:rFonts w:ascii="Arial" w:hAnsi="Arial" w:cs="Arial"/>
          <w:i/>
          <w:iCs/>
          <w:sz w:val="24"/>
          <w:szCs w:val="24"/>
        </w:rPr>
        <w:t xml:space="preserve"> "El punto número nueve, abordamos el punto número nueve, que es el análisis y aprobación del tercer informe trimestral correspondiente a los meses de julio a septiembre de dos mil veinticuatro de este municipio para su envío a la Auditoría Superior de Michoacán. También, si ¿se llegaron estas tablitas?, si, ¿si les mandamos también esta información?, tuvieron este tiempo y la oportunidad de analizarlo y alguien haya detectado algún comentario que quieran externar ahorita aquí. Adelante, </w:t>
      </w:r>
      <w:r w:rsidR="00E573F6" w:rsidRPr="00E573F6">
        <w:rPr>
          <w:rFonts w:ascii="Arial" w:hAnsi="Arial" w:cs="Arial"/>
          <w:i/>
          <w:iCs/>
          <w:color w:val="FFFFFF"/>
          <w:sz w:val="24"/>
          <w:szCs w:val="24"/>
          <w:highlight w:val="darkCyan"/>
        </w:rPr>
        <w:t>[No.196]_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w:t>
      </w:r>
      <w:r w:rsidR="00E573F6" w:rsidRPr="00E573F6">
        <w:rPr>
          <w:rFonts w:ascii="Arial" w:hAnsi="Arial" w:cs="Arial"/>
          <w:i/>
          <w:iCs/>
          <w:color w:val="FFFFFF"/>
          <w:sz w:val="24"/>
          <w:szCs w:val="24"/>
          <w:highlight w:val="darkCyan"/>
        </w:rPr>
        <w:t>[No.197]_</w:t>
      </w:r>
      <w:proofErr w:type="spellStart"/>
      <w:r w:rsidR="00E573F6" w:rsidRPr="00E573F6">
        <w:rPr>
          <w:rFonts w:ascii="Arial" w:hAnsi="Arial" w:cs="Arial"/>
          <w:i/>
          <w:iCs/>
          <w:color w:val="FFFFFF"/>
          <w:sz w:val="24"/>
          <w:szCs w:val="24"/>
          <w:highlight w:val="darkCyan"/>
        </w:rPr>
        <w:t>ELIMINADO_el_nombre_de_la_parte_denunciante</w:t>
      </w:r>
      <w:proofErr w:type="spellEnd"/>
      <w:r w:rsidR="00E573F6" w:rsidRPr="00E573F6">
        <w:rPr>
          <w:rFonts w:ascii="Arial" w:hAnsi="Arial" w:cs="Arial"/>
          <w:i/>
          <w:iCs/>
          <w:color w:val="FFFFFF"/>
          <w:sz w:val="24"/>
          <w:szCs w:val="24"/>
          <w:highlight w:val="darkCyan"/>
        </w:rPr>
        <w:t>_[6]</w:t>
      </w:r>
      <w:r w:rsidRPr="00BE6E97">
        <w:rPr>
          <w:rFonts w:ascii="Arial" w:hAnsi="Arial" w:cs="Arial"/>
          <w:i/>
          <w:iCs/>
          <w:sz w:val="24"/>
          <w:szCs w:val="24"/>
        </w:rPr>
        <w:t>.</w:t>
      </w:r>
    </w:p>
    <w:p w14:paraId="476CF6E3" w14:textId="256BA94D"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FEMENINA 3:</w:t>
      </w:r>
      <w:r w:rsidRPr="00BE6E97">
        <w:rPr>
          <w:rFonts w:ascii="Arial" w:hAnsi="Arial" w:cs="Arial"/>
          <w:i/>
          <w:iCs/>
          <w:sz w:val="24"/>
          <w:szCs w:val="24"/>
        </w:rPr>
        <w:t xml:space="preserve"> Bueno, eh... quiero hacer uso de la palabra donde voy a entregar a cada uno de los </w:t>
      </w:r>
      <w:r w:rsidR="00E573F6" w:rsidRPr="00E573F6">
        <w:rPr>
          <w:rFonts w:ascii="Arial" w:hAnsi="Arial" w:cs="Arial"/>
          <w:i/>
          <w:iCs/>
          <w:color w:val="FFFFFF"/>
          <w:sz w:val="24"/>
          <w:szCs w:val="24"/>
          <w:highlight w:val="darkCyan"/>
        </w:rPr>
        <w:t>[No.198]_ELIMINADAS_las_referencias_laborales_[106]</w:t>
      </w:r>
      <w:r w:rsidRPr="00BE6E97">
        <w:rPr>
          <w:rFonts w:ascii="Arial" w:hAnsi="Arial" w:cs="Arial"/>
          <w:i/>
          <w:iCs/>
          <w:sz w:val="24"/>
          <w:szCs w:val="24"/>
        </w:rPr>
        <w:t xml:space="preserve">, al Presidente, al Secretario, con la atención al licenciado Antelmo, para que, </w:t>
      </w:r>
      <w:r w:rsidRPr="00BE6E97">
        <w:rPr>
          <w:rFonts w:ascii="Arial" w:hAnsi="Arial" w:cs="Arial"/>
          <w:i/>
          <w:iCs/>
          <w:sz w:val="24"/>
          <w:szCs w:val="24"/>
          <w:u w:val="single"/>
        </w:rPr>
        <w:t>voy a leerlo para que esto se quede transcrito</w:t>
      </w:r>
      <w:r w:rsidRPr="00BE6E97">
        <w:rPr>
          <w:rFonts w:ascii="Arial" w:hAnsi="Arial" w:cs="Arial"/>
          <w:i/>
          <w:iCs/>
          <w:sz w:val="24"/>
          <w:szCs w:val="24"/>
        </w:rPr>
        <w:t xml:space="preserve"> en la... en el punto número nueve, para que nos quede en las manos.</w:t>
      </w:r>
    </w:p>
    <w:p w14:paraId="3A483689"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Sí, con gusto. Cuando son oficios así de este tipo se anexan, porque transcribirlo al acta...</w:t>
      </w:r>
    </w:p>
    <w:p w14:paraId="7F60F7F6"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FEMENINA 3:</w:t>
      </w:r>
      <w:r w:rsidRPr="00BE6E97">
        <w:rPr>
          <w:rFonts w:ascii="Arial" w:hAnsi="Arial" w:cs="Arial"/>
          <w:i/>
          <w:iCs/>
          <w:sz w:val="24"/>
          <w:szCs w:val="24"/>
        </w:rPr>
        <w:t xml:space="preserve"> Eh, no... </w:t>
      </w:r>
      <w:r w:rsidRPr="00BE6E97">
        <w:rPr>
          <w:rFonts w:ascii="Arial" w:hAnsi="Arial" w:cs="Arial"/>
          <w:i/>
          <w:iCs/>
          <w:sz w:val="24"/>
          <w:szCs w:val="24"/>
          <w:u w:val="single"/>
        </w:rPr>
        <w:t>Quiero que se transcriba</w:t>
      </w:r>
      <w:r w:rsidRPr="00BE6E97">
        <w:rPr>
          <w:rFonts w:ascii="Arial" w:hAnsi="Arial" w:cs="Arial"/>
          <w:i/>
          <w:iCs/>
          <w:sz w:val="24"/>
          <w:szCs w:val="24"/>
        </w:rPr>
        <w:t>, ¿sí?,¿si hay algún problema?</w:t>
      </w:r>
    </w:p>
    <w:p w14:paraId="4615A289"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Pues </w:t>
      </w:r>
      <w:r w:rsidRPr="00BE6E97">
        <w:rPr>
          <w:rFonts w:ascii="Arial" w:hAnsi="Arial" w:cs="Arial"/>
          <w:i/>
          <w:iCs/>
          <w:sz w:val="24"/>
          <w:szCs w:val="24"/>
          <w:u w:val="single"/>
        </w:rPr>
        <w:t>ahorita lo sometemos a aprobación</w:t>
      </w:r>
      <w:r w:rsidRPr="00BE6E97">
        <w:rPr>
          <w:rFonts w:ascii="Arial" w:hAnsi="Arial" w:cs="Arial"/>
          <w:i/>
          <w:iCs/>
          <w:sz w:val="24"/>
          <w:szCs w:val="24"/>
        </w:rPr>
        <w:t>, si está de acuerdo la mayoría.</w:t>
      </w:r>
    </w:p>
    <w:p w14:paraId="47093983"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lastRenderedPageBreak/>
        <w:t>VOZ FEMENINA 3:</w:t>
      </w:r>
      <w:r w:rsidRPr="00BE6E97">
        <w:rPr>
          <w:rFonts w:ascii="Arial" w:hAnsi="Arial" w:cs="Arial"/>
          <w:i/>
          <w:iCs/>
          <w:sz w:val="24"/>
          <w:szCs w:val="24"/>
        </w:rPr>
        <w:t xml:space="preserve"> No, no, es que algunas cosas, yo le voy a decir al Presidente, son algunas cosas que usted lo sabe, que se tienen que considerar a votación, otras sí. Entonces, aquí les voy a hacer entrega de un documento en donde yo mando eso, que se transcriba esto en el acta, para eso estamos, aquí, yo creo que, si nos llevamos un día, no importa; pero eso se tiene que transcribir en el acta del día de hoy en el punto número nueve.</w:t>
      </w:r>
    </w:p>
    <w:p w14:paraId="47F024F7" w14:textId="43FC0BA5"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FEMENINA 3:</w:t>
      </w:r>
      <w:r w:rsidRPr="00BE6E97">
        <w:rPr>
          <w:rFonts w:ascii="Arial" w:hAnsi="Arial" w:cs="Arial"/>
          <w:i/>
          <w:iCs/>
          <w:sz w:val="24"/>
          <w:szCs w:val="24"/>
        </w:rPr>
        <w:t xml:space="preserve"> (…) La suscrita </w:t>
      </w:r>
      <w:r w:rsidR="00E573F6" w:rsidRPr="00E573F6">
        <w:rPr>
          <w:rFonts w:ascii="Arial" w:hAnsi="Arial" w:cs="Arial"/>
          <w:i/>
          <w:iCs/>
          <w:color w:val="FFFFFF"/>
          <w:sz w:val="24"/>
          <w:szCs w:val="24"/>
          <w:highlight w:val="darkCyan"/>
        </w:rPr>
        <w:t>[No.199]_</w:t>
      </w:r>
      <w:proofErr w:type="spellStart"/>
      <w:r w:rsidR="00E573F6" w:rsidRPr="00E573F6">
        <w:rPr>
          <w:rFonts w:ascii="Arial" w:hAnsi="Arial" w:cs="Arial"/>
          <w:i/>
          <w:iCs/>
          <w:color w:val="FFFFFF"/>
          <w:sz w:val="24"/>
          <w:szCs w:val="24"/>
          <w:highlight w:val="darkCyan"/>
        </w:rPr>
        <w:t>ELIMINADO_el_nombre_de_la_parte_denunciante</w:t>
      </w:r>
      <w:proofErr w:type="spellEnd"/>
      <w:r w:rsidR="00E573F6" w:rsidRPr="00E573F6">
        <w:rPr>
          <w:rFonts w:ascii="Arial" w:hAnsi="Arial" w:cs="Arial"/>
          <w:i/>
          <w:iCs/>
          <w:color w:val="FFFFFF"/>
          <w:sz w:val="24"/>
          <w:szCs w:val="24"/>
          <w:highlight w:val="darkCyan"/>
        </w:rPr>
        <w:t>_[6]</w:t>
      </w:r>
      <w:r w:rsidRPr="00BE6E97">
        <w:rPr>
          <w:rFonts w:ascii="Arial" w:hAnsi="Arial" w:cs="Arial"/>
          <w:i/>
          <w:iCs/>
          <w:sz w:val="24"/>
          <w:szCs w:val="24"/>
        </w:rPr>
        <w:t xml:space="preserve">, en mi carácter de </w:t>
      </w:r>
      <w:r w:rsidR="00E573F6" w:rsidRPr="00E573F6">
        <w:rPr>
          <w:rFonts w:ascii="Arial" w:hAnsi="Arial" w:cs="Arial"/>
          <w:i/>
          <w:iCs/>
          <w:color w:val="FFFFFF"/>
          <w:sz w:val="24"/>
          <w:szCs w:val="24"/>
          <w:highlight w:val="darkCyan"/>
        </w:rPr>
        <w:t>[No.200]_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integrante del Ayuntamiento Constitucional de </w:t>
      </w:r>
      <w:r w:rsidR="00E573F6" w:rsidRPr="00E573F6">
        <w:rPr>
          <w:rFonts w:ascii="Arial" w:hAnsi="Arial" w:cs="Arial"/>
          <w:i/>
          <w:iCs/>
          <w:color w:val="FFFFFF"/>
          <w:sz w:val="24"/>
          <w:szCs w:val="24"/>
          <w:highlight w:val="darkCyan"/>
        </w:rPr>
        <w:t>[No.201]_ELIMINADO_el_Municipio_[28]</w:t>
      </w:r>
      <w:r w:rsidRPr="00BE6E97">
        <w:rPr>
          <w:rFonts w:ascii="Arial" w:hAnsi="Arial" w:cs="Arial"/>
          <w:i/>
          <w:iCs/>
          <w:sz w:val="24"/>
          <w:szCs w:val="24"/>
        </w:rPr>
        <w:t xml:space="preserve">, Michoacán, (…), expreso en ejercicio efectivo de mis derechos políticos de ser votada en la vertiente del desempeño del cargo de </w:t>
      </w:r>
      <w:r w:rsidR="00E573F6" w:rsidRPr="00E573F6">
        <w:rPr>
          <w:rFonts w:ascii="Arial" w:hAnsi="Arial" w:cs="Arial"/>
          <w:i/>
          <w:iCs/>
          <w:color w:val="FFFFFF"/>
          <w:sz w:val="24"/>
          <w:szCs w:val="24"/>
          <w:highlight w:val="darkCyan"/>
        </w:rPr>
        <w:t>[No.202]_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de este Honorable Ayuntamiento de </w:t>
      </w:r>
      <w:r w:rsidR="00E573F6" w:rsidRPr="00E573F6">
        <w:rPr>
          <w:rFonts w:ascii="Arial" w:hAnsi="Arial" w:cs="Arial"/>
          <w:i/>
          <w:iCs/>
          <w:color w:val="FFFFFF"/>
          <w:sz w:val="24"/>
          <w:szCs w:val="24"/>
          <w:highlight w:val="darkCyan"/>
        </w:rPr>
        <w:t>[No.203]_ELIMINADO_el_Municipio_[28]</w:t>
      </w:r>
      <w:r w:rsidRPr="00BE6E97">
        <w:rPr>
          <w:rFonts w:ascii="Arial" w:hAnsi="Arial" w:cs="Arial"/>
          <w:i/>
          <w:iCs/>
          <w:sz w:val="24"/>
          <w:szCs w:val="24"/>
        </w:rPr>
        <w:t xml:space="preserve">, Michoacán, que el sentido de mi voto en este punto es el voto en contra, del tercer informe trimestral correspondiente a los meses de julio a septiembre del dos mil veinticuatro, (…). Esta decisión de mi voto en contra, la fundamento y motivo de las consideraciones siguientes: En primer lugar, sostengo que tanto </w:t>
      </w:r>
      <w:r w:rsidRPr="00BE6E97">
        <w:rPr>
          <w:rFonts w:ascii="Arial" w:hAnsi="Arial" w:cs="Arial"/>
          <w:i/>
          <w:iCs/>
          <w:sz w:val="24"/>
          <w:szCs w:val="24"/>
          <w:u w:val="single"/>
        </w:rPr>
        <w:t xml:space="preserve">el Tesorero Municipal, Presidente Municipal y el Secretario del Ayuntamiento, me proporcionaron la propuesta de un tercer informe trimestral de la cuenta pública municipal del Ayuntamiento de </w:t>
      </w:r>
      <w:r w:rsidR="00E573F6" w:rsidRPr="00E573F6">
        <w:rPr>
          <w:rFonts w:ascii="Arial" w:hAnsi="Arial" w:cs="Arial"/>
          <w:i/>
          <w:iCs/>
          <w:color w:val="FFFFFF"/>
          <w:sz w:val="24"/>
          <w:szCs w:val="24"/>
          <w:highlight w:val="darkCyan"/>
          <w:u w:val="single"/>
        </w:rPr>
        <w:t>[No.204]_ELIMINADO_el_Municipio_[28]</w:t>
      </w:r>
      <w:r w:rsidRPr="00BE6E97">
        <w:rPr>
          <w:rFonts w:ascii="Arial" w:hAnsi="Arial" w:cs="Arial"/>
          <w:i/>
          <w:iCs/>
          <w:sz w:val="24"/>
          <w:szCs w:val="24"/>
          <w:u w:val="single"/>
        </w:rPr>
        <w:t>, Michoacán, del año dos mil veinticuatro, incompleto, con evidentes inconsistencias, el cual carece de toda información descrita en el apartado octavo del índice del contenido del tercer informe trimestral</w:t>
      </w:r>
      <w:r w:rsidRPr="00BE6E97">
        <w:rPr>
          <w:rFonts w:ascii="Arial" w:hAnsi="Arial" w:cs="Arial"/>
          <w:i/>
          <w:iCs/>
          <w:sz w:val="24"/>
          <w:szCs w:val="24"/>
        </w:rPr>
        <w:t xml:space="preserve">. En este sentido, se estima que el documento de la tercera cuenta trimestral no </w:t>
      </w:r>
      <w:proofErr w:type="spellStart"/>
      <w:r w:rsidRPr="00BE6E97">
        <w:rPr>
          <w:rFonts w:ascii="Arial" w:hAnsi="Arial" w:cs="Arial"/>
          <w:i/>
          <w:iCs/>
          <w:sz w:val="24"/>
          <w:szCs w:val="24"/>
        </w:rPr>
        <w:t>esta</w:t>
      </w:r>
      <w:proofErr w:type="spellEnd"/>
      <w:r w:rsidRPr="00BE6E97">
        <w:rPr>
          <w:rFonts w:ascii="Arial" w:hAnsi="Arial" w:cs="Arial"/>
          <w:i/>
          <w:iCs/>
          <w:sz w:val="24"/>
          <w:szCs w:val="24"/>
        </w:rPr>
        <w:t xml:space="preserve"> completo, puesto que no integra la información siguiente:</w:t>
      </w:r>
    </w:p>
    <w:p w14:paraId="62C6F16B" w14:textId="3502FBB3"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 se informa que </w:t>
      </w:r>
      <w:r w:rsidRPr="00BE6E97">
        <w:rPr>
          <w:rFonts w:ascii="Arial" w:hAnsi="Arial" w:cs="Arial"/>
          <w:i/>
          <w:iCs/>
          <w:sz w:val="24"/>
          <w:szCs w:val="24"/>
          <w:u w:val="single"/>
        </w:rPr>
        <w:t xml:space="preserve">el Tesorero Municipal de </w:t>
      </w:r>
      <w:r w:rsidR="00E573F6" w:rsidRPr="00E573F6">
        <w:rPr>
          <w:rFonts w:ascii="Arial" w:hAnsi="Arial" w:cs="Arial"/>
          <w:i/>
          <w:iCs/>
          <w:color w:val="FFFFFF"/>
          <w:sz w:val="24"/>
          <w:szCs w:val="24"/>
          <w:highlight w:val="darkCyan"/>
          <w:u w:val="single"/>
        </w:rPr>
        <w:t>[No.205]_ELIMINADO_el_Municipio_[28]</w:t>
      </w:r>
      <w:r w:rsidRPr="00BE6E97">
        <w:rPr>
          <w:rFonts w:ascii="Arial" w:hAnsi="Arial" w:cs="Arial"/>
          <w:i/>
          <w:iCs/>
          <w:sz w:val="24"/>
          <w:szCs w:val="24"/>
          <w:u w:val="single"/>
        </w:rPr>
        <w:t xml:space="preserve"> ha incurrido en una violación sustancial</w:t>
      </w:r>
      <w:r w:rsidRPr="00BE6E97">
        <w:rPr>
          <w:rFonts w:ascii="Arial" w:hAnsi="Arial" w:cs="Arial"/>
          <w:i/>
          <w:iCs/>
          <w:sz w:val="24"/>
          <w:szCs w:val="24"/>
        </w:rPr>
        <w:t xml:space="preserve"> a la, a lo establecido en el artículo setenta y seis, fracción quinta de la Ley Orgánica Municipal del Estado de Michoacán de Ocampo. Pues, </w:t>
      </w:r>
      <w:r w:rsidRPr="00BE6E97">
        <w:rPr>
          <w:rFonts w:ascii="Arial" w:hAnsi="Arial" w:cs="Arial"/>
          <w:i/>
          <w:iCs/>
          <w:sz w:val="24"/>
          <w:szCs w:val="24"/>
          <w:u w:val="single"/>
        </w:rPr>
        <w:t xml:space="preserve">con toda intencionalidad, restringe el acceso a la documentación e información esencial para realizar, discutir y votar el tercer informe trimestral </w:t>
      </w:r>
      <w:r w:rsidRPr="00BE6E97">
        <w:rPr>
          <w:rFonts w:ascii="Arial" w:hAnsi="Arial" w:cs="Arial"/>
          <w:i/>
          <w:iCs/>
          <w:sz w:val="24"/>
          <w:szCs w:val="24"/>
          <w:u w:val="single"/>
        </w:rPr>
        <w:lastRenderedPageBreak/>
        <w:t>de la cuenta pública municipal a esta representación ciudadana ante el cabildo</w:t>
      </w:r>
      <w:r w:rsidRPr="00BE6E97">
        <w:rPr>
          <w:rFonts w:ascii="Arial" w:hAnsi="Arial" w:cs="Arial"/>
          <w:i/>
          <w:iCs/>
          <w:sz w:val="24"/>
          <w:szCs w:val="24"/>
        </w:rPr>
        <w:t>. (…)</w:t>
      </w:r>
    </w:p>
    <w:p w14:paraId="05287FF9"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Finalmente </w:t>
      </w:r>
      <w:r w:rsidRPr="00BE6E97">
        <w:rPr>
          <w:rFonts w:ascii="Arial" w:hAnsi="Arial" w:cs="Arial"/>
          <w:i/>
          <w:iCs/>
          <w:sz w:val="24"/>
          <w:szCs w:val="24"/>
          <w:u w:val="single"/>
        </w:rPr>
        <w:t>solicito se incorpore de manera completa el texto del contenido de mi voto particular en contra</w:t>
      </w:r>
      <w:r w:rsidRPr="00BE6E97">
        <w:rPr>
          <w:rFonts w:ascii="Arial" w:hAnsi="Arial" w:cs="Arial"/>
          <w:i/>
          <w:iCs/>
          <w:sz w:val="24"/>
          <w:szCs w:val="24"/>
        </w:rPr>
        <w:t>, solicitándole además al Secretario del Ayuntamiento que este escrito obre bajo anexo del acta del presente cabildo por ser parte integrante de la misma. (…)</w:t>
      </w:r>
    </w:p>
    <w:p w14:paraId="7DC22EB9" w14:textId="77777777" w:rsidR="0035114F" w:rsidRPr="00BE6E97" w:rsidRDefault="0035114F" w:rsidP="0035114F">
      <w:pPr>
        <w:spacing w:before="240" w:line="360" w:lineRule="auto"/>
        <w:jc w:val="both"/>
        <w:rPr>
          <w:rFonts w:ascii="Arial" w:hAnsi="Arial" w:cs="Arial"/>
          <w:sz w:val="24"/>
          <w:szCs w:val="24"/>
        </w:rPr>
      </w:pPr>
    </w:p>
    <w:p w14:paraId="1D87630C" w14:textId="77777777" w:rsidR="0035114F" w:rsidRPr="00BE6E97" w:rsidRDefault="0035114F" w:rsidP="0035114F">
      <w:pPr>
        <w:pStyle w:val="Prrafodelista"/>
        <w:numPr>
          <w:ilvl w:val="0"/>
          <w:numId w:val="42"/>
        </w:numPr>
        <w:spacing w:before="240" w:line="360" w:lineRule="auto"/>
        <w:jc w:val="both"/>
        <w:rPr>
          <w:rFonts w:ascii="Arial" w:hAnsi="Arial" w:cs="Arial"/>
          <w:sz w:val="24"/>
          <w:szCs w:val="24"/>
        </w:rPr>
      </w:pPr>
      <w:r w:rsidRPr="00BE6E97">
        <w:rPr>
          <w:rFonts w:ascii="Arial" w:hAnsi="Arial" w:cs="Arial"/>
          <w:sz w:val="24"/>
          <w:szCs w:val="24"/>
        </w:rPr>
        <w:t xml:space="preserve">Acta </w:t>
      </w:r>
      <w:r w:rsidRPr="00BE6E97">
        <w:rPr>
          <w:rFonts w:ascii="Arial" w:hAnsi="Arial" w:cs="Arial"/>
          <w:b/>
          <w:bCs/>
          <w:sz w:val="24"/>
          <w:szCs w:val="24"/>
        </w:rPr>
        <w:t>IEM-OFI-492/2025</w:t>
      </w:r>
      <w:r w:rsidRPr="00BE6E97">
        <w:rPr>
          <w:rFonts w:ascii="Arial" w:hAnsi="Arial" w:cs="Arial"/>
          <w:sz w:val="24"/>
          <w:szCs w:val="24"/>
        </w:rPr>
        <w:t xml:space="preserve">, a través de la cual se verificó el audio de la sesión correspondiente al </w:t>
      </w:r>
      <w:r w:rsidRPr="00BE6E97">
        <w:rPr>
          <w:rFonts w:ascii="Arial" w:hAnsi="Arial" w:cs="Arial"/>
          <w:b/>
          <w:bCs/>
          <w:sz w:val="24"/>
          <w:szCs w:val="24"/>
        </w:rPr>
        <w:t>quince de enero de dos mil veinticinco</w:t>
      </w:r>
      <w:r w:rsidRPr="00BE6E97">
        <w:rPr>
          <w:rFonts w:ascii="Arial" w:hAnsi="Arial" w:cs="Arial"/>
          <w:sz w:val="24"/>
          <w:szCs w:val="24"/>
        </w:rPr>
        <w:t>.</w:t>
      </w:r>
    </w:p>
    <w:p w14:paraId="6DEF964D" w14:textId="5664D2A4"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r w:rsidR="00E573F6" w:rsidRPr="00E573F6">
        <w:rPr>
          <w:rFonts w:ascii="Arial" w:hAnsi="Arial" w:cs="Arial"/>
          <w:b/>
          <w:bCs/>
          <w:i/>
          <w:iCs/>
          <w:color w:val="FFFFFF"/>
          <w:sz w:val="24"/>
          <w:szCs w:val="24"/>
          <w:highlight w:val="darkCyan"/>
        </w:rPr>
        <w:t>[No.206]_</w:t>
      </w:r>
      <w:proofErr w:type="spellStart"/>
      <w:r w:rsidR="00E573F6" w:rsidRPr="00E573F6">
        <w:rPr>
          <w:rFonts w:ascii="Arial" w:hAnsi="Arial" w:cs="Arial"/>
          <w:b/>
          <w:bCs/>
          <w:i/>
          <w:iCs/>
          <w:color w:val="FFFFFF"/>
          <w:sz w:val="24"/>
          <w:szCs w:val="24"/>
          <w:highlight w:val="darkCyan"/>
        </w:rPr>
        <w:t>ELIMINADO_el_nombre_de_la_parte_denunciante</w:t>
      </w:r>
      <w:proofErr w:type="spellEnd"/>
      <w:r w:rsidR="00E573F6" w:rsidRPr="00E573F6">
        <w:rPr>
          <w:rFonts w:ascii="Arial" w:hAnsi="Arial" w:cs="Arial"/>
          <w:b/>
          <w:bCs/>
          <w:i/>
          <w:iCs/>
          <w:color w:val="FFFFFF"/>
          <w:sz w:val="24"/>
          <w:szCs w:val="24"/>
          <w:highlight w:val="darkCyan"/>
        </w:rPr>
        <w:t>_[6]</w:t>
      </w:r>
      <w:r w:rsidRPr="00BE6E97">
        <w:rPr>
          <w:rFonts w:ascii="Arial" w:hAnsi="Arial" w:cs="Arial"/>
          <w:b/>
          <w:bCs/>
          <w:i/>
          <w:iCs/>
          <w:sz w:val="24"/>
          <w:szCs w:val="24"/>
        </w:rPr>
        <w:t>:</w:t>
      </w:r>
      <w:r w:rsidRPr="00BE6E97">
        <w:rPr>
          <w:rFonts w:ascii="Arial" w:hAnsi="Arial" w:cs="Arial"/>
          <w:i/>
          <w:iCs/>
          <w:sz w:val="24"/>
          <w:szCs w:val="24"/>
        </w:rPr>
        <w:t xml:space="preserve"> Presidente, solamente comentarte, como se lo he venido diciendo yo, yo no estoy en contra de, de las obras ni de que se aprueben las cosas, sí, yo estoy de acuerdo, solamente que lo que a mí no me gusta, o sea, lo que yo no estoy de acuerdo, y yo creo que pues eso, le digo yo lo manifiesto como </w:t>
      </w:r>
      <w:r w:rsidR="00E573F6" w:rsidRPr="00E573F6">
        <w:rPr>
          <w:rFonts w:ascii="Arial" w:hAnsi="Arial" w:cs="Arial"/>
          <w:i/>
          <w:iCs/>
          <w:color w:val="FFFFFF"/>
          <w:sz w:val="24"/>
          <w:szCs w:val="24"/>
          <w:highlight w:val="darkCyan"/>
        </w:rPr>
        <w:t>[No.207]_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w:t>
      </w:r>
      <w:r w:rsidRPr="00BE6E97">
        <w:rPr>
          <w:rFonts w:ascii="Arial" w:hAnsi="Arial" w:cs="Arial"/>
          <w:i/>
          <w:iCs/>
          <w:sz w:val="24"/>
          <w:szCs w:val="24"/>
          <w:u w:val="single"/>
        </w:rPr>
        <w:t>que la documentación, pues yo creo que si se pide y se entrega a tiempo</w:t>
      </w:r>
      <w:r w:rsidRPr="00BE6E97">
        <w:rPr>
          <w:rFonts w:ascii="Arial" w:hAnsi="Arial" w:cs="Arial"/>
          <w:i/>
          <w:iCs/>
          <w:sz w:val="24"/>
          <w:szCs w:val="24"/>
        </w:rPr>
        <w:t xml:space="preserve">, en este caso sé que el contralor viene y lo nos lo lee, y yo sé, como le dije en otra ocasión, a lo mejor, cuando (ininteligible) es respetar, pero no hay como tenerlo (…) entonces yo no dudo que a lo mejor lo que el contralor nos dice este bien, </w:t>
      </w:r>
      <w:r w:rsidRPr="00BE6E97">
        <w:rPr>
          <w:rFonts w:ascii="Arial" w:hAnsi="Arial" w:cs="Arial"/>
          <w:i/>
          <w:iCs/>
          <w:sz w:val="24"/>
          <w:szCs w:val="24"/>
          <w:u w:val="single"/>
        </w:rPr>
        <w:t>solamente que nos dé la información a tiempo, para poder como ahorita, tener la documentación y en su momento, aprobarlo por nosotros</w:t>
      </w:r>
      <w:r w:rsidRPr="00BE6E97">
        <w:rPr>
          <w:rFonts w:ascii="Arial" w:hAnsi="Arial" w:cs="Arial"/>
          <w:i/>
          <w:iCs/>
          <w:sz w:val="24"/>
          <w:szCs w:val="24"/>
        </w:rPr>
        <w:t xml:space="preserve"> (…). </w:t>
      </w:r>
    </w:p>
    <w:p w14:paraId="1B660B1A" w14:textId="7C7A42F9"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Francisco Maya Morales:</w:t>
      </w:r>
      <w:r w:rsidRPr="00BE6E97">
        <w:rPr>
          <w:rFonts w:ascii="Arial" w:hAnsi="Arial" w:cs="Arial"/>
          <w:i/>
          <w:iCs/>
          <w:sz w:val="24"/>
          <w:szCs w:val="24"/>
        </w:rPr>
        <w:t xml:space="preserve"> (…) hay veces que la información pues de repente no la tienen completa, a veces la mandan con tiempo los que ya están, pero por eso tienen hasta 48 horas, para tener listos el día de la reunión de cabildo, nosotros hicimos práctico hacer un grupo de los </w:t>
      </w:r>
      <w:r w:rsidR="00E573F6" w:rsidRPr="00E573F6">
        <w:rPr>
          <w:rFonts w:ascii="Arial" w:hAnsi="Arial" w:cs="Arial"/>
          <w:i/>
          <w:iCs/>
          <w:color w:val="FFFFFF"/>
          <w:sz w:val="24"/>
          <w:szCs w:val="24"/>
          <w:highlight w:val="darkCyan"/>
        </w:rPr>
        <w:t>[No.208]_ELIMINADAS_las_referencias_laborales_[106]</w:t>
      </w:r>
      <w:r w:rsidRPr="00BE6E97">
        <w:rPr>
          <w:rFonts w:ascii="Arial" w:hAnsi="Arial" w:cs="Arial"/>
          <w:i/>
          <w:iCs/>
          <w:sz w:val="24"/>
          <w:szCs w:val="24"/>
        </w:rPr>
        <w:t xml:space="preserve">, pero la ley no nos dice efectivamente que nosotros tengamos que mandar la información anticipada, se supone que es lo que tenemos que debatir aquí, o sea, aquí, así como lo hizo el contralor, aquí se deben tocar los temas, aquí leer todo, pero nosotros lo suavizamos mandándolo con tiempo, si me entiende, o sea, </w:t>
      </w:r>
      <w:r w:rsidRPr="00BE6E97">
        <w:rPr>
          <w:rFonts w:ascii="Arial" w:hAnsi="Arial" w:cs="Arial"/>
          <w:i/>
          <w:iCs/>
          <w:sz w:val="24"/>
          <w:szCs w:val="24"/>
          <w:u w:val="single"/>
        </w:rPr>
        <w:t>no hay ley que nos diga tienes que mandar la información antes, no nosotros, ahí dice la Ley Orgánica Municipal claramente, orden del día, los puntos que se van a tratar en la reunión</w:t>
      </w:r>
      <w:r w:rsidRPr="00BE6E97">
        <w:rPr>
          <w:rFonts w:ascii="Arial" w:hAnsi="Arial" w:cs="Arial"/>
          <w:i/>
          <w:iCs/>
          <w:sz w:val="24"/>
          <w:szCs w:val="24"/>
        </w:rPr>
        <w:t xml:space="preserve">, pero nosotros, en la vez pasada, </w:t>
      </w:r>
      <w:r w:rsidRPr="00BE6E97">
        <w:rPr>
          <w:rFonts w:ascii="Arial" w:hAnsi="Arial" w:cs="Arial"/>
          <w:i/>
          <w:iCs/>
          <w:sz w:val="24"/>
          <w:szCs w:val="24"/>
        </w:rPr>
        <w:lastRenderedPageBreak/>
        <w:t xml:space="preserve">en la otra administración, nosotros quisimos adelantar mucha información (…). </w:t>
      </w:r>
    </w:p>
    <w:p w14:paraId="34C49320" w14:textId="30F3C7EB" w:rsidR="0035114F"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t>[No.209]_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 yo creo que la </w:t>
      </w:r>
      <w:r w:rsidR="0035114F" w:rsidRPr="00BE6E97">
        <w:rPr>
          <w:rFonts w:ascii="Arial" w:hAnsi="Arial" w:cs="Arial"/>
          <w:i/>
          <w:iCs/>
          <w:sz w:val="24"/>
          <w:szCs w:val="24"/>
          <w:u w:val="single"/>
        </w:rPr>
        <w:t>información independientemente de si se apruebe o no se apruebe, nosotros en cabildo tenemos que estar enterados para poder de alguna forma analizarlo</w:t>
      </w:r>
      <w:r w:rsidR="0035114F" w:rsidRPr="00BE6E97">
        <w:rPr>
          <w:rFonts w:ascii="Arial" w:hAnsi="Arial" w:cs="Arial"/>
          <w:i/>
          <w:iCs/>
          <w:sz w:val="24"/>
          <w:szCs w:val="24"/>
        </w:rPr>
        <w:t xml:space="preserve"> (…). </w:t>
      </w:r>
    </w:p>
    <w:p w14:paraId="744D12AE" w14:textId="77777777" w:rsidR="0035114F" w:rsidRPr="00BE6E97" w:rsidRDefault="0035114F" w:rsidP="0035114F">
      <w:pPr>
        <w:spacing w:before="240" w:line="360" w:lineRule="auto"/>
        <w:jc w:val="both"/>
        <w:rPr>
          <w:rFonts w:ascii="Arial" w:hAnsi="Arial" w:cs="Arial"/>
          <w:sz w:val="24"/>
          <w:szCs w:val="24"/>
        </w:rPr>
      </w:pPr>
    </w:p>
    <w:p w14:paraId="4BD2982B" w14:textId="77777777" w:rsidR="0035114F" w:rsidRPr="00BE6E97" w:rsidRDefault="0035114F" w:rsidP="0035114F">
      <w:pPr>
        <w:pStyle w:val="Prrafodelista"/>
        <w:numPr>
          <w:ilvl w:val="0"/>
          <w:numId w:val="42"/>
        </w:numPr>
        <w:spacing w:before="240" w:line="360" w:lineRule="auto"/>
        <w:jc w:val="both"/>
        <w:rPr>
          <w:rFonts w:ascii="Arial" w:hAnsi="Arial" w:cs="Arial"/>
          <w:sz w:val="24"/>
          <w:szCs w:val="24"/>
        </w:rPr>
      </w:pPr>
      <w:r w:rsidRPr="00BE6E97">
        <w:rPr>
          <w:rFonts w:ascii="Arial" w:hAnsi="Arial" w:cs="Arial"/>
          <w:sz w:val="24"/>
          <w:szCs w:val="24"/>
        </w:rPr>
        <w:t xml:space="preserve">Acta </w:t>
      </w:r>
      <w:r w:rsidRPr="00BE6E97">
        <w:rPr>
          <w:rFonts w:ascii="Arial" w:hAnsi="Arial" w:cs="Arial"/>
          <w:b/>
          <w:bCs/>
          <w:sz w:val="24"/>
          <w:szCs w:val="24"/>
        </w:rPr>
        <w:t>IEM-OFI-493/2025</w:t>
      </w:r>
      <w:r w:rsidRPr="00BE6E97">
        <w:rPr>
          <w:rFonts w:ascii="Arial" w:hAnsi="Arial" w:cs="Arial"/>
          <w:sz w:val="24"/>
          <w:szCs w:val="24"/>
        </w:rPr>
        <w:t xml:space="preserve">, a través de la cual se verificó el audio de la sesión correspondiente al </w:t>
      </w:r>
      <w:r w:rsidRPr="00BE6E97">
        <w:rPr>
          <w:rFonts w:ascii="Arial" w:hAnsi="Arial" w:cs="Arial"/>
          <w:b/>
          <w:bCs/>
          <w:sz w:val="24"/>
          <w:szCs w:val="24"/>
        </w:rPr>
        <w:t>veintiocho de enero de dos mil veinticinco</w:t>
      </w:r>
      <w:r w:rsidRPr="00BE6E97">
        <w:rPr>
          <w:rFonts w:ascii="Arial" w:hAnsi="Arial" w:cs="Arial"/>
          <w:sz w:val="24"/>
          <w:szCs w:val="24"/>
        </w:rPr>
        <w:t>.</w:t>
      </w:r>
    </w:p>
    <w:p w14:paraId="6924864E" w14:textId="3C67DB30"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r w:rsidRPr="00BE6E97">
        <w:rPr>
          <w:rFonts w:ascii="Arial" w:hAnsi="Arial" w:cs="Arial"/>
          <w:b/>
          <w:bCs/>
          <w:i/>
          <w:iCs/>
          <w:sz w:val="24"/>
          <w:szCs w:val="24"/>
        </w:rPr>
        <w:t>VOZ FEMENINA 1:</w:t>
      </w:r>
      <w:r w:rsidRPr="00BE6E97">
        <w:rPr>
          <w:rFonts w:ascii="Arial" w:hAnsi="Arial" w:cs="Arial"/>
          <w:i/>
          <w:iCs/>
          <w:sz w:val="24"/>
          <w:szCs w:val="24"/>
        </w:rPr>
        <w:t xml:space="preserve"> (…) voy a dar lectura a este documento </w:t>
      </w:r>
      <w:r w:rsidR="00E573F6" w:rsidRPr="00E573F6">
        <w:rPr>
          <w:rFonts w:ascii="Arial" w:hAnsi="Arial" w:cs="Arial"/>
          <w:i/>
          <w:iCs/>
          <w:color w:val="FFFFFF"/>
          <w:sz w:val="24"/>
          <w:szCs w:val="24"/>
          <w:highlight w:val="darkCyan"/>
        </w:rPr>
        <w:t>[No.210]_ELIMINADAS_las_referencias_laborales_[106]</w:t>
      </w:r>
      <w:r w:rsidRPr="00BE6E97">
        <w:rPr>
          <w:rFonts w:ascii="Arial" w:hAnsi="Arial" w:cs="Arial"/>
          <w:i/>
          <w:iCs/>
          <w:sz w:val="24"/>
          <w:szCs w:val="24"/>
        </w:rPr>
        <w:t xml:space="preserve">, Presidente Municipal y a ti Secretario: "A los integrantes del Ayuntamiento de </w:t>
      </w:r>
      <w:r w:rsidR="00E573F6" w:rsidRPr="00E573F6">
        <w:rPr>
          <w:rFonts w:ascii="Arial" w:hAnsi="Arial" w:cs="Arial"/>
          <w:i/>
          <w:iCs/>
          <w:color w:val="FFFFFF"/>
          <w:sz w:val="24"/>
          <w:szCs w:val="24"/>
          <w:highlight w:val="darkCyan"/>
        </w:rPr>
        <w:t>[No.211]_ELIMINADO_el_Municipio_[28]</w:t>
      </w:r>
      <w:r w:rsidRPr="00BE6E97">
        <w:rPr>
          <w:rFonts w:ascii="Arial" w:hAnsi="Arial" w:cs="Arial"/>
          <w:i/>
          <w:iCs/>
          <w:sz w:val="24"/>
          <w:szCs w:val="24"/>
        </w:rPr>
        <w:t xml:space="preserve">, Michoacán, (…)la suscrita </w:t>
      </w:r>
      <w:r w:rsidR="00E573F6" w:rsidRPr="00E573F6">
        <w:rPr>
          <w:rFonts w:ascii="Arial" w:hAnsi="Arial" w:cs="Arial"/>
          <w:i/>
          <w:iCs/>
          <w:color w:val="FFFFFF"/>
          <w:sz w:val="24"/>
          <w:szCs w:val="24"/>
          <w:highlight w:val="darkCyan"/>
        </w:rPr>
        <w:t>[No.212]_</w:t>
      </w:r>
      <w:proofErr w:type="spellStart"/>
      <w:r w:rsidR="00E573F6" w:rsidRPr="00E573F6">
        <w:rPr>
          <w:rFonts w:ascii="Arial" w:hAnsi="Arial" w:cs="Arial"/>
          <w:i/>
          <w:iCs/>
          <w:color w:val="FFFFFF"/>
          <w:sz w:val="24"/>
          <w:szCs w:val="24"/>
          <w:highlight w:val="darkCyan"/>
        </w:rPr>
        <w:t>ELIMINADO_el_nombre_de_la_parte_denunciante</w:t>
      </w:r>
      <w:proofErr w:type="spellEnd"/>
      <w:r w:rsidR="00E573F6" w:rsidRPr="00E573F6">
        <w:rPr>
          <w:rFonts w:ascii="Arial" w:hAnsi="Arial" w:cs="Arial"/>
          <w:i/>
          <w:iCs/>
          <w:color w:val="FFFFFF"/>
          <w:sz w:val="24"/>
          <w:szCs w:val="24"/>
          <w:highlight w:val="darkCyan"/>
        </w:rPr>
        <w:t>_[6]</w:t>
      </w:r>
      <w:r w:rsidRPr="00BE6E97">
        <w:rPr>
          <w:rFonts w:ascii="Arial" w:hAnsi="Arial" w:cs="Arial"/>
          <w:i/>
          <w:iCs/>
          <w:sz w:val="24"/>
          <w:szCs w:val="24"/>
        </w:rPr>
        <w:t xml:space="preserve">, en mi carácter de </w:t>
      </w:r>
      <w:r w:rsidR="00E573F6" w:rsidRPr="00E573F6">
        <w:rPr>
          <w:rFonts w:ascii="Arial" w:hAnsi="Arial" w:cs="Arial"/>
          <w:i/>
          <w:iCs/>
          <w:color w:val="FFFFFF"/>
          <w:sz w:val="24"/>
          <w:szCs w:val="24"/>
          <w:highlight w:val="darkCyan"/>
        </w:rPr>
        <w:t>[No.213]_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integrante del Honorable Ayuntamiento Constitucional de </w:t>
      </w:r>
      <w:r w:rsidR="00E573F6" w:rsidRPr="00E573F6">
        <w:rPr>
          <w:rFonts w:ascii="Arial" w:hAnsi="Arial" w:cs="Arial"/>
          <w:i/>
          <w:iCs/>
          <w:color w:val="FFFFFF"/>
          <w:sz w:val="24"/>
          <w:szCs w:val="24"/>
          <w:highlight w:val="darkCyan"/>
        </w:rPr>
        <w:t>[No.214]_ELIMINADO_el_Municipio_[28]</w:t>
      </w:r>
      <w:r w:rsidRPr="00BE6E97">
        <w:rPr>
          <w:rFonts w:ascii="Arial" w:hAnsi="Arial" w:cs="Arial"/>
          <w:i/>
          <w:iCs/>
          <w:sz w:val="24"/>
          <w:szCs w:val="24"/>
        </w:rPr>
        <w:t xml:space="preserve">, Michoacán, (…), formulo ante este Honorable Ayuntamiento de </w:t>
      </w:r>
      <w:r w:rsidR="00E573F6" w:rsidRPr="00E573F6">
        <w:rPr>
          <w:rFonts w:ascii="Arial" w:hAnsi="Arial" w:cs="Arial"/>
          <w:i/>
          <w:iCs/>
          <w:color w:val="FFFFFF"/>
          <w:sz w:val="24"/>
          <w:szCs w:val="24"/>
          <w:highlight w:val="darkCyan"/>
        </w:rPr>
        <w:t>[No.215]_ELIMINADO_el_Municipio_[28]</w:t>
      </w:r>
      <w:r w:rsidRPr="00BE6E97">
        <w:rPr>
          <w:rFonts w:ascii="Arial" w:hAnsi="Arial" w:cs="Arial"/>
          <w:i/>
          <w:iCs/>
          <w:sz w:val="24"/>
          <w:szCs w:val="24"/>
        </w:rPr>
        <w:t xml:space="preserve">, Michoacán, un </w:t>
      </w:r>
      <w:r w:rsidRPr="00BE6E97">
        <w:rPr>
          <w:rFonts w:ascii="Arial" w:hAnsi="Arial" w:cs="Arial"/>
          <w:i/>
          <w:iCs/>
          <w:sz w:val="24"/>
          <w:szCs w:val="24"/>
          <w:u w:val="single"/>
        </w:rPr>
        <w:t>manifiesto de denuncia por la omisión de convocarme a la sesión ordinaria de esta fecha, 28 veintiocho de enero del dos mil veinticinco</w:t>
      </w:r>
      <w:r w:rsidRPr="00BE6E97">
        <w:rPr>
          <w:rFonts w:ascii="Arial" w:hAnsi="Arial" w:cs="Arial"/>
          <w:i/>
          <w:iCs/>
          <w:sz w:val="24"/>
          <w:szCs w:val="24"/>
        </w:rPr>
        <w:t xml:space="preserve">, (…) así como de no proporcionarme la información y documentación sobre los asuntos a desahogar. (…) he tenido información por parte de algunos empleados municipales de la celebración de esta sesión, así como también de que </w:t>
      </w:r>
      <w:r w:rsidRPr="00BE6E97">
        <w:rPr>
          <w:rFonts w:ascii="Arial" w:hAnsi="Arial" w:cs="Arial"/>
          <w:i/>
          <w:iCs/>
          <w:sz w:val="24"/>
          <w:szCs w:val="24"/>
          <w:u w:val="single"/>
        </w:rPr>
        <w:t>tuve acceso a una copia simple de la convocatoria a sesión de Cabido</w:t>
      </w:r>
      <w:r w:rsidRPr="00BE6E97">
        <w:rPr>
          <w:rFonts w:ascii="Arial" w:hAnsi="Arial" w:cs="Arial"/>
          <w:i/>
          <w:iCs/>
          <w:sz w:val="24"/>
          <w:szCs w:val="24"/>
        </w:rPr>
        <w:t xml:space="preserve"> dirigida a la compañera </w:t>
      </w:r>
      <w:r w:rsidR="00E573F6" w:rsidRPr="00E573F6">
        <w:rPr>
          <w:rFonts w:ascii="Arial" w:hAnsi="Arial" w:cs="Arial"/>
          <w:i/>
          <w:iCs/>
          <w:color w:val="FFFFFF"/>
          <w:sz w:val="24"/>
          <w:szCs w:val="24"/>
          <w:highlight w:val="darkCyan"/>
        </w:rPr>
        <w:t>[No.216]_ELIMINADAS_las_referencias_laborales_[106]</w:t>
      </w:r>
      <w:r w:rsidRPr="00BE6E97">
        <w:rPr>
          <w:rFonts w:ascii="Arial" w:hAnsi="Arial" w:cs="Arial"/>
          <w:i/>
          <w:iCs/>
          <w:sz w:val="24"/>
          <w:szCs w:val="24"/>
        </w:rPr>
        <w:t xml:space="preserve"> Anayeli García Yáñez, mediante oficio número S-078-dos mil veinticinco. He tomado la decisión de asistir a esta sesión ordinaria de cabido y me apersono en la sala de este. (…) Manifiesto mi total desacuerdo con esta sesión, puesto que tanto el Presidente Municipal como el Secretario del Ayuntamiento </w:t>
      </w:r>
      <w:r w:rsidRPr="00BE6E97">
        <w:rPr>
          <w:rFonts w:ascii="Arial" w:hAnsi="Arial" w:cs="Arial"/>
          <w:i/>
          <w:iCs/>
          <w:sz w:val="24"/>
          <w:szCs w:val="24"/>
          <w:u w:val="single"/>
        </w:rPr>
        <w:t xml:space="preserve">incumplieron su obligación de convocarme a esta sesión ordinaria de Cabildo, además de que no me proporcionaron ninguna </w:t>
      </w:r>
      <w:r w:rsidRPr="00BE6E97">
        <w:rPr>
          <w:rFonts w:ascii="Arial" w:hAnsi="Arial" w:cs="Arial"/>
          <w:i/>
          <w:iCs/>
          <w:sz w:val="24"/>
          <w:szCs w:val="24"/>
          <w:u w:val="single"/>
        </w:rPr>
        <w:lastRenderedPageBreak/>
        <w:t>información ni documentos sobre los asuntos planteados a la sesión citada</w:t>
      </w:r>
      <w:r w:rsidRPr="00BE6E97">
        <w:rPr>
          <w:rFonts w:ascii="Arial" w:hAnsi="Arial" w:cs="Arial"/>
          <w:i/>
          <w:iCs/>
          <w:sz w:val="24"/>
          <w:szCs w:val="24"/>
        </w:rPr>
        <w:t>. (…)</w:t>
      </w:r>
    </w:p>
    <w:p w14:paraId="394152A0" w14:textId="66D2C9E3"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 de acuerdo con lo que nos acaba de leer la </w:t>
      </w:r>
      <w:r w:rsidR="00E573F6" w:rsidRPr="00E573F6">
        <w:rPr>
          <w:rFonts w:ascii="Arial" w:hAnsi="Arial" w:cs="Arial"/>
          <w:i/>
          <w:iCs/>
          <w:color w:val="FFFFFF"/>
          <w:sz w:val="24"/>
          <w:szCs w:val="24"/>
          <w:highlight w:val="darkCyan"/>
        </w:rPr>
        <w:t>[No.217]_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con fecha dieciséis del presente mes y año nos hizo llegar un escrito la </w:t>
      </w:r>
      <w:r w:rsidR="00E573F6" w:rsidRPr="00E573F6">
        <w:rPr>
          <w:rFonts w:ascii="Arial" w:hAnsi="Arial" w:cs="Arial"/>
          <w:i/>
          <w:iCs/>
          <w:color w:val="FFFFFF"/>
          <w:sz w:val="24"/>
          <w:szCs w:val="24"/>
          <w:highlight w:val="darkCyan"/>
        </w:rPr>
        <w:t>[No.218]_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w:t>
      </w:r>
      <w:r w:rsidR="00E573F6" w:rsidRPr="00E573F6">
        <w:rPr>
          <w:rFonts w:ascii="Arial" w:hAnsi="Arial" w:cs="Arial"/>
          <w:i/>
          <w:iCs/>
          <w:color w:val="FFFFFF"/>
          <w:sz w:val="24"/>
          <w:szCs w:val="24"/>
          <w:highlight w:val="darkCyan"/>
        </w:rPr>
        <w:t>[No.219]_</w:t>
      </w:r>
      <w:proofErr w:type="spellStart"/>
      <w:r w:rsidR="00E573F6" w:rsidRPr="00E573F6">
        <w:rPr>
          <w:rFonts w:ascii="Arial" w:hAnsi="Arial" w:cs="Arial"/>
          <w:i/>
          <w:iCs/>
          <w:color w:val="FFFFFF"/>
          <w:sz w:val="24"/>
          <w:szCs w:val="24"/>
          <w:highlight w:val="darkCyan"/>
        </w:rPr>
        <w:t>ELIMINADO_el_nombre_de_la_parte_denunciante</w:t>
      </w:r>
      <w:proofErr w:type="spellEnd"/>
      <w:r w:rsidR="00E573F6" w:rsidRPr="00E573F6">
        <w:rPr>
          <w:rFonts w:ascii="Arial" w:hAnsi="Arial" w:cs="Arial"/>
          <w:i/>
          <w:iCs/>
          <w:color w:val="FFFFFF"/>
          <w:sz w:val="24"/>
          <w:szCs w:val="24"/>
          <w:highlight w:val="darkCyan"/>
        </w:rPr>
        <w:t>_[6]</w:t>
      </w:r>
      <w:r w:rsidRPr="00BE6E97">
        <w:rPr>
          <w:rFonts w:ascii="Arial" w:hAnsi="Arial" w:cs="Arial"/>
          <w:i/>
          <w:iCs/>
          <w:sz w:val="24"/>
          <w:szCs w:val="24"/>
        </w:rPr>
        <w:t xml:space="preserve"> (…) aquí </w:t>
      </w:r>
      <w:r w:rsidRPr="00BE6E97">
        <w:rPr>
          <w:rFonts w:ascii="Arial" w:hAnsi="Arial" w:cs="Arial"/>
          <w:i/>
          <w:iCs/>
          <w:sz w:val="24"/>
          <w:szCs w:val="24"/>
          <w:u w:val="single"/>
        </w:rPr>
        <w:t>está manifestando un domicilio y el tipo de notificaciones que se le tenga que dar</w:t>
      </w:r>
      <w:r w:rsidRPr="00BE6E97">
        <w:rPr>
          <w:rFonts w:ascii="Arial" w:hAnsi="Arial" w:cs="Arial"/>
          <w:i/>
          <w:iCs/>
          <w:sz w:val="24"/>
          <w:szCs w:val="24"/>
        </w:rPr>
        <w:t xml:space="preserve">. Y dice, en uno dice, en las </w:t>
      </w:r>
      <w:r w:rsidRPr="00BE6E97">
        <w:rPr>
          <w:rFonts w:ascii="Arial" w:hAnsi="Arial" w:cs="Arial"/>
          <w:i/>
          <w:iCs/>
          <w:sz w:val="24"/>
          <w:szCs w:val="24"/>
          <w:u w:val="single"/>
        </w:rPr>
        <w:t>oficinas de la Presidencia Municipal</w:t>
      </w:r>
      <w:r w:rsidRPr="00BE6E97">
        <w:rPr>
          <w:rFonts w:ascii="Arial" w:hAnsi="Arial" w:cs="Arial"/>
          <w:i/>
          <w:iCs/>
          <w:sz w:val="24"/>
          <w:szCs w:val="24"/>
        </w:rPr>
        <w:t xml:space="preserve">, a través de la secretaria de la oficina del Presidente Municipal dice que le notifiquen lo que son asuntos relacionados a documentos de la ciudadanía. </w:t>
      </w:r>
    </w:p>
    <w:p w14:paraId="1A0B9A5F"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En la </w:t>
      </w:r>
      <w:r w:rsidRPr="00BE6E97">
        <w:rPr>
          <w:rFonts w:ascii="Arial" w:hAnsi="Arial" w:cs="Arial"/>
          <w:i/>
          <w:iCs/>
          <w:sz w:val="24"/>
          <w:szCs w:val="24"/>
          <w:u w:val="single"/>
        </w:rPr>
        <w:t>oficina de atención ciudadana</w:t>
      </w:r>
      <w:r w:rsidRPr="00BE6E97">
        <w:rPr>
          <w:rFonts w:ascii="Arial" w:hAnsi="Arial" w:cs="Arial"/>
          <w:i/>
          <w:iCs/>
          <w:sz w:val="24"/>
          <w:szCs w:val="24"/>
        </w:rPr>
        <w:t xml:space="preserve"> (…) a ese domicilio nos dice que le enviemos lo que son, dice, domicilio para recibir notificaciones de carácter personal, como convocatorias a las sesiones de Cabildo, reuniones de trabajo y entrega de documentación inherente a la administración pública municipal. Ahí me está diciendo que a ese domicilio le envíe la convocatoria de Cabildo. </w:t>
      </w:r>
    </w:p>
    <w:p w14:paraId="4A2DE49C"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b/>
          <w:bCs/>
          <w:i/>
          <w:iCs/>
          <w:sz w:val="24"/>
          <w:szCs w:val="24"/>
        </w:rPr>
        <w:t>VOZ FEMENINA 1:</w:t>
      </w:r>
      <w:r w:rsidRPr="00BE6E97">
        <w:rPr>
          <w:rFonts w:ascii="Arial" w:hAnsi="Arial" w:cs="Arial"/>
          <w:i/>
          <w:iCs/>
          <w:sz w:val="24"/>
          <w:szCs w:val="24"/>
        </w:rPr>
        <w:t xml:space="preserve"> Aparte ahí dice, </w:t>
      </w:r>
      <w:r w:rsidRPr="00BE6E97">
        <w:rPr>
          <w:rFonts w:ascii="Arial" w:hAnsi="Arial" w:cs="Arial"/>
          <w:i/>
          <w:iCs/>
          <w:sz w:val="24"/>
          <w:szCs w:val="24"/>
          <w:u w:val="single"/>
        </w:rPr>
        <w:t>ahí comenta eso o teléfono</w:t>
      </w:r>
      <w:r w:rsidRPr="00BE6E97">
        <w:rPr>
          <w:rFonts w:ascii="Arial" w:hAnsi="Arial" w:cs="Arial"/>
          <w:i/>
          <w:iCs/>
          <w:sz w:val="24"/>
          <w:szCs w:val="24"/>
        </w:rPr>
        <w:t xml:space="preserve">. </w:t>
      </w:r>
    </w:p>
    <w:p w14:paraId="5DA8140E"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 Ese día </w:t>
      </w:r>
      <w:r w:rsidRPr="00BE6E97">
        <w:rPr>
          <w:rFonts w:ascii="Arial" w:hAnsi="Arial" w:cs="Arial"/>
          <w:i/>
          <w:iCs/>
          <w:sz w:val="24"/>
          <w:szCs w:val="24"/>
          <w:u w:val="single"/>
        </w:rPr>
        <w:t>acudieron con la convocatoria a su oficina y estuvo cerrada</w:t>
      </w:r>
      <w:r w:rsidRPr="00BE6E97">
        <w:rPr>
          <w:rFonts w:ascii="Arial" w:hAnsi="Arial" w:cs="Arial"/>
          <w:i/>
          <w:iCs/>
          <w:sz w:val="24"/>
          <w:szCs w:val="24"/>
        </w:rPr>
        <w:t>. (…)</w:t>
      </w:r>
    </w:p>
    <w:p w14:paraId="14163FB2" w14:textId="6B6DE52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 De hecho, aprovecho para decirles: En muchas, casi en la mayoría de las sesiones de Cabildo, en las actas, la </w:t>
      </w:r>
      <w:r w:rsidR="00E573F6" w:rsidRPr="00E573F6">
        <w:rPr>
          <w:rFonts w:ascii="Arial" w:hAnsi="Arial" w:cs="Arial"/>
          <w:i/>
          <w:iCs/>
          <w:color w:val="FFFFFF"/>
          <w:sz w:val="24"/>
          <w:szCs w:val="24"/>
          <w:highlight w:val="darkCyan"/>
        </w:rPr>
        <w:t>[No.220]_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w:t>
      </w:r>
      <w:r w:rsidR="00E573F6" w:rsidRPr="00E573F6">
        <w:rPr>
          <w:rFonts w:ascii="Arial" w:hAnsi="Arial" w:cs="Arial"/>
          <w:i/>
          <w:iCs/>
          <w:color w:val="FFFFFF"/>
          <w:sz w:val="24"/>
          <w:szCs w:val="24"/>
          <w:highlight w:val="darkCyan"/>
        </w:rPr>
        <w:t>[No.221]_</w:t>
      </w:r>
      <w:proofErr w:type="spellStart"/>
      <w:r w:rsidR="00E573F6" w:rsidRPr="00E573F6">
        <w:rPr>
          <w:rFonts w:ascii="Arial" w:hAnsi="Arial" w:cs="Arial"/>
          <w:i/>
          <w:iCs/>
          <w:color w:val="FFFFFF"/>
          <w:sz w:val="24"/>
          <w:szCs w:val="24"/>
          <w:highlight w:val="darkCyan"/>
        </w:rPr>
        <w:t>ELIMINADO_el_nombre_de_la_parte_denunciante</w:t>
      </w:r>
      <w:proofErr w:type="spellEnd"/>
      <w:r w:rsidR="00E573F6" w:rsidRPr="00E573F6">
        <w:rPr>
          <w:rFonts w:ascii="Arial" w:hAnsi="Arial" w:cs="Arial"/>
          <w:i/>
          <w:iCs/>
          <w:color w:val="FFFFFF"/>
          <w:sz w:val="24"/>
          <w:szCs w:val="24"/>
          <w:highlight w:val="darkCyan"/>
        </w:rPr>
        <w:t>_[6]</w:t>
      </w:r>
      <w:r w:rsidRPr="00BE6E97">
        <w:rPr>
          <w:rFonts w:ascii="Arial" w:hAnsi="Arial" w:cs="Arial"/>
          <w:i/>
          <w:iCs/>
          <w:sz w:val="24"/>
          <w:szCs w:val="24"/>
        </w:rPr>
        <w:t xml:space="preserve"> siempre ha puesto una nota que dice "voto en contra porque no me dieron la información". O sea, pues si no se la doy, ¿por qué no la solicitó?</w:t>
      </w:r>
    </w:p>
    <w:p w14:paraId="349644A4"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FEMENINA 1:</w:t>
      </w:r>
      <w:r w:rsidRPr="00BE6E97">
        <w:rPr>
          <w:rFonts w:ascii="Arial" w:hAnsi="Arial" w:cs="Arial"/>
          <w:i/>
          <w:iCs/>
          <w:sz w:val="24"/>
          <w:szCs w:val="24"/>
        </w:rPr>
        <w:t xml:space="preserve"> (…) Aquí marca el artículo treinta y ocho, donde dice, cada sesión del Ayuntamiento se iniciará con la lectura de las sesiones anteriores, sometiéndose a aprobación. (…) Cumpliendo esto, se deliberarán los asuntos referentes del orden del día. </w:t>
      </w:r>
      <w:r w:rsidRPr="00BE6E97">
        <w:rPr>
          <w:rFonts w:ascii="Arial" w:hAnsi="Arial" w:cs="Arial"/>
          <w:i/>
          <w:iCs/>
          <w:sz w:val="24"/>
          <w:szCs w:val="24"/>
          <w:u w:val="single"/>
        </w:rPr>
        <w:t xml:space="preserve">La Secretaria o el Secretario deberán expedir copias certificadas de los acuerdos asentados en el libro, así como de las actas levantadas por las distintas comisiones, </w:t>
      </w:r>
      <w:r w:rsidRPr="00BE6E97">
        <w:rPr>
          <w:rFonts w:ascii="Arial" w:hAnsi="Arial" w:cs="Arial"/>
          <w:i/>
          <w:iCs/>
          <w:sz w:val="24"/>
          <w:szCs w:val="24"/>
          <w:u w:val="single"/>
        </w:rPr>
        <w:lastRenderedPageBreak/>
        <w:t>comités o consejos al interior del municipio, a integrantes del ayuntamiento</w:t>
      </w:r>
      <w:r w:rsidRPr="00BE6E97">
        <w:rPr>
          <w:rFonts w:ascii="Arial" w:hAnsi="Arial" w:cs="Arial"/>
          <w:i/>
          <w:iCs/>
          <w:sz w:val="24"/>
          <w:szCs w:val="24"/>
        </w:rPr>
        <w:t xml:space="preserve"> y a cualquier ciudadanía o ciudadano que acredite interés.</w:t>
      </w:r>
    </w:p>
    <w:p w14:paraId="03D40B2B"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Por eso.</w:t>
      </w:r>
    </w:p>
    <w:p w14:paraId="78BD1DF3"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FEMENINA 1:</w:t>
      </w:r>
      <w:r w:rsidRPr="00BE6E97">
        <w:rPr>
          <w:rFonts w:ascii="Arial" w:hAnsi="Arial" w:cs="Arial"/>
          <w:i/>
          <w:iCs/>
          <w:sz w:val="24"/>
          <w:szCs w:val="24"/>
        </w:rPr>
        <w:t xml:space="preserve"> </w:t>
      </w:r>
      <w:r w:rsidRPr="00BE6E97">
        <w:rPr>
          <w:rFonts w:ascii="Arial" w:hAnsi="Arial" w:cs="Arial"/>
          <w:i/>
          <w:iCs/>
          <w:sz w:val="24"/>
          <w:szCs w:val="24"/>
          <w:u w:val="single"/>
        </w:rPr>
        <w:t>Tú nunca nos las has querido dar</w:t>
      </w:r>
      <w:r w:rsidRPr="00BE6E97">
        <w:rPr>
          <w:rFonts w:ascii="Arial" w:hAnsi="Arial" w:cs="Arial"/>
          <w:i/>
          <w:iCs/>
          <w:sz w:val="24"/>
          <w:szCs w:val="24"/>
        </w:rPr>
        <w:t>.</w:t>
      </w:r>
    </w:p>
    <w:p w14:paraId="0A32EF5D"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w:t>
      </w:r>
      <w:r w:rsidRPr="00BE6E97">
        <w:rPr>
          <w:rFonts w:ascii="Arial" w:hAnsi="Arial" w:cs="Arial"/>
          <w:i/>
          <w:iCs/>
          <w:sz w:val="24"/>
          <w:szCs w:val="24"/>
          <w:u w:val="single"/>
        </w:rPr>
        <w:t>Usted las tiene que solicitar por escrito</w:t>
      </w:r>
      <w:r w:rsidRPr="00BE6E97">
        <w:rPr>
          <w:rFonts w:ascii="Arial" w:hAnsi="Arial" w:cs="Arial"/>
          <w:i/>
          <w:iCs/>
          <w:sz w:val="24"/>
          <w:szCs w:val="24"/>
        </w:rPr>
        <w:t>. (…) Y es un proceso que incluso está en el Tribunal. (…)</w:t>
      </w:r>
    </w:p>
    <w:p w14:paraId="5F156E77"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Usted, </w:t>
      </w:r>
      <w:r w:rsidRPr="00BE6E97">
        <w:rPr>
          <w:rFonts w:ascii="Arial" w:hAnsi="Arial" w:cs="Arial"/>
          <w:i/>
          <w:iCs/>
          <w:sz w:val="24"/>
          <w:szCs w:val="24"/>
          <w:u w:val="single"/>
        </w:rPr>
        <w:t>como no se las han dado, metió escritos al Tribunal y en cuanto salga la resolución a su favor se le va a entregar toditito lo que quiera</w:t>
      </w:r>
      <w:r w:rsidRPr="00BE6E97">
        <w:rPr>
          <w:rFonts w:ascii="Arial" w:hAnsi="Arial" w:cs="Arial"/>
          <w:i/>
          <w:iCs/>
          <w:sz w:val="24"/>
          <w:szCs w:val="24"/>
        </w:rPr>
        <w:t>.</w:t>
      </w:r>
    </w:p>
    <w:p w14:paraId="543BC776" w14:textId="13D60DD4"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FEMENINA 1:</w:t>
      </w:r>
      <w:r w:rsidRPr="00BE6E97">
        <w:rPr>
          <w:rFonts w:ascii="Arial" w:hAnsi="Arial" w:cs="Arial"/>
          <w:i/>
          <w:iCs/>
          <w:sz w:val="24"/>
          <w:szCs w:val="24"/>
        </w:rPr>
        <w:t xml:space="preserve"> La compañera </w:t>
      </w:r>
      <w:r w:rsidR="00E573F6" w:rsidRPr="00E573F6">
        <w:rPr>
          <w:rFonts w:ascii="Arial" w:hAnsi="Arial" w:cs="Arial"/>
          <w:i/>
          <w:iCs/>
          <w:color w:val="FFFFFF"/>
          <w:sz w:val="24"/>
          <w:szCs w:val="24"/>
          <w:highlight w:val="darkCyan"/>
        </w:rPr>
        <w:t>[No.222]_ELIMINADAS_las_referencias_laborales_[106]</w:t>
      </w:r>
      <w:r w:rsidRPr="00BE6E97">
        <w:rPr>
          <w:rFonts w:ascii="Arial" w:hAnsi="Arial" w:cs="Arial"/>
          <w:i/>
          <w:iCs/>
          <w:sz w:val="24"/>
          <w:szCs w:val="24"/>
        </w:rPr>
        <w:t xml:space="preserve"> también lo ha solicitado...</w:t>
      </w:r>
    </w:p>
    <w:p w14:paraId="145FD9DA"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También.</w:t>
      </w:r>
    </w:p>
    <w:p w14:paraId="3C354DD2"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FEMENINA 1:</w:t>
      </w:r>
      <w:r w:rsidRPr="00BE6E97">
        <w:rPr>
          <w:rFonts w:ascii="Arial" w:hAnsi="Arial" w:cs="Arial"/>
          <w:i/>
          <w:iCs/>
          <w:sz w:val="24"/>
          <w:szCs w:val="24"/>
        </w:rPr>
        <w:t xml:space="preserve"> O sea, ella lo hizo por escrito y </w:t>
      </w:r>
      <w:r w:rsidRPr="00BE6E97">
        <w:rPr>
          <w:rFonts w:ascii="Arial" w:hAnsi="Arial" w:cs="Arial"/>
          <w:i/>
          <w:iCs/>
          <w:sz w:val="24"/>
          <w:szCs w:val="24"/>
          <w:u w:val="single"/>
        </w:rPr>
        <w:t>ella no lo metió al Tribunal y pregúntame si se les ha dado</w:t>
      </w:r>
      <w:r w:rsidRPr="00BE6E97">
        <w:rPr>
          <w:rFonts w:ascii="Arial" w:hAnsi="Arial" w:cs="Arial"/>
          <w:i/>
          <w:iCs/>
          <w:sz w:val="24"/>
          <w:szCs w:val="24"/>
        </w:rPr>
        <w:t>. (…)</w:t>
      </w:r>
    </w:p>
    <w:p w14:paraId="63F75205"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Aquí se ha quedado asentado, señor Presidente, hemos quedado constantemente en las obras, sobre todo también con el Director de obras públicas, en donde </w:t>
      </w:r>
      <w:r w:rsidRPr="00BE6E97">
        <w:rPr>
          <w:rFonts w:ascii="Arial" w:hAnsi="Arial" w:cs="Arial"/>
          <w:i/>
          <w:iCs/>
          <w:sz w:val="24"/>
          <w:szCs w:val="24"/>
          <w:u w:val="single"/>
        </w:rPr>
        <w:t>hemos solicitado la información, el expediente técnico y lo tengo grabado y lo tengo en donde le pedimos y he venido y constantemente y nunca me lo he entregado</w:t>
      </w:r>
      <w:r w:rsidRPr="00BE6E97">
        <w:rPr>
          <w:rFonts w:ascii="Arial" w:hAnsi="Arial" w:cs="Arial"/>
          <w:i/>
          <w:iCs/>
          <w:sz w:val="24"/>
          <w:szCs w:val="24"/>
        </w:rPr>
        <w:t>, todavía el día de ayer vine... vine el viernes por eso le estoy comentando. Y vine dos veces el viernes aquí al Ayuntamiento. (…)</w:t>
      </w:r>
    </w:p>
    <w:p w14:paraId="221276C4"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Yo vine Presidente, perdón que te interrumpa, vine el viernes y estaba Diana, le pregunté si había una información para mí, y me dijo que no. Entonces </w:t>
      </w:r>
      <w:r w:rsidRPr="00BE6E97">
        <w:rPr>
          <w:rFonts w:ascii="Arial" w:hAnsi="Arial" w:cs="Arial"/>
          <w:i/>
          <w:iCs/>
          <w:sz w:val="24"/>
          <w:szCs w:val="24"/>
          <w:u w:val="single"/>
        </w:rPr>
        <w:t>¿cómo le puedo creer al Secretario que estaba ese documento? Si Diana, Diana me dijo que no había.</w:t>
      </w:r>
      <w:r w:rsidRPr="00BE6E97">
        <w:rPr>
          <w:rFonts w:ascii="Arial" w:hAnsi="Arial" w:cs="Arial"/>
          <w:i/>
          <w:iCs/>
          <w:sz w:val="24"/>
          <w:szCs w:val="24"/>
        </w:rPr>
        <w:t xml:space="preserve"> (…). </w:t>
      </w:r>
    </w:p>
    <w:p w14:paraId="3962F4BA"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Mire, en los policías... sí, le puedo preguntar ahorita a los policías, si quiere usted.</w:t>
      </w:r>
    </w:p>
    <w:p w14:paraId="24534DE7"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lastRenderedPageBreak/>
        <w:t>Tienen todos, Presidente, todos los documentos de donde tienen, que tengo que estarles firmando, de la orden que se tiene de restricción. Pregúnteles a ellos si no me han localizado.</w:t>
      </w:r>
    </w:p>
    <w:p w14:paraId="2AE05197"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por eso le comento, se me hace tan ilógico que ¿cómo ellos sí me encuentran, y ustedes no? Y aparte, o sea, le digo, el teléfono, o sea, ellos no lo tienen, y me localizan. (…)</w:t>
      </w:r>
    </w:p>
    <w:p w14:paraId="7AA6C9F2"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De hecho, por teléfono, lo pueden hacer también por el WhatsApp, o sea (…).</w:t>
      </w:r>
    </w:p>
    <w:p w14:paraId="6B9E3CAD" w14:textId="658C14BB"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Yo te voy a decir una cosa, (…) Ustedes todos los </w:t>
      </w:r>
      <w:r w:rsidR="00E573F6" w:rsidRPr="00E573F6">
        <w:rPr>
          <w:rFonts w:ascii="Arial" w:hAnsi="Arial" w:cs="Arial"/>
          <w:i/>
          <w:iCs/>
          <w:color w:val="FFFFFF"/>
          <w:sz w:val="24"/>
          <w:szCs w:val="24"/>
          <w:highlight w:val="darkCyan"/>
        </w:rPr>
        <w:t>[No.223]_ELIMINADAS_las_referencias_laborales_[106]</w:t>
      </w:r>
      <w:r w:rsidRPr="00BE6E97">
        <w:rPr>
          <w:rFonts w:ascii="Arial" w:hAnsi="Arial" w:cs="Arial"/>
          <w:i/>
          <w:iCs/>
          <w:sz w:val="24"/>
          <w:szCs w:val="24"/>
        </w:rPr>
        <w:t xml:space="preserve"> saben, y, ¿saben con qué fin lo hicieron? Sobre todo, bueno, aquí, tú Presidente, yo tengo problema personal, a lo mejor, con la secretaria del Ayuntamiento (…).</w:t>
      </w:r>
    </w:p>
    <w:p w14:paraId="308AAB1D" w14:textId="6F0D6EC0"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 el Tesorero, le dije, Tesorero, ¿tendrá mi información que le solicité? Y me dice "híjole </w:t>
      </w:r>
      <w:r w:rsidR="00E573F6" w:rsidRPr="00E573F6">
        <w:rPr>
          <w:rFonts w:ascii="Arial" w:hAnsi="Arial" w:cs="Arial"/>
          <w:i/>
          <w:iCs/>
          <w:color w:val="FFFFFF"/>
          <w:sz w:val="24"/>
          <w:szCs w:val="24"/>
          <w:highlight w:val="darkCyan"/>
        </w:rPr>
        <w:t>[No.224]_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 xml:space="preserve">, </w:t>
      </w:r>
      <w:r w:rsidRPr="00BE6E97">
        <w:rPr>
          <w:rFonts w:ascii="Arial" w:hAnsi="Arial" w:cs="Arial"/>
          <w:i/>
          <w:iCs/>
          <w:sz w:val="24"/>
          <w:szCs w:val="24"/>
          <w:u w:val="single"/>
        </w:rPr>
        <w:t>es que andamos muy ocupados</w:t>
      </w:r>
      <w:r w:rsidRPr="00BE6E97">
        <w:rPr>
          <w:rFonts w:ascii="Arial" w:hAnsi="Arial" w:cs="Arial"/>
          <w:i/>
          <w:iCs/>
          <w:sz w:val="24"/>
          <w:szCs w:val="24"/>
        </w:rPr>
        <w:t>", dice, "Por qué, pues ya ve que ahorita que se acaba de aprobar, de una sola exhibición, los aguinaldos y pues la cuenta y todo eso, andamos muy ocupados, pero andamos trabajando en eso". Le digo, entonces, dice: "</w:t>
      </w:r>
      <w:r w:rsidRPr="00BE6E97">
        <w:rPr>
          <w:rFonts w:ascii="Arial" w:hAnsi="Arial" w:cs="Arial"/>
          <w:i/>
          <w:iCs/>
          <w:sz w:val="24"/>
          <w:szCs w:val="24"/>
          <w:u w:val="single"/>
        </w:rPr>
        <w:t>aguántenos tantito, después se la damos" Fue el trece de diciembre</w:t>
      </w:r>
      <w:r w:rsidRPr="00BE6E97">
        <w:rPr>
          <w:rFonts w:ascii="Arial" w:hAnsi="Arial" w:cs="Arial"/>
          <w:i/>
          <w:iCs/>
          <w:sz w:val="24"/>
          <w:szCs w:val="24"/>
        </w:rPr>
        <w:t xml:space="preserve">. Me entrega, el día que vengo, me dice, ah, el regidor, dice: " tenga, es que, esta hojita, dice, porque ya se entregó en los </w:t>
      </w:r>
      <w:r w:rsidR="00E573F6" w:rsidRPr="00E573F6">
        <w:rPr>
          <w:rFonts w:ascii="Arial" w:hAnsi="Arial" w:cs="Arial"/>
          <w:i/>
          <w:iCs/>
          <w:color w:val="FFFFFF"/>
          <w:sz w:val="24"/>
          <w:szCs w:val="24"/>
          <w:highlight w:val="darkCyan"/>
        </w:rPr>
        <w:t>[No.225]_ELIMINADAS_las_referencias_laborales_[106]</w:t>
      </w:r>
      <w:r w:rsidRPr="00BE6E97">
        <w:rPr>
          <w:rFonts w:ascii="Arial" w:hAnsi="Arial" w:cs="Arial"/>
          <w:i/>
          <w:iCs/>
          <w:sz w:val="24"/>
          <w:szCs w:val="24"/>
        </w:rPr>
        <w:t xml:space="preserve">" </w:t>
      </w:r>
      <w:r w:rsidRPr="00BE6E97">
        <w:rPr>
          <w:rFonts w:ascii="Arial" w:hAnsi="Arial" w:cs="Arial"/>
          <w:i/>
          <w:iCs/>
          <w:sz w:val="24"/>
          <w:szCs w:val="24"/>
          <w:u w:val="single"/>
        </w:rPr>
        <w:t>y trae fecha de noviembre, desde los primeros de noviembre.</w:t>
      </w:r>
      <w:r w:rsidRPr="00BE6E97">
        <w:rPr>
          <w:rFonts w:ascii="Arial" w:hAnsi="Arial" w:cs="Arial"/>
          <w:i/>
          <w:iCs/>
          <w:sz w:val="24"/>
          <w:szCs w:val="24"/>
        </w:rPr>
        <w:t xml:space="preserve"> ¿Cómo? O sea, si se lo estoy pidiendo, Presidente, yo creo, </w:t>
      </w:r>
      <w:r w:rsidRPr="00BE6E97">
        <w:rPr>
          <w:rFonts w:ascii="Arial" w:hAnsi="Arial" w:cs="Arial"/>
          <w:i/>
          <w:iCs/>
          <w:sz w:val="24"/>
          <w:szCs w:val="24"/>
          <w:u w:val="single"/>
        </w:rPr>
        <w:t xml:space="preserve">lo más justo es que diga, porque desde ese tiempo, si ya la tenía, ¿por qué no me dijo? Está en </w:t>
      </w:r>
      <w:r w:rsidR="00E573F6" w:rsidRPr="00E573F6">
        <w:rPr>
          <w:rFonts w:ascii="Arial" w:hAnsi="Arial" w:cs="Arial"/>
          <w:i/>
          <w:iCs/>
          <w:color w:val="FFFFFF"/>
          <w:sz w:val="24"/>
          <w:szCs w:val="24"/>
          <w:highlight w:val="darkCyan"/>
          <w:u w:val="single"/>
        </w:rPr>
        <w:t>[No.226]_ELIMINADAS_las_referencias_laborales_[106]</w:t>
      </w:r>
      <w:r w:rsidRPr="00BE6E97">
        <w:rPr>
          <w:rFonts w:ascii="Arial" w:hAnsi="Arial" w:cs="Arial"/>
          <w:i/>
          <w:iCs/>
          <w:sz w:val="24"/>
          <w:szCs w:val="24"/>
        </w:rPr>
        <w:t xml:space="preserve">. </w:t>
      </w:r>
    </w:p>
    <w:p w14:paraId="52D35186"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Entonces, yo por eso te dije, y acuérdate, yo te lo comenté, te dije, </w:t>
      </w:r>
      <w:r w:rsidRPr="00BE6E97">
        <w:rPr>
          <w:rFonts w:ascii="Arial" w:hAnsi="Arial" w:cs="Arial"/>
          <w:i/>
          <w:iCs/>
          <w:sz w:val="24"/>
          <w:szCs w:val="24"/>
          <w:u w:val="single"/>
        </w:rPr>
        <w:t>cualquier documento, cualquier, eh, cosa que me llegue, que me quieran entregar de aquí del Ayuntamiento, pues, o sea, déjenmelo aquí con su secretaria</w:t>
      </w:r>
      <w:r w:rsidRPr="00BE6E97">
        <w:rPr>
          <w:rFonts w:ascii="Arial" w:hAnsi="Arial" w:cs="Arial"/>
          <w:i/>
          <w:iCs/>
          <w:sz w:val="24"/>
          <w:szCs w:val="24"/>
        </w:rPr>
        <w:t>.</w:t>
      </w:r>
    </w:p>
    <w:p w14:paraId="0FEB614B"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2:</w:t>
      </w:r>
      <w:r w:rsidRPr="00BE6E97">
        <w:rPr>
          <w:rFonts w:ascii="Arial" w:hAnsi="Arial" w:cs="Arial"/>
          <w:i/>
          <w:iCs/>
          <w:sz w:val="24"/>
          <w:szCs w:val="24"/>
        </w:rPr>
        <w:t xml:space="preserve"> Esta orden ya estaba, pero, eh, yo lo hice de una forma muy cercana, muy particular con usted y con Naye. (…) pero, lo que a mí ya luego </w:t>
      </w:r>
      <w:r w:rsidRPr="00BE6E97">
        <w:rPr>
          <w:rFonts w:ascii="Arial" w:hAnsi="Arial" w:cs="Arial"/>
          <w:i/>
          <w:iCs/>
          <w:sz w:val="24"/>
          <w:szCs w:val="24"/>
          <w:u w:val="single"/>
        </w:rPr>
        <w:t>no me gustó</w:t>
      </w:r>
      <w:r w:rsidRPr="00BE6E97">
        <w:rPr>
          <w:rFonts w:ascii="Arial" w:hAnsi="Arial" w:cs="Arial"/>
          <w:i/>
          <w:iCs/>
          <w:sz w:val="24"/>
          <w:szCs w:val="24"/>
        </w:rPr>
        <w:t xml:space="preserve">, o sea, eso era, nada más es como en, así como en lo económico, en cortito, o sea, yo dije, bueno, les voy a dar su atención, </w:t>
      </w:r>
      <w:r w:rsidRPr="00BE6E97">
        <w:rPr>
          <w:rFonts w:ascii="Arial" w:hAnsi="Arial" w:cs="Arial"/>
          <w:i/>
          <w:iCs/>
          <w:sz w:val="24"/>
          <w:szCs w:val="24"/>
        </w:rPr>
        <w:lastRenderedPageBreak/>
        <w:t xml:space="preserve">pero ya </w:t>
      </w:r>
      <w:r w:rsidRPr="00BE6E97">
        <w:rPr>
          <w:rFonts w:ascii="Arial" w:hAnsi="Arial" w:cs="Arial"/>
          <w:i/>
          <w:iCs/>
          <w:sz w:val="24"/>
          <w:szCs w:val="24"/>
          <w:u w:val="single"/>
        </w:rPr>
        <w:t>luego meten un escrito en donde ya, como que se estaba ordenando que quiero que me den los papeles con la secretaria.</w:t>
      </w:r>
      <w:r w:rsidRPr="00BE6E97">
        <w:rPr>
          <w:rFonts w:ascii="Arial" w:hAnsi="Arial" w:cs="Arial"/>
          <w:i/>
          <w:iCs/>
          <w:sz w:val="24"/>
          <w:szCs w:val="24"/>
        </w:rPr>
        <w:t xml:space="preserve"> No, o sea, yo dije, pues, yo así, ¿por qué?</w:t>
      </w:r>
    </w:p>
    <w:p w14:paraId="54002507"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Porque entonces, yo puedo incurrir en detalles. Nosotros, </w:t>
      </w:r>
      <w:r w:rsidRPr="00BE6E97">
        <w:rPr>
          <w:rFonts w:ascii="Arial" w:hAnsi="Arial" w:cs="Arial"/>
          <w:i/>
          <w:iCs/>
          <w:sz w:val="24"/>
          <w:szCs w:val="24"/>
          <w:u w:val="single"/>
        </w:rPr>
        <w:t>por el problema que traemos de esa demanda, pues, yo debo de seguirme manejando de una cierta postura, porque si yo autorizo esa situación, yo solito me voy a meter el gol en ese procedimiento</w:t>
      </w:r>
      <w:r w:rsidRPr="00BE6E97">
        <w:rPr>
          <w:rFonts w:ascii="Arial" w:hAnsi="Arial" w:cs="Arial"/>
          <w:i/>
          <w:iCs/>
          <w:sz w:val="24"/>
          <w:szCs w:val="24"/>
        </w:rPr>
        <w:t>. (…)</w:t>
      </w:r>
    </w:p>
    <w:p w14:paraId="249972E2"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Por eso, lo que pasa es que, por ejemplo, no sé, desde que se entró o desde que se empieza a trabajar, pues, en el Ayuntamiento, en el nuevo Cabildo, pues, </w:t>
      </w:r>
      <w:r w:rsidRPr="00BE6E97">
        <w:rPr>
          <w:rFonts w:ascii="Arial" w:hAnsi="Arial" w:cs="Arial"/>
          <w:i/>
          <w:iCs/>
          <w:sz w:val="24"/>
          <w:szCs w:val="24"/>
          <w:u w:val="single"/>
        </w:rPr>
        <w:t>no sé qué, cómo vengamos desde la campaña, no sé si traigamos como, un recelo</w:t>
      </w:r>
      <w:r w:rsidRPr="00BE6E97">
        <w:rPr>
          <w:rFonts w:ascii="Arial" w:hAnsi="Arial" w:cs="Arial"/>
          <w:i/>
          <w:iCs/>
          <w:sz w:val="24"/>
          <w:szCs w:val="24"/>
        </w:rPr>
        <w:t xml:space="preserve">, un rencor, de cómo salieron, o de esto, lo otro. Pero hay veces que decimos que tengamos la confianza, que trabajemos bien, que trabajemos, pues, aquí en conjunto, pues, para buscar cosas, determinar, pero, pues, yo veo que pareciera, pues, que tenemos que cuidarnos, porque, </w:t>
      </w:r>
      <w:r w:rsidRPr="00BE6E97">
        <w:rPr>
          <w:rFonts w:ascii="Arial" w:hAnsi="Arial" w:cs="Arial"/>
          <w:i/>
          <w:iCs/>
          <w:sz w:val="24"/>
          <w:szCs w:val="24"/>
          <w:u w:val="single"/>
        </w:rPr>
        <w:t>pedir información, por ejemplo, de todas las actas de cabildo, desde enero hasta diciembre, o sea, estar checando cosas como para decir, pues, o estamos haciendo las cosas mal, o quiero ver como para meterles un gol</w:t>
      </w:r>
      <w:r w:rsidRPr="00BE6E97">
        <w:rPr>
          <w:rFonts w:ascii="Arial" w:hAnsi="Arial" w:cs="Arial"/>
          <w:i/>
          <w:iCs/>
          <w:sz w:val="24"/>
          <w:szCs w:val="24"/>
        </w:rPr>
        <w:t>, o no sé, esa es</w:t>
      </w:r>
    </w:p>
    <w:p w14:paraId="2DD90CD0"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 xml:space="preserve">como desconfiar de la situación de, pues, cómo creen que estamos nosotros, oye, </w:t>
      </w:r>
      <w:r w:rsidRPr="00BE6E97">
        <w:rPr>
          <w:rFonts w:ascii="Arial" w:hAnsi="Arial" w:cs="Arial"/>
          <w:b/>
          <w:bCs/>
          <w:i/>
          <w:iCs/>
          <w:sz w:val="24"/>
          <w:szCs w:val="24"/>
          <w:u w:val="single"/>
        </w:rPr>
        <w:t>por qué pedir tanta información</w:t>
      </w:r>
      <w:r w:rsidRPr="00BE6E97">
        <w:rPr>
          <w:rFonts w:ascii="Arial" w:hAnsi="Arial" w:cs="Arial"/>
          <w:i/>
          <w:iCs/>
          <w:sz w:val="24"/>
          <w:szCs w:val="24"/>
        </w:rPr>
        <w:t xml:space="preserve">, o por qué esto, por qué lo otro.... Eso, pues, claramente Auditoría, usted es el que se encarga de checar, de ejecutar, y, esta información como que a mí me dice, bueno, pues, </w:t>
      </w:r>
      <w:r w:rsidRPr="00BE6E97">
        <w:rPr>
          <w:rFonts w:ascii="Arial" w:hAnsi="Arial" w:cs="Arial"/>
          <w:i/>
          <w:iCs/>
          <w:sz w:val="24"/>
          <w:szCs w:val="24"/>
          <w:u w:val="single"/>
        </w:rPr>
        <w:t>quieren trabajar a confianza, o, pues, nos cerramos, pues, claramente las puertas, porque, pues, es mucha información que es hasta de otra administración</w:t>
      </w:r>
      <w:r w:rsidRPr="00BE6E97">
        <w:rPr>
          <w:rFonts w:ascii="Arial" w:hAnsi="Arial" w:cs="Arial"/>
          <w:i/>
          <w:iCs/>
          <w:sz w:val="24"/>
          <w:szCs w:val="24"/>
        </w:rPr>
        <w:t>, a lo mejor esta administración es permitido, pero, así como, eso intriga a uno en decir oye (...)</w:t>
      </w:r>
    </w:p>
    <w:p w14:paraId="7ACD50B0" w14:textId="77777777" w:rsidR="0035114F" w:rsidRPr="00BE6E97" w:rsidRDefault="0035114F" w:rsidP="0035114F">
      <w:pPr>
        <w:pStyle w:val="Prrafodelista"/>
        <w:numPr>
          <w:ilvl w:val="0"/>
          <w:numId w:val="42"/>
        </w:numPr>
        <w:spacing w:before="240" w:line="360" w:lineRule="auto"/>
        <w:rPr>
          <w:rFonts w:ascii="Arial" w:hAnsi="Arial" w:cs="Arial"/>
          <w:b/>
          <w:bCs/>
          <w:sz w:val="24"/>
          <w:szCs w:val="24"/>
          <w:lang w:val="es-ES"/>
        </w:rPr>
      </w:pPr>
      <w:r w:rsidRPr="00BE6E97">
        <w:rPr>
          <w:rFonts w:ascii="Arial" w:hAnsi="Arial" w:cs="Arial"/>
          <w:sz w:val="24"/>
          <w:szCs w:val="24"/>
          <w:lang w:val="es-ES"/>
        </w:rPr>
        <w:t xml:space="preserve">Acta </w:t>
      </w:r>
      <w:r w:rsidRPr="00BE6E97">
        <w:rPr>
          <w:rFonts w:ascii="Arial" w:hAnsi="Arial" w:cs="Arial"/>
          <w:b/>
          <w:bCs/>
          <w:sz w:val="24"/>
          <w:szCs w:val="24"/>
        </w:rPr>
        <w:t>IEM-OFI-418/2025</w:t>
      </w:r>
      <w:r w:rsidRPr="00BE6E97">
        <w:rPr>
          <w:rFonts w:ascii="Arial" w:hAnsi="Arial" w:cs="Arial"/>
          <w:sz w:val="24"/>
          <w:szCs w:val="24"/>
        </w:rPr>
        <w:t xml:space="preserve">, a través de la cual se verificó el audio de la sesión correspondiente al </w:t>
      </w:r>
      <w:r w:rsidRPr="00BE6E97">
        <w:rPr>
          <w:rFonts w:ascii="Arial" w:hAnsi="Arial" w:cs="Arial"/>
          <w:b/>
          <w:bCs/>
          <w:sz w:val="24"/>
          <w:szCs w:val="24"/>
        </w:rPr>
        <w:t>once de octubre de dos mil veinticuatro</w:t>
      </w:r>
      <w:r w:rsidRPr="00BE6E97">
        <w:rPr>
          <w:rFonts w:ascii="Arial" w:hAnsi="Arial" w:cs="Arial"/>
          <w:sz w:val="24"/>
          <w:szCs w:val="24"/>
        </w:rPr>
        <w:t>. </w:t>
      </w:r>
    </w:p>
    <w:p w14:paraId="319D7AEE" w14:textId="55A047F6" w:rsidR="0035114F" w:rsidRPr="00BE6E97" w:rsidRDefault="00E573F6" w:rsidP="0035114F">
      <w:pPr>
        <w:spacing w:before="240" w:line="360" w:lineRule="auto"/>
        <w:jc w:val="both"/>
        <w:rPr>
          <w:rFonts w:ascii="Arial" w:hAnsi="Arial" w:cs="Arial"/>
          <w:sz w:val="24"/>
          <w:szCs w:val="24"/>
        </w:rPr>
      </w:pPr>
      <w:r w:rsidRPr="00E573F6">
        <w:rPr>
          <w:rFonts w:ascii="Arial" w:hAnsi="Arial" w:cs="Arial"/>
          <w:b/>
          <w:bCs/>
          <w:i/>
          <w:iCs/>
          <w:color w:val="FFFFFF"/>
          <w:sz w:val="24"/>
          <w:szCs w:val="24"/>
          <w:highlight w:val="darkCyan"/>
        </w:rPr>
        <w:t>[No.227]_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 xml:space="preserve">: </w:t>
      </w:r>
      <w:r w:rsidR="0035114F" w:rsidRPr="00BE6E97">
        <w:rPr>
          <w:rFonts w:ascii="Arial" w:hAnsi="Arial" w:cs="Arial"/>
          <w:i/>
          <w:iCs/>
          <w:sz w:val="24"/>
          <w:szCs w:val="24"/>
        </w:rPr>
        <w:t xml:space="preserve">Pido la palabra, </w:t>
      </w:r>
      <w:r w:rsidR="0035114F" w:rsidRPr="00BE6E97">
        <w:rPr>
          <w:rFonts w:ascii="Arial" w:hAnsi="Arial" w:cs="Arial"/>
          <w:i/>
          <w:iCs/>
          <w:sz w:val="24"/>
          <w:szCs w:val="24"/>
          <w:u w:val="single"/>
        </w:rPr>
        <w:t>quisiera que el punto número siete y nueve, se pospusiera para otra próxima reunión, porque, pues, o sea, es muy, para aprobar… aprobarla, no tenemos la documentación requerida</w:t>
      </w:r>
      <w:r w:rsidR="0035114F" w:rsidRPr="00BE6E97">
        <w:rPr>
          <w:rFonts w:ascii="Arial" w:hAnsi="Arial" w:cs="Arial"/>
          <w:i/>
          <w:iCs/>
          <w:sz w:val="24"/>
          <w:szCs w:val="24"/>
        </w:rPr>
        <w:t>.</w:t>
      </w:r>
      <w:r w:rsidR="0035114F" w:rsidRPr="00BE6E97">
        <w:rPr>
          <w:rFonts w:ascii="Arial" w:hAnsi="Arial" w:cs="Arial"/>
          <w:sz w:val="24"/>
          <w:szCs w:val="24"/>
        </w:rPr>
        <w:t> </w:t>
      </w:r>
    </w:p>
    <w:p w14:paraId="0181D435"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b/>
          <w:bCs/>
          <w:i/>
          <w:iCs/>
          <w:sz w:val="24"/>
          <w:szCs w:val="24"/>
        </w:rPr>
        <w:lastRenderedPageBreak/>
        <w:t>Francisco Maya Morales:</w:t>
      </w:r>
      <w:r w:rsidRPr="00BE6E97">
        <w:rPr>
          <w:rFonts w:ascii="Arial" w:hAnsi="Arial" w:cs="Arial"/>
          <w:i/>
          <w:iCs/>
          <w:sz w:val="24"/>
          <w:szCs w:val="24"/>
        </w:rPr>
        <w:t xml:space="preserve"> La información.</w:t>
      </w:r>
      <w:r w:rsidRPr="00BE6E97">
        <w:rPr>
          <w:rFonts w:ascii="Arial" w:hAnsi="Arial" w:cs="Arial"/>
          <w:sz w:val="24"/>
          <w:szCs w:val="24"/>
        </w:rPr>
        <w:t> </w:t>
      </w:r>
    </w:p>
    <w:p w14:paraId="6CB69D43" w14:textId="68769B8F" w:rsidR="0035114F" w:rsidRPr="00BE6E97" w:rsidRDefault="00E573F6" w:rsidP="0035114F">
      <w:pPr>
        <w:spacing w:before="240" w:line="360" w:lineRule="auto"/>
        <w:jc w:val="both"/>
        <w:rPr>
          <w:rFonts w:ascii="Arial" w:hAnsi="Arial" w:cs="Arial"/>
          <w:sz w:val="24"/>
          <w:szCs w:val="24"/>
        </w:rPr>
      </w:pPr>
      <w:r w:rsidRPr="00E573F6">
        <w:rPr>
          <w:rFonts w:ascii="Arial" w:hAnsi="Arial" w:cs="Arial"/>
          <w:b/>
          <w:bCs/>
          <w:i/>
          <w:iCs/>
          <w:color w:val="FFFFFF"/>
          <w:sz w:val="24"/>
          <w:szCs w:val="24"/>
          <w:highlight w:val="darkCyan"/>
        </w:rPr>
        <w:t>[No.228]_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Ajá, y </w:t>
      </w:r>
      <w:r w:rsidR="0035114F" w:rsidRPr="00BE6E97">
        <w:rPr>
          <w:rFonts w:ascii="Arial" w:hAnsi="Arial" w:cs="Arial"/>
          <w:i/>
          <w:iCs/>
          <w:sz w:val="24"/>
          <w:szCs w:val="24"/>
          <w:u w:val="single"/>
        </w:rPr>
        <w:t>ustedes saben que se la solicité, y pues, o sea, nunca me la hicieron llegar, en la primera reunión, no sé si te comenté secretario, que dijiste tú que, o sea, al Presidente, me dijiste que lo hiciera por escrito, cosa que hice y no se me entregó, entonces, pido que el punto número siete y nueve, para poder aprobar, pues, si necesitamos saber qué es lo que</w:t>
      </w:r>
      <w:r w:rsidR="0035114F" w:rsidRPr="00BE6E97">
        <w:rPr>
          <w:rFonts w:ascii="Arial" w:hAnsi="Arial" w:cs="Arial"/>
          <w:i/>
          <w:iCs/>
          <w:sz w:val="24"/>
          <w:szCs w:val="24"/>
        </w:rPr>
        <w:t xml:space="preserve">… (…). </w:t>
      </w:r>
      <w:r w:rsidR="0035114F" w:rsidRPr="00BE6E97">
        <w:rPr>
          <w:rFonts w:ascii="Arial" w:hAnsi="Arial" w:cs="Arial"/>
          <w:i/>
          <w:iCs/>
          <w:sz w:val="24"/>
          <w:szCs w:val="24"/>
          <w:lang w:val="es-ES"/>
        </w:rPr>
        <w:t>Yo lo, yo lo propongo que sea para otra próxima reunión, entonces, se nos dé la información. </w:t>
      </w:r>
      <w:r w:rsidR="0035114F" w:rsidRPr="00BE6E97">
        <w:rPr>
          <w:rFonts w:ascii="Arial" w:hAnsi="Arial" w:cs="Arial"/>
          <w:sz w:val="24"/>
          <w:szCs w:val="24"/>
        </w:rPr>
        <w:t> </w:t>
      </w:r>
    </w:p>
    <w:p w14:paraId="34BC1365"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b/>
          <w:bCs/>
          <w:i/>
          <w:iCs/>
          <w:sz w:val="24"/>
          <w:szCs w:val="24"/>
          <w:lang w:val="es-ES"/>
        </w:rPr>
        <w:t>Francisco Maya Morales:</w:t>
      </w:r>
      <w:r w:rsidRPr="00BE6E97">
        <w:rPr>
          <w:rFonts w:ascii="Arial" w:hAnsi="Arial" w:cs="Arial"/>
          <w:i/>
          <w:iCs/>
          <w:sz w:val="24"/>
          <w:szCs w:val="24"/>
          <w:lang w:val="es-ES"/>
        </w:rPr>
        <w:t xml:space="preserve"> Que se cuente con la información, pues, la mando, sí, también puede ser, nosotros, bueno…</w:t>
      </w:r>
      <w:r w:rsidRPr="00BE6E97">
        <w:rPr>
          <w:rFonts w:ascii="Arial" w:hAnsi="Arial" w:cs="Arial"/>
          <w:sz w:val="24"/>
          <w:szCs w:val="24"/>
        </w:rPr>
        <w:t> </w:t>
      </w:r>
    </w:p>
    <w:p w14:paraId="2E40D90B"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b/>
          <w:bCs/>
          <w:i/>
          <w:iCs/>
          <w:sz w:val="24"/>
          <w:szCs w:val="24"/>
          <w:lang w:val="es-ES"/>
        </w:rPr>
        <w:t>Voz masculina 1 (Secretario):</w:t>
      </w:r>
      <w:r w:rsidRPr="00BE6E97">
        <w:rPr>
          <w:rFonts w:ascii="Arial" w:hAnsi="Arial" w:cs="Arial"/>
          <w:i/>
          <w:iCs/>
          <w:sz w:val="24"/>
          <w:szCs w:val="24"/>
          <w:lang w:val="es-ES"/>
        </w:rPr>
        <w:t xml:space="preserve"> Les comento que Tesorería requiere de, de que se apruebe por los tiempos, ellos lo tienen que entregar el, creo que el lunes o martes.</w:t>
      </w:r>
      <w:r w:rsidRPr="00BE6E97">
        <w:rPr>
          <w:rFonts w:ascii="Arial" w:hAnsi="Arial" w:cs="Arial"/>
          <w:sz w:val="24"/>
          <w:szCs w:val="24"/>
        </w:rPr>
        <w:t> </w:t>
      </w:r>
    </w:p>
    <w:p w14:paraId="08D33C30" w14:textId="494A0E6A" w:rsidR="0035114F" w:rsidRPr="00BE6E97" w:rsidRDefault="00E573F6" w:rsidP="0035114F">
      <w:pPr>
        <w:spacing w:before="240" w:line="360" w:lineRule="auto"/>
        <w:jc w:val="both"/>
        <w:rPr>
          <w:rFonts w:ascii="Arial" w:hAnsi="Arial" w:cs="Arial"/>
          <w:sz w:val="24"/>
          <w:szCs w:val="24"/>
        </w:rPr>
      </w:pPr>
      <w:r w:rsidRPr="00E573F6">
        <w:rPr>
          <w:rFonts w:ascii="Arial" w:hAnsi="Arial" w:cs="Arial"/>
          <w:b/>
          <w:bCs/>
          <w:i/>
          <w:iCs/>
          <w:color w:val="FFFFFF"/>
          <w:sz w:val="24"/>
          <w:szCs w:val="24"/>
          <w:highlight w:val="darkCyan"/>
          <w:lang w:val="es-ES"/>
        </w:rPr>
        <w:t>[No.229]_</w:t>
      </w:r>
      <w:proofErr w:type="spellStart"/>
      <w:r w:rsidRPr="00E573F6">
        <w:rPr>
          <w:rFonts w:ascii="Arial" w:hAnsi="Arial" w:cs="Arial"/>
          <w:b/>
          <w:bCs/>
          <w:i/>
          <w:iCs/>
          <w:color w:val="FFFFFF"/>
          <w:sz w:val="24"/>
          <w:szCs w:val="24"/>
          <w:highlight w:val="darkCyan"/>
          <w:lang w:val="es-ES"/>
        </w:rPr>
        <w:t>ELIMINADO_el_nombre_de_la_parte_denunciante</w:t>
      </w:r>
      <w:proofErr w:type="spellEnd"/>
      <w:r w:rsidRPr="00E573F6">
        <w:rPr>
          <w:rFonts w:ascii="Arial" w:hAnsi="Arial" w:cs="Arial"/>
          <w:b/>
          <w:bCs/>
          <w:i/>
          <w:iCs/>
          <w:color w:val="FFFFFF"/>
          <w:sz w:val="24"/>
          <w:szCs w:val="24"/>
          <w:highlight w:val="darkCyan"/>
          <w:lang w:val="es-ES"/>
        </w:rPr>
        <w:t>_[6]</w:t>
      </w:r>
      <w:r w:rsidR="0035114F" w:rsidRPr="00BE6E97">
        <w:rPr>
          <w:rFonts w:ascii="Arial" w:hAnsi="Arial" w:cs="Arial"/>
          <w:b/>
          <w:bCs/>
          <w:i/>
          <w:iCs/>
          <w:sz w:val="24"/>
          <w:szCs w:val="24"/>
          <w:lang w:val="es-ES"/>
        </w:rPr>
        <w:t>:</w:t>
      </w:r>
      <w:r w:rsidR="0035114F" w:rsidRPr="00BE6E97">
        <w:rPr>
          <w:rFonts w:ascii="Arial" w:hAnsi="Arial" w:cs="Arial"/>
          <w:i/>
          <w:iCs/>
          <w:sz w:val="24"/>
          <w:szCs w:val="24"/>
          <w:lang w:val="es-ES"/>
        </w:rPr>
        <w:t xml:space="preserve"> Fueron cuarenta días, que había, para poderlo hacer, para poderlo aprobar.</w:t>
      </w:r>
      <w:r w:rsidR="0035114F" w:rsidRPr="00BE6E97">
        <w:rPr>
          <w:rFonts w:ascii="Arial" w:hAnsi="Arial" w:cs="Arial"/>
          <w:sz w:val="24"/>
          <w:szCs w:val="24"/>
        </w:rPr>
        <w:t> </w:t>
      </w:r>
    </w:p>
    <w:p w14:paraId="2AB8B1F7"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i/>
          <w:iCs/>
          <w:sz w:val="24"/>
          <w:szCs w:val="24"/>
          <w:lang w:val="es-ES"/>
        </w:rPr>
        <w:t>(…).</w:t>
      </w:r>
      <w:r w:rsidRPr="00BE6E97">
        <w:rPr>
          <w:rFonts w:ascii="Arial" w:hAnsi="Arial" w:cs="Arial"/>
          <w:sz w:val="24"/>
          <w:szCs w:val="24"/>
        </w:rPr>
        <w:t> </w:t>
      </w:r>
    </w:p>
    <w:p w14:paraId="0A9010DF"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b/>
          <w:bCs/>
          <w:i/>
          <w:iCs/>
          <w:sz w:val="24"/>
          <w:szCs w:val="24"/>
          <w:lang w:val="es-ES"/>
        </w:rPr>
        <w:t>Francisco Maya Morales:</w:t>
      </w:r>
      <w:r w:rsidRPr="00BE6E97">
        <w:rPr>
          <w:rFonts w:ascii="Arial" w:hAnsi="Arial" w:cs="Arial"/>
          <w:i/>
          <w:iCs/>
          <w:sz w:val="24"/>
          <w:szCs w:val="24"/>
          <w:lang w:val="es-ES"/>
        </w:rPr>
        <w:t xml:space="preserve"> Pues lo podemos manejar para la otra, sin ningún (ininteligible).</w:t>
      </w:r>
      <w:r w:rsidRPr="00BE6E97">
        <w:rPr>
          <w:rFonts w:ascii="Arial" w:hAnsi="Arial" w:cs="Arial"/>
          <w:i/>
          <w:iCs/>
          <w:sz w:val="24"/>
          <w:szCs w:val="24"/>
        </w:rPr>
        <w:t xml:space="preserve"> (…)</w:t>
      </w:r>
    </w:p>
    <w:p w14:paraId="53E40112" w14:textId="77777777" w:rsidR="0035114F" w:rsidRPr="00BE6E97" w:rsidRDefault="0035114F" w:rsidP="0035114F">
      <w:pPr>
        <w:pStyle w:val="Prrafodelista"/>
        <w:numPr>
          <w:ilvl w:val="0"/>
          <w:numId w:val="42"/>
        </w:numPr>
        <w:spacing w:before="240" w:line="360" w:lineRule="auto"/>
        <w:jc w:val="both"/>
        <w:rPr>
          <w:rFonts w:ascii="Arial" w:hAnsi="Arial" w:cs="Arial"/>
          <w:b/>
          <w:bCs/>
          <w:sz w:val="24"/>
          <w:szCs w:val="24"/>
        </w:rPr>
      </w:pPr>
      <w:r w:rsidRPr="00BE6E97">
        <w:rPr>
          <w:rFonts w:ascii="Arial" w:hAnsi="Arial" w:cs="Arial"/>
          <w:sz w:val="24"/>
          <w:szCs w:val="24"/>
          <w:lang w:val="es-ES"/>
        </w:rPr>
        <w:t xml:space="preserve">Acta </w:t>
      </w:r>
      <w:r w:rsidRPr="00BE6E97">
        <w:rPr>
          <w:rFonts w:ascii="Arial" w:hAnsi="Arial" w:cs="Arial"/>
          <w:b/>
          <w:bCs/>
          <w:sz w:val="24"/>
          <w:szCs w:val="24"/>
        </w:rPr>
        <w:t>IEM-OFI-438/2025</w:t>
      </w:r>
      <w:r w:rsidRPr="00BE6E97">
        <w:rPr>
          <w:rFonts w:ascii="Arial" w:hAnsi="Arial" w:cs="Arial"/>
          <w:sz w:val="24"/>
          <w:szCs w:val="24"/>
        </w:rPr>
        <w:t xml:space="preserve">, a través de la cual se verificó el audio de la sesión correspondiente al </w:t>
      </w:r>
      <w:r w:rsidRPr="00BE6E97">
        <w:rPr>
          <w:rFonts w:ascii="Arial" w:hAnsi="Arial" w:cs="Arial"/>
          <w:b/>
          <w:bCs/>
          <w:sz w:val="24"/>
          <w:szCs w:val="24"/>
        </w:rPr>
        <w:t>treinta de junio de dos mil veinticinco</w:t>
      </w:r>
      <w:r w:rsidRPr="00BE6E97">
        <w:rPr>
          <w:rFonts w:ascii="Arial" w:hAnsi="Arial" w:cs="Arial"/>
          <w:sz w:val="24"/>
          <w:szCs w:val="24"/>
        </w:rPr>
        <w:t>. </w:t>
      </w:r>
    </w:p>
    <w:p w14:paraId="6D09E302"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b/>
          <w:bCs/>
          <w:i/>
          <w:iCs/>
          <w:sz w:val="24"/>
          <w:szCs w:val="24"/>
        </w:rPr>
        <w:t>Voz masculina 5:</w:t>
      </w:r>
      <w:r w:rsidRPr="00BE6E97">
        <w:rPr>
          <w:rFonts w:ascii="Arial" w:hAnsi="Arial" w:cs="Arial"/>
          <w:i/>
          <w:iCs/>
          <w:sz w:val="24"/>
          <w:szCs w:val="24"/>
        </w:rPr>
        <w:t xml:space="preserve"> Okey. Muy bien, pues </w:t>
      </w:r>
      <w:proofErr w:type="spellStart"/>
      <w:r w:rsidRPr="00BE6E97">
        <w:rPr>
          <w:rFonts w:ascii="Arial" w:hAnsi="Arial" w:cs="Arial"/>
          <w:i/>
          <w:iCs/>
          <w:sz w:val="24"/>
          <w:szCs w:val="24"/>
        </w:rPr>
        <w:t>eeeh</w:t>
      </w:r>
      <w:proofErr w:type="spellEnd"/>
      <w:r w:rsidRPr="00BE6E97">
        <w:rPr>
          <w:rFonts w:ascii="Arial" w:hAnsi="Arial" w:cs="Arial"/>
          <w:i/>
          <w:iCs/>
          <w:sz w:val="24"/>
          <w:szCs w:val="24"/>
        </w:rPr>
        <w:t xml:space="preserve"> derivado del escrito que sin fundamento de manera violenta y sin </w:t>
      </w:r>
      <w:proofErr w:type="spellStart"/>
      <w:r w:rsidRPr="00BE6E97">
        <w:rPr>
          <w:rFonts w:ascii="Arial" w:hAnsi="Arial" w:cs="Arial"/>
          <w:i/>
          <w:iCs/>
          <w:sz w:val="24"/>
          <w:szCs w:val="24"/>
        </w:rPr>
        <w:t>eeeh</w:t>
      </w:r>
      <w:proofErr w:type="spellEnd"/>
      <w:r w:rsidRPr="00BE6E97">
        <w:rPr>
          <w:rFonts w:ascii="Arial" w:hAnsi="Arial" w:cs="Arial"/>
          <w:i/>
          <w:iCs/>
          <w:sz w:val="24"/>
          <w:szCs w:val="24"/>
        </w:rPr>
        <w:t>… ninguna razón recibí la sesión pasada, pero atendiendo al principio de máxima publicidad, porque estoy aquí para rendir un informe, toda vez que el escrito nunca se me presentó a mi… </w:t>
      </w:r>
      <w:r w:rsidRPr="00BE6E97">
        <w:rPr>
          <w:rFonts w:ascii="Arial" w:hAnsi="Arial" w:cs="Arial"/>
          <w:sz w:val="24"/>
          <w:szCs w:val="24"/>
        </w:rPr>
        <w:t> </w:t>
      </w:r>
    </w:p>
    <w:p w14:paraId="2F56AAE7" w14:textId="606F2334" w:rsidR="0035114F" w:rsidRPr="00BE6E97" w:rsidRDefault="00E573F6" w:rsidP="0035114F">
      <w:pPr>
        <w:spacing w:before="240" w:line="360" w:lineRule="auto"/>
        <w:jc w:val="both"/>
        <w:rPr>
          <w:rFonts w:ascii="Arial" w:hAnsi="Arial" w:cs="Arial"/>
          <w:sz w:val="24"/>
          <w:szCs w:val="24"/>
        </w:rPr>
      </w:pPr>
      <w:r w:rsidRPr="00E573F6">
        <w:rPr>
          <w:rFonts w:ascii="Arial" w:hAnsi="Arial" w:cs="Arial"/>
          <w:b/>
          <w:bCs/>
          <w:i/>
          <w:iCs/>
          <w:color w:val="FFFFFF"/>
          <w:sz w:val="24"/>
          <w:szCs w:val="24"/>
          <w:highlight w:val="darkCyan"/>
        </w:rPr>
        <w:t>[No.230]_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No nada </w:t>
      </w:r>
      <w:proofErr w:type="spellStart"/>
      <w:r w:rsidR="0035114F" w:rsidRPr="00BE6E97">
        <w:rPr>
          <w:rFonts w:ascii="Arial" w:hAnsi="Arial" w:cs="Arial"/>
          <w:i/>
          <w:iCs/>
          <w:sz w:val="24"/>
          <w:szCs w:val="24"/>
        </w:rPr>
        <w:t>mas</w:t>
      </w:r>
      <w:proofErr w:type="spellEnd"/>
      <w:r w:rsidR="0035114F" w:rsidRPr="00BE6E97">
        <w:rPr>
          <w:rFonts w:ascii="Arial" w:hAnsi="Arial" w:cs="Arial"/>
          <w:i/>
          <w:iCs/>
          <w:sz w:val="24"/>
          <w:szCs w:val="24"/>
        </w:rPr>
        <w:t xml:space="preserve"> para… </w:t>
      </w:r>
      <w:proofErr w:type="spellStart"/>
      <w:r w:rsidR="0035114F" w:rsidRPr="00BE6E97">
        <w:rPr>
          <w:rFonts w:ascii="Arial" w:hAnsi="Arial" w:cs="Arial"/>
          <w:i/>
          <w:iCs/>
          <w:sz w:val="24"/>
          <w:szCs w:val="24"/>
        </w:rPr>
        <w:t>eeeh</w:t>
      </w:r>
      <w:proofErr w:type="spellEnd"/>
      <w:r w:rsidR="0035114F" w:rsidRPr="00BE6E97">
        <w:rPr>
          <w:rFonts w:ascii="Arial" w:hAnsi="Arial" w:cs="Arial"/>
          <w:i/>
          <w:iCs/>
          <w:sz w:val="24"/>
          <w:szCs w:val="24"/>
        </w:rPr>
        <w:t xml:space="preserve"> un punto aclarar, </w:t>
      </w:r>
      <w:proofErr w:type="spellStart"/>
      <w:r w:rsidR="0035114F" w:rsidRPr="00BE6E97">
        <w:rPr>
          <w:rFonts w:ascii="Arial" w:hAnsi="Arial" w:cs="Arial"/>
          <w:i/>
          <w:iCs/>
          <w:sz w:val="24"/>
          <w:szCs w:val="24"/>
        </w:rPr>
        <w:t>esteem</w:t>
      </w:r>
      <w:proofErr w:type="spellEnd"/>
      <w:r w:rsidR="0035114F" w:rsidRPr="00BE6E97">
        <w:rPr>
          <w:rFonts w:ascii="Arial" w:hAnsi="Arial" w:cs="Arial"/>
          <w:i/>
          <w:iCs/>
          <w:sz w:val="24"/>
          <w:szCs w:val="24"/>
        </w:rPr>
        <w:t>… este aquí el joven Oscar, yo creo que se dieron cuenta</w:t>
      </w:r>
      <w:r w:rsidR="0035114F" w:rsidRPr="00BE6E97">
        <w:rPr>
          <w:rFonts w:ascii="Arial" w:hAnsi="Arial" w:cs="Arial"/>
          <w:i/>
          <w:iCs/>
          <w:sz w:val="24"/>
          <w:szCs w:val="24"/>
          <w:u w:val="single"/>
        </w:rPr>
        <w:t xml:space="preserve">, no sé </w:t>
      </w:r>
      <w:proofErr w:type="spellStart"/>
      <w:r w:rsidR="0035114F" w:rsidRPr="00BE6E97">
        <w:rPr>
          <w:rFonts w:ascii="Arial" w:hAnsi="Arial" w:cs="Arial"/>
          <w:i/>
          <w:iCs/>
          <w:sz w:val="24"/>
          <w:szCs w:val="24"/>
          <w:u w:val="single"/>
        </w:rPr>
        <w:t>por que</w:t>
      </w:r>
      <w:proofErr w:type="spellEnd"/>
      <w:r w:rsidR="0035114F" w:rsidRPr="00BE6E97">
        <w:rPr>
          <w:rFonts w:ascii="Arial" w:hAnsi="Arial" w:cs="Arial"/>
          <w:i/>
          <w:iCs/>
          <w:sz w:val="24"/>
          <w:szCs w:val="24"/>
          <w:u w:val="single"/>
        </w:rPr>
        <w:t xml:space="preserve"> dice que, de manera agresiva, ¿Cuándo yo he sido de forma agresiva? Lo tengo grabado… (…). La verdad </w:t>
      </w:r>
      <w:r w:rsidR="0035114F" w:rsidRPr="00BE6E97">
        <w:rPr>
          <w:rFonts w:ascii="Arial" w:hAnsi="Arial" w:cs="Arial"/>
          <w:i/>
          <w:iCs/>
          <w:sz w:val="24"/>
          <w:szCs w:val="24"/>
          <w:u w:val="single"/>
        </w:rPr>
        <w:lastRenderedPageBreak/>
        <w:t>no hay motivo y que lo chequen de que nunca en ningún momento viene con agresión… (…). Le he hecho solicitudes… Sí, dos… yo creo que, dirigida con atención, al… primero al Presidente, ¿no? (…) él es el responsable, con atención al que es el director… de… del área</w:t>
      </w:r>
      <w:r w:rsidR="0035114F" w:rsidRPr="00BE6E97">
        <w:rPr>
          <w:rFonts w:ascii="Arial" w:hAnsi="Arial" w:cs="Arial"/>
          <w:i/>
          <w:iCs/>
          <w:sz w:val="24"/>
          <w:szCs w:val="24"/>
        </w:rPr>
        <w:t xml:space="preserve"> ¿Cuándo… cuando te he venido a decir de forma agresiva?</w:t>
      </w:r>
      <w:r w:rsidR="0035114F" w:rsidRPr="00BE6E97">
        <w:rPr>
          <w:rFonts w:ascii="Arial" w:hAnsi="Arial" w:cs="Arial"/>
          <w:sz w:val="24"/>
          <w:szCs w:val="24"/>
        </w:rPr>
        <w:t> </w:t>
      </w:r>
    </w:p>
    <w:p w14:paraId="2AE73E67" w14:textId="64AF345E" w:rsidR="0035114F" w:rsidRPr="00BE6E97" w:rsidRDefault="0035114F" w:rsidP="0035114F">
      <w:pPr>
        <w:spacing w:before="240" w:line="360" w:lineRule="auto"/>
        <w:jc w:val="both"/>
        <w:rPr>
          <w:rFonts w:ascii="Arial" w:hAnsi="Arial" w:cs="Arial"/>
          <w:sz w:val="24"/>
          <w:szCs w:val="24"/>
        </w:rPr>
      </w:pPr>
      <w:r w:rsidRPr="00BE6E97">
        <w:rPr>
          <w:rFonts w:ascii="Arial" w:hAnsi="Arial" w:cs="Arial"/>
          <w:b/>
          <w:bCs/>
          <w:i/>
          <w:iCs/>
          <w:sz w:val="24"/>
          <w:szCs w:val="24"/>
        </w:rPr>
        <w:t>Voz masculina 5:</w:t>
      </w:r>
      <w:r w:rsidRPr="00BE6E97">
        <w:rPr>
          <w:rFonts w:ascii="Arial" w:hAnsi="Arial" w:cs="Arial"/>
          <w:i/>
          <w:iCs/>
          <w:sz w:val="24"/>
          <w:szCs w:val="24"/>
        </w:rPr>
        <w:t xml:space="preserve"> No. La agresión se refiere a la parte legal. Porque, para yo pedir una información, yo no le puedo decir </w:t>
      </w:r>
      <w:r w:rsidR="00E573F6" w:rsidRPr="00E573F6">
        <w:rPr>
          <w:rFonts w:ascii="Arial" w:hAnsi="Arial" w:cs="Arial"/>
          <w:i/>
          <w:iCs/>
          <w:color w:val="FFFFFF"/>
          <w:sz w:val="24"/>
          <w:szCs w:val="24"/>
          <w:highlight w:val="darkCyan"/>
        </w:rPr>
        <w:t>[No.231]_ELIMINADAS_las_referencias_laborales_[106]</w:t>
      </w:r>
      <w:r w:rsidRPr="00BE6E97">
        <w:rPr>
          <w:rFonts w:ascii="Arial" w:hAnsi="Arial" w:cs="Arial"/>
          <w:i/>
          <w:iCs/>
          <w:sz w:val="24"/>
          <w:szCs w:val="24"/>
        </w:rPr>
        <w:t xml:space="preserve"> Daniela, hoy aquí, trae un escrito, y nunca ella supo que la iba a traer (…).</w:t>
      </w:r>
      <w:r w:rsidRPr="00BE6E97">
        <w:rPr>
          <w:rFonts w:ascii="Arial" w:hAnsi="Arial" w:cs="Arial"/>
          <w:sz w:val="24"/>
          <w:szCs w:val="24"/>
        </w:rPr>
        <w:t> </w:t>
      </w:r>
    </w:p>
    <w:p w14:paraId="0451D122" w14:textId="2B404AD8" w:rsidR="0035114F" w:rsidRPr="00BE6E97" w:rsidRDefault="00E573F6" w:rsidP="0035114F">
      <w:pPr>
        <w:spacing w:before="240" w:line="360" w:lineRule="auto"/>
        <w:jc w:val="both"/>
        <w:rPr>
          <w:rFonts w:ascii="Arial" w:hAnsi="Arial" w:cs="Arial"/>
          <w:sz w:val="24"/>
          <w:szCs w:val="24"/>
        </w:rPr>
      </w:pPr>
      <w:r w:rsidRPr="00E573F6">
        <w:rPr>
          <w:rFonts w:ascii="Arial" w:hAnsi="Arial" w:cs="Arial"/>
          <w:b/>
          <w:bCs/>
          <w:i/>
          <w:iCs/>
          <w:color w:val="FFFFFF"/>
          <w:sz w:val="24"/>
          <w:szCs w:val="24"/>
          <w:highlight w:val="darkCyan"/>
        </w:rPr>
        <w:t>[No.232]_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Pero cuando es, a tu decir, agresión a tu persona.</w:t>
      </w:r>
      <w:r w:rsidR="0035114F" w:rsidRPr="00BE6E97">
        <w:rPr>
          <w:rFonts w:ascii="Arial" w:hAnsi="Arial" w:cs="Arial"/>
          <w:sz w:val="24"/>
          <w:szCs w:val="24"/>
        </w:rPr>
        <w:t> </w:t>
      </w:r>
    </w:p>
    <w:p w14:paraId="51D0C56A"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b/>
          <w:bCs/>
          <w:i/>
          <w:iCs/>
          <w:sz w:val="24"/>
          <w:szCs w:val="24"/>
        </w:rPr>
        <w:t>Voz masculina 5:</w:t>
      </w:r>
      <w:r w:rsidRPr="00BE6E97">
        <w:rPr>
          <w:rFonts w:ascii="Arial" w:hAnsi="Arial" w:cs="Arial"/>
          <w:i/>
          <w:iCs/>
          <w:sz w:val="24"/>
          <w:szCs w:val="24"/>
        </w:rPr>
        <w:t xml:space="preserve"> Es a la ley, no a mi persona.</w:t>
      </w:r>
      <w:r w:rsidRPr="00BE6E97">
        <w:rPr>
          <w:rFonts w:ascii="Arial" w:hAnsi="Arial" w:cs="Arial"/>
          <w:sz w:val="24"/>
          <w:szCs w:val="24"/>
        </w:rPr>
        <w:t> </w:t>
      </w:r>
    </w:p>
    <w:p w14:paraId="513258F6" w14:textId="51290EEF" w:rsidR="0035114F" w:rsidRPr="00BE6E97" w:rsidRDefault="00E573F6" w:rsidP="0035114F">
      <w:pPr>
        <w:spacing w:before="240" w:line="360" w:lineRule="auto"/>
        <w:jc w:val="both"/>
        <w:rPr>
          <w:rFonts w:ascii="Arial" w:hAnsi="Arial" w:cs="Arial"/>
          <w:sz w:val="24"/>
          <w:szCs w:val="24"/>
        </w:rPr>
      </w:pPr>
      <w:r w:rsidRPr="00E573F6">
        <w:rPr>
          <w:rFonts w:ascii="Arial" w:hAnsi="Arial" w:cs="Arial"/>
          <w:b/>
          <w:bCs/>
          <w:i/>
          <w:iCs/>
          <w:color w:val="FFFFFF"/>
          <w:sz w:val="24"/>
          <w:szCs w:val="24"/>
          <w:highlight w:val="darkCyan"/>
        </w:rPr>
        <w:t>[No.233]_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Pero en el trabajo, o sea, independientemente de eso, Oscar, yo creo que es el trabajo. Yo en ningún momento, en mi vida, (…) nunca he venido con agresiones… </w:t>
      </w:r>
      <w:r w:rsidR="0035114F" w:rsidRPr="00BE6E97">
        <w:rPr>
          <w:rFonts w:ascii="Arial" w:hAnsi="Arial" w:cs="Arial"/>
          <w:sz w:val="24"/>
          <w:szCs w:val="24"/>
        </w:rPr>
        <w:t> </w:t>
      </w:r>
    </w:p>
    <w:p w14:paraId="138BACF6"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sz w:val="24"/>
          <w:szCs w:val="24"/>
        </w:rPr>
        <w:t> </w:t>
      </w:r>
    </w:p>
    <w:p w14:paraId="707719CE" w14:textId="77777777" w:rsidR="0035114F" w:rsidRPr="00BE6E97" w:rsidRDefault="0035114F" w:rsidP="0035114F">
      <w:pPr>
        <w:pStyle w:val="Prrafodelista"/>
        <w:numPr>
          <w:ilvl w:val="0"/>
          <w:numId w:val="42"/>
        </w:numPr>
        <w:spacing w:before="240" w:line="360" w:lineRule="auto"/>
        <w:jc w:val="both"/>
        <w:rPr>
          <w:rFonts w:ascii="Arial" w:hAnsi="Arial" w:cs="Arial"/>
          <w:sz w:val="24"/>
          <w:szCs w:val="24"/>
        </w:rPr>
      </w:pPr>
      <w:r w:rsidRPr="00BE6E97">
        <w:rPr>
          <w:rFonts w:ascii="Arial" w:hAnsi="Arial" w:cs="Arial"/>
          <w:sz w:val="24"/>
          <w:szCs w:val="24"/>
          <w:lang w:val="es-ES"/>
        </w:rPr>
        <w:t xml:space="preserve">Acta </w:t>
      </w:r>
      <w:r w:rsidRPr="00BE6E97">
        <w:rPr>
          <w:rFonts w:ascii="Arial" w:hAnsi="Arial" w:cs="Arial"/>
          <w:b/>
          <w:bCs/>
          <w:sz w:val="24"/>
          <w:szCs w:val="24"/>
        </w:rPr>
        <w:t>IEM-OFI-439/2025</w:t>
      </w:r>
      <w:r w:rsidRPr="00BE6E97">
        <w:rPr>
          <w:rFonts w:ascii="Arial" w:hAnsi="Arial" w:cs="Arial"/>
          <w:sz w:val="24"/>
          <w:szCs w:val="24"/>
        </w:rPr>
        <w:t xml:space="preserve">, a través de la cual se verificó el audio de la sesión correspondiente al </w:t>
      </w:r>
      <w:r w:rsidRPr="00BE6E97">
        <w:rPr>
          <w:rFonts w:ascii="Arial" w:hAnsi="Arial" w:cs="Arial"/>
          <w:b/>
          <w:bCs/>
          <w:sz w:val="24"/>
          <w:szCs w:val="24"/>
        </w:rPr>
        <w:t>veintiséis de marzo de dos mil veinticinco</w:t>
      </w:r>
      <w:r w:rsidRPr="00BE6E97">
        <w:rPr>
          <w:rFonts w:ascii="Arial" w:hAnsi="Arial" w:cs="Arial"/>
          <w:sz w:val="24"/>
          <w:szCs w:val="24"/>
        </w:rPr>
        <w:t>. </w:t>
      </w:r>
    </w:p>
    <w:p w14:paraId="2425D5C5" w14:textId="6FA71E13" w:rsidR="0035114F" w:rsidRPr="00BE6E97" w:rsidRDefault="00E573F6" w:rsidP="0035114F">
      <w:pPr>
        <w:spacing w:before="240" w:line="360" w:lineRule="auto"/>
        <w:jc w:val="both"/>
        <w:rPr>
          <w:rFonts w:ascii="Arial" w:hAnsi="Arial" w:cs="Arial"/>
          <w:sz w:val="24"/>
          <w:szCs w:val="24"/>
        </w:rPr>
      </w:pPr>
      <w:r w:rsidRPr="00E573F6">
        <w:rPr>
          <w:rFonts w:ascii="Arial" w:hAnsi="Arial" w:cs="Arial"/>
          <w:b/>
          <w:bCs/>
          <w:i/>
          <w:iCs/>
          <w:color w:val="FFFFFF"/>
          <w:sz w:val="24"/>
          <w:szCs w:val="24"/>
          <w:highlight w:val="darkCyan"/>
        </w:rPr>
        <w:t>[No.234]_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(…)la suscrita </w:t>
      </w:r>
      <w:r w:rsidRPr="00E573F6">
        <w:rPr>
          <w:rFonts w:ascii="Arial" w:hAnsi="Arial" w:cs="Arial"/>
          <w:i/>
          <w:iCs/>
          <w:color w:val="FFFFFF"/>
          <w:sz w:val="24"/>
          <w:szCs w:val="24"/>
          <w:highlight w:val="darkCyan"/>
        </w:rPr>
        <w:t>[No.235]_</w:t>
      </w:r>
      <w:proofErr w:type="spellStart"/>
      <w:r w:rsidRPr="00E573F6">
        <w:rPr>
          <w:rFonts w:ascii="Arial" w:hAnsi="Arial" w:cs="Arial"/>
          <w:i/>
          <w:iCs/>
          <w:color w:val="FFFFFF"/>
          <w:sz w:val="24"/>
          <w:szCs w:val="24"/>
          <w:highlight w:val="darkCyan"/>
        </w:rPr>
        <w:t>ELIMINADO_el_nombre_de_la_parte_denunciante</w:t>
      </w:r>
      <w:proofErr w:type="spellEnd"/>
      <w:r w:rsidRPr="00E573F6">
        <w:rPr>
          <w:rFonts w:ascii="Arial" w:hAnsi="Arial" w:cs="Arial"/>
          <w:i/>
          <w:iCs/>
          <w:color w:val="FFFFFF"/>
          <w:sz w:val="24"/>
          <w:szCs w:val="24"/>
          <w:highlight w:val="darkCyan"/>
        </w:rPr>
        <w:t>_[6]</w:t>
      </w:r>
      <w:r w:rsidR="0035114F" w:rsidRPr="00BE6E97">
        <w:rPr>
          <w:rFonts w:ascii="Arial" w:hAnsi="Arial" w:cs="Arial"/>
          <w:i/>
          <w:iCs/>
          <w:sz w:val="24"/>
          <w:szCs w:val="24"/>
        </w:rPr>
        <w:t xml:space="preserve">, en mi carácter de </w:t>
      </w:r>
      <w:r w:rsidRPr="00E573F6">
        <w:rPr>
          <w:rFonts w:ascii="Arial" w:hAnsi="Arial" w:cs="Arial"/>
          <w:i/>
          <w:iCs/>
          <w:color w:val="FFFFFF"/>
          <w:sz w:val="24"/>
          <w:szCs w:val="24"/>
          <w:highlight w:val="darkCyan"/>
        </w:rPr>
        <w:t>[No.236]_</w:t>
      </w:r>
      <w:proofErr w:type="spellStart"/>
      <w:r w:rsidRPr="00E573F6">
        <w:rPr>
          <w:rFonts w:ascii="Arial" w:hAnsi="Arial" w:cs="Arial"/>
          <w:i/>
          <w:iCs/>
          <w:color w:val="FFFFFF"/>
          <w:sz w:val="24"/>
          <w:szCs w:val="24"/>
          <w:highlight w:val="darkCyan"/>
        </w:rPr>
        <w:t>ELIMINADO_Cargo</w:t>
      </w:r>
      <w:proofErr w:type="spellEnd"/>
      <w:r w:rsidRPr="00E573F6">
        <w:rPr>
          <w:rFonts w:ascii="Arial" w:hAnsi="Arial" w:cs="Arial"/>
          <w:i/>
          <w:iCs/>
          <w:color w:val="FFFFFF"/>
          <w:sz w:val="24"/>
          <w:szCs w:val="24"/>
          <w:highlight w:val="darkCyan"/>
        </w:rPr>
        <w:t>_[230]</w:t>
      </w:r>
      <w:r w:rsidR="0035114F" w:rsidRPr="00BE6E97">
        <w:rPr>
          <w:rFonts w:ascii="Arial" w:hAnsi="Arial" w:cs="Arial"/>
          <w:i/>
          <w:iCs/>
          <w:sz w:val="24"/>
          <w:szCs w:val="24"/>
        </w:rPr>
        <w:t xml:space="preserve"> integrante del Ayuntamiento Constitucional de </w:t>
      </w:r>
      <w:r w:rsidRPr="00E573F6">
        <w:rPr>
          <w:rFonts w:ascii="Arial" w:hAnsi="Arial" w:cs="Arial"/>
          <w:i/>
          <w:iCs/>
          <w:color w:val="FFFFFF"/>
          <w:sz w:val="24"/>
          <w:szCs w:val="24"/>
          <w:highlight w:val="darkCyan"/>
        </w:rPr>
        <w:t>[No.237]_ELIMINADO_el_Municipio_[28]</w:t>
      </w:r>
      <w:r w:rsidR="0035114F" w:rsidRPr="00BE6E97">
        <w:rPr>
          <w:rFonts w:ascii="Arial" w:hAnsi="Arial" w:cs="Arial"/>
          <w:i/>
          <w:iCs/>
          <w:sz w:val="24"/>
          <w:szCs w:val="24"/>
        </w:rPr>
        <w:t xml:space="preserve">, Michoacán (…) En atención al punto del orden del día identificado con el número nueve de la sesión ordinaria de fecha veintiséis de marzo de dos mil veinticuatro, veinticinco, expreso mis (ininteligible) activos de mis derechos políticos de ser votada en la vertiente del desempeño del cargo de </w:t>
      </w:r>
      <w:r w:rsidRPr="00E573F6">
        <w:rPr>
          <w:rFonts w:ascii="Arial" w:hAnsi="Arial" w:cs="Arial"/>
          <w:i/>
          <w:iCs/>
          <w:color w:val="FFFFFF"/>
          <w:sz w:val="24"/>
          <w:szCs w:val="24"/>
          <w:highlight w:val="darkCyan"/>
        </w:rPr>
        <w:t>[No.238]_</w:t>
      </w:r>
      <w:proofErr w:type="spellStart"/>
      <w:r w:rsidRPr="00E573F6">
        <w:rPr>
          <w:rFonts w:ascii="Arial" w:hAnsi="Arial" w:cs="Arial"/>
          <w:i/>
          <w:iCs/>
          <w:color w:val="FFFFFF"/>
          <w:sz w:val="24"/>
          <w:szCs w:val="24"/>
          <w:highlight w:val="darkCyan"/>
        </w:rPr>
        <w:t>ELIMINADO_Cargo</w:t>
      </w:r>
      <w:proofErr w:type="spellEnd"/>
      <w:r w:rsidRPr="00E573F6">
        <w:rPr>
          <w:rFonts w:ascii="Arial" w:hAnsi="Arial" w:cs="Arial"/>
          <w:i/>
          <w:iCs/>
          <w:color w:val="FFFFFF"/>
          <w:sz w:val="24"/>
          <w:szCs w:val="24"/>
          <w:highlight w:val="darkCyan"/>
        </w:rPr>
        <w:t>_[230]</w:t>
      </w:r>
      <w:r w:rsidR="0035114F" w:rsidRPr="00BE6E97">
        <w:rPr>
          <w:rFonts w:ascii="Arial" w:hAnsi="Arial" w:cs="Arial"/>
          <w:i/>
          <w:iCs/>
          <w:sz w:val="24"/>
          <w:szCs w:val="24"/>
        </w:rPr>
        <w:t xml:space="preserve"> de este honorable Ayuntamiento Constitucional de </w:t>
      </w:r>
      <w:r w:rsidRPr="00E573F6">
        <w:rPr>
          <w:rFonts w:ascii="Arial" w:hAnsi="Arial" w:cs="Arial"/>
          <w:i/>
          <w:iCs/>
          <w:color w:val="FFFFFF"/>
          <w:sz w:val="24"/>
          <w:szCs w:val="24"/>
          <w:highlight w:val="darkCyan"/>
        </w:rPr>
        <w:t>[No.239]_ELIMINADO_el_Municipio_[28]</w:t>
      </w:r>
      <w:r w:rsidR="0035114F" w:rsidRPr="00BE6E97">
        <w:rPr>
          <w:rFonts w:ascii="Arial" w:hAnsi="Arial" w:cs="Arial"/>
          <w:i/>
          <w:iCs/>
          <w:sz w:val="24"/>
          <w:szCs w:val="24"/>
        </w:rPr>
        <w:t xml:space="preserve">, Michoacán, que el sentido de mi voto es en, en punto… </w:t>
      </w:r>
      <w:r w:rsidR="0035114F" w:rsidRPr="00BE6E97">
        <w:rPr>
          <w:rFonts w:ascii="Arial" w:hAnsi="Arial" w:cs="Arial"/>
          <w:i/>
          <w:iCs/>
          <w:sz w:val="24"/>
          <w:szCs w:val="24"/>
          <w:u w:val="single"/>
        </w:rPr>
        <w:t xml:space="preserve">es un voto en contra de la cuenta </w:t>
      </w:r>
      <w:r w:rsidR="0035114F" w:rsidRPr="00BE6E97">
        <w:rPr>
          <w:rFonts w:ascii="Arial" w:hAnsi="Arial" w:cs="Arial"/>
          <w:i/>
          <w:iCs/>
          <w:sz w:val="24"/>
          <w:szCs w:val="24"/>
          <w:u w:val="single"/>
        </w:rPr>
        <w:lastRenderedPageBreak/>
        <w:t>pública correspondiente a los meses de enero a diciembre del dos mil veinticuatro</w:t>
      </w:r>
      <w:r w:rsidR="0035114F" w:rsidRPr="00BE6E97">
        <w:rPr>
          <w:rFonts w:ascii="Arial" w:hAnsi="Arial" w:cs="Arial"/>
          <w:i/>
          <w:iCs/>
          <w:sz w:val="24"/>
          <w:szCs w:val="24"/>
        </w:rPr>
        <w:t xml:space="preserve">, del municipio de </w:t>
      </w:r>
      <w:r w:rsidRPr="00E573F6">
        <w:rPr>
          <w:rFonts w:ascii="Arial" w:hAnsi="Arial" w:cs="Arial"/>
          <w:i/>
          <w:iCs/>
          <w:color w:val="FFFFFF"/>
          <w:sz w:val="24"/>
          <w:szCs w:val="24"/>
          <w:highlight w:val="darkCyan"/>
        </w:rPr>
        <w:t>[No.240]_ELIMINADO_el_Municipio_[28]</w:t>
      </w:r>
      <w:r w:rsidR="0035114F" w:rsidRPr="00BE6E97">
        <w:rPr>
          <w:rFonts w:ascii="Arial" w:hAnsi="Arial" w:cs="Arial"/>
          <w:i/>
          <w:iCs/>
          <w:sz w:val="24"/>
          <w:szCs w:val="24"/>
        </w:rPr>
        <w:t xml:space="preserve">, Michoacán (…). Esta decisión de mi voto en contra, al fundamento y motivo en las consideraciones siguientes: Uno. En primer lugar, está acreditado de manera plena que </w:t>
      </w:r>
      <w:r w:rsidR="0035114F" w:rsidRPr="00BE6E97">
        <w:rPr>
          <w:rFonts w:ascii="Arial" w:hAnsi="Arial" w:cs="Arial"/>
          <w:i/>
          <w:iCs/>
          <w:sz w:val="24"/>
          <w:szCs w:val="24"/>
          <w:u w:val="single"/>
        </w:rPr>
        <w:t xml:space="preserve">tanto el Tesorero Municipal, Presidente Municipal y el Secretario de Ayuntamiento se han negado en proporcionarme de manera la documentación e información sobre la cuenta pública anual del ejercicio fiscal dos mil veinticuatro del Ayuntamiento de </w:t>
      </w:r>
      <w:r w:rsidRPr="00E573F6">
        <w:rPr>
          <w:rFonts w:ascii="Arial" w:hAnsi="Arial" w:cs="Arial"/>
          <w:i/>
          <w:iCs/>
          <w:color w:val="FFFFFF"/>
          <w:sz w:val="24"/>
          <w:szCs w:val="24"/>
          <w:highlight w:val="darkCyan"/>
          <w:u w:val="single"/>
        </w:rPr>
        <w:t>[No.241]_ELIMINADO_el_Municipio_[28]</w:t>
      </w:r>
      <w:r w:rsidR="0035114F" w:rsidRPr="00BE6E97">
        <w:rPr>
          <w:rFonts w:ascii="Arial" w:hAnsi="Arial" w:cs="Arial"/>
          <w:i/>
          <w:iCs/>
          <w:sz w:val="24"/>
          <w:szCs w:val="24"/>
          <w:u w:val="single"/>
        </w:rPr>
        <w:t>, Michoacán</w:t>
      </w:r>
      <w:r w:rsidR="0035114F" w:rsidRPr="00BE6E97">
        <w:rPr>
          <w:rFonts w:ascii="Arial" w:hAnsi="Arial" w:cs="Arial"/>
          <w:i/>
          <w:iCs/>
          <w:sz w:val="24"/>
          <w:szCs w:val="24"/>
        </w:rPr>
        <w:t xml:space="preserve">, como se prueba con las solicitudes que le presenté el doce de febrero y el veintiuno de marzo ambas de dos mil veinticinco, </w:t>
      </w:r>
      <w:r w:rsidR="0035114F" w:rsidRPr="00BE6E97">
        <w:rPr>
          <w:rFonts w:ascii="Arial" w:hAnsi="Arial" w:cs="Arial"/>
          <w:i/>
          <w:iCs/>
          <w:sz w:val="24"/>
          <w:szCs w:val="24"/>
          <w:u w:val="single"/>
        </w:rPr>
        <w:t>dicha documentación e información de la citada cuenta pública anual se les pidió con la finalidad de estar en condiciones de estudiar y revisar de manera completa e integra</w:t>
      </w:r>
      <w:r w:rsidR="0035114F" w:rsidRPr="00BE6E97">
        <w:rPr>
          <w:rFonts w:ascii="Arial" w:hAnsi="Arial" w:cs="Arial"/>
          <w:i/>
          <w:iCs/>
          <w:sz w:val="24"/>
          <w:szCs w:val="24"/>
        </w:rPr>
        <w:t xml:space="preserve">. Al respecto se destaca que ante la negativa de proporcionarme la información solicita promoví Juicio para la Protección de los Derechos Político-Electorales del Ciudadano ante el Tribunal Electoral del Estado, mismos que se registró bajo el número de expediente </w:t>
      </w:r>
      <w:r w:rsidRPr="00E573F6">
        <w:rPr>
          <w:rFonts w:ascii="Arial" w:hAnsi="Arial" w:cs="Arial"/>
          <w:i/>
          <w:iCs/>
          <w:color w:val="FFFFFF"/>
          <w:sz w:val="24"/>
          <w:szCs w:val="24"/>
          <w:highlight w:val="darkCyan"/>
        </w:rPr>
        <w:t>[No.242]_</w:t>
      </w:r>
      <w:proofErr w:type="spellStart"/>
      <w:r w:rsidRPr="00E573F6">
        <w:rPr>
          <w:rFonts w:ascii="Arial" w:hAnsi="Arial" w:cs="Arial"/>
          <w:i/>
          <w:iCs/>
          <w:color w:val="FFFFFF"/>
          <w:sz w:val="24"/>
          <w:szCs w:val="24"/>
          <w:highlight w:val="darkCyan"/>
        </w:rPr>
        <w:t>ELIMINADO_el_número_de_expediente_relacionado</w:t>
      </w:r>
      <w:proofErr w:type="spellEnd"/>
      <w:r w:rsidRPr="00E573F6">
        <w:rPr>
          <w:rFonts w:ascii="Arial" w:hAnsi="Arial" w:cs="Arial"/>
          <w:i/>
          <w:iCs/>
          <w:color w:val="FFFFFF"/>
          <w:sz w:val="24"/>
          <w:szCs w:val="24"/>
          <w:highlight w:val="darkCyan"/>
        </w:rPr>
        <w:t>_[151]</w:t>
      </w:r>
      <w:r w:rsidR="0035114F" w:rsidRPr="00BE6E97">
        <w:rPr>
          <w:rFonts w:ascii="Arial" w:hAnsi="Arial" w:cs="Arial"/>
          <w:i/>
          <w:iCs/>
          <w:sz w:val="24"/>
          <w:szCs w:val="24"/>
        </w:rPr>
        <w:t xml:space="preserve">, de igual… </w:t>
      </w:r>
      <w:proofErr w:type="spellStart"/>
      <w:r w:rsidR="0035114F" w:rsidRPr="00BE6E97">
        <w:rPr>
          <w:rFonts w:ascii="Arial" w:hAnsi="Arial" w:cs="Arial"/>
          <w:i/>
          <w:iCs/>
          <w:sz w:val="24"/>
          <w:szCs w:val="24"/>
        </w:rPr>
        <w:t>sent</w:t>
      </w:r>
      <w:proofErr w:type="spellEnd"/>
      <w:r w:rsidR="0035114F" w:rsidRPr="00BE6E97">
        <w:rPr>
          <w:rFonts w:ascii="Arial" w:hAnsi="Arial" w:cs="Arial"/>
          <w:i/>
          <w:iCs/>
          <w:sz w:val="24"/>
          <w:szCs w:val="24"/>
        </w:rPr>
        <w:t xml:space="preserve">… </w:t>
      </w:r>
      <w:r w:rsidR="0035114F" w:rsidRPr="00BE6E97">
        <w:rPr>
          <w:rFonts w:ascii="Arial" w:hAnsi="Arial" w:cs="Arial"/>
          <w:i/>
          <w:iCs/>
          <w:sz w:val="24"/>
          <w:szCs w:val="24"/>
          <w:u w:val="single"/>
        </w:rPr>
        <w:t xml:space="preserve">en igual sentido, se tiene que al Presidente Municipal y al Tesorero Municipal se le solicitó documentación e información diversa sobre la cuenta pública municipal del Ayuntamiento de </w:t>
      </w:r>
      <w:r w:rsidRPr="00E573F6">
        <w:rPr>
          <w:rFonts w:ascii="Arial" w:hAnsi="Arial" w:cs="Arial"/>
          <w:i/>
          <w:iCs/>
          <w:color w:val="FFFFFF"/>
          <w:sz w:val="24"/>
          <w:szCs w:val="24"/>
          <w:highlight w:val="darkCyan"/>
          <w:u w:val="single"/>
        </w:rPr>
        <w:t>[No.243]_ELIMINADO_el_Municipio_[28]</w:t>
      </w:r>
      <w:r w:rsidR="0035114F" w:rsidRPr="00BE6E97">
        <w:rPr>
          <w:rFonts w:ascii="Arial" w:hAnsi="Arial" w:cs="Arial"/>
          <w:i/>
          <w:iCs/>
          <w:sz w:val="24"/>
          <w:szCs w:val="24"/>
          <w:u w:val="single"/>
        </w:rPr>
        <w:t xml:space="preserve">, como se prueba con las sentencia que dictó este Tribunal Electoral del Estado en los expedientes </w:t>
      </w:r>
      <w:r w:rsidRPr="00E573F6">
        <w:rPr>
          <w:rFonts w:ascii="Arial" w:hAnsi="Arial" w:cs="Arial"/>
          <w:i/>
          <w:iCs/>
          <w:color w:val="FFFFFF"/>
          <w:sz w:val="24"/>
          <w:szCs w:val="24"/>
          <w:highlight w:val="darkCyan"/>
          <w:u w:val="single"/>
        </w:rPr>
        <w:t>[No.244]_</w:t>
      </w:r>
      <w:proofErr w:type="spellStart"/>
      <w:r w:rsidRPr="00E573F6">
        <w:rPr>
          <w:rFonts w:ascii="Arial" w:hAnsi="Arial" w:cs="Arial"/>
          <w:i/>
          <w:iCs/>
          <w:color w:val="FFFFFF"/>
          <w:sz w:val="24"/>
          <w:szCs w:val="24"/>
          <w:highlight w:val="darkCyan"/>
          <w:u w:val="single"/>
        </w:rPr>
        <w:t>ELIMINADO_el_número_de_expediente_relacionado</w:t>
      </w:r>
      <w:proofErr w:type="spellEnd"/>
      <w:r w:rsidRPr="00E573F6">
        <w:rPr>
          <w:rFonts w:ascii="Arial" w:hAnsi="Arial" w:cs="Arial"/>
          <w:i/>
          <w:iCs/>
          <w:color w:val="FFFFFF"/>
          <w:sz w:val="24"/>
          <w:szCs w:val="24"/>
          <w:highlight w:val="darkCyan"/>
          <w:u w:val="single"/>
        </w:rPr>
        <w:t>_[151]</w:t>
      </w:r>
      <w:r w:rsidR="0035114F" w:rsidRPr="00BE6E97">
        <w:rPr>
          <w:rFonts w:ascii="Arial" w:hAnsi="Arial" w:cs="Arial"/>
          <w:i/>
          <w:iCs/>
          <w:sz w:val="24"/>
          <w:szCs w:val="24"/>
          <w:u w:val="single"/>
        </w:rPr>
        <w:t xml:space="preserve"> y </w:t>
      </w:r>
      <w:r w:rsidRPr="00E573F6">
        <w:rPr>
          <w:rFonts w:ascii="Arial" w:hAnsi="Arial" w:cs="Arial"/>
          <w:i/>
          <w:iCs/>
          <w:color w:val="FFFFFF"/>
          <w:sz w:val="24"/>
          <w:szCs w:val="24"/>
          <w:highlight w:val="darkCyan"/>
          <w:u w:val="single"/>
        </w:rPr>
        <w:t>[No.245]_</w:t>
      </w:r>
      <w:proofErr w:type="spellStart"/>
      <w:r w:rsidRPr="00E573F6">
        <w:rPr>
          <w:rFonts w:ascii="Arial" w:hAnsi="Arial" w:cs="Arial"/>
          <w:i/>
          <w:iCs/>
          <w:color w:val="FFFFFF"/>
          <w:sz w:val="24"/>
          <w:szCs w:val="24"/>
          <w:highlight w:val="darkCyan"/>
          <w:u w:val="single"/>
        </w:rPr>
        <w:t>ELIMINADO_el_número_de_expediente_relacionado</w:t>
      </w:r>
      <w:proofErr w:type="spellEnd"/>
      <w:r w:rsidRPr="00E573F6">
        <w:rPr>
          <w:rFonts w:ascii="Arial" w:hAnsi="Arial" w:cs="Arial"/>
          <w:i/>
          <w:iCs/>
          <w:color w:val="FFFFFF"/>
          <w:sz w:val="24"/>
          <w:szCs w:val="24"/>
          <w:highlight w:val="darkCyan"/>
          <w:u w:val="single"/>
        </w:rPr>
        <w:t>_[151]</w:t>
      </w:r>
      <w:r w:rsidR="0035114F" w:rsidRPr="00BE6E97">
        <w:rPr>
          <w:rFonts w:ascii="Arial" w:hAnsi="Arial" w:cs="Arial"/>
          <w:i/>
          <w:iCs/>
          <w:sz w:val="24"/>
          <w:szCs w:val="24"/>
          <w:u w:val="single"/>
        </w:rPr>
        <w:t>, en donde se ordenó la entrega completa, la documentación requerida, las mismas no se han cumplido y no he recibido documentación</w:t>
      </w:r>
      <w:r w:rsidR="0035114F" w:rsidRPr="00BE6E97">
        <w:rPr>
          <w:rFonts w:ascii="Arial" w:hAnsi="Arial" w:cs="Arial"/>
          <w:i/>
          <w:iCs/>
          <w:sz w:val="24"/>
          <w:szCs w:val="24"/>
        </w:rPr>
        <w:t xml:space="preserve">, ni </w:t>
      </w:r>
      <w:proofErr w:type="spellStart"/>
      <w:r w:rsidR="0035114F" w:rsidRPr="00BE6E97">
        <w:rPr>
          <w:rFonts w:ascii="Arial" w:hAnsi="Arial" w:cs="Arial"/>
          <w:i/>
          <w:iCs/>
          <w:sz w:val="24"/>
          <w:szCs w:val="24"/>
        </w:rPr>
        <w:t>tampo</w:t>
      </w:r>
      <w:proofErr w:type="spellEnd"/>
      <w:r w:rsidR="0035114F" w:rsidRPr="00BE6E97">
        <w:rPr>
          <w:rFonts w:ascii="Arial" w:hAnsi="Arial" w:cs="Arial"/>
          <w:i/>
          <w:iCs/>
          <w:sz w:val="24"/>
          <w:szCs w:val="24"/>
        </w:rPr>
        <w:t xml:space="preserve">… ni tampoco información. Aunado a lo anterior, el Presidente Municipal y sus funcionarios convocaron a sesión ordinaria de cabildo para el día veintiséis de marzo del veinticinco, a las diez horas con cero minutos en un plazo menor a cuarenta y ocho horas de anticipación, </w:t>
      </w:r>
      <w:r w:rsidR="0035114F" w:rsidRPr="00BE6E97">
        <w:rPr>
          <w:rFonts w:ascii="Arial" w:hAnsi="Arial" w:cs="Arial"/>
          <w:i/>
          <w:iCs/>
          <w:sz w:val="24"/>
          <w:szCs w:val="24"/>
          <w:u w:val="single"/>
        </w:rPr>
        <w:t>además de entregarme documentación incompleta sobre la cuenta pública anual del dos mil veinticuatro, lo cual, no da certeza de la integración y contenido de la cuenta pública anual.</w:t>
      </w:r>
      <w:r w:rsidR="0035114F" w:rsidRPr="00BE6E97">
        <w:rPr>
          <w:rFonts w:ascii="Arial" w:hAnsi="Arial" w:cs="Arial"/>
          <w:i/>
          <w:iCs/>
          <w:sz w:val="24"/>
          <w:szCs w:val="24"/>
        </w:rPr>
        <w:t xml:space="preserve"> Por lo tanto, se </w:t>
      </w:r>
      <w:proofErr w:type="spellStart"/>
      <w:r w:rsidR="0035114F" w:rsidRPr="00BE6E97">
        <w:rPr>
          <w:rFonts w:ascii="Arial" w:hAnsi="Arial" w:cs="Arial"/>
          <w:i/>
          <w:iCs/>
          <w:sz w:val="24"/>
          <w:szCs w:val="24"/>
        </w:rPr>
        <w:t>evide</w:t>
      </w:r>
      <w:proofErr w:type="spellEnd"/>
      <w:r w:rsidR="0035114F" w:rsidRPr="00BE6E97">
        <w:rPr>
          <w:rFonts w:ascii="Arial" w:hAnsi="Arial" w:cs="Arial"/>
          <w:i/>
          <w:iCs/>
          <w:sz w:val="24"/>
          <w:szCs w:val="24"/>
        </w:rPr>
        <w:t xml:space="preserve">... se evidencia que está probada de manera plena que el Presidente Municipal, Tesorero y el Secretario del Ayuntamiento </w:t>
      </w:r>
      <w:r w:rsidR="0035114F" w:rsidRPr="00BE6E97">
        <w:rPr>
          <w:rFonts w:ascii="Arial" w:hAnsi="Arial" w:cs="Arial"/>
          <w:i/>
          <w:iCs/>
          <w:sz w:val="24"/>
          <w:szCs w:val="24"/>
          <w:u w:val="single"/>
        </w:rPr>
        <w:t xml:space="preserve">me han impedido tener acceso a la documentación e </w:t>
      </w:r>
      <w:r w:rsidR="0035114F" w:rsidRPr="00BE6E97">
        <w:rPr>
          <w:rFonts w:ascii="Arial" w:hAnsi="Arial" w:cs="Arial"/>
          <w:i/>
          <w:iCs/>
          <w:sz w:val="24"/>
          <w:szCs w:val="24"/>
          <w:u w:val="single"/>
        </w:rPr>
        <w:lastRenderedPageBreak/>
        <w:t>información de la cuenta pública anual</w:t>
      </w:r>
      <w:r w:rsidR="0035114F" w:rsidRPr="00BE6E97">
        <w:rPr>
          <w:rFonts w:ascii="Arial" w:hAnsi="Arial" w:cs="Arial"/>
          <w:i/>
          <w:iCs/>
          <w:sz w:val="24"/>
          <w:szCs w:val="24"/>
        </w:rPr>
        <w:t xml:space="preserve"> del ejercicio fiscal dos mil veintinueve, veinticuatro y, por consiguiente, unas breves horas no son suficientes para conocer y revisar el contenido de la cuenta pública anual dos mil veinticuatro. Por su parte, se estima que </w:t>
      </w:r>
      <w:r w:rsidR="0035114F" w:rsidRPr="00BE6E97">
        <w:rPr>
          <w:rFonts w:ascii="Arial" w:hAnsi="Arial" w:cs="Arial"/>
          <w:i/>
          <w:iCs/>
          <w:sz w:val="24"/>
          <w:szCs w:val="24"/>
          <w:u w:val="single"/>
        </w:rPr>
        <w:t xml:space="preserve">la información y documentos que proporcionaron respecto a la cuenta pública Municipal del Ayuntamiento de </w:t>
      </w:r>
      <w:r w:rsidRPr="00E573F6">
        <w:rPr>
          <w:rFonts w:ascii="Arial" w:hAnsi="Arial" w:cs="Arial"/>
          <w:i/>
          <w:iCs/>
          <w:color w:val="FFFFFF"/>
          <w:sz w:val="24"/>
          <w:szCs w:val="24"/>
          <w:highlight w:val="darkCyan"/>
          <w:u w:val="single"/>
        </w:rPr>
        <w:t>[No.246]_ELIMINADO_el_Municipio_[28]</w:t>
      </w:r>
      <w:r w:rsidR="0035114F" w:rsidRPr="00BE6E97">
        <w:rPr>
          <w:rFonts w:ascii="Arial" w:hAnsi="Arial" w:cs="Arial"/>
          <w:i/>
          <w:iCs/>
          <w:sz w:val="24"/>
          <w:szCs w:val="24"/>
          <w:u w:val="single"/>
        </w:rPr>
        <w:t xml:space="preserve"> Michoacán el año dos mil veinticuatro, es incompleta, con evidencias inconsistencias, inconsistencia, lo cual carece de toda información descrita en el apartado octavo del índice del contenido de la citada cuenta anual dos mil veinticuatro</w:t>
      </w:r>
      <w:r w:rsidR="0035114F" w:rsidRPr="00BE6E97">
        <w:rPr>
          <w:rFonts w:ascii="Arial" w:hAnsi="Arial" w:cs="Arial"/>
          <w:i/>
          <w:iCs/>
          <w:sz w:val="24"/>
          <w:szCs w:val="24"/>
        </w:rPr>
        <w:t xml:space="preserve">. En este sentido, se estima que el documento de la cuenta pública anual del ejercicio fiscal dos mil veinticuatro no está completo, puesto que no integra la información siguiente (…). En efecto, con no... con la no entrega de la información descrita en líneas arriba, se afirma que </w:t>
      </w:r>
      <w:r w:rsidR="0035114F" w:rsidRPr="00BE6E97">
        <w:rPr>
          <w:rFonts w:ascii="Arial" w:hAnsi="Arial" w:cs="Arial"/>
          <w:i/>
          <w:iCs/>
          <w:sz w:val="24"/>
          <w:szCs w:val="24"/>
          <w:u w:val="single"/>
        </w:rPr>
        <w:t xml:space="preserve">el Tesorero Municipal de </w:t>
      </w:r>
      <w:r w:rsidRPr="00E573F6">
        <w:rPr>
          <w:rFonts w:ascii="Arial" w:hAnsi="Arial" w:cs="Arial"/>
          <w:i/>
          <w:iCs/>
          <w:color w:val="FFFFFF"/>
          <w:sz w:val="24"/>
          <w:szCs w:val="24"/>
          <w:highlight w:val="darkCyan"/>
          <w:u w:val="single"/>
        </w:rPr>
        <w:t>[No.247]_ELIMINADO_el_Municipio_[28]</w:t>
      </w:r>
      <w:r w:rsidR="0035114F" w:rsidRPr="00BE6E97">
        <w:rPr>
          <w:rFonts w:ascii="Arial" w:hAnsi="Arial" w:cs="Arial"/>
          <w:i/>
          <w:iCs/>
          <w:sz w:val="24"/>
          <w:szCs w:val="24"/>
          <w:u w:val="single"/>
        </w:rPr>
        <w:t xml:space="preserve"> ha incurrido en una violación sustancial a lo establecido en el artículo setenta y seis, fracción quinta de la Ley Orgánica Municipal del Estado de Michoacán de Ocampo, pues con toda intencionalidad restringe el acceso a la documentación e información esencial para verificar, discutir y votar o rechazar, en su caso, la cuenta pública municipal anual del ejercicio fiscal dos mil veinticuatro en el Pleno del Cabildo.</w:t>
      </w:r>
      <w:r w:rsidR="0035114F" w:rsidRPr="00BE6E97">
        <w:rPr>
          <w:rFonts w:ascii="Arial" w:hAnsi="Arial" w:cs="Arial"/>
          <w:i/>
          <w:iCs/>
          <w:sz w:val="24"/>
          <w:szCs w:val="24"/>
        </w:rPr>
        <w:t xml:space="preserve"> (…).</w:t>
      </w:r>
      <w:r w:rsidR="0035114F" w:rsidRPr="00BE6E97">
        <w:rPr>
          <w:rFonts w:ascii="Arial" w:hAnsi="Arial" w:cs="Arial"/>
          <w:sz w:val="24"/>
          <w:szCs w:val="24"/>
        </w:rPr>
        <w:t> </w:t>
      </w:r>
    </w:p>
    <w:p w14:paraId="5A86A9A0" w14:textId="77777777" w:rsidR="0035114F" w:rsidRPr="00BE6E97" w:rsidRDefault="0035114F" w:rsidP="0035114F">
      <w:pPr>
        <w:spacing w:before="240" w:line="360" w:lineRule="auto"/>
        <w:jc w:val="both"/>
        <w:rPr>
          <w:rFonts w:ascii="Arial" w:hAnsi="Arial" w:cs="Arial"/>
          <w:sz w:val="24"/>
          <w:szCs w:val="24"/>
        </w:rPr>
      </w:pPr>
      <w:r w:rsidRPr="00BE6E97">
        <w:rPr>
          <w:rFonts w:ascii="Arial" w:hAnsi="Arial" w:cs="Arial"/>
          <w:b/>
          <w:bCs/>
          <w:i/>
          <w:iCs/>
          <w:sz w:val="24"/>
          <w:szCs w:val="24"/>
        </w:rPr>
        <w:t>VOZ MASCULINA 4 (Tesorero):</w:t>
      </w:r>
      <w:r w:rsidRPr="00BE6E97">
        <w:rPr>
          <w:rFonts w:ascii="Arial" w:hAnsi="Arial" w:cs="Arial"/>
          <w:i/>
          <w:iCs/>
          <w:sz w:val="24"/>
          <w:szCs w:val="24"/>
        </w:rPr>
        <w:t xml:space="preserve"> "Bueno, este, precisamente como usted lo dice, eh... </w:t>
      </w:r>
      <w:r w:rsidRPr="00BE6E97">
        <w:rPr>
          <w:rFonts w:ascii="Arial" w:hAnsi="Arial" w:cs="Arial"/>
          <w:i/>
          <w:iCs/>
          <w:sz w:val="24"/>
          <w:szCs w:val="24"/>
          <w:u w:val="single"/>
        </w:rPr>
        <w:t>se ha recurrido a instancias quienes este eh... le han estado asesorándole de alguna manera que otra, y por ello no le hemos entregado la información</w:t>
      </w:r>
      <w:r w:rsidRPr="00BE6E97">
        <w:rPr>
          <w:rFonts w:ascii="Arial" w:hAnsi="Arial" w:cs="Arial"/>
          <w:i/>
          <w:iCs/>
          <w:sz w:val="24"/>
          <w:szCs w:val="24"/>
        </w:rPr>
        <w:t xml:space="preserve">, porque también nosotros pues nos hemos estado asesorando y es a través de un juicio y también este, se está, pues, argumentando. Y en su momento, </w:t>
      </w:r>
      <w:r w:rsidRPr="00BE6E97">
        <w:rPr>
          <w:rFonts w:ascii="Arial" w:hAnsi="Arial" w:cs="Arial"/>
          <w:i/>
          <w:iCs/>
          <w:sz w:val="24"/>
          <w:szCs w:val="24"/>
          <w:u w:val="single"/>
        </w:rPr>
        <w:t>si ya el tribunal este dio la sentencia, pues la sentencia será que en este momento que se le entregue la documentación requerida.</w:t>
      </w:r>
    </w:p>
    <w:p w14:paraId="7B264EC4" w14:textId="77777777" w:rsidR="0035114F" w:rsidRPr="00BE6E97" w:rsidRDefault="0035114F" w:rsidP="0035114F">
      <w:pPr>
        <w:pStyle w:val="Prrafodelista"/>
        <w:numPr>
          <w:ilvl w:val="0"/>
          <w:numId w:val="42"/>
        </w:numPr>
        <w:spacing w:before="240" w:line="360" w:lineRule="auto"/>
        <w:jc w:val="both"/>
        <w:rPr>
          <w:rFonts w:ascii="Arial" w:hAnsi="Arial" w:cs="Arial"/>
          <w:b/>
          <w:bCs/>
          <w:sz w:val="24"/>
          <w:szCs w:val="24"/>
        </w:rPr>
      </w:pPr>
      <w:r w:rsidRPr="00BE6E97">
        <w:rPr>
          <w:rFonts w:ascii="Arial" w:hAnsi="Arial" w:cs="Arial"/>
          <w:sz w:val="24"/>
          <w:szCs w:val="24"/>
          <w:lang w:val="es-ES"/>
        </w:rPr>
        <w:t xml:space="preserve">Acta </w:t>
      </w:r>
      <w:r w:rsidRPr="00BE6E97">
        <w:rPr>
          <w:rFonts w:ascii="Arial" w:hAnsi="Arial" w:cs="Arial"/>
          <w:b/>
          <w:bCs/>
          <w:sz w:val="24"/>
          <w:szCs w:val="24"/>
        </w:rPr>
        <w:t>IEM-OFI-418/2025</w:t>
      </w:r>
      <w:r w:rsidRPr="00BE6E97">
        <w:rPr>
          <w:rFonts w:ascii="Arial" w:hAnsi="Arial" w:cs="Arial"/>
          <w:sz w:val="24"/>
          <w:szCs w:val="24"/>
        </w:rPr>
        <w:t xml:space="preserve">, a través de la cual se verificó el audio de la sesión correspondiente al </w:t>
      </w:r>
      <w:r w:rsidRPr="00BE6E97">
        <w:rPr>
          <w:rFonts w:ascii="Arial" w:hAnsi="Arial" w:cs="Arial"/>
          <w:b/>
          <w:bCs/>
          <w:sz w:val="24"/>
          <w:szCs w:val="24"/>
        </w:rPr>
        <w:t>once de octubre de dos mil veinticuatro</w:t>
      </w:r>
      <w:r w:rsidRPr="00BE6E97">
        <w:rPr>
          <w:rFonts w:ascii="Arial" w:hAnsi="Arial" w:cs="Arial"/>
          <w:sz w:val="24"/>
          <w:szCs w:val="24"/>
        </w:rPr>
        <w:t>.</w:t>
      </w:r>
    </w:p>
    <w:p w14:paraId="07A8A7C6" w14:textId="33744DE0" w:rsidR="0035114F"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t>[No.248]_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 xml:space="preserve">: </w:t>
      </w:r>
      <w:r w:rsidR="0035114F" w:rsidRPr="00BE6E97">
        <w:rPr>
          <w:rFonts w:ascii="Arial" w:hAnsi="Arial" w:cs="Arial"/>
          <w:i/>
          <w:iCs/>
          <w:sz w:val="24"/>
          <w:szCs w:val="24"/>
        </w:rPr>
        <w:t xml:space="preserve">Pido la palabra, quisiera </w:t>
      </w:r>
      <w:r w:rsidR="0035114F" w:rsidRPr="00BE6E97">
        <w:rPr>
          <w:rFonts w:ascii="Arial" w:hAnsi="Arial" w:cs="Arial"/>
          <w:i/>
          <w:iCs/>
          <w:sz w:val="24"/>
          <w:szCs w:val="24"/>
          <w:u w:val="single"/>
        </w:rPr>
        <w:t>que el punto número siete y nueve, se pospusiera para otra próxima reunión, porque, pues, o sea, es muy, para aprobar… aprobarla, no tenemos la documentación requerida</w:t>
      </w:r>
      <w:r w:rsidR="0035114F" w:rsidRPr="00BE6E97">
        <w:rPr>
          <w:rFonts w:ascii="Arial" w:hAnsi="Arial" w:cs="Arial"/>
          <w:i/>
          <w:iCs/>
          <w:sz w:val="24"/>
          <w:szCs w:val="24"/>
        </w:rPr>
        <w:t>.</w:t>
      </w:r>
    </w:p>
    <w:p w14:paraId="6C390010"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lastRenderedPageBreak/>
        <w:t xml:space="preserve">Francisco Maya Morales: </w:t>
      </w:r>
      <w:r w:rsidRPr="00BE6E97">
        <w:rPr>
          <w:rFonts w:ascii="Arial" w:hAnsi="Arial" w:cs="Arial"/>
          <w:i/>
          <w:iCs/>
          <w:sz w:val="24"/>
          <w:szCs w:val="24"/>
        </w:rPr>
        <w:t>La información.</w:t>
      </w:r>
    </w:p>
    <w:p w14:paraId="61C45B4C" w14:textId="133CF7D5" w:rsidR="0035114F"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t>[No.249]_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Ajá, y </w:t>
      </w:r>
      <w:r w:rsidR="0035114F" w:rsidRPr="00BE6E97">
        <w:rPr>
          <w:rFonts w:ascii="Arial" w:hAnsi="Arial" w:cs="Arial"/>
          <w:i/>
          <w:iCs/>
          <w:sz w:val="24"/>
          <w:szCs w:val="24"/>
          <w:u w:val="single"/>
        </w:rPr>
        <w:t>ustedes saben que se la solicité, y pues, o sea, nunca me la hicieron llegar</w:t>
      </w:r>
      <w:r w:rsidR="0035114F" w:rsidRPr="00BE6E97">
        <w:rPr>
          <w:rFonts w:ascii="Arial" w:hAnsi="Arial" w:cs="Arial"/>
          <w:i/>
          <w:iCs/>
          <w:sz w:val="24"/>
          <w:szCs w:val="24"/>
        </w:rPr>
        <w:t xml:space="preserve">, en la primera reunión, no sé si te comenté secretario, que dijiste tú que, o sea, al Presidente, </w:t>
      </w:r>
      <w:r w:rsidR="0035114F" w:rsidRPr="00BE6E97">
        <w:rPr>
          <w:rFonts w:ascii="Arial" w:hAnsi="Arial" w:cs="Arial"/>
          <w:i/>
          <w:iCs/>
          <w:sz w:val="24"/>
          <w:szCs w:val="24"/>
          <w:u w:val="single"/>
        </w:rPr>
        <w:t>me dijiste que lo hiciera por escrito, cosa que hice y no se me entregó</w:t>
      </w:r>
      <w:r w:rsidR="0035114F" w:rsidRPr="00BE6E97">
        <w:rPr>
          <w:rFonts w:ascii="Arial" w:hAnsi="Arial" w:cs="Arial"/>
          <w:i/>
          <w:iCs/>
          <w:sz w:val="24"/>
          <w:szCs w:val="24"/>
        </w:rPr>
        <w:t xml:space="preserve">, entonces, pido que el punto número siete y nueve, para poder aprobar, pues, si necesitamos saber qué es lo que… (…). </w:t>
      </w:r>
      <w:r w:rsidR="0035114F" w:rsidRPr="00BE6E97">
        <w:rPr>
          <w:rFonts w:ascii="Arial" w:hAnsi="Arial" w:cs="Arial"/>
          <w:i/>
          <w:iCs/>
          <w:sz w:val="24"/>
          <w:szCs w:val="24"/>
          <w:lang w:val="es-ES"/>
        </w:rPr>
        <w:t xml:space="preserve">Yo lo, yo lo propongo que sea para otra próxima reunión, entonces, se nos dé la información. </w:t>
      </w:r>
    </w:p>
    <w:p w14:paraId="44EF6B9E" w14:textId="77777777" w:rsidR="0035114F" w:rsidRPr="00BE6E97" w:rsidRDefault="0035114F" w:rsidP="0035114F">
      <w:pPr>
        <w:spacing w:before="240" w:line="360" w:lineRule="auto"/>
        <w:jc w:val="both"/>
        <w:rPr>
          <w:rFonts w:ascii="Arial" w:hAnsi="Arial" w:cs="Arial"/>
          <w:i/>
          <w:iCs/>
          <w:sz w:val="24"/>
          <w:szCs w:val="24"/>
          <w:lang w:val="es-ES"/>
        </w:rPr>
      </w:pPr>
      <w:r w:rsidRPr="00BE6E97">
        <w:rPr>
          <w:rFonts w:ascii="Arial" w:hAnsi="Arial" w:cs="Arial"/>
          <w:b/>
          <w:bCs/>
          <w:i/>
          <w:iCs/>
          <w:sz w:val="24"/>
          <w:szCs w:val="24"/>
          <w:lang w:val="es-ES"/>
        </w:rPr>
        <w:t xml:space="preserve">Francisco Maya Morales: </w:t>
      </w:r>
      <w:r w:rsidRPr="00BE6E97">
        <w:rPr>
          <w:rFonts w:ascii="Arial" w:hAnsi="Arial" w:cs="Arial"/>
          <w:i/>
          <w:iCs/>
          <w:sz w:val="24"/>
          <w:szCs w:val="24"/>
          <w:lang w:val="es-ES"/>
        </w:rPr>
        <w:t>Que se cuente con la información, pues, la mando, sí, también puede ser, nosotros, bueno…</w:t>
      </w:r>
    </w:p>
    <w:p w14:paraId="300073A7" w14:textId="77777777" w:rsidR="0035114F" w:rsidRPr="00BE6E97" w:rsidRDefault="0035114F" w:rsidP="0035114F">
      <w:pPr>
        <w:spacing w:before="240" w:line="360" w:lineRule="auto"/>
        <w:jc w:val="both"/>
        <w:rPr>
          <w:rFonts w:ascii="Arial" w:hAnsi="Arial" w:cs="Arial"/>
          <w:i/>
          <w:iCs/>
          <w:sz w:val="24"/>
          <w:szCs w:val="24"/>
          <w:lang w:val="es-ES"/>
        </w:rPr>
      </w:pPr>
      <w:r w:rsidRPr="00BE6E97">
        <w:rPr>
          <w:rFonts w:ascii="Arial" w:hAnsi="Arial" w:cs="Arial"/>
          <w:b/>
          <w:bCs/>
          <w:i/>
          <w:iCs/>
          <w:sz w:val="24"/>
          <w:szCs w:val="24"/>
          <w:lang w:val="es-ES"/>
        </w:rPr>
        <w:t>Voz masculina 1 (Secretario):</w:t>
      </w:r>
      <w:r w:rsidRPr="00BE6E97">
        <w:rPr>
          <w:rFonts w:ascii="Arial" w:hAnsi="Arial" w:cs="Arial"/>
          <w:i/>
          <w:iCs/>
          <w:sz w:val="24"/>
          <w:szCs w:val="24"/>
          <w:lang w:val="es-ES"/>
        </w:rPr>
        <w:t xml:space="preserve"> Les comento que Tesorería requiere de, de que se apruebe por los tiempos, ellos lo tienen que entregar el, creo que el lunes o martes.</w:t>
      </w:r>
    </w:p>
    <w:p w14:paraId="1C618CAF" w14:textId="7E9A490A" w:rsidR="0035114F" w:rsidRPr="00BE6E97" w:rsidRDefault="00E573F6" w:rsidP="0035114F">
      <w:pPr>
        <w:spacing w:before="240" w:line="360" w:lineRule="auto"/>
        <w:jc w:val="both"/>
        <w:rPr>
          <w:rFonts w:ascii="Arial" w:hAnsi="Arial" w:cs="Arial"/>
          <w:i/>
          <w:iCs/>
          <w:sz w:val="24"/>
          <w:szCs w:val="24"/>
          <w:lang w:val="es-ES"/>
        </w:rPr>
      </w:pPr>
      <w:r w:rsidRPr="00E573F6">
        <w:rPr>
          <w:rFonts w:ascii="Arial" w:hAnsi="Arial" w:cs="Arial"/>
          <w:b/>
          <w:bCs/>
          <w:i/>
          <w:iCs/>
          <w:color w:val="FFFFFF"/>
          <w:sz w:val="24"/>
          <w:szCs w:val="24"/>
          <w:highlight w:val="darkCyan"/>
          <w:lang w:val="es-ES"/>
        </w:rPr>
        <w:t>[No.250]_</w:t>
      </w:r>
      <w:proofErr w:type="spellStart"/>
      <w:r w:rsidRPr="00E573F6">
        <w:rPr>
          <w:rFonts w:ascii="Arial" w:hAnsi="Arial" w:cs="Arial"/>
          <w:b/>
          <w:bCs/>
          <w:i/>
          <w:iCs/>
          <w:color w:val="FFFFFF"/>
          <w:sz w:val="24"/>
          <w:szCs w:val="24"/>
          <w:highlight w:val="darkCyan"/>
          <w:lang w:val="es-ES"/>
        </w:rPr>
        <w:t>ELIMINADO_el_nombre_de_la_parte_denunciante</w:t>
      </w:r>
      <w:proofErr w:type="spellEnd"/>
      <w:r w:rsidRPr="00E573F6">
        <w:rPr>
          <w:rFonts w:ascii="Arial" w:hAnsi="Arial" w:cs="Arial"/>
          <w:b/>
          <w:bCs/>
          <w:i/>
          <w:iCs/>
          <w:color w:val="FFFFFF"/>
          <w:sz w:val="24"/>
          <w:szCs w:val="24"/>
          <w:highlight w:val="darkCyan"/>
          <w:lang w:val="es-ES"/>
        </w:rPr>
        <w:t>_[6]</w:t>
      </w:r>
      <w:r w:rsidR="0035114F" w:rsidRPr="00BE6E97">
        <w:rPr>
          <w:rFonts w:ascii="Arial" w:hAnsi="Arial" w:cs="Arial"/>
          <w:b/>
          <w:bCs/>
          <w:i/>
          <w:iCs/>
          <w:sz w:val="24"/>
          <w:szCs w:val="24"/>
          <w:lang w:val="es-ES"/>
        </w:rPr>
        <w:t>:</w:t>
      </w:r>
      <w:r w:rsidR="0035114F" w:rsidRPr="00BE6E97">
        <w:rPr>
          <w:rFonts w:ascii="Arial" w:hAnsi="Arial" w:cs="Arial"/>
          <w:i/>
          <w:iCs/>
          <w:sz w:val="24"/>
          <w:szCs w:val="24"/>
          <w:lang w:val="es-ES"/>
        </w:rPr>
        <w:t xml:space="preserve"> </w:t>
      </w:r>
      <w:r w:rsidR="0035114F" w:rsidRPr="00BE6E97">
        <w:rPr>
          <w:rFonts w:ascii="Arial" w:hAnsi="Arial" w:cs="Arial"/>
          <w:i/>
          <w:iCs/>
          <w:sz w:val="24"/>
          <w:szCs w:val="24"/>
          <w:u w:val="single"/>
          <w:lang w:val="es-ES"/>
        </w:rPr>
        <w:t>Fueron cuarenta días, que había, para poderlo hacer, para poderlo aprobar</w:t>
      </w:r>
      <w:r w:rsidR="0035114F" w:rsidRPr="00BE6E97">
        <w:rPr>
          <w:rFonts w:ascii="Arial" w:hAnsi="Arial" w:cs="Arial"/>
          <w:i/>
          <w:iCs/>
          <w:sz w:val="24"/>
          <w:szCs w:val="24"/>
          <w:lang w:val="es-ES"/>
        </w:rPr>
        <w:t>.</w:t>
      </w:r>
    </w:p>
    <w:p w14:paraId="655EE632" w14:textId="77777777" w:rsidR="0035114F" w:rsidRPr="00BE6E97" w:rsidRDefault="0035114F" w:rsidP="0035114F">
      <w:pPr>
        <w:spacing w:before="240" w:line="360" w:lineRule="auto"/>
        <w:jc w:val="both"/>
        <w:rPr>
          <w:rFonts w:ascii="Arial" w:hAnsi="Arial" w:cs="Arial"/>
          <w:i/>
          <w:iCs/>
          <w:sz w:val="24"/>
          <w:szCs w:val="24"/>
          <w:lang w:val="es-ES"/>
        </w:rPr>
      </w:pPr>
      <w:r w:rsidRPr="00BE6E97">
        <w:rPr>
          <w:rFonts w:ascii="Arial" w:hAnsi="Arial" w:cs="Arial"/>
          <w:i/>
          <w:iCs/>
          <w:sz w:val="24"/>
          <w:szCs w:val="24"/>
          <w:lang w:val="es-ES"/>
        </w:rPr>
        <w:t>(…).</w:t>
      </w:r>
    </w:p>
    <w:p w14:paraId="04B1F717" w14:textId="77777777" w:rsidR="0035114F" w:rsidRPr="00BE6E97" w:rsidRDefault="0035114F" w:rsidP="0035114F">
      <w:pPr>
        <w:pStyle w:val="Prrafodelista"/>
        <w:numPr>
          <w:ilvl w:val="0"/>
          <w:numId w:val="42"/>
        </w:numPr>
        <w:spacing w:before="240" w:line="360" w:lineRule="auto"/>
        <w:jc w:val="both"/>
        <w:rPr>
          <w:rFonts w:ascii="Arial" w:hAnsi="Arial" w:cs="Arial"/>
          <w:sz w:val="24"/>
          <w:szCs w:val="24"/>
        </w:rPr>
      </w:pPr>
      <w:r w:rsidRPr="00BE6E97">
        <w:rPr>
          <w:rFonts w:ascii="Arial" w:hAnsi="Arial" w:cs="Arial"/>
          <w:sz w:val="24"/>
          <w:szCs w:val="24"/>
          <w:lang w:val="es-ES"/>
        </w:rPr>
        <w:t xml:space="preserve">Acta </w:t>
      </w:r>
      <w:r w:rsidRPr="00BE6E97">
        <w:rPr>
          <w:rFonts w:ascii="Arial" w:hAnsi="Arial" w:cs="Arial"/>
          <w:b/>
          <w:bCs/>
          <w:sz w:val="24"/>
          <w:szCs w:val="24"/>
        </w:rPr>
        <w:t>IEM-OFI-440/2025</w:t>
      </w:r>
      <w:r w:rsidRPr="00BE6E97">
        <w:rPr>
          <w:rFonts w:ascii="Arial" w:hAnsi="Arial" w:cs="Arial"/>
          <w:sz w:val="24"/>
          <w:szCs w:val="24"/>
        </w:rPr>
        <w:t xml:space="preserve">, a través de la cual se verificó el audio de la sesión correspondiente al </w:t>
      </w:r>
      <w:r w:rsidRPr="00BE6E97">
        <w:rPr>
          <w:rFonts w:ascii="Arial" w:hAnsi="Arial" w:cs="Arial"/>
          <w:b/>
          <w:bCs/>
          <w:sz w:val="24"/>
          <w:szCs w:val="24"/>
        </w:rPr>
        <w:t>trece de junio de dos mil veinticinco</w:t>
      </w:r>
      <w:r w:rsidRPr="00BE6E97">
        <w:rPr>
          <w:rFonts w:ascii="Arial" w:hAnsi="Arial" w:cs="Arial"/>
          <w:sz w:val="24"/>
          <w:szCs w:val="24"/>
        </w:rPr>
        <w:t>.</w:t>
      </w:r>
    </w:p>
    <w:p w14:paraId="3A60E88D"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p>
    <w:p w14:paraId="32C62FBB" w14:textId="5C0E5A97" w:rsidR="0035114F"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t>[No.251]_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perdone la palabra, era lo que le comenté al presidente, desgraciadamente, todos los que están aquí, lo sabemos, nadie está... </w:t>
      </w:r>
      <w:proofErr w:type="spellStart"/>
      <w:r w:rsidR="0035114F" w:rsidRPr="00BE6E97">
        <w:rPr>
          <w:rFonts w:ascii="Arial" w:hAnsi="Arial" w:cs="Arial"/>
          <w:i/>
          <w:iCs/>
          <w:sz w:val="24"/>
          <w:szCs w:val="24"/>
        </w:rPr>
        <w:t>o</w:t>
      </w:r>
      <w:proofErr w:type="spellEnd"/>
      <w:r w:rsidR="0035114F" w:rsidRPr="00BE6E97">
        <w:rPr>
          <w:rFonts w:ascii="Arial" w:hAnsi="Arial" w:cs="Arial"/>
          <w:i/>
          <w:iCs/>
          <w:sz w:val="24"/>
          <w:szCs w:val="24"/>
        </w:rPr>
        <w:t xml:space="preserve"> que digan ustedes, sabes qué, se han acercado, pues lo sentimos, o sea (ininteligible), el rechazo de todos los trabajadores aquí, y </w:t>
      </w:r>
      <w:r w:rsidR="0035114F" w:rsidRPr="00BE6E97">
        <w:rPr>
          <w:rFonts w:ascii="Arial" w:hAnsi="Arial" w:cs="Arial"/>
          <w:i/>
          <w:iCs/>
          <w:sz w:val="24"/>
          <w:szCs w:val="24"/>
          <w:u w:val="single"/>
        </w:rPr>
        <w:t>no por eso no me puedo venir a para, como dice Óscar, ¿a qué viene aquí?, pues bueno, ¿cómo de que a qué vengo?, independientemente de que no tenga oficina, mi trabajo también está aquí</w:t>
      </w:r>
      <w:r w:rsidR="0035114F" w:rsidRPr="00BE6E97">
        <w:rPr>
          <w:rFonts w:ascii="Arial" w:hAnsi="Arial" w:cs="Arial"/>
          <w:i/>
          <w:iCs/>
          <w:sz w:val="24"/>
          <w:szCs w:val="24"/>
        </w:rPr>
        <w:t>...</w:t>
      </w:r>
    </w:p>
    <w:p w14:paraId="7821EFD9" w14:textId="452D48AD"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pero sí tiene, </w:t>
      </w:r>
      <w:r w:rsidR="00E573F6" w:rsidRPr="00E573F6">
        <w:rPr>
          <w:rFonts w:ascii="Arial" w:hAnsi="Arial" w:cs="Arial"/>
          <w:i/>
          <w:iCs/>
          <w:color w:val="FFFFFF"/>
          <w:sz w:val="24"/>
          <w:szCs w:val="24"/>
          <w:highlight w:val="darkCyan"/>
        </w:rPr>
        <w:t>[No.252]_</w:t>
      </w:r>
      <w:proofErr w:type="spellStart"/>
      <w:r w:rsidR="00E573F6" w:rsidRPr="00E573F6">
        <w:rPr>
          <w:rFonts w:ascii="Arial" w:hAnsi="Arial" w:cs="Arial"/>
          <w:i/>
          <w:iCs/>
          <w:color w:val="FFFFFF"/>
          <w:sz w:val="24"/>
          <w:szCs w:val="24"/>
          <w:highlight w:val="darkCyan"/>
        </w:rPr>
        <w:t>ELIMINADO_Cargo</w:t>
      </w:r>
      <w:proofErr w:type="spellEnd"/>
      <w:r w:rsidR="00E573F6" w:rsidRPr="00E573F6">
        <w:rPr>
          <w:rFonts w:ascii="Arial" w:hAnsi="Arial" w:cs="Arial"/>
          <w:i/>
          <w:iCs/>
          <w:color w:val="FFFFFF"/>
          <w:sz w:val="24"/>
          <w:szCs w:val="24"/>
          <w:highlight w:val="darkCyan"/>
        </w:rPr>
        <w:t>_[230]</w:t>
      </w:r>
      <w:r w:rsidRPr="00BE6E97">
        <w:rPr>
          <w:rFonts w:ascii="Arial" w:hAnsi="Arial" w:cs="Arial"/>
          <w:i/>
          <w:iCs/>
          <w:sz w:val="24"/>
          <w:szCs w:val="24"/>
        </w:rPr>
        <w:t>...</w:t>
      </w:r>
    </w:p>
    <w:p w14:paraId="48FB4CA5" w14:textId="2ED578F1" w:rsidR="0035114F"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lastRenderedPageBreak/>
        <w:t>[No.253]_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o sea pues, pero, yo le dije en más de una ocasión.... yo no tengo espacio (ininteligible).</w:t>
      </w:r>
    </w:p>
    <w:p w14:paraId="6BB836AC"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p>
    <w:p w14:paraId="1516516F" w14:textId="243669DE" w:rsidR="0035114F"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t>[No.254]_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porque aquí no hay nadie que me pudiera ayudar...</w:t>
      </w:r>
    </w:p>
    <w:p w14:paraId="143EC700"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p>
    <w:p w14:paraId="4764FCE7" w14:textId="4430287B" w:rsidR="0035114F"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t>[No.255]_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en este caso, no, porque yo lo sé... yo lo sé, o sea, sé.... que </w:t>
      </w:r>
      <w:r w:rsidR="0035114F" w:rsidRPr="00BE6E97">
        <w:rPr>
          <w:rFonts w:ascii="Arial" w:hAnsi="Arial" w:cs="Arial"/>
          <w:i/>
          <w:iCs/>
          <w:sz w:val="24"/>
          <w:szCs w:val="24"/>
          <w:u w:val="single"/>
        </w:rPr>
        <w:t>no cuento con nadie aquí</w:t>
      </w:r>
      <w:r w:rsidR="0035114F" w:rsidRPr="00BE6E97">
        <w:rPr>
          <w:rFonts w:ascii="Arial" w:hAnsi="Arial" w:cs="Arial"/>
          <w:i/>
          <w:iCs/>
          <w:sz w:val="24"/>
          <w:szCs w:val="24"/>
        </w:rPr>
        <w:t>, para que me... te estoy comentando...</w:t>
      </w:r>
    </w:p>
    <w:p w14:paraId="084702B6"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Voz masculina 1: pero es que no somos enemigos nadie, porque (ininteligible).</w:t>
      </w:r>
    </w:p>
    <w:p w14:paraId="273FBCF6"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p>
    <w:p w14:paraId="5340EFB9" w14:textId="07748E27" w:rsidR="0035114F"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t>[No.256]_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Y en este caso, pues ellos también tienen que entender que, en tiempo y forma, </w:t>
      </w:r>
      <w:r w:rsidR="0035114F" w:rsidRPr="00BE6E97">
        <w:rPr>
          <w:rFonts w:ascii="Arial" w:hAnsi="Arial" w:cs="Arial"/>
          <w:i/>
          <w:iCs/>
          <w:sz w:val="24"/>
          <w:szCs w:val="24"/>
          <w:u w:val="single"/>
        </w:rPr>
        <w:t>cuando necesitamos algo, y por mínimo que sea, pues, comentarles a ustedes que, yo creo que, si requerimos de algo, pues, o sea, nada más nos den la atención que se debe y no pasa nada</w:t>
      </w:r>
      <w:r w:rsidR="0035114F" w:rsidRPr="00BE6E97">
        <w:rPr>
          <w:rFonts w:ascii="Arial" w:hAnsi="Arial" w:cs="Arial"/>
          <w:i/>
          <w:iCs/>
          <w:sz w:val="24"/>
          <w:szCs w:val="24"/>
        </w:rPr>
        <w:t>, yo creo que eso es nada más lo que... yo, bueno, al menos opino...</w:t>
      </w:r>
    </w:p>
    <w:p w14:paraId="7D397B8C"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p>
    <w:p w14:paraId="2145A6EB"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femenina 6:</w:t>
      </w:r>
      <w:r w:rsidRPr="00BE6E97">
        <w:rPr>
          <w:rFonts w:ascii="Arial" w:hAnsi="Arial" w:cs="Arial"/>
          <w:i/>
          <w:iCs/>
          <w:sz w:val="24"/>
          <w:szCs w:val="24"/>
        </w:rPr>
        <w:t xml:space="preserve"> Pero que el respeto sea mutuo, ¿no?, o sea...</w:t>
      </w:r>
    </w:p>
    <w:p w14:paraId="08213EFF"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b/>
          <w:bCs/>
          <w:i/>
          <w:iCs/>
          <w:sz w:val="24"/>
          <w:szCs w:val="24"/>
        </w:rPr>
        <w:t>Voz masculina 1:</w:t>
      </w:r>
      <w:r w:rsidRPr="00BE6E97">
        <w:rPr>
          <w:rFonts w:ascii="Arial" w:hAnsi="Arial" w:cs="Arial"/>
          <w:i/>
          <w:iCs/>
          <w:sz w:val="24"/>
          <w:szCs w:val="24"/>
        </w:rPr>
        <w:t xml:space="preserve"> Tengan esa seguridad y certeza eh, al menos de mi persona, y estoy consciente, mientras siga de Presidente, nadie, le hemos dicho a un trabajador...</w:t>
      </w:r>
    </w:p>
    <w:p w14:paraId="7E7A63E5"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p>
    <w:p w14:paraId="38574F4A" w14:textId="6CA7588B" w:rsidR="0035114F"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t>[No.257]_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w:t>
      </w:r>
      <w:r w:rsidR="0035114F" w:rsidRPr="00BE6E97">
        <w:rPr>
          <w:rFonts w:ascii="Arial" w:hAnsi="Arial" w:cs="Arial"/>
          <w:i/>
          <w:iCs/>
          <w:sz w:val="24"/>
          <w:szCs w:val="24"/>
          <w:u w:val="single"/>
        </w:rPr>
        <w:t>Yo le quiero preguntar Secretario</w:t>
      </w:r>
      <w:r w:rsidR="0035114F" w:rsidRPr="00BE6E97">
        <w:rPr>
          <w:rFonts w:ascii="Arial" w:hAnsi="Arial" w:cs="Arial"/>
          <w:i/>
          <w:iCs/>
          <w:sz w:val="24"/>
          <w:szCs w:val="24"/>
        </w:rPr>
        <w:t xml:space="preserve">, usted lo ha visto, </w:t>
      </w:r>
      <w:proofErr w:type="spellStart"/>
      <w:r w:rsidR="0035114F" w:rsidRPr="00BE6E97">
        <w:rPr>
          <w:rFonts w:ascii="Arial" w:hAnsi="Arial" w:cs="Arial"/>
          <w:i/>
          <w:iCs/>
          <w:sz w:val="24"/>
          <w:szCs w:val="24"/>
        </w:rPr>
        <w:t>mmm</w:t>
      </w:r>
      <w:proofErr w:type="spellEnd"/>
      <w:r w:rsidR="0035114F" w:rsidRPr="00BE6E97">
        <w:rPr>
          <w:rFonts w:ascii="Arial" w:hAnsi="Arial" w:cs="Arial"/>
          <w:i/>
          <w:iCs/>
          <w:sz w:val="24"/>
          <w:szCs w:val="24"/>
        </w:rPr>
        <w:t xml:space="preserve">, hace quince, bueno, quince días que fue la, la reunión, si mal no recuerdo eh, la </w:t>
      </w:r>
      <w:r w:rsidRPr="00E573F6">
        <w:rPr>
          <w:rFonts w:ascii="Arial" w:hAnsi="Arial" w:cs="Arial"/>
          <w:i/>
          <w:iCs/>
          <w:color w:val="FFFFFF"/>
          <w:sz w:val="24"/>
          <w:szCs w:val="24"/>
          <w:highlight w:val="darkCyan"/>
        </w:rPr>
        <w:t>[No.258]_ELIMINADAS_las_referencias_laborales_[106]</w:t>
      </w:r>
      <w:r w:rsidR="0035114F" w:rsidRPr="00BE6E97">
        <w:rPr>
          <w:rFonts w:ascii="Arial" w:hAnsi="Arial" w:cs="Arial"/>
          <w:i/>
          <w:iCs/>
          <w:sz w:val="24"/>
          <w:szCs w:val="24"/>
        </w:rPr>
        <w:t xml:space="preserve"> eh, </w:t>
      </w:r>
      <w:r w:rsidR="0035114F" w:rsidRPr="00BE6E97">
        <w:rPr>
          <w:rFonts w:ascii="Arial" w:hAnsi="Arial" w:cs="Arial"/>
          <w:i/>
          <w:iCs/>
          <w:sz w:val="24"/>
          <w:szCs w:val="24"/>
          <w:u w:val="single"/>
        </w:rPr>
        <w:t xml:space="preserve">dijo que no se </w:t>
      </w:r>
      <w:r w:rsidR="0035114F" w:rsidRPr="00BE6E97">
        <w:rPr>
          <w:rFonts w:ascii="Arial" w:hAnsi="Arial" w:cs="Arial"/>
          <w:i/>
          <w:iCs/>
          <w:sz w:val="24"/>
          <w:szCs w:val="24"/>
          <w:u w:val="single"/>
        </w:rPr>
        <w:lastRenderedPageBreak/>
        <w:t xml:space="preserve">le entregaron documentos y cuál era el trato del Secretario hacia ella, y por eso yo le vuelvo a repetir, sí es a ella, (ininteligible) es en este caso a mí, </w:t>
      </w:r>
      <w:proofErr w:type="spellStart"/>
      <w:r w:rsidR="0035114F" w:rsidRPr="00BE6E97">
        <w:rPr>
          <w:rFonts w:ascii="Arial" w:hAnsi="Arial" w:cs="Arial"/>
          <w:i/>
          <w:iCs/>
          <w:sz w:val="24"/>
          <w:szCs w:val="24"/>
          <w:u w:val="single"/>
        </w:rPr>
        <w:t>mimm</w:t>
      </w:r>
      <w:proofErr w:type="spellEnd"/>
      <w:r w:rsidR="0035114F" w:rsidRPr="00BE6E97">
        <w:rPr>
          <w:rFonts w:ascii="Arial" w:hAnsi="Arial" w:cs="Arial"/>
          <w:i/>
          <w:iCs/>
          <w:sz w:val="24"/>
          <w:szCs w:val="24"/>
          <w:u w:val="single"/>
        </w:rPr>
        <w:t>; y que dijo que recibía instrucciones de ambos de que no le dieran nada de documentación</w:t>
      </w:r>
      <w:r w:rsidR="0035114F" w:rsidRPr="00BE6E97">
        <w:rPr>
          <w:rFonts w:ascii="Arial" w:hAnsi="Arial" w:cs="Arial"/>
          <w:i/>
          <w:iCs/>
          <w:sz w:val="24"/>
          <w:szCs w:val="24"/>
        </w:rPr>
        <w:t xml:space="preserve">, lo que le, o lo que pedía ella; pero bueno, entonces, por eso les vuelvo a repetir, no es eh, no es, aquí como dijo la, la </w:t>
      </w:r>
      <w:r w:rsidRPr="00E573F6">
        <w:rPr>
          <w:rFonts w:ascii="Arial" w:hAnsi="Arial" w:cs="Arial"/>
          <w:i/>
          <w:iCs/>
          <w:color w:val="FFFFFF"/>
          <w:sz w:val="24"/>
          <w:szCs w:val="24"/>
          <w:highlight w:val="darkCyan"/>
        </w:rPr>
        <w:t>[No.259]_ELIMINADAS_las_referencias_laborales_[106]</w:t>
      </w:r>
      <w:r w:rsidR="0035114F" w:rsidRPr="00BE6E97">
        <w:rPr>
          <w:rFonts w:ascii="Arial" w:hAnsi="Arial" w:cs="Arial"/>
          <w:i/>
          <w:iCs/>
          <w:sz w:val="24"/>
          <w:szCs w:val="24"/>
        </w:rPr>
        <w:t>, yo creo que es, ambos, con respeto y yo creo que en este caso no pasa nada, o sea, tanto de allá para allá, digo, de aquí para allá como de allá para acá...</w:t>
      </w:r>
    </w:p>
    <w:p w14:paraId="0889908B" w14:textId="77777777" w:rsidR="0035114F" w:rsidRPr="00BE6E97" w:rsidRDefault="0035114F" w:rsidP="0035114F">
      <w:pPr>
        <w:spacing w:before="240" w:line="360" w:lineRule="auto"/>
        <w:jc w:val="both"/>
        <w:rPr>
          <w:rFonts w:ascii="Arial" w:hAnsi="Arial" w:cs="Arial"/>
          <w:i/>
          <w:iCs/>
          <w:sz w:val="24"/>
          <w:szCs w:val="24"/>
        </w:rPr>
      </w:pPr>
      <w:r w:rsidRPr="00BE6E97">
        <w:rPr>
          <w:rFonts w:ascii="Arial" w:hAnsi="Arial" w:cs="Arial"/>
          <w:i/>
          <w:iCs/>
          <w:sz w:val="24"/>
          <w:szCs w:val="24"/>
        </w:rPr>
        <w:t>(…).</w:t>
      </w:r>
    </w:p>
    <w:p w14:paraId="207AE2FD" w14:textId="77777777" w:rsidR="0035114F" w:rsidRPr="00BE6E97" w:rsidRDefault="0035114F" w:rsidP="0035114F">
      <w:pPr>
        <w:pStyle w:val="Prrafodelista"/>
        <w:numPr>
          <w:ilvl w:val="0"/>
          <w:numId w:val="42"/>
        </w:numPr>
        <w:spacing w:before="240" w:line="360" w:lineRule="auto"/>
        <w:jc w:val="both"/>
        <w:rPr>
          <w:rFonts w:ascii="Arial" w:hAnsi="Arial" w:cs="Arial"/>
          <w:sz w:val="24"/>
          <w:szCs w:val="24"/>
        </w:rPr>
      </w:pPr>
      <w:r w:rsidRPr="00BE6E97">
        <w:rPr>
          <w:rFonts w:ascii="Arial" w:hAnsi="Arial" w:cs="Arial"/>
          <w:sz w:val="24"/>
          <w:szCs w:val="24"/>
          <w:lang w:val="es-ES"/>
        </w:rPr>
        <w:t xml:space="preserve">Acta </w:t>
      </w:r>
      <w:r w:rsidRPr="00BE6E97">
        <w:rPr>
          <w:rFonts w:ascii="Arial" w:hAnsi="Arial" w:cs="Arial"/>
          <w:b/>
          <w:bCs/>
          <w:sz w:val="24"/>
          <w:szCs w:val="24"/>
        </w:rPr>
        <w:t>IEM-OFI-442/2025</w:t>
      </w:r>
      <w:r w:rsidRPr="00BE6E97">
        <w:rPr>
          <w:rFonts w:ascii="Arial" w:hAnsi="Arial" w:cs="Arial"/>
          <w:sz w:val="24"/>
          <w:szCs w:val="24"/>
        </w:rPr>
        <w:t xml:space="preserve">, a través de la cual se verificó el audio de la sesión correspondiente al </w:t>
      </w:r>
      <w:r w:rsidRPr="00BE6E97">
        <w:rPr>
          <w:rFonts w:ascii="Arial" w:hAnsi="Arial" w:cs="Arial"/>
          <w:b/>
          <w:bCs/>
          <w:sz w:val="24"/>
          <w:szCs w:val="24"/>
        </w:rPr>
        <w:t>veintiocho de mayo de dos mil veinticinco</w:t>
      </w:r>
      <w:r w:rsidRPr="00BE6E97">
        <w:rPr>
          <w:rFonts w:ascii="Arial" w:hAnsi="Arial" w:cs="Arial"/>
          <w:sz w:val="24"/>
          <w:szCs w:val="24"/>
        </w:rPr>
        <w:t>.</w:t>
      </w:r>
    </w:p>
    <w:p w14:paraId="48806C0C" w14:textId="2BA0602E" w:rsidR="00E40038" w:rsidRPr="00BE6E97" w:rsidRDefault="00E573F6" w:rsidP="0035114F">
      <w:pPr>
        <w:spacing w:before="240" w:line="360" w:lineRule="auto"/>
        <w:jc w:val="both"/>
        <w:rPr>
          <w:rFonts w:ascii="Arial" w:hAnsi="Arial" w:cs="Arial"/>
          <w:i/>
          <w:iCs/>
          <w:sz w:val="24"/>
          <w:szCs w:val="24"/>
        </w:rPr>
      </w:pPr>
      <w:r w:rsidRPr="00E573F6">
        <w:rPr>
          <w:rFonts w:ascii="Arial" w:hAnsi="Arial" w:cs="Arial"/>
          <w:b/>
          <w:bCs/>
          <w:i/>
          <w:iCs/>
          <w:color w:val="FFFFFF"/>
          <w:sz w:val="24"/>
          <w:szCs w:val="24"/>
          <w:highlight w:val="darkCyan"/>
        </w:rPr>
        <w:t>[No.260]_</w:t>
      </w:r>
      <w:proofErr w:type="spellStart"/>
      <w:r w:rsidRPr="00E573F6">
        <w:rPr>
          <w:rFonts w:ascii="Arial" w:hAnsi="Arial" w:cs="Arial"/>
          <w:b/>
          <w:bCs/>
          <w:i/>
          <w:iCs/>
          <w:color w:val="FFFFFF"/>
          <w:sz w:val="24"/>
          <w:szCs w:val="24"/>
          <w:highlight w:val="darkCyan"/>
        </w:rPr>
        <w:t>ELIMINADO_el_nombre_de_la_parte_denunciante</w:t>
      </w:r>
      <w:proofErr w:type="spellEnd"/>
      <w:r w:rsidRPr="00E573F6">
        <w:rPr>
          <w:rFonts w:ascii="Arial" w:hAnsi="Arial" w:cs="Arial"/>
          <w:b/>
          <w:bCs/>
          <w:i/>
          <w:iCs/>
          <w:color w:val="FFFFFF"/>
          <w:sz w:val="24"/>
          <w:szCs w:val="24"/>
          <w:highlight w:val="darkCyan"/>
        </w:rPr>
        <w:t>_[6]</w:t>
      </w:r>
      <w:r w:rsidR="0035114F" w:rsidRPr="00BE6E97">
        <w:rPr>
          <w:rFonts w:ascii="Arial" w:hAnsi="Arial" w:cs="Arial"/>
          <w:b/>
          <w:bCs/>
          <w:i/>
          <w:iCs/>
          <w:sz w:val="24"/>
          <w:szCs w:val="24"/>
        </w:rPr>
        <w:t>:</w:t>
      </w:r>
      <w:r w:rsidR="0035114F" w:rsidRPr="00BE6E97">
        <w:rPr>
          <w:rFonts w:ascii="Arial" w:hAnsi="Arial" w:cs="Arial"/>
          <w:i/>
          <w:iCs/>
          <w:sz w:val="24"/>
          <w:szCs w:val="24"/>
        </w:rPr>
        <w:t xml:space="preserve"> Sí te quiero comentar presidente yo creo que tiene que tomar eh de alguna forma alguna medida no quiero o no venir, bueno es yo creo que al menos yo como comunicado no somos a lo mejor enemigos somos a lo mejor venimos a hacer nuestra función como</w:t>
      </w:r>
      <w:r w:rsidR="00E63403">
        <w:rPr>
          <w:rFonts w:ascii="Arial" w:hAnsi="Arial" w:cs="Arial"/>
          <w:i/>
          <w:iCs/>
          <w:sz w:val="24"/>
          <w:szCs w:val="24"/>
        </w:rPr>
        <w:t xml:space="preserve"> </w:t>
      </w:r>
      <w:r w:rsidRPr="00E573F6">
        <w:rPr>
          <w:rFonts w:ascii="Arial" w:hAnsi="Arial" w:cs="Arial"/>
          <w:i/>
          <w:iCs/>
          <w:color w:val="FFFFFF"/>
          <w:sz w:val="24"/>
          <w:szCs w:val="24"/>
          <w:highlight w:val="darkCyan"/>
        </w:rPr>
        <w:t>[No.261]_</w:t>
      </w:r>
      <w:proofErr w:type="spellStart"/>
      <w:r w:rsidRPr="00E573F6">
        <w:rPr>
          <w:rFonts w:ascii="Arial" w:hAnsi="Arial" w:cs="Arial"/>
          <w:i/>
          <w:iCs/>
          <w:color w:val="FFFFFF"/>
          <w:sz w:val="24"/>
          <w:szCs w:val="24"/>
          <w:highlight w:val="darkCyan"/>
        </w:rPr>
        <w:t>ELIMINADO_Cargo</w:t>
      </w:r>
      <w:proofErr w:type="spellEnd"/>
      <w:r w:rsidRPr="00E573F6">
        <w:rPr>
          <w:rFonts w:ascii="Arial" w:hAnsi="Arial" w:cs="Arial"/>
          <w:i/>
          <w:iCs/>
          <w:color w:val="FFFFFF"/>
          <w:sz w:val="24"/>
          <w:szCs w:val="24"/>
          <w:highlight w:val="darkCyan"/>
        </w:rPr>
        <w:t>_[230]</w:t>
      </w:r>
      <w:r w:rsidR="0035114F" w:rsidRPr="00BE6E97">
        <w:rPr>
          <w:rFonts w:ascii="Arial" w:hAnsi="Arial" w:cs="Arial"/>
          <w:i/>
          <w:iCs/>
          <w:sz w:val="24"/>
          <w:szCs w:val="24"/>
        </w:rPr>
        <w:t xml:space="preserve"> el trabajo yo en este caso pues, o sea aquí yo que me diga alguno de los trabajadores que están </w:t>
      </w:r>
      <w:r w:rsidR="0035114F" w:rsidRPr="00BE6E97">
        <w:rPr>
          <w:rFonts w:ascii="Arial" w:hAnsi="Arial" w:cs="Arial"/>
          <w:i/>
          <w:iCs/>
          <w:sz w:val="24"/>
          <w:szCs w:val="24"/>
          <w:u w:val="single"/>
        </w:rPr>
        <w:t>si en algún momento he sido grosera, más sin embargo alguno que otro de los trabajadores como que les tienen prohibido a como que o sea como que hasta ni saluda y yo digo pues de que se trata ósea no es eso, lo que dice la compañera es muy cierto eh esta señora desgraciadamente (ininteligible) y no es nada más yo la sociedad afuera lo dice es muy grosera</w:t>
      </w:r>
      <w:r w:rsidR="0035114F" w:rsidRPr="00BE6E97">
        <w:rPr>
          <w:rFonts w:ascii="Arial" w:hAnsi="Arial" w:cs="Arial"/>
          <w:i/>
          <w:iCs/>
          <w:sz w:val="24"/>
          <w:szCs w:val="24"/>
        </w:rPr>
        <w:t>, muy altanera toda la vida, o sea, trata como si de entrar a choque de estar a la defensiva yo digo o por qué, y por qué precisamente nada más con ambos. Y como dice, pues, o sea, ella misma lo ha comentado afuera, y te traemos a las personas para que si tú quieres en la próxima reunión donde dicen, ella misma dice que son ambos, ustedes, que tienen las instrucciones de ustedes.</w:t>
      </w:r>
    </w:p>
    <w:p w14:paraId="7BAE8ACE" w14:textId="18969930" w:rsidR="00F40370" w:rsidRPr="00BE6E97" w:rsidRDefault="00F40370" w:rsidP="00F40370">
      <w:pPr>
        <w:spacing w:before="100" w:beforeAutospacing="1" w:after="100" w:afterAutospacing="1" w:line="240" w:lineRule="auto"/>
        <w:jc w:val="both"/>
        <w:rPr>
          <w:rFonts w:ascii="Arial" w:hAnsi="Arial" w:cs="Arial"/>
          <w:bCs/>
          <w:sz w:val="16"/>
          <w:szCs w:val="16"/>
        </w:rPr>
      </w:pPr>
      <w:bookmarkStart w:id="26" w:name="_Hlk214024338"/>
      <w:r w:rsidRPr="00BE6E97">
        <w:rPr>
          <w:rFonts w:ascii="Arial" w:hAnsi="Arial" w:cs="Arial"/>
          <w:bCs/>
          <w:sz w:val="16"/>
          <w:szCs w:val="16"/>
        </w:rPr>
        <w:t>El suscrito Jesús Renato García Rivera, Secretario General de Acuerdos del Tribunal Electoral del Estado, con fundamento en los artículos 69, fracción VII, del Código Electoral del Estado y 66, fracciones I y II, del Reglamento Interior del Tribunal Electoral del Estado, hago constar que las firmas que obran en el presente documento, corresponden a la sentencia</w:t>
      </w:r>
      <w:r w:rsidR="00387C26" w:rsidRPr="00BE6E97">
        <w:rPr>
          <w:rFonts w:ascii="Arial" w:hAnsi="Arial" w:cs="Arial"/>
          <w:bCs/>
          <w:sz w:val="16"/>
          <w:szCs w:val="16"/>
        </w:rPr>
        <w:t xml:space="preserve"> y anexos</w:t>
      </w:r>
      <w:r w:rsidRPr="00BE6E97">
        <w:rPr>
          <w:rFonts w:ascii="Arial" w:hAnsi="Arial" w:cs="Arial"/>
          <w:bCs/>
          <w:sz w:val="16"/>
          <w:szCs w:val="16"/>
        </w:rPr>
        <w:t xml:space="preserve"> emitid</w:t>
      </w:r>
      <w:r w:rsidR="00387C26" w:rsidRPr="00BE6E97">
        <w:rPr>
          <w:rFonts w:ascii="Arial" w:hAnsi="Arial" w:cs="Arial"/>
          <w:bCs/>
          <w:sz w:val="16"/>
          <w:szCs w:val="16"/>
        </w:rPr>
        <w:t>os</w:t>
      </w:r>
      <w:r w:rsidRPr="00BE6E97">
        <w:rPr>
          <w:rFonts w:ascii="Arial" w:hAnsi="Arial" w:cs="Arial"/>
          <w:bCs/>
          <w:sz w:val="16"/>
          <w:szCs w:val="16"/>
        </w:rPr>
        <w:t xml:space="preserve"> por el Pleno del Tribunal Electoral del Estado, en sesión pública presencial, celebrada el catorce de noviembre  de dos mil veinticinco, dentro del procedimiento especial sancionador </w:t>
      </w:r>
      <w:r w:rsidRPr="00BE6E97">
        <w:rPr>
          <w:rFonts w:ascii="Arial" w:hAnsi="Arial" w:cs="Arial"/>
          <w:b/>
          <w:sz w:val="16"/>
          <w:szCs w:val="16"/>
        </w:rPr>
        <w:t>TEEM-PES-VPMG-038/2025</w:t>
      </w:r>
      <w:r w:rsidRPr="00BE6E97">
        <w:rPr>
          <w:rFonts w:ascii="Arial" w:hAnsi="Arial" w:cs="Arial"/>
          <w:bCs/>
          <w:sz w:val="16"/>
          <w:szCs w:val="16"/>
        </w:rPr>
        <w:t>; mism</w:t>
      </w:r>
      <w:r w:rsidR="00205748" w:rsidRPr="00BE6E97">
        <w:rPr>
          <w:rFonts w:ascii="Arial" w:hAnsi="Arial" w:cs="Arial"/>
          <w:bCs/>
          <w:sz w:val="16"/>
          <w:szCs w:val="16"/>
        </w:rPr>
        <w:t>os</w:t>
      </w:r>
      <w:r w:rsidRPr="00BE6E97">
        <w:rPr>
          <w:rFonts w:ascii="Arial" w:hAnsi="Arial" w:cs="Arial"/>
          <w:bCs/>
          <w:sz w:val="16"/>
          <w:szCs w:val="16"/>
        </w:rPr>
        <w:t xml:space="preserve"> que consta</w:t>
      </w:r>
      <w:r w:rsidR="00205748" w:rsidRPr="00BE6E97">
        <w:rPr>
          <w:rFonts w:ascii="Arial" w:hAnsi="Arial" w:cs="Arial"/>
          <w:bCs/>
          <w:sz w:val="16"/>
          <w:szCs w:val="16"/>
        </w:rPr>
        <w:t>n</w:t>
      </w:r>
      <w:r w:rsidRPr="00BE6E97">
        <w:rPr>
          <w:rFonts w:ascii="Arial" w:hAnsi="Arial" w:cs="Arial"/>
          <w:bCs/>
          <w:sz w:val="16"/>
          <w:szCs w:val="16"/>
        </w:rPr>
        <w:t xml:space="preserve"> de </w:t>
      </w:r>
      <w:r w:rsidR="00387C26" w:rsidRPr="00BE6E97">
        <w:rPr>
          <w:rFonts w:ascii="Arial" w:hAnsi="Arial" w:cs="Arial"/>
          <w:bCs/>
          <w:sz w:val="16"/>
          <w:szCs w:val="16"/>
        </w:rPr>
        <w:t>noventa y</w:t>
      </w:r>
      <w:r w:rsidRPr="00BE6E97">
        <w:rPr>
          <w:rFonts w:ascii="Arial" w:hAnsi="Arial" w:cs="Arial"/>
          <w:bCs/>
          <w:sz w:val="16"/>
          <w:szCs w:val="16"/>
        </w:rPr>
        <w:t xml:space="preserve"> un</w:t>
      </w:r>
      <w:r w:rsidR="007D1AC0" w:rsidRPr="00BE6E97">
        <w:rPr>
          <w:rFonts w:ascii="Arial" w:hAnsi="Arial" w:cs="Arial"/>
          <w:bCs/>
          <w:sz w:val="16"/>
          <w:szCs w:val="16"/>
        </w:rPr>
        <w:t>a</w:t>
      </w:r>
      <w:r w:rsidRPr="00BE6E97">
        <w:rPr>
          <w:rFonts w:ascii="Arial" w:hAnsi="Arial" w:cs="Arial"/>
          <w:bCs/>
          <w:sz w:val="16"/>
          <w:szCs w:val="16"/>
        </w:rPr>
        <w:t xml:space="preserve"> </w:t>
      </w:r>
      <w:r w:rsidR="007D1AC0" w:rsidRPr="00BE6E97">
        <w:rPr>
          <w:rFonts w:ascii="Arial" w:hAnsi="Arial" w:cs="Arial"/>
          <w:bCs/>
          <w:sz w:val="16"/>
          <w:szCs w:val="16"/>
        </w:rPr>
        <w:t>fojas</w:t>
      </w:r>
      <w:r w:rsidRPr="00BE6E97">
        <w:rPr>
          <w:rFonts w:ascii="Arial" w:hAnsi="Arial" w:cs="Arial"/>
          <w:bCs/>
          <w:sz w:val="16"/>
          <w:szCs w:val="16"/>
        </w:rPr>
        <w:t xml:space="preserve">, incluida la presente. </w:t>
      </w:r>
      <w:r w:rsidRPr="00BE6E97">
        <w:rPr>
          <w:rFonts w:ascii="Arial" w:hAnsi="Arial" w:cs="Arial"/>
          <w:b/>
          <w:bCs/>
          <w:sz w:val="16"/>
          <w:szCs w:val="16"/>
        </w:rPr>
        <w:t>Doy fe.</w:t>
      </w:r>
    </w:p>
    <w:bookmarkEnd w:id="26"/>
    <w:p w14:paraId="72100502" w14:textId="77777777" w:rsidR="00F40370" w:rsidRPr="00AE1E05" w:rsidRDefault="00F40370" w:rsidP="00F40370">
      <w:pPr>
        <w:spacing w:before="100" w:beforeAutospacing="1" w:after="100" w:afterAutospacing="1" w:line="240" w:lineRule="auto"/>
        <w:jc w:val="both"/>
        <w:rPr>
          <w:rFonts w:ascii="Arial" w:hAnsi="Arial" w:cs="Arial"/>
          <w:sz w:val="18"/>
          <w:szCs w:val="18"/>
        </w:rPr>
      </w:pPr>
      <w:r w:rsidRPr="00BE6E97">
        <w:rPr>
          <w:rFonts w:ascii="Arial" w:hAnsi="Arial" w:cs="Arial"/>
          <w:sz w:val="16"/>
          <w:szCs w:val="16"/>
        </w:rPr>
        <w:lastRenderedPageBreak/>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Pr="00BE6E97">
        <w:rPr>
          <w:rFonts w:ascii="Arial" w:hAnsi="Arial" w:cs="Arial"/>
          <w:sz w:val="18"/>
          <w:szCs w:val="18"/>
        </w:rPr>
        <w:t>.</w:t>
      </w:r>
      <w:r w:rsidRPr="00AE1E05">
        <w:rPr>
          <w:rFonts w:ascii="Arial" w:hAnsi="Arial" w:cs="Arial"/>
          <w:sz w:val="18"/>
          <w:szCs w:val="18"/>
        </w:rPr>
        <w:t xml:space="preserve"> </w:t>
      </w:r>
    </w:p>
    <w:p w14:paraId="14932484" w14:textId="77777777" w:rsidR="00E573F6" w:rsidRDefault="00E573F6" w:rsidP="0035114F">
      <w:pPr>
        <w:spacing w:before="240" w:line="360" w:lineRule="auto"/>
        <w:jc w:val="both"/>
        <w:rPr>
          <w:rFonts w:ascii="Arial" w:hAnsi="Arial" w:cs="Arial"/>
          <w:i/>
          <w:iCs/>
          <w:sz w:val="24"/>
          <w:szCs w:val="24"/>
        </w:rPr>
        <w:sectPr w:rsidR="00E573F6" w:rsidSect="00346D1C">
          <w:headerReference w:type="default" r:id="rId8"/>
          <w:footerReference w:type="even" r:id="rId9"/>
          <w:footerReference w:type="default" r:id="rId10"/>
          <w:headerReference w:type="first" r:id="rId11"/>
          <w:pgSz w:w="12242" w:h="19295" w:code="305"/>
          <w:pgMar w:top="2438" w:right="1701" w:bottom="1418" w:left="2552" w:header="709" w:footer="709" w:gutter="0"/>
          <w:cols w:space="708"/>
          <w:titlePg/>
          <w:docGrid w:linePitch="360"/>
        </w:sectPr>
      </w:pPr>
    </w:p>
    <w:p w14:paraId="3D095B62" w14:textId="566A179D" w:rsidR="007E7496" w:rsidRPr="00DB11F2" w:rsidRDefault="00E573F6" w:rsidP="007E7496">
      <w:pPr>
        <w:spacing w:before="240" w:line="360" w:lineRule="auto"/>
        <w:jc w:val="center"/>
        <w:rPr>
          <w:rFonts w:ascii="Arial Narrow" w:hAnsi="Arial Narrow" w:cs="Arial"/>
          <w:b/>
          <w:bCs/>
          <w:sz w:val="26"/>
          <w:szCs w:val="26"/>
        </w:rPr>
      </w:pPr>
      <w:r w:rsidRPr="00DB11F2">
        <w:rPr>
          <w:rFonts w:ascii="Arial Narrow" w:hAnsi="Arial Narrow" w:cs="Arial"/>
          <w:b/>
          <w:bCs/>
          <w:sz w:val="26"/>
          <w:szCs w:val="26"/>
        </w:rPr>
        <w:lastRenderedPageBreak/>
        <w:t>FUNDAMENTACION LEGAL</w:t>
      </w:r>
    </w:p>
    <w:p w14:paraId="5BDAFEC3" w14:textId="6C7BFA29" w:rsidR="007E7496" w:rsidRPr="00DB11F2" w:rsidRDefault="00443B35" w:rsidP="007E7496">
      <w:pPr>
        <w:pBdr>
          <w:top w:val="nil"/>
          <w:left w:val="nil"/>
          <w:bottom w:val="nil"/>
          <w:right w:val="nil"/>
          <w:between w:val="nil"/>
        </w:pBdr>
        <w:spacing w:line="360" w:lineRule="auto"/>
        <w:jc w:val="both"/>
        <w:rPr>
          <w:rFonts w:ascii="Arial Narrow" w:hAnsi="Arial Narrow" w:cs="Arial"/>
          <w:bCs/>
          <w:sz w:val="26"/>
          <w:szCs w:val="26"/>
        </w:rPr>
      </w:pPr>
      <w:bookmarkStart w:id="27" w:name="_Hlk215142236"/>
      <w:r w:rsidRPr="00DB11F2">
        <w:rPr>
          <w:rFonts w:ascii="Arial Narrow" w:hAnsi="Arial Narrow" w:cs="Arial"/>
          <w:bCs/>
          <w:sz w:val="26"/>
          <w:szCs w:val="26"/>
        </w:rPr>
        <w:t>* LTAIPPDPEMO: Ley de Transparencia, Acceso a la Información Pública y Protección de Datos Personales del Estado de Michoacán de Ocampo.</w:t>
      </w:r>
    </w:p>
    <w:p w14:paraId="5EED7338" w14:textId="41E0E9F4" w:rsidR="007E7496" w:rsidRPr="00DB11F2" w:rsidRDefault="00443B35" w:rsidP="007E7496">
      <w:pPr>
        <w:pBdr>
          <w:top w:val="nil"/>
          <w:left w:val="nil"/>
          <w:bottom w:val="nil"/>
          <w:right w:val="nil"/>
          <w:between w:val="nil"/>
        </w:pBdr>
        <w:spacing w:line="360" w:lineRule="auto"/>
        <w:jc w:val="both"/>
        <w:rPr>
          <w:rFonts w:ascii="Arial Narrow" w:hAnsi="Arial Narrow" w:cs="Arial"/>
          <w:bCs/>
          <w:sz w:val="26"/>
          <w:szCs w:val="26"/>
        </w:rPr>
      </w:pPr>
      <w:r w:rsidRPr="00DB11F2">
        <w:rPr>
          <w:rFonts w:ascii="Arial Narrow" w:hAnsi="Arial Narrow" w:cs="Arial"/>
          <w:bCs/>
          <w:sz w:val="26"/>
          <w:szCs w:val="26"/>
        </w:rPr>
        <w:t>* LPDPPSOEMO: Ley de Protección de Datos Personales en Posesión de Sujetos Obligados del Estado de Michoacán de Ocampo.</w:t>
      </w:r>
    </w:p>
    <w:p w14:paraId="76BA8695" w14:textId="4B9858F9" w:rsidR="00E573F6" w:rsidRPr="00DB11F2" w:rsidRDefault="00443B35" w:rsidP="007E7496">
      <w:pPr>
        <w:pBdr>
          <w:top w:val="nil"/>
          <w:left w:val="nil"/>
          <w:bottom w:val="nil"/>
          <w:right w:val="nil"/>
          <w:between w:val="nil"/>
        </w:pBdr>
        <w:spacing w:line="360" w:lineRule="auto"/>
        <w:jc w:val="both"/>
        <w:rPr>
          <w:rFonts w:ascii="Arial Narrow" w:hAnsi="Arial Narrow" w:cs="Arial"/>
          <w:bCs/>
          <w:sz w:val="26"/>
          <w:szCs w:val="26"/>
        </w:rPr>
      </w:pPr>
      <w:r w:rsidRPr="00DB11F2">
        <w:rPr>
          <w:rFonts w:ascii="Arial Narrow" w:hAnsi="Arial Narrow" w:cs="Arial"/>
          <w:bCs/>
          <w:sz w:val="26"/>
          <w:szCs w:val="26"/>
        </w:rPr>
        <w:t>* LGMCDIEVP: Lineamientos Generales en Materia de Clasificación y Desclasificación de la Información, así como para la Elaboración de Versiones Públicas.</w:t>
      </w:r>
      <w:bookmarkEnd w:id="27"/>
    </w:p>
    <w:p w14:paraId="1A72D1A2" w14:textId="77777777" w:rsidR="007E7496" w:rsidRPr="00DB11F2" w:rsidRDefault="007E7496" w:rsidP="007E7496">
      <w:pPr>
        <w:pBdr>
          <w:top w:val="nil"/>
          <w:left w:val="nil"/>
          <w:bottom w:val="nil"/>
          <w:right w:val="nil"/>
          <w:between w:val="nil"/>
        </w:pBdr>
        <w:spacing w:after="0" w:line="360" w:lineRule="auto"/>
        <w:jc w:val="both"/>
        <w:rPr>
          <w:rFonts w:ascii="Arial Narrow" w:hAnsi="Arial Narrow" w:cs="Arial"/>
          <w:bCs/>
          <w:sz w:val="26"/>
          <w:szCs w:val="26"/>
        </w:rPr>
      </w:pPr>
    </w:p>
    <w:p w14:paraId="1A4FE51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48B50C6A" w14:textId="77777777" w:rsidR="00E573F6" w:rsidRPr="00DB11F2" w:rsidRDefault="00E573F6" w:rsidP="00AC34E3">
      <w:pPr>
        <w:spacing w:after="0" w:line="276" w:lineRule="auto"/>
        <w:jc w:val="both"/>
        <w:rPr>
          <w:rFonts w:ascii="Arial Narrow" w:hAnsi="Arial Narrow" w:cs="Arial"/>
          <w:sz w:val="26"/>
          <w:szCs w:val="26"/>
        </w:rPr>
      </w:pPr>
    </w:p>
    <w:p w14:paraId="6AE831D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6BD016F" w14:textId="77777777" w:rsidR="00E573F6" w:rsidRPr="00DB11F2" w:rsidRDefault="00E573F6" w:rsidP="00AC34E3">
      <w:pPr>
        <w:spacing w:after="0" w:line="276" w:lineRule="auto"/>
        <w:jc w:val="both"/>
        <w:rPr>
          <w:rFonts w:ascii="Arial Narrow" w:hAnsi="Arial Narrow" w:cs="Arial"/>
          <w:sz w:val="26"/>
          <w:szCs w:val="26"/>
        </w:rPr>
      </w:pPr>
    </w:p>
    <w:p w14:paraId="055A343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71543B1" w14:textId="77777777" w:rsidR="00E573F6" w:rsidRPr="00DB11F2" w:rsidRDefault="00E573F6" w:rsidP="00AC34E3">
      <w:pPr>
        <w:spacing w:after="0" w:line="276" w:lineRule="auto"/>
        <w:jc w:val="both"/>
        <w:rPr>
          <w:rFonts w:ascii="Arial Narrow" w:hAnsi="Arial Narrow" w:cs="Arial"/>
          <w:sz w:val="26"/>
          <w:szCs w:val="26"/>
        </w:rPr>
      </w:pPr>
    </w:p>
    <w:p w14:paraId="19CF768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A74436E" w14:textId="77777777" w:rsidR="00E573F6" w:rsidRPr="00DB11F2" w:rsidRDefault="00E573F6" w:rsidP="00AC34E3">
      <w:pPr>
        <w:spacing w:after="0" w:line="276" w:lineRule="auto"/>
        <w:jc w:val="both"/>
        <w:rPr>
          <w:rFonts w:ascii="Arial Narrow" w:hAnsi="Arial Narrow" w:cs="Arial"/>
          <w:sz w:val="26"/>
          <w:szCs w:val="26"/>
        </w:rPr>
      </w:pPr>
    </w:p>
    <w:p w14:paraId="20CBB87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6BD915D2" w14:textId="77777777" w:rsidR="00E573F6" w:rsidRPr="00DB11F2" w:rsidRDefault="00E573F6" w:rsidP="00AC34E3">
      <w:pPr>
        <w:spacing w:after="0" w:line="276" w:lineRule="auto"/>
        <w:jc w:val="both"/>
        <w:rPr>
          <w:rFonts w:ascii="Arial Narrow" w:hAnsi="Arial Narrow" w:cs="Arial"/>
          <w:sz w:val="26"/>
          <w:szCs w:val="26"/>
        </w:rPr>
      </w:pPr>
    </w:p>
    <w:p w14:paraId="2EF8E05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72206A5" w14:textId="77777777" w:rsidR="00E573F6" w:rsidRPr="00DB11F2" w:rsidRDefault="00E573F6" w:rsidP="00AC34E3">
      <w:pPr>
        <w:spacing w:after="0" w:line="276" w:lineRule="auto"/>
        <w:jc w:val="both"/>
        <w:rPr>
          <w:rFonts w:ascii="Arial Narrow" w:hAnsi="Arial Narrow" w:cs="Arial"/>
          <w:sz w:val="26"/>
          <w:szCs w:val="26"/>
        </w:rPr>
      </w:pPr>
    </w:p>
    <w:p w14:paraId="1F7CD3A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identificativo de conformidad con el Artículo 97 de la LTAIPPDPEMO, Artículo 3 </w:t>
      </w:r>
      <w:r w:rsidRPr="00DB11F2">
        <w:rPr>
          <w:rFonts w:ascii="Arial Narrow" w:hAnsi="Arial Narrow" w:cs="Arial"/>
          <w:sz w:val="26"/>
          <w:szCs w:val="26"/>
        </w:rPr>
        <w:lastRenderedPageBreak/>
        <w:t>fracción VIII de la LPDPPSOEMO y Lineamiento Trigésimo Octavo fracción I. 1. de los LGMCDIEVP*.</w:t>
      </w:r>
    </w:p>
    <w:p w14:paraId="7FB5E353" w14:textId="77777777" w:rsidR="00E573F6" w:rsidRPr="00DB11F2" w:rsidRDefault="00E573F6" w:rsidP="00AC34E3">
      <w:pPr>
        <w:spacing w:after="0" w:line="276" w:lineRule="auto"/>
        <w:jc w:val="both"/>
        <w:rPr>
          <w:rFonts w:ascii="Arial Narrow" w:hAnsi="Arial Narrow" w:cs="Arial"/>
          <w:sz w:val="26"/>
          <w:szCs w:val="26"/>
        </w:rPr>
      </w:pPr>
    </w:p>
    <w:p w14:paraId="0B726C3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7CD8E93" w14:textId="77777777" w:rsidR="00E573F6" w:rsidRPr="00DB11F2" w:rsidRDefault="00E573F6" w:rsidP="00AC34E3">
      <w:pPr>
        <w:spacing w:after="0" w:line="276" w:lineRule="auto"/>
        <w:jc w:val="both"/>
        <w:rPr>
          <w:rFonts w:ascii="Arial Narrow" w:hAnsi="Arial Narrow" w:cs="Arial"/>
          <w:sz w:val="26"/>
          <w:szCs w:val="26"/>
        </w:rPr>
      </w:pPr>
    </w:p>
    <w:p w14:paraId="0E8E789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86332A1" w14:textId="77777777" w:rsidR="00E573F6" w:rsidRPr="00DB11F2" w:rsidRDefault="00E573F6" w:rsidP="00AC34E3">
      <w:pPr>
        <w:spacing w:after="0" w:line="276" w:lineRule="auto"/>
        <w:jc w:val="both"/>
        <w:rPr>
          <w:rFonts w:ascii="Arial Narrow" w:hAnsi="Arial Narrow" w:cs="Arial"/>
          <w:sz w:val="26"/>
          <w:szCs w:val="26"/>
        </w:rPr>
      </w:pPr>
    </w:p>
    <w:p w14:paraId="21DDBC3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B92AC9E" w14:textId="77777777" w:rsidR="00E573F6" w:rsidRPr="00DB11F2" w:rsidRDefault="00E573F6" w:rsidP="00AC34E3">
      <w:pPr>
        <w:spacing w:after="0" w:line="276" w:lineRule="auto"/>
        <w:jc w:val="both"/>
        <w:rPr>
          <w:rFonts w:ascii="Arial Narrow" w:hAnsi="Arial Narrow" w:cs="Arial"/>
          <w:sz w:val="26"/>
          <w:szCs w:val="26"/>
        </w:rPr>
      </w:pPr>
    </w:p>
    <w:p w14:paraId="1F2D244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E204D66" w14:textId="77777777" w:rsidR="00E573F6" w:rsidRPr="00DB11F2" w:rsidRDefault="00E573F6" w:rsidP="00AC34E3">
      <w:pPr>
        <w:spacing w:after="0" w:line="276" w:lineRule="auto"/>
        <w:jc w:val="both"/>
        <w:rPr>
          <w:rFonts w:ascii="Arial Narrow" w:hAnsi="Arial Narrow" w:cs="Arial"/>
          <w:sz w:val="26"/>
          <w:szCs w:val="26"/>
        </w:rPr>
      </w:pPr>
    </w:p>
    <w:p w14:paraId="1F35801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A59A419" w14:textId="77777777" w:rsidR="00E573F6" w:rsidRPr="00DB11F2" w:rsidRDefault="00E573F6" w:rsidP="00AC34E3">
      <w:pPr>
        <w:spacing w:after="0" w:line="276" w:lineRule="auto"/>
        <w:jc w:val="both"/>
        <w:rPr>
          <w:rFonts w:ascii="Arial Narrow" w:hAnsi="Arial Narrow" w:cs="Arial"/>
          <w:sz w:val="26"/>
          <w:szCs w:val="26"/>
        </w:rPr>
      </w:pPr>
    </w:p>
    <w:p w14:paraId="59F5471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2522176" w14:textId="77777777" w:rsidR="00E573F6" w:rsidRPr="00DB11F2" w:rsidRDefault="00E573F6" w:rsidP="00AC34E3">
      <w:pPr>
        <w:spacing w:after="0" w:line="276" w:lineRule="auto"/>
        <w:jc w:val="both"/>
        <w:rPr>
          <w:rFonts w:ascii="Arial Narrow" w:hAnsi="Arial Narrow" w:cs="Arial"/>
          <w:sz w:val="26"/>
          <w:szCs w:val="26"/>
        </w:rPr>
      </w:pPr>
    </w:p>
    <w:p w14:paraId="2EBE9FA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28B77250" w14:textId="77777777" w:rsidR="00E573F6" w:rsidRPr="00DB11F2" w:rsidRDefault="00E573F6" w:rsidP="00AC34E3">
      <w:pPr>
        <w:spacing w:after="0" w:line="276" w:lineRule="auto"/>
        <w:jc w:val="both"/>
        <w:rPr>
          <w:rFonts w:ascii="Arial Narrow" w:hAnsi="Arial Narrow" w:cs="Arial"/>
          <w:sz w:val="26"/>
          <w:szCs w:val="26"/>
        </w:rPr>
      </w:pPr>
    </w:p>
    <w:p w14:paraId="6384840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6033B4F2" w14:textId="77777777" w:rsidR="00E573F6" w:rsidRPr="00DB11F2" w:rsidRDefault="00E573F6" w:rsidP="00AC34E3">
      <w:pPr>
        <w:spacing w:after="0" w:line="276" w:lineRule="auto"/>
        <w:jc w:val="both"/>
        <w:rPr>
          <w:rFonts w:ascii="Arial Narrow" w:hAnsi="Arial Narrow" w:cs="Arial"/>
          <w:sz w:val="26"/>
          <w:szCs w:val="26"/>
        </w:rPr>
      </w:pPr>
    </w:p>
    <w:p w14:paraId="662765B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No.16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11205A9" w14:textId="77777777" w:rsidR="00E573F6" w:rsidRPr="00DB11F2" w:rsidRDefault="00E573F6" w:rsidP="00AC34E3">
      <w:pPr>
        <w:spacing w:after="0" w:line="276" w:lineRule="auto"/>
        <w:jc w:val="both"/>
        <w:rPr>
          <w:rFonts w:ascii="Arial Narrow" w:hAnsi="Arial Narrow" w:cs="Arial"/>
          <w:sz w:val="26"/>
          <w:szCs w:val="26"/>
        </w:rPr>
      </w:pPr>
    </w:p>
    <w:p w14:paraId="7E2C270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1BFD514D" w14:textId="77777777" w:rsidR="00E573F6" w:rsidRPr="00DB11F2" w:rsidRDefault="00E573F6" w:rsidP="00AC34E3">
      <w:pPr>
        <w:spacing w:after="0" w:line="276" w:lineRule="auto"/>
        <w:jc w:val="both"/>
        <w:rPr>
          <w:rFonts w:ascii="Arial Narrow" w:hAnsi="Arial Narrow" w:cs="Arial"/>
          <w:sz w:val="26"/>
          <w:szCs w:val="26"/>
        </w:rPr>
      </w:pPr>
    </w:p>
    <w:p w14:paraId="7BF0755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70EB0E1" w14:textId="77777777" w:rsidR="00E573F6" w:rsidRPr="00DB11F2" w:rsidRDefault="00E573F6" w:rsidP="00AC34E3">
      <w:pPr>
        <w:spacing w:after="0" w:line="276" w:lineRule="auto"/>
        <w:jc w:val="both"/>
        <w:rPr>
          <w:rFonts w:ascii="Arial Narrow" w:hAnsi="Arial Narrow" w:cs="Arial"/>
          <w:sz w:val="26"/>
          <w:szCs w:val="26"/>
        </w:rPr>
      </w:pPr>
    </w:p>
    <w:p w14:paraId="689B6A7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730AEFAC" w14:textId="77777777" w:rsidR="00E573F6" w:rsidRPr="00DB11F2" w:rsidRDefault="00E573F6" w:rsidP="00AC34E3">
      <w:pPr>
        <w:spacing w:after="0" w:line="276" w:lineRule="auto"/>
        <w:jc w:val="both"/>
        <w:rPr>
          <w:rFonts w:ascii="Arial Narrow" w:hAnsi="Arial Narrow" w:cs="Arial"/>
          <w:sz w:val="26"/>
          <w:szCs w:val="26"/>
        </w:rPr>
      </w:pPr>
    </w:p>
    <w:p w14:paraId="6FEEEF2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47B32C9" w14:textId="77777777" w:rsidR="00E573F6" w:rsidRPr="00DB11F2" w:rsidRDefault="00E573F6" w:rsidP="00AC34E3">
      <w:pPr>
        <w:spacing w:after="0" w:line="276" w:lineRule="auto"/>
        <w:jc w:val="both"/>
        <w:rPr>
          <w:rFonts w:ascii="Arial Narrow" w:hAnsi="Arial Narrow" w:cs="Arial"/>
          <w:sz w:val="26"/>
          <w:szCs w:val="26"/>
        </w:rPr>
      </w:pPr>
    </w:p>
    <w:p w14:paraId="06E4028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32675FE4" w14:textId="77777777" w:rsidR="00E573F6" w:rsidRPr="00DB11F2" w:rsidRDefault="00E573F6" w:rsidP="00AC34E3">
      <w:pPr>
        <w:spacing w:after="0" w:line="276" w:lineRule="auto"/>
        <w:jc w:val="both"/>
        <w:rPr>
          <w:rFonts w:ascii="Arial Narrow" w:hAnsi="Arial Narrow" w:cs="Arial"/>
          <w:sz w:val="26"/>
          <w:szCs w:val="26"/>
        </w:rPr>
      </w:pPr>
    </w:p>
    <w:p w14:paraId="5E19275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F86AC76" w14:textId="77777777" w:rsidR="00E573F6" w:rsidRPr="00DB11F2" w:rsidRDefault="00E573F6" w:rsidP="00AC34E3">
      <w:pPr>
        <w:spacing w:after="0" w:line="276" w:lineRule="auto"/>
        <w:jc w:val="both"/>
        <w:rPr>
          <w:rFonts w:ascii="Arial Narrow" w:hAnsi="Arial Narrow" w:cs="Arial"/>
          <w:sz w:val="26"/>
          <w:szCs w:val="26"/>
        </w:rPr>
      </w:pPr>
    </w:p>
    <w:p w14:paraId="5500A4A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00CA7F6" w14:textId="77777777" w:rsidR="00E573F6" w:rsidRPr="00DB11F2" w:rsidRDefault="00E573F6" w:rsidP="00AC34E3">
      <w:pPr>
        <w:spacing w:after="0" w:line="276" w:lineRule="auto"/>
        <w:jc w:val="both"/>
        <w:rPr>
          <w:rFonts w:ascii="Arial Narrow" w:hAnsi="Arial Narrow" w:cs="Arial"/>
          <w:sz w:val="26"/>
          <w:szCs w:val="26"/>
        </w:rPr>
      </w:pPr>
    </w:p>
    <w:p w14:paraId="453736F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9DA600E" w14:textId="77777777" w:rsidR="00E573F6" w:rsidRPr="00DB11F2" w:rsidRDefault="00E573F6" w:rsidP="00AC34E3">
      <w:pPr>
        <w:spacing w:after="0" w:line="276" w:lineRule="auto"/>
        <w:jc w:val="both"/>
        <w:rPr>
          <w:rFonts w:ascii="Arial Narrow" w:hAnsi="Arial Narrow" w:cs="Arial"/>
          <w:sz w:val="26"/>
          <w:szCs w:val="26"/>
        </w:rPr>
      </w:pPr>
    </w:p>
    <w:p w14:paraId="2D744E2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No.25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7CF2E73" w14:textId="77777777" w:rsidR="00E573F6" w:rsidRPr="00DB11F2" w:rsidRDefault="00E573F6" w:rsidP="00AC34E3">
      <w:pPr>
        <w:spacing w:after="0" w:line="276" w:lineRule="auto"/>
        <w:jc w:val="both"/>
        <w:rPr>
          <w:rFonts w:ascii="Arial Narrow" w:hAnsi="Arial Narrow" w:cs="Arial"/>
          <w:sz w:val="26"/>
          <w:szCs w:val="26"/>
        </w:rPr>
      </w:pPr>
    </w:p>
    <w:p w14:paraId="77D8440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5B02E9BE" w14:textId="77777777" w:rsidR="00E573F6" w:rsidRPr="00DB11F2" w:rsidRDefault="00E573F6" w:rsidP="00AC34E3">
      <w:pPr>
        <w:spacing w:after="0" w:line="276" w:lineRule="auto"/>
        <w:jc w:val="both"/>
        <w:rPr>
          <w:rFonts w:ascii="Arial Narrow" w:hAnsi="Arial Narrow" w:cs="Arial"/>
          <w:sz w:val="26"/>
          <w:szCs w:val="26"/>
        </w:rPr>
      </w:pPr>
    </w:p>
    <w:p w14:paraId="18119DF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No.27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5A3E965B" w14:textId="77777777" w:rsidR="00E573F6" w:rsidRPr="00DB11F2" w:rsidRDefault="00E573F6" w:rsidP="00AC34E3">
      <w:pPr>
        <w:spacing w:after="0" w:line="276" w:lineRule="auto"/>
        <w:jc w:val="both"/>
        <w:rPr>
          <w:rFonts w:ascii="Arial Narrow" w:hAnsi="Arial Narrow" w:cs="Arial"/>
          <w:sz w:val="26"/>
          <w:szCs w:val="26"/>
        </w:rPr>
      </w:pPr>
    </w:p>
    <w:p w14:paraId="13A9501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No.28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0D0DC15" w14:textId="77777777" w:rsidR="00E573F6" w:rsidRPr="00DB11F2" w:rsidRDefault="00E573F6" w:rsidP="00AC34E3">
      <w:pPr>
        <w:spacing w:after="0" w:line="276" w:lineRule="auto"/>
        <w:jc w:val="both"/>
        <w:rPr>
          <w:rFonts w:ascii="Arial Narrow" w:hAnsi="Arial Narrow" w:cs="Arial"/>
          <w:sz w:val="26"/>
          <w:szCs w:val="26"/>
        </w:rPr>
      </w:pPr>
    </w:p>
    <w:p w14:paraId="44C87DE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No.29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47EBFE8C" w14:textId="77777777" w:rsidR="00E573F6" w:rsidRPr="00DB11F2" w:rsidRDefault="00E573F6" w:rsidP="00AC34E3">
      <w:pPr>
        <w:spacing w:after="0" w:line="276" w:lineRule="auto"/>
        <w:jc w:val="both"/>
        <w:rPr>
          <w:rFonts w:ascii="Arial Narrow" w:hAnsi="Arial Narrow" w:cs="Arial"/>
          <w:sz w:val="26"/>
          <w:szCs w:val="26"/>
        </w:rPr>
      </w:pPr>
    </w:p>
    <w:p w14:paraId="312A31A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No.30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B07D100" w14:textId="77777777" w:rsidR="00E573F6" w:rsidRPr="00DB11F2" w:rsidRDefault="00E573F6" w:rsidP="00AC34E3">
      <w:pPr>
        <w:spacing w:after="0" w:line="276" w:lineRule="auto"/>
        <w:jc w:val="both"/>
        <w:rPr>
          <w:rFonts w:ascii="Arial Narrow" w:hAnsi="Arial Narrow" w:cs="Arial"/>
          <w:sz w:val="26"/>
          <w:szCs w:val="26"/>
        </w:rPr>
      </w:pPr>
    </w:p>
    <w:p w14:paraId="1A8B523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No.31 </w:t>
      </w:r>
      <w:proofErr w:type="spellStart"/>
      <w:r w:rsidRPr="00DB11F2">
        <w:rPr>
          <w:rFonts w:ascii="Arial Narrow" w:hAnsi="Arial Narrow" w:cs="Arial"/>
          <w:sz w:val="26"/>
          <w:szCs w:val="26"/>
        </w:rPr>
        <w:t>ELIMINADO_el_domicilio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C84C6DE" w14:textId="77777777" w:rsidR="00E573F6" w:rsidRPr="00DB11F2" w:rsidRDefault="00E573F6" w:rsidP="00AC34E3">
      <w:pPr>
        <w:spacing w:after="0" w:line="276" w:lineRule="auto"/>
        <w:jc w:val="both"/>
        <w:rPr>
          <w:rFonts w:ascii="Arial Narrow" w:hAnsi="Arial Narrow" w:cs="Arial"/>
          <w:sz w:val="26"/>
          <w:szCs w:val="26"/>
        </w:rPr>
      </w:pPr>
    </w:p>
    <w:p w14:paraId="5E845B4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No.32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66B725FF" w14:textId="77777777" w:rsidR="00E573F6" w:rsidRPr="00DB11F2" w:rsidRDefault="00E573F6" w:rsidP="00AC34E3">
      <w:pPr>
        <w:spacing w:after="0" w:line="276" w:lineRule="auto"/>
        <w:jc w:val="both"/>
        <w:rPr>
          <w:rFonts w:ascii="Arial Narrow" w:hAnsi="Arial Narrow" w:cs="Arial"/>
          <w:sz w:val="26"/>
          <w:szCs w:val="26"/>
        </w:rPr>
      </w:pPr>
    </w:p>
    <w:p w14:paraId="0A597DC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No.33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3E232A86" w14:textId="77777777" w:rsidR="00E573F6" w:rsidRPr="00DB11F2" w:rsidRDefault="00E573F6" w:rsidP="00AC34E3">
      <w:pPr>
        <w:spacing w:after="0" w:line="276" w:lineRule="auto"/>
        <w:jc w:val="both"/>
        <w:rPr>
          <w:rFonts w:ascii="Arial Narrow" w:hAnsi="Arial Narrow" w:cs="Arial"/>
          <w:sz w:val="26"/>
          <w:szCs w:val="26"/>
        </w:rPr>
      </w:pPr>
    </w:p>
    <w:p w14:paraId="4AD42B4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AA12CBA" w14:textId="77777777" w:rsidR="00E573F6" w:rsidRPr="00DB11F2" w:rsidRDefault="00E573F6" w:rsidP="00AC34E3">
      <w:pPr>
        <w:spacing w:after="0" w:line="276" w:lineRule="auto"/>
        <w:jc w:val="both"/>
        <w:rPr>
          <w:rFonts w:ascii="Arial Narrow" w:hAnsi="Arial Narrow" w:cs="Arial"/>
          <w:sz w:val="26"/>
          <w:szCs w:val="26"/>
        </w:rPr>
      </w:pPr>
    </w:p>
    <w:p w14:paraId="7AE8A8D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No.35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57F290A2" w14:textId="77777777" w:rsidR="00E573F6" w:rsidRPr="00DB11F2" w:rsidRDefault="00E573F6" w:rsidP="00AC34E3">
      <w:pPr>
        <w:spacing w:after="0" w:line="276" w:lineRule="auto"/>
        <w:jc w:val="both"/>
        <w:rPr>
          <w:rFonts w:ascii="Arial Narrow" w:hAnsi="Arial Narrow" w:cs="Arial"/>
          <w:sz w:val="26"/>
          <w:szCs w:val="26"/>
        </w:rPr>
      </w:pPr>
    </w:p>
    <w:p w14:paraId="770F17A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No.36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7E6D507" w14:textId="77777777" w:rsidR="00E573F6" w:rsidRPr="00DB11F2" w:rsidRDefault="00E573F6" w:rsidP="00AC34E3">
      <w:pPr>
        <w:spacing w:after="0" w:line="276" w:lineRule="auto"/>
        <w:jc w:val="both"/>
        <w:rPr>
          <w:rFonts w:ascii="Arial Narrow" w:hAnsi="Arial Narrow" w:cs="Arial"/>
          <w:sz w:val="26"/>
          <w:szCs w:val="26"/>
        </w:rPr>
      </w:pPr>
    </w:p>
    <w:p w14:paraId="181B2BC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No.37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DBB35CC" w14:textId="77777777" w:rsidR="00E573F6" w:rsidRPr="00DB11F2" w:rsidRDefault="00E573F6" w:rsidP="00AC34E3">
      <w:pPr>
        <w:spacing w:after="0" w:line="276" w:lineRule="auto"/>
        <w:jc w:val="both"/>
        <w:rPr>
          <w:rFonts w:ascii="Arial Narrow" w:hAnsi="Arial Narrow" w:cs="Arial"/>
          <w:sz w:val="26"/>
          <w:szCs w:val="26"/>
        </w:rPr>
      </w:pPr>
    </w:p>
    <w:p w14:paraId="4DD2436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No.38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545424B1" w14:textId="77777777" w:rsidR="00E573F6" w:rsidRPr="00DB11F2" w:rsidRDefault="00E573F6" w:rsidP="00AC34E3">
      <w:pPr>
        <w:spacing w:after="0" w:line="276" w:lineRule="auto"/>
        <w:jc w:val="both"/>
        <w:rPr>
          <w:rFonts w:ascii="Arial Narrow" w:hAnsi="Arial Narrow" w:cs="Arial"/>
          <w:sz w:val="26"/>
          <w:szCs w:val="26"/>
        </w:rPr>
      </w:pPr>
    </w:p>
    <w:p w14:paraId="4FEDB1B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No.39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44289759" w14:textId="77777777" w:rsidR="00E573F6" w:rsidRPr="00DB11F2" w:rsidRDefault="00E573F6" w:rsidP="00AC34E3">
      <w:pPr>
        <w:spacing w:after="0" w:line="276" w:lineRule="auto"/>
        <w:jc w:val="both"/>
        <w:rPr>
          <w:rFonts w:ascii="Arial Narrow" w:hAnsi="Arial Narrow" w:cs="Arial"/>
          <w:sz w:val="26"/>
          <w:szCs w:val="26"/>
        </w:rPr>
      </w:pPr>
    </w:p>
    <w:p w14:paraId="52CEF14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493805D" w14:textId="77777777" w:rsidR="00E573F6" w:rsidRPr="00DB11F2" w:rsidRDefault="00E573F6" w:rsidP="00AC34E3">
      <w:pPr>
        <w:spacing w:after="0" w:line="276" w:lineRule="auto"/>
        <w:jc w:val="both"/>
        <w:rPr>
          <w:rFonts w:ascii="Arial Narrow" w:hAnsi="Arial Narrow" w:cs="Arial"/>
          <w:sz w:val="26"/>
          <w:szCs w:val="26"/>
        </w:rPr>
      </w:pPr>
    </w:p>
    <w:p w14:paraId="5C98DFB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No.41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4BEF5EA9" w14:textId="77777777" w:rsidR="00E573F6" w:rsidRPr="00DB11F2" w:rsidRDefault="00E573F6" w:rsidP="00AC34E3">
      <w:pPr>
        <w:spacing w:after="0" w:line="276" w:lineRule="auto"/>
        <w:jc w:val="both"/>
        <w:rPr>
          <w:rFonts w:ascii="Arial Narrow" w:hAnsi="Arial Narrow" w:cs="Arial"/>
          <w:sz w:val="26"/>
          <w:szCs w:val="26"/>
        </w:rPr>
      </w:pPr>
    </w:p>
    <w:p w14:paraId="54EBCEF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No.42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sobre situación jurídica o legal de conformidad con el Artículo 97 de </w:t>
      </w:r>
      <w:r w:rsidRPr="00DB11F2">
        <w:rPr>
          <w:rFonts w:ascii="Arial Narrow" w:hAnsi="Arial Narrow" w:cs="Arial"/>
          <w:sz w:val="26"/>
          <w:szCs w:val="26"/>
        </w:rPr>
        <w:lastRenderedPageBreak/>
        <w:t>la LTAIPPDPEMO, Artículo 3 fracción VIII de la LPDPPSOEMO y Lineamiento Trigésimo Octavo fracción I. 7. de los LGMCDIEVP*.</w:t>
      </w:r>
    </w:p>
    <w:p w14:paraId="3E1992CF" w14:textId="77777777" w:rsidR="00E573F6" w:rsidRPr="00DB11F2" w:rsidRDefault="00E573F6" w:rsidP="00AC34E3">
      <w:pPr>
        <w:spacing w:after="0" w:line="276" w:lineRule="auto"/>
        <w:jc w:val="both"/>
        <w:rPr>
          <w:rFonts w:ascii="Arial Narrow" w:hAnsi="Arial Narrow" w:cs="Arial"/>
          <w:sz w:val="26"/>
          <w:szCs w:val="26"/>
        </w:rPr>
      </w:pPr>
    </w:p>
    <w:p w14:paraId="1C37507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No.43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3DFD2EF" w14:textId="77777777" w:rsidR="00E573F6" w:rsidRPr="00DB11F2" w:rsidRDefault="00E573F6" w:rsidP="00AC34E3">
      <w:pPr>
        <w:spacing w:after="0" w:line="276" w:lineRule="auto"/>
        <w:jc w:val="both"/>
        <w:rPr>
          <w:rFonts w:ascii="Arial Narrow" w:hAnsi="Arial Narrow" w:cs="Arial"/>
          <w:sz w:val="26"/>
          <w:szCs w:val="26"/>
        </w:rPr>
      </w:pPr>
    </w:p>
    <w:p w14:paraId="391B6ED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No.44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B5BB1A5" w14:textId="77777777" w:rsidR="00E573F6" w:rsidRPr="00DB11F2" w:rsidRDefault="00E573F6" w:rsidP="00AC34E3">
      <w:pPr>
        <w:spacing w:after="0" w:line="276" w:lineRule="auto"/>
        <w:jc w:val="both"/>
        <w:rPr>
          <w:rFonts w:ascii="Arial Narrow" w:hAnsi="Arial Narrow" w:cs="Arial"/>
          <w:sz w:val="26"/>
          <w:szCs w:val="26"/>
        </w:rPr>
      </w:pPr>
    </w:p>
    <w:p w14:paraId="1CB7AC1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53D4B22" w14:textId="77777777" w:rsidR="00E573F6" w:rsidRPr="00DB11F2" w:rsidRDefault="00E573F6" w:rsidP="00AC34E3">
      <w:pPr>
        <w:spacing w:after="0" w:line="276" w:lineRule="auto"/>
        <w:jc w:val="both"/>
        <w:rPr>
          <w:rFonts w:ascii="Arial Narrow" w:hAnsi="Arial Narrow" w:cs="Arial"/>
          <w:sz w:val="26"/>
          <w:szCs w:val="26"/>
        </w:rPr>
      </w:pPr>
    </w:p>
    <w:p w14:paraId="198BBE7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No.46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23AAAE7" w14:textId="77777777" w:rsidR="00E573F6" w:rsidRPr="00DB11F2" w:rsidRDefault="00E573F6" w:rsidP="00AC34E3">
      <w:pPr>
        <w:spacing w:after="0" w:line="276" w:lineRule="auto"/>
        <w:jc w:val="both"/>
        <w:rPr>
          <w:rFonts w:ascii="Arial Narrow" w:hAnsi="Arial Narrow" w:cs="Arial"/>
          <w:sz w:val="26"/>
          <w:szCs w:val="26"/>
        </w:rPr>
      </w:pPr>
    </w:p>
    <w:p w14:paraId="7CF0B64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No.47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F0AACCA" w14:textId="77777777" w:rsidR="00E573F6" w:rsidRPr="00DB11F2" w:rsidRDefault="00E573F6" w:rsidP="00AC34E3">
      <w:pPr>
        <w:spacing w:after="0" w:line="276" w:lineRule="auto"/>
        <w:jc w:val="both"/>
        <w:rPr>
          <w:rFonts w:ascii="Arial Narrow" w:hAnsi="Arial Narrow" w:cs="Arial"/>
          <w:sz w:val="26"/>
          <w:szCs w:val="26"/>
        </w:rPr>
      </w:pPr>
    </w:p>
    <w:p w14:paraId="0104F5E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No.48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C3BB901" w14:textId="77777777" w:rsidR="00E573F6" w:rsidRPr="00DB11F2" w:rsidRDefault="00E573F6" w:rsidP="00AC34E3">
      <w:pPr>
        <w:spacing w:after="0" w:line="276" w:lineRule="auto"/>
        <w:jc w:val="both"/>
        <w:rPr>
          <w:rFonts w:ascii="Arial Narrow" w:hAnsi="Arial Narrow" w:cs="Arial"/>
          <w:sz w:val="26"/>
          <w:szCs w:val="26"/>
        </w:rPr>
      </w:pPr>
    </w:p>
    <w:p w14:paraId="770A54D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No.49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32F9D71" w14:textId="77777777" w:rsidR="00E573F6" w:rsidRPr="00DB11F2" w:rsidRDefault="00E573F6" w:rsidP="00AC34E3">
      <w:pPr>
        <w:spacing w:after="0" w:line="276" w:lineRule="auto"/>
        <w:jc w:val="both"/>
        <w:rPr>
          <w:rFonts w:ascii="Arial Narrow" w:hAnsi="Arial Narrow" w:cs="Arial"/>
          <w:sz w:val="26"/>
          <w:szCs w:val="26"/>
        </w:rPr>
      </w:pPr>
    </w:p>
    <w:p w14:paraId="3ACB27E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49AF786" w14:textId="77777777" w:rsidR="00E573F6" w:rsidRPr="00DB11F2" w:rsidRDefault="00E573F6" w:rsidP="00AC34E3">
      <w:pPr>
        <w:spacing w:after="0" w:line="276" w:lineRule="auto"/>
        <w:jc w:val="both"/>
        <w:rPr>
          <w:rFonts w:ascii="Arial Narrow" w:hAnsi="Arial Narrow" w:cs="Arial"/>
          <w:sz w:val="26"/>
          <w:szCs w:val="26"/>
        </w:rPr>
      </w:pPr>
    </w:p>
    <w:p w14:paraId="4541C9B7" w14:textId="48C02986"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No.51 </w:t>
      </w:r>
      <w:proofErr w:type="spellStart"/>
      <w:r w:rsidRPr="00DB11F2">
        <w:rPr>
          <w:rFonts w:ascii="Arial Narrow" w:hAnsi="Arial Narrow" w:cs="Arial"/>
          <w:sz w:val="26"/>
          <w:szCs w:val="26"/>
        </w:rPr>
        <w:t>ELIMINADAS_las_referencias_</w:t>
      </w:r>
      <w:r w:rsidR="00901870" w:rsidRPr="00DB11F2">
        <w:rPr>
          <w:rFonts w:ascii="Arial Narrow" w:hAnsi="Arial Narrow" w:cs="Arial"/>
          <w:sz w:val="26"/>
          <w:szCs w:val="26"/>
        </w:rPr>
        <w:t>al_municipio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w:t>
      </w:r>
      <w:r w:rsidR="00901870" w:rsidRPr="00DB11F2">
        <w:rPr>
          <w:rFonts w:ascii="Arial Narrow" w:hAnsi="Arial Narrow" w:cs="Arial"/>
          <w:sz w:val="26"/>
          <w:szCs w:val="26"/>
        </w:rPr>
        <w:t>por ser información que hace identificable a una persona física de conformidad con el Artículo 97 de la LTAIPPDPEMO, Artículo 3 fracción VIII de la LPDPPSOEMO y Lineamiento Trigésimo Octavo, fracción I de los LGMCDIEVP*.</w:t>
      </w:r>
    </w:p>
    <w:p w14:paraId="5F04799C" w14:textId="77777777" w:rsidR="00E573F6" w:rsidRPr="00DB11F2" w:rsidRDefault="00E573F6" w:rsidP="00AC34E3">
      <w:pPr>
        <w:spacing w:after="0" w:line="276" w:lineRule="auto"/>
        <w:jc w:val="both"/>
        <w:rPr>
          <w:rFonts w:ascii="Arial Narrow" w:hAnsi="Arial Narrow" w:cs="Arial"/>
          <w:sz w:val="26"/>
          <w:szCs w:val="26"/>
        </w:rPr>
      </w:pPr>
    </w:p>
    <w:p w14:paraId="42D97A5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No.52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681AA7D" w14:textId="77777777" w:rsidR="00E573F6" w:rsidRPr="00DB11F2" w:rsidRDefault="00E573F6" w:rsidP="00AC34E3">
      <w:pPr>
        <w:spacing w:after="0" w:line="276" w:lineRule="auto"/>
        <w:jc w:val="both"/>
        <w:rPr>
          <w:rFonts w:ascii="Arial Narrow" w:hAnsi="Arial Narrow" w:cs="Arial"/>
          <w:sz w:val="26"/>
          <w:szCs w:val="26"/>
        </w:rPr>
      </w:pPr>
    </w:p>
    <w:p w14:paraId="4DD953A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8675508" w14:textId="77777777" w:rsidR="00E573F6" w:rsidRPr="00DB11F2" w:rsidRDefault="00E573F6" w:rsidP="00AC34E3">
      <w:pPr>
        <w:spacing w:after="0" w:line="276" w:lineRule="auto"/>
        <w:jc w:val="both"/>
        <w:rPr>
          <w:rFonts w:ascii="Arial Narrow" w:hAnsi="Arial Narrow" w:cs="Arial"/>
          <w:sz w:val="26"/>
          <w:szCs w:val="26"/>
        </w:rPr>
      </w:pPr>
    </w:p>
    <w:p w14:paraId="289C949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No.54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EB4D22B" w14:textId="77777777" w:rsidR="00E573F6" w:rsidRPr="00DB11F2" w:rsidRDefault="00E573F6" w:rsidP="00AC34E3">
      <w:pPr>
        <w:spacing w:after="0" w:line="276" w:lineRule="auto"/>
        <w:jc w:val="both"/>
        <w:rPr>
          <w:rFonts w:ascii="Arial Narrow" w:hAnsi="Arial Narrow" w:cs="Arial"/>
          <w:sz w:val="26"/>
          <w:szCs w:val="26"/>
        </w:rPr>
      </w:pPr>
    </w:p>
    <w:p w14:paraId="7E22FC6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No.55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8E86BA8" w14:textId="77777777" w:rsidR="00E573F6" w:rsidRPr="00DB11F2" w:rsidRDefault="00E573F6" w:rsidP="00AC34E3">
      <w:pPr>
        <w:spacing w:after="0" w:line="276" w:lineRule="auto"/>
        <w:jc w:val="both"/>
        <w:rPr>
          <w:rFonts w:ascii="Arial Narrow" w:hAnsi="Arial Narrow" w:cs="Arial"/>
          <w:sz w:val="26"/>
          <w:szCs w:val="26"/>
        </w:rPr>
      </w:pPr>
    </w:p>
    <w:p w14:paraId="3807060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No.56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C796CEB" w14:textId="77777777" w:rsidR="00E573F6" w:rsidRPr="00DB11F2" w:rsidRDefault="00E573F6" w:rsidP="00AC34E3">
      <w:pPr>
        <w:spacing w:after="0" w:line="276" w:lineRule="auto"/>
        <w:jc w:val="both"/>
        <w:rPr>
          <w:rFonts w:ascii="Arial Narrow" w:hAnsi="Arial Narrow" w:cs="Arial"/>
          <w:sz w:val="26"/>
          <w:szCs w:val="26"/>
        </w:rPr>
      </w:pPr>
    </w:p>
    <w:p w14:paraId="418FC05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No.57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3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35162C4" w14:textId="77777777" w:rsidR="00E573F6" w:rsidRPr="00DB11F2" w:rsidRDefault="00E573F6" w:rsidP="00AC34E3">
      <w:pPr>
        <w:spacing w:after="0" w:line="276" w:lineRule="auto"/>
        <w:jc w:val="both"/>
        <w:rPr>
          <w:rFonts w:ascii="Arial Narrow" w:hAnsi="Arial Narrow" w:cs="Arial"/>
          <w:sz w:val="26"/>
          <w:szCs w:val="26"/>
        </w:rPr>
      </w:pPr>
    </w:p>
    <w:p w14:paraId="5DE0FEE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No.58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5C517E3" w14:textId="77777777" w:rsidR="00E573F6" w:rsidRPr="00DB11F2" w:rsidRDefault="00E573F6" w:rsidP="00AC34E3">
      <w:pPr>
        <w:spacing w:after="0" w:line="276" w:lineRule="auto"/>
        <w:jc w:val="both"/>
        <w:rPr>
          <w:rFonts w:ascii="Arial Narrow" w:hAnsi="Arial Narrow" w:cs="Arial"/>
          <w:sz w:val="26"/>
          <w:szCs w:val="26"/>
        </w:rPr>
      </w:pPr>
    </w:p>
    <w:p w14:paraId="17941A5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No.59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sobre situación jurídica o legal de conformidad con el Artículo 97 de </w:t>
      </w:r>
      <w:r w:rsidRPr="00DB11F2">
        <w:rPr>
          <w:rFonts w:ascii="Arial Narrow" w:hAnsi="Arial Narrow" w:cs="Arial"/>
          <w:sz w:val="26"/>
          <w:szCs w:val="26"/>
        </w:rPr>
        <w:lastRenderedPageBreak/>
        <w:t>la LTAIPPDPEMO, Artículo 3 fracción VIII de la LPDPPSOEMO y Lineamiento Trigésimo Octavo fracción I. 7. de los LGMCDIEVP*.</w:t>
      </w:r>
    </w:p>
    <w:p w14:paraId="5C9186DD" w14:textId="77777777" w:rsidR="00E573F6" w:rsidRPr="00DB11F2" w:rsidRDefault="00E573F6" w:rsidP="00AC34E3">
      <w:pPr>
        <w:spacing w:after="0" w:line="276" w:lineRule="auto"/>
        <w:jc w:val="both"/>
        <w:rPr>
          <w:rFonts w:ascii="Arial Narrow" w:hAnsi="Arial Narrow" w:cs="Arial"/>
          <w:sz w:val="26"/>
          <w:szCs w:val="26"/>
        </w:rPr>
      </w:pPr>
    </w:p>
    <w:p w14:paraId="1A830F1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45AB820" w14:textId="77777777" w:rsidR="00E573F6" w:rsidRPr="00DB11F2" w:rsidRDefault="00E573F6" w:rsidP="00AC34E3">
      <w:pPr>
        <w:spacing w:after="0" w:line="276" w:lineRule="auto"/>
        <w:jc w:val="both"/>
        <w:rPr>
          <w:rFonts w:ascii="Arial Narrow" w:hAnsi="Arial Narrow" w:cs="Arial"/>
          <w:sz w:val="26"/>
          <w:szCs w:val="26"/>
        </w:rPr>
      </w:pPr>
    </w:p>
    <w:p w14:paraId="5421760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No.61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17B1A40" w14:textId="77777777" w:rsidR="00E573F6" w:rsidRPr="00DB11F2" w:rsidRDefault="00E573F6" w:rsidP="00AC34E3">
      <w:pPr>
        <w:spacing w:after="0" w:line="276" w:lineRule="auto"/>
        <w:jc w:val="both"/>
        <w:rPr>
          <w:rFonts w:ascii="Arial Narrow" w:hAnsi="Arial Narrow" w:cs="Arial"/>
          <w:sz w:val="26"/>
          <w:szCs w:val="26"/>
        </w:rPr>
      </w:pPr>
    </w:p>
    <w:p w14:paraId="66C1FFE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No.62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52C5C19E" w14:textId="77777777" w:rsidR="00E573F6" w:rsidRPr="00DB11F2" w:rsidRDefault="00E573F6" w:rsidP="00AC34E3">
      <w:pPr>
        <w:spacing w:after="0" w:line="276" w:lineRule="auto"/>
        <w:jc w:val="both"/>
        <w:rPr>
          <w:rFonts w:ascii="Arial Narrow" w:hAnsi="Arial Narrow" w:cs="Arial"/>
          <w:sz w:val="26"/>
          <w:szCs w:val="26"/>
        </w:rPr>
      </w:pPr>
    </w:p>
    <w:p w14:paraId="5EFE4BA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No.63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50BFB5F4" w14:textId="77777777" w:rsidR="00E573F6" w:rsidRPr="00DB11F2" w:rsidRDefault="00E573F6" w:rsidP="00AC34E3">
      <w:pPr>
        <w:spacing w:after="0" w:line="276" w:lineRule="auto"/>
        <w:jc w:val="both"/>
        <w:rPr>
          <w:rFonts w:ascii="Arial Narrow" w:hAnsi="Arial Narrow" w:cs="Arial"/>
          <w:sz w:val="26"/>
          <w:szCs w:val="26"/>
        </w:rPr>
      </w:pPr>
    </w:p>
    <w:p w14:paraId="4B7C24C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No.64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2486047D" w14:textId="77777777" w:rsidR="00E573F6" w:rsidRPr="00DB11F2" w:rsidRDefault="00E573F6" w:rsidP="00AC34E3">
      <w:pPr>
        <w:spacing w:after="0" w:line="276" w:lineRule="auto"/>
        <w:jc w:val="both"/>
        <w:rPr>
          <w:rFonts w:ascii="Arial Narrow" w:hAnsi="Arial Narrow" w:cs="Arial"/>
          <w:sz w:val="26"/>
          <w:szCs w:val="26"/>
        </w:rPr>
      </w:pPr>
    </w:p>
    <w:p w14:paraId="3CEF4F8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No.65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71A8F521" w14:textId="77777777" w:rsidR="00E573F6" w:rsidRPr="00DB11F2" w:rsidRDefault="00E573F6" w:rsidP="00AC34E3">
      <w:pPr>
        <w:spacing w:after="0" w:line="276" w:lineRule="auto"/>
        <w:jc w:val="both"/>
        <w:rPr>
          <w:rFonts w:ascii="Arial Narrow" w:hAnsi="Arial Narrow" w:cs="Arial"/>
          <w:sz w:val="26"/>
          <w:szCs w:val="26"/>
        </w:rPr>
      </w:pPr>
    </w:p>
    <w:p w14:paraId="5D2E91A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No.66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549C5969" w14:textId="77777777" w:rsidR="00E573F6" w:rsidRPr="00DB11F2" w:rsidRDefault="00E573F6" w:rsidP="00AC34E3">
      <w:pPr>
        <w:spacing w:after="0" w:line="276" w:lineRule="auto"/>
        <w:jc w:val="both"/>
        <w:rPr>
          <w:rFonts w:ascii="Arial Narrow" w:hAnsi="Arial Narrow" w:cs="Arial"/>
          <w:sz w:val="26"/>
          <w:szCs w:val="26"/>
        </w:rPr>
      </w:pPr>
    </w:p>
    <w:p w14:paraId="758E8AC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No.67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BEF8F05" w14:textId="77777777" w:rsidR="00E573F6" w:rsidRPr="00DB11F2" w:rsidRDefault="00E573F6" w:rsidP="00AC34E3">
      <w:pPr>
        <w:spacing w:after="0" w:line="276" w:lineRule="auto"/>
        <w:jc w:val="both"/>
        <w:rPr>
          <w:rFonts w:ascii="Arial Narrow" w:hAnsi="Arial Narrow" w:cs="Arial"/>
          <w:sz w:val="26"/>
          <w:szCs w:val="26"/>
        </w:rPr>
      </w:pPr>
    </w:p>
    <w:p w14:paraId="10BBD79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No.68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033E7F7E" w14:textId="77777777" w:rsidR="00E573F6" w:rsidRPr="00DB11F2" w:rsidRDefault="00E573F6" w:rsidP="00AC34E3">
      <w:pPr>
        <w:spacing w:after="0" w:line="276" w:lineRule="auto"/>
        <w:jc w:val="both"/>
        <w:rPr>
          <w:rFonts w:ascii="Arial Narrow" w:hAnsi="Arial Narrow" w:cs="Arial"/>
          <w:sz w:val="26"/>
          <w:szCs w:val="26"/>
        </w:rPr>
      </w:pPr>
    </w:p>
    <w:p w14:paraId="00430E1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No.69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1D701FA" w14:textId="77777777" w:rsidR="00E573F6" w:rsidRPr="00DB11F2" w:rsidRDefault="00E573F6" w:rsidP="00AC34E3">
      <w:pPr>
        <w:spacing w:after="0" w:line="276" w:lineRule="auto"/>
        <w:jc w:val="both"/>
        <w:rPr>
          <w:rFonts w:ascii="Arial Narrow" w:hAnsi="Arial Narrow" w:cs="Arial"/>
          <w:sz w:val="26"/>
          <w:szCs w:val="26"/>
        </w:rPr>
      </w:pPr>
    </w:p>
    <w:p w14:paraId="6739FF7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CAEDAAD" w14:textId="77777777" w:rsidR="00E573F6" w:rsidRPr="00DB11F2" w:rsidRDefault="00E573F6" w:rsidP="00AC34E3">
      <w:pPr>
        <w:spacing w:after="0" w:line="276" w:lineRule="auto"/>
        <w:jc w:val="both"/>
        <w:rPr>
          <w:rFonts w:ascii="Arial Narrow" w:hAnsi="Arial Narrow" w:cs="Arial"/>
          <w:sz w:val="26"/>
          <w:szCs w:val="26"/>
        </w:rPr>
      </w:pPr>
    </w:p>
    <w:p w14:paraId="1935E82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No.71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4654A72F" w14:textId="77777777" w:rsidR="00E573F6" w:rsidRPr="00DB11F2" w:rsidRDefault="00E573F6" w:rsidP="00AC34E3">
      <w:pPr>
        <w:spacing w:after="0" w:line="276" w:lineRule="auto"/>
        <w:jc w:val="both"/>
        <w:rPr>
          <w:rFonts w:ascii="Arial Narrow" w:hAnsi="Arial Narrow" w:cs="Arial"/>
          <w:sz w:val="26"/>
          <w:szCs w:val="26"/>
        </w:rPr>
      </w:pPr>
    </w:p>
    <w:p w14:paraId="45F82CF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No.72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776ED2D2" w14:textId="77777777" w:rsidR="00E573F6" w:rsidRPr="00DB11F2" w:rsidRDefault="00E573F6" w:rsidP="00AC34E3">
      <w:pPr>
        <w:spacing w:after="0" w:line="276" w:lineRule="auto"/>
        <w:jc w:val="both"/>
        <w:rPr>
          <w:rFonts w:ascii="Arial Narrow" w:hAnsi="Arial Narrow" w:cs="Arial"/>
          <w:sz w:val="26"/>
          <w:szCs w:val="26"/>
        </w:rPr>
      </w:pPr>
    </w:p>
    <w:p w14:paraId="6DAF9DB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No.73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70EBFCA4" w14:textId="77777777" w:rsidR="00E573F6" w:rsidRPr="00DB11F2" w:rsidRDefault="00E573F6" w:rsidP="00AC34E3">
      <w:pPr>
        <w:spacing w:after="0" w:line="276" w:lineRule="auto"/>
        <w:jc w:val="both"/>
        <w:rPr>
          <w:rFonts w:ascii="Arial Narrow" w:hAnsi="Arial Narrow" w:cs="Arial"/>
          <w:sz w:val="26"/>
          <w:szCs w:val="26"/>
        </w:rPr>
      </w:pPr>
    </w:p>
    <w:p w14:paraId="6E51D78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No.74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36ED1C8A" w14:textId="77777777" w:rsidR="00E573F6" w:rsidRPr="00DB11F2" w:rsidRDefault="00E573F6" w:rsidP="00AC34E3">
      <w:pPr>
        <w:spacing w:after="0" w:line="276" w:lineRule="auto"/>
        <w:jc w:val="both"/>
        <w:rPr>
          <w:rFonts w:ascii="Arial Narrow" w:hAnsi="Arial Narrow" w:cs="Arial"/>
          <w:sz w:val="26"/>
          <w:szCs w:val="26"/>
        </w:rPr>
      </w:pPr>
    </w:p>
    <w:p w14:paraId="6DA5D6C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No.75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BBBB030" w14:textId="77777777" w:rsidR="00E573F6" w:rsidRPr="00DB11F2" w:rsidRDefault="00E573F6" w:rsidP="00AC34E3">
      <w:pPr>
        <w:spacing w:after="0" w:line="276" w:lineRule="auto"/>
        <w:jc w:val="both"/>
        <w:rPr>
          <w:rFonts w:ascii="Arial Narrow" w:hAnsi="Arial Narrow" w:cs="Arial"/>
          <w:sz w:val="26"/>
          <w:szCs w:val="26"/>
        </w:rPr>
      </w:pPr>
    </w:p>
    <w:p w14:paraId="0D6C3CB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No.76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334453C9" w14:textId="77777777" w:rsidR="00E573F6" w:rsidRPr="00DB11F2" w:rsidRDefault="00E573F6" w:rsidP="00AC34E3">
      <w:pPr>
        <w:spacing w:after="0" w:line="276" w:lineRule="auto"/>
        <w:jc w:val="both"/>
        <w:rPr>
          <w:rFonts w:ascii="Arial Narrow" w:hAnsi="Arial Narrow" w:cs="Arial"/>
          <w:sz w:val="26"/>
          <w:szCs w:val="26"/>
        </w:rPr>
      </w:pPr>
    </w:p>
    <w:p w14:paraId="7705096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No.77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3676DDD5" w14:textId="77777777" w:rsidR="00E573F6" w:rsidRPr="00DB11F2" w:rsidRDefault="00E573F6" w:rsidP="00AC34E3">
      <w:pPr>
        <w:spacing w:after="0" w:line="276" w:lineRule="auto"/>
        <w:jc w:val="both"/>
        <w:rPr>
          <w:rFonts w:ascii="Arial Narrow" w:hAnsi="Arial Narrow" w:cs="Arial"/>
          <w:sz w:val="26"/>
          <w:szCs w:val="26"/>
        </w:rPr>
      </w:pPr>
    </w:p>
    <w:p w14:paraId="04028F5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No.78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ADCBB56" w14:textId="77777777" w:rsidR="00E573F6" w:rsidRPr="00DB11F2" w:rsidRDefault="00E573F6" w:rsidP="00AC34E3">
      <w:pPr>
        <w:spacing w:after="0" w:line="276" w:lineRule="auto"/>
        <w:jc w:val="both"/>
        <w:rPr>
          <w:rFonts w:ascii="Arial Narrow" w:hAnsi="Arial Narrow" w:cs="Arial"/>
          <w:sz w:val="26"/>
          <w:szCs w:val="26"/>
        </w:rPr>
      </w:pPr>
    </w:p>
    <w:p w14:paraId="2BD4C55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No.79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3F8CF216" w14:textId="77777777" w:rsidR="00E573F6" w:rsidRPr="00DB11F2" w:rsidRDefault="00E573F6" w:rsidP="00AC34E3">
      <w:pPr>
        <w:spacing w:after="0" w:line="276" w:lineRule="auto"/>
        <w:jc w:val="both"/>
        <w:rPr>
          <w:rFonts w:ascii="Arial Narrow" w:hAnsi="Arial Narrow" w:cs="Arial"/>
          <w:sz w:val="26"/>
          <w:szCs w:val="26"/>
        </w:rPr>
      </w:pPr>
    </w:p>
    <w:p w14:paraId="05F2603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A1FF295" w14:textId="77777777" w:rsidR="00E573F6" w:rsidRPr="00DB11F2" w:rsidRDefault="00E573F6" w:rsidP="00AC34E3">
      <w:pPr>
        <w:spacing w:after="0" w:line="276" w:lineRule="auto"/>
        <w:jc w:val="both"/>
        <w:rPr>
          <w:rFonts w:ascii="Arial Narrow" w:hAnsi="Arial Narrow" w:cs="Arial"/>
          <w:sz w:val="26"/>
          <w:szCs w:val="26"/>
        </w:rPr>
      </w:pPr>
    </w:p>
    <w:p w14:paraId="091A5F5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No.81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49935AA6" w14:textId="77777777" w:rsidR="00E573F6" w:rsidRPr="00DB11F2" w:rsidRDefault="00E573F6" w:rsidP="00AC34E3">
      <w:pPr>
        <w:spacing w:after="0" w:line="276" w:lineRule="auto"/>
        <w:jc w:val="both"/>
        <w:rPr>
          <w:rFonts w:ascii="Arial Narrow" w:hAnsi="Arial Narrow" w:cs="Arial"/>
          <w:sz w:val="26"/>
          <w:szCs w:val="26"/>
        </w:rPr>
      </w:pPr>
    </w:p>
    <w:p w14:paraId="4263A2E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No.82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25F62BD" w14:textId="77777777" w:rsidR="00E573F6" w:rsidRPr="00DB11F2" w:rsidRDefault="00E573F6" w:rsidP="00AC34E3">
      <w:pPr>
        <w:spacing w:after="0" w:line="276" w:lineRule="auto"/>
        <w:jc w:val="both"/>
        <w:rPr>
          <w:rFonts w:ascii="Arial Narrow" w:hAnsi="Arial Narrow" w:cs="Arial"/>
          <w:sz w:val="26"/>
          <w:szCs w:val="26"/>
        </w:rPr>
      </w:pPr>
    </w:p>
    <w:p w14:paraId="2C46B1E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No.83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2B18F30" w14:textId="77777777" w:rsidR="00E573F6" w:rsidRPr="00DB11F2" w:rsidRDefault="00E573F6" w:rsidP="00AC34E3">
      <w:pPr>
        <w:spacing w:after="0" w:line="276" w:lineRule="auto"/>
        <w:jc w:val="both"/>
        <w:rPr>
          <w:rFonts w:ascii="Arial Narrow" w:hAnsi="Arial Narrow" w:cs="Arial"/>
          <w:sz w:val="26"/>
          <w:szCs w:val="26"/>
        </w:rPr>
      </w:pPr>
    </w:p>
    <w:p w14:paraId="3D1BE6C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53DCB3AD" w14:textId="77777777" w:rsidR="00E573F6" w:rsidRPr="00DB11F2" w:rsidRDefault="00E573F6" w:rsidP="00AC34E3">
      <w:pPr>
        <w:spacing w:after="0" w:line="276" w:lineRule="auto"/>
        <w:jc w:val="both"/>
        <w:rPr>
          <w:rFonts w:ascii="Arial Narrow" w:hAnsi="Arial Narrow" w:cs="Arial"/>
          <w:sz w:val="26"/>
          <w:szCs w:val="26"/>
        </w:rPr>
      </w:pPr>
    </w:p>
    <w:p w14:paraId="2352B19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No.85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DCAB9A1" w14:textId="77777777" w:rsidR="00E573F6" w:rsidRPr="00DB11F2" w:rsidRDefault="00E573F6" w:rsidP="00AC34E3">
      <w:pPr>
        <w:spacing w:after="0" w:line="276" w:lineRule="auto"/>
        <w:jc w:val="both"/>
        <w:rPr>
          <w:rFonts w:ascii="Arial Narrow" w:hAnsi="Arial Narrow" w:cs="Arial"/>
          <w:sz w:val="26"/>
          <w:szCs w:val="26"/>
        </w:rPr>
      </w:pPr>
    </w:p>
    <w:p w14:paraId="67AB9A6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No.86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08D38AB" w14:textId="77777777" w:rsidR="00E573F6" w:rsidRPr="00DB11F2" w:rsidRDefault="00E573F6" w:rsidP="00AC34E3">
      <w:pPr>
        <w:spacing w:after="0" w:line="276" w:lineRule="auto"/>
        <w:jc w:val="both"/>
        <w:rPr>
          <w:rFonts w:ascii="Arial Narrow" w:hAnsi="Arial Narrow" w:cs="Arial"/>
          <w:sz w:val="26"/>
          <w:szCs w:val="26"/>
        </w:rPr>
      </w:pPr>
    </w:p>
    <w:p w14:paraId="65571C4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No.87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58DBD870" w14:textId="77777777" w:rsidR="00E573F6" w:rsidRPr="00DB11F2" w:rsidRDefault="00E573F6" w:rsidP="00AC34E3">
      <w:pPr>
        <w:spacing w:after="0" w:line="276" w:lineRule="auto"/>
        <w:jc w:val="both"/>
        <w:rPr>
          <w:rFonts w:ascii="Arial Narrow" w:hAnsi="Arial Narrow" w:cs="Arial"/>
          <w:sz w:val="26"/>
          <w:szCs w:val="26"/>
        </w:rPr>
      </w:pPr>
    </w:p>
    <w:p w14:paraId="0736336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No.88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6112FFA" w14:textId="77777777" w:rsidR="00E573F6" w:rsidRPr="00DB11F2" w:rsidRDefault="00E573F6" w:rsidP="00AC34E3">
      <w:pPr>
        <w:spacing w:after="0" w:line="276" w:lineRule="auto"/>
        <w:jc w:val="both"/>
        <w:rPr>
          <w:rFonts w:ascii="Arial Narrow" w:hAnsi="Arial Narrow" w:cs="Arial"/>
          <w:sz w:val="26"/>
          <w:szCs w:val="26"/>
        </w:rPr>
      </w:pPr>
    </w:p>
    <w:p w14:paraId="008404B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No.89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4C387ECB" w14:textId="77777777" w:rsidR="00E573F6" w:rsidRPr="00DB11F2" w:rsidRDefault="00E573F6" w:rsidP="00AC34E3">
      <w:pPr>
        <w:spacing w:after="0" w:line="276" w:lineRule="auto"/>
        <w:jc w:val="both"/>
        <w:rPr>
          <w:rFonts w:ascii="Arial Narrow" w:hAnsi="Arial Narrow" w:cs="Arial"/>
          <w:sz w:val="26"/>
          <w:szCs w:val="26"/>
        </w:rPr>
      </w:pPr>
    </w:p>
    <w:p w14:paraId="38CCF77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DD8BCC1" w14:textId="77777777" w:rsidR="00E573F6" w:rsidRPr="00DB11F2" w:rsidRDefault="00E573F6" w:rsidP="00AC34E3">
      <w:pPr>
        <w:spacing w:after="0" w:line="276" w:lineRule="auto"/>
        <w:jc w:val="both"/>
        <w:rPr>
          <w:rFonts w:ascii="Arial Narrow" w:hAnsi="Arial Narrow" w:cs="Arial"/>
          <w:sz w:val="26"/>
          <w:szCs w:val="26"/>
        </w:rPr>
      </w:pPr>
    </w:p>
    <w:p w14:paraId="6A13FEF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No.91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B7E72BE" w14:textId="77777777" w:rsidR="00E573F6" w:rsidRPr="00DB11F2" w:rsidRDefault="00E573F6" w:rsidP="00AC34E3">
      <w:pPr>
        <w:spacing w:after="0" w:line="276" w:lineRule="auto"/>
        <w:jc w:val="both"/>
        <w:rPr>
          <w:rFonts w:ascii="Arial Narrow" w:hAnsi="Arial Narrow" w:cs="Arial"/>
          <w:sz w:val="26"/>
          <w:szCs w:val="26"/>
        </w:rPr>
      </w:pPr>
    </w:p>
    <w:p w14:paraId="000AABC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No.92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07F0671" w14:textId="77777777" w:rsidR="00E573F6" w:rsidRPr="00DB11F2" w:rsidRDefault="00E573F6" w:rsidP="00AC34E3">
      <w:pPr>
        <w:spacing w:after="0" w:line="276" w:lineRule="auto"/>
        <w:jc w:val="both"/>
        <w:rPr>
          <w:rFonts w:ascii="Arial Narrow" w:hAnsi="Arial Narrow" w:cs="Arial"/>
          <w:sz w:val="26"/>
          <w:szCs w:val="26"/>
        </w:rPr>
      </w:pPr>
    </w:p>
    <w:p w14:paraId="415E491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No.93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638FB51" w14:textId="77777777" w:rsidR="00E573F6" w:rsidRPr="00DB11F2" w:rsidRDefault="00E573F6" w:rsidP="00AC34E3">
      <w:pPr>
        <w:spacing w:after="0" w:line="276" w:lineRule="auto"/>
        <w:jc w:val="both"/>
        <w:rPr>
          <w:rFonts w:ascii="Arial Narrow" w:hAnsi="Arial Narrow" w:cs="Arial"/>
          <w:sz w:val="26"/>
          <w:szCs w:val="26"/>
        </w:rPr>
      </w:pPr>
    </w:p>
    <w:p w14:paraId="23F96FA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C49FF12" w14:textId="77777777" w:rsidR="00E573F6" w:rsidRPr="00DB11F2" w:rsidRDefault="00E573F6" w:rsidP="00AC34E3">
      <w:pPr>
        <w:spacing w:after="0" w:line="276" w:lineRule="auto"/>
        <w:jc w:val="both"/>
        <w:rPr>
          <w:rFonts w:ascii="Arial Narrow" w:hAnsi="Arial Narrow" w:cs="Arial"/>
          <w:sz w:val="26"/>
          <w:szCs w:val="26"/>
        </w:rPr>
      </w:pPr>
    </w:p>
    <w:p w14:paraId="75729E9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No.95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77AA6648" w14:textId="77777777" w:rsidR="00E573F6" w:rsidRPr="00DB11F2" w:rsidRDefault="00E573F6" w:rsidP="00AC34E3">
      <w:pPr>
        <w:spacing w:after="0" w:line="276" w:lineRule="auto"/>
        <w:jc w:val="both"/>
        <w:rPr>
          <w:rFonts w:ascii="Arial Narrow" w:hAnsi="Arial Narrow" w:cs="Arial"/>
          <w:sz w:val="26"/>
          <w:szCs w:val="26"/>
        </w:rPr>
      </w:pPr>
    </w:p>
    <w:p w14:paraId="543B10F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No.96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14DAF690" w14:textId="77777777" w:rsidR="00E573F6" w:rsidRPr="00DB11F2" w:rsidRDefault="00E573F6" w:rsidP="00AC34E3">
      <w:pPr>
        <w:spacing w:after="0" w:line="276" w:lineRule="auto"/>
        <w:jc w:val="both"/>
        <w:rPr>
          <w:rFonts w:ascii="Arial Narrow" w:hAnsi="Arial Narrow" w:cs="Arial"/>
          <w:sz w:val="26"/>
          <w:szCs w:val="26"/>
        </w:rPr>
      </w:pPr>
    </w:p>
    <w:p w14:paraId="1DC652A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No.97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AB797EC" w14:textId="77777777" w:rsidR="00E573F6" w:rsidRPr="00DB11F2" w:rsidRDefault="00E573F6" w:rsidP="00AC34E3">
      <w:pPr>
        <w:spacing w:after="0" w:line="276" w:lineRule="auto"/>
        <w:jc w:val="both"/>
        <w:rPr>
          <w:rFonts w:ascii="Arial Narrow" w:hAnsi="Arial Narrow" w:cs="Arial"/>
          <w:sz w:val="26"/>
          <w:szCs w:val="26"/>
        </w:rPr>
      </w:pPr>
    </w:p>
    <w:p w14:paraId="4C9D5AA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No.98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3F26B948" w14:textId="77777777" w:rsidR="00E573F6" w:rsidRPr="00DB11F2" w:rsidRDefault="00E573F6" w:rsidP="00AC34E3">
      <w:pPr>
        <w:spacing w:after="0" w:line="276" w:lineRule="auto"/>
        <w:jc w:val="both"/>
        <w:rPr>
          <w:rFonts w:ascii="Arial Narrow" w:hAnsi="Arial Narrow" w:cs="Arial"/>
          <w:sz w:val="26"/>
          <w:szCs w:val="26"/>
        </w:rPr>
      </w:pPr>
    </w:p>
    <w:p w14:paraId="2892B95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No.99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6A149B87" w14:textId="77777777" w:rsidR="00E573F6" w:rsidRPr="00DB11F2" w:rsidRDefault="00E573F6" w:rsidP="00AC34E3">
      <w:pPr>
        <w:spacing w:after="0" w:line="276" w:lineRule="auto"/>
        <w:jc w:val="both"/>
        <w:rPr>
          <w:rFonts w:ascii="Arial Narrow" w:hAnsi="Arial Narrow" w:cs="Arial"/>
          <w:sz w:val="26"/>
          <w:szCs w:val="26"/>
        </w:rPr>
      </w:pPr>
    </w:p>
    <w:p w14:paraId="0580F17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7947DDE0" w14:textId="77777777" w:rsidR="00E573F6" w:rsidRPr="00DB11F2" w:rsidRDefault="00E573F6" w:rsidP="00AC34E3">
      <w:pPr>
        <w:spacing w:after="0" w:line="276" w:lineRule="auto"/>
        <w:jc w:val="both"/>
        <w:rPr>
          <w:rFonts w:ascii="Arial Narrow" w:hAnsi="Arial Narrow" w:cs="Arial"/>
          <w:sz w:val="26"/>
          <w:szCs w:val="26"/>
        </w:rPr>
      </w:pPr>
    </w:p>
    <w:p w14:paraId="5C05D45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No.101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388A686" w14:textId="77777777" w:rsidR="00E573F6" w:rsidRPr="00DB11F2" w:rsidRDefault="00E573F6" w:rsidP="00AC34E3">
      <w:pPr>
        <w:spacing w:after="0" w:line="276" w:lineRule="auto"/>
        <w:jc w:val="both"/>
        <w:rPr>
          <w:rFonts w:ascii="Arial Narrow" w:hAnsi="Arial Narrow" w:cs="Arial"/>
          <w:sz w:val="26"/>
          <w:szCs w:val="26"/>
        </w:rPr>
      </w:pPr>
    </w:p>
    <w:p w14:paraId="7C0A347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No.102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E78A9F9" w14:textId="77777777" w:rsidR="00E573F6" w:rsidRPr="00DB11F2" w:rsidRDefault="00E573F6" w:rsidP="00AC34E3">
      <w:pPr>
        <w:spacing w:after="0" w:line="276" w:lineRule="auto"/>
        <w:jc w:val="both"/>
        <w:rPr>
          <w:rFonts w:ascii="Arial Narrow" w:hAnsi="Arial Narrow" w:cs="Arial"/>
          <w:sz w:val="26"/>
          <w:szCs w:val="26"/>
        </w:rPr>
      </w:pPr>
    </w:p>
    <w:p w14:paraId="0B2BD43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No.103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F21ECB2" w14:textId="77777777" w:rsidR="00E573F6" w:rsidRPr="00DB11F2" w:rsidRDefault="00E573F6" w:rsidP="00AC34E3">
      <w:pPr>
        <w:spacing w:after="0" w:line="276" w:lineRule="auto"/>
        <w:jc w:val="both"/>
        <w:rPr>
          <w:rFonts w:ascii="Arial Narrow" w:hAnsi="Arial Narrow" w:cs="Arial"/>
          <w:sz w:val="26"/>
          <w:szCs w:val="26"/>
        </w:rPr>
      </w:pPr>
    </w:p>
    <w:p w14:paraId="6888FA8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89F7DB2" w14:textId="77777777" w:rsidR="00E573F6" w:rsidRPr="00DB11F2" w:rsidRDefault="00E573F6" w:rsidP="00AC34E3">
      <w:pPr>
        <w:spacing w:after="0" w:line="276" w:lineRule="auto"/>
        <w:jc w:val="both"/>
        <w:rPr>
          <w:rFonts w:ascii="Arial Narrow" w:hAnsi="Arial Narrow" w:cs="Arial"/>
          <w:sz w:val="26"/>
          <w:szCs w:val="26"/>
        </w:rPr>
      </w:pPr>
    </w:p>
    <w:p w14:paraId="1A72611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BA2D314" w14:textId="77777777" w:rsidR="00E573F6" w:rsidRPr="00DB11F2" w:rsidRDefault="00E573F6" w:rsidP="00AC34E3">
      <w:pPr>
        <w:spacing w:after="0" w:line="276" w:lineRule="auto"/>
        <w:jc w:val="both"/>
        <w:rPr>
          <w:rFonts w:ascii="Arial Narrow" w:hAnsi="Arial Narrow" w:cs="Arial"/>
          <w:sz w:val="26"/>
          <w:szCs w:val="26"/>
        </w:rPr>
      </w:pPr>
    </w:p>
    <w:p w14:paraId="6AD78C9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No.106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702CA9B" w14:textId="77777777" w:rsidR="00E573F6" w:rsidRPr="00DB11F2" w:rsidRDefault="00E573F6" w:rsidP="00AC34E3">
      <w:pPr>
        <w:spacing w:after="0" w:line="276" w:lineRule="auto"/>
        <w:jc w:val="both"/>
        <w:rPr>
          <w:rFonts w:ascii="Arial Narrow" w:hAnsi="Arial Narrow" w:cs="Arial"/>
          <w:sz w:val="26"/>
          <w:szCs w:val="26"/>
        </w:rPr>
      </w:pPr>
    </w:p>
    <w:p w14:paraId="5E368C2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No.107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ADDE41A" w14:textId="77777777" w:rsidR="00E573F6" w:rsidRPr="00DB11F2" w:rsidRDefault="00E573F6" w:rsidP="00AC34E3">
      <w:pPr>
        <w:spacing w:after="0" w:line="276" w:lineRule="auto"/>
        <w:jc w:val="both"/>
        <w:rPr>
          <w:rFonts w:ascii="Arial Narrow" w:hAnsi="Arial Narrow" w:cs="Arial"/>
          <w:sz w:val="26"/>
          <w:szCs w:val="26"/>
        </w:rPr>
      </w:pPr>
    </w:p>
    <w:p w14:paraId="44AE0B4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No.108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96F3CF5" w14:textId="77777777" w:rsidR="00E573F6" w:rsidRPr="00DB11F2" w:rsidRDefault="00E573F6" w:rsidP="00AC34E3">
      <w:pPr>
        <w:spacing w:after="0" w:line="276" w:lineRule="auto"/>
        <w:jc w:val="both"/>
        <w:rPr>
          <w:rFonts w:ascii="Arial Narrow" w:hAnsi="Arial Narrow" w:cs="Arial"/>
          <w:sz w:val="26"/>
          <w:szCs w:val="26"/>
        </w:rPr>
      </w:pPr>
    </w:p>
    <w:p w14:paraId="152D6541" w14:textId="3250056A"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No.109 </w:t>
      </w:r>
      <w:proofErr w:type="spellStart"/>
      <w:r w:rsidRPr="00DB11F2">
        <w:rPr>
          <w:rFonts w:ascii="Arial Narrow" w:hAnsi="Arial Narrow" w:cs="Arial"/>
          <w:sz w:val="26"/>
          <w:szCs w:val="26"/>
        </w:rPr>
        <w:t>ELIMINADAS_las_referencias_</w:t>
      </w:r>
      <w:r w:rsidR="00FD4DE5" w:rsidRPr="00DB11F2">
        <w:rPr>
          <w:rFonts w:ascii="Arial Narrow" w:hAnsi="Arial Narrow" w:cs="Arial"/>
          <w:sz w:val="26"/>
          <w:szCs w:val="26"/>
        </w:rPr>
        <w:t>al_municipio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w:t>
      </w:r>
      <w:r w:rsidR="00FD4DE5" w:rsidRPr="00DB11F2">
        <w:rPr>
          <w:rFonts w:ascii="Arial Narrow" w:hAnsi="Arial Narrow" w:cs="Arial"/>
          <w:sz w:val="26"/>
          <w:szCs w:val="26"/>
        </w:rPr>
        <w:t>por ser información que hace identificable a una persona física de conformidad con el Artículo 97 de la LTAIPPDPEMO, Artículo 3 fracción VIII de la LPDPPSOEMO y Lineamiento Trigésimo Octavo, fracción I de los LGMCDIEVP</w:t>
      </w:r>
      <w:r w:rsidRPr="00DB11F2">
        <w:rPr>
          <w:rFonts w:ascii="Arial Narrow" w:hAnsi="Arial Narrow" w:cs="Arial"/>
          <w:sz w:val="26"/>
          <w:szCs w:val="26"/>
        </w:rPr>
        <w:t>*.</w:t>
      </w:r>
    </w:p>
    <w:p w14:paraId="460D3FB5" w14:textId="77777777" w:rsidR="00E573F6" w:rsidRPr="00DB11F2" w:rsidRDefault="00E573F6" w:rsidP="00AC34E3">
      <w:pPr>
        <w:spacing w:after="0" w:line="276" w:lineRule="auto"/>
        <w:jc w:val="both"/>
        <w:rPr>
          <w:rFonts w:ascii="Arial Narrow" w:hAnsi="Arial Narrow" w:cs="Arial"/>
          <w:sz w:val="26"/>
          <w:szCs w:val="26"/>
        </w:rPr>
      </w:pPr>
    </w:p>
    <w:p w14:paraId="32BECB6A" w14:textId="5A056CA0"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No.110 </w:t>
      </w:r>
      <w:proofErr w:type="spellStart"/>
      <w:r w:rsidRPr="00DB11F2">
        <w:rPr>
          <w:rFonts w:ascii="Arial Narrow" w:hAnsi="Arial Narrow" w:cs="Arial"/>
          <w:sz w:val="26"/>
          <w:szCs w:val="26"/>
        </w:rPr>
        <w:t>ELIMINADAS_las_referencias_</w:t>
      </w:r>
      <w:r w:rsidR="00901870" w:rsidRPr="00DB11F2">
        <w:rPr>
          <w:rFonts w:ascii="Arial Narrow" w:hAnsi="Arial Narrow" w:cs="Arial"/>
          <w:sz w:val="26"/>
          <w:szCs w:val="26"/>
        </w:rPr>
        <w:t>al_municipio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w:t>
      </w:r>
      <w:r w:rsidR="00901870" w:rsidRPr="00DB11F2">
        <w:rPr>
          <w:rFonts w:ascii="Arial Narrow" w:hAnsi="Arial Narrow" w:cs="Arial"/>
          <w:sz w:val="26"/>
          <w:szCs w:val="26"/>
        </w:rPr>
        <w:t>por ser información que hace identificable a una persona física de conformidad con el Artículo 97 de la LTAIPPDPEMO, Artículo 3 fracción VIII de la LPDPPSOEMO y Lineamiento Trigésimo Octavo, fracción I de los LGMCDIEVP*.</w:t>
      </w:r>
    </w:p>
    <w:p w14:paraId="601F0283" w14:textId="77777777" w:rsidR="00E573F6" w:rsidRPr="00DB11F2" w:rsidRDefault="00E573F6" w:rsidP="00AC34E3">
      <w:pPr>
        <w:spacing w:after="0" w:line="276" w:lineRule="auto"/>
        <w:jc w:val="both"/>
        <w:rPr>
          <w:rFonts w:ascii="Arial Narrow" w:hAnsi="Arial Narrow" w:cs="Arial"/>
          <w:sz w:val="26"/>
          <w:szCs w:val="26"/>
        </w:rPr>
      </w:pPr>
    </w:p>
    <w:p w14:paraId="26264A4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No.111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3CA3FB9" w14:textId="77777777" w:rsidR="00E573F6" w:rsidRPr="00DB11F2" w:rsidRDefault="00E573F6" w:rsidP="00AC34E3">
      <w:pPr>
        <w:spacing w:after="0" w:line="276" w:lineRule="auto"/>
        <w:jc w:val="both"/>
        <w:rPr>
          <w:rFonts w:ascii="Arial Narrow" w:hAnsi="Arial Narrow" w:cs="Arial"/>
          <w:sz w:val="26"/>
          <w:szCs w:val="26"/>
        </w:rPr>
      </w:pPr>
    </w:p>
    <w:p w14:paraId="3EBDA48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No.112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21650D3" w14:textId="77777777" w:rsidR="00E573F6" w:rsidRPr="00DB11F2" w:rsidRDefault="00E573F6" w:rsidP="00AC34E3">
      <w:pPr>
        <w:spacing w:after="0" w:line="276" w:lineRule="auto"/>
        <w:jc w:val="both"/>
        <w:rPr>
          <w:rFonts w:ascii="Arial Narrow" w:hAnsi="Arial Narrow" w:cs="Arial"/>
          <w:sz w:val="26"/>
          <w:szCs w:val="26"/>
        </w:rPr>
      </w:pPr>
    </w:p>
    <w:p w14:paraId="7C5F2CF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No.113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3343588D" w14:textId="77777777" w:rsidR="00E573F6" w:rsidRPr="00DB11F2" w:rsidRDefault="00E573F6" w:rsidP="00AC34E3">
      <w:pPr>
        <w:spacing w:after="0" w:line="276" w:lineRule="auto"/>
        <w:jc w:val="both"/>
        <w:rPr>
          <w:rFonts w:ascii="Arial Narrow" w:hAnsi="Arial Narrow" w:cs="Arial"/>
          <w:sz w:val="26"/>
          <w:szCs w:val="26"/>
        </w:rPr>
      </w:pPr>
    </w:p>
    <w:p w14:paraId="2264944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No.114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F1B3AEF" w14:textId="77777777" w:rsidR="00E573F6" w:rsidRPr="00DB11F2" w:rsidRDefault="00E573F6" w:rsidP="00AC34E3">
      <w:pPr>
        <w:spacing w:after="0" w:line="276" w:lineRule="auto"/>
        <w:jc w:val="both"/>
        <w:rPr>
          <w:rFonts w:ascii="Arial Narrow" w:hAnsi="Arial Narrow" w:cs="Arial"/>
          <w:sz w:val="26"/>
          <w:szCs w:val="26"/>
        </w:rPr>
      </w:pPr>
    </w:p>
    <w:p w14:paraId="1587110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No.115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39C0B84" w14:textId="77777777" w:rsidR="00E573F6" w:rsidRPr="00DB11F2" w:rsidRDefault="00E573F6" w:rsidP="00AC34E3">
      <w:pPr>
        <w:spacing w:after="0" w:line="276" w:lineRule="auto"/>
        <w:jc w:val="both"/>
        <w:rPr>
          <w:rFonts w:ascii="Arial Narrow" w:hAnsi="Arial Narrow" w:cs="Arial"/>
          <w:sz w:val="26"/>
          <w:szCs w:val="26"/>
        </w:rPr>
      </w:pPr>
    </w:p>
    <w:p w14:paraId="35CBD08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No.116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952DFB8" w14:textId="77777777" w:rsidR="00E573F6" w:rsidRPr="00DB11F2" w:rsidRDefault="00E573F6" w:rsidP="00AC34E3">
      <w:pPr>
        <w:spacing w:after="0" w:line="276" w:lineRule="auto"/>
        <w:jc w:val="both"/>
        <w:rPr>
          <w:rFonts w:ascii="Arial Narrow" w:hAnsi="Arial Narrow" w:cs="Arial"/>
          <w:sz w:val="26"/>
          <w:szCs w:val="26"/>
        </w:rPr>
      </w:pPr>
    </w:p>
    <w:p w14:paraId="773CA4A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No.117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5BF7F5BE" w14:textId="77777777" w:rsidR="00E573F6" w:rsidRPr="00DB11F2" w:rsidRDefault="00E573F6" w:rsidP="00AC34E3">
      <w:pPr>
        <w:spacing w:after="0" w:line="276" w:lineRule="auto"/>
        <w:jc w:val="both"/>
        <w:rPr>
          <w:rFonts w:ascii="Arial Narrow" w:hAnsi="Arial Narrow" w:cs="Arial"/>
          <w:sz w:val="26"/>
          <w:szCs w:val="26"/>
        </w:rPr>
      </w:pPr>
    </w:p>
    <w:p w14:paraId="2BC4D8C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No.118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9B52415" w14:textId="77777777" w:rsidR="00E573F6" w:rsidRPr="00DB11F2" w:rsidRDefault="00E573F6" w:rsidP="00AC34E3">
      <w:pPr>
        <w:spacing w:after="0" w:line="276" w:lineRule="auto"/>
        <w:jc w:val="both"/>
        <w:rPr>
          <w:rFonts w:ascii="Arial Narrow" w:hAnsi="Arial Narrow" w:cs="Arial"/>
          <w:sz w:val="26"/>
          <w:szCs w:val="26"/>
        </w:rPr>
      </w:pPr>
    </w:p>
    <w:p w14:paraId="105D3BE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No.119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833CC9C" w14:textId="77777777" w:rsidR="00E573F6" w:rsidRPr="00DB11F2" w:rsidRDefault="00E573F6" w:rsidP="00AC34E3">
      <w:pPr>
        <w:spacing w:after="0" w:line="276" w:lineRule="auto"/>
        <w:jc w:val="both"/>
        <w:rPr>
          <w:rFonts w:ascii="Arial Narrow" w:hAnsi="Arial Narrow" w:cs="Arial"/>
          <w:sz w:val="26"/>
          <w:szCs w:val="26"/>
        </w:rPr>
      </w:pPr>
    </w:p>
    <w:p w14:paraId="505C996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92BD6C4" w14:textId="77777777" w:rsidR="00E573F6" w:rsidRPr="00DB11F2" w:rsidRDefault="00E573F6" w:rsidP="00AC34E3">
      <w:pPr>
        <w:spacing w:after="0" w:line="276" w:lineRule="auto"/>
        <w:jc w:val="both"/>
        <w:rPr>
          <w:rFonts w:ascii="Arial Narrow" w:hAnsi="Arial Narrow" w:cs="Arial"/>
          <w:sz w:val="26"/>
          <w:szCs w:val="26"/>
        </w:rPr>
      </w:pPr>
    </w:p>
    <w:p w14:paraId="5B1A694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No.121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A0AC9A5" w14:textId="77777777" w:rsidR="00E573F6" w:rsidRPr="00DB11F2" w:rsidRDefault="00E573F6" w:rsidP="00AC34E3">
      <w:pPr>
        <w:spacing w:after="0" w:line="276" w:lineRule="auto"/>
        <w:jc w:val="both"/>
        <w:rPr>
          <w:rFonts w:ascii="Arial Narrow" w:hAnsi="Arial Narrow" w:cs="Arial"/>
          <w:sz w:val="26"/>
          <w:szCs w:val="26"/>
        </w:rPr>
      </w:pPr>
    </w:p>
    <w:p w14:paraId="402EAC6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No.122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50311C0F" w14:textId="77777777" w:rsidR="00E573F6" w:rsidRPr="00DB11F2" w:rsidRDefault="00E573F6" w:rsidP="00AC34E3">
      <w:pPr>
        <w:spacing w:after="0" w:line="276" w:lineRule="auto"/>
        <w:jc w:val="both"/>
        <w:rPr>
          <w:rFonts w:ascii="Arial Narrow" w:hAnsi="Arial Narrow" w:cs="Arial"/>
          <w:sz w:val="26"/>
          <w:szCs w:val="26"/>
        </w:rPr>
      </w:pPr>
    </w:p>
    <w:p w14:paraId="4B8D422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8891AC0" w14:textId="77777777" w:rsidR="00E573F6" w:rsidRPr="00DB11F2" w:rsidRDefault="00E573F6" w:rsidP="00AC34E3">
      <w:pPr>
        <w:spacing w:after="0" w:line="276" w:lineRule="auto"/>
        <w:jc w:val="both"/>
        <w:rPr>
          <w:rFonts w:ascii="Arial Narrow" w:hAnsi="Arial Narrow" w:cs="Arial"/>
          <w:sz w:val="26"/>
          <w:szCs w:val="26"/>
        </w:rPr>
      </w:pPr>
    </w:p>
    <w:p w14:paraId="730DC09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No.124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6692F5B5" w14:textId="77777777" w:rsidR="00E573F6" w:rsidRPr="00DB11F2" w:rsidRDefault="00E573F6" w:rsidP="00AC34E3">
      <w:pPr>
        <w:spacing w:after="0" w:line="276" w:lineRule="auto"/>
        <w:jc w:val="both"/>
        <w:rPr>
          <w:rFonts w:ascii="Arial Narrow" w:hAnsi="Arial Narrow" w:cs="Arial"/>
          <w:sz w:val="26"/>
          <w:szCs w:val="26"/>
        </w:rPr>
      </w:pPr>
    </w:p>
    <w:p w14:paraId="3BDF5F8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204726A" w14:textId="77777777" w:rsidR="00E573F6" w:rsidRPr="00DB11F2" w:rsidRDefault="00E573F6" w:rsidP="00AC34E3">
      <w:pPr>
        <w:spacing w:after="0" w:line="276" w:lineRule="auto"/>
        <w:jc w:val="both"/>
        <w:rPr>
          <w:rFonts w:ascii="Arial Narrow" w:hAnsi="Arial Narrow" w:cs="Arial"/>
          <w:sz w:val="26"/>
          <w:szCs w:val="26"/>
        </w:rPr>
      </w:pPr>
    </w:p>
    <w:p w14:paraId="318A937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No.126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9C5151C" w14:textId="77777777" w:rsidR="00E573F6" w:rsidRPr="00DB11F2" w:rsidRDefault="00E573F6" w:rsidP="00AC34E3">
      <w:pPr>
        <w:spacing w:after="0" w:line="276" w:lineRule="auto"/>
        <w:jc w:val="both"/>
        <w:rPr>
          <w:rFonts w:ascii="Arial Narrow" w:hAnsi="Arial Narrow" w:cs="Arial"/>
          <w:sz w:val="26"/>
          <w:szCs w:val="26"/>
        </w:rPr>
      </w:pPr>
    </w:p>
    <w:p w14:paraId="4CC13AB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No.127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BF0C73D" w14:textId="77777777" w:rsidR="00E573F6" w:rsidRPr="00DB11F2" w:rsidRDefault="00E573F6" w:rsidP="00AC34E3">
      <w:pPr>
        <w:spacing w:after="0" w:line="276" w:lineRule="auto"/>
        <w:jc w:val="both"/>
        <w:rPr>
          <w:rFonts w:ascii="Arial Narrow" w:hAnsi="Arial Narrow" w:cs="Arial"/>
          <w:sz w:val="26"/>
          <w:szCs w:val="26"/>
        </w:rPr>
      </w:pPr>
    </w:p>
    <w:p w14:paraId="02D4C9B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No.128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F7DFCE1" w14:textId="77777777" w:rsidR="00E573F6" w:rsidRPr="00DB11F2" w:rsidRDefault="00E573F6" w:rsidP="00AC34E3">
      <w:pPr>
        <w:spacing w:after="0" w:line="276" w:lineRule="auto"/>
        <w:jc w:val="both"/>
        <w:rPr>
          <w:rFonts w:ascii="Arial Narrow" w:hAnsi="Arial Narrow" w:cs="Arial"/>
          <w:sz w:val="26"/>
          <w:szCs w:val="26"/>
        </w:rPr>
      </w:pPr>
    </w:p>
    <w:p w14:paraId="65D824F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No.129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C1BC4D6" w14:textId="77777777" w:rsidR="00E573F6" w:rsidRPr="00DB11F2" w:rsidRDefault="00E573F6" w:rsidP="00AC34E3">
      <w:pPr>
        <w:spacing w:after="0" w:line="276" w:lineRule="auto"/>
        <w:jc w:val="both"/>
        <w:rPr>
          <w:rFonts w:ascii="Arial Narrow" w:hAnsi="Arial Narrow" w:cs="Arial"/>
          <w:sz w:val="26"/>
          <w:szCs w:val="26"/>
        </w:rPr>
      </w:pPr>
    </w:p>
    <w:p w14:paraId="031C65B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No.130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identificativo de conformidad con el Artículo 97 de la LTAIPPDPEMO, Artículo 3 </w:t>
      </w:r>
      <w:r w:rsidRPr="00DB11F2">
        <w:rPr>
          <w:rFonts w:ascii="Arial Narrow" w:hAnsi="Arial Narrow" w:cs="Arial"/>
          <w:sz w:val="26"/>
          <w:szCs w:val="26"/>
        </w:rPr>
        <w:lastRenderedPageBreak/>
        <w:t>fracción VIII de la LPDPPSOEMO y Lineamiento Trigésimo Octavo fracción I. 1. de los LGMCDIEVP*.</w:t>
      </w:r>
    </w:p>
    <w:p w14:paraId="1B97C662" w14:textId="77777777" w:rsidR="00E573F6" w:rsidRPr="00DB11F2" w:rsidRDefault="00E573F6" w:rsidP="00AC34E3">
      <w:pPr>
        <w:spacing w:after="0" w:line="276" w:lineRule="auto"/>
        <w:jc w:val="both"/>
        <w:rPr>
          <w:rFonts w:ascii="Arial Narrow" w:hAnsi="Arial Narrow" w:cs="Arial"/>
          <w:sz w:val="26"/>
          <w:szCs w:val="26"/>
        </w:rPr>
      </w:pPr>
    </w:p>
    <w:p w14:paraId="763B3BD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No.131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68F1744F" w14:textId="77777777" w:rsidR="00E573F6" w:rsidRPr="00DB11F2" w:rsidRDefault="00E573F6" w:rsidP="00AC34E3">
      <w:pPr>
        <w:spacing w:after="0" w:line="276" w:lineRule="auto"/>
        <w:jc w:val="both"/>
        <w:rPr>
          <w:rFonts w:ascii="Arial Narrow" w:hAnsi="Arial Narrow" w:cs="Arial"/>
          <w:sz w:val="26"/>
          <w:szCs w:val="26"/>
        </w:rPr>
      </w:pPr>
    </w:p>
    <w:p w14:paraId="536E4CE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No.132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BE1A630" w14:textId="77777777" w:rsidR="00E573F6" w:rsidRPr="00DB11F2" w:rsidRDefault="00E573F6" w:rsidP="00AC34E3">
      <w:pPr>
        <w:spacing w:after="0" w:line="276" w:lineRule="auto"/>
        <w:jc w:val="both"/>
        <w:rPr>
          <w:rFonts w:ascii="Arial Narrow" w:hAnsi="Arial Narrow" w:cs="Arial"/>
          <w:sz w:val="26"/>
          <w:szCs w:val="26"/>
        </w:rPr>
      </w:pPr>
    </w:p>
    <w:p w14:paraId="5D31533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401C21F" w14:textId="77777777" w:rsidR="00E573F6" w:rsidRPr="00DB11F2" w:rsidRDefault="00E573F6" w:rsidP="00AC34E3">
      <w:pPr>
        <w:spacing w:after="0" w:line="276" w:lineRule="auto"/>
        <w:jc w:val="both"/>
        <w:rPr>
          <w:rFonts w:ascii="Arial Narrow" w:hAnsi="Arial Narrow" w:cs="Arial"/>
          <w:sz w:val="26"/>
          <w:szCs w:val="26"/>
        </w:rPr>
      </w:pPr>
    </w:p>
    <w:p w14:paraId="30896C3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No.134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B3FA274" w14:textId="77777777" w:rsidR="00E573F6" w:rsidRPr="00DB11F2" w:rsidRDefault="00E573F6" w:rsidP="00AC34E3">
      <w:pPr>
        <w:spacing w:after="0" w:line="276" w:lineRule="auto"/>
        <w:jc w:val="both"/>
        <w:rPr>
          <w:rFonts w:ascii="Arial Narrow" w:hAnsi="Arial Narrow" w:cs="Arial"/>
          <w:sz w:val="26"/>
          <w:szCs w:val="26"/>
        </w:rPr>
      </w:pPr>
    </w:p>
    <w:p w14:paraId="3E917A9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7E4C0AC" w14:textId="77777777" w:rsidR="00E573F6" w:rsidRPr="00DB11F2" w:rsidRDefault="00E573F6" w:rsidP="00AC34E3">
      <w:pPr>
        <w:spacing w:after="0" w:line="276" w:lineRule="auto"/>
        <w:jc w:val="both"/>
        <w:rPr>
          <w:rFonts w:ascii="Arial Narrow" w:hAnsi="Arial Narrow" w:cs="Arial"/>
          <w:sz w:val="26"/>
          <w:szCs w:val="26"/>
        </w:rPr>
      </w:pPr>
    </w:p>
    <w:p w14:paraId="49B1D10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No.136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B59AF94" w14:textId="77777777" w:rsidR="00E573F6" w:rsidRPr="00DB11F2" w:rsidRDefault="00E573F6" w:rsidP="00AC34E3">
      <w:pPr>
        <w:spacing w:after="0" w:line="276" w:lineRule="auto"/>
        <w:jc w:val="both"/>
        <w:rPr>
          <w:rFonts w:ascii="Arial Narrow" w:hAnsi="Arial Narrow" w:cs="Arial"/>
          <w:sz w:val="26"/>
          <w:szCs w:val="26"/>
        </w:rPr>
      </w:pPr>
    </w:p>
    <w:p w14:paraId="4E8A0FC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No.137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92DEB1B" w14:textId="77777777" w:rsidR="00E573F6" w:rsidRPr="00DB11F2" w:rsidRDefault="00E573F6" w:rsidP="00AC34E3">
      <w:pPr>
        <w:spacing w:after="0" w:line="276" w:lineRule="auto"/>
        <w:jc w:val="both"/>
        <w:rPr>
          <w:rFonts w:ascii="Arial Narrow" w:hAnsi="Arial Narrow" w:cs="Arial"/>
          <w:sz w:val="26"/>
          <w:szCs w:val="26"/>
        </w:rPr>
      </w:pPr>
    </w:p>
    <w:p w14:paraId="72C0CB6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No.138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8EADAE6" w14:textId="77777777" w:rsidR="00E573F6" w:rsidRPr="00DB11F2" w:rsidRDefault="00E573F6" w:rsidP="00AC34E3">
      <w:pPr>
        <w:spacing w:after="0" w:line="276" w:lineRule="auto"/>
        <w:jc w:val="both"/>
        <w:rPr>
          <w:rFonts w:ascii="Arial Narrow" w:hAnsi="Arial Narrow" w:cs="Arial"/>
          <w:sz w:val="26"/>
          <w:szCs w:val="26"/>
        </w:rPr>
      </w:pPr>
    </w:p>
    <w:p w14:paraId="07E94B0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No.139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558F2E6" w14:textId="77777777" w:rsidR="00E573F6" w:rsidRPr="00DB11F2" w:rsidRDefault="00E573F6" w:rsidP="00AC34E3">
      <w:pPr>
        <w:spacing w:after="0" w:line="276" w:lineRule="auto"/>
        <w:jc w:val="both"/>
        <w:rPr>
          <w:rFonts w:ascii="Arial Narrow" w:hAnsi="Arial Narrow" w:cs="Arial"/>
          <w:sz w:val="26"/>
          <w:szCs w:val="26"/>
        </w:rPr>
      </w:pPr>
    </w:p>
    <w:p w14:paraId="67C7BD6E" w14:textId="37D06032"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No.140 </w:t>
      </w:r>
      <w:proofErr w:type="spellStart"/>
      <w:r w:rsidRPr="00DB11F2">
        <w:rPr>
          <w:rFonts w:ascii="Arial Narrow" w:hAnsi="Arial Narrow" w:cs="Arial"/>
          <w:sz w:val="26"/>
          <w:szCs w:val="26"/>
        </w:rPr>
        <w:t>ELIMINADAS_las_referencias_</w:t>
      </w:r>
      <w:r w:rsidR="001C2867" w:rsidRPr="00DB11F2">
        <w:rPr>
          <w:rFonts w:ascii="Arial Narrow" w:hAnsi="Arial Narrow" w:cs="Arial"/>
          <w:sz w:val="26"/>
          <w:szCs w:val="26"/>
        </w:rPr>
        <w:t>al_municpio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laboral de conformidad con el Artículo 97 de la </w:t>
      </w:r>
      <w:r w:rsidR="001C2867" w:rsidRPr="00DB11F2">
        <w:rPr>
          <w:rFonts w:ascii="Arial Narrow" w:hAnsi="Arial Narrow" w:cs="Arial"/>
          <w:sz w:val="26"/>
          <w:szCs w:val="26"/>
        </w:rPr>
        <w:t>por ser información que hace identificable a una persona física de conformidad con el Artículo 97 de la LTAIPPDPEMO, Artículo 3 fracción VIII de la LPDPPSOEMO y Lineamiento Trigésimo Octavo, fracción I de los LGMCDIEVP*.</w:t>
      </w:r>
    </w:p>
    <w:p w14:paraId="4612A188" w14:textId="77777777" w:rsidR="00E573F6" w:rsidRPr="00DB11F2" w:rsidRDefault="00E573F6" w:rsidP="00AC34E3">
      <w:pPr>
        <w:spacing w:after="0" w:line="276" w:lineRule="auto"/>
        <w:jc w:val="both"/>
        <w:rPr>
          <w:rFonts w:ascii="Arial Narrow" w:hAnsi="Arial Narrow" w:cs="Arial"/>
          <w:sz w:val="26"/>
          <w:szCs w:val="26"/>
        </w:rPr>
      </w:pPr>
    </w:p>
    <w:p w14:paraId="7CE849A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No.141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8672317" w14:textId="77777777" w:rsidR="00E573F6" w:rsidRPr="00DB11F2" w:rsidRDefault="00E573F6" w:rsidP="00AC34E3">
      <w:pPr>
        <w:spacing w:after="0" w:line="276" w:lineRule="auto"/>
        <w:jc w:val="both"/>
        <w:rPr>
          <w:rFonts w:ascii="Arial Narrow" w:hAnsi="Arial Narrow" w:cs="Arial"/>
          <w:sz w:val="26"/>
          <w:szCs w:val="26"/>
        </w:rPr>
      </w:pPr>
    </w:p>
    <w:p w14:paraId="43000A88" w14:textId="7BD47861"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No.142 </w:t>
      </w:r>
      <w:proofErr w:type="spellStart"/>
      <w:r w:rsidRPr="00DB11F2">
        <w:rPr>
          <w:rFonts w:ascii="Arial Narrow" w:hAnsi="Arial Narrow" w:cs="Arial"/>
          <w:sz w:val="26"/>
          <w:szCs w:val="26"/>
        </w:rPr>
        <w:t>ELIMINADAS_las_referencias_</w:t>
      </w:r>
      <w:r w:rsidR="001C2867" w:rsidRPr="00DB11F2">
        <w:rPr>
          <w:rFonts w:ascii="Arial Narrow" w:hAnsi="Arial Narrow" w:cs="Arial"/>
          <w:sz w:val="26"/>
          <w:szCs w:val="26"/>
        </w:rPr>
        <w:t>al_municipio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w:t>
      </w:r>
      <w:r w:rsidR="001C2867" w:rsidRPr="00DB11F2">
        <w:rPr>
          <w:rFonts w:ascii="Arial Narrow" w:hAnsi="Arial Narrow" w:cs="Arial"/>
          <w:sz w:val="26"/>
          <w:szCs w:val="26"/>
        </w:rPr>
        <w:t>por ser información que hace identificable a una persona física de conformidad con el Artículo 97 de la LTAIPPDPEMO, Artículo 3 fracción VIII de la LPDPPSOEMO y Lineamiento Trigésimo Octavo, fracción I de los LGMCDIEVP*.</w:t>
      </w:r>
    </w:p>
    <w:p w14:paraId="7B3DE39C" w14:textId="77777777" w:rsidR="00E573F6" w:rsidRPr="00DB11F2" w:rsidRDefault="00E573F6" w:rsidP="00AC34E3">
      <w:pPr>
        <w:spacing w:after="0" w:line="276" w:lineRule="auto"/>
        <w:jc w:val="both"/>
        <w:rPr>
          <w:rFonts w:ascii="Arial Narrow" w:hAnsi="Arial Narrow" w:cs="Arial"/>
          <w:sz w:val="26"/>
          <w:szCs w:val="26"/>
        </w:rPr>
      </w:pPr>
    </w:p>
    <w:p w14:paraId="2EA58031" w14:textId="2B09DEA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No.143 </w:t>
      </w:r>
      <w:proofErr w:type="spellStart"/>
      <w:r w:rsidRPr="00DB11F2">
        <w:rPr>
          <w:rFonts w:ascii="Arial Narrow" w:hAnsi="Arial Narrow" w:cs="Arial"/>
          <w:sz w:val="26"/>
          <w:szCs w:val="26"/>
        </w:rPr>
        <w:t>ELIMINADAS_las_referencias_</w:t>
      </w:r>
      <w:r w:rsidR="001C2867" w:rsidRPr="00DB11F2">
        <w:rPr>
          <w:rFonts w:ascii="Arial Narrow" w:hAnsi="Arial Narrow" w:cs="Arial"/>
          <w:sz w:val="26"/>
          <w:szCs w:val="26"/>
        </w:rPr>
        <w:t>al_municipio</w:t>
      </w:r>
      <w:proofErr w:type="spellEnd"/>
      <w:r w:rsidRPr="00DB11F2">
        <w:rPr>
          <w:rFonts w:ascii="Arial Narrow" w:hAnsi="Arial Narrow" w:cs="Arial"/>
          <w:sz w:val="26"/>
          <w:szCs w:val="26"/>
        </w:rPr>
        <w:t xml:space="preserve"> en 1 </w:t>
      </w:r>
      <w:proofErr w:type="spellStart"/>
      <w:proofErr w:type="gramStart"/>
      <w:r w:rsidRPr="00DB11F2">
        <w:rPr>
          <w:rFonts w:ascii="Arial Narrow" w:hAnsi="Arial Narrow" w:cs="Arial"/>
          <w:sz w:val="26"/>
          <w:szCs w:val="26"/>
        </w:rPr>
        <w:t>renglon</w:t>
      </w:r>
      <w:proofErr w:type="spellEnd"/>
      <w:r w:rsidRPr="00DB11F2">
        <w:rPr>
          <w:rFonts w:ascii="Arial Narrow" w:hAnsi="Arial Narrow" w:cs="Arial"/>
          <w:sz w:val="26"/>
          <w:szCs w:val="26"/>
        </w:rPr>
        <w:t>(</w:t>
      </w:r>
      <w:proofErr w:type="gramEnd"/>
      <w:r w:rsidRPr="00DB11F2">
        <w:rPr>
          <w:rFonts w:ascii="Arial Narrow" w:hAnsi="Arial Narrow" w:cs="Arial"/>
          <w:sz w:val="26"/>
          <w:szCs w:val="26"/>
        </w:rPr>
        <w:t>es</w:t>
      </w:r>
      <w:r w:rsidR="001C2867" w:rsidRPr="00DB11F2">
        <w:rPr>
          <w:rFonts w:ascii="Arial Narrow" w:hAnsi="Arial Narrow" w:cs="Arial"/>
          <w:sz w:val="26"/>
          <w:szCs w:val="26"/>
        </w:rPr>
        <w:t xml:space="preserve"> por ser información que hace identificable a una persona física de conformidad con el Artículo 97 de la LTAIPPDPEMO, Artículo 3 fracción VIII de la LPDPPSOEMO y Lineamiento Trigésimo Octavo, fracción I de los LGMCDIEVP*.</w:t>
      </w:r>
    </w:p>
    <w:p w14:paraId="3F8ED99F" w14:textId="77777777" w:rsidR="00E573F6" w:rsidRPr="00DB11F2" w:rsidRDefault="00E573F6" w:rsidP="00AC34E3">
      <w:pPr>
        <w:spacing w:after="0" w:line="276" w:lineRule="auto"/>
        <w:jc w:val="both"/>
        <w:rPr>
          <w:rFonts w:ascii="Arial Narrow" w:hAnsi="Arial Narrow" w:cs="Arial"/>
          <w:sz w:val="26"/>
          <w:szCs w:val="26"/>
        </w:rPr>
      </w:pPr>
    </w:p>
    <w:p w14:paraId="01B15D8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1C9D876" w14:textId="77777777" w:rsidR="00E573F6" w:rsidRPr="00DB11F2" w:rsidRDefault="00E573F6" w:rsidP="00AC34E3">
      <w:pPr>
        <w:spacing w:after="0" w:line="276" w:lineRule="auto"/>
        <w:jc w:val="both"/>
        <w:rPr>
          <w:rFonts w:ascii="Arial Narrow" w:hAnsi="Arial Narrow" w:cs="Arial"/>
          <w:sz w:val="26"/>
          <w:szCs w:val="26"/>
        </w:rPr>
      </w:pPr>
    </w:p>
    <w:p w14:paraId="3F36CE6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E4A733F" w14:textId="77777777" w:rsidR="00E573F6" w:rsidRPr="00DB11F2" w:rsidRDefault="00E573F6" w:rsidP="00AC34E3">
      <w:pPr>
        <w:spacing w:after="0" w:line="276" w:lineRule="auto"/>
        <w:jc w:val="both"/>
        <w:rPr>
          <w:rFonts w:ascii="Arial Narrow" w:hAnsi="Arial Narrow" w:cs="Arial"/>
          <w:sz w:val="26"/>
          <w:szCs w:val="26"/>
        </w:rPr>
      </w:pPr>
    </w:p>
    <w:p w14:paraId="33139F3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No.146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E183113" w14:textId="77777777" w:rsidR="00E573F6" w:rsidRPr="00DB11F2" w:rsidRDefault="00E573F6" w:rsidP="00AC34E3">
      <w:pPr>
        <w:spacing w:after="0" w:line="276" w:lineRule="auto"/>
        <w:jc w:val="both"/>
        <w:rPr>
          <w:rFonts w:ascii="Arial Narrow" w:hAnsi="Arial Narrow" w:cs="Arial"/>
          <w:sz w:val="26"/>
          <w:szCs w:val="26"/>
        </w:rPr>
      </w:pPr>
    </w:p>
    <w:p w14:paraId="6F9157E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No.147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identificativo de conformidad con el Artículo 97 de la LTAIPPDPEMO, Artículo 3 </w:t>
      </w:r>
      <w:r w:rsidRPr="00DB11F2">
        <w:rPr>
          <w:rFonts w:ascii="Arial Narrow" w:hAnsi="Arial Narrow" w:cs="Arial"/>
          <w:sz w:val="26"/>
          <w:szCs w:val="26"/>
        </w:rPr>
        <w:lastRenderedPageBreak/>
        <w:t>fracción VIII de la LPDPPSOEMO y Lineamiento Trigésimo Octavo fracción I. 1. de los LGMCDIEVP*.</w:t>
      </w:r>
    </w:p>
    <w:p w14:paraId="64A46A71" w14:textId="77777777" w:rsidR="00E573F6" w:rsidRPr="00DB11F2" w:rsidRDefault="00E573F6" w:rsidP="00AC34E3">
      <w:pPr>
        <w:spacing w:after="0" w:line="276" w:lineRule="auto"/>
        <w:jc w:val="both"/>
        <w:rPr>
          <w:rFonts w:ascii="Arial Narrow" w:hAnsi="Arial Narrow" w:cs="Arial"/>
          <w:sz w:val="26"/>
          <w:szCs w:val="26"/>
        </w:rPr>
      </w:pPr>
    </w:p>
    <w:p w14:paraId="5F76EE1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No.148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A5C9BCF" w14:textId="77777777" w:rsidR="00E573F6" w:rsidRPr="00DB11F2" w:rsidRDefault="00E573F6" w:rsidP="00AC34E3">
      <w:pPr>
        <w:spacing w:after="0" w:line="276" w:lineRule="auto"/>
        <w:jc w:val="both"/>
        <w:rPr>
          <w:rFonts w:ascii="Arial Narrow" w:hAnsi="Arial Narrow" w:cs="Arial"/>
          <w:sz w:val="26"/>
          <w:szCs w:val="26"/>
        </w:rPr>
      </w:pPr>
    </w:p>
    <w:p w14:paraId="2D5ACB1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No.149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94F8749" w14:textId="77777777" w:rsidR="00E573F6" w:rsidRPr="00DB11F2" w:rsidRDefault="00E573F6" w:rsidP="00AC34E3">
      <w:pPr>
        <w:spacing w:after="0" w:line="276" w:lineRule="auto"/>
        <w:jc w:val="both"/>
        <w:rPr>
          <w:rFonts w:ascii="Arial Narrow" w:hAnsi="Arial Narrow" w:cs="Arial"/>
          <w:sz w:val="26"/>
          <w:szCs w:val="26"/>
        </w:rPr>
      </w:pPr>
    </w:p>
    <w:p w14:paraId="0CD399B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No.150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4199C55" w14:textId="77777777" w:rsidR="00E573F6" w:rsidRPr="00DB11F2" w:rsidRDefault="00E573F6" w:rsidP="00AC34E3">
      <w:pPr>
        <w:spacing w:after="0" w:line="276" w:lineRule="auto"/>
        <w:jc w:val="both"/>
        <w:rPr>
          <w:rFonts w:ascii="Arial Narrow" w:hAnsi="Arial Narrow" w:cs="Arial"/>
          <w:sz w:val="26"/>
          <w:szCs w:val="26"/>
        </w:rPr>
      </w:pPr>
    </w:p>
    <w:p w14:paraId="591B475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No.151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A3E5982" w14:textId="77777777" w:rsidR="00E573F6" w:rsidRPr="00DB11F2" w:rsidRDefault="00E573F6" w:rsidP="00AC34E3">
      <w:pPr>
        <w:spacing w:after="0" w:line="276" w:lineRule="auto"/>
        <w:jc w:val="both"/>
        <w:rPr>
          <w:rFonts w:ascii="Arial Narrow" w:hAnsi="Arial Narrow" w:cs="Arial"/>
          <w:sz w:val="26"/>
          <w:szCs w:val="26"/>
        </w:rPr>
      </w:pPr>
    </w:p>
    <w:p w14:paraId="3903BC0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No.152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5D0904D0" w14:textId="77777777" w:rsidR="00E573F6" w:rsidRPr="00DB11F2" w:rsidRDefault="00E573F6" w:rsidP="00AC34E3">
      <w:pPr>
        <w:spacing w:after="0" w:line="276" w:lineRule="auto"/>
        <w:jc w:val="both"/>
        <w:rPr>
          <w:rFonts w:ascii="Arial Narrow" w:hAnsi="Arial Narrow" w:cs="Arial"/>
          <w:sz w:val="26"/>
          <w:szCs w:val="26"/>
        </w:rPr>
      </w:pPr>
    </w:p>
    <w:p w14:paraId="6DBF0A4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No.153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7B0C270E" w14:textId="77777777" w:rsidR="00E573F6" w:rsidRPr="00DB11F2" w:rsidRDefault="00E573F6" w:rsidP="00AC34E3">
      <w:pPr>
        <w:spacing w:after="0" w:line="276" w:lineRule="auto"/>
        <w:jc w:val="both"/>
        <w:rPr>
          <w:rFonts w:ascii="Arial Narrow" w:hAnsi="Arial Narrow" w:cs="Arial"/>
          <w:sz w:val="26"/>
          <w:szCs w:val="26"/>
        </w:rPr>
      </w:pPr>
    </w:p>
    <w:p w14:paraId="506B357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42DC6D4B" w14:textId="77777777" w:rsidR="00E573F6" w:rsidRPr="00DB11F2" w:rsidRDefault="00E573F6" w:rsidP="00AC34E3">
      <w:pPr>
        <w:spacing w:after="0" w:line="276" w:lineRule="auto"/>
        <w:jc w:val="both"/>
        <w:rPr>
          <w:rFonts w:ascii="Arial Narrow" w:hAnsi="Arial Narrow" w:cs="Arial"/>
          <w:sz w:val="26"/>
          <w:szCs w:val="26"/>
        </w:rPr>
      </w:pPr>
    </w:p>
    <w:p w14:paraId="0E293AB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No.155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C737085" w14:textId="77777777" w:rsidR="00E573F6" w:rsidRPr="00DB11F2" w:rsidRDefault="00E573F6" w:rsidP="00AC34E3">
      <w:pPr>
        <w:spacing w:after="0" w:line="276" w:lineRule="auto"/>
        <w:jc w:val="both"/>
        <w:rPr>
          <w:rFonts w:ascii="Arial Narrow" w:hAnsi="Arial Narrow" w:cs="Arial"/>
          <w:sz w:val="26"/>
          <w:szCs w:val="26"/>
        </w:rPr>
      </w:pPr>
    </w:p>
    <w:p w14:paraId="68F5E1D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No.156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36472E4" w14:textId="77777777" w:rsidR="00E573F6" w:rsidRPr="00DB11F2" w:rsidRDefault="00E573F6" w:rsidP="00AC34E3">
      <w:pPr>
        <w:spacing w:after="0" w:line="276" w:lineRule="auto"/>
        <w:jc w:val="both"/>
        <w:rPr>
          <w:rFonts w:ascii="Arial Narrow" w:hAnsi="Arial Narrow" w:cs="Arial"/>
          <w:sz w:val="26"/>
          <w:szCs w:val="26"/>
        </w:rPr>
      </w:pPr>
    </w:p>
    <w:p w14:paraId="4D44C4F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No.157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81AA368" w14:textId="77777777" w:rsidR="00E573F6" w:rsidRPr="00DB11F2" w:rsidRDefault="00E573F6" w:rsidP="00AC34E3">
      <w:pPr>
        <w:spacing w:after="0" w:line="276" w:lineRule="auto"/>
        <w:jc w:val="both"/>
        <w:rPr>
          <w:rFonts w:ascii="Arial Narrow" w:hAnsi="Arial Narrow" w:cs="Arial"/>
          <w:sz w:val="26"/>
          <w:szCs w:val="26"/>
        </w:rPr>
      </w:pPr>
    </w:p>
    <w:p w14:paraId="2C03D8F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No.158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5842222" w14:textId="77777777" w:rsidR="00E573F6" w:rsidRPr="00DB11F2" w:rsidRDefault="00E573F6" w:rsidP="00AC34E3">
      <w:pPr>
        <w:spacing w:after="0" w:line="276" w:lineRule="auto"/>
        <w:jc w:val="both"/>
        <w:rPr>
          <w:rFonts w:ascii="Arial Narrow" w:hAnsi="Arial Narrow" w:cs="Arial"/>
          <w:sz w:val="26"/>
          <w:szCs w:val="26"/>
        </w:rPr>
      </w:pPr>
    </w:p>
    <w:p w14:paraId="4F426E2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No.159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3F52408" w14:textId="77777777" w:rsidR="00E573F6" w:rsidRPr="00DB11F2" w:rsidRDefault="00E573F6" w:rsidP="00AC34E3">
      <w:pPr>
        <w:spacing w:after="0" w:line="276" w:lineRule="auto"/>
        <w:jc w:val="both"/>
        <w:rPr>
          <w:rFonts w:ascii="Arial Narrow" w:hAnsi="Arial Narrow" w:cs="Arial"/>
          <w:sz w:val="26"/>
          <w:szCs w:val="26"/>
        </w:rPr>
      </w:pPr>
    </w:p>
    <w:p w14:paraId="613FD50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BEF441B" w14:textId="77777777" w:rsidR="00E573F6" w:rsidRPr="00DB11F2" w:rsidRDefault="00E573F6" w:rsidP="00AC34E3">
      <w:pPr>
        <w:spacing w:after="0" w:line="276" w:lineRule="auto"/>
        <w:jc w:val="both"/>
        <w:rPr>
          <w:rFonts w:ascii="Arial Narrow" w:hAnsi="Arial Narrow" w:cs="Arial"/>
          <w:sz w:val="26"/>
          <w:szCs w:val="26"/>
        </w:rPr>
      </w:pPr>
    </w:p>
    <w:p w14:paraId="185C01B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No.161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97E426A" w14:textId="77777777" w:rsidR="00E573F6" w:rsidRPr="00DB11F2" w:rsidRDefault="00E573F6" w:rsidP="00AC34E3">
      <w:pPr>
        <w:spacing w:after="0" w:line="276" w:lineRule="auto"/>
        <w:jc w:val="both"/>
        <w:rPr>
          <w:rFonts w:ascii="Arial Narrow" w:hAnsi="Arial Narrow" w:cs="Arial"/>
          <w:sz w:val="26"/>
          <w:szCs w:val="26"/>
        </w:rPr>
      </w:pPr>
    </w:p>
    <w:p w14:paraId="73D508E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No.162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CF1D11C" w14:textId="77777777" w:rsidR="00E573F6" w:rsidRPr="00DB11F2" w:rsidRDefault="00E573F6" w:rsidP="00AC34E3">
      <w:pPr>
        <w:spacing w:after="0" w:line="276" w:lineRule="auto"/>
        <w:jc w:val="both"/>
        <w:rPr>
          <w:rFonts w:ascii="Arial Narrow" w:hAnsi="Arial Narrow" w:cs="Arial"/>
          <w:sz w:val="26"/>
          <w:szCs w:val="26"/>
        </w:rPr>
      </w:pPr>
    </w:p>
    <w:p w14:paraId="4A27C32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70B4425" w14:textId="77777777" w:rsidR="00E573F6" w:rsidRPr="00DB11F2" w:rsidRDefault="00E573F6" w:rsidP="00AC34E3">
      <w:pPr>
        <w:spacing w:after="0" w:line="276" w:lineRule="auto"/>
        <w:jc w:val="both"/>
        <w:rPr>
          <w:rFonts w:ascii="Arial Narrow" w:hAnsi="Arial Narrow" w:cs="Arial"/>
          <w:sz w:val="26"/>
          <w:szCs w:val="26"/>
        </w:rPr>
      </w:pPr>
    </w:p>
    <w:p w14:paraId="5E584D4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No.164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identificativo de conformidad con el Artículo 97 de la LTAIPPDPEMO, Artículo 3 </w:t>
      </w:r>
      <w:r w:rsidRPr="00DB11F2">
        <w:rPr>
          <w:rFonts w:ascii="Arial Narrow" w:hAnsi="Arial Narrow" w:cs="Arial"/>
          <w:sz w:val="26"/>
          <w:szCs w:val="26"/>
        </w:rPr>
        <w:lastRenderedPageBreak/>
        <w:t>fracción VIII de la LPDPPSOEMO y Lineamiento Trigésimo Octavo fracción I. 1. de los LGMCDIEVP*.</w:t>
      </w:r>
    </w:p>
    <w:p w14:paraId="2A00CD24" w14:textId="77777777" w:rsidR="00E573F6" w:rsidRPr="00DB11F2" w:rsidRDefault="00E573F6" w:rsidP="00AC34E3">
      <w:pPr>
        <w:spacing w:after="0" w:line="276" w:lineRule="auto"/>
        <w:jc w:val="both"/>
        <w:rPr>
          <w:rFonts w:ascii="Arial Narrow" w:hAnsi="Arial Narrow" w:cs="Arial"/>
          <w:sz w:val="26"/>
          <w:szCs w:val="26"/>
        </w:rPr>
      </w:pPr>
    </w:p>
    <w:p w14:paraId="28CB1D6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51BC331" w14:textId="77777777" w:rsidR="00E573F6" w:rsidRPr="00DB11F2" w:rsidRDefault="00E573F6" w:rsidP="00AC34E3">
      <w:pPr>
        <w:spacing w:after="0" w:line="276" w:lineRule="auto"/>
        <w:jc w:val="both"/>
        <w:rPr>
          <w:rFonts w:ascii="Arial Narrow" w:hAnsi="Arial Narrow" w:cs="Arial"/>
          <w:sz w:val="26"/>
          <w:szCs w:val="26"/>
        </w:rPr>
      </w:pPr>
    </w:p>
    <w:p w14:paraId="1C20344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No.166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19EE991" w14:textId="77777777" w:rsidR="00E573F6" w:rsidRPr="00DB11F2" w:rsidRDefault="00E573F6" w:rsidP="00AC34E3">
      <w:pPr>
        <w:spacing w:after="0" w:line="276" w:lineRule="auto"/>
        <w:jc w:val="both"/>
        <w:rPr>
          <w:rFonts w:ascii="Arial Narrow" w:hAnsi="Arial Narrow" w:cs="Arial"/>
          <w:sz w:val="26"/>
          <w:szCs w:val="26"/>
        </w:rPr>
      </w:pPr>
    </w:p>
    <w:p w14:paraId="497D771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No.167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5698014" w14:textId="77777777" w:rsidR="00E573F6" w:rsidRPr="00DB11F2" w:rsidRDefault="00E573F6" w:rsidP="00AC34E3">
      <w:pPr>
        <w:spacing w:after="0" w:line="276" w:lineRule="auto"/>
        <w:jc w:val="both"/>
        <w:rPr>
          <w:rFonts w:ascii="Arial Narrow" w:hAnsi="Arial Narrow" w:cs="Arial"/>
          <w:sz w:val="26"/>
          <w:szCs w:val="26"/>
        </w:rPr>
      </w:pPr>
    </w:p>
    <w:p w14:paraId="62B674F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No.168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22A7B68" w14:textId="77777777" w:rsidR="00E573F6" w:rsidRPr="00DB11F2" w:rsidRDefault="00E573F6" w:rsidP="00AC34E3">
      <w:pPr>
        <w:spacing w:after="0" w:line="276" w:lineRule="auto"/>
        <w:jc w:val="both"/>
        <w:rPr>
          <w:rFonts w:ascii="Arial Narrow" w:hAnsi="Arial Narrow" w:cs="Arial"/>
          <w:sz w:val="26"/>
          <w:szCs w:val="26"/>
        </w:rPr>
      </w:pPr>
    </w:p>
    <w:p w14:paraId="5130D60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No.169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6B65C15" w14:textId="77777777" w:rsidR="00E573F6" w:rsidRPr="00DB11F2" w:rsidRDefault="00E573F6" w:rsidP="00AC34E3">
      <w:pPr>
        <w:spacing w:after="0" w:line="276" w:lineRule="auto"/>
        <w:jc w:val="both"/>
        <w:rPr>
          <w:rFonts w:ascii="Arial Narrow" w:hAnsi="Arial Narrow" w:cs="Arial"/>
          <w:sz w:val="26"/>
          <w:szCs w:val="26"/>
        </w:rPr>
      </w:pPr>
    </w:p>
    <w:p w14:paraId="560EA3E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No.170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CB15DC1" w14:textId="77777777" w:rsidR="00E573F6" w:rsidRPr="00DB11F2" w:rsidRDefault="00E573F6" w:rsidP="00AC34E3">
      <w:pPr>
        <w:spacing w:after="0" w:line="276" w:lineRule="auto"/>
        <w:jc w:val="both"/>
        <w:rPr>
          <w:rFonts w:ascii="Arial Narrow" w:hAnsi="Arial Narrow" w:cs="Arial"/>
          <w:sz w:val="26"/>
          <w:szCs w:val="26"/>
        </w:rPr>
      </w:pPr>
    </w:p>
    <w:p w14:paraId="4922315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No.171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4119150" w14:textId="77777777" w:rsidR="00E573F6" w:rsidRPr="00DB11F2" w:rsidRDefault="00E573F6" w:rsidP="00AC34E3">
      <w:pPr>
        <w:spacing w:after="0" w:line="276" w:lineRule="auto"/>
        <w:jc w:val="both"/>
        <w:rPr>
          <w:rFonts w:ascii="Arial Narrow" w:hAnsi="Arial Narrow" w:cs="Arial"/>
          <w:sz w:val="26"/>
          <w:szCs w:val="26"/>
        </w:rPr>
      </w:pPr>
    </w:p>
    <w:p w14:paraId="6FB399E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No.172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10C172A" w14:textId="77777777" w:rsidR="00E573F6" w:rsidRPr="00DB11F2" w:rsidRDefault="00E573F6" w:rsidP="00AC34E3">
      <w:pPr>
        <w:spacing w:after="0" w:line="276" w:lineRule="auto"/>
        <w:jc w:val="both"/>
        <w:rPr>
          <w:rFonts w:ascii="Arial Narrow" w:hAnsi="Arial Narrow" w:cs="Arial"/>
          <w:sz w:val="26"/>
          <w:szCs w:val="26"/>
        </w:rPr>
      </w:pPr>
    </w:p>
    <w:p w14:paraId="3A8CFAD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No.173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873BFE7" w14:textId="77777777" w:rsidR="00E573F6" w:rsidRPr="00DB11F2" w:rsidRDefault="00E573F6" w:rsidP="00AC34E3">
      <w:pPr>
        <w:spacing w:after="0" w:line="276" w:lineRule="auto"/>
        <w:jc w:val="both"/>
        <w:rPr>
          <w:rFonts w:ascii="Arial Narrow" w:hAnsi="Arial Narrow" w:cs="Arial"/>
          <w:sz w:val="26"/>
          <w:szCs w:val="26"/>
        </w:rPr>
      </w:pPr>
    </w:p>
    <w:p w14:paraId="704C26C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No.174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1643976" w14:textId="77777777" w:rsidR="00E573F6" w:rsidRPr="00DB11F2" w:rsidRDefault="00E573F6" w:rsidP="00AC34E3">
      <w:pPr>
        <w:spacing w:after="0" w:line="276" w:lineRule="auto"/>
        <w:jc w:val="both"/>
        <w:rPr>
          <w:rFonts w:ascii="Arial Narrow" w:hAnsi="Arial Narrow" w:cs="Arial"/>
          <w:sz w:val="26"/>
          <w:szCs w:val="26"/>
        </w:rPr>
      </w:pPr>
    </w:p>
    <w:p w14:paraId="0EB5C69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20D7973" w14:textId="77777777" w:rsidR="00E573F6" w:rsidRPr="00DB11F2" w:rsidRDefault="00E573F6" w:rsidP="00AC34E3">
      <w:pPr>
        <w:spacing w:after="0" w:line="276" w:lineRule="auto"/>
        <w:jc w:val="both"/>
        <w:rPr>
          <w:rFonts w:ascii="Arial Narrow" w:hAnsi="Arial Narrow" w:cs="Arial"/>
          <w:sz w:val="26"/>
          <w:szCs w:val="26"/>
        </w:rPr>
      </w:pPr>
    </w:p>
    <w:p w14:paraId="4B56AEE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No.176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F1B469F" w14:textId="77777777" w:rsidR="00E573F6" w:rsidRPr="00DB11F2" w:rsidRDefault="00E573F6" w:rsidP="00AC34E3">
      <w:pPr>
        <w:spacing w:after="0" w:line="276" w:lineRule="auto"/>
        <w:jc w:val="both"/>
        <w:rPr>
          <w:rFonts w:ascii="Arial Narrow" w:hAnsi="Arial Narrow" w:cs="Arial"/>
          <w:sz w:val="26"/>
          <w:szCs w:val="26"/>
        </w:rPr>
      </w:pPr>
    </w:p>
    <w:p w14:paraId="31A17B9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No.177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FC82AA9" w14:textId="77777777" w:rsidR="00E573F6" w:rsidRPr="00DB11F2" w:rsidRDefault="00E573F6" w:rsidP="00AC34E3">
      <w:pPr>
        <w:spacing w:after="0" w:line="276" w:lineRule="auto"/>
        <w:jc w:val="both"/>
        <w:rPr>
          <w:rFonts w:ascii="Arial Narrow" w:hAnsi="Arial Narrow" w:cs="Arial"/>
          <w:sz w:val="26"/>
          <w:szCs w:val="26"/>
        </w:rPr>
      </w:pPr>
    </w:p>
    <w:p w14:paraId="51717DA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No.178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06D7D30" w14:textId="77777777" w:rsidR="00E573F6" w:rsidRPr="00DB11F2" w:rsidRDefault="00E573F6" w:rsidP="00AC34E3">
      <w:pPr>
        <w:spacing w:after="0" w:line="276" w:lineRule="auto"/>
        <w:jc w:val="both"/>
        <w:rPr>
          <w:rFonts w:ascii="Arial Narrow" w:hAnsi="Arial Narrow" w:cs="Arial"/>
          <w:sz w:val="26"/>
          <w:szCs w:val="26"/>
        </w:rPr>
      </w:pPr>
    </w:p>
    <w:p w14:paraId="4E7D1D4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No.179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BC4615F" w14:textId="77777777" w:rsidR="00E573F6" w:rsidRPr="00DB11F2" w:rsidRDefault="00E573F6" w:rsidP="00AC34E3">
      <w:pPr>
        <w:spacing w:after="0" w:line="276" w:lineRule="auto"/>
        <w:jc w:val="both"/>
        <w:rPr>
          <w:rFonts w:ascii="Arial Narrow" w:hAnsi="Arial Narrow" w:cs="Arial"/>
          <w:sz w:val="26"/>
          <w:szCs w:val="26"/>
        </w:rPr>
      </w:pPr>
    </w:p>
    <w:p w14:paraId="0A7C608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No.180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6D81268C" w14:textId="77777777" w:rsidR="00E573F6" w:rsidRPr="00DB11F2" w:rsidRDefault="00E573F6" w:rsidP="00AC34E3">
      <w:pPr>
        <w:spacing w:after="0" w:line="276" w:lineRule="auto"/>
        <w:jc w:val="both"/>
        <w:rPr>
          <w:rFonts w:ascii="Arial Narrow" w:hAnsi="Arial Narrow" w:cs="Arial"/>
          <w:sz w:val="26"/>
          <w:szCs w:val="26"/>
        </w:rPr>
      </w:pPr>
    </w:p>
    <w:p w14:paraId="2EED5ED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No.181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identificativo de conformidad con el Artículo 97 de la LTAIPPDPEMO, Artículo 3 </w:t>
      </w:r>
      <w:r w:rsidRPr="00DB11F2">
        <w:rPr>
          <w:rFonts w:ascii="Arial Narrow" w:hAnsi="Arial Narrow" w:cs="Arial"/>
          <w:sz w:val="26"/>
          <w:szCs w:val="26"/>
        </w:rPr>
        <w:lastRenderedPageBreak/>
        <w:t>fracción VIII de la LPDPPSOEMO y Lineamiento Trigésimo Octavo fracción I. 1. de los LGMCDIEVP*.</w:t>
      </w:r>
    </w:p>
    <w:p w14:paraId="5961293F" w14:textId="77777777" w:rsidR="00E573F6" w:rsidRPr="00DB11F2" w:rsidRDefault="00E573F6" w:rsidP="00AC34E3">
      <w:pPr>
        <w:spacing w:after="0" w:line="276" w:lineRule="auto"/>
        <w:jc w:val="both"/>
        <w:rPr>
          <w:rFonts w:ascii="Arial Narrow" w:hAnsi="Arial Narrow" w:cs="Arial"/>
          <w:sz w:val="26"/>
          <w:szCs w:val="26"/>
        </w:rPr>
      </w:pPr>
    </w:p>
    <w:p w14:paraId="4205162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No.182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E9E8035" w14:textId="77777777" w:rsidR="00E573F6" w:rsidRPr="00DB11F2" w:rsidRDefault="00E573F6" w:rsidP="00AC34E3">
      <w:pPr>
        <w:spacing w:after="0" w:line="276" w:lineRule="auto"/>
        <w:jc w:val="both"/>
        <w:rPr>
          <w:rFonts w:ascii="Arial Narrow" w:hAnsi="Arial Narrow" w:cs="Arial"/>
          <w:sz w:val="26"/>
          <w:szCs w:val="26"/>
        </w:rPr>
      </w:pPr>
    </w:p>
    <w:p w14:paraId="23EF893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A996130" w14:textId="77777777" w:rsidR="00E573F6" w:rsidRPr="00DB11F2" w:rsidRDefault="00E573F6" w:rsidP="00AC34E3">
      <w:pPr>
        <w:spacing w:after="0" w:line="276" w:lineRule="auto"/>
        <w:jc w:val="both"/>
        <w:rPr>
          <w:rFonts w:ascii="Arial Narrow" w:hAnsi="Arial Narrow" w:cs="Arial"/>
          <w:sz w:val="26"/>
          <w:szCs w:val="26"/>
        </w:rPr>
      </w:pPr>
    </w:p>
    <w:p w14:paraId="1A47CF3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No.184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DEF934A" w14:textId="77777777" w:rsidR="00E573F6" w:rsidRPr="00DB11F2" w:rsidRDefault="00E573F6" w:rsidP="00AC34E3">
      <w:pPr>
        <w:spacing w:after="0" w:line="276" w:lineRule="auto"/>
        <w:jc w:val="both"/>
        <w:rPr>
          <w:rFonts w:ascii="Arial Narrow" w:hAnsi="Arial Narrow" w:cs="Arial"/>
          <w:sz w:val="26"/>
          <w:szCs w:val="26"/>
        </w:rPr>
      </w:pPr>
    </w:p>
    <w:p w14:paraId="412FC27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29A51C6" w14:textId="77777777" w:rsidR="00E573F6" w:rsidRPr="00DB11F2" w:rsidRDefault="00E573F6" w:rsidP="00AC34E3">
      <w:pPr>
        <w:spacing w:after="0" w:line="276" w:lineRule="auto"/>
        <w:jc w:val="both"/>
        <w:rPr>
          <w:rFonts w:ascii="Arial Narrow" w:hAnsi="Arial Narrow" w:cs="Arial"/>
          <w:sz w:val="26"/>
          <w:szCs w:val="26"/>
        </w:rPr>
      </w:pPr>
    </w:p>
    <w:p w14:paraId="501693A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No.186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436FC61" w14:textId="77777777" w:rsidR="00E573F6" w:rsidRPr="00DB11F2" w:rsidRDefault="00E573F6" w:rsidP="00AC34E3">
      <w:pPr>
        <w:spacing w:after="0" w:line="276" w:lineRule="auto"/>
        <w:jc w:val="both"/>
        <w:rPr>
          <w:rFonts w:ascii="Arial Narrow" w:hAnsi="Arial Narrow" w:cs="Arial"/>
          <w:sz w:val="26"/>
          <w:szCs w:val="26"/>
        </w:rPr>
      </w:pPr>
    </w:p>
    <w:p w14:paraId="3550350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No.187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3516069" w14:textId="77777777" w:rsidR="00E573F6" w:rsidRPr="00DB11F2" w:rsidRDefault="00E573F6" w:rsidP="00AC34E3">
      <w:pPr>
        <w:spacing w:after="0" w:line="276" w:lineRule="auto"/>
        <w:jc w:val="both"/>
        <w:rPr>
          <w:rFonts w:ascii="Arial Narrow" w:hAnsi="Arial Narrow" w:cs="Arial"/>
          <w:sz w:val="26"/>
          <w:szCs w:val="26"/>
        </w:rPr>
      </w:pPr>
    </w:p>
    <w:p w14:paraId="03986A5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No.188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456D761D" w14:textId="77777777" w:rsidR="00E573F6" w:rsidRPr="00DB11F2" w:rsidRDefault="00E573F6" w:rsidP="00AC34E3">
      <w:pPr>
        <w:spacing w:after="0" w:line="276" w:lineRule="auto"/>
        <w:jc w:val="both"/>
        <w:rPr>
          <w:rFonts w:ascii="Arial Narrow" w:hAnsi="Arial Narrow" w:cs="Arial"/>
          <w:sz w:val="26"/>
          <w:szCs w:val="26"/>
        </w:rPr>
      </w:pPr>
    </w:p>
    <w:p w14:paraId="55997C9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No.189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10DEB9B" w14:textId="77777777" w:rsidR="00E573F6" w:rsidRPr="00DB11F2" w:rsidRDefault="00E573F6" w:rsidP="00AC34E3">
      <w:pPr>
        <w:spacing w:after="0" w:line="276" w:lineRule="auto"/>
        <w:jc w:val="both"/>
        <w:rPr>
          <w:rFonts w:ascii="Arial Narrow" w:hAnsi="Arial Narrow" w:cs="Arial"/>
          <w:sz w:val="26"/>
          <w:szCs w:val="26"/>
        </w:rPr>
      </w:pPr>
    </w:p>
    <w:p w14:paraId="3EC41B0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No.190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223D133" w14:textId="77777777" w:rsidR="00E573F6" w:rsidRPr="00DB11F2" w:rsidRDefault="00E573F6" w:rsidP="00AC34E3">
      <w:pPr>
        <w:spacing w:after="0" w:line="276" w:lineRule="auto"/>
        <w:jc w:val="both"/>
        <w:rPr>
          <w:rFonts w:ascii="Arial Narrow" w:hAnsi="Arial Narrow" w:cs="Arial"/>
          <w:sz w:val="26"/>
          <w:szCs w:val="26"/>
        </w:rPr>
      </w:pPr>
    </w:p>
    <w:p w14:paraId="6DB2040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No.191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F4C0B22" w14:textId="77777777" w:rsidR="00E573F6" w:rsidRPr="00DB11F2" w:rsidRDefault="00E573F6" w:rsidP="00AC34E3">
      <w:pPr>
        <w:spacing w:after="0" w:line="276" w:lineRule="auto"/>
        <w:jc w:val="both"/>
        <w:rPr>
          <w:rFonts w:ascii="Arial Narrow" w:hAnsi="Arial Narrow" w:cs="Arial"/>
          <w:sz w:val="26"/>
          <w:szCs w:val="26"/>
        </w:rPr>
      </w:pPr>
    </w:p>
    <w:p w14:paraId="725684A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No.192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2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2939411E" w14:textId="77777777" w:rsidR="00E573F6" w:rsidRPr="00DB11F2" w:rsidRDefault="00E573F6" w:rsidP="00AC34E3">
      <w:pPr>
        <w:spacing w:after="0" w:line="276" w:lineRule="auto"/>
        <w:jc w:val="both"/>
        <w:rPr>
          <w:rFonts w:ascii="Arial Narrow" w:hAnsi="Arial Narrow" w:cs="Arial"/>
          <w:sz w:val="26"/>
          <w:szCs w:val="26"/>
        </w:rPr>
      </w:pPr>
    </w:p>
    <w:p w14:paraId="51B6005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No.193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2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2EF30D8" w14:textId="77777777" w:rsidR="00E573F6" w:rsidRPr="00DB11F2" w:rsidRDefault="00E573F6" w:rsidP="00AC34E3">
      <w:pPr>
        <w:spacing w:after="0" w:line="276" w:lineRule="auto"/>
        <w:jc w:val="both"/>
        <w:rPr>
          <w:rFonts w:ascii="Arial Narrow" w:hAnsi="Arial Narrow" w:cs="Arial"/>
          <w:sz w:val="26"/>
          <w:szCs w:val="26"/>
        </w:rPr>
      </w:pPr>
    </w:p>
    <w:p w14:paraId="66CEFB5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BF21381" w14:textId="77777777" w:rsidR="00E573F6" w:rsidRPr="00DB11F2" w:rsidRDefault="00E573F6" w:rsidP="00AC34E3">
      <w:pPr>
        <w:spacing w:after="0" w:line="276" w:lineRule="auto"/>
        <w:jc w:val="both"/>
        <w:rPr>
          <w:rFonts w:ascii="Arial Narrow" w:hAnsi="Arial Narrow" w:cs="Arial"/>
          <w:sz w:val="26"/>
          <w:szCs w:val="26"/>
        </w:rPr>
      </w:pPr>
    </w:p>
    <w:p w14:paraId="176EA9D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No.195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808E355" w14:textId="77777777" w:rsidR="00E573F6" w:rsidRPr="00DB11F2" w:rsidRDefault="00E573F6" w:rsidP="00AC34E3">
      <w:pPr>
        <w:spacing w:after="0" w:line="276" w:lineRule="auto"/>
        <w:jc w:val="both"/>
        <w:rPr>
          <w:rFonts w:ascii="Arial Narrow" w:hAnsi="Arial Narrow" w:cs="Arial"/>
          <w:sz w:val="26"/>
          <w:szCs w:val="26"/>
        </w:rPr>
      </w:pPr>
    </w:p>
    <w:p w14:paraId="2B743B9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No.196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1923F33D" w14:textId="77777777" w:rsidR="00E573F6" w:rsidRPr="00DB11F2" w:rsidRDefault="00E573F6" w:rsidP="00AC34E3">
      <w:pPr>
        <w:spacing w:after="0" w:line="276" w:lineRule="auto"/>
        <w:jc w:val="both"/>
        <w:rPr>
          <w:rFonts w:ascii="Arial Narrow" w:hAnsi="Arial Narrow" w:cs="Arial"/>
          <w:sz w:val="26"/>
          <w:szCs w:val="26"/>
        </w:rPr>
      </w:pPr>
    </w:p>
    <w:p w14:paraId="165F218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No.197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FD61C1C" w14:textId="77777777" w:rsidR="00E573F6" w:rsidRPr="00DB11F2" w:rsidRDefault="00E573F6" w:rsidP="00AC34E3">
      <w:pPr>
        <w:spacing w:after="0" w:line="276" w:lineRule="auto"/>
        <w:jc w:val="both"/>
        <w:rPr>
          <w:rFonts w:ascii="Arial Narrow" w:hAnsi="Arial Narrow" w:cs="Arial"/>
          <w:sz w:val="26"/>
          <w:szCs w:val="26"/>
        </w:rPr>
      </w:pPr>
    </w:p>
    <w:p w14:paraId="1F66CA6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No.198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0C32873" w14:textId="77777777" w:rsidR="00E573F6" w:rsidRPr="00DB11F2" w:rsidRDefault="00E573F6" w:rsidP="00AC34E3">
      <w:pPr>
        <w:spacing w:after="0" w:line="276" w:lineRule="auto"/>
        <w:jc w:val="both"/>
        <w:rPr>
          <w:rFonts w:ascii="Arial Narrow" w:hAnsi="Arial Narrow" w:cs="Arial"/>
          <w:sz w:val="26"/>
          <w:szCs w:val="26"/>
        </w:rPr>
      </w:pPr>
    </w:p>
    <w:p w14:paraId="3085867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No.199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3A3FD9B" w14:textId="77777777" w:rsidR="00E573F6" w:rsidRPr="00DB11F2" w:rsidRDefault="00E573F6" w:rsidP="00AC34E3">
      <w:pPr>
        <w:spacing w:after="0" w:line="276" w:lineRule="auto"/>
        <w:jc w:val="both"/>
        <w:rPr>
          <w:rFonts w:ascii="Arial Narrow" w:hAnsi="Arial Narrow" w:cs="Arial"/>
          <w:sz w:val="26"/>
          <w:szCs w:val="26"/>
        </w:rPr>
      </w:pPr>
    </w:p>
    <w:p w14:paraId="2E917BF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No.200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7A36E2EC" w14:textId="77777777" w:rsidR="00E573F6" w:rsidRPr="00DB11F2" w:rsidRDefault="00E573F6" w:rsidP="00AC34E3">
      <w:pPr>
        <w:spacing w:after="0" w:line="276" w:lineRule="auto"/>
        <w:jc w:val="both"/>
        <w:rPr>
          <w:rFonts w:ascii="Arial Narrow" w:hAnsi="Arial Narrow" w:cs="Arial"/>
          <w:sz w:val="26"/>
          <w:szCs w:val="26"/>
        </w:rPr>
      </w:pPr>
    </w:p>
    <w:p w14:paraId="435C4E8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No.201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03EC4BF" w14:textId="77777777" w:rsidR="00E573F6" w:rsidRPr="00DB11F2" w:rsidRDefault="00E573F6" w:rsidP="00AC34E3">
      <w:pPr>
        <w:spacing w:after="0" w:line="276" w:lineRule="auto"/>
        <w:jc w:val="both"/>
        <w:rPr>
          <w:rFonts w:ascii="Arial Narrow" w:hAnsi="Arial Narrow" w:cs="Arial"/>
          <w:sz w:val="26"/>
          <w:szCs w:val="26"/>
        </w:rPr>
      </w:pPr>
    </w:p>
    <w:p w14:paraId="72245DC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No.202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0833888F" w14:textId="77777777" w:rsidR="00E573F6" w:rsidRPr="00DB11F2" w:rsidRDefault="00E573F6" w:rsidP="00AC34E3">
      <w:pPr>
        <w:spacing w:after="0" w:line="276" w:lineRule="auto"/>
        <w:jc w:val="both"/>
        <w:rPr>
          <w:rFonts w:ascii="Arial Narrow" w:hAnsi="Arial Narrow" w:cs="Arial"/>
          <w:sz w:val="26"/>
          <w:szCs w:val="26"/>
        </w:rPr>
      </w:pPr>
    </w:p>
    <w:p w14:paraId="7C15E2F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C0CA168" w14:textId="77777777" w:rsidR="00E573F6" w:rsidRPr="00DB11F2" w:rsidRDefault="00E573F6" w:rsidP="00AC34E3">
      <w:pPr>
        <w:spacing w:after="0" w:line="276" w:lineRule="auto"/>
        <w:jc w:val="both"/>
        <w:rPr>
          <w:rFonts w:ascii="Arial Narrow" w:hAnsi="Arial Narrow" w:cs="Arial"/>
          <w:sz w:val="26"/>
          <w:szCs w:val="26"/>
        </w:rPr>
      </w:pPr>
    </w:p>
    <w:p w14:paraId="102B55F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No.204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90BE062" w14:textId="77777777" w:rsidR="00E573F6" w:rsidRPr="00DB11F2" w:rsidRDefault="00E573F6" w:rsidP="00AC34E3">
      <w:pPr>
        <w:spacing w:after="0" w:line="276" w:lineRule="auto"/>
        <w:jc w:val="both"/>
        <w:rPr>
          <w:rFonts w:ascii="Arial Narrow" w:hAnsi="Arial Narrow" w:cs="Arial"/>
          <w:sz w:val="26"/>
          <w:szCs w:val="26"/>
        </w:rPr>
      </w:pPr>
    </w:p>
    <w:p w14:paraId="5897AC3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A2468AB" w14:textId="77777777" w:rsidR="00E573F6" w:rsidRPr="00DB11F2" w:rsidRDefault="00E573F6" w:rsidP="00AC34E3">
      <w:pPr>
        <w:spacing w:after="0" w:line="276" w:lineRule="auto"/>
        <w:jc w:val="both"/>
        <w:rPr>
          <w:rFonts w:ascii="Arial Narrow" w:hAnsi="Arial Narrow" w:cs="Arial"/>
          <w:sz w:val="26"/>
          <w:szCs w:val="26"/>
        </w:rPr>
      </w:pPr>
    </w:p>
    <w:p w14:paraId="12F01C9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No.206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3440A9A" w14:textId="77777777" w:rsidR="00E573F6" w:rsidRPr="00DB11F2" w:rsidRDefault="00E573F6" w:rsidP="00AC34E3">
      <w:pPr>
        <w:spacing w:after="0" w:line="276" w:lineRule="auto"/>
        <w:jc w:val="both"/>
        <w:rPr>
          <w:rFonts w:ascii="Arial Narrow" w:hAnsi="Arial Narrow" w:cs="Arial"/>
          <w:sz w:val="26"/>
          <w:szCs w:val="26"/>
        </w:rPr>
      </w:pPr>
    </w:p>
    <w:p w14:paraId="1ACCEAE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No.207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4B902516" w14:textId="77777777" w:rsidR="00E573F6" w:rsidRPr="00DB11F2" w:rsidRDefault="00E573F6" w:rsidP="00AC34E3">
      <w:pPr>
        <w:spacing w:after="0" w:line="276" w:lineRule="auto"/>
        <w:jc w:val="both"/>
        <w:rPr>
          <w:rFonts w:ascii="Arial Narrow" w:hAnsi="Arial Narrow" w:cs="Arial"/>
          <w:sz w:val="26"/>
          <w:szCs w:val="26"/>
        </w:rPr>
      </w:pPr>
    </w:p>
    <w:p w14:paraId="32987D7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No.208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8733410" w14:textId="77777777" w:rsidR="00E573F6" w:rsidRPr="00DB11F2" w:rsidRDefault="00E573F6" w:rsidP="00AC34E3">
      <w:pPr>
        <w:spacing w:after="0" w:line="276" w:lineRule="auto"/>
        <w:jc w:val="both"/>
        <w:rPr>
          <w:rFonts w:ascii="Arial Narrow" w:hAnsi="Arial Narrow" w:cs="Arial"/>
          <w:sz w:val="26"/>
          <w:szCs w:val="26"/>
        </w:rPr>
      </w:pPr>
    </w:p>
    <w:p w14:paraId="213B8DC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No.209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DB3A83E" w14:textId="77777777" w:rsidR="00E573F6" w:rsidRPr="00DB11F2" w:rsidRDefault="00E573F6" w:rsidP="00AC34E3">
      <w:pPr>
        <w:spacing w:after="0" w:line="276" w:lineRule="auto"/>
        <w:jc w:val="both"/>
        <w:rPr>
          <w:rFonts w:ascii="Arial Narrow" w:hAnsi="Arial Narrow" w:cs="Arial"/>
          <w:sz w:val="26"/>
          <w:szCs w:val="26"/>
        </w:rPr>
      </w:pPr>
    </w:p>
    <w:p w14:paraId="0333DB6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No.210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5B25B04B" w14:textId="77777777" w:rsidR="00E573F6" w:rsidRPr="00DB11F2" w:rsidRDefault="00E573F6" w:rsidP="00AC34E3">
      <w:pPr>
        <w:spacing w:after="0" w:line="276" w:lineRule="auto"/>
        <w:jc w:val="both"/>
        <w:rPr>
          <w:rFonts w:ascii="Arial Narrow" w:hAnsi="Arial Narrow" w:cs="Arial"/>
          <w:sz w:val="26"/>
          <w:szCs w:val="26"/>
        </w:rPr>
      </w:pPr>
    </w:p>
    <w:p w14:paraId="3AEC9B3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No.211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966241F" w14:textId="77777777" w:rsidR="00E573F6" w:rsidRPr="00DB11F2" w:rsidRDefault="00E573F6" w:rsidP="00AC34E3">
      <w:pPr>
        <w:spacing w:after="0" w:line="276" w:lineRule="auto"/>
        <w:jc w:val="both"/>
        <w:rPr>
          <w:rFonts w:ascii="Arial Narrow" w:hAnsi="Arial Narrow" w:cs="Arial"/>
          <w:sz w:val="26"/>
          <w:szCs w:val="26"/>
        </w:rPr>
      </w:pPr>
    </w:p>
    <w:p w14:paraId="0632A97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No.212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3F6243C" w14:textId="77777777" w:rsidR="00E573F6" w:rsidRPr="00DB11F2" w:rsidRDefault="00E573F6" w:rsidP="00AC34E3">
      <w:pPr>
        <w:spacing w:after="0" w:line="276" w:lineRule="auto"/>
        <w:jc w:val="both"/>
        <w:rPr>
          <w:rFonts w:ascii="Arial Narrow" w:hAnsi="Arial Narrow" w:cs="Arial"/>
          <w:sz w:val="26"/>
          <w:szCs w:val="26"/>
        </w:rPr>
      </w:pPr>
    </w:p>
    <w:p w14:paraId="30DD3D8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No.213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BBF1E64" w14:textId="77777777" w:rsidR="00E573F6" w:rsidRPr="00DB11F2" w:rsidRDefault="00E573F6" w:rsidP="00AC34E3">
      <w:pPr>
        <w:spacing w:after="0" w:line="276" w:lineRule="auto"/>
        <w:jc w:val="both"/>
        <w:rPr>
          <w:rFonts w:ascii="Arial Narrow" w:hAnsi="Arial Narrow" w:cs="Arial"/>
          <w:sz w:val="26"/>
          <w:szCs w:val="26"/>
        </w:rPr>
      </w:pPr>
    </w:p>
    <w:p w14:paraId="2C3697C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No.214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AAEA953" w14:textId="77777777" w:rsidR="00E573F6" w:rsidRPr="00DB11F2" w:rsidRDefault="00E573F6" w:rsidP="00AC34E3">
      <w:pPr>
        <w:spacing w:after="0" w:line="276" w:lineRule="auto"/>
        <w:jc w:val="both"/>
        <w:rPr>
          <w:rFonts w:ascii="Arial Narrow" w:hAnsi="Arial Narrow" w:cs="Arial"/>
          <w:sz w:val="26"/>
          <w:szCs w:val="26"/>
        </w:rPr>
      </w:pPr>
    </w:p>
    <w:p w14:paraId="16083F6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No.215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3AFFF2C" w14:textId="77777777" w:rsidR="00E573F6" w:rsidRPr="00DB11F2" w:rsidRDefault="00E573F6" w:rsidP="00AC34E3">
      <w:pPr>
        <w:spacing w:after="0" w:line="276" w:lineRule="auto"/>
        <w:jc w:val="both"/>
        <w:rPr>
          <w:rFonts w:ascii="Arial Narrow" w:hAnsi="Arial Narrow" w:cs="Arial"/>
          <w:sz w:val="26"/>
          <w:szCs w:val="26"/>
        </w:rPr>
      </w:pPr>
    </w:p>
    <w:p w14:paraId="16AEB44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No.216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770B30A3" w14:textId="77777777" w:rsidR="00E573F6" w:rsidRPr="00DB11F2" w:rsidRDefault="00E573F6" w:rsidP="00AC34E3">
      <w:pPr>
        <w:spacing w:after="0" w:line="276" w:lineRule="auto"/>
        <w:jc w:val="both"/>
        <w:rPr>
          <w:rFonts w:ascii="Arial Narrow" w:hAnsi="Arial Narrow" w:cs="Arial"/>
          <w:sz w:val="26"/>
          <w:szCs w:val="26"/>
        </w:rPr>
      </w:pPr>
    </w:p>
    <w:p w14:paraId="10839EF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No.217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408D7E1" w14:textId="77777777" w:rsidR="00E573F6" w:rsidRPr="00DB11F2" w:rsidRDefault="00E573F6" w:rsidP="00AC34E3">
      <w:pPr>
        <w:spacing w:after="0" w:line="276" w:lineRule="auto"/>
        <w:jc w:val="both"/>
        <w:rPr>
          <w:rFonts w:ascii="Arial Narrow" w:hAnsi="Arial Narrow" w:cs="Arial"/>
          <w:sz w:val="26"/>
          <w:szCs w:val="26"/>
        </w:rPr>
      </w:pPr>
    </w:p>
    <w:p w14:paraId="6130C51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No.218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01186D93" w14:textId="77777777" w:rsidR="00E573F6" w:rsidRPr="00DB11F2" w:rsidRDefault="00E573F6" w:rsidP="00AC34E3">
      <w:pPr>
        <w:spacing w:after="0" w:line="276" w:lineRule="auto"/>
        <w:jc w:val="both"/>
        <w:rPr>
          <w:rFonts w:ascii="Arial Narrow" w:hAnsi="Arial Narrow" w:cs="Arial"/>
          <w:sz w:val="26"/>
          <w:szCs w:val="26"/>
        </w:rPr>
      </w:pPr>
    </w:p>
    <w:p w14:paraId="57A408E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No.219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49486D0" w14:textId="77777777" w:rsidR="00E573F6" w:rsidRPr="00DB11F2" w:rsidRDefault="00E573F6" w:rsidP="00AC34E3">
      <w:pPr>
        <w:spacing w:after="0" w:line="276" w:lineRule="auto"/>
        <w:jc w:val="both"/>
        <w:rPr>
          <w:rFonts w:ascii="Arial Narrow" w:hAnsi="Arial Narrow" w:cs="Arial"/>
          <w:sz w:val="26"/>
          <w:szCs w:val="26"/>
        </w:rPr>
      </w:pPr>
    </w:p>
    <w:p w14:paraId="3616B0A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No.220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0F1672DD" w14:textId="77777777" w:rsidR="00E573F6" w:rsidRPr="00DB11F2" w:rsidRDefault="00E573F6" w:rsidP="00AC34E3">
      <w:pPr>
        <w:spacing w:after="0" w:line="276" w:lineRule="auto"/>
        <w:jc w:val="both"/>
        <w:rPr>
          <w:rFonts w:ascii="Arial Narrow" w:hAnsi="Arial Narrow" w:cs="Arial"/>
          <w:sz w:val="26"/>
          <w:szCs w:val="26"/>
        </w:rPr>
      </w:pPr>
    </w:p>
    <w:p w14:paraId="771626B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No.221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BE05583" w14:textId="77777777" w:rsidR="00E573F6" w:rsidRPr="00DB11F2" w:rsidRDefault="00E573F6" w:rsidP="00AC34E3">
      <w:pPr>
        <w:spacing w:after="0" w:line="276" w:lineRule="auto"/>
        <w:jc w:val="both"/>
        <w:rPr>
          <w:rFonts w:ascii="Arial Narrow" w:hAnsi="Arial Narrow" w:cs="Arial"/>
          <w:sz w:val="26"/>
          <w:szCs w:val="26"/>
        </w:rPr>
      </w:pPr>
    </w:p>
    <w:p w14:paraId="531E700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No.222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2BADC6AC" w14:textId="77777777" w:rsidR="00E573F6" w:rsidRPr="00DB11F2" w:rsidRDefault="00E573F6" w:rsidP="00AC34E3">
      <w:pPr>
        <w:spacing w:after="0" w:line="276" w:lineRule="auto"/>
        <w:jc w:val="both"/>
        <w:rPr>
          <w:rFonts w:ascii="Arial Narrow" w:hAnsi="Arial Narrow" w:cs="Arial"/>
          <w:sz w:val="26"/>
          <w:szCs w:val="26"/>
        </w:rPr>
      </w:pPr>
    </w:p>
    <w:p w14:paraId="01B4180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No.223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31E6D8BC" w14:textId="77777777" w:rsidR="00E573F6" w:rsidRPr="00DB11F2" w:rsidRDefault="00E573F6" w:rsidP="00AC34E3">
      <w:pPr>
        <w:spacing w:after="0" w:line="276" w:lineRule="auto"/>
        <w:jc w:val="both"/>
        <w:rPr>
          <w:rFonts w:ascii="Arial Narrow" w:hAnsi="Arial Narrow" w:cs="Arial"/>
          <w:sz w:val="26"/>
          <w:szCs w:val="26"/>
        </w:rPr>
      </w:pPr>
    </w:p>
    <w:p w14:paraId="5419107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No.224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53B3813F" w14:textId="77777777" w:rsidR="00E573F6" w:rsidRPr="00DB11F2" w:rsidRDefault="00E573F6" w:rsidP="00AC34E3">
      <w:pPr>
        <w:spacing w:after="0" w:line="276" w:lineRule="auto"/>
        <w:jc w:val="both"/>
        <w:rPr>
          <w:rFonts w:ascii="Arial Narrow" w:hAnsi="Arial Narrow" w:cs="Arial"/>
          <w:sz w:val="26"/>
          <w:szCs w:val="26"/>
        </w:rPr>
      </w:pPr>
    </w:p>
    <w:p w14:paraId="411CBD3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No.225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5D4A82E5" w14:textId="77777777" w:rsidR="00E573F6" w:rsidRPr="00DB11F2" w:rsidRDefault="00E573F6" w:rsidP="00AC34E3">
      <w:pPr>
        <w:spacing w:after="0" w:line="276" w:lineRule="auto"/>
        <w:jc w:val="both"/>
        <w:rPr>
          <w:rFonts w:ascii="Arial Narrow" w:hAnsi="Arial Narrow" w:cs="Arial"/>
          <w:sz w:val="26"/>
          <w:szCs w:val="26"/>
        </w:rPr>
      </w:pPr>
    </w:p>
    <w:p w14:paraId="3E820DB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No.226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6B41F335" w14:textId="77777777" w:rsidR="00E573F6" w:rsidRPr="00DB11F2" w:rsidRDefault="00E573F6" w:rsidP="00AC34E3">
      <w:pPr>
        <w:spacing w:after="0" w:line="276" w:lineRule="auto"/>
        <w:jc w:val="both"/>
        <w:rPr>
          <w:rFonts w:ascii="Arial Narrow" w:hAnsi="Arial Narrow" w:cs="Arial"/>
          <w:sz w:val="26"/>
          <w:szCs w:val="26"/>
        </w:rPr>
      </w:pPr>
    </w:p>
    <w:p w14:paraId="1BC1757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No.227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46DD863" w14:textId="77777777" w:rsidR="00E573F6" w:rsidRPr="00DB11F2" w:rsidRDefault="00E573F6" w:rsidP="00AC34E3">
      <w:pPr>
        <w:spacing w:after="0" w:line="276" w:lineRule="auto"/>
        <w:jc w:val="both"/>
        <w:rPr>
          <w:rFonts w:ascii="Arial Narrow" w:hAnsi="Arial Narrow" w:cs="Arial"/>
          <w:sz w:val="26"/>
          <w:szCs w:val="26"/>
        </w:rPr>
      </w:pPr>
    </w:p>
    <w:p w14:paraId="642EFB4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No.228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653D97DE" w14:textId="77777777" w:rsidR="00E573F6" w:rsidRPr="00DB11F2" w:rsidRDefault="00E573F6" w:rsidP="00AC34E3">
      <w:pPr>
        <w:spacing w:after="0" w:line="276" w:lineRule="auto"/>
        <w:jc w:val="both"/>
        <w:rPr>
          <w:rFonts w:ascii="Arial Narrow" w:hAnsi="Arial Narrow" w:cs="Arial"/>
          <w:sz w:val="26"/>
          <w:szCs w:val="26"/>
        </w:rPr>
      </w:pPr>
    </w:p>
    <w:p w14:paraId="6468572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No.229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ACAC8E3" w14:textId="77777777" w:rsidR="00E573F6" w:rsidRPr="00DB11F2" w:rsidRDefault="00E573F6" w:rsidP="00AC34E3">
      <w:pPr>
        <w:spacing w:after="0" w:line="276" w:lineRule="auto"/>
        <w:jc w:val="both"/>
        <w:rPr>
          <w:rFonts w:ascii="Arial Narrow" w:hAnsi="Arial Narrow" w:cs="Arial"/>
          <w:sz w:val="26"/>
          <w:szCs w:val="26"/>
        </w:rPr>
      </w:pPr>
    </w:p>
    <w:p w14:paraId="705213F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No.230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70D57A7" w14:textId="77777777" w:rsidR="00E573F6" w:rsidRPr="00DB11F2" w:rsidRDefault="00E573F6" w:rsidP="00AC34E3">
      <w:pPr>
        <w:spacing w:after="0" w:line="276" w:lineRule="auto"/>
        <w:jc w:val="both"/>
        <w:rPr>
          <w:rFonts w:ascii="Arial Narrow" w:hAnsi="Arial Narrow" w:cs="Arial"/>
          <w:sz w:val="26"/>
          <w:szCs w:val="26"/>
        </w:rPr>
      </w:pPr>
    </w:p>
    <w:p w14:paraId="333017E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No.231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4E98EB6D" w14:textId="77777777" w:rsidR="00E573F6" w:rsidRPr="00DB11F2" w:rsidRDefault="00E573F6" w:rsidP="00AC34E3">
      <w:pPr>
        <w:spacing w:after="0" w:line="276" w:lineRule="auto"/>
        <w:jc w:val="both"/>
        <w:rPr>
          <w:rFonts w:ascii="Arial Narrow" w:hAnsi="Arial Narrow" w:cs="Arial"/>
          <w:sz w:val="26"/>
          <w:szCs w:val="26"/>
        </w:rPr>
      </w:pPr>
    </w:p>
    <w:p w14:paraId="7DEDFCB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No.232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1EE7F4FE" w14:textId="77777777" w:rsidR="00E573F6" w:rsidRPr="00DB11F2" w:rsidRDefault="00E573F6" w:rsidP="00AC34E3">
      <w:pPr>
        <w:spacing w:after="0" w:line="276" w:lineRule="auto"/>
        <w:jc w:val="both"/>
        <w:rPr>
          <w:rFonts w:ascii="Arial Narrow" w:hAnsi="Arial Narrow" w:cs="Arial"/>
          <w:sz w:val="26"/>
          <w:szCs w:val="26"/>
        </w:rPr>
      </w:pPr>
    </w:p>
    <w:p w14:paraId="720C1C2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No.233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CF29487" w14:textId="77777777" w:rsidR="00E573F6" w:rsidRPr="00DB11F2" w:rsidRDefault="00E573F6" w:rsidP="00AC34E3">
      <w:pPr>
        <w:spacing w:after="0" w:line="276" w:lineRule="auto"/>
        <w:jc w:val="both"/>
        <w:rPr>
          <w:rFonts w:ascii="Arial Narrow" w:hAnsi="Arial Narrow" w:cs="Arial"/>
          <w:sz w:val="26"/>
          <w:szCs w:val="26"/>
        </w:rPr>
      </w:pPr>
    </w:p>
    <w:p w14:paraId="310290F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No.234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identificativo de conformidad con el Artículo 97 de la </w:t>
      </w:r>
      <w:r w:rsidRPr="00DB11F2">
        <w:rPr>
          <w:rFonts w:ascii="Arial Narrow" w:hAnsi="Arial Narrow" w:cs="Arial"/>
          <w:sz w:val="26"/>
          <w:szCs w:val="26"/>
        </w:rPr>
        <w:lastRenderedPageBreak/>
        <w:t>LTAIPPDPEMO, Artículo 3 fracción VIII de la LPDPPSOEMO y Lineamiento Trigésimo Octavo fracción I. 1. de los LGMCDIEVP*.</w:t>
      </w:r>
    </w:p>
    <w:p w14:paraId="47159D3C" w14:textId="77777777" w:rsidR="00E573F6" w:rsidRPr="00DB11F2" w:rsidRDefault="00E573F6" w:rsidP="00AC34E3">
      <w:pPr>
        <w:spacing w:after="0" w:line="276" w:lineRule="auto"/>
        <w:jc w:val="both"/>
        <w:rPr>
          <w:rFonts w:ascii="Arial Narrow" w:hAnsi="Arial Narrow" w:cs="Arial"/>
          <w:sz w:val="26"/>
          <w:szCs w:val="26"/>
        </w:rPr>
      </w:pPr>
    </w:p>
    <w:p w14:paraId="6F1E955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No.235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DB03879" w14:textId="77777777" w:rsidR="00E573F6" w:rsidRPr="00DB11F2" w:rsidRDefault="00E573F6" w:rsidP="00AC34E3">
      <w:pPr>
        <w:spacing w:after="0" w:line="276" w:lineRule="auto"/>
        <w:jc w:val="both"/>
        <w:rPr>
          <w:rFonts w:ascii="Arial Narrow" w:hAnsi="Arial Narrow" w:cs="Arial"/>
          <w:sz w:val="26"/>
          <w:szCs w:val="26"/>
        </w:rPr>
      </w:pPr>
    </w:p>
    <w:p w14:paraId="4E90CB3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No.236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2CB75C38" w14:textId="77777777" w:rsidR="00E573F6" w:rsidRPr="00DB11F2" w:rsidRDefault="00E573F6" w:rsidP="00AC34E3">
      <w:pPr>
        <w:spacing w:after="0" w:line="276" w:lineRule="auto"/>
        <w:jc w:val="both"/>
        <w:rPr>
          <w:rFonts w:ascii="Arial Narrow" w:hAnsi="Arial Narrow" w:cs="Arial"/>
          <w:sz w:val="26"/>
          <w:szCs w:val="26"/>
        </w:rPr>
      </w:pPr>
    </w:p>
    <w:p w14:paraId="340B8AF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No.237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AAC212C" w14:textId="77777777" w:rsidR="00E573F6" w:rsidRPr="00DB11F2" w:rsidRDefault="00E573F6" w:rsidP="00AC34E3">
      <w:pPr>
        <w:spacing w:after="0" w:line="276" w:lineRule="auto"/>
        <w:jc w:val="both"/>
        <w:rPr>
          <w:rFonts w:ascii="Arial Narrow" w:hAnsi="Arial Narrow" w:cs="Arial"/>
          <w:sz w:val="26"/>
          <w:szCs w:val="26"/>
        </w:rPr>
      </w:pPr>
    </w:p>
    <w:p w14:paraId="28ADA484"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No.238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495EA08F" w14:textId="77777777" w:rsidR="00E573F6" w:rsidRPr="00DB11F2" w:rsidRDefault="00E573F6" w:rsidP="00AC34E3">
      <w:pPr>
        <w:spacing w:after="0" w:line="276" w:lineRule="auto"/>
        <w:jc w:val="both"/>
        <w:rPr>
          <w:rFonts w:ascii="Arial Narrow" w:hAnsi="Arial Narrow" w:cs="Arial"/>
          <w:sz w:val="26"/>
          <w:szCs w:val="26"/>
        </w:rPr>
      </w:pPr>
    </w:p>
    <w:p w14:paraId="66942B0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No.239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D1CD6A4" w14:textId="77777777" w:rsidR="00E573F6" w:rsidRPr="00DB11F2" w:rsidRDefault="00E573F6" w:rsidP="00AC34E3">
      <w:pPr>
        <w:spacing w:after="0" w:line="276" w:lineRule="auto"/>
        <w:jc w:val="both"/>
        <w:rPr>
          <w:rFonts w:ascii="Arial Narrow" w:hAnsi="Arial Narrow" w:cs="Arial"/>
          <w:sz w:val="26"/>
          <w:szCs w:val="26"/>
        </w:rPr>
      </w:pPr>
    </w:p>
    <w:p w14:paraId="4174E85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No.240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350434A" w14:textId="77777777" w:rsidR="00E573F6" w:rsidRPr="00DB11F2" w:rsidRDefault="00E573F6" w:rsidP="00AC34E3">
      <w:pPr>
        <w:spacing w:after="0" w:line="276" w:lineRule="auto"/>
        <w:jc w:val="both"/>
        <w:rPr>
          <w:rFonts w:ascii="Arial Narrow" w:hAnsi="Arial Narrow" w:cs="Arial"/>
          <w:sz w:val="26"/>
          <w:szCs w:val="26"/>
        </w:rPr>
      </w:pPr>
    </w:p>
    <w:p w14:paraId="082D1EE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No.241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ECE3C05" w14:textId="77777777" w:rsidR="00E573F6" w:rsidRPr="00DB11F2" w:rsidRDefault="00E573F6" w:rsidP="00AC34E3">
      <w:pPr>
        <w:spacing w:after="0" w:line="276" w:lineRule="auto"/>
        <w:jc w:val="both"/>
        <w:rPr>
          <w:rFonts w:ascii="Arial Narrow" w:hAnsi="Arial Narrow" w:cs="Arial"/>
          <w:sz w:val="26"/>
          <w:szCs w:val="26"/>
        </w:rPr>
      </w:pPr>
    </w:p>
    <w:p w14:paraId="1372CE8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No.242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701821EC" w14:textId="77777777" w:rsidR="00E573F6" w:rsidRPr="00DB11F2" w:rsidRDefault="00E573F6" w:rsidP="00AC34E3">
      <w:pPr>
        <w:spacing w:after="0" w:line="276" w:lineRule="auto"/>
        <w:jc w:val="both"/>
        <w:rPr>
          <w:rFonts w:ascii="Arial Narrow" w:hAnsi="Arial Narrow" w:cs="Arial"/>
          <w:sz w:val="26"/>
          <w:szCs w:val="26"/>
        </w:rPr>
      </w:pPr>
    </w:p>
    <w:p w14:paraId="1924FA4A"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identificativo de conformidad con el Artículo 97 de la LTAIPPDPEMO, Artículo 3 </w:t>
      </w:r>
      <w:r w:rsidRPr="00DB11F2">
        <w:rPr>
          <w:rFonts w:ascii="Arial Narrow" w:hAnsi="Arial Narrow" w:cs="Arial"/>
          <w:sz w:val="26"/>
          <w:szCs w:val="26"/>
        </w:rPr>
        <w:lastRenderedPageBreak/>
        <w:t>fracción VIII de la LPDPPSOEMO y Lineamiento Trigésimo Octavo fracción I. 1. de los LGMCDIEVP*.</w:t>
      </w:r>
    </w:p>
    <w:p w14:paraId="0BDC6105" w14:textId="77777777" w:rsidR="00E573F6" w:rsidRPr="00DB11F2" w:rsidRDefault="00E573F6" w:rsidP="00AC34E3">
      <w:pPr>
        <w:spacing w:after="0" w:line="276" w:lineRule="auto"/>
        <w:jc w:val="both"/>
        <w:rPr>
          <w:rFonts w:ascii="Arial Narrow" w:hAnsi="Arial Narrow" w:cs="Arial"/>
          <w:sz w:val="26"/>
          <w:szCs w:val="26"/>
        </w:rPr>
      </w:pPr>
    </w:p>
    <w:p w14:paraId="7D06842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95A5491" w14:textId="77777777" w:rsidR="00E573F6" w:rsidRPr="00DB11F2" w:rsidRDefault="00E573F6" w:rsidP="00AC34E3">
      <w:pPr>
        <w:spacing w:after="0" w:line="276" w:lineRule="auto"/>
        <w:jc w:val="both"/>
        <w:rPr>
          <w:rFonts w:ascii="Arial Narrow" w:hAnsi="Arial Narrow" w:cs="Arial"/>
          <w:sz w:val="26"/>
          <w:szCs w:val="26"/>
        </w:rPr>
      </w:pPr>
    </w:p>
    <w:p w14:paraId="5C3C920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No.245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C7D48D6" w14:textId="77777777" w:rsidR="00E573F6" w:rsidRPr="00DB11F2" w:rsidRDefault="00E573F6" w:rsidP="00AC34E3">
      <w:pPr>
        <w:spacing w:after="0" w:line="276" w:lineRule="auto"/>
        <w:jc w:val="both"/>
        <w:rPr>
          <w:rFonts w:ascii="Arial Narrow" w:hAnsi="Arial Narrow" w:cs="Arial"/>
          <w:sz w:val="26"/>
          <w:szCs w:val="26"/>
        </w:rPr>
      </w:pPr>
    </w:p>
    <w:p w14:paraId="37E5036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No.246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6FE3208" w14:textId="77777777" w:rsidR="00E573F6" w:rsidRPr="00DB11F2" w:rsidRDefault="00E573F6" w:rsidP="00AC34E3">
      <w:pPr>
        <w:spacing w:after="0" w:line="276" w:lineRule="auto"/>
        <w:jc w:val="both"/>
        <w:rPr>
          <w:rFonts w:ascii="Arial Narrow" w:hAnsi="Arial Narrow" w:cs="Arial"/>
          <w:sz w:val="26"/>
          <w:szCs w:val="26"/>
        </w:rPr>
      </w:pPr>
    </w:p>
    <w:p w14:paraId="740DC55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No.247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0A58E3C" w14:textId="77777777" w:rsidR="00E573F6" w:rsidRPr="00DB11F2" w:rsidRDefault="00E573F6" w:rsidP="00AC34E3">
      <w:pPr>
        <w:spacing w:after="0" w:line="276" w:lineRule="auto"/>
        <w:jc w:val="both"/>
        <w:rPr>
          <w:rFonts w:ascii="Arial Narrow" w:hAnsi="Arial Narrow" w:cs="Arial"/>
          <w:sz w:val="26"/>
          <w:szCs w:val="26"/>
        </w:rPr>
      </w:pPr>
    </w:p>
    <w:p w14:paraId="699E4A0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No.248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7731C59C" w14:textId="77777777" w:rsidR="00E573F6" w:rsidRPr="00DB11F2" w:rsidRDefault="00E573F6" w:rsidP="00AC34E3">
      <w:pPr>
        <w:spacing w:after="0" w:line="276" w:lineRule="auto"/>
        <w:jc w:val="both"/>
        <w:rPr>
          <w:rFonts w:ascii="Arial Narrow" w:hAnsi="Arial Narrow" w:cs="Arial"/>
          <w:sz w:val="26"/>
          <w:szCs w:val="26"/>
        </w:rPr>
      </w:pPr>
    </w:p>
    <w:p w14:paraId="50EB871D"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No.249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2869BBD" w14:textId="77777777" w:rsidR="00E573F6" w:rsidRPr="00DB11F2" w:rsidRDefault="00E573F6" w:rsidP="00AC34E3">
      <w:pPr>
        <w:spacing w:after="0" w:line="276" w:lineRule="auto"/>
        <w:jc w:val="both"/>
        <w:rPr>
          <w:rFonts w:ascii="Arial Narrow" w:hAnsi="Arial Narrow" w:cs="Arial"/>
          <w:sz w:val="26"/>
          <w:szCs w:val="26"/>
        </w:rPr>
      </w:pPr>
    </w:p>
    <w:p w14:paraId="209ED13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No.250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026C88C9" w14:textId="77777777" w:rsidR="00E573F6" w:rsidRPr="00DB11F2" w:rsidRDefault="00E573F6" w:rsidP="00AC34E3">
      <w:pPr>
        <w:spacing w:after="0" w:line="276" w:lineRule="auto"/>
        <w:jc w:val="both"/>
        <w:rPr>
          <w:rFonts w:ascii="Arial Narrow" w:hAnsi="Arial Narrow" w:cs="Arial"/>
          <w:sz w:val="26"/>
          <w:szCs w:val="26"/>
        </w:rPr>
      </w:pPr>
    </w:p>
    <w:p w14:paraId="4D51923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No.251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6741C119" w14:textId="77777777" w:rsidR="00E573F6" w:rsidRPr="00DB11F2" w:rsidRDefault="00E573F6" w:rsidP="00AC34E3">
      <w:pPr>
        <w:spacing w:after="0" w:line="276" w:lineRule="auto"/>
        <w:jc w:val="both"/>
        <w:rPr>
          <w:rFonts w:ascii="Arial Narrow" w:hAnsi="Arial Narrow" w:cs="Arial"/>
          <w:sz w:val="26"/>
          <w:szCs w:val="26"/>
        </w:rPr>
      </w:pPr>
    </w:p>
    <w:p w14:paraId="08D89761"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lastRenderedPageBreak/>
        <w:t xml:space="preserve">No.252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7F4852A0" w14:textId="77777777" w:rsidR="00E573F6" w:rsidRPr="00DB11F2" w:rsidRDefault="00E573F6" w:rsidP="00AC34E3">
      <w:pPr>
        <w:spacing w:after="0" w:line="276" w:lineRule="auto"/>
        <w:jc w:val="both"/>
        <w:rPr>
          <w:rFonts w:ascii="Arial Narrow" w:hAnsi="Arial Narrow" w:cs="Arial"/>
          <w:sz w:val="26"/>
          <w:szCs w:val="26"/>
        </w:rPr>
      </w:pPr>
    </w:p>
    <w:p w14:paraId="0749DA2C"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No.253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35365243" w14:textId="77777777" w:rsidR="00E573F6" w:rsidRPr="00DB11F2" w:rsidRDefault="00E573F6" w:rsidP="00AC34E3">
      <w:pPr>
        <w:spacing w:after="0" w:line="276" w:lineRule="auto"/>
        <w:jc w:val="both"/>
        <w:rPr>
          <w:rFonts w:ascii="Arial Narrow" w:hAnsi="Arial Narrow" w:cs="Arial"/>
          <w:sz w:val="26"/>
          <w:szCs w:val="26"/>
        </w:rPr>
      </w:pPr>
    </w:p>
    <w:p w14:paraId="08BFA47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No.254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83F4493" w14:textId="77777777" w:rsidR="00E573F6" w:rsidRPr="00DB11F2" w:rsidRDefault="00E573F6" w:rsidP="00AC34E3">
      <w:pPr>
        <w:spacing w:after="0" w:line="276" w:lineRule="auto"/>
        <w:jc w:val="both"/>
        <w:rPr>
          <w:rFonts w:ascii="Arial Narrow" w:hAnsi="Arial Narrow" w:cs="Arial"/>
          <w:sz w:val="26"/>
          <w:szCs w:val="26"/>
        </w:rPr>
      </w:pPr>
    </w:p>
    <w:p w14:paraId="35AE6CD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No.255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28A8483" w14:textId="77777777" w:rsidR="00E573F6" w:rsidRPr="00DB11F2" w:rsidRDefault="00E573F6" w:rsidP="00AC34E3">
      <w:pPr>
        <w:spacing w:after="0" w:line="276" w:lineRule="auto"/>
        <w:jc w:val="both"/>
        <w:rPr>
          <w:rFonts w:ascii="Arial Narrow" w:hAnsi="Arial Narrow" w:cs="Arial"/>
          <w:sz w:val="26"/>
          <w:szCs w:val="26"/>
        </w:rPr>
      </w:pPr>
    </w:p>
    <w:p w14:paraId="40C6244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No.256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845E7F7" w14:textId="77777777" w:rsidR="00E573F6" w:rsidRPr="00DB11F2" w:rsidRDefault="00E573F6" w:rsidP="00AC34E3">
      <w:pPr>
        <w:spacing w:after="0" w:line="276" w:lineRule="auto"/>
        <w:jc w:val="both"/>
        <w:rPr>
          <w:rFonts w:ascii="Arial Narrow" w:hAnsi="Arial Narrow" w:cs="Arial"/>
          <w:sz w:val="26"/>
          <w:szCs w:val="26"/>
        </w:rPr>
      </w:pPr>
    </w:p>
    <w:p w14:paraId="2ADB2FB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No.257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6668718" w14:textId="77777777" w:rsidR="00E573F6" w:rsidRPr="00DB11F2" w:rsidRDefault="00E573F6" w:rsidP="00AC34E3">
      <w:pPr>
        <w:spacing w:after="0" w:line="276" w:lineRule="auto"/>
        <w:jc w:val="both"/>
        <w:rPr>
          <w:rFonts w:ascii="Arial Narrow" w:hAnsi="Arial Narrow" w:cs="Arial"/>
          <w:sz w:val="26"/>
          <w:szCs w:val="26"/>
        </w:rPr>
      </w:pPr>
    </w:p>
    <w:p w14:paraId="6F58897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No.258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0B29D3F8" w14:textId="77777777" w:rsidR="00E573F6" w:rsidRPr="00DB11F2" w:rsidRDefault="00E573F6" w:rsidP="00AC34E3">
      <w:pPr>
        <w:spacing w:after="0" w:line="276" w:lineRule="auto"/>
        <w:jc w:val="both"/>
        <w:rPr>
          <w:rFonts w:ascii="Arial Narrow" w:hAnsi="Arial Narrow" w:cs="Arial"/>
          <w:sz w:val="26"/>
          <w:szCs w:val="26"/>
        </w:rPr>
      </w:pPr>
    </w:p>
    <w:p w14:paraId="756C3E0B"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No.259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7899E009" w14:textId="77777777" w:rsidR="00E573F6" w:rsidRPr="00DB11F2" w:rsidRDefault="00E573F6" w:rsidP="00AC34E3">
      <w:pPr>
        <w:spacing w:after="0" w:line="276" w:lineRule="auto"/>
        <w:jc w:val="both"/>
        <w:rPr>
          <w:rFonts w:ascii="Arial Narrow" w:hAnsi="Arial Narrow" w:cs="Arial"/>
          <w:sz w:val="26"/>
          <w:szCs w:val="26"/>
        </w:rPr>
      </w:pPr>
    </w:p>
    <w:p w14:paraId="5591A498"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No.260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51BED8D8" w14:textId="77777777" w:rsidR="00E573F6" w:rsidRPr="00DB11F2" w:rsidRDefault="00E573F6" w:rsidP="00AC34E3">
      <w:pPr>
        <w:spacing w:after="0" w:line="276" w:lineRule="auto"/>
        <w:jc w:val="both"/>
        <w:rPr>
          <w:rFonts w:ascii="Arial Narrow" w:hAnsi="Arial Narrow" w:cs="Arial"/>
          <w:sz w:val="26"/>
          <w:szCs w:val="26"/>
        </w:rPr>
      </w:pPr>
    </w:p>
    <w:p w14:paraId="7072B25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No.261 </w:t>
      </w:r>
      <w:proofErr w:type="spellStart"/>
      <w:r w:rsidRPr="00DB11F2">
        <w:rPr>
          <w:rFonts w:ascii="Arial Narrow" w:hAnsi="Arial Narrow" w:cs="Arial"/>
          <w:sz w:val="26"/>
          <w:szCs w:val="26"/>
        </w:rPr>
        <w:t>ELIMINADO_Cargo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1E8480D5" w14:textId="77777777" w:rsidR="00E573F6" w:rsidRPr="00DB11F2" w:rsidRDefault="00E573F6" w:rsidP="00AC34E3">
      <w:pPr>
        <w:spacing w:after="0" w:line="276" w:lineRule="auto"/>
        <w:jc w:val="both"/>
        <w:rPr>
          <w:rFonts w:ascii="Arial Narrow" w:hAnsi="Arial Narrow" w:cs="Arial"/>
          <w:sz w:val="26"/>
          <w:szCs w:val="26"/>
        </w:rPr>
      </w:pPr>
    </w:p>
    <w:p w14:paraId="6722526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No.262 </w:t>
      </w:r>
      <w:proofErr w:type="spellStart"/>
      <w:r w:rsidRPr="00DB11F2">
        <w:rPr>
          <w:rFonts w:ascii="Arial Narrow" w:hAnsi="Arial Narrow" w:cs="Arial"/>
          <w:sz w:val="26"/>
          <w:szCs w:val="26"/>
        </w:rPr>
        <w:t>ELIMINADAS_las_referencias_laborales</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laboral de conformidad con el Artículo 97 de la LTAIPPDPEMO, Artículo 3 fracción VIII de la LPDPPSOEMO y Lineamiento Trigésimo Octavo fracción I. 5. de los LGMCDIEVP*.</w:t>
      </w:r>
    </w:p>
    <w:p w14:paraId="1CB9C3DA" w14:textId="77777777" w:rsidR="00E573F6" w:rsidRPr="00DB11F2" w:rsidRDefault="00E573F6" w:rsidP="00AC34E3">
      <w:pPr>
        <w:spacing w:after="0" w:line="276" w:lineRule="auto"/>
        <w:jc w:val="both"/>
        <w:rPr>
          <w:rFonts w:ascii="Arial Narrow" w:hAnsi="Arial Narrow" w:cs="Arial"/>
          <w:sz w:val="26"/>
          <w:szCs w:val="26"/>
        </w:rPr>
      </w:pPr>
    </w:p>
    <w:p w14:paraId="5EC43D1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No.263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56D58E6F" w14:textId="77777777" w:rsidR="00E573F6" w:rsidRPr="00DB11F2" w:rsidRDefault="00E573F6" w:rsidP="00AC34E3">
      <w:pPr>
        <w:spacing w:after="0" w:line="276" w:lineRule="auto"/>
        <w:jc w:val="both"/>
        <w:rPr>
          <w:rFonts w:ascii="Arial Narrow" w:hAnsi="Arial Narrow" w:cs="Arial"/>
          <w:sz w:val="26"/>
          <w:szCs w:val="26"/>
        </w:rPr>
      </w:pPr>
    </w:p>
    <w:p w14:paraId="49858886"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No.264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22B066B6" w14:textId="77777777" w:rsidR="00E573F6" w:rsidRPr="00DB11F2" w:rsidRDefault="00E573F6" w:rsidP="00AC34E3">
      <w:pPr>
        <w:spacing w:after="0" w:line="276" w:lineRule="auto"/>
        <w:jc w:val="both"/>
        <w:rPr>
          <w:rFonts w:ascii="Arial Narrow" w:hAnsi="Arial Narrow" w:cs="Arial"/>
          <w:sz w:val="26"/>
          <w:szCs w:val="26"/>
        </w:rPr>
      </w:pPr>
    </w:p>
    <w:p w14:paraId="4AE4E2B3"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No.265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427586E8" w14:textId="77777777" w:rsidR="00E573F6" w:rsidRPr="00DB11F2" w:rsidRDefault="00E573F6" w:rsidP="00AC34E3">
      <w:pPr>
        <w:spacing w:after="0" w:line="276" w:lineRule="auto"/>
        <w:jc w:val="both"/>
        <w:rPr>
          <w:rFonts w:ascii="Arial Narrow" w:hAnsi="Arial Narrow" w:cs="Arial"/>
          <w:sz w:val="26"/>
          <w:szCs w:val="26"/>
        </w:rPr>
      </w:pPr>
    </w:p>
    <w:p w14:paraId="2052289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No.266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6F65B0B4" w14:textId="77777777" w:rsidR="00E573F6" w:rsidRPr="00DB11F2" w:rsidRDefault="00E573F6" w:rsidP="00AC34E3">
      <w:pPr>
        <w:spacing w:after="0" w:line="276" w:lineRule="auto"/>
        <w:jc w:val="both"/>
        <w:rPr>
          <w:rFonts w:ascii="Arial Narrow" w:hAnsi="Arial Narrow" w:cs="Arial"/>
          <w:sz w:val="26"/>
          <w:szCs w:val="26"/>
        </w:rPr>
      </w:pPr>
    </w:p>
    <w:p w14:paraId="6509FCCE"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No.267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30B6E173" w14:textId="77777777" w:rsidR="00E573F6" w:rsidRPr="00DB11F2" w:rsidRDefault="00E573F6" w:rsidP="00AC34E3">
      <w:pPr>
        <w:spacing w:after="0" w:line="276" w:lineRule="auto"/>
        <w:jc w:val="both"/>
        <w:rPr>
          <w:rFonts w:ascii="Arial Narrow" w:hAnsi="Arial Narrow" w:cs="Arial"/>
          <w:sz w:val="26"/>
          <w:szCs w:val="26"/>
        </w:rPr>
      </w:pPr>
    </w:p>
    <w:p w14:paraId="1CB107A5"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No.268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7C4E6186" w14:textId="77777777" w:rsidR="00E573F6" w:rsidRPr="00DB11F2" w:rsidRDefault="00E573F6" w:rsidP="00AC34E3">
      <w:pPr>
        <w:spacing w:after="0" w:line="276" w:lineRule="auto"/>
        <w:jc w:val="both"/>
        <w:rPr>
          <w:rFonts w:ascii="Arial Narrow" w:hAnsi="Arial Narrow" w:cs="Arial"/>
          <w:sz w:val="26"/>
          <w:szCs w:val="26"/>
        </w:rPr>
      </w:pPr>
    </w:p>
    <w:p w14:paraId="66EF03E7"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No.269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 xml:space="preserve">(es) por ser un dato personal sobre situación jurídica o legal de conformidad con el Artículo </w:t>
      </w:r>
      <w:r w:rsidRPr="00DB11F2">
        <w:rPr>
          <w:rFonts w:ascii="Arial Narrow" w:hAnsi="Arial Narrow" w:cs="Arial"/>
          <w:sz w:val="26"/>
          <w:szCs w:val="26"/>
        </w:rPr>
        <w:lastRenderedPageBreak/>
        <w:t>97 de la LTAIPPDPEMO, Artículo 3 fracción VIII de la LPDPPSOEMO y Lineamiento Trigésimo Octavo fracción I. 7. de los LGMCDIEVP*.</w:t>
      </w:r>
    </w:p>
    <w:p w14:paraId="0B5FB53D" w14:textId="77777777" w:rsidR="00E573F6" w:rsidRPr="00DB11F2" w:rsidRDefault="00E573F6" w:rsidP="00AC34E3">
      <w:pPr>
        <w:spacing w:after="0" w:line="276" w:lineRule="auto"/>
        <w:jc w:val="both"/>
        <w:rPr>
          <w:rFonts w:ascii="Arial Narrow" w:hAnsi="Arial Narrow" w:cs="Arial"/>
          <w:sz w:val="26"/>
          <w:szCs w:val="26"/>
        </w:rPr>
      </w:pPr>
    </w:p>
    <w:p w14:paraId="4BDDE140"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No.270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9B6F2D8" w14:textId="77777777" w:rsidR="00E573F6" w:rsidRPr="00DB11F2" w:rsidRDefault="00E573F6" w:rsidP="00AC34E3">
      <w:pPr>
        <w:spacing w:after="0" w:line="276" w:lineRule="auto"/>
        <w:jc w:val="both"/>
        <w:rPr>
          <w:rFonts w:ascii="Arial Narrow" w:hAnsi="Arial Narrow" w:cs="Arial"/>
          <w:sz w:val="26"/>
          <w:szCs w:val="26"/>
        </w:rPr>
      </w:pPr>
    </w:p>
    <w:p w14:paraId="0F8B1949"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No.271 </w:t>
      </w:r>
      <w:proofErr w:type="spellStart"/>
      <w:r w:rsidRPr="00DB11F2">
        <w:rPr>
          <w:rFonts w:ascii="Arial Narrow" w:hAnsi="Arial Narrow" w:cs="Arial"/>
          <w:sz w:val="26"/>
          <w:szCs w:val="26"/>
        </w:rPr>
        <w:t>ELIMINADO_el_número_de_expediente_antecedente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0111670A" w14:textId="77777777" w:rsidR="00E573F6" w:rsidRPr="00DB11F2" w:rsidRDefault="00E573F6" w:rsidP="00AC34E3">
      <w:pPr>
        <w:spacing w:after="0" w:line="276" w:lineRule="auto"/>
        <w:jc w:val="both"/>
        <w:rPr>
          <w:rFonts w:ascii="Arial Narrow" w:hAnsi="Arial Narrow" w:cs="Arial"/>
          <w:sz w:val="26"/>
          <w:szCs w:val="26"/>
        </w:rPr>
      </w:pPr>
    </w:p>
    <w:p w14:paraId="58733C3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No.272 </w:t>
      </w:r>
      <w:proofErr w:type="spellStart"/>
      <w:r w:rsidRPr="00DB11F2">
        <w:rPr>
          <w:rFonts w:ascii="Arial Narrow" w:hAnsi="Arial Narrow" w:cs="Arial"/>
          <w:sz w:val="26"/>
          <w:szCs w:val="26"/>
        </w:rPr>
        <w:t>ELIMINADO_el_número_de_expediente_relacionado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sobre situación jurídica o legal de conformidad con el Artículo 97 de la LTAIPPDPEMO, Artículo 3 fracción VIII de la LPDPPSOEMO y Lineamiento Trigésimo Octavo fracción I. 7. de los LGMCDIEVP*.</w:t>
      </w:r>
    </w:p>
    <w:p w14:paraId="1F743E76" w14:textId="77777777" w:rsidR="009B276C" w:rsidRPr="00DB11F2" w:rsidRDefault="009B276C" w:rsidP="00AC34E3">
      <w:pPr>
        <w:spacing w:after="0" w:line="276" w:lineRule="auto"/>
        <w:jc w:val="both"/>
        <w:rPr>
          <w:rFonts w:ascii="Arial Narrow" w:hAnsi="Arial Narrow" w:cs="Arial"/>
          <w:sz w:val="26"/>
          <w:szCs w:val="26"/>
        </w:rPr>
      </w:pPr>
    </w:p>
    <w:p w14:paraId="1F218582"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No.273 </w:t>
      </w:r>
      <w:proofErr w:type="spellStart"/>
      <w:r w:rsidRPr="00DB11F2">
        <w:rPr>
          <w:rFonts w:ascii="Arial Narrow" w:hAnsi="Arial Narrow" w:cs="Arial"/>
          <w:sz w:val="26"/>
          <w:szCs w:val="26"/>
        </w:rPr>
        <w:t>ELIMINADO_el_Municipio</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2800F022" w14:textId="77777777" w:rsidR="00E573F6" w:rsidRPr="00DB11F2" w:rsidRDefault="00E573F6" w:rsidP="00AC34E3">
      <w:pPr>
        <w:spacing w:after="0" w:line="276" w:lineRule="auto"/>
        <w:jc w:val="both"/>
        <w:rPr>
          <w:rFonts w:ascii="Arial Narrow" w:hAnsi="Arial Narrow" w:cs="Arial"/>
          <w:sz w:val="26"/>
          <w:szCs w:val="26"/>
        </w:rPr>
      </w:pPr>
    </w:p>
    <w:p w14:paraId="348B86BF" w14:textId="77777777" w:rsidR="00E573F6" w:rsidRPr="00DB11F2" w:rsidRDefault="00E573F6" w:rsidP="00AC34E3">
      <w:pPr>
        <w:spacing w:after="0" w:line="276" w:lineRule="auto"/>
        <w:jc w:val="both"/>
        <w:rPr>
          <w:rFonts w:ascii="Arial Narrow" w:hAnsi="Arial Narrow" w:cs="Arial"/>
          <w:sz w:val="26"/>
          <w:szCs w:val="26"/>
        </w:rPr>
      </w:pPr>
      <w:r w:rsidRPr="00DB11F2">
        <w:rPr>
          <w:rFonts w:ascii="Arial Narrow" w:hAnsi="Arial Narrow" w:cs="Arial"/>
          <w:sz w:val="26"/>
          <w:szCs w:val="26"/>
        </w:rPr>
        <w:t xml:space="preserve">No.274 </w:t>
      </w:r>
      <w:proofErr w:type="spellStart"/>
      <w:r w:rsidRPr="00DB11F2">
        <w:rPr>
          <w:rFonts w:ascii="Arial Narrow" w:hAnsi="Arial Narrow" w:cs="Arial"/>
          <w:sz w:val="26"/>
          <w:szCs w:val="26"/>
        </w:rPr>
        <w:t>ELIMINADO_el_nombre_de_la_parte_denunciante</w:t>
      </w:r>
      <w:proofErr w:type="spellEnd"/>
      <w:r w:rsidRPr="00DB11F2">
        <w:rPr>
          <w:rFonts w:ascii="Arial Narrow" w:hAnsi="Arial Narrow" w:cs="Arial"/>
          <w:sz w:val="26"/>
          <w:szCs w:val="26"/>
        </w:rPr>
        <w:t xml:space="preserve"> en 1 </w:t>
      </w:r>
      <w:proofErr w:type="spellStart"/>
      <w:r w:rsidRPr="00DB11F2">
        <w:rPr>
          <w:rFonts w:ascii="Arial Narrow" w:hAnsi="Arial Narrow" w:cs="Arial"/>
          <w:sz w:val="26"/>
          <w:szCs w:val="26"/>
        </w:rPr>
        <w:t>renglon</w:t>
      </w:r>
      <w:proofErr w:type="spellEnd"/>
      <w:r w:rsidRPr="00DB11F2">
        <w:rPr>
          <w:rFonts w:ascii="Arial Narrow" w:hAnsi="Arial Narrow" w:cs="Arial"/>
          <w:sz w:val="26"/>
          <w:szCs w:val="26"/>
        </w:rPr>
        <w:t>(es) por ser un dato personal identificativo de conformidad con el Artículo 97 de la LTAIPPDPEMO, Artículo 3 fracción VIII de la LPDPPSOEMO y Lineamiento Trigésimo Octavo fracción I. 1. de los LGMCDIEVP*.</w:t>
      </w:r>
    </w:p>
    <w:p w14:paraId="4306EC93" w14:textId="42C256DF" w:rsidR="00F40370" w:rsidRPr="00DB11F2" w:rsidRDefault="00F40370" w:rsidP="0035114F">
      <w:pPr>
        <w:spacing w:before="240" w:line="360" w:lineRule="auto"/>
        <w:jc w:val="both"/>
        <w:rPr>
          <w:rFonts w:ascii="Arial Narrow" w:hAnsi="Arial Narrow" w:cs="Arial"/>
          <w:sz w:val="26"/>
          <w:szCs w:val="26"/>
        </w:rPr>
      </w:pPr>
    </w:p>
    <w:sectPr w:rsidR="00F40370" w:rsidRPr="00DB11F2" w:rsidSect="00346D1C">
      <w:pgSz w:w="12242" w:h="19295" w:code="305"/>
      <w:pgMar w:top="2438" w:right="1701" w:bottom="1418" w:left="2552"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B15792" w14:textId="77777777" w:rsidR="00E920E8" w:rsidRDefault="00E920E8" w:rsidP="00A637CF">
      <w:pPr>
        <w:spacing w:after="0" w:line="240" w:lineRule="auto"/>
      </w:pPr>
      <w:r>
        <w:separator/>
      </w:r>
    </w:p>
  </w:endnote>
  <w:endnote w:type="continuationSeparator" w:id="0">
    <w:p w14:paraId="51BDEBF6" w14:textId="77777777" w:rsidR="00E920E8" w:rsidRDefault="00E920E8" w:rsidP="00A637CF">
      <w:pPr>
        <w:spacing w:after="0" w:line="240" w:lineRule="auto"/>
      </w:pPr>
      <w:r>
        <w:continuationSeparator/>
      </w:r>
    </w:p>
  </w:endnote>
  <w:endnote w:type="continuationNotice" w:id="1">
    <w:p w14:paraId="1882EE90" w14:textId="77777777" w:rsidR="00E920E8" w:rsidRDefault="00E920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D3EC5" w14:textId="77777777" w:rsidR="0058008C" w:rsidRDefault="0058008C" w:rsidP="007F380F">
    <w:pPr>
      <w:pStyle w:val="Piedepgina"/>
      <w:framePr w:wrap="around" w:vAnchor="text" w:hAnchor="margin" w:xAlign="outside" w:y="1"/>
      <w:rPr>
        <w:rStyle w:val="Nmerodepgina"/>
      </w:rPr>
    </w:pPr>
    <w:r>
      <w:rPr>
        <w:rStyle w:val="Nmerodepgina"/>
      </w:rPr>
      <w:fldChar w:fldCharType="begin"/>
    </w:r>
    <w:r>
      <w:rPr>
        <w:rStyle w:val="Nmerodepgina"/>
      </w:rPr>
      <w:instrText xml:space="preserve">PAGE  </w:instrText>
    </w:r>
    <w:r>
      <w:rPr>
        <w:rStyle w:val="Nmerodepgina"/>
      </w:rPr>
      <w:fldChar w:fldCharType="end"/>
    </w:r>
  </w:p>
  <w:p w14:paraId="559DF3DE" w14:textId="77777777" w:rsidR="0058008C" w:rsidRDefault="0058008C" w:rsidP="007F380F">
    <w:pPr>
      <w:pStyle w:val="Piedep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469CA" w14:textId="77777777" w:rsidR="00B8395E" w:rsidRDefault="00B8395E" w:rsidP="00E573F6">
    <w:pPr>
      <w:pStyle w:val="Piedepgina"/>
      <w:jc w:val="center"/>
      <w:rPr>
        <w:rFonts w:ascii="Arial Narrow" w:hAnsi="Arial Narrow"/>
        <w:sz w:val="20"/>
      </w:rPr>
    </w:pPr>
  </w:p>
  <w:p w14:paraId="4387D54B" w14:textId="2F063A73" w:rsidR="00B8395E" w:rsidRPr="00B709F5" w:rsidRDefault="00B709F5" w:rsidP="00B709F5">
    <w:pPr>
      <w:pStyle w:val="Piedepgina"/>
      <w:jc w:val="center"/>
      <w:rPr>
        <w:rFonts w:ascii="Arial Narrow" w:hAnsi="Arial Narrow" w:cs="Arial"/>
        <w:b/>
        <w:bCs/>
        <w:color w:val="000000" w:themeColor="text1"/>
        <w:sz w:val="20"/>
        <w:szCs w:val="20"/>
      </w:rPr>
    </w:pPr>
    <w:r w:rsidRPr="00441DD7">
      <w:rPr>
        <w:rFonts w:ascii="Arial Narrow" w:hAnsi="Arial Narrow" w:cs="Arial"/>
        <w:b/>
        <w:bCs/>
        <w:color w:val="000000" w:themeColor="text1"/>
        <w:sz w:val="20"/>
        <w:szCs w:val="20"/>
      </w:rPr>
      <w:fldChar w:fldCharType="begin"/>
    </w:r>
    <w:r w:rsidRPr="00441DD7">
      <w:rPr>
        <w:rFonts w:ascii="Arial Narrow" w:hAnsi="Arial Narrow" w:cs="Arial"/>
        <w:b/>
        <w:bCs/>
        <w:color w:val="000000" w:themeColor="text1"/>
        <w:sz w:val="20"/>
        <w:szCs w:val="20"/>
      </w:rPr>
      <w:instrText>PAGE   \* MERGEFORMAT</w:instrText>
    </w:r>
    <w:r w:rsidRPr="00441DD7">
      <w:rPr>
        <w:rFonts w:ascii="Arial Narrow" w:hAnsi="Arial Narrow" w:cs="Arial"/>
        <w:b/>
        <w:bCs/>
        <w:color w:val="000000" w:themeColor="text1"/>
        <w:sz w:val="20"/>
        <w:szCs w:val="20"/>
      </w:rPr>
      <w:fldChar w:fldCharType="separate"/>
    </w:r>
    <w:r>
      <w:rPr>
        <w:rFonts w:ascii="Arial Narrow" w:hAnsi="Arial Narrow" w:cs="Arial"/>
        <w:b/>
        <w:bCs/>
        <w:color w:val="000000" w:themeColor="text1"/>
        <w:sz w:val="20"/>
        <w:szCs w:val="20"/>
      </w:rPr>
      <w:t>2</w:t>
    </w:r>
    <w:r w:rsidRPr="00441DD7">
      <w:rPr>
        <w:rFonts w:ascii="Arial Narrow" w:hAnsi="Arial Narrow" w:cs="Arial"/>
        <w:b/>
        <w:bCs/>
        <w:color w:val="000000" w:themeColor="text1"/>
        <w:sz w:val="20"/>
        <w:szCs w:val="20"/>
      </w:rPr>
      <w:fldChar w:fldCharType="end"/>
    </w:r>
  </w:p>
  <w:p w14:paraId="5FECBE5A" w14:textId="707B415F" w:rsidR="00E573F6" w:rsidRPr="00B8395E" w:rsidRDefault="00E573F6" w:rsidP="00E573F6">
    <w:pPr>
      <w:pStyle w:val="Piedepgina"/>
      <w:jc w:val="center"/>
      <w:rPr>
        <w:rFonts w:ascii="Arial Narrow" w:hAnsi="Arial Narrow"/>
        <w:sz w:val="20"/>
      </w:rPr>
    </w:pPr>
    <w:r w:rsidRPr="00B8395E">
      <w:rPr>
        <w:rFonts w:ascii="Arial Narrow" w:hAnsi="Arial Narrow"/>
        <w:sz w:val="20"/>
      </w:rPr>
      <w:t>______________________</w:t>
    </w:r>
  </w:p>
  <w:p w14:paraId="38CB97DD" w14:textId="77777777" w:rsidR="00E573F6" w:rsidRPr="00B8395E" w:rsidRDefault="00E573F6" w:rsidP="00E573F6">
    <w:pPr>
      <w:pStyle w:val="Piedepgina"/>
      <w:jc w:val="center"/>
      <w:rPr>
        <w:rFonts w:ascii="Arial Narrow" w:hAnsi="Arial Narrow"/>
        <w:sz w:val="20"/>
      </w:rPr>
    </w:pPr>
    <w:r w:rsidRPr="00B8395E">
      <w:rPr>
        <w:rFonts w:ascii="Arial Narrow" w:hAnsi="Arial Narrow"/>
        <w:sz w:val="20"/>
      </w:rPr>
      <w:t xml:space="preserve">Documento para versión electrónica. </w:t>
    </w:r>
  </w:p>
  <w:p w14:paraId="0FCCC561" w14:textId="758DC7F5" w:rsidR="0058008C" w:rsidRPr="00B8395E" w:rsidRDefault="00E573F6" w:rsidP="00E573F6">
    <w:pPr>
      <w:pStyle w:val="Piedepgina"/>
      <w:jc w:val="center"/>
      <w:rPr>
        <w:rFonts w:ascii="Arial Narrow" w:hAnsi="Arial Narrow"/>
        <w:sz w:val="20"/>
      </w:rPr>
    </w:pPr>
    <w:r w:rsidRPr="00B8395E">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62E72" w14:textId="77777777" w:rsidR="00E920E8" w:rsidRDefault="00E920E8" w:rsidP="00A637CF">
      <w:pPr>
        <w:spacing w:after="0" w:line="240" w:lineRule="auto"/>
      </w:pPr>
      <w:r>
        <w:separator/>
      </w:r>
    </w:p>
  </w:footnote>
  <w:footnote w:type="continuationSeparator" w:id="0">
    <w:p w14:paraId="5011E09E" w14:textId="77777777" w:rsidR="00E920E8" w:rsidRDefault="00E920E8" w:rsidP="00A637CF">
      <w:pPr>
        <w:spacing w:after="0" w:line="240" w:lineRule="auto"/>
      </w:pPr>
      <w:r>
        <w:continuationSeparator/>
      </w:r>
    </w:p>
  </w:footnote>
  <w:footnote w:type="continuationNotice" w:id="1">
    <w:p w14:paraId="12E7EB2E" w14:textId="77777777" w:rsidR="00E920E8" w:rsidRDefault="00E920E8">
      <w:pPr>
        <w:spacing w:after="0" w:line="240" w:lineRule="auto"/>
      </w:pPr>
    </w:p>
  </w:footnote>
  <w:footnote w:id="2">
    <w:p w14:paraId="35B3617D" w14:textId="77777777" w:rsidR="004F307C" w:rsidRPr="00073746" w:rsidRDefault="004F307C" w:rsidP="006B14C7">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Las fechas corresponden al año dos mil veinticinco, salvo señalamiento expreso.</w:t>
      </w:r>
    </w:p>
  </w:footnote>
  <w:footnote w:id="3">
    <w:p w14:paraId="7D7A32B3" w14:textId="244E2528" w:rsidR="006F3EF6" w:rsidRPr="00073746" w:rsidRDefault="006F3EF6">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Presidente municipal.</w:t>
      </w:r>
    </w:p>
  </w:footnote>
  <w:footnote w:id="4">
    <w:p w14:paraId="07B8B554" w14:textId="0C4B3070" w:rsidR="006F3EF6" w:rsidRPr="00073746" w:rsidRDefault="006F3EF6">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Tesorero.</w:t>
      </w:r>
    </w:p>
  </w:footnote>
  <w:footnote w:id="5">
    <w:p w14:paraId="4EC97782" w14:textId="4A36D7DD" w:rsidR="006F3EF6" w:rsidRPr="00073746" w:rsidRDefault="006F3EF6">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Secretario.</w:t>
      </w:r>
    </w:p>
  </w:footnote>
  <w:footnote w:id="6">
    <w:p w14:paraId="76B7F74E" w14:textId="5FEE6F54" w:rsidR="006F3EF6" w:rsidRPr="00073746" w:rsidRDefault="006F3EF6">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Contralor.</w:t>
      </w:r>
    </w:p>
  </w:footnote>
  <w:footnote w:id="7">
    <w:p w14:paraId="6500AD27" w14:textId="12B6E204" w:rsidR="006F3EF6" w:rsidRPr="00073746" w:rsidRDefault="006F3EF6">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Regidor.</w:t>
      </w:r>
    </w:p>
  </w:footnote>
  <w:footnote w:id="8">
    <w:p w14:paraId="3EBB533E" w14:textId="22FAAAB0" w:rsidR="006F3EF6" w:rsidRPr="00073746" w:rsidRDefault="006F3EF6">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Coordinadora de la </w:t>
      </w:r>
      <w:r w:rsidR="00E573F6" w:rsidRPr="00E573F6">
        <w:rPr>
          <w:rFonts w:ascii="Arial" w:hAnsi="Arial" w:cs="Arial"/>
          <w:color w:val="FFFFFF"/>
          <w:highlight w:val="darkCyan"/>
        </w:rPr>
        <w:t>[No.262]_ELIMINADAS_las_referencias_laborales_[106]</w:t>
      </w:r>
      <w:r w:rsidRPr="00073746">
        <w:rPr>
          <w:rFonts w:ascii="Arial" w:hAnsi="Arial" w:cs="Arial"/>
        </w:rPr>
        <w:t>.</w:t>
      </w:r>
    </w:p>
  </w:footnote>
  <w:footnote w:id="9">
    <w:p w14:paraId="7764AE94" w14:textId="65921CE2" w:rsidR="006F3EF6" w:rsidRPr="00073746" w:rsidRDefault="006F3EF6">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Secretario del Comité de Transparencia.</w:t>
      </w:r>
    </w:p>
  </w:footnote>
  <w:footnote w:id="10">
    <w:p w14:paraId="70FBB513" w14:textId="0C1CB362" w:rsidR="006F3EF6" w:rsidRPr="00073746" w:rsidRDefault="006F3EF6">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Secretario técnico del Comité de Transparencia.</w:t>
      </w:r>
    </w:p>
  </w:footnote>
  <w:footnote w:id="11">
    <w:p w14:paraId="784B59D3" w14:textId="2C30B669" w:rsidR="00193955" w:rsidRPr="00073746" w:rsidRDefault="00193955" w:rsidP="00C2777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Foja</w:t>
      </w:r>
      <w:r w:rsidR="00DA7260" w:rsidRPr="00073746">
        <w:rPr>
          <w:rFonts w:ascii="Arial" w:hAnsi="Arial" w:cs="Arial"/>
        </w:rPr>
        <w:t>s</w:t>
      </w:r>
      <w:r w:rsidRPr="00073746">
        <w:rPr>
          <w:rFonts w:ascii="Arial" w:hAnsi="Arial" w:cs="Arial"/>
        </w:rPr>
        <w:t xml:space="preserve"> 13</w:t>
      </w:r>
      <w:r w:rsidR="00DA7260" w:rsidRPr="00073746">
        <w:rPr>
          <w:rFonts w:ascii="Arial" w:hAnsi="Arial" w:cs="Arial"/>
        </w:rPr>
        <w:t xml:space="preserve"> a 17</w:t>
      </w:r>
      <w:r w:rsidRPr="00073746">
        <w:rPr>
          <w:rFonts w:ascii="Arial" w:hAnsi="Arial" w:cs="Arial"/>
        </w:rPr>
        <w:t xml:space="preserve"> (expediente principal).</w:t>
      </w:r>
    </w:p>
  </w:footnote>
  <w:footnote w:id="12">
    <w:p w14:paraId="6A32BFF7" w14:textId="77777777" w:rsidR="00346D1C" w:rsidRDefault="00193955" w:rsidP="00C2777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Derivada de la vista ordenada en la sentencia que resolvió el juicio </w:t>
      </w:r>
    </w:p>
    <w:p w14:paraId="0B630246" w14:textId="236EDE4B" w:rsidR="00193955" w:rsidRPr="00073746" w:rsidRDefault="00E573F6" w:rsidP="00C27775">
      <w:pPr>
        <w:pStyle w:val="Textonotapie"/>
        <w:jc w:val="both"/>
        <w:rPr>
          <w:rFonts w:ascii="Arial" w:hAnsi="Arial" w:cs="Arial"/>
        </w:rPr>
      </w:pPr>
      <w:r w:rsidRPr="00E573F6">
        <w:rPr>
          <w:rFonts w:ascii="Arial" w:hAnsi="Arial" w:cs="Arial"/>
          <w:color w:val="FFFFFF"/>
          <w:highlight w:val="darkCyan"/>
        </w:rPr>
        <w:t>[No.263]_</w:t>
      </w:r>
      <w:r w:rsidRPr="00E573F6">
        <w:rPr>
          <w:rFonts w:ascii="Arial" w:hAnsi="Arial" w:cs="Arial"/>
          <w:color w:val="FFFFFF"/>
          <w:highlight w:val="darkCyan"/>
        </w:rPr>
        <w:t>ELIMINADO_el_número_de_expediente_relacionado_[151]</w:t>
      </w:r>
      <w:r w:rsidR="00193955" w:rsidRPr="00073746">
        <w:rPr>
          <w:rFonts w:ascii="Arial" w:hAnsi="Arial" w:cs="Arial"/>
        </w:rPr>
        <w:t>.</w:t>
      </w:r>
    </w:p>
  </w:footnote>
  <w:footnote w:id="13">
    <w:p w14:paraId="412BE002" w14:textId="2F1504B6" w:rsidR="00922643" w:rsidRPr="00073746" w:rsidRDefault="00922643" w:rsidP="00C2777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Que refirió la denunciante en su escrito por el que pretendió desahogar el requerimiento y prevención.</w:t>
      </w:r>
    </w:p>
  </w:footnote>
  <w:footnote w:id="14">
    <w:p w14:paraId="26ADF576" w14:textId="3B0237AB" w:rsidR="00DA7260" w:rsidRPr="00073746" w:rsidRDefault="00DA7260" w:rsidP="00C2777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Fojas 86 a 87(</w:t>
      </w:r>
      <w:r w:rsidR="004C1735" w:rsidRPr="00073746">
        <w:rPr>
          <w:rFonts w:ascii="Arial" w:hAnsi="Arial" w:cs="Arial"/>
        </w:rPr>
        <w:t>e</w:t>
      </w:r>
      <w:r w:rsidRPr="00073746">
        <w:rPr>
          <w:rFonts w:ascii="Arial" w:hAnsi="Arial" w:cs="Arial"/>
        </w:rPr>
        <w:t>xpediente principal).</w:t>
      </w:r>
    </w:p>
  </w:footnote>
  <w:footnote w:id="15">
    <w:p w14:paraId="29EEFC29" w14:textId="2BFBAFC0" w:rsidR="00FA2AFF" w:rsidRPr="00073746" w:rsidRDefault="00FA2AFF" w:rsidP="00C2777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Fojas 148 a 150 (</w:t>
      </w:r>
      <w:r w:rsidR="004C1735" w:rsidRPr="00073746">
        <w:rPr>
          <w:rFonts w:ascii="Arial" w:hAnsi="Arial" w:cs="Arial"/>
        </w:rPr>
        <w:t>e</w:t>
      </w:r>
      <w:r w:rsidRPr="00073746">
        <w:rPr>
          <w:rFonts w:ascii="Arial" w:hAnsi="Arial" w:cs="Arial"/>
        </w:rPr>
        <w:t>xpediente principal).</w:t>
      </w:r>
    </w:p>
  </w:footnote>
  <w:footnote w:id="16">
    <w:p w14:paraId="1F13C15B" w14:textId="0FBA2765" w:rsidR="00C45320" w:rsidRPr="00073746" w:rsidRDefault="00C45320" w:rsidP="00C27775">
      <w:pPr>
        <w:pStyle w:val="Textonotapie"/>
        <w:jc w:val="both"/>
        <w:rPr>
          <w:rFonts w:ascii="Arial" w:hAnsi="Arial" w:cs="Arial"/>
          <w:lang w:val="es-ES"/>
        </w:rPr>
      </w:pPr>
      <w:r w:rsidRPr="00073746">
        <w:rPr>
          <w:rStyle w:val="Refdenotaalpie"/>
          <w:rFonts w:ascii="Arial" w:hAnsi="Arial" w:cs="Arial"/>
        </w:rPr>
        <w:footnoteRef/>
      </w:r>
      <w:r w:rsidRPr="00073746">
        <w:rPr>
          <w:rFonts w:ascii="Arial" w:hAnsi="Arial" w:cs="Arial"/>
        </w:rPr>
        <w:t xml:space="preserve"> </w:t>
      </w:r>
      <w:r w:rsidRPr="00073746">
        <w:rPr>
          <w:rFonts w:ascii="Arial" w:hAnsi="Arial" w:cs="Arial"/>
          <w:lang w:val="es-ES"/>
        </w:rPr>
        <w:t>Foja 5 (</w:t>
      </w:r>
      <w:r w:rsidR="004C1735" w:rsidRPr="00073746">
        <w:rPr>
          <w:rFonts w:ascii="Arial" w:hAnsi="Arial" w:cs="Arial"/>
          <w:lang w:val="es-ES"/>
        </w:rPr>
        <w:t>e</w:t>
      </w:r>
      <w:r w:rsidRPr="00073746">
        <w:rPr>
          <w:rFonts w:ascii="Arial" w:hAnsi="Arial" w:cs="Arial"/>
          <w:lang w:val="es-ES"/>
        </w:rPr>
        <w:t>xpediente principal, Tomo I).</w:t>
      </w:r>
    </w:p>
  </w:footnote>
  <w:footnote w:id="17">
    <w:p w14:paraId="24C252F0" w14:textId="5D8E1AE0" w:rsidR="00C45320" w:rsidRPr="00073746" w:rsidRDefault="00C45320" w:rsidP="00C2777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Fojas 31 a 35 </w:t>
      </w:r>
      <w:r w:rsidRPr="00073746">
        <w:rPr>
          <w:rFonts w:ascii="Arial" w:hAnsi="Arial" w:cs="Arial"/>
          <w:lang w:val="es-ES"/>
        </w:rPr>
        <w:t>(</w:t>
      </w:r>
      <w:r w:rsidR="004C1735" w:rsidRPr="00073746">
        <w:rPr>
          <w:rFonts w:ascii="Arial" w:hAnsi="Arial" w:cs="Arial"/>
          <w:lang w:val="es-ES"/>
        </w:rPr>
        <w:t>e</w:t>
      </w:r>
      <w:r w:rsidRPr="00073746">
        <w:rPr>
          <w:rFonts w:ascii="Arial" w:hAnsi="Arial" w:cs="Arial"/>
          <w:lang w:val="es-ES"/>
        </w:rPr>
        <w:t>xpediente principal, Tomo I).</w:t>
      </w:r>
    </w:p>
  </w:footnote>
  <w:footnote w:id="18">
    <w:p w14:paraId="3413BCC2" w14:textId="35F41428" w:rsidR="00DF54D3" w:rsidRPr="00073746" w:rsidRDefault="00DF54D3" w:rsidP="00C27775">
      <w:pPr>
        <w:pStyle w:val="Textonotapie"/>
        <w:jc w:val="both"/>
        <w:rPr>
          <w:rFonts w:ascii="Arial" w:hAnsi="Arial" w:cs="Arial"/>
          <w:lang w:val="es-ES"/>
        </w:rPr>
      </w:pPr>
      <w:r w:rsidRPr="00073746">
        <w:rPr>
          <w:rStyle w:val="Refdenotaalpie"/>
          <w:rFonts w:ascii="Arial" w:hAnsi="Arial" w:cs="Arial"/>
        </w:rPr>
        <w:footnoteRef/>
      </w:r>
      <w:r w:rsidRPr="00073746">
        <w:rPr>
          <w:rFonts w:ascii="Arial" w:hAnsi="Arial" w:cs="Arial"/>
        </w:rPr>
        <w:t xml:space="preserve"> </w:t>
      </w:r>
      <w:r w:rsidRPr="00073746">
        <w:rPr>
          <w:rFonts w:ascii="Arial" w:hAnsi="Arial" w:cs="Arial"/>
          <w:lang w:val="es-ES"/>
        </w:rPr>
        <w:t>Con excepción de los denunciados Mario Valdés Olmos, Horacio Peña Soto y Ariana Morales Aviña.</w:t>
      </w:r>
    </w:p>
  </w:footnote>
  <w:footnote w:id="19">
    <w:p w14:paraId="0CDFB013" w14:textId="2791BF5D" w:rsidR="006827FF" w:rsidRPr="00073746" w:rsidRDefault="006827FF" w:rsidP="00C27775">
      <w:pPr>
        <w:pStyle w:val="Textonotapie"/>
        <w:jc w:val="both"/>
        <w:rPr>
          <w:rFonts w:ascii="Arial" w:hAnsi="Arial" w:cs="Arial"/>
          <w:lang w:val="es-ES_tradnl"/>
        </w:rPr>
      </w:pPr>
      <w:r w:rsidRPr="00073746">
        <w:rPr>
          <w:rStyle w:val="Refdenotaalpie"/>
          <w:rFonts w:ascii="Arial" w:hAnsi="Arial" w:cs="Arial"/>
          <w:lang w:val="es-ES_tradnl"/>
        </w:rPr>
        <w:footnoteRef/>
      </w:r>
      <w:r w:rsidRPr="00073746">
        <w:rPr>
          <w:rFonts w:ascii="Arial" w:hAnsi="Arial" w:cs="Arial"/>
          <w:lang w:val="es-ES_tradnl"/>
        </w:rPr>
        <w:t xml:space="preserve"> Foja 2 (</w:t>
      </w:r>
      <w:r w:rsidR="004C1735" w:rsidRPr="00073746">
        <w:rPr>
          <w:rFonts w:ascii="Arial" w:hAnsi="Arial" w:cs="Arial"/>
          <w:lang w:val="es-ES_tradnl"/>
        </w:rPr>
        <w:t>e</w:t>
      </w:r>
      <w:r w:rsidRPr="00073746">
        <w:rPr>
          <w:rFonts w:ascii="Arial" w:hAnsi="Arial" w:cs="Arial"/>
          <w:lang w:val="es-ES_tradnl"/>
        </w:rPr>
        <w:t>xpediente principal).</w:t>
      </w:r>
    </w:p>
  </w:footnote>
  <w:footnote w:id="20">
    <w:p w14:paraId="76432A30" w14:textId="26A32C31" w:rsidR="0015557A" w:rsidRPr="00073746" w:rsidRDefault="0015557A" w:rsidP="00C2777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Foja 55 (Expediente principal Tomo I).</w:t>
      </w:r>
    </w:p>
  </w:footnote>
  <w:footnote w:id="21">
    <w:p w14:paraId="2429440C" w14:textId="1741320C" w:rsidR="00C1303D" w:rsidRPr="00073746" w:rsidRDefault="00C1303D" w:rsidP="00C27775">
      <w:pPr>
        <w:pStyle w:val="Textonotapie"/>
        <w:jc w:val="both"/>
        <w:rPr>
          <w:rFonts w:ascii="Arial" w:hAnsi="Arial" w:cs="Arial"/>
          <w:lang w:val="es-ES"/>
        </w:rPr>
      </w:pPr>
      <w:r w:rsidRPr="00073746">
        <w:rPr>
          <w:rStyle w:val="Refdenotaalpie"/>
          <w:rFonts w:ascii="Arial" w:hAnsi="Arial" w:cs="Arial"/>
        </w:rPr>
        <w:footnoteRef/>
      </w:r>
      <w:r w:rsidRPr="00073746">
        <w:rPr>
          <w:rFonts w:ascii="Arial" w:hAnsi="Arial" w:cs="Arial"/>
        </w:rPr>
        <w:t xml:space="preserve"> </w:t>
      </w:r>
      <w:r w:rsidRPr="00073746">
        <w:rPr>
          <w:rFonts w:ascii="Arial" w:hAnsi="Arial" w:cs="Arial"/>
          <w:lang w:val="es-ES"/>
        </w:rPr>
        <w:t>Lo cual, se materializó el 6 siguiente mediante oficio TEEM-SGA-2356/</w:t>
      </w:r>
      <w:r w:rsidR="003F391E" w:rsidRPr="00073746">
        <w:rPr>
          <w:rFonts w:ascii="Arial" w:hAnsi="Arial" w:cs="Arial"/>
          <w:lang w:val="es-ES"/>
        </w:rPr>
        <w:t>2025</w:t>
      </w:r>
      <w:r w:rsidRPr="00073746">
        <w:rPr>
          <w:rFonts w:ascii="Arial" w:hAnsi="Arial" w:cs="Arial"/>
          <w:lang w:val="es-ES"/>
        </w:rPr>
        <w:t>.</w:t>
      </w:r>
    </w:p>
  </w:footnote>
  <w:footnote w:id="22">
    <w:p w14:paraId="1AA10C22" w14:textId="09906EFD" w:rsidR="007A32D7" w:rsidRPr="00073746" w:rsidRDefault="007A32D7" w:rsidP="00C27775">
      <w:pPr>
        <w:pStyle w:val="Textonotapie"/>
        <w:jc w:val="both"/>
        <w:rPr>
          <w:rFonts w:ascii="Arial" w:hAnsi="Arial" w:cs="Arial"/>
          <w:lang w:val="pt-PT"/>
        </w:rPr>
      </w:pPr>
      <w:r w:rsidRPr="00073746">
        <w:rPr>
          <w:rStyle w:val="Refdenotaalpie"/>
          <w:rFonts w:ascii="Arial" w:hAnsi="Arial" w:cs="Arial"/>
        </w:rPr>
        <w:footnoteRef/>
      </w:r>
      <w:r w:rsidRPr="00073746">
        <w:rPr>
          <w:rFonts w:ascii="Arial" w:hAnsi="Arial" w:cs="Arial"/>
          <w:lang w:val="pt-PT"/>
        </w:rPr>
        <w:t xml:space="preserve"> Fojas 56 a 57 (Expediente principal Tomo I).</w:t>
      </w:r>
    </w:p>
  </w:footnote>
  <w:footnote w:id="23">
    <w:p w14:paraId="41B16A6D" w14:textId="349DC225" w:rsidR="00C1303D" w:rsidRPr="00073746" w:rsidRDefault="00C1303D">
      <w:pPr>
        <w:pStyle w:val="Textonotapie"/>
        <w:rPr>
          <w:rFonts w:ascii="Arial" w:hAnsi="Arial" w:cs="Arial"/>
          <w:lang w:val="es-ES"/>
        </w:rPr>
      </w:pPr>
      <w:r w:rsidRPr="00073746">
        <w:rPr>
          <w:rStyle w:val="Refdenotaalpie"/>
          <w:rFonts w:ascii="Arial" w:hAnsi="Arial" w:cs="Arial"/>
        </w:rPr>
        <w:footnoteRef/>
      </w:r>
      <w:r w:rsidRPr="00073746">
        <w:rPr>
          <w:rFonts w:ascii="Arial" w:hAnsi="Arial" w:cs="Arial"/>
        </w:rPr>
        <w:t xml:space="preserve"> </w:t>
      </w:r>
      <w:r w:rsidRPr="00073746">
        <w:rPr>
          <w:rFonts w:ascii="Arial" w:hAnsi="Arial" w:cs="Arial"/>
          <w:lang w:val="es-ES"/>
        </w:rPr>
        <w:t>Mario Valdés Olmos, Horacio Peña Soto y Ariana Morales Aviña.</w:t>
      </w:r>
    </w:p>
  </w:footnote>
  <w:footnote w:id="24">
    <w:p w14:paraId="7FA0A565" w14:textId="2389FE15" w:rsidR="00CA0C5F" w:rsidRPr="00073746" w:rsidRDefault="00CA0C5F">
      <w:pPr>
        <w:pStyle w:val="Textonotapie"/>
        <w:rPr>
          <w:rFonts w:ascii="Arial" w:hAnsi="Arial" w:cs="Arial"/>
          <w:lang w:val="pt-PT"/>
        </w:rPr>
      </w:pPr>
      <w:r w:rsidRPr="00073746">
        <w:rPr>
          <w:rStyle w:val="Refdenotaalpie"/>
          <w:rFonts w:ascii="Arial" w:hAnsi="Arial" w:cs="Arial"/>
        </w:rPr>
        <w:footnoteRef/>
      </w:r>
      <w:r w:rsidRPr="00073746">
        <w:rPr>
          <w:rFonts w:ascii="Arial" w:hAnsi="Arial" w:cs="Arial"/>
          <w:lang w:val="pt-PT"/>
        </w:rPr>
        <w:t xml:space="preserve"> Foja 79 (Expediente principal Tomo I).</w:t>
      </w:r>
    </w:p>
  </w:footnote>
  <w:footnote w:id="25">
    <w:p w14:paraId="03DC0ECB" w14:textId="5D3AF6EA" w:rsidR="00480A0D" w:rsidRPr="00073746" w:rsidRDefault="00480A0D" w:rsidP="006B14C7">
      <w:pPr>
        <w:pStyle w:val="Textonotapie"/>
        <w:jc w:val="both"/>
        <w:rPr>
          <w:rFonts w:ascii="Arial" w:hAnsi="Arial" w:cs="Arial"/>
          <w:lang w:val="pt-PT"/>
        </w:rPr>
      </w:pPr>
      <w:r w:rsidRPr="00073746">
        <w:rPr>
          <w:rStyle w:val="Refdenotaalpie"/>
          <w:rFonts w:ascii="Arial" w:hAnsi="Arial" w:cs="Arial"/>
          <w:lang w:val="es-ES_tradnl"/>
        </w:rPr>
        <w:footnoteRef/>
      </w:r>
      <w:r w:rsidRPr="00073746">
        <w:rPr>
          <w:rFonts w:ascii="Arial" w:hAnsi="Arial" w:cs="Arial"/>
          <w:lang w:val="pt-PT"/>
        </w:rPr>
        <w:t xml:space="preserve"> Acuerdo agregado a foja </w:t>
      </w:r>
      <w:r w:rsidR="007B3211" w:rsidRPr="00073746">
        <w:rPr>
          <w:rFonts w:ascii="Arial" w:hAnsi="Arial" w:cs="Arial"/>
          <w:lang w:val="pt-PT"/>
        </w:rPr>
        <w:t xml:space="preserve">89 </w:t>
      </w:r>
      <w:r w:rsidR="00073746" w:rsidRPr="00073746">
        <w:rPr>
          <w:rFonts w:ascii="Arial" w:hAnsi="Arial" w:cs="Arial"/>
          <w:lang w:val="pt-PT"/>
        </w:rPr>
        <w:t>(Expediente principal Tomo I)</w:t>
      </w:r>
      <w:r w:rsidRPr="00073746">
        <w:rPr>
          <w:rFonts w:ascii="Arial" w:hAnsi="Arial" w:cs="Arial"/>
          <w:lang w:val="pt-PT"/>
        </w:rPr>
        <w:t>.</w:t>
      </w:r>
    </w:p>
  </w:footnote>
  <w:footnote w:id="26">
    <w:p w14:paraId="0B4AE158" w14:textId="5501D9E0" w:rsidR="001622C1" w:rsidRPr="00C570DB" w:rsidRDefault="001622C1" w:rsidP="001622C1">
      <w:pPr>
        <w:pStyle w:val="Textonotapie"/>
        <w:jc w:val="both"/>
        <w:rPr>
          <w:rFonts w:ascii="Arial" w:hAnsi="Arial" w:cs="Arial"/>
          <w:lang w:val="pt-PT"/>
        </w:rPr>
      </w:pPr>
      <w:r w:rsidRPr="00C570DB">
        <w:rPr>
          <w:rStyle w:val="Refdenotaalpie"/>
          <w:rFonts w:ascii="Arial" w:hAnsi="Arial" w:cs="Arial"/>
        </w:rPr>
        <w:footnoteRef/>
      </w:r>
      <w:r w:rsidR="00E573F6" w:rsidRPr="00E573F6">
        <w:rPr>
          <w:rFonts w:ascii="Arial" w:hAnsi="Arial" w:cs="Arial"/>
          <w:color w:val="FFFFFF"/>
          <w:highlight w:val="darkCyan"/>
          <w:lang w:val="pt-PT"/>
        </w:rPr>
        <w:t>[No.264]_ELIMINADO_el_número_de_expediente_relacionado_[151]</w:t>
      </w:r>
      <w:r w:rsidRPr="00C570DB">
        <w:rPr>
          <w:rFonts w:ascii="Arial" w:hAnsi="Arial" w:cs="Arial"/>
          <w:lang w:val="pt-PT"/>
        </w:rPr>
        <w:t xml:space="preserve">, </w:t>
      </w:r>
      <w:r w:rsidR="00E573F6" w:rsidRPr="00E573F6">
        <w:rPr>
          <w:rFonts w:ascii="Arial" w:hAnsi="Arial" w:cs="Arial"/>
          <w:color w:val="FFFFFF"/>
          <w:highlight w:val="darkCyan"/>
          <w:lang w:val="pt-PT"/>
        </w:rPr>
        <w:t>[No.265]_ELIMINADO_el_número_de_expediente_relacionado_[151]</w:t>
      </w:r>
      <w:r w:rsidRPr="00C570DB">
        <w:rPr>
          <w:rFonts w:ascii="Arial" w:hAnsi="Arial" w:cs="Arial"/>
          <w:lang w:val="pt-PT"/>
        </w:rPr>
        <w:t xml:space="preserve">, </w:t>
      </w:r>
      <w:r w:rsidR="00E573F6" w:rsidRPr="00E573F6">
        <w:rPr>
          <w:rFonts w:ascii="Arial" w:hAnsi="Arial" w:cs="Arial"/>
          <w:color w:val="FFFFFF"/>
          <w:highlight w:val="darkCyan"/>
          <w:lang w:val="pt-PT"/>
        </w:rPr>
        <w:t>[No.266]_ELIMINADO_el_número_de_expediente_relacionado_[151]</w:t>
      </w:r>
      <w:r w:rsidRPr="00C570DB">
        <w:rPr>
          <w:rFonts w:ascii="Arial" w:hAnsi="Arial" w:cs="Arial"/>
          <w:lang w:val="pt-PT"/>
        </w:rPr>
        <w:t xml:space="preserve">, </w:t>
      </w:r>
      <w:r w:rsidR="00E573F6" w:rsidRPr="00E573F6">
        <w:rPr>
          <w:rFonts w:ascii="Arial" w:hAnsi="Arial" w:cs="Arial"/>
          <w:color w:val="FFFFFF"/>
          <w:highlight w:val="darkCyan"/>
          <w:lang w:val="pt-PT"/>
        </w:rPr>
        <w:t>[No.267]_ELIMINADO_el_número_de_expediente_relacionado_[151]</w:t>
      </w:r>
      <w:r w:rsidRPr="00C570DB">
        <w:rPr>
          <w:rFonts w:ascii="Arial" w:hAnsi="Arial" w:cs="Arial"/>
          <w:lang w:val="pt-PT"/>
        </w:rPr>
        <w:t xml:space="preserve">, </w:t>
      </w:r>
      <w:r w:rsidR="00E573F6" w:rsidRPr="00E573F6">
        <w:rPr>
          <w:rFonts w:ascii="Arial" w:hAnsi="Arial" w:cs="Arial"/>
          <w:color w:val="FFFFFF"/>
          <w:highlight w:val="darkCyan"/>
          <w:lang w:val="pt-PT"/>
        </w:rPr>
        <w:t>[No.268]_ELIMINADO_el_número_de_expediente_relacionado_[151]</w:t>
      </w:r>
      <w:r w:rsidRPr="00C570DB">
        <w:rPr>
          <w:rFonts w:ascii="Arial" w:hAnsi="Arial" w:cs="Arial"/>
          <w:lang w:val="pt-PT"/>
        </w:rPr>
        <w:t xml:space="preserve">, </w:t>
      </w:r>
      <w:r w:rsidR="00E573F6" w:rsidRPr="00E573F6">
        <w:rPr>
          <w:rFonts w:ascii="Arial" w:hAnsi="Arial" w:cs="Arial"/>
          <w:color w:val="FFFFFF"/>
          <w:highlight w:val="darkCyan"/>
          <w:lang w:val="pt-PT"/>
        </w:rPr>
        <w:t>[No.269]_ELIMINADO_el_número_de_expediente_relacionado_[151]</w:t>
      </w:r>
      <w:r w:rsidRPr="00C570DB">
        <w:rPr>
          <w:rFonts w:ascii="Arial" w:hAnsi="Arial" w:cs="Arial"/>
          <w:lang w:val="pt-PT"/>
        </w:rPr>
        <w:t xml:space="preserve">, </w:t>
      </w:r>
      <w:r w:rsidR="00E573F6" w:rsidRPr="00E573F6">
        <w:rPr>
          <w:rFonts w:ascii="Arial" w:hAnsi="Arial" w:cs="Arial"/>
          <w:color w:val="FFFFFF"/>
          <w:highlight w:val="darkCyan"/>
          <w:lang w:val="pt-PT"/>
        </w:rPr>
        <w:t>[No.270]_ELIMINADO_el_número_de_expediente_relacionado_[151]</w:t>
      </w:r>
      <w:r w:rsidRPr="00C570DB">
        <w:rPr>
          <w:rFonts w:ascii="Arial" w:hAnsi="Arial" w:cs="Arial"/>
          <w:lang w:val="pt-PT"/>
        </w:rPr>
        <w:t xml:space="preserve">, </w:t>
      </w:r>
      <w:r w:rsidR="00E573F6" w:rsidRPr="00E573F6">
        <w:rPr>
          <w:rFonts w:ascii="Arial" w:hAnsi="Arial" w:cs="Arial"/>
          <w:color w:val="FFFFFF"/>
          <w:highlight w:val="darkCyan"/>
          <w:lang w:val="pt-PT"/>
        </w:rPr>
        <w:t>[No.271]_ELIMINADO_el_número_de_expediente_antecedente_[152]</w:t>
      </w:r>
      <w:r w:rsidRPr="00C570DB">
        <w:rPr>
          <w:rFonts w:ascii="Arial" w:hAnsi="Arial" w:cs="Arial"/>
          <w:lang w:val="pt-PT"/>
        </w:rPr>
        <w:t xml:space="preserve"> y </w:t>
      </w:r>
      <w:r w:rsidR="00E573F6" w:rsidRPr="00E573F6">
        <w:rPr>
          <w:rFonts w:ascii="Arial" w:hAnsi="Arial" w:cs="Arial"/>
          <w:color w:val="FFFFFF"/>
          <w:highlight w:val="darkCyan"/>
          <w:lang w:val="pt-PT"/>
        </w:rPr>
        <w:t>[No.272]_ELIMINADO_el_número_de_expediente_relacionado_[151]</w:t>
      </w:r>
      <w:r w:rsidRPr="00C570DB">
        <w:rPr>
          <w:rFonts w:ascii="Arial" w:hAnsi="Arial" w:cs="Arial"/>
          <w:lang w:val="pt-PT"/>
        </w:rPr>
        <w:t>.</w:t>
      </w:r>
    </w:p>
  </w:footnote>
  <w:footnote w:id="27">
    <w:p w14:paraId="47917144" w14:textId="0104DE1D" w:rsidR="00284151" w:rsidRPr="00073746" w:rsidRDefault="00284151" w:rsidP="001622C1">
      <w:pPr>
        <w:pStyle w:val="Textonotapie"/>
        <w:jc w:val="both"/>
        <w:rPr>
          <w:rFonts w:ascii="Arial" w:hAnsi="Arial" w:cs="Arial"/>
        </w:rPr>
      </w:pPr>
      <w:r w:rsidRPr="00C570DB">
        <w:rPr>
          <w:rStyle w:val="Refdenotaalpie"/>
          <w:rFonts w:ascii="Arial" w:hAnsi="Arial" w:cs="Arial"/>
        </w:rPr>
        <w:footnoteRef/>
      </w:r>
      <w:r w:rsidRPr="00C570DB">
        <w:rPr>
          <w:rFonts w:ascii="Arial" w:hAnsi="Arial" w:cs="Arial"/>
        </w:rPr>
        <w:t xml:space="preserve"> Lo cual se invoca como un hecho notorio.</w:t>
      </w:r>
    </w:p>
  </w:footnote>
  <w:footnote w:id="28">
    <w:p w14:paraId="063CE75D" w14:textId="210402F5" w:rsidR="00ED249B" w:rsidRPr="00073746" w:rsidRDefault="00ED249B">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Jurisprudencia 12/2003 de rubro </w:t>
      </w:r>
      <w:r w:rsidRPr="00073746">
        <w:rPr>
          <w:rFonts w:ascii="Arial" w:hAnsi="Arial" w:cs="Arial"/>
          <w:b/>
          <w:bCs/>
        </w:rPr>
        <w:t>COSA JUZGADA. ELEMENTOS PARA SU EFICACIA REFLEJA.</w:t>
      </w:r>
    </w:p>
  </w:footnote>
  <w:footnote w:id="29">
    <w:p w14:paraId="7192E41D" w14:textId="4A8FB6A5" w:rsidR="00F5130D" w:rsidRPr="00073746" w:rsidRDefault="00F5130D">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Presidente, Secretario y Tesorero, todos del Ayuntamiento de </w:t>
      </w:r>
      <w:r w:rsidR="00E573F6" w:rsidRPr="00E573F6">
        <w:rPr>
          <w:rFonts w:ascii="Arial" w:hAnsi="Arial" w:cs="Arial"/>
          <w:color w:val="FFFFFF"/>
          <w:highlight w:val="darkCyan"/>
        </w:rPr>
        <w:t>[No.273]_ELIMINADO_el_Municipio_[28]</w:t>
      </w:r>
      <w:r w:rsidRPr="00073746">
        <w:rPr>
          <w:rFonts w:ascii="Arial" w:hAnsi="Arial" w:cs="Arial"/>
        </w:rPr>
        <w:t>, Michoacán.</w:t>
      </w:r>
    </w:p>
  </w:footnote>
  <w:footnote w:id="30">
    <w:p w14:paraId="5DF232DA" w14:textId="77777777" w:rsidR="003B6AD8" w:rsidRPr="00073746" w:rsidRDefault="00743A26" w:rsidP="003B6AD8">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w:t>
      </w:r>
      <w:r w:rsidR="004A1464" w:rsidRPr="00073746">
        <w:rPr>
          <w:rFonts w:ascii="Arial" w:hAnsi="Arial" w:cs="Arial"/>
        </w:rPr>
        <w:t>L</w:t>
      </w:r>
      <w:r w:rsidRPr="00073746">
        <w:rPr>
          <w:rFonts w:ascii="Arial" w:hAnsi="Arial" w:cs="Arial"/>
        </w:rPr>
        <w:t xml:space="preserve">os medios de prueba </w:t>
      </w:r>
      <w:r w:rsidR="004A1464" w:rsidRPr="00073746">
        <w:rPr>
          <w:rFonts w:ascii="Arial" w:hAnsi="Arial" w:cs="Arial"/>
        </w:rPr>
        <w:t>contenidos en el Anexo 1,</w:t>
      </w:r>
      <w:r w:rsidRPr="00073746">
        <w:rPr>
          <w:rFonts w:ascii="Arial" w:hAnsi="Arial" w:cs="Arial"/>
        </w:rPr>
        <w:t xml:space="preserve"> corresponden a aquellos </w:t>
      </w:r>
      <w:r w:rsidR="004A1464" w:rsidRPr="00073746">
        <w:rPr>
          <w:rFonts w:ascii="Arial" w:hAnsi="Arial" w:cs="Arial"/>
        </w:rPr>
        <w:t xml:space="preserve">allegados por las partes y los recabados por la propia autoridad instructora, </w:t>
      </w:r>
      <w:r w:rsidR="008726B7" w:rsidRPr="00073746">
        <w:rPr>
          <w:rFonts w:ascii="Arial" w:hAnsi="Arial" w:cs="Arial"/>
        </w:rPr>
        <w:t xml:space="preserve">que fueron admitidos </w:t>
      </w:r>
      <w:r w:rsidR="003B6AD8" w:rsidRPr="00073746">
        <w:rPr>
          <w:rFonts w:ascii="Arial" w:hAnsi="Arial" w:cs="Arial"/>
        </w:rPr>
        <w:t xml:space="preserve">en la </w:t>
      </w:r>
      <w:r w:rsidRPr="00073746">
        <w:rPr>
          <w:rFonts w:ascii="Arial" w:hAnsi="Arial" w:cs="Arial"/>
        </w:rPr>
        <w:t>audiencia respectiva.</w:t>
      </w:r>
    </w:p>
    <w:p w14:paraId="5431C3A0" w14:textId="30878A3E" w:rsidR="00EA2C24" w:rsidRPr="00073746" w:rsidRDefault="003B6AD8" w:rsidP="00EA2C24">
      <w:pPr>
        <w:pStyle w:val="Textonotapie"/>
        <w:jc w:val="both"/>
        <w:rPr>
          <w:rFonts w:ascii="Arial" w:hAnsi="Arial" w:cs="Arial"/>
        </w:rPr>
      </w:pPr>
      <w:r w:rsidRPr="00073746">
        <w:rPr>
          <w:rFonts w:ascii="Arial" w:hAnsi="Arial" w:cs="Arial"/>
        </w:rPr>
        <w:t>En relación con</w:t>
      </w:r>
      <w:r w:rsidR="00743A26" w:rsidRPr="00073746">
        <w:rPr>
          <w:rFonts w:ascii="Arial" w:hAnsi="Arial" w:cs="Arial"/>
        </w:rPr>
        <w:t> su valoración, este Tribunal estima lo siguiente: las documentales públicas cuentan con valor probatorio pleno, de conformidad con lo dispuesto en el artículo 259, párrafo quinto, del </w:t>
      </w:r>
      <w:r w:rsidR="00743A26" w:rsidRPr="00073746">
        <w:rPr>
          <w:rFonts w:ascii="Arial" w:hAnsi="Arial" w:cs="Arial"/>
          <w:i/>
          <w:iCs/>
        </w:rPr>
        <w:t>Código Electoral</w:t>
      </w:r>
      <w:r w:rsidR="00743A26" w:rsidRPr="00073746">
        <w:rPr>
          <w:rFonts w:ascii="Arial" w:hAnsi="Arial" w:cs="Arial"/>
        </w:rPr>
        <w:t>. Esto en virtud de que fueron emitidas por una autoridad competente en ejercicio de sus atribuciones, siempre que no exista elemento de prueba que desvirtúe su autenticidad o la veracidad de los hechos a que se refieran. Asimismo, las documentales privadas y las pruebas técnicas</w:t>
      </w:r>
      <w:r w:rsidR="00E21D8E" w:rsidRPr="00073746">
        <w:rPr>
          <w:rFonts w:ascii="Arial" w:hAnsi="Arial" w:cs="Arial"/>
        </w:rPr>
        <w:t xml:space="preserve">, </w:t>
      </w:r>
      <w:r w:rsidR="00743A26" w:rsidRPr="00073746">
        <w:rPr>
          <w:rFonts w:ascii="Arial" w:hAnsi="Arial" w:cs="Arial"/>
        </w:rPr>
        <w:t>en términos del artículo 259, párrafo sexto, del código en cita, generan únicamente indicios respecto de los hechos a los que se refieren; por tanto, para que puedan adquirir valor probatorio pleno, deben concatenarse con otros elementos del expediente, las afirmaciones de las partes, la verdad conocida y la lógica que derive del análisis conjunto de los elementos probatorios que obren en el expediente.</w:t>
      </w:r>
    </w:p>
    <w:p w14:paraId="1AF53967" w14:textId="74912005" w:rsidR="00743A26" w:rsidRPr="00073746" w:rsidRDefault="00743A26" w:rsidP="00EA2C24">
      <w:pPr>
        <w:pStyle w:val="Textonotapie"/>
        <w:jc w:val="both"/>
        <w:rPr>
          <w:rFonts w:ascii="Arial" w:hAnsi="Arial" w:cs="Arial"/>
        </w:rPr>
      </w:pPr>
      <w:r w:rsidRPr="00073746">
        <w:rPr>
          <w:rFonts w:ascii="Arial" w:hAnsi="Arial" w:cs="Arial"/>
        </w:rPr>
        <w:t>En consecuencia, la eficacia probatoria de dichas pruebas será determinada al momento de resolver el fondo del asunto, en atención a su correlación, autenticidad y fuerza indiciaria.</w:t>
      </w:r>
    </w:p>
  </w:footnote>
  <w:footnote w:id="31">
    <w:p w14:paraId="197511D3" w14:textId="77777777" w:rsidR="002B13FA" w:rsidRPr="00073746" w:rsidRDefault="002B13FA" w:rsidP="002B13FA">
      <w:pPr>
        <w:pStyle w:val="Textonotapie"/>
        <w:rPr>
          <w:rFonts w:ascii="Arial" w:hAnsi="Arial" w:cs="Arial"/>
          <w:lang w:val="es-ES"/>
        </w:rPr>
      </w:pPr>
      <w:r w:rsidRPr="00073746">
        <w:rPr>
          <w:rStyle w:val="Refdenotaalpie"/>
          <w:rFonts w:ascii="Arial" w:hAnsi="Arial" w:cs="Arial"/>
        </w:rPr>
        <w:footnoteRef/>
      </w:r>
      <w:r w:rsidRPr="00073746">
        <w:rPr>
          <w:rFonts w:ascii="Arial" w:hAnsi="Arial" w:cs="Arial"/>
        </w:rPr>
        <w:t xml:space="preserve"> </w:t>
      </w:r>
      <w:r w:rsidRPr="00073746">
        <w:rPr>
          <w:rFonts w:ascii="Arial" w:hAnsi="Arial" w:cs="Arial"/>
          <w:lang w:val="es-ES"/>
        </w:rPr>
        <w:t>Fojas 635 y 636 del expediente principal.</w:t>
      </w:r>
    </w:p>
  </w:footnote>
  <w:footnote w:id="32">
    <w:p w14:paraId="32D074F5" w14:textId="566C3F4A" w:rsidR="00810622" w:rsidRPr="00073746" w:rsidRDefault="00810622">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Derivado de la narración asentada en el acta y el contexto de esta.</w:t>
      </w:r>
    </w:p>
  </w:footnote>
  <w:footnote w:id="33">
    <w:p w14:paraId="4A176E0E" w14:textId="6A3461E5" w:rsidR="00810622" w:rsidRPr="00073746" w:rsidRDefault="00810622" w:rsidP="00810622">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Se estima de esa manera, ya que, si bien pueden haber sido más, </w:t>
      </w:r>
      <w:r w:rsidR="00CD23AB" w:rsidRPr="00073746">
        <w:rPr>
          <w:rFonts w:ascii="Arial" w:hAnsi="Arial" w:cs="Arial"/>
        </w:rPr>
        <w:t xml:space="preserve">nueve </w:t>
      </w:r>
      <w:r w:rsidRPr="00073746">
        <w:rPr>
          <w:rFonts w:ascii="Arial" w:hAnsi="Arial" w:cs="Arial"/>
        </w:rPr>
        <w:t xml:space="preserve">son las votaciones en contra </w:t>
      </w:r>
      <w:r w:rsidR="00CD23AB" w:rsidRPr="00073746">
        <w:rPr>
          <w:rFonts w:ascii="Arial" w:hAnsi="Arial" w:cs="Arial"/>
        </w:rPr>
        <w:t>que constan</w:t>
      </w:r>
      <w:r w:rsidRPr="00073746">
        <w:rPr>
          <w:rFonts w:ascii="Arial" w:hAnsi="Arial" w:cs="Arial"/>
        </w:rPr>
        <w:t xml:space="preserve"> en autos.</w:t>
      </w:r>
    </w:p>
  </w:footnote>
  <w:footnote w:id="34">
    <w:p w14:paraId="3B39899E" w14:textId="77777777" w:rsidR="002B13FA" w:rsidRPr="00073746" w:rsidRDefault="002B13FA" w:rsidP="002B13FA">
      <w:pPr>
        <w:pStyle w:val="Textonotapie"/>
        <w:rPr>
          <w:rFonts w:ascii="Arial" w:hAnsi="Arial" w:cs="Arial"/>
          <w:lang w:val="es-ES"/>
        </w:rPr>
      </w:pPr>
      <w:r w:rsidRPr="00C47D1F">
        <w:rPr>
          <w:rStyle w:val="Refdenotaalpie"/>
          <w:rFonts w:ascii="Arial" w:hAnsi="Arial" w:cs="Arial"/>
        </w:rPr>
        <w:footnoteRef/>
      </w:r>
      <w:r w:rsidRPr="00C47D1F">
        <w:rPr>
          <w:rFonts w:ascii="Arial" w:hAnsi="Arial" w:cs="Arial"/>
        </w:rPr>
        <w:t xml:space="preserve"> </w:t>
      </w:r>
      <w:r w:rsidRPr="00C47D1F">
        <w:rPr>
          <w:rFonts w:ascii="Arial" w:hAnsi="Arial" w:cs="Arial"/>
          <w:lang w:val="es-ES"/>
        </w:rPr>
        <w:t>Que del análisis del acta de verificación se advierte que se trata de la quejosa, pues en una parte se identifica con su nombre.</w:t>
      </w:r>
      <w:r w:rsidRPr="00073746">
        <w:rPr>
          <w:rFonts w:ascii="Arial" w:hAnsi="Arial" w:cs="Arial"/>
          <w:lang w:val="es-ES"/>
        </w:rPr>
        <w:t xml:space="preserve"> </w:t>
      </w:r>
    </w:p>
  </w:footnote>
  <w:footnote w:id="35">
    <w:p w14:paraId="2961548E" w14:textId="77777777" w:rsidR="002B13FA" w:rsidRPr="00073746" w:rsidRDefault="002B13FA" w:rsidP="002B13FA">
      <w:pPr>
        <w:pStyle w:val="Textonotapie"/>
        <w:rPr>
          <w:rFonts w:ascii="Arial" w:hAnsi="Arial" w:cs="Arial"/>
        </w:rPr>
      </w:pPr>
      <w:r w:rsidRPr="00073746">
        <w:rPr>
          <w:rStyle w:val="Refdenotaalpie"/>
          <w:rFonts w:ascii="Arial" w:hAnsi="Arial" w:cs="Arial"/>
        </w:rPr>
        <w:footnoteRef/>
      </w:r>
      <w:r w:rsidRPr="00073746">
        <w:rPr>
          <w:rFonts w:ascii="Arial" w:hAnsi="Arial" w:cs="Arial"/>
        </w:rPr>
        <w:t xml:space="preserve"> Foja 637 del expediente principal. </w:t>
      </w:r>
    </w:p>
  </w:footnote>
  <w:footnote w:id="36">
    <w:p w14:paraId="104E3AA0"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Artículo 4.</w:t>
      </w:r>
    </w:p>
  </w:footnote>
  <w:footnote w:id="37">
    <w:p w14:paraId="242BC273" w14:textId="77777777" w:rsidR="00C064F5" w:rsidRPr="00073746" w:rsidRDefault="00C064F5" w:rsidP="00C064F5">
      <w:pPr>
        <w:spacing w:after="0" w:line="240" w:lineRule="auto"/>
        <w:jc w:val="both"/>
        <w:rPr>
          <w:rFonts w:ascii="Arial" w:eastAsia="Arial Narrow" w:hAnsi="Arial" w:cs="Arial"/>
          <w:sz w:val="20"/>
          <w:szCs w:val="20"/>
        </w:rPr>
      </w:pPr>
      <w:r w:rsidRPr="00073746">
        <w:rPr>
          <w:rFonts w:ascii="Arial" w:hAnsi="Arial" w:cs="Arial"/>
          <w:sz w:val="20"/>
          <w:szCs w:val="20"/>
          <w:vertAlign w:val="superscript"/>
        </w:rPr>
        <w:footnoteRef/>
      </w:r>
      <w:r w:rsidRPr="00073746">
        <w:rPr>
          <w:rFonts w:ascii="Arial" w:eastAsia="Arial Narrow" w:hAnsi="Arial" w:cs="Arial"/>
          <w:sz w:val="20"/>
          <w:szCs w:val="20"/>
        </w:rPr>
        <w:t xml:space="preserve"> Artículo 6. </w:t>
      </w:r>
    </w:p>
  </w:footnote>
  <w:footnote w:id="38">
    <w:p w14:paraId="3DCF83B4"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Artículo 6°, fracción XXVI: Para los efectos de la presente Ley se entenderá por violencia contra las mujeres cualquier acción u omisión que, en razón del género, cause a las mujeres daño o sufrimiento psicológico, físico, patrimonial, económico, sexual, o incluso, la muerte, tanto en el ámbito privado como en el público, que se expresa en amenazas, agravios, maltrato, lesiones y daños asociados a la exclusión, subordinación, discriminación, explotación y opresión de género en cualquiera de sus modalidades, afectando sus derechos humanos.</w:t>
      </w:r>
    </w:p>
  </w:footnote>
  <w:footnote w:id="39">
    <w:p w14:paraId="5CFC66A2"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Artículo 3, fracción XVI: para los efectos de la norma electoral se entenderá por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footnote>
  <w:footnote w:id="40">
    <w:p w14:paraId="59FA3150"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Jurisprudencias 48/2016, de rubro: </w:t>
      </w:r>
      <w:r w:rsidRPr="00073746">
        <w:rPr>
          <w:rFonts w:ascii="Arial" w:eastAsia="Arial Narrow" w:hAnsi="Arial" w:cs="Arial"/>
          <w:b/>
          <w:i/>
          <w:color w:val="000000"/>
          <w:sz w:val="20"/>
          <w:szCs w:val="20"/>
        </w:rPr>
        <w:t>VIOLENCIA POLÍTICA POR RAZONES DE GÉNERO. LAS AUTORIDADES ELECTORALES ESTÁN OBLIGADAS A EVITAR LA AFECTACIÓN DE DERECHOS POLÍTICOS ELECTORALES</w:t>
      </w:r>
      <w:r w:rsidRPr="00073746">
        <w:rPr>
          <w:rFonts w:ascii="Arial" w:eastAsia="Arial Narrow" w:hAnsi="Arial" w:cs="Arial"/>
          <w:b/>
          <w:color w:val="000000"/>
          <w:sz w:val="20"/>
          <w:szCs w:val="20"/>
        </w:rPr>
        <w:t xml:space="preserve"> </w:t>
      </w:r>
      <w:r w:rsidRPr="00073746">
        <w:rPr>
          <w:rFonts w:ascii="Arial" w:eastAsia="Arial Narrow" w:hAnsi="Arial" w:cs="Arial"/>
          <w:color w:val="000000"/>
          <w:sz w:val="20"/>
          <w:szCs w:val="20"/>
        </w:rPr>
        <w:t xml:space="preserve">y 21/2018, de rubro: </w:t>
      </w:r>
      <w:r w:rsidRPr="00073746">
        <w:rPr>
          <w:rFonts w:ascii="Arial" w:eastAsia="Arial Narrow" w:hAnsi="Arial" w:cs="Arial"/>
          <w:b/>
          <w:i/>
          <w:color w:val="000000"/>
          <w:sz w:val="20"/>
          <w:szCs w:val="20"/>
        </w:rPr>
        <w:t>VIOLENCIA POLÍTICA DE GÉNERO. ELEMENTOS QUE LA ACTUALIZAN EN EL DEBATE POLÍTICO.</w:t>
      </w:r>
    </w:p>
  </w:footnote>
  <w:footnote w:id="41">
    <w:p w14:paraId="6E42A972"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Artículo 5: Los Estados Parte tomarán todas las medidas apropiadas... para modificar los patrones socioculturales de conducta de hombres y mujeres, con miras a alcanzar la eliminación de los prejuicios y las prácticas consuetudinarias y de cualquier otra índole que estén basados en la idea de la inferioridad o superioridad de cualquiera de los sexos o en funciones estereotipadas de hombres y mujeres.</w:t>
      </w:r>
    </w:p>
  </w:footnote>
  <w:footnote w:id="42">
    <w:p w14:paraId="0E6B5D06" w14:textId="77777777" w:rsidR="00C064F5" w:rsidRPr="00073746" w:rsidRDefault="00C064F5" w:rsidP="00C064F5">
      <w:pPr>
        <w:spacing w:after="0" w:line="240" w:lineRule="auto"/>
        <w:jc w:val="both"/>
        <w:rPr>
          <w:rFonts w:ascii="Arial" w:eastAsia="Arial Narrow" w:hAnsi="Arial" w:cs="Arial"/>
          <w:sz w:val="20"/>
          <w:szCs w:val="20"/>
        </w:rPr>
      </w:pPr>
      <w:r w:rsidRPr="00073746">
        <w:rPr>
          <w:rFonts w:ascii="Arial" w:hAnsi="Arial" w:cs="Arial"/>
          <w:sz w:val="20"/>
          <w:szCs w:val="20"/>
          <w:vertAlign w:val="superscript"/>
        </w:rPr>
        <w:footnoteRef/>
      </w:r>
      <w:r w:rsidRPr="00073746">
        <w:rPr>
          <w:rFonts w:ascii="Arial" w:eastAsia="Arial Narrow" w:hAnsi="Arial" w:cs="Arial"/>
          <w:sz w:val="20"/>
          <w:szCs w:val="20"/>
        </w:rPr>
        <w:t xml:space="preserve"> SUP-REP-602/2022 y acumulados.</w:t>
      </w:r>
    </w:p>
  </w:footnote>
  <w:footnote w:id="43">
    <w:p w14:paraId="47DC6427"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De acuerdo con el </w:t>
      </w:r>
      <w:r w:rsidRPr="00073746">
        <w:rPr>
          <w:rFonts w:ascii="Arial" w:eastAsia="Arial Narrow" w:hAnsi="Arial" w:cs="Arial"/>
          <w:i/>
          <w:iCs/>
          <w:color w:val="000000"/>
          <w:sz w:val="20"/>
          <w:szCs w:val="20"/>
        </w:rPr>
        <w:t>Protocolo</w:t>
      </w:r>
      <w:r w:rsidRPr="00073746">
        <w:rPr>
          <w:rFonts w:ascii="Arial" w:eastAsia="Arial Narrow" w:hAnsi="Arial" w:cs="Arial"/>
          <w:color w:val="000000"/>
          <w:sz w:val="20"/>
          <w:szCs w:val="20"/>
        </w:rPr>
        <w:t>.</w:t>
      </w:r>
    </w:p>
  </w:footnote>
  <w:footnote w:id="44">
    <w:p w14:paraId="6CFB161D"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SUP-JDC-383/2016 y SUP-JDC-18/2017.</w:t>
      </w:r>
    </w:p>
  </w:footnote>
  <w:footnote w:id="45">
    <w:p w14:paraId="778C5097"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Jurisprudencia 1a./J. 22/2016, emitida por la Suprema Corte de Justicia de la Nación, de rubro: </w:t>
      </w:r>
      <w:r w:rsidRPr="00073746">
        <w:rPr>
          <w:rFonts w:ascii="Arial" w:eastAsia="Arial Narrow" w:hAnsi="Arial" w:cs="Arial"/>
          <w:i/>
          <w:iCs/>
          <w:color w:val="000000"/>
          <w:sz w:val="20"/>
          <w:szCs w:val="20"/>
        </w:rPr>
        <w:t>“</w:t>
      </w:r>
      <w:r w:rsidRPr="00073746">
        <w:rPr>
          <w:rFonts w:ascii="Arial" w:eastAsia="Arial Narrow" w:hAnsi="Arial" w:cs="Arial"/>
          <w:b/>
          <w:i/>
          <w:iCs/>
          <w:color w:val="000000"/>
          <w:sz w:val="20"/>
          <w:szCs w:val="20"/>
        </w:rPr>
        <w:t>ACCESO A LA JUSTICIA EN CONDICIONES DE IGUALDAD. ELEMENTOS PARA JUZGAR CON PERSPECTIVA DE GÉNERO</w:t>
      </w:r>
      <w:r w:rsidRPr="00073746">
        <w:rPr>
          <w:rFonts w:ascii="Arial" w:eastAsia="Arial Narrow" w:hAnsi="Arial" w:cs="Arial"/>
          <w:b/>
          <w:color w:val="000000"/>
          <w:sz w:val="20"/>
          <w:szCs w:val="20"/>
        </w:rPr>
        <w:t>”.</w:t>
      </w:r>
    </w:p>
  </w:footnote>
  <w:footnote w:id="46">
    <w:p w14:paraId="5CFCAD03"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b/>
          <w:color w:val="000000"/>
          <w:sz w:val="20"/>
          <w:szCs w:val="20"/>
        </w:rPr>
        <w:t xml:space="preserve"> T</w:t>
      </w:r>
      <w:r w:rsidRPr="00073746">
        <w:rPr>
          <w:rFonts w:ascii="Arial" w:eastAsia="Arial Narrow" w:hAnsi="Arial" w:cs="Arial"/>
          <w:color w:val="000000"/>
          <w:sz w:val="20"/>
          <w:szCs w:val="20"/>
        </w:rPr>
        <w:t>esis aislada P. XX/2015 (10a.)., emitida por la Suprema Corte de Justicia de la Nación,</w:t>
      </w:r>
      <w:r w:rsidRPr="00073746">
        <w:rPr>
          <w:rFonts w:ascii="Arial" w:eastAsia="Arial Narrow" w:hAnsi="Arial" w:cs="Arial"/>
          <w:b/>
          <w:color w:val="000000"/>
          <w:sz w:val="20"/>
          <w:szCs w:val="20"/>
        </w:rPr>
        <w:t xml:space="preserve"> </w:t>
      </w:r>
      <w:r w:rsidRPr="00073746">
        <w:rPr>
          <w:rFonts w:ascii="Arial" w:eastAsia="Arial Narrow" w:hAnsi="Arial" w:cs="Arial"/>
          <w:color w:val="000000"/>
          <w:sz w:val="20"/>
          <w:szCs w:val="20"/>
        </w:rPr>
        <w:t>de rubro: “</w:t>
      </w:r>
      <w:r w:rsidRPr="00073746">
        <w:rPr>
          <w:rFonts w:ascii="Arial" w:eastAsia="Arial Narrow" w:hAnsi="Arial" w:cs="Arial"/>
          <w:b/>
          <w:i/>
          <w:color w:val="000000"/>
          <w:sz w:val="20"/>
          <w:szCs w:val="20"/>
        </w:rPr>
        <w:t>IMPARTICIÓN DE JUSTICIA CON PERSPECTIVA DE GÉNERO. OBLIGACIONES QUE DEBE CUMPLIR EL ESTADO MEXICANO EN LA MATERIA”.</w:t>
      </w:r>
    </w:p>
  </w:footnote>
  <w:footnote w:id="47">
    <w:p w14:paraId="6486252D"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Corte Interamericana de Derechos Humanos, C</w:t>
      </w:r>
      <w:r w:rsidRPr="00073746">
        <w:rPr>
          <w:rFonts w:ascii="Arial" w:eastAsia="Arial Narrow" w:hAnsi="Arial" w:cs="Arial"/>
          <w:sz w:val="20"/>
          <w:szCs w:val="20"/>
        </w:rPr>
        <w:t xml:space="preserve">aso </w:t>
      </w:r>
      <w:r w:rsidRPr="00073746">
        <w:rPr>
          <w:rFonts w:ascii="Arial" w:eastAsia="Arial Narrow" w:hAnsi="Arial" w:cs="Arial"/>
          <w:color w:val="000000"/>
          <w:sz w:val="20"/>
          <w:szCs w:val="20"/>
        </w:rPr>
        <w:t xml:space="preserve">González y otras (“Campo Algodonero”) vs. México. Sentencia de 16 de noviembre de 2009. </w:t>
      </w:r>
      <w:r w:rsidRPr="00073746">
        <w:rPr>
          <w:rFonts w:ascii="Arial" w:eastAsia="Arial Narrow" w:hAnsi="Arial" w:cs="Arial"/>
          <w:sz w:val="20"/>
          <w:szCs w:val="20"/>
        </w:rPr>
        <w:t>C</w:t>
      </w:r>
      <w:r w:rsidRPr="00073746">
        <w:rPr>
          <w:rFonts w:ascii="Arial" w:eastAsia="Arial Narrow" w:hAnsi="Arial" w:cs="Arial"/>
          <w:color w:val="000000"/>
          <w:sz w:val="20"/>
          <w:szCs w:val="20"/>
        </w:rPr>
        <w:t>onsultable en:</w:t>
      </w:r>
      <w:r w:rsidRPr="00073746">
        <w:rPr>
          <w:rFonts w:ascii="Arial" w:eastAsia="Arial Narrow" w:hAnsi="Arial" w:cs="Arial"/>
          <w:sz w:val="20"/>
          <w:szCs w:val="20"/>
        </w:rPr>
        <w:t xml:space="preserve"> https://www.corteidh.or.cr/docs/casos/articulos/seriec_205_esp.pdf.  </w:t>
      </w:r>
    </w:p>
  </w:footnote>
  <w:footnote w:id="48">
    <w:p w14:paraId="094D2E6E"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Jurisprudencia 1ª./J. 22/2016 (10ª.), emitida por la Primera Sala de la Suprema Corte de Justicia de la Nación</w:t>
      </w:r>
      <w:r w:rsidRPr="00073746">
        <w:rPr>
          <w:rFonts w:ascii="Arial" w:eastAsia="Arial Narrow" w:hAnsi="Arial" w:cs="Arial"/>
          <w:sz w:val="20"/>
          <w:szCs w:val="20"/>
        </w:rPr>
        <w:t xml:space="preserve">, </w:t>
      </w:r>
      <w:r w:rsidRPr="00073746">
        <w:rPr>
          <w:rFonts w:ascii="Arial" w:eastAsia="Arial Narrow" w:hAnsi="Arial" w:cs="Arial"/>
          <w:color w:val="000000"/>
          <w:sz w:val="20"/>
          <w:szCs w:val="20"/>
        </w:rPr>
        <w:t xml:space="preserve">de rubro: </w:t>
      </w:r>
      <w:r w:rsidRPr="00073746">
        <w:rPr>
          <w:rFonts w:ascii="Arial" w:eastAsia="Arial Narrow" w:hAnsi="Arial" w:cs="Arial"/>
          <w:i/>
          <w:iCs/>
          <w:color w:val="000000"/>
          <w:sz w:val="20"/>
          <w:szCs w:val="20"/>
        </w:rPr>
        <w:t>“</w:t>
      </w:r>
      <w:r w:rsidRPr="00073746">
        <w:rPr>
          <w:rFonts w:ascii="Arial" w:eastAsia="Arial Narrow" w:hAnsi="Arial" w:cs="Arial"/>
          <w:b/>
          <w:i/>
          <w:iCs/>
          <w:color w:val="000000"/>
          <w:sz w:val="20"/>
          <w:szCs w:val="20"/>
        </w:rPr>
        <w:t>ACCESO A LA JUSTICIA EN CONDICIONES DE IGUALDAD. ELEMENTOS PARA JUZGAR CON PERSPECTIVA DE GÉNERO”</w:t>
      </w:r>
      <w:r w:rsidRPr="00073746">
        <w:rPr>
          <w:rFonts w:ascii="Arial" w:eastAsia="Arial Narrow" w:hAnsi="Arial" w:cs="Arial"/>
          <w:b/>
          <w:color w:val="000000"/>
          <w:sz w:val="20"/>
          <w:szCs w:val="20"/>
        </w:rPr>
        <w:t>.</w:t>
      </w:r>
    </w:p>
  </w:footnote>
  <w:footnote w:id="49">
    <w:p w14:paraId="70FAE7D5" w14:textId="77777777" w:rsidR="00C064F5" w:rsidRPr="00073746" w:rsidRDefault="00C064F5" w:rsidP="00C064F5">
      <w:pPr>
        <w:spacing w:after="0" w:line="240" w:lineRule="auto"/>
        <w:jc w:val="both"/>
        <w:rPr>
          <w:rFonts w:ascii="Arial" w:eastAsia="Arial Narrow" w:hAnsi="Arial" w:cs="Arial"/>
          <w:i/>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Jurisprudencia 48/2016 de la </w:t>
      </w:r>
      <w:r w:rsidRPr="00073746">
        <w:rPr>
          <w:rFonts w:ascii="Arial" w:eastAsia="Arial Narrow" w:hAnsi="Arial" w:cs="Arial"/>
          <w:i/>
          <w:color w:val="000000"/>
          <w:sz w:val="20"/>
          <w:szCs w:val="20"/>
        </w:rPr>
        <w:t>Sala Superior</w:t>
      </w:r>
      <w:r w:rsidRPr="00073746">
        <w:rPr>
          <w:rFonts w:ascii="Arial" w:eastAsia="Arial Narrow" w:hAnsi="Arial" w:cs="Arial"/>
          <w:color w:val="000000"/>
          <w:sz w:val="20"/>
          <w:szCs w:val="20"/>
        </w:rPr>
        <w:t xml:space="preserve">, de rubro: </w:t>
      </w:r>
      <w:r w:rsidRPr="00073746">
        <w:rPr>
          <w:rFonts w:ascii="Arial" w:eastAsia="Arial Narrow" w:hAnsi="Arial" w:cs="Arial"/>
          <w:i/>
          <w:iCs/>
          <w:color w:val="000000"/>
          <w:sz w:val="20"/>
          <w:szCs w:val="20"/>
        </w:rPr>
        <w:t>“</w:t>
      </w:r>
      <w:r w:rsidRPr="00073746">
        <w:rPr>
          <w:rFonts w:ascii="Arial" w:eastAsia="Arial Narrow" w:hAnsi="Arial" w:cs="Arial"/>
          <w:b/>
          <w:i/>
          <w:iCs/>
          <w:color w:val="000000"/>
          <w:sz w:val="20"/>
          <w:szCs w:val="20"/>
        </w:rPr>
        <w:t>VIOLENCIA POLÍTICA POR RAZONES DE GÉNERO. LAS AUTORIDADES ELECTORALES ESTÁN OBLIGADAS A EVITAR LA AFECTACIÓN DE DERECHOS POLÍTICOS ELECTORALES”</w:t>
      </w:r>
      <w:r w:rsidRPr="00073746">
        <w:rPr>
          <w:rFonts w:ascii="Arial" w:eastAsia="Arial Narrow" w:hAnsi="Arial" w:cs="Arial"/>
          <w:b/>
          <w:i/>
          <w:color w:val="000000"/>
          <w:sz w:val="20"/>
          <w:szCs w:val="20"/>
        </w:rPr>
        <w:t>.</w:t>
      </w:r>
    </w:p>
  </w:footnote>
  <w:footnote w:id="50">
    <w:p w14:paraId="649CC738"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Jurisprudencia 1ª./J. 22/2016 (10ª.), emitida por la Suprema Corte de Justicia de la Nación, de rubro: </w:t>
      </w:r>
      <w:r w:rsidRPr="00073746">
        <w:rPr>
          <w:rFonts w:ascii="Arial" w:eastAsia="Arial Narrow" w:hAnsi="Arial" w:cs="Arial"/>
          <w:i/>
          <w:iCs/>
          <w:color w:val="000000"/>
          <w:sz w:val="20"/>
          <w:szCs w:val="20"/>
        </w:rPr>
        <w:t>“</w:t>
      </w:r>
      <w:r w:rsidRPr="00073746">
        <w:rPr>
          <w:rFonts w:ascii="Arial" w:eastAsia="Arial Narrow" w:hAnsi="Arial" w:cs="Arial"/>
          <w:b/>
          <w:i/>
          <w:iCs/>
          <w:color w:val="000000"/>
          <w:sz w:val="20"/>
          <w:szCs w:val="20"/>
        </w:rPr>
        <w:t>ACCESO A LA JUSTICIA EN CONDICIONES DE IGUALDAD. ELEMENTOS PARA JUZGAR CON PERSPECTIVA DE GÉNERO”</w:t>
      </w:r>
      <w:r w:rsidRPr="00073746">
        <w:rPr>
          <w:rFonts w:ascii="Arial" w:eastAsia="Arial Narrow" w:hAnsi="Arial" w:cs="Arial"/>
          <w:b/>
          <w:color w:val="000000"/>
          <w:sz w:val="20"/>
          <w:szCs w:val="20"/>
        </w:rPr>
        <w:t>.</w:t>
      </w:r>
    </w:p>
  </w:footnote>
  <w:footnote w:id="51">
    <w:p w14:paraId="6D939E76"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w:t>
      </w:r>
      <w:r w:rsidRPr="00073746">
        <w:rPr>
          <w:rFonts w:ascii="Arial" w:eastAsia="Arial Narrow" w:hAnsi="Arial" w:cs="Arial"/>
          <w:b/>
          <w:color w:val="000000"/>
          <w:sz w:val="20"/>
          <w:szCs w:val="20"/>
        </w:rPr>
        <w:t>Artículo 3 Bis</w:t>
      </w:r>
      <w:r w:rsidRPr="00073746">
        <w:rPr>
          <w:rFonts w:ascii="Arial" w:eastAsia="Arial Narrow" w:hAnsi="Arial" w:cs="Arial"/>
          <w:color w:val="000000"/>
          <w:sz w:val="20"/>
          <w:szCs w:val="20"/>
        </w:rPr>
        <w:t xml:space="preserve">. Se consideran como conductas constitutivas de violencia política por razones de género, las siguientes:  </w:t>
      </w:r>
      <w:r w:rsidRPr="00073746">
        <w:rPr>
          <w:rFonts w:ascii="Arial" w:eastAsia="Arial Narrow" w:hAnsi="Arial" w:cs="Arial"/>
          <w:b/>
          <w:color w:val="000000"/>
          <w:sz w:val="20"/>
          <w:szCs w:val="20"/>
        </w:rPr>
        <w:t>I.</w:t>
      </w:r>
      <w:r w:rsidRPr="00073746">
        <w:rPr>
          <w:rFonts w:ascii="Arial" w:eastAsia="Arial Narrow" w:hAnsi="Arial" w:cs="Arial"/>
          <w:color w:val="000000"/>
          <w:sz w:val="20"/>
          <w:szCs w:val="20"/>
        </w:rPr>
        <w:t xml:space="preserve"> Imponer la realización de actividades distintas a las atribuciones inherentes al cargo o función; </w:t>
      </w:r>
      <w:r w:rsidRPr="00073746">
        <w:rPr>
          <w:rFonts w:ascii="Arial" w:eastAsia="Arial Narrow" w:hAnsi="Arial" w:cs="Arial"/>
          <w:b/>
          <w:color w:val="000000"/>
          <w:sz w:val="20"/>
          <w:szCs w:val="20"/>
        </w:rPr>
        <w:t>II.</w:t>
      </w:r>
      <w:r w:rsidRPr="00073746">
        <w:rPr>
          <w:rFonts w:ascii="Arial" w:eastAsia="Arial Narrow" w:hAnsi="Arial" w:cs="Arial"/>
          <w:color w:val="000000"/>
          <w:sz w:val="20"/>
          <w:szCs w:val="20"/>
        </w:rPr>
        <w:t xml:space="preserve"> Restringir o limitar injustificadamente la realización de acciones o actividades inherentes a su cargo o función; </w:t>
      </w:r>
      <w:r w:rsidRPr="00073746">
        <w:rPr>
          <w:rFonts w:ascii="Arial" w:eastAsia="Arial Narrow" w:hAnsi="Arial" w:cs="Arial"/>
          <w:b/>
          <w:color w:val="000000"/>
          <w:sz w:val="20"/>
          <w:szCs w:val="20"/>
        </w:rPr>
        <w:t>III</w:t>
      </w:r>
      <w:r w:rsidRPr="00073746">
        <w:rPr>
          <w:rFonts w:ascii="Arial" w:eastAsia="Arial Narrow" w:hAnsi="Arial" w:cs="Arial"/>
          <w:color w:val="000000"/>
          <w:sz w:val="20"/>
          <w:szCs w:val="20"/>
        </w:rPr>
        <w:t>. Proporcionar información o documentación incompleta o errónea con el objeto de impedir el ejercicio pleno de los derechos político-electorales o inducir al ejercicio indebido de sus atribuciones o facultades;</w:t>
      </w:r>
      <w:r w:rsidRPr="00073746">
        <w:rPr>
          <w:rFonts w:ascii="Arial" w:eastAsia="Arial Narrow" w:hAnsi="Arial" w:cs="Arial"/>
          <w:b/>
          <w:color w:val="000000"/>
          <w:sz w:val="20"/>
          <w:szCs w:val="20"/>
        </w:rPr>
        <w:t xml:space="preserve"> IV</w:t>
      </w:r>
      <w:r w:rsidRPr="00073746">
        <w:rPr>
          <w:rFonts w:ascii="Arial" w:eastAsia="Arial Narrow" w:hAnsi="Arial" w:cs="Arial"/>
          <w:color w:val="000000"/>
          <w:sz w:val="20"/>
          <w:szCs w:val="20"/>
        </w:rPr>
        <w:t xml:space="preserve">. Ocultar información o documentación con el objeto de limitar o impedir el ejercicio de sus derechos político-electorales o inducir al ejercicio indebido de sus atribuciones o facultades; </w:t>
      </w:r>
      <w:r w:rsidRPr="00073746">
        <w:rPr>
          <w:rFonts w:ascii="Arial" w:eastAsia="Arial Narrow" w:hAnsi="Arial" w:cs="Arial"/>
          <w:b/>
          <w:color w:val="000000"/>
          <w:sz w:val="20"/>
          <w:szCs w:val="20"/>
        </w:rPr>
        <w:t>V.</w:t>
      </w:r>
      <w:r w:rsidRPr="00073746">
        <w:rPr>
          <w:rFonts w:ascii="Arial" w:eastAsia="Arial Narrow" w:hAnsi="Arial" w:cs="Arial"/>
          <w:color w:val="000000"/>
          <w:sz w:val="20"/>
          <w:szCs w:val="20"/>
        </w:rPr>
        <w:t xml:space="preserve"> Difundir cualquier tipo de información y/o material con la finalidad de coartar, inhibir, impedir o limitar el ejercicio de los derechos político-electorales o impedir el ejercicio de sus atribuciones o facultades; </w:t>
      </w:r>
      <w:r w:rsidRPr="00073746">
        <w:rPr>
          <w:rFonts w:ascii="Arial" w:eastAsia="Arial Narrow" w:hAnsi="Arial" w:cs="Arial"/>
          <w:b/>
          <w:color w:val="000000"/>
          <w:sz w:val="20"/>
          <w:szCs w:val="20"/>
        </w:rPr>
        <w:t>VI</w:t>
      </w:r>
      <w:r w:rsidRPr="00073746">
        <w:rPr>
          <w:rFonts w:ascii="Arial" w:eastAsia="Arial Narrow" w:hAnsi="Arial" w:cs="Arial"/>
          <w:color w:val="000000"/>
          <w:sz w:val="20"/>
          <w:szCs w:val="20"/>
        </w:rPr>
        <w:t xml:space="preserve">. Impedir o restringir su incorporación, toma de protesta o acceso al cargo o función para el cual ha sido nombrada o elegida; </w:t>
      </w:r>
      <w:r w:rsidRPr="00073746">
        <w:rPr>
          <w:rFonts w:ascii="Arial" w:eastAsia="Arial Narrow" w:hAnsi="Arial" w:cs="Arial"/>
          <w:b/>
          <w:color w:val="000000"/>
          <w:sz w:val="20"/>
          <w:szCs w:val="20"/>
        </w:rPr>
        <w:t>VII.</w:t>
      </w:r>
      <w:r w:rsidRPr="00073746">
        <w:rPr>
          <w:rFonts w:ascii="Arial" w:eastAsia="Arial Narrow" w:hAnsi="Arial" w:cs="Arial"/>
          <w:color w:val="000000"/>
          <w:sz w:val="20"/>
          <w:szCs w:val="20"/>
        </w:rPr>
        <w:t xml:space="preserve"> Impedir o restringir su reincorporación al cargo o función en los casos de licencia o permiso conforme a las disposiciones aplicables; </w:t>
      </w:r>
      <w:r w:rsidRPr="00073746">
        <w:rPr>
          <w:rFonts w:ascii="Arial" w:eastAsia="Arial Narrow" w:hAnsi="Arial" w:cs="Arial"/>
          <w:b/>
          <w:color w:val="000000"/>
          <w:sz w:val="20"/>
          <w:szCs w:val="20"/>
        </w:rPr>
        <w:t>VIII</w:t>
      </w:r>
      <w:r w:rsidRPr="00073746">
        <w:rPr>
          <w:rFonts w:ascii="Arial" w:eastAsia="Arial Narrow" w:hAnsi="Arial" w:cs="Arial"/>
          <w:color w:val="000000"/>
          <w:sz w:val="20"/>
          <w:szCs w:val="20"/>
        </w:rPr>
        <w:t xml:space="preserve">. Impedir u obstaculizar los derechos de asociación y afiliación a un partido; y </w:t>
      </w:r>
      <w:r w:rsidRPr="00073746">
        <w:rPr>
          <w:rFonts w:ascii="Arial" w:eastAsia="Arial Narrow" w:hAnsi="Arial" w:cs="Arial"/>
          <w:b/>
          <w:color w:val="000000"/>
          <w:sz w:val="20"/>
          <w:szCs w:val="20"/>
        </w:rPr>
        <w:t>IX.</w:t>
      </w:r>
      <w:r w:rsidRPr="00073746">
        <w:rPr>
          <w:rFonts w:ascii="Arial" w:eastAsia="Arial Narrow" w:hAnsi="Arial" w:cs="Arial"/>
          <w:color w:val="000000"/>
          <w:sz w:val="20"/>
          <w:szCs w:val="20"/>
        </w:rPr>
        <w:t xml:space="preserve"> Dañar en cualquier forma el desarrollo de la campaña electoral en la que participe una mujer, impidiendo que la competencia electoral se desarrolle en condiciones de igualdad.</w:t>
      </w:r>
    </w:p>
  </w:footnote>
  <w:footnote w:id="52">
    <w:p w14:paraId="5332FD04" w14:textId="77777777" w:rsidR="00C064F5" w:rsidRPr="00073746" w:rsidRDefault="00C064F5" w:rsidP="00C064F5">
      <w:pP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sz w:val="20"/>
          <w:szCs w:val="20"/>
        </w:rPr>
        <w:t xml:space="preserve"> Consultable en: </w:t>
      </w:r>
      <w:hyperlink r:id="rId1" w:history="1">
        <w:r w:rsidRPr="00073746">
          <w:rPr>
            <w:rStyle w:val="Hipervnculo"/>
            <w:rFonts w:ascii="Arial" w:eastAsia="Arial Narrow" w:hAnsi="Arial" w:cs="Arial"/>
            <w:sz w:val="20"/>
            <w:szCs w:val="20"/>
          </w:rPr>
          <w:t>https://www.te.gob.mx/protocolo_mujeres/media/files/7db6bf4p4797e749.pdf</w:t>
        </w:r>
      </w:hyperlink>
    </w:p>
  </w:footnote>
  <w:footnote w:id="53">
    <w:p w14:paraId="66216EDF" w14:textId="37E42F9C" w:rsidR="00C064F5" w:rsidRPr="00073746" w:rsidRDefault="00C064F5" w:rsidP="00C064F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Jurisprudencia 24/</w:t>
      </w:r>
      <w:r w:rsidR="00135063" w:rsidRPr="00073746">
        <w:rPr>
          <w:rFonts w:ascii="Arial" w:hAnsi="Arial" w:cs="Arial"/>
        </w:rPr>
        <w:t xml:space="preserve"> dos mil veinticuatro</w:t>
      </w:r>
      <w:r w:rsidRPr="00073746">
        <w:rPr>
          <w:rFonts w:ascii="Arial" w:hAnsi="Arial" w:cs="Arial"/>
        </w:rPr>
        <w:t xml:space="preserve"> de rubro VIOLENCIA POLÍTICA EN RAZÓN DE GÉNERO. DEBE ANALIZARSE DE MANERA INTEGRAL Y CONTEXTUAL SIN FRAGMENTAR LOS HECHOS. La Sala Superior en sesión pública celebrada el veintinueve de mayo de dos mil veinticuatro, aprobó por mayoría de cuatro votos, con el voto en contra de la Magistrada Janine M. Otálora </w:t>
      </w:r>
      <w:r w:rsidRPr="00073746">
        <w:rPr>
          <w:rFonts w:ascii="Arial" w:hAnsi="Arial" w:cs="Arial"/>
        </w:rPr>
        <w:t>Malassis, la jurisprudencia que antecede y la declaró formalmente obligatoria. Pendiente de publicación en la Gaceta Jurisprudencia y Tesis en materia electoral del Tribunal Electoral del Poder Judicial de la Federación.</w:t>
      </w:r>
    </w:p>
    <w:p w14:paraId="2BA75AD9" w14:textId="77777777" w:rsidR="00C064F5" w:rsidRPr="00073746" w:rsidRDefault="00C064F5" w:rsidP="00C064F5">
      <w:pPr>
        <w:pStyle w:val="Textonotapie"/>
        <w:jc w:val="both"/>
        <w:rPr>
          <w:rFonts w:ascii="Arial" w:hAnsi="Arial" w:cs="Arial"/>
        </w:rPr>
      </w:pPr>
    </w:p>
  </w:footnote>
  <w:footnote w:id="54">
    <w:p w14:paraId="4E54F7A5" w14:textId="3EED0CDA" w:rsidR="00C064F5" w:rsidRPr="00073746" w:rsidRDefault="00C064F5" w:rsidP="00C064F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w:t>
      </w:r>
      <w:r w:rsidRPr="00073746">
        <w:rPr>
          <w:rFonts w:ascii="Arial" w:hAnsi="Arial" w:cs="Arial"/>
          <w:lang w:val="es-ES_tradnl"/>
        </w:rPr>
        <w:t>Jurisprudencia 14/</w:t>
      </w:r>
      <w:r w:rsidR="00135063" w:rsidRPr="00073746">
        <w:rPr>
          <w:rFonts w:ascii="Arial" w:hAnsi="Arial" w:cs="Arial"/>
          <w:lang w:val="es-ES_tradnl"/>
        </w:rPr>
        <w:t xml:space="preserve"> dos mil veinticuatro</w:t>
      </w:r>
      <w:r w:rsidRPr="00073746">
        <w:rPr>
          <w:rFonts w:ascii="Arial" w:hAnsi="Arial" w:cs="Arial"/>
          <w:lang w:val="es-ES_tradnl"/>
        </w:rPr>
        <w:t xml:space="preserve">. </w:t>
      </w:r>
      <w:bookmarkStart w:id="12" w:name="TEXTO_14_2024"/>
      <w:bookmarkEnd w:id="12"/>
      <w:r w:rsidRPr="00073746">
        <w:rPr>
          <w:rFonts w:ascii="Arial" w:hAnsi="Arial" w:cs="Arial"/>
        </w:rPr>
        <w:fldChar w:fldCharType="begin"/>
      </w:r>
      <w:r w:rsidRPr="00073746">
        <w:rPr>
          <w:rFonts w:ascii="Arial" w:hAnsi="Arial" w:cs="Arial"/>
        </w:rPr>
        <w:instrText>HYPERLINK "https://www.te.gob.mx/iuse/media/compilacion/compilacion2.htm" \l "J_14_2024"</w:instrText>
      </w:r>
      <w:r w:rsidRPr="00073746">
        <w:rPr>
          <w:rFonts w:ascii="Arial" w:hAnsi="Arial" w:cs="Arial"/>
        </w:rPr>
      </w:r>
      <w:r w:rsidRPr="00073746">
        <w:rPr>
          <w:rFonts w:ascii="Arial" w:hAnsi="Arial" w:cs="Arial"/>
        </w:rPr>
        <w:fldChar w:fldCharType="separate"/>
      </w:r>
      <w:r w:rsidRPr="00073746">
        <w:rPr>
          <w:rFonts w:ascii="Arial" w:hAnsi="Arial" w:cs="Arial"/>
        </w:rPr>
        <w:t>VIOLENCIA POLÍTICA EN RAZÓN DE GÉNERO, ACOSO LABORAL O SEXUAL. ESTÁNDAR DE DEBIDA DILIGENCIA PARA INVESTIGAR Y ANALIZAR LOS HECHOS PRESENTADOS, ASÍ COMO PARA JUZGAR CON PERSPECTIVA DE GÉNERO.</w:t>
      </w:r>
      <w:r w:rsidRPr="00073746">
        <w:rPr>
          <w:rFonts w:ascii="Arial" w:hAnsi="Arial" w:cs="Arial"/>
        </w:rPr>
        <w:fldChar w:fldCharType="end"/>
      </w:r>
      <w:r w:rsidRPr="00073746">
        <w:rPr>
          <w:rFonts w:ascii="Arial" w:hAnsi="Arial" w:cs="Arial"/>
        </w:rPr>
        <w:t xml:space="preserve"> </w:t>
      </w:r>
      <w:r w:rsidRPr="00073746">
        <w:rPr>
          <w:rFonts w:ascii="Arial" w:hAnsi="Arial" w:cs="Arial"/>
          <w:lang w:val="es-ES_tradnl"/>
        </w:rPr>
        <w:t>La Sala Superior en sesión pública celebrada el quince de mayo de dos mil veinticuatro, aprobó por unanimidad de votos, la jurisprudencia que antecede y la declaró formalmente obligatoria. Pendiente de publicación en la Gaceta Jurisprudencia y Tesis en materia electoral del Tribunal Electoral del Poder Judicial de la Federación.</w:t>
      </w:r>
    </w:p>
  </w:footnote>
  <w:footnote w:id="55">
    <w:p w14:paraId="2CAD535A" w14:textId="77777777" w:rsidR="00C064F5" w:rsidRPr="00073746" w:rsidRDefault="00C064F5" w:rsidP="00C064F5">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Jurisprudencia 48/2016. VIOLENCIA POLÍTICA POR RAZONES DE GÉNERO. LAS AUTORIDADES ELECTORALES ESTÁN OBLIGADAS A EVITAR LA AFECTACIÓN DE DERECHOS POLÍTICOS ELECTORALES. Gaceta de Jurisprudencia y Tesis en materia electoral, Tribunal Electoral del Poder Judicial de la Federación</w:t>
      </w:r>
      <w:r w:rsidRPr="00073746">
        <w:rPr>
          <w:rFonts w:ascii="Arial" w:hAnsi="Arial" w:cs="Arial"/>
          <w:i/>
          <w:iCs/>
        </w:rPr>
        <w:t xml:space="preserve">, </w:t>
      </w:r>
      <w:r w:rsidRPr="00073746">
        <w:rPr>
          <w:rFonts w:ascii="Arial" w:hAnsi="Arial" w:cs="Arial"/>
        </w:rPr>
        <w:t>Año 9, Número 19, 2016, páginas 47, 48 y 49.</w:t>
      </w:r>
    </w:p>
  </w:footnote>
  <w:footnote w:id="56">
    <w:p w14:paraId="2F4E65B7" w14:textId="77777777" w:rsidR="00BA4DD2" w:rsidRPr="00073746" w:rsidRDefault="00BA4DD2" w:rsidP="00FC762D">
      <w:pPr>
        <w:pStyle w:val="Sinespaciado"/>
        <w:spacing w:line="240" w:lineRule="auto"/>
        <w:rPr>
          <w:sz w:val="20"/>
          <w:szCs w:val="20"/>
        </w:rPr>
      </w:pPr>
      <w:r w:rsidRPr="00073746">
        <w:rPr>
          <w:rStyle w:val="Refdenotaalpie"/>
          <w:sz w:val="20"/>
          <w:szCs w:val="20"/>
        </w:rPr>
        <w:footnoteRef/>
      </w:r>
      <w:r w:rsidRPr="00073746">
        <w:rPr>
          <w:sz w:val="20"/>
          <w:szCs w:val="20"/>
        </w:rPr>
        <w:t xml:space="preserve"> Integrado por </w:t>
      </w:r>
      <w:r w:rsidRPr="00073746">
        <w:rPr>
          <w:color w:val="000000"/>
          <w:sz w:val="20"/>
          <w:szCs w:val="20"/>
        </w:rPr>
        <w:t>Antelmo Colín Yáñez (Secretario del Ayuntamiento), quien funge como Presidente del Comité; Horacio Peña Soto, como Secretario del Comité; Martín Morales Arcos (Regidor), como Coordinador del Comité; y, Mario Valdés Olmos, en cuanto Secretario Técnico del Comité.</w:t>
      </w:r>
    </w:p>
    <w:p w14:paraId="6DA0EA81" w14:textId="77777777" w:rsidR="00BA4DD2" w:rsidRPr="00073746" w:rsidRDefault="00BA4DD2" w:rsidP="00BA4DD2">
      <w:pPr>
        <w:pStyle w:val="Textonotapie"/>
        <w:rPr>
          <w:rFonts w:ascii="Arial" w:hAnsi="Arial" w:cs="Arial"/>
        </w:rPr>
      </w:pPr>
    </w:p>
  </w:footnote>
  <w:footnote w:id="57">
    <w:p w14:paraId="23CCC9D0" w14:textId="77777777" w:rsidR="005C4B66" w:rsidRPr="00073746" w:rsidRDefault="005C4B66" w:rsidP="005C4B66">
      <w:pPr>
        <w:pStyle w:val="Textonotapie"/>
        <w:jc w:val="both"/>
        <w:rPr>
          <w:rFonts w:ascii="Arial" w:hAnsi="Arial" w:cs="Arial"/>
        </w:rPr>
      </w:pPr>
      <w:r w:rsidRPr="00073746">
        <w:rPr>
          <w:rStyle w:val="Refdenotaalpie"/>
          <w:rFonts w:ascii="Arial" w:hAnsi="Arial" w:cs="Arial"/>
        </w:rPr>
        <w:footnoteRef/>
      </w:r>
      <w:r w:rsidRPr="00073746">
        <w:rPr>
          <w:rFonts w:ascii="Arial" w:hAnsi="Arial" w:cs="Arial"/>
        </w:rPr>
        <w:t xml:space="preserve"> Tal como lo ha sostenido la Sala Superior al resolver el recurso de reconsideración SUP-REC-061/2020.</w:t>
      </w:r>
    </w:p>
  </w:footnote>
  <w:footnote w:id="58">
    <w:p w14:paraId="0266EEFB" w14:textId="77777777" w:rsidR="005C4B66" w:rsidRPr="00073746" w:rsidRDefault="005C4B66" w:rsidP="005C4B66">
      <w:pPr>
        <w:pStyle w:val="Textonotapie"/>
        <w:jc w:val="both"/>
        <w:rPr>
          <w:rFonts w:ascii="Arial" w:hAnsi="Arial" w:cs="Arial"/>
          <w:lang w:val="es-ES"/>
        </w:rPr>
      </w:pPr>
      <w:r w:rsidRPr="00073746">
        <w:rPr>
          <w:rStyle w:val="Refdenotaalpie"/>
          <w:rFonts w:ascii="Arial" w:hAnsi="Arial" w:cs="Arial"/>
        </w:rPr>
        <w:footnoteRef/>
      </w:r>
      <w:r w:rsidRPr="00073746">
        <w:rPr>
          <w:rFonts w:ascii="Arial" w:hAnsi="Arial" w:cs="Arial"/>
        </w:rPr>
        <w:t xml:space="preserve"> </w:t>
      </w:r>
      <w:r w:rsidRPr="00073746">
        <w:rPr>
          <w:rFonts w:ascii="Arial" w:hAnsi="Arial" w:cs="Arial"/>
          <w:lang w:val="es-ES"/>
        </w:rPr>
        <w:t xml:space="preserve">Se advierte del acta de verificación IEM-OFI-492/2025, respecto a la sesión de quince de enero, y de la cual se desprende que lo dicho se atribuye a Francisco Maya Morales (Presidente). </w:t>
      </w:r>
    </w:p>
  </w:footnote>
  <w:footnote w:id="59">
    <w:p w14:paraId="41EAD26C" w14:textId="77777777" w:rsidR="005C4B66" w:rsidRPr="00073746" w:rsidRDefault="005C4B66" w:rsidP="005C4B66">
      <w:pPr>
        <w:pStyle w:val="Textonotapie"/>
        <w:jc w:val="both"/>
        <w:rPr>
          <w:rFonts w:ascii="Arial" w:hAnsi="Arial" w:cs="Arial"/>
          <w:lang w:val="es-ES"/>
        </w:rPr>
      </w:pPr>
      <w:r w:rsidRPr="00073746">
        <w:rPr>
          <w:rStyle w:val="Refdenotaalpie"/>
          <w:rFonts w:ascii="Arial" w:hAnsi="Arial" w:cs="Arial"/>
        </w:rPr>
        <w:footnoteRef/>
      </w:r>
      <w:r w:rsidRPr="00073746">
        <w:rPr>
          <w:rFonts w:ascii="Arial" w:hAnsi="Arial" w:cs="Arial"/>
        </w:rPr>
        <w:t xml:space="preserve"> </w:t>
      </w:r>
      <w:r w:rsidRPr="00073746">
        <w:rPr>
          <w:rFonts w:ascii="Arial" w:hAnsi="Arial" w:cs="Arial"/>
          <w:lang w:val="es-ES"/>
        </w:rPr>
        <w:t>Se advierte del acta de verificación IEM-OFI-493/ 2025, respecto a la sesión de veintiocho de enero, y de la cual se desprende que lo dicho se atribuye al Secretario.</w:t>
      </w:r>
    </w:p>
  </w:footnote>
  <w:footnote w:id="60">
    <w:p w14:paraId="68975EC3" w14:textId="77777777" w:rsidR="005C4B66" w:rsidRPr="00073746" w:rsidRDefault="005C4B66" w:rsidP="005C4B66">
      <w:pPr>
        <w:pStyle w:val="Textonotapie"/>
        <w:jc w:val="both"/>
        <w:rPr>
          <w:rFonts w:ascii="Arial" w:hAnsi="Arial" w:cs="Arial"/>
          <w:lang w:val="es-ES"/>
        </w:rPr>
      </w:pPr>
      <w:r w:rsidRPr="00073746">
        <w:rPr>
          <w:rStyle w:val="Refdenotaalpie"/>
          <w:rFonts w:ascii="Arial" w:hAnsi="Arial" w:cs="Arial"/>
        </w:rPr>
        <w:footnoteRef/>
      </w:r>
      <w:r w:rsidRPr="00073746">
        <w:rPr>
          <w:rFonts w:ascii="Arial" w:hAnsi="Arial" w:cs="Arial"/>
        </w:rPr>
        <w:t xml:space="preserve"> </w:t>
      </w:r>
      <w:r w:rsidRPr="00073746">
        <w:rPr>
          <w:rFonts w:ascii="Arial" w:hAnsi="Arial" w:cs="Arial"/>
          <w:lang w:val="es-ES"/>
        </w:rPr>
        <w:t>Se advierte del acta de verificación IEM-OFI-493/ 2025, respecto a la sesión de veintiocho de enero, y de la cual se desprende que lo dicho se atribuye la denunciante, cuando explica las razones que le dio el Tesorero respecto a la falta de entrega de la información que le solicitó.</w:t>
      </w:r>
    </w:p>
    <w:p w14:paraId="121B5468" w14:textId="77777777" w:rsidR="005C4B66" w:rsidRPr="00073746" w:rsidRDefault="005C4B66" w:rsidP="005C4B66">
      <w:pPr>
        <w:pStyle w:val="Textonotapie"/>
        <w:rPr>
          <w:rFonts w:ascii="Arial" w:hAnsi="Arial" w:cs="Arial"/>
          <w:lang w:val="es-ES"/>
        </w:rPr>
      </w:pPr>
    </w:p>
  </w:footnote>
  <w:footnote w:id="61">
    <w:p w14:paraId="585DA698" w14:textId="77777777" w:rsidR="00F3543A" w:rsidRPr="00073746" w:rsidRDefault="00F3543A" w:rsidP="00F3543A">
      <w:pPr>
        <w:keepNext/>
        <w:pBdr>
          <w:top w:val="nil"/>
          <w:left w:val="nil"/>
          <w:bottom w:val="nil"/>
          <w:right w:val="nil"/>
          <w:between w:val="nil"/>
        </w:pBdr>
        <w:shd w:val="clear" w:color="auto" w:fill="FFFFFF"/>
        <w:tabs>
          <w:tab w:val="left" w:pos="360"/>
        </w:tabs>
        <w:spacing w:after="0" w:line="240" w:lineRule="auto"/>
        <w:ind w:right="130"/>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Artículo 63. </w:t>
      </w:r>
    </w:p>
    <w:p w14:paraId="1BCD071D" w14:textId="77777777" w:rsidR="00F3543A" w:rsidRPr="00073746" w:rsidRDefault="00F3543A" w:rsidP="00F3543A">
      <w:pPr>
        <w:keepNext/>
        <w:pBdr>
          <w:top w:val="nil"/>
          <w:left w:val="nil"/>
          <w:bottom w:val="nil"/>
          <w:right w:val="nil"/>
          <w:between w:val="nil"/>
        </w:pBdr>
        <w:shd w:val="clear" w:color="auto" w:fill="FFFFFF"/>
        <w:tabs>
          <w:tab w:val="left" w:pos="360"/>
        </w:tabs>
        <w:spacing w:after="0" w:line="240" w:lineRule="auto"/>
        <w:ind w:right="130"/>
        <w:jc w:val="both"/>
        <w:rPr>
          <w:rFonts w:ascii="Arial" w:eastAsia="Arial Narrow" w:hAnsi="Arial" w:cs="Arial"/>
          <w:color w:val="000000"/>
          <w:sz w:val="20"/>
          <w:szCs w:val="20"/>
        </w:rPr>
      </w:pPr>
      <w:r w:rsidRPr="00073746">
        <w:rPr>
          <w:rFonts w:ascii="Arial" w:eastAsia="Arial Narrow" w:hAnsi="Arial" w:cs="Arial"/>
          <w:b/>
          <w:color w:val="000000"/>
          <w:sz w:val="20"/>
          <w:szCs w:val="20"/>
        </w:rPr>
        <w:t>1.</w:t>
      </w:r>
      <w:r w:rsidRPr="00073746">
        <w:rPr>
          <w:rFonts w:ascii="Arial" w:eastAsia="Arial Narrow" w:hAnsi="Arial" w:cs="Arial"/>
          <w:color w:val="000000"/>
          <w:sz w:val="20"/>
          <w:szCs w:val="20"/>
        </w:rPr>
        <w:t xml:space="preserve"> Cuando decida que hubo violación de un derecho o libertad protegidos en esta Convención, la Corte dispondrá que se garantice al lesionado en el goce de su derecho o libertad conculcados.  Dispondrá, asimismo, si ello fuera procedente, que se reparen las consecuencias de la medida o situación que ha configurado la vulneración de esos derechos y el pago de una justa indemnización a la parte lesionada.</w:t>
      </w:r>
    </w:p>
    <w:p w14:paraId="23969A9C" w14:textId="77777777" w:rsidR="00F3543A" w:rsidRPr="00073746" w:rsidRDefault="00F3543A" w:rsidP="00F3543A">
      <w:pPr>
        <w:keepNext/>
        <w:pBdr>
          <w:top w:val="nil"/>
          <w:left w:val="nil"/>
          <w:bottom w:val="nil"/>
          <w:right w:val="nil"/>
          <w:between w:val="nil"/>
        </w:pBdr>
        <w:shd w:val="clear" w:color="auto" w:fill="FFFFFF"/>
        <w:tabs>
          <w:tab w:val="left" w:pos="360"/>
        </w:tabs>
        <w:spacing w:after="0" w:line="240" w:lineRule="auto"/>
        <w:ind w:right="130"/>
        <w:jc w:val="both"/>
        <w:rPr>
          <w:rFonts w:ascii="Arial" w:eastAsia="Arial Narrow" w:hAnsi="Arial" w:cs="Arial"/>
          <w:color w:val="000000"/>
          <w:sz w:val="20"/>
          <w:szCs w:val="20"/>
        </w:rPr>
      </w:pPr>
      <w:r w:rsidRPr="00073746">
        <w:rPr>
          <w:rFonts w:ascii="Arial" w:eastAsia="Arial Narrow" w:hAnsi="Arial" w:cs="Arial"/>
          <w:b/>
          <w:color w:val="000000"/>
          <w:sz w:val="20"/>
          <w:szCs w:val="20"/>
        </w:rPr>
        <w:t>2.</w:t>
      </w:r>
      <w:r w:rsidRPr="00073746">
        <w:rPr>
          <w:rFonts w:ascii="Arial" w:eastAsia="Arial Narrow" w:hAnsi="Arial" w:cs="Arial"/>
          <w:color w:val="000000"/>
          <w:sz w:val="20"/>
          <w:szCs w:val="20"/>
        </w:rPr>
        <w:t xml:space="preserve"> En casos de extrema gravedad y urgencia, y cuando se haga necesario evitar daños irreparables a las personas, la Corte, en los asuntos que esté conociendo, podrá tomar las medidas provisionales que considere pertinentes. Si se tratare de asuntos que aún no estén sometidos a su conocimiento, podrá actuar a solicitud de la Comisión.</w:t>
      </w:r>
    </w:p>
  </w:footnote>
  <w:footnote w:id="62">
    <w:p w14:paraId="63B6198D" w14:textId="77777777" w:rsidR="00F3543A" w:rsidRPr="00073746" w:rsidRDefault="00F3543A" w:rsidP="00F3543A">
      <w:pPr>
        <w:pBdr>
          <w:top w:val="nil"/>
          <w:left w:val="nil"/>
          <w:bottom w:val="nil"/>
          <w:right w:val="nil"/>
          <w:between w:val="nil"/>
        </w:pBdr>
        <w:spacing w:after="0" w:line="240" w:lineRule="auto"/>
        <w:jc w:val="both"/>
        <w:rPr>
          <w:rFonts w:ascii="Arial" w:eastAsia="Arial Narrow" w:hAnsi="Arial" w:cs="Arial"/>
          <w:color w:val="000000"/>
          <w:sz w:val="20"/>
          <w:szCs w:val="20"/>
        </w:rPr>
      </w:pPr>
      <w:r w:rsidRPr="00073746">
        <w:rPr>
          <w:rFonts w:ascii="Arial" w:hAnsi="Arial" w:cs="Arial"/>
          <w:sz w:val="20"/>
          <w:szCs w:val="20"/>
          <w:vertAlign w:val="superscript"/>
        </w:rPr>
        <w:footnoteRef/>
      </w:r>
      <w:r w:rsidRPr="00073746">
        <w:rPr>
          <w:rFonts w:ascii="Arial" w:eastAsia="Arial Narrow" w:hAnsi="Arial" w:cs="Arial"/>
          <w:color w:val="000000"/>
          <w:sz w:val="20"/>
          <w:szCs w:val="20"/>
        </w:rPr>
        <w:t xml:space="preserve"> Caso Penitenciarías de Mendoza contra Argentina.</w:t>
      </w:r>
    </w:p>
  </w:footnote>
  <w:footnote w:id="63">
    <w:p w14:paraId="669D1531" w14:textId="77777777" w:rsidR="00094314" w:rsidRPr="00073746" w:rsidRDefault="00094314" w:rsidP="00094314">
      <w:pPr>
        <w:pStyle w:val="Textonotapie"/>
        <w:jc w:val="both"/>
        <w:rPr>
          <w:rFonts w:cs="Arial"/>
        </w:rPr>
      </w:pPr>
      <w:r w:rsidRPr="00073746">
        <w:rPr>
          <w:rStyle w:val="Refdenotaalpie"/>
          <w:rFonts w:ascii="Arial" w:eastAsia="Calibri" w:hAnsi="Arial" w:cs="Arial"/>
        </w:rPr>
        <w:footnoteRef/>
      </w:r>
      <w:r w:rsidRPr="00073746">
        <w:rPr>
          <w:rFonts w:ascii="Arial" w:hAnsi="Arial" w:cs="Arial"/>
        </w:rPr>
        <w:t xml:space="preserve"> Consultable en la Gaceta de Jurisprudencia y Tesis en materia electoral, Tribunal Electoral del Poder Judicial de la Federación, Año 10, Número 20, 2017, páginas 40 y 41.</w:t>
      </w:r>
    </w:p>
  </w:footnote>
  <w:footnote w:id="64">
    <w:p w14:paraId="3342DAE2" w14:textId="77777777" w:rsidR="00094314" w:rsidRPr="00A823B0" w:rsidRDefault="00094314" w:rsidP="00094314">
      <w:pPr>
        <w:pStyle w:val="Textonotapie"/>
        <w:jc w:val="both"/>
        <w:rPr>
          <w:rFonts w:ascii="Arial" w:hAnsi="Arial" w:cs="Arial"/>
          <w:lang w:val="es-ES_tradnl"/>
        </w:rPr>
      </w:pPr>
      <w:r w:rsidRPr="00073746">
        <w:rPr>
          <w:rStyle w:val="Refdenotaalpie"/>
          <w:rFonts w:ascii="Arial" w:eastAsia="Calibri" w:hAnsi="Arial" w:cs="Arial"/>
        </w:rPr>
        <w:footnoteRef/>
      </w:r>
      <w:r w:rsidRPr="00073746">
        <w:rPr>
          <w:rFonts w:ascii="Arial" w:hAnsi="Arial" w:cs="Arial"/>
        </w:rPr>
        <w:t xml:space="preserve"> </w:t>
      </w:r>
      <w:r w:rsidRPr="00073746">
        <w:rPr>
          <w:rFonts w:ascii="Arial" w:hAnsi="Arial" w:cs="Arial"/>
          <w:shd w:val="clear" w:color="auto" w:fill="FFFFFF"/>
          <w:lang w:eastAsia="es-ES"/>
        </w:rPr>
        <w:t>Con fundamento en los artículos 6 y 16 de la Constitución Federal; 68, fracción VI y 116 de la Ley General de Transparencia y Acceso a la Información Pública; 3, fracción IX, 31 y 43 de la Ley General de Protección de Datos Personales en Posesión de Sujetos Obligados.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8E3FE" w14:textId="28340E85" w:rsidR="0058008C" w:rsidRDefault="0058008C" w:rsidP="00C97411">
    <w:pPr>
      <w:pStyle w:val="Encabezado"/>
      <w:rPr>
        <w:rFonts w:ascii="Arial Narrow" w:hAnsi="Arial Narrow" w:cs="Arial"/>
        <w:sz w:val="20"/>
        <w:szCs w:val="20"/>
      </w:rPr>
    </w:pPr>
  </w:p>
  <w:p w14:paraId="1B916662" w14:textId="5AEA2F2A" w:rsidR="0058008C" w:rsidRPr="00135063" w:rsidRDefault="0058008C" w:rsidP="00150B79">
    <w:pPr>
      <w:pStyle w:val="Encabezado"/>
      <w:jc w:val="right"/>
      <w:rPr>
        <w:rFonts w:ascii="Arial Narrow" w:hAnsi="Arial Narrow" w:cs="Arial"/>
        <w:sz w:val="20"/>
        <w:szCs w:val="20"/>
        <w:lang w:val="pt-PT"/>
      </w:rPr>
    </w:pPr>
    <w:r>
      <w:rPr>
        <w:noProof/>
        <w:lang w:eastAsia="es-MX"/>
      </w:rPr>
      <w:drawing>
        <wp:inline distT="0" distB="0" distL="0" distR="0" wp14:anchorId="1EF095F8" wp14:editId="42B6E65A">
          <wp:extent cx="1990725" cy="754975"/>
          <wp:effectExtent l="0" t="0" r="0" b="7620"/>
          <wp:docPr id="85757688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90725" cy="754975"/>
                  </a:xfrm>
                  <a:prstGeom prst="rect">
                    <a:avLst/>
                  </a:prstGeom>
                  <a:noFill/>
                  <a:ln>
                    <a:noFill/>
                  </a:ln>
                </pic:spPr>
              </pic:pic>
            </a:graphicData>
          </a:graphic>
        </wp:inline>
      </w:drawing>
    </w:r>
    <w:r w:rsidRPr="00135063">
      <w:rPr>
        <w:rFonts w:ascii="Arial Narrow" w:hAnsi="Arial Narrow" w:cs="Arial"/>
        <w:sz w:val="20"/>
        <w:szCs w:val="20"/>
        <w:lang w:val="pt-PT"/>
      </w:rPr>
      <w:t xml:space="preserve">                                                    </w:t>
    </w:r>
    <w:r w:rsidRPr="00135063">
      <w:rPr>
        <w:rFonts w:ascii="Arial Narrow" w:hAnsi="Arial Narrow" w:cs="Arial"/>
        <w:color w:val="000000" w:themeColor="text1"/>
        <w:sz w:val="20"/>
        <w:szCs w:val="20"/>
        <w:lang w:val="pt-PT"/>
      </w:rPr>
      <w:t>TEEM-PES-</w:t>
    </w:r>
    <w:r w:rsidR="00260A94" w:rsidRPr="00260A94">
      <w:rPr>
        <w:rFonts w:ascii="Arial Narrow" w:hAnsi="Arial Narrow" w:cs="Arial"/>
        <w:i/>
        <w:iCs/>
        <w:color w:val="000000" w:themeColor="text1"/>
        <w:sz w:val="20"/>
        <w:szCs w:val="20"/>
        <w:lang w:val="pt-PT"/>
      </w:rPr>
      <w:t>VPMG</w:t>
    </w:r>
    <w:r w:rsidR="007E466D" w:rsidRPr="00135063">
      <w:rPr>
        <w:rFonts w:ascii="Arial Narrow" w:hAnsi="Arial Narrow" w:cs="Arial"/>
        <w:color w:val="000000" w:themeColor="text1"/>
        <w:sz w:val="20"/>
        <w:szCs w:val="20"/>
        <w:lang w:val="pt-PT"/>
      </w:rPr>
      <w:t>-</w:t>
    </w:r>
    <w:r w:rsidR="00485C42" w:rsidRPr="00135063">
      <w:rPr>
        <w:rFonts w:ascii="Arial Narrow" w:hAnsi="Arial Narrow" w:cs="Arial"/>
        <w:color w:val="000000" w:themeColor="text1"/>
        <w:sz w:val="20"/>
        <w:szCs w:val="20"/>
        <w:lang w:val="pt-PT"/>
      </w:rPr>
      <w:t>0</w:t>
    </w:r>
    <w:r w:rsidR="008E66E0" w:rsidRPr="00135063">
      <w:rPr>
        <w:rFonts w:ascii="Arial Narrow" w:hAnsi="Arial Narrow" w:cs="Arial"/>
        <w:color w:val="000000" w:themeColor="text1"/>
        <w:sz w:val="20"/>
        <w:szCs w:val="20"/>
        <w:lang w:val="pt-PT"/>
      </w:rPr>
      <w:t>38</w:t>
    </w:r>
    <w:r w:rsidRPr="00135063">
      <w:rPr>
        <w:rFonts w:ascii="Arial Narrow" w:hAnsi="Arial Narrow" w:cs="Arial"/>
        <w:color w:val="000000" w:themeColor="text1"/>
        <w:sz w:val="20"/>
        <w:szCs w:val="20"/>
        <w:lang w:val="pt-PT"/>
      </w:rPr>
      <w:t>/</w:t>
    </w:r>
    <w:r w:rsidR="00DD08A7">
      <w:rPr>
        <w:rFonts w:ascii="Arial Narrow" w:hAnsi="Arial Narrow" w:cs="Arial"/>
        <w:color w:val="000000" w:themeColor="text1"/>
        <w:sz w:val="20"/>
        <w:szCs w:val="20"/>
        <w:lang w:val="pt-PT"/>
      </w:rPr>
      <w:t>2025</w:t>
    </w:r>
  </w:p>
  <w:p w14:paraId="34117DF7" w14:textId="77777777" w:rsidR="0058008C" w:rsidRPr="00135063" w:rsidRDefault="0058008C" w:rsidP="007F380F">
    <w:pPr>
      <w:pStyle w:val="Encabezado"/>
      <w:jc w:val="right"/>
      <w:rPr>
        <w:rFonts w:ascii="Arial" w:hAnsi="Arial" w:cs="Arial"/>
        <w:lang w:val="pt-P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EB4D0" w14:textId="70A8A30D" w:rsidR="0058008C" w:rsidRDefault="0058008C" w:rsidP="00150B79">
    <w:r>
      <w:rPr>
        <w:noProof/>
        <w:lang w:eastAsia="es-MX"/>
      </w:rPr>
      <w:drawing>
        <wp:inline distT="0" distB="0" distL="0" distR="0" wp14:anchorId="0CB107A1" wp14:editId="7E7E61CF">
          <wp:extent cx="1990725" cy="754975"/>
          <wp:effectExtent l="0" t="0" r="0" b="7620"/>
          <wp:docPr id="151108431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03985" cy="76000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F4566"/>
    <w:multiLevelType w:val="hybridMultilevel"/>
    <w:tmpl w:val="41B2B7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411E6C"/>
    <w:multiLevelType w:val="multilevel"/>
    <w:tmpl w:val="8F0686B4"/>
    <w:lvl w:ilvl="0">
      <w:start w:val="1"/>
      <w:numFmt w:val="lowerLetter"/>
      <w:lvlText w:val="%1)"/>
      <w:lvlJc w:val="left"/>
      <w:pPr>
        <w:ind w:left="4471" w:hanging="360"/>
      </w:pPr>
      <w:rPr>
        <w:b/>
      </w:rPr>
    </w:lvl>
    <w:lvl w:ilvl="1">
      <w:start w:val="1"/>
      <w:numFmt w:val="lowerLetter"/>
      <w:lvlText w:val="%2."/>
      <w:lvlJc w:val="left"/>
      <w:pPr>
        <w:ind w:left="5191" w:hanging="360"/>
      </w:pPr>
    </w:lvl>
    <w:lvl w:ilvl="2">
      <w:start w:val="1"/>
      <w:numFmt w:val="lowerRoman"/>
      <w:lvlText w:val="%3."/>
      <w:lvlJc w:val="right"/>
      <w:pPr>
        <w:ind w:left="5911" w:hanging="180"/>
      </w:pPr>
    </w:lvl>
    <w:lvl w:ilvl="3">
      <w:start w:val="1"/>
      <w:numFmt w:val="decimal"/>
      <w:lvlText w:val="%4."/>
      <w:lvlJc w:val="left"/>
      <w:pPr>
        <w:ind w:left="6631" w:hanging="360"/>
      </w:pPr>
    </w:lvl>
    <w:lvl w:ilvl="4">
      <w:start w:val="1"/>
      <w:numFmt w:val="lowerLetter"/>
      <w:lvlText w:val="%5."/>
      <w:lvlJc w:val="left"/>
      <w:pPr>
        <w:ind w:left="7351" w:hanging="360"/>
      </w:pPr>
    </w:lvl>
    <w:lvl w:ilvl="5">
      <w:start w:val="1"/>
      <w:numFmt w:val="lowerRoman"/>
      <w:lvlText w:val="%6."/>
      <w:lvlJc w:val="right"/>
      <w:pPr>
        <w:ind w:left="8071" w:hanging="180"/>
      </w:pPr>
    </w:lvl>
    <w:lvl w:ilvl="6">
      <w:start w:val="1"/>
      <w:numFmt w:val="decimal"/>
      <w:lvlText w:val="%7."/>
      <w:lvlJc w:val="left"/>
      <w:pPr>
        <w:ind w:left="8791" w:hanging="360"/>
      </w:pPr>
    </w:lvl>
    <w:lvl w:ilvl="7">
      <w:start w:val="1"/>
      <w:numFmt w:val="lowerLetter"/>
      <w:lvlText w:val="%8."/>
      <w:lvlJc w:val="left"/>
      <w:pPr>
        <w:ind w:left="9511" w:hanging="360"/>
      </w:pPr>
    </w:lvl>
    <w:lvl w:ilvl="8">
      <w:start w:val="1"/>
      <w:numFmt w:val="lowerRoman"/>
      <w:lvlText w:val="%9."/>
      <w:lvlJc w:val="right"/>
      <w:pPr>
        <w:ind w:left="10231" w:hanging="180"/>
      </w:pPr>
    </w:lvl>
  </w:abstractNum>
  <w:abstractNum w:abstractNumId="2" w15:restartNumberingAfterBreak="0">
    <w:nsid w:val="0A9C3BB7"/>
    <w:multiLevelType w:val="hybridMultilevel"/>
    <w:tmpl w:val="7E6A4A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AEC3E4B"/>
    <w:multiLevelType w:val="hybridMultilevel"/>
    <w:tmpl w:val="14A2E4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B061786"/>
    <w:multiLevelType w:val="multilevel"/>
    <w:tmpl w:val="23B6678C"/>
    <w:lvl w:ilvl="0">
      <w:start w:val="1"/>
      <w:numFmt w:val="decimal"/>
      <w:lvlText w:val="%1."/>
      <w:lvlJc w:val="left"/>
      <w:pPr>
        <w:ind w:left="720" w:hanging="360"/>
      </w:pPr>
      <w:rPr>
        <w:b/>
      </w:rPr>
    </w:lvl>
    <w:lvl w:ilvl="1">
      <w:start w:val="6"/>
      <w:numFmt w:val="decimal"/>
      <w:lvlText w:val="%1.%2"/>
      <w:lvlJc w:val="left"/>
      <w:pPr>
        <w:ind w:left="1125" w:hanging="765"/>
      </w:pPr>
      <w:rPr>
        <w:i w:val="0"/>
      </w:rPr>
    </w:lvl>
    <w:lvl w:ilvl="2">
      <w:start w:val="1"/>
      <w:numFmt w:val="decimal"/>
      <w:lvlText w:val="%1.%2.%3"/>
      <w:lvlJc w:val="left"/>
      <w:pPr>
        <w:ind w:left="1125" w:hanging="765"/>
      </w:pPr>
      <w:rPr>
        <w:i w:val="0"/>
      </w:rPr>
    </w:lvl>
    <w:lvl w:ilvl="3">
      <w:start w:val="4"/>
      <w:numFmt w:val="decimal"/>
      <w:lvlText w:val="%1.%2.%3.%4"/>
      <w:lvlJc w:val="left"/>
      <w:pPr>
        <w:ind w:left="1440" w:hanging="1080"/>
      </w:pPr>
      <w:rPr>
        <w:i w:val="0"/>
      </w:rPr>
    </w:lvl>
    <w:lvl w:ilvl="4">
      <w:start w:val="1"/>
      <w:numFmt w:val="decimal"/>
      <w:lvlText w:val="%1.%2.%3.%4.%5"/>
      <w:lvlJc w:val="left"/>
      <w:pPr>
        <w:ind w:left="1440" w:hanging="1080"/>
      </w:pPr>
      <w:rPr>
        <w:i w:val="0"/>
      </w:rPr>
    </w:lvl>
    <w:lvl w:ilvl="5">
      <w:start w:val="1"/>
      <w:numFmt w:val="decimal"/>
      <w:lvlText w:val="%1.%2.%3.%4.%5.%6"/>
      <w:lvlJc w:val="left"/>
      <w:pPr>
        <w:ind w:left="1800" w:hanging="1440"/>
      </w:pPr>
      <w:rPr>
        <w:i w:val="0"/>
      </w:rPr>
    </w:lvl>
    <w:lvl w:ilvl="6">
      <w:start w:val="1"/>
      <w:numFmt w:val="decimal"/>
      <w:lvlText w:val="%1.%2.%3.%4.%5.%6.%7"/>
      <w:lvlJc w:val="left"/>
      <w:pPr>
        <w:ind w:left="2160" w:hanging="1800"/>
      </w:pPr>
      <w:rPr>
        <w:i w:val="0"/>
      </w:rPr>
    </w:lvl>
    <w:lvl w:ilvl="7">
      <w:start w:val="1"/>
      <w:numFmt w:val="decimal"/>
      <w:lvlText w:val="%1.%2.%3.%4.%5.%6.%7.%8"/>
      <w:lvlJc w:val="left"/>
      <w:pPr>
        <w:ind w:left="2160" w:hanging="1800"/>
      </w:pPr>
      <w:rPr>
        <w:i w:val="0"/>
      </w:rPr>
    </w:lvl>
    <w:lvl w:ilvl="8">
      <w:start w:val="1"/>
      <w:numFmt w:val="decimal"/>
      <w:lvlText w:val="%1.%2.%3.%4.%5.%6.%7.%8.%9"/>
      <w:lvlJc w:val="left"/>
      <w:pPr>
        <w:ind w:left="2520" w:hanging="2160"/>
      </w:pPr>
      <w:rPr>
        <w:i w:val="0"/>
      </w:rPr>
    </w:lvl>
  </w:abstractNum>
  <w:abstractNum w:abstractNumId="5" w15:restartNumberingAfterBreak="0">
    <w:nsid w:val="123A6293"/>
    <w:multiLevelType w:val="multilevel"/>
    <w:tmpl w:val="DAA69098"/>
    <w:lvl w:ilvl="0">
      <w:start w:val="1"/>
      <w:numFmt w:val="bullet"/>
      <w:pStyle w:val="NSentencia"/>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52572FC"/>
    <w:multiLevelType w:val="hybridMultilevel"/>
    <w:tmpl w:val="0024A58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AE31CDC"/>
    <w:multiLevelType w:val="multilevel"/>
    <w:tmpl w:val="A2D0B7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3D7264"/>
    <w:multiLevelType w:val="multilevel"/>
    <w:tmpl w:val="90C08518"/>
    <w:lvl w:ilvl="0">
      <w:start w:val="1"/>
      <w:numFmt w:val="lowerRoman"/>
      <w:pStyle w:val="Listaconvietas2"/>
      <w:lvlText w:val="%1)"/>
      <w:lvlJc w:val="left"/>
      <w:pPr>
        <w:ind w:left="720" w:hanging="360"/>
      </w:pPr>
      <w:rPr>
        <w:rFonts w:ascii="Arial" w:eastAsia="Arial" w:hAnsi="Arial" w:cs="Arial"/>
        <w:b/>
        <w:i w:val="0"/>
      </w:rPr>
    </w:lvl>
    <w:lvl w:ilvl="1">
      <w:start w:val="1"/>
      <w:numFmt w:val="lowerLetter"/>
      <w:lvlText w:val="%2."/>
      <w:lvlJc w:val="left"/>
      <w:pPr>
        <w:ind w:left="1440" w:hanging="360"/>
      </w:pPr>
      <w:rPr>
        <w:b/>
      </w:rPr>
    </w:lvl>
    <w:lvl w:ilvl="2">
      <w:start w:val="1"/>
      <w:numFmt w:val="lowerLetter"/>
      <w:lvlText w:val="%3)"/>
      <w:lvlJc w:val="left"/>
      <w:pPr>
        <w:ind w:left="2340" w:hanging="360"/>
      </w:pPr>
      <w:rPr>
        <w:b/>
      </w:rPr>
    </w:lvl>
    <w:lvl w:ilvl="3">
      <w:start w:val="1"/>
      <w:numFmt w:val="upperRoman"/>
      <w:lvlText w:val="%4."/>
      <w:lvlJc w:val="left"/>
      <w:pPr>
        <w:ind w:left="2880" w:hanging="360"/>
      </w:pPr>
      <w:rPr>
        <w:rFonts w:ascii="Arial" w:eastAsia="Arial" w:hAnsi="Arial" w:cs="Arial"/>
        <w:b/>
        <w:color w:val="00000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2AE23DE"/>
    <w:multiLevelType w:val="hybridMultilevel"/>
    <w:tmpl w:val="71D2E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3FC335C"/>
    <w:multiLevelType w:val="hybridMultilevel"/>
    <w:tmpl w:val="3C70F8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4AD4A1E"/>
    <w:multiLevelType w:val="hybridMultilevel"/>
    <w:tmpl w:val="0868CAA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51F5D24"/>
    <w:multiLevelType w:val="hybridMultilevel"/>
    <w:tmpl w:val="DFCAC7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7B90DCD"/>
    <w:multiLevelType w:val="hybridMultilevel"/>
    <w:tmpl w:val="C984520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15:restartNumberingAfterBreak="0">
    <w:nsid w:val="2A704466"/>
    <w:multiLevelType w:val="multilevel"/>
    <w:tmpl w:val="9B347F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D4449DB"/>
    <w:multiLevelType w:val="multilevel"/>
    <w:tmpl w:val="3ACE7E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1263D36"/>
    <w:multiLevelType w:val="hybridMultilevel"/>
    <w:tmpl w:val="05EED6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72A02A8"/>
    <w:multiLevelType w:val="multilevel"/>
    <w:tmpl w:val="3DA8E2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F163B8"/>
    <w:multiLevelType w:val="hybridMultilevel"/>
    <w:tmpl w:val="3F3E852E"/>
    <w:lvl w:ilvl="0" w:tplc="D50A7DFA">
      <w:start w:val="1"/>
      <w:numFmt w:val="lowerLetter"/>
      <w:lvlText w:val="%1)"/>
      <w:lvlJc w:val="lef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86D672D"/>
    <w:multiLevelType w:val="multilevel"/>
    <w:tmpl w:val="C98EC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B7838C6"/>
    <w:multiLevelType w:val="hybridMultilevel"/>
    <w:tmpl w:val="6F883C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C584BF6"/>
    <w:multiLevelType w:val="hybridMultilevel"/>
    <w:tmpl w:val="3000FEA8"/>
    <w:lvl w:ilvl="0" w:tplc="080A0015">
      <w:start w:val="1"/>
      <w:numFmt w:val="upp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0484748"/>
    <w:multiLevelType w:val="hybridMultilevel"/>
    <w:tmpl w:val="A942F67E"/>
    <w:lvl w:ilvl="0" w:tplc="080A001B">
      <w:start w:val="1"/>
      <w:numFmt w:val="low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08436AE"/>
    <w:multiLevelType w:val="multilevel"/>
    <w:tmpl w:val="EDBABD2E"/>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1517413"/>
    <w:multiLevelType w:val="hybridMultilevel"/>
    <w:tmpl w:val="9B405DF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68D481F"/>
    <w:multiLevelType w:val="hybridMultilevel"/>
    <w:tmpl w:val="E8E411D2"/>
    <w:lvl w:ilvl="0" w:tplc="557016B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80934A9"/>
    <w:multiLevelType w:val="multilevel"/>
    <w:tmpl w:val="CEA06F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AF7281A"/>
    <w:multiLevelType w:val="multilevel"/>
    <w:tmpl w:val="5D6C56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E5A148A"/>
    <w:multiLevelType w:val="hybridMultilevel"/>
    <w:tmpl w:val="2DE4EEC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C7D6937"/>
    <w:multiLevelType w:val="hybridMultilevel"/>
    <w:tmpl w:val="459A7B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D0003CA"/>
    <w:multiLevelType w:val="multilevel"/>
    <w:tmpl w:val="380C812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340" w:hanging="360"/>
      </w:pPr>
      <w:rPr>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E0F301D"/>
    <w:multiLevelType w:val="hybridMultilevel"/>
    <w:tmpl w:val="EA6CEB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1357F22"/>
    <w:multiLevelType w:val="multilevel"/>
    <w:tmpl w:val="367A76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1960D6B"/>
    <w:multiLevelType w:val="multilevel"/>
    <w:tmpl w:val="F8E625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D5A6227"/>
    <w:multiLevelType w:val="multilevel"/>
    <w:tmpl w:val="93E8AF8A"/>
    <w:lvl w:ilvl="0">
      <w:start w:val="2"/>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E5712E"/>
    <w:multiLevelType w:val="hybridMultilevel"/>
    <w:tmpl w:val="B01CB2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19367D1"/>
    <w:multiLevelType w:val="multilevel"/>
    <w:tmpl w:val="0D2007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6086058"/>
    <w:multiLevelType w:val="hybridMultilevel"/>
    <w:tmpl w:val="91341814"/>
    <w:lvl w:ilvl="0" w:tplc="2842C840">
      <w:start w:val="1"/>
      <w:numFmt w:val="upperLetter"/>
      <w:lvlText w:val="%1."/>
      <w:lvlJc w:val="left"/>
      <w:pPr>
        <w:ind w:left="720" w:hanging="360"/>
      </w:pPr>
      <w:rPr>
        <w:rFonts w:ascii="Arial" w:hAnsi="Arial" w:cs="Arial" w:hint="default"/>
        <w:b/>
        <w:bCs/>
        <w:color w:val="A5A5A5" w:themeColor="accent3"/>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6AA2717"/>
    <w:multiLevelType w:val="hybridMultilevel"/>
    <w:tmpl w:val="9D6A95B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8731731"/>
    <w:multiLevelType w:val="multilevel"/>
    <w:tmpl w:val="BD0C17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A4873DA"/>
    <w:multiLevelType w:val="multilevel"/>
    <w:tmpl w:val="97D8CCDA"/>
    <w:lvl w:ilvl="0">
      <w:start w:val="1"/>
      <w:numFmt w:val="low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C00568D"/>
    <w:multiLevelType w:val="hybridMultilevel"/>
    <w:tmpl w:val="6794EF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114324009">
    <w:abstractNumId w:val="5"/>
  </w:num>
  <w:num w:numId="2" w16cid:durableId="876088152">
    <w:abstractNumId w:val="8"/>
  </w:num>
  <w:num w:numId="3" w16cid:durableId="537474118">
    <w:abstractNumId w:val="12"/>
  </w:num>
  <w:num w:numId="4" w16cid:durableId="1592928999">
    <w:abstractNumId w:val="10"/>
  </w:num>
  <w:num w:numId="5" w16cid:durableId="1580099217">
    <w:abstractNumId w:val="23"/>
  </w:num>
  <w:num w:numId="6" w16cid:durableId="1622763610">
    <w:abstractNumId w:val="30"/>
  </w:num>
  <w:num w:numId="7" w16cid:durableId="1932423324">
    <w:abstractNumId w:val="40"/>
  </w:num>
  <w:num w:numId="8" w16cid:durableId="234245989">
    <w:abstractNumId w:val="25"/>
  </w:num>
  <w:num w:numId="9" w16cid:durableId="1856191551">
    <w:abstractNumId w:val="38"/>
  </w:num>
  <w:num w:numId="10" w16cid:durableId="1504707521">
    <w:abstractNumId w:val="24"/>
  </w:num>
  <w:num w:numId="11" w16cid:durableId="1491870269">
    <w:abstractNumId w:val="18"/>
  </w:num>
  <w:num w:numId="12" w16cid:durableId="1074358480">
    <w:abstractNumId w:val="21"/>
  </w:num>
  <w:num w:numId="13" w16cid:durableId="7766342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4653307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293769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9150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54793863">
    <w:abstractNumId w:val="4"/>
    <w:lvlOverride w:ilvl="0">
      <w:startOverride w:val="1"/>
    </w:lvlOverride>
    <w:lvlOverride w:ilvl="1">
      <w:startOverride w:val="6"/>
    </w:lvlOverride>
    <w:lvlOverride w:ilvl="2">
      <w:startOverride w:val="1"/>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543531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411075506">
    <w:abstractNumId w:val="31"/>
  </w:num>
  <w:num w:numId="20" w16cid:durableId="1430542796">
    <w:abstractNumId w:val="16"/>
  </w:num>
  <w:num w:numId="21" w16cid:durableId="766004135">
    <w:abstractNumId w:val="41"/>
  </w:num>
  <w:num w:numId="22" w16cid:durableId="1616400729">
    <w:abstractNumId w:val="2"/>
  </w:num>
  <w:num w:numId="23" w16cid:durableId="493229176">
    <w:abstractNumId w:val="35"/>
  </w:num>
  <w:num w:numId="24" w16cid:durableId="1901017266">
    <w:abstractNumId w:val="32"/>
  </w:num>
  <w:num w:numId="25" w16cid:durableId="1204053490">
    <w:abstractNumId w:val="26"/>
  </w:num>
  <w:num w:numId="26" w16cid:durableId="1828746872">
    <w:abstractNumId w:val="17"/>
  </w:num>
  <w:num w:numId="27" w16cid:durableId="675499675">
    <w:abstractNumId w:val="15"/>
  </w:num>
  <w:num w:numId="28" w16cid:durableId="435055065">
    <w:abstractNumId w:val="33"/>
  </w:num>
  <w:num w:numId="29" w16cid:durableId="1975211474">
    <w:abstractNumId w:val="36"/>
  </w:num>
  <w:num w:numId="30" w16cid:durableId="627204397">
    <w:abstractNumId w:val="7"/>
  </w:num>
  <w:num w:numId="31" w16cid:durableId="2119717335">
    <w:abstractNumId w:val="19"/>
  </w:num>
  <w:num w:numId="32" w16cid:durableId="654997160">
    <w:abstractNumId w:val="34"/>
  </w:num>
  <w:num w:numId="33" w16cid:durableId="124397471">
    <w:abstractNumId w:val="27"/>
  </w:num>
  <w:num w:numId="34" w16cid:durableId="258293872">
    <w:abstractNumId w:val="29"/>
  </w:num>
  <w:num w:numId="35" w16cid:durableId="959726847">
    <w:abstractNumId w:val="11"/>
  </w:num>
  <w:num w:numId="36" w16cid:durableId="1030648960">
    <w:abstractNumId w:val="39"/>
  </w:num>
  <w:num w:numId="37" w16cid:durableId="333412011">
    <w:abstractNumId w:val="14"/>
  </w:num>
  <w:num w:numId="38" w16cid:durableId="1912154488">
    <w:abstractNumId w:val="3"/>
  </w:num>
  <w:num w:numId="39" w16cid:durableId="1701005224">
    <w:abstractNumId w:val="22"/>
  </w:num>
  <w:num w:numId="40" w16cid:durableId="471288243">
    <w:abstractNumId w:val="9"/>
  </w:num>
  <w:num w:numId="41" w16cid:durableId="2109806743">
    <w:abstractNumId w:val="0"/>
  </w:num>
  <w:num w:numId="42" w16cid:durableId="2096516989">
    <w:abstractNumId w:val="37"/>
  </w:num>
  <w:num w:numId="43" w16cid:durableId="685593910">
    <w:abstractNumId w:val="20"/>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ctiveWritingStyle w:appName="MSWord" w:lang="en-US"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424"/>
    <w:rsid w:val="00000797"/>
    <w:rsid w:val="00000A7A"/>
    <w:rsid w:val="0000136E"/>
    <w:rsid w:val="00001DF7"/>
    <w:rsid w:val="00002997"/>
    <w:rsid w:val="00002A5F"/>
    <w:rsid w:val="00002CC7"/>
    <w:rsid w:val="00002E2A"/>
    <w:rsid w:val="000035AB"/>
    <w:rsid w:val="000041C0"/>
    <w:rsid w:val="00004638"/>
    <w:rsid w:val="0000469D"/>
    <w:rsid w:val="00004AE7"/>
    <w:rsid w:val="00004CB4"/>
    <w:rsid w:val="000057E3"/>
    <w:rsid w:val="00005D52"/>
    <w:rsid w:val="00005F4F"/>
    <w:rsid w:val="00006494"/>
    <w:rsid w:val="00006558"/>
    <w:rsid w:val="0000656E"/>
    <w:rsid w:val="00006A7B"/>
    <w:rsid w:val="00006F56"/>
    <w:rsid w:val="000070B5"/>
    <w:rsid w:val="000076B0"/>
    <w:rsid w:val="00007719"/>
    <w:rsid w:val="00010976"/>
    <w:rsid w:val="0001097A"/>
    <w:rsid w:val="00010BAB"/>
    <w:rsid w:val="0001148B"/>
    <w:rsid w:val="00011775"/>
    <w:rsid w:val="00011B7F"/>
    <w:rsid w:val="00012D21"/>
    <w:rsid w:val="000130A0"/>
    <w:rsid w:val="000132B7"/>
    <w:rsid w:val="00013304"/>
    <w:rsid w:val="00013B18"/>
    <w:rsid w:val="00013CF6"/>
    <w:rsid w:val="00014137"/>
    <w:rsid w:val="000142BD"/>
    <w:rsid w:val="0001466F"/>
    <w:rsid w:val="000155A8"/>
    <w:rsid w:val="0001599C"/>
    <w:rsid w:val="0001696A"/>
    <w:rsid w:val="00016D4F"/>
    <w:rsid w:val="00017BB3"/>
    <w:rsid w:val="00017C1B"/>
    <w:rsid w:val="00017C9D"/>
    <w:rsid w:val="000202BF"/>
    <w:rsid w:val="0002064C"/>
    <w:rsid w:val="00020A0F"/>
    <w:rsid w:val="00020A42"/>
    <w:rsid w:val="00020A7F"/>
    <w:rsid w:val="00020AA5"/>
    <w:rsid w:val="00020DCE"/>
    <w:rsid w:val="00021031"/>
    <w:rsid w:val="0002220D"/>
    <w:rsid w:val="000225B8"/>
    <w:rsid w:val="00022628"/>
    <w:rsid w:val="000230AB"/>
    <w:rsid w:val="000231E7"/>
    <w:rsid w:val="00023449"/>
    <w:rsid w:val="000234CB"/>
    <w:rsid w:val="00023A80"/>
    <w:rsid w:val="00024036"/>
    <w:rsid w:val="000245C3"/>
    <w:rsid w:val="000255EC"/>
    <w:rsid w:val="00025B89"/>
    <w:rsid w:val="00025B9E"/>
    <w:rsid w:val="000260E8"/>
    <w:rsid w:val="000260EA"/>
    <w:rsid w:val="00026376"/>
    <w:rsid w:val="0002646B"/>
    <w:rsid w:val="00026B14"/>
    <w:rsid w:val="00026F1E"/>
    <w:rsid w:val="00027088"/>
    <w:rsid w:val="00027308"/>
    <w:rsid w:val="00027700"/>
    <w:rsid w:val="00027B75"/>
    <w:rsid w:val="00030248"/>
    <w:rsid w:val="000310D0"/>
    <w:rsid w:val="00031B30"/>
    <w:rsid w:val="00031D24"/>
    <w:rsid w:val="00031D4D"/>
    <w:rsid w:val="00031E78"/>
    <w:rsid w:val="0003235B"/>
    <w:rsid w:val="0003262A"/>
    <w:rsid w:val="00032996"/>
    <w:rsid w:val="00032A7A"/>
    <w:rsid w:val="00032C63"/>
    <w:rsid w:val="00032F95"/>
    <w:rsid w:val="000332DB"/>
    <w:rsid w:val="00033A38"/>
    <w:rsid w:val="00033BC7"/>
    <w:rsid w:val="00034787"/>
    <w:rsid w:val="00034F99"/>
    <w:rsid w:val="00035042"/>
    <w:rsid w:val="00035129"/>
    <w:rsid w:val="00035843"/>
    <w:rsid w:val="00035F86"/>
    <w:rsid w:val="00036604"/>
    <w:rsid w:val="00036E4D"/>
    <w:rsid w:val="00037235"/>
    <w:rsid w:val="00037770"/>
    <w:rsid w:val="0003792D"/>
    <w:rsid w:val="00037CBC"/>
    <w:rsid w:val="00037F04"/>
    <w:rsid w:val="00037FC6"/>
    <w:rsid w:val="0004033E"/>
    <w:rsid w:val="00040924"/>
    <w:rsid w:val="00040D55"/>
    <w:rsid w:val="00040FC5"/>
    <w:rsid w:val="000411DC"/>
    <w:rsid w:val="00041B46"/>
    <w:rsid w:val="0004236D"/>
    <w:rsid w:val="00042597"/>
    <w:rsid w:val="0004292B"/>
    <w:rsid w:val="00042D41"/>
    <w:rsid w:val="00042E37"/>
    <w:rsid w:val="00042F88"/>
    <w:rsid w:val="00042FD7"/>
    <w:rsid w:val="00043075"/>
    <w:rsid w:val="00043573"/>
    <w:rsid w:val="0004364F"/>
    <w:rsid w:val="00043795"/>
    <w:rsid w:val="00043837"/>
    <w:rsid w:val="0004389A"/>
    <w:rsid w:val="00043AAA"/>
    <w:rsid w:val="00043D7B"/>
    <w:rsid w:val="00043E2E"/>
    <w:rsid w:val="00043E5B"/>
    <w:rsid w:val="00043F82"/>
    <w:rsid w:val="000443ED"/>
    <w:rsid w:val="00044777"/>
    <w:rsid w:val="000448A3"/>
    <w:rsid w:val="00044A5F"/>
    <w:rsid w:val="00045342"/>
    <w:rsid w:val="00045834"/>
    <w:rsid w:val="00045B04"/>
    <w:rsid w:val="000460EC"/>
    <w:rsid w:val="000466F3"/>
    <w:rsid w:val="00046794"/>
    <w:rsid w:val="00046CCB"/>
    <w:rsid w:val="00046D05"/>
    <w:rsid w:val="00047312"/>
    <w:rsid w:val="0004766A"/>
    <w:rsid w:val="00047DBD"/>
    <w:rsid w:val="000508DC"/>
    <w:rsid w:val="000514D6"/>
    <w:rsid w:val="00051CF2"/>
    <w:rsid w:val="00051DC9"/>
    <w:rsid w:val="00051EFA"/>
    <w:rsid w:val="000525FC"/>
    <w:rsid w:val="00052AC1"/>
    <w:rsid w:val="00052B0C"/>
    <w:rsid w:val="00052E94"/>
    <w:rsid w:val="0005351D"/>
    <w:rsid w:val="00053B38"/>
    <w:rsid w:val="000540FC"/>
    <w:rsid w:val="00054276"/>
    <w:rsid w:val="00054391"/>
    <w:rsid w:val="00054B22"/>
    <w:rsid w:val="00054D1A"/>
    <w:rsid w:val="00054E9A"/>
    <w:rsid w:val="00055123"/>
    <w:rsid w:val="00055134"/>
    <w:rsid w:val="00055490"/>
    <w:rsid w:val="000555EE"/>
    <w:rsid w:val="00055AE3"/>
    <w:rsid w:val="00055E6C"/>
    <w:rsid w:val="0005634C"/>
    <w:rsid w:val="00056762"/>
    <w:rsid w:val="00056FA5"/>
    <w:rsid w:val="000576A3"/>
    <w:rsid w:val="0006084C"/>
    <w:rsid w:val="00060DAB"/>
    <w:rsid w:val="000614A3"/>
    <w:rsid w:val="00061534"/>
    <w:rsid w:val="00061DB4"/>
    <w:rsid w:val="0006294F"/>
    <w:rsid w:val="00062BBE"/>
    <w:rsid w:val="00062BD2"/>
    <w:rsid w:val="000636DE"/>
    <w:rsid w:val="00063A05"/>
    <w:rsid w:val="00063F19"/>
    <w:rsid w:val="0006417B"/>
    <w:rsid w:val="00064180"/>
    <w:rsid w:val="00064CE7"/>
    <w:rsid w:val="00064DE4"/>
    <w:rsid w:val="000657C4"/>
    <w:rsid w:val="000657E5"/>
    <w:rsid w:val="00065A11"/>
    <w:rsid w:val="00066397"/>
    <w:rsid w:val="000665C8"/>
    <w:rsid w:val="000671A1"/>
    <w:rsid w:val="00067BCF"/>
    <w:rsid w:val="00067C23"/>
    <w:rsid w:val="00067CA5"/>
    <w:rsid w:val="000700BF"/>
    <w:rsid w:val="00070C1B"/>
    <w:rsid w:val="00070F6F"/>
    <w:rsid w:val="00070FA0"/>
    <w:rsid w:val="00071175"/>
    <w:rsid w:val="000715D2"/>
    <w:rsid w:val="00072295"/>
    <w:rsid w:val="000727C9"/>
    <w:rsid w:val="00072E90"/>
    <w:rsid w:val="00073036"/>
    <w:rsid w:val="00073746"/>
    <w:rsid w:val="00073D26"/>
    <w:rsid w:val="000750AB"/>
    <w:rsid w:val="000755BE"/>
    <w:rsid w:val="00075758"/>
    <w:rsid w:val="0007623B"/>
    <w:rsid w:val="00076268"/>
    <w:rsid w:val="00076467"/>
    <w:rsid w:val="000766D1"/>
    <w:rsid w:val="00077083"/>
    <w:rsid w:val="000779F9"/>
    <w:rsid w:val="00077D38"/>
    <w:rsid w:val="00077DEE"/>
    <w:rsid w:val="00077F2B"/>
    <w:rsid w:val="0008061E"/>
    <w:rsid w:val="0008085F"/>
    <w:rsid w:val="00080C8F"/>
    <w:rsid w:val="00080DF9"/>
    <w:rsid w:val="00080FB6"/>
    <w:rsid w:val="0008142E"/>
    <w:rsid w:val="00082918"/>
    <w:rsid w:val="00082D56"/>
    <w:rsid w:val="00082EA1"/>
    <w:rsid w:val="00082F8E"/>
    <w:rsid w:val="000832EF"/>
    <w:rsid w:val="0008341E"/>
    <w:rsid w:val="00083799"/>
    <w:rsid w:val="000837FD"/>
    <w:rsid w:val="00083EC9"/>
    <w:rsid w:val="00084713"/>
    <w:rsid w:val="00084A64"/>
    <w:rsid w:val="000852C3"/>
    <w:rsid w:val="000854B3"/>
    <w:rsid w:val="00085650"/>
    <w:rsid w:val="0008614E"/>
    <w:rsid w:val="000868A1"/>
    <w:rsid w:val="00086F4A"/>
    <w:rsid w:val="00087BAF"/>
    <w:rsid w:val="00087BFC"/>
    <w:rsid w:val="00087F55"/>
    <w:rsid w:val="00090859"/>
    <w:rsid w:val="00090B4F"/>
    <w:rsid w:val="0009132E"/>
    <w:rsid w:val="00091600"/>
    <w:rsid w:val="0009170F"/>
    <w:rsid w:val="00091815"/>
    <w:rsid w:val="00091CE0"/>
    <w:rsid w:val="00091EDB"/>
    <w:rsid w:val="0009201E"/>
    <w:rsid w:val="000921F1"/>
    <w:rsid w:val="00092933"/>
    <w:rsid w:val="000929AB"/>
    <w:rsid w:val="00093142"/>
    <w:rsid w:val="00093480"/>
    <w:rsid w:val="00093800"/>
    <w:rsid w:val="00093B8F"/>
    <w:rsid w:val="00093E6D"/>
    <w:rsid w:val="00093F98"/>
    <w:rsid w:val="000940E7"/>
    <w:rsid w:val="00094314"/>
    <w:rsid w:val="00094367"/>
    <w:rsid w:val="000945D5"/>
    <w:rsid w:val="00095277"/>
    <w:rsid w:val="00095465"/>
    <w:rsid w:val="000955D5"/>
    <w:rsid w:val="000957B8"/>
    <w:rsid w:val="00095836"/>
    <w:rsid w:val="00095E4A"/>
    <w:rsid w:val="00095EBC"/>
    <w:rsid w:val="0009616B"/>
    <w:rsid w:val="000961E9"/>
    <w:rsid w:val="00096E3F"/>
    <w:rsid w:val="00097E64"/>
    <w:rsid w:val="000A0385"/>
    <w:rsid w:val="000A0595"/>
    <w:rsid w:val="000A1286"/>
    <w:rsid w:val="000A1301"/>
    <w:rsid w:val="000A1463"/>
    <w:rsid w:val="000A15E3"/>
    <w:rsid w:val="000A266C"/>
    <w:rsid w:val="000A2786"/>
    <w:rsid w:val="000A3146"/>
    <w:rsid w:val="000A323F"/>
    <w:rsid w:val="000A3CF6"/>
    <w:rsid w:val="000A3EB7"/>
    <w:rsid w:val="000A4546"/>
    <w:rsid w:val="000A4572"/>
    <w:rsid w:val="000A4F1C"/>
    <w:rsid w:val="000A4F76"/>
    <w:rsid w:val="000A4F8E"/>
    <w:rsid w:val="000A50E5"/>
    <w:rsid w:val="000A5178"/>
    <w:rsid w:val="000A51BD"/>
    <w:rsid w:val="000A5EC8"/>
    <w:rsid w:val="000A6223"/>
    <w:rsid w:val="000A6719"/>
    <w:rsid w:val="000A6C45"/>
    <w:rsid w:val="000A73ED"/>
    <w:rsid w:val="000A7866"/>
    <w:rsid w:val="000B0C85"/>
    <w:rsid w:val="000B0D0E"/>
    <w:rsid w:val="000B0D62"/>
    <w:rsid w:val="000B0D94"/>
    <w:rsid w:val="000B0FE5"/>
    <w:rsid w:val="000B11D6"/>
    <w:rsid w:val="000B166D"/>
    <w:rsid w:val="000B1C79"/>
    <w:rsid w:val="000B1CB2"/>
    <w:rsid w:val="000B2218"/>
    <w:rsid w:val="000B267E"/>
    <w:rsid w:val="000B2CC7"/>
    <w:rsid w:val="000B2CF2"/>
    <w:rsid w:val="000B4251"/>
    <w:rsid w:val="000B4418"/>
    <w:rsid w:val="000B453E"/>
    <w:rsid w:val="000B464E"/>
    <w:rsid w:val="000B4827"/>
    <w:rsid w:val="000B59E8"/>
    <w:rsid w:val="000B5FE6"/>
    <w:rsid w:val="000B71FD"/>
    <w:rsid w:val="000B72F8"/>
    <w:rsid w:val="000B746D"/>
    <w:rsid w:val="000B7AFB"/>
    <w:rsid w:val="000B7E0E"/>
    <w:rsid w:val="000C05AF"/>
    <w:rsid w:val="000C0610"/>
    <w:rsid w:val="000C0E49"/>
    <w:rsid w:val="000C12CD"/>
    <w:rsid w:val="000C1AEF"/>
    <w:rsid w:val="000C1E50"/>
    <w:rsid w:val="000C22BF"/>
    <w:rsid w:val="000C25A5"/>
    <w:rsid w:val="000C2B3E"/>
    <w:rsid w:val="000C33F7"/>
    <w:rsid w:val="000C34C3"/>
    <w:rsid w:val="000C468A"/>
    <w:rsid w:val="000C46B6"/>
    <w:rsid w:val="000C4952"/>
    <w:rsid w:val="000C5070"/>
    <w:rsid w:val="000C5432"/>
    <w:rsid w:val="000C546B"/>
    <w:rsid w:val="000C5BB9"/>
    <w:rsid w:val="000C5E73"/>
    <w:rsid w:val="000C6054"/>
    <w:rsid w:val="000C6524"/>
    <w:rsid w:val="000C6631"/>
    <w:rsid w:val="000C6634"/>
    <w:rsid w:val="000C671D"/>
    <w:rsid w:val="000C6C89"/>
    <w:rsid w:val="000C7326"/>
    <w:rsid w:val="000C7893"/>
    <w:rsid w:val="000C7C12"/>
    <w:rsid w:val="000D08C4"/>
    <w:rsid w:val="000D0D2B"/>
    <w:rsid w:val="000D0D85"/>
    <w:rsid w:val="000D1722"/>
    <w:rsid w:val="000D1832"/>
    <w:rsid w:val="000D1943"/>
    <w:rsid w:val="000D1B1B"/>
    <w:rsid w:val="000D20FB"/>
    <w:rsid w:val="000D26F1"/>
    <w:rsid w:val="000D2B92"/>
    <w:rsid w:val="000D34EC"/>
    <w:rsid w:val="000D386B"/>
    <w:rsid w:val="000D3950"/>
    <w:rsid w:val="000D3B47"/>
    <w:rsid w:val="000D3C94"/>
    <w:rsid w:val="000D4359"/>
    <w:rsid w:val="000D46E2"/>
    <w:rsid w:val="000D4CA4"/>
    <w:rsid w:val="000D4FBA"/>
    <w:rsid w:val="000D5187"/>
    <w:rsid w:val="000D5530"/>
    <w:rsid w:val="000D55CD"/>
    <w:rsid w:val="000D6BFA"/>
    <w:rsid w:val="000D6C8E"/>
    <w:rsid w:val="000D6DA1"/>
    <w:rsid w:val="000D6E8C"/>
    <w:rsid w:val="000D704B"/>
    <w:rsid w:val="000E0B13"/>
    <w:rsid w:val="000E0D9D"/>
    <w:rsid w:val="000E1256"/>
    <w:rsid w:val="000E1478"/>
    <w:rsid w:val="000E1574"/>
    <w:rsid w:val="000E1643"/>
    <w:rsid w:val="000E1BDB"/>
    <w:rsid w:val="000E1CC1"/>
    <w:rsid w:val="000E1FB4"/>
    <w:rsid w:val="000E2217"/>
    <w:rsid w:val="000E22B7"/>
    <w:rsid w:val="000E22EE"/>
    <w:rsid w:val="000E2EB0"/>
    <w:rsid w:val="000E3245"/>
    <w:rsid w:val="000E32AE"/>
    <w:rsid w:val="000E32EE"/>
    <w:rsid w:val="000E3565"/>
    <w:rsid w:val="000E3DF9"/>
    <w:rsid w:val="000E4125"/>
    <w:rsid w:val="000E4571"/>
    <w:rsid w:val="000E4DB4"/>
    <w:rsid w:val="000E4DCC"/>
    <w:rsid w:val="000E53C7"/>
    <w:rsid w:val="000E579E"/>
    <w:rsid w:val="000E57E2"/>
    <w:rsid w:val="000E581A"/>
    <w:rsid w:val="000E5DE8"/>
    <w:rsid w:val="000E6183"/>
    <w:rsid w:val="000E640E"/>
    <w:rsid w:val="000E7373"/>
    <w:rsid w:val="000E74E9"/>
    <w:rsid w:val="000F0692"/>
    <w:rsid w:val="000F17CF"/>
    <w:rsid w:val="000F1BC6"/>
    <w:rsid w:val="000F215B"/>
    <w:rsid w:val="000F2316"/>
    <w:rsid w:val="000F2702"/>
    <w:rsid w:val="000F3108"/>
    <w:rsid w:val="000F31B0"/>
    <w:rsid w:val="000F31F4"/>
    <w:rsid w:val="000F39A1"/>
    <w:rsid w:val="000F3FD1"/>
    <w:rsid w:val="000F4616"/>
    <w:rsid w:val="000F479E"/>
    <w:rsid w:val="000F4E05"/>
    <w:rsid w:val="000F4FB1"/>
    <w:rsid w:val="000F51AE"/>
    <w:rsid w:val="000F52AD"/>
    <w:rsid w:val="000F5331"/>
    <w:rsid w:val="000F53A4"/>
    <w:rsid w:val="000F5569"/>
    <w:rsid w:val="000F59C8"/>
    <w:rsid w:val="000F6010"/>
    <w:rsid w:val="000F68C3"/>
    <w:rsid w:val="000F68C6"/>
    <w:rsid w:val="000F6D1E"/>
    <w:rsid w:val="000F722E"/>
    <w:rsid w:val="000F73E6"/>
    <w:rsid w:val="000F7C48"/>
    <w:rsid w:val="001001EE"/>
    <w:rsid w:val="00100BBD"/>
    <w:rsid w:val="00100BCD"/>
    <w:rsid w:val="00100BED"/>
    <w:rsid w:val="001019E3"/>
    <w:rsid w:val="00101EE4"/>
    <w:rsid w:val="001028CC"/>
    <w:rsid w:val="00102DD8"/>
    <w:rsid w:val="00102F63"/>
    <w:rsid w:val="00103DEA"/>
    <w:rsid w:val="00104BA9"/>
    <w:rsid w:val="00104C71"/>
    <w:rsid w:val="00105121"/>
    <w:rsid w:val="00105189"/>
    <w:rsid w:val="00105241"/>
    <w:rsid w:val="0010566C"/>
    <w:rsid w:val="001058D8"/>
    <w:rsid w:val="00106129"/>
    <w:rsid w:val="0010660D"/>
    <w:rsid w:val="0010663C"/>
    <w:rsid w:val="00107262"/>
    <w:rsid w:val="00107274"/>
    <w:rsid w:val="001077E2"/>
    <w:rsid w:val="00107BDA"/>
    <w:rsid w:val="00111643"/>
    <w:rsid w:val="00112FB9"/>
    <w:rsid w:val="00113965"/>
    <w:rsid w:val="00113D37"/>
    <w:rsid w:val="00114507"/>
    <w:rsid w:val="0011459B"/>
    <w:rsid w:val="00114736"/>
    <w:rsid w:val="00114903"/>
    <w:rsid w:val="00114935"/>
    <w:rsid w:val="00115156"/>
    <w:rsid w:val="001151D3"/>
    <w:rsid w:val="00115C6E"/>
    <w:rsid w:val="00115DA5"/>
    <w:rsid w:val="00116029"/>
    <w:rsid w:val="001163B7"/>
    <w:rsid w:val="00116445"/>
    <w:rsid w:val="001166E5"/>
    <w:rsid w:val="00116AF7"/>
    <w:rsid w:val="00116ED6"/>
    <w:rsid w:val="00117432"/>
    <w:rsid w:val="00117639"/>
    <w:rsid w:val="00117946"/>
    <w:rsid w:val="001209C1"/>
    <w:rsid w:val="00120B82"/>
    <w:rsid w:val="0012100D"/>
    <w:rsid w:val="00121A99"/>
    <w:rsid w:val="00122309"/>
    <w:rsid w:val="00122ADC"/>
    <w:rsid w:val="00123158"/>
    <w:rsid w:val="001232ED"/>
    <w:rsid w:val="00123377"/>
    <w:rsid w:val="001233ED"/>
    <w:rsid w:val="00123917"/>
    <w:rsid w:val="00123AB3"/>
    <w:rsid w:val="00123B9C"/>
    <w:rsid w:val="00123DFD"/>
    <w:rsid w:val="00123FE3"/>
    <w:rsid w:val="001242E7"/>
    <w:rsid w:val="001250E9"/>
    <w:rsid w:val="001252FC"/>
    <w:rsid w:val="00125817"/>
    <w:rsid w:val="001259FB"/>
    <w:rsid w:val="00125A4A"/>
    <w:rsid w:val="00125B2A"/>
    <w:rsid w:val="00125C58"/>
    <w:rsid w:val="00125E49"/>
    <w:rsid w:val="00126956"/>
    <w:rsid w:val="00126BC2"/>
    <w:rsid w:val="00127010"/>
    <w:rsid w:val="00127380"/>
    <w:rsid w:val="0012745C"/>
    <w:rsid w:val="00127736"/>
    <w:rsid w:val="00127AB8"/>
    <w:rsid w:val="00127B9E"/>
    <w:rsid w:val="0013041E"/>
    <w:rsid w:val="00130769"/>
    <w:rsid w:val="0013099F"/>
    <w:rsid w:val="001309F0"/>
    <w:rsid w:val="00130D6C"/>
    <w:rsid w:val="00130DE2"/>
    <w:rsid w:val="001313AE"/>
    <w:rsid w:val="00131518"/>
    <w:rsid w:val="0013192C"/>
    <w:rsid w:val="001321B6"/>
    <w:rsid w:val="001321FB"/>
    <w:rsid w:val="001322ED"/>
    <w:rsid w:val="001331D9"/>
    <w:rsid w:val="001332AA"/>
    <w:rsid w:val="001332E7"/>
    <w:rsid w:val="00133624"/>
    <w:rsid w:val="001336A7"/>
    <w:rsid w:val="0013400B"/>
    <w:rsid w:val="0013404F"/>
    <w:rsid w:val="001340C3"/>
    <w:rsid w:val="0013413A"/>
    <w:rsid w:val="00134615"/>
    <w:rsid w:val="00134A33"/>
    <w:rsid w:val="00134BE9"/>
    <w:rsid w:val="00135063"/>
    <w:rsid w:val="0013530E"/>
    <w:rsid w:val="00135702"/>
    <w:rsid w:val="0013574B"/>
    <w:rsid w:val="00135B7D"/>
    <w:rsid w:val="00135DA4"/>
    <w:rsid w:val="0013781F"/>
    <w:rsid w:val="0013788B"/>
    <w:rsid w:val="0014057D"/>
    <w:rsid w:val="0014102C"/>
    <w:rsid w:val="00141050"/>
    <w:rsid w:val="00141B74"/>
    <w:rsid w:val="00141D9A"/>
    <w:rsid w:val="00141EB9"/>
    <w:rsid w:val="00141F9F"/>
    <w:rsid w:val="00142A2D"/>
    <w:rsid w:val="00142F7F"/>
    <w:rsid w:val="00143185"/>
    <w:rsid w:val="001434EB"/>
    <w:rsid w:val="0014366E"/>
    <w:rsid w:val="00144E2A"/>
    <w:rsid w:val="0014532F"/>
    <w:rsid w:val="00145447"/>
    <w:rsid w:val="00145BA7"/>
    <w:rsid w:val="00145D95"/>
    <w:rsid w:val="001464D4"/>
    <w:rsid w:val="00146710"/>
    <w:rsid w:val="00146A6B"/>
    <w:rsid w:val="0014707B"/>
    <w:rsid w:val="0014736C"/>
    <w:rsid w:val="001473C4"/>
    <w:rsid w:val="00147609"/>
    <w:rsid w:val="001504FD"/>
    <w:rsid w:val="00150787"/>
    <w:rsid w:val="00150B79"/>
    <w:rsid w:val="00150FD9"/>
    <w:rsid w:val="00151187"/>
    <w:rsid w:val="001512B3"/>
    <w:rsid w:val="0015139B"/>
    <w:rsid w:val="001513C1"/>
    <w:rsid w:val="0015164C"/>
    <w:rsid w:val="00151A08"/>
    <w:rsid w:val="00151F3A"/>
    <w:rsid w:val="001520F4"/>
    <w:rsid w:val="001524DC"/>
    <w:rsid w:val="00152B43"/>
    <w:rsid w:val="00152C28"/>
    <w:rsid w:val="00152CC9"/>
    <w:rsid w:val="00153A14"/>
    <w:rsid w:val="00153D64"/>
    <w:rsid w:val="0015483A"/>
    <w:rsid w:val="00155465"/>
    <w:rsid w:val="00155523"/>
    <w:rsid w:val="0015553E"/>
    <w:rsid w:val="0015557A"/>
    <w:rsid w:val="00155B50"/>
    <w:rsid w:val="001565D5"/>
    <w:rsid w:val="00156661"/>
    <w:rsid w:val="001568DC"/>
    <w:rsid w:val="00156C63"/>
    <w:rsid w:val="00156EDA"/>
    <w:rsid w:val="0015727C"/>
    <w:rsid w:val="001574AE"/>
    <w:rsid w:val="001576E1"/>
    <w:rsid w:val="001578D0"/>
    <w:rsid w:val="001579C5"/>
    <w:rsid w:val="00157A6A"/>
    <w:rsid w:val="0016122F"/>
    <w:rsid w:val="00161500"/>
    <w:rsid w:val="001619D4"/>
    <w:rsid w:val="00161ACC"/>
    <w:rsid w:val="001622C1"/>
    <w:rsid w:val="0016277D"/>
    <w:rsid w:val="001628D6"/>
    <w:rsid w:val="001629D1"/>
    <w:rsid w:val="00162C23"/>
    <w:rsid w:val="00163067"/>
    <w:rsid w:val="00163227"/>
    <w:rsid w:val="001639E3"/>
    <w:rsid w:val="00163AAA"/>
    <w:rsid w:val="00164359"/>
    <w:rsid w:val="00164BBB"/>
    <w:rsid w:val="00164F71"/>
    <w:rsid w:val="001652BC"/>
    <w:rsid w:val="001652F1"/>
    <w:rsid w:val="001655CC"/>
    <w:rsid w:val="001660AF"/>
    <w:rsid w:val="00166471"/>
    <w:rsid w:val="0016649C"/>
    <w:rsid w:val="00166520"/>
    <w:rsid w:val="001667DA"/>
    <w:rsid w:val="001669CD"/>
    <w:rsid w:val="00166AEA"/>
    <w:rsid w:val="001670AB"/>
    <w:rsid w:val="00167180"/>
    <w:rsid w:val="00167581"/>
    <w:rsid w:val="001678F6"/>
    <w:rsid w:val="001702B5"/>
    <w:rsid w:val="0017047E"/>
    <w:rsid w:val="001705E7"/>
    <w:rsid w:val="001711DF"/>
    <w:rsid w:val="001711EF"/>
    <w:rsid w:val="001712BC"/>
    <w:rsid w:val="00171668"/>
    <w:rsid w:val="001716AD"/>
    <w:rsid w:val="001716FD"/>
    <w:rsid w:val="00172408"/>
    <w:rsid w:val="00172ABB"/>
    <w:rsid w:val="00172BB3"/>
    <w:rsid w:val="00172BCC"/>
    <w:rsid w:val="00172E58"/>
    <w:rsid w:val="00172ED3"/>
    <w:rsid w:val="00173243"/>
    <w:rsid w:val="001736FF"/>
    <w:rsid w:val="0017518F"/>
    <w:rsid w:val="001751C0"/>
    <w:rsid w:val="001755E7"/>
    <w:rsid w:val="0017591E"/>
    <w:rsid w:val="00176051"/>
    <w:rsid w:val="00176D54"/>
    <w:rsid w:val="0017764A"/>
    <w:rsid w:val="0017775A"/>
    <w:rsid w:val="0017787F"/>
    <w:rsid w:val="00177A1C"/>
    <w:rsid w:val="00177E15"/>
    <w:rsid w:val="00177F67"/>
    <w:rsid w:val="00180284"/>
    <w:rsid w:val="001804C6"/>
    <w:rsid w:val="00180695"/>
    <w:rsid w:val="00181130"/>
    <w:rsid w:val="001811E6"/>
    <w:rsid w:val="0018157A"/>
    <w:rsid w:val="00181BB9"/>
    <w:rsid w:val="00181C6E"/>
    <w:rsid w:val="00182011"/>
    <w:rsid w:val="001826BD"/>
    <w:rsid w:val="001828E9"/>
    <w:rsid w:val="00182D11"/>
    <w:rsid w:val="00182EAE"/>
    <w:rsid w:val="00182ECB"/>
    <w:rsid w:val="00182F31"/>
    <w:rsid w:val="0018314A"/>
    <w:rsid w:val="00183160"/>
    <w:rsid w:val="00183271"/>
    <w:rsid w:val="00183443"/>
    <w:rsid w:val="0018363C"/>
    <w:rsid w:val="00183A62"/>
    <w:rsid w:val="00183AFE"/>
    <w:rsid w:val="00183FAE"/>
    <w:rsid w:val="00183FC5"/>
    <w:rsid w:val="00185063"/>
    <w:rsid w:val="00186849"/>
    <w:rsid w:val="00186CC3"/>
    <w:rsid w:val="0018727D"/>
    <w:rsid w:val="001872B3"/>
    <w:rsid w:val="001875CF"/>
    <w:rsid w:val="0018760D"/>
    <w:rsid w:val="00187A3A"/>
    <w:rsid w:val="00190A7E"/>
    <w:rsid w:val="00190CF3"/>
    <w:rsid w:val="001912E2"/>
    <w:rsid w:val="00191392"/>
    <w:rsid w:val="001915E7"/>
    <w:rsid w:val="00192432"/>
    <w:rsid w:val="001924DF"/>
    <w:rsid w:val="0019272D"/>
    <w:rsid w:val="0019273E"/>
    <w:rsid w:val="00192B0E"/>
    <w:rsid w:val="00193955"/>
    <w:rsid w:val="00193CFF"/>
    <w:rsid w:val="00193EB2"/>
    <w:rsid w:val="00193FA8"/>
    <w:rsid w:val="001941D5"/>
    <w:rsid w:val="001947E1"/>
    <w:rsid w:val="00194836"/>
    <w:rsid w:val="001952E7"/>
    <w:rsid w:val="001952FA"/>
    <w:rsid w:val="00195C79"/>
    <w:rsid w:val="0019632E"/>
    <w:rsid w:val="001968EE"/>
    <w:rsid w:val="00196DED"/>
    <w:rsid w:val="001970EE"/>
    <w:rsid w:val="00197671"/>
    <w:rsid w:val="0019783A"/>
    <w:rsid w:val="001A0734"/>
    <w:rsid w:val="001A095C"/>
    <w:rsid w:val="001A109C"/>
    <w:rsid w:val="001A1BFD"/>
    <w:rsid w:val="001A1C27"/>
    <w:rsid w:val="001A2006"/>
    <w:rsid w:val="001A2642"/>
    <w:rsid w:val="001A2D3D"/>
    <w:rsid w:val="001A31C6"/>
    <w:rsid w:val="001A3235"/>
    <w:rsid w:val="001A3622"/>
    <w:rsid w:val="001A3B93"/>
    <w:rsid w:val="001A4097"/>
    <w:rsid w:val="001A4121"/>
    <w:rsid w:val="001A46DD"/>
    <w:rsid w:val="001A4789"/>
    <w:rsid w:val="001A48BA"/>
    <w:rsid w:val="001A4B57"/>
    <w:rsid w:val="001A6044"/>
    <w:rsid w:val="001A62B5"/>
    <w:rsid w:val="001A68B1"/>
    <w:rsid w:val="001A6A70"/>
    <w:rsid w:val="001A6BD3"/>
    <w:rsid w:val="001A76F0"/>
    <w:rsid w:val="001A78E1"/>
    <w:rsid w:val="001A7A34"/>
    <w:rsid w:val="001B0025"/>
    <w:rsid w:val="001B0863"/>
    <w:rsid w:val="001B0ABC"/>
    <w:rsid w:val="001B18F9"/>
    <w:rsid w:val="001B1A7B"/>
    <w:rsid w:val="001B1C5A"/>
    <w:rsid w:val="001B211D"/>
    <w:rsid w:val="001B26DA"/>
    <w:rsid w:val="001B2A31"/>
    <w:rsid w:val="001B2C26"/>
    <w:rsid w:val="001B39E8"/>
    <w:rsid w:val="001B3F13"/>
    <w:rsid w:val="001B44ED"/>
    <w:rsid w:val="001B47A9"/>
    <w:rsid w:val="001B4CAB"/>
    <w:rsid w:val="001B52A9"/>
    <w:rsid w:val="001B5760"/>
    <w:rsid w:val="001B5934"/>
    <w:rsid w:val="001B5CEB"/>
    <w:rsid w:val="001B6175"/>
    <w:rsid w:val="001B65DD"/>
    <w:rsid w:val="001B682C"/>
    <w:rsid w:val="001B7088"/>
    <w:rsid w:val="001B711C"/>
    <w:rsid w:val="001B74B0"/>
    <w:rsid w:val="001B75A8"/>
    <w:rsid w:val="001B7658"/>
    <w:rsid w:val="001B76EE"/>
    <w:rsid w:val="001B77F2"/>
    <w:rsid w:val="001B7F43"/>
    <w:rsid w:val="001C0757"/>
    <w:rsid w:val="001C102A"/>
    <w:rsid w:val="001C1785"/>
    <w:rsid w:val="001C194C"/>
    <w:rsid w:val="001C198A"/>
    <w:rsid w:val="001C1C37"/>
    <w:rsid w:val="001C1D4A"/>
    <w:rsid w:val="001C1F4F"/>
    <w:rsid w:val="001C1F7D"/>
    <w:rsid w:val="001C2428"/>
    <w:rsid w:val="001C2523"/>
    <w:rsid w:val="001C2867"/>
    <w:rsid w:val="001C2C84"/>
    <w:rsid w:val="001C3193"/>
    <w:rsid w:val="001C345D"/>
    <w:rsid w:val="001C3A3B"/>
    <w:rsid w:val="001C3E76"/>
    <w:rsid w:val="001C43A9"/>
    <w:rsid w:val="001C4D72"/>
    <w:rsid w:val="001C504C"/>
    <w:rsid w:val="001C541C"/>
    <w:rsid w:val="001C5812"/>
    <w:rsid w:val="001C5EE3"/>
    <w:rsid w:val="001C73C9"/>
    <w:rsid w:val="001C75A2"/>
    <w:rsid w:val="001C7A04"/>
    <w:rsid w:val="001D0086"/>
    <w:rsid w:val="001D02D4"/>
    <w:rsid w:val="001D0A33"/>
    <w:rsid w:val="001D1395"/>
    <w:rsid w:val="001D1569"/>
    <w:rsid w:val="001D1B12"/>
    <w:rsid w:val="001D1B82"/>
    <w:rsid w:val="001D2394"/>
    <w:rsid w:val="001D281F"/>
    <w:rsid w:val="001D2D69"/>
    <w:rsid w:val="001D2E72"/>
    <w:rsid w:val="001D3474"/>
    <w:rsid w:val="001D347C"/>
    <w:rsid w:val="001D382E"/>
    <w:rsid w:val="001D3D06"/>
    <w:rsid w:val="001D3FD4"/>
    <w:rsid w:val="001D4999"/>
    <w:rsid w:val="001D4C0E"/>
    <w:rsid w:val="001D4C65"/>
    <w:rsid w:val="001D4DB2"/>
    <w:rsid w:val="001D52BA"/>
    <w:rsid w:val="001D52D1"/>
    <w:rsid w:val="001D55D6"/>
    <w:rsid w:val="001D595A"/>
    <w:rsid w:val="001D5B7D"/>
    <w:rsid w:val="001D5D94"/>
    <w:rsid w:val="001D62E0"/>
    <w:rsid w:val="001D632C"/>
    <w:rsid w:val="001D6432"/>
    <w:rsid w:val="001D6436"/>
    <w:rsid w:val="001D660B"/>
    <w:rsid w:val="001D66F7"/>
    <w:rsid w:val="001D677E"/>
    <w:rsid w:val="001D680B"/>
    <w:rsid w:val="001D698A"/>
    <w:rsid w:val="001D7304"/>
    <w:rsid w:val="001D76B7"/>
    <w:rsid w:val="001D7833"/>
    <w:rsid w:val="001D7B7D"/>
    <w:rsid w:val="001D7F91"/>
    <w:rsid w:val="001E0DCD"/>
    <w:rsid w:val="001E0EED"/>
    <w:rsid w:val="001E10A4"/>
    <w:rsid w:val="001E12A3"/>
    <w:rsid w:val="001E1B9C"/>
    <w:rsid w:val="001E23CE"/>
    <w:rsid w:val="001E242C"/>
    <w:rsid w:val="001E2C4A"/>
    <w:rsid w:val="001E2EE5"/>
    <w:rsid w:val="001E33F9"/>
    <w:rsid w:val="001E3CCD"/>
    <w:rsid w:val="001E3D3C"/>
    <w:rsid w:val="001E40EB"/>
    <w:rsid w:val="001E40FC"/>
    <w:rsid w:val="001E41CA"/>
    <w:rsid w:val="001E4452"/>
    <w:rsid w:val="001E46DF"/>
    <w:rsid w:val="001E4A09"/>
    <w:rsid w:val="001E4B74"/>
    <w:rsid w:val="001E528B"/>
    <w:rsid w:val="001E5A9A"/>
    <w:rsid w:val="001E5AE3"/>
    <w:rsid w:val="001E5CDC"/>
    <w:rsid w:val="001E5F79"/>
    <w:rsid w:val="001E6042"/>
    <w:rsid w:val="001E66DA"/>
    <w:rsid w:val="001E6704"/>
    <w:rsid w:val="001E693E"/>
    <w:rsid w:val="001E6A2F"/>
    <w:rsid w:val="001E71B9"/>
    <w:rsid w:val="001E77E8"/>
    <w:rsid w:val="001E7823"/>
    <w:rsid w:val="001E7D1F"/>
    <w:rsid w:val="001E7E69"/>
    <w:rsid w:val="001F0056"/>
    <w:rsid w:val="001F04B0"/>
    <w:rsid w:val="001F063D"/>
    <w:rsid w:val="001F077C"/>
    <w:rsid w:val="001F0785"/>
    <w:rsid w:val="001F0F88"/>
    <w:rsid w:val="001F1115"/>
    <w:rsid w:val="001F1507"/>
    <w:rsid w:val="001F183C"/>
    <w:rsid w:val="001F1C1D"/>
    <w:rsid w:val="001F1C9A"/>
    <w:rsid w:val="001F2098"/>
    <w:rsid w:val="001F24B0"/>
    <w:rsid w:val="001F2B54"/>
    <w:rsid w:val="001F2E82"/>
    <w:rsid w:val="001F32D1"/>
    <w:rsid w:val="001F374C"/>
    <w:rsid w:val="001F38F6"/>
    <w:rsid w:val="001F39DE"/>
    <w:rsid w:val="001F3CE2"/>
    <w:rsid w:val="001F4890"/>
    <w:rsid w:val="001F48D9"/>
    <w:rsid w:val="001F54EA"/>
    <w:rsid w:val="001F5954"/>
    <w:rsid w:val="001F597C"/>
    <w:rsid w:val="001F5D08"/>
    <w:rsid w:val="001F6921"/>
    <w:rsid w:val="001F735E"/>
    <w:rsid w:val="001F7368"/>
    <w:rsid w:val="001F77CB"/>
    <w:rsid w:val="001F7E95"/>
    <w:rsid w:val="00200431"/>
    <w:rsid w:val="002004D4"/>
    <w:rsid w:val="00200544"/>
    <w:rsid w:val="00201746"/>
    <w:rsid w:val="002017CC"/>
    <w:rsid w:val="00201B30"/>
    <w:rsid w:val="00201CC8"/>
    <w:rsid w:val="002028BC"/>
    <w:rsid w:val="00202B36"/>
    <w:rsid w:val="00202C4E"/>
    <w:rsid w:val="002031DB"/>
    <w:rsid w:val="002040C0"/>
    <w:rsid w:val="00204639"/>
    <w:rsid w:val="00204955"/>
    <w:rsid w:val="0020505F"/>
    <w:rsid w:val="002052EE"/>
    <w:rsid w:val="00205748"/>
    <w:rsid w:val="00205A89"/>
    <w:rsid w:val="00205C66"/>
    <w:rsid w:val="00205DAB"/>
    <w:rsid w:val="00205EDD"/>
    <w:rsid w:val="00206634"/>
    <w:rsid w:val="0020744B"/>
    <w:rsid w:val="0020790A"/>
    <w:rsid w:val="00207A2E"/>
    <w:rsid w:val="00207CE5"/>
    <w:rsid w:val="00210659"/>
    <w:rsid w:val="00210848"/>
    <w:rsid w:val="0021114E"/>
    <w:rsid w:val="0021118E"/>
    <w:rsid w:val="002112A3"/>
    <w:rsid w:val="00211872"/>
    <w:rsid w:val="002119BC"/>
    <w:rsid w:val="00211CAC"/>
    <w:rsid w:val="00211DD8"/>
    <w:rsid w:val="002121E4"/>
    <w:rsid w:val="002125AD"/>
    <w:rsid w:val="002126EA"/>
    <w:rsid w:val="00212715"/>
    <w:rsid w:val="00212773"/>
    <w:rsid w:val="002128CC"/>
    <w:rsid w:val="00212B5F"/>
    <w:rsid w:val="00212BD6"/>
    <w:rsid w:val="0021321E"/>
    <w:rsid w:val="00213787"/>
    <w:rsid w:val="00213B27"/>
    <w:rsid w:val="00214406"/>
    <w:rsid w:val="0021455B"/>
    <w:rsid w:val="002146C7"/>
    <w:rsid w:val="002146F8"/>
    <w:rsid w:val="002147A3"/>
    <w:rsid w:val="002149B6"/>
    <w:rsid w:val="00215117"/>
    <w:rsid w:val="00215298"/>
    <w:rsid w:val="00215305"/>
    <w:rsid w:val="002155A9"/>
    <w:rsid w:val="0021565E"/>
    <w:rsid w:val="0021580B"/>
    <w:rsid w:val="00215B7F"/>
    <w:rsid w:val="00215BE2"/>
    <w:rsid w:val="00215CE6"/>
    <w:rsid w:val="00215D3A"/>
    <w:rsid w:val="00215FBE"/>
    <w:rsid w:val="00216156"/>
    <w:rsid w:val="00216EC6"/>
    <w:rsid w:val="00216FA0"/>
    <w:rsid w:val="002176F6"/>
    <w:rsid w:val="00217919"/>
    <w:rsid w:val="00220653"/>
    <w:rsid w:val="0022100B"/>
    <w:rsid w:val="0022103D"/>
    <w:rsid w:val="0022164E"/>
    <w:rsid w:val="00222171"/>
    <w:rsid w:val="0022250C"/>
    <w:rsid w:val="00222C86"/>
    <w:rsid w:val="00223187"/>
    <w:rsid w:val="002241A9"/>
    <w:rsid w:val="002246A4"/>
    <w:rsid w:val="00224AE8"/>
    <w:rsid w:val="00224CAA"/>
    <w:rsid w:val="00224DD7"/>
    <w:rsid w:val="00224FF6"/>
    <w:rsid w:val="00225567"/>
    <w:rsid w:val="0022608F"/>
    <w:rsid w:val="00226ABB"/>
    <w:rsid w:val="00227D79"/>
    <w:rsid w:val="002300BF"/>
    <w:rsid w:val="00230480"/>
    <w:rsid w:val="002308B4"/>
    <w:rsid w:val="00230CD7"/>
    <w:rsid w:val="00231132"/>
    <w:rsid w:val="00231639"/>
    <w:rsid w:val="0023195F"/>
    <w:rsid w:val="00231980"/>
    <w:rsid w:val="00231AF7"/>
    <w:rsid w:val="00231BF9"/>
    <w:rsid w:val="0023205F"/>
    <w:rsid w:val="002325E1"/>
    <w:rsid w:val="00232676"/>
    <w:rsid w:val="00232CA6"/>
    <w:rsid w:val="0023301E"/>
    <w:rsid w:val="00233080"/>
    <w:rsid w:val="00233272"/>
    <w:rsid w:val="0023398C"/>
    <w:rsid w:val="00233AAF"/>
    <w:rsid w:val="00233D90"/>
    <w:rsid w:val="002345FC"/>
    <w:rsid w:val="00235BE3"/>
    <w:rsid w:val="00235FC4"/>
    <w:rsid w:val="00236222"/>
    <w:rsid w:val="002364C9"/>
    <w:rsid w:val="00236A41"/>
    <w:rsid w:val="00236A9E"/>
    <w:rsid w:val="00236B4D"/>
    <w:rsid w:val="00236DF1"/>
    <w:rsid w:val="0023751D"/>
    <w:rsid w:val="0023758A"/>
    <w:rsid w:val="0023789A"/>
    <w:rsid w:val="00237995"/>
    <w:rsid w:val="0024013E"/>
    <w:rsid w:val="00240143"/>
    <w:rsid w:val="002403D9"/>
    <w:rsid w:val="002404B5"/>
    <w:rsid w:val="0024064F"/>
    <w:rsid w:val="002409A4"/>
    <w:rsid w:val="00240B17"/>
    <w:rsid w:val="00240BD5"/>
    <w:rsid w:val="002411F4"/>
    <w:rsid w:val="002414DF"/>
    <w:rsid w:val="00241645"/>
    <w:rsid w:val="002416BB"/>
    <w:rsid w:val="0024177D"/>
    <w:rsid w:val="002417D5"/>
    <w:rsid w:val="00241DA5"/>
    <w:rsid w:val="0024207C"/>
    <w:rsid w:val="002421B9"/>
    <w:rsid w:val="0024223C"/>
    <w:rsid w:val="00242686"/>
    <w:rsid w:val="00242784"/>
    <w:rsid w:val="00242F8D"/>
    <w:rsid w:val="002432E6"/>
    <w:rsid w:val="0024365E"/>
    <w:rsid w:val="0024384B"/>
    <w:rsid w:val="00243CE5"/>
    <w:rsid w:val="00244115"/>
    <w:rsid w:val="002447A9"/>
    <w:rsid w:val="00244959"/>
    <w:rsid w:val="00244C49"/>
    <w:rsid w:val="00244D1A"/>
    <w:rsid w:val="00244F71"/>
    <w:rsid w:val="00244F94"/>
    <w:rsid w:val="00244FC9"/>
    <w:rsid w:val="002457D6"/>
    <w:rsid w:val="00245853"/>
    <w:rsid w:val="00245F60"/>
    <w:rsid w:val="0024601A"/>
    <w:rsid w:val="00246233"/>
    <w:rsid w:val="002463D3"/>
    <w:rsid w:val="00246751"/>
    <w:rsid w:val="0024688A"/>
    <w:rsid w:val="002473FE"/>
    <w:rsid w:val="002476DF"/>
    <w:rsid w:val="0024782A"/>
    <w:rsid w:val="002478B0"/>
    <w:rsid w:val="002479E8"/>
    <w:rsid w:val="00247E58"/>
    <w:rsid w:val="0025051A"/>
    <w:rsid w:val="002506F0"/>
    <w:rsid w:val="00250B3E"/>
    <w:rsid w:val="00250C6D"/>
    <w:rsid w:val="002512C1"/>
    <w:rsid w:val="00251342"/>
    <w:rsid w:val="002516B3"/>
    <w:rsid w:val="00251834"/>
    <w:rsid w:val="002519D0"/>
    <w:rsid w:val="00251AA8"/>
    <w:rsid w:val="00251D48"/>
    <w:rsid w:val="00251F11"/>
    <w:rsid w:val="0025305E"/>
    <w:rsid w:val="00253183"/>
    <w:rsid w:val="002537F1"/>
    <w:rsid w:val="002538A8"/>
    <w:rsid w:val="00253E0D"/>
    <w:rsid w:val="00253FCF"/>
    <w:rsid w:val="00253FFB"/>
    <w:rsid w:val="0025454E"/>
    <w:rsid w:val="002549D6"/>
    <w:rsid w:val="00254A56"/>
    <w:rsid w:val="00254A68"/>
    <w:rsid w:val="00255265"/>
    <w:rsid w:val="00255328"/>
    <w:rsid w:val="0025545E"/>
    <w:rsid w:val="00255A7B"/>
    <w:rsid w:val="00255CCB"/>
    <w:rsid w:val="0025655E"/>
    <w:rsid w:val="0025690C"/>
    <w:rsid w:val="0025720B"/>
    <w:rsid w:val="00257808"/>
    <w:rsid w:val="0025783D"/>
    <w:rsid w:val="00257BB4"/>
    <w:rsid w:val="00257DCC"/>
    <w:rsid w:val="00260097"/>
    <w:rsid w:val="002600B3"/>
    <w:rsid w:val="0026024F"/>
    <w:rsid w:val="002602B2"/>
    <w:rsid w:val="002605B7"/>
    <w:rsid w:val="002606A9"/>
    <w:rsid w:val="00260A42"/>
    <w:rsid w:val="00260A94"/>
    <w:rsid w:val="00260B0F"/>
    <w:rsid w:val="00260BEF"/>
    <w:rsid w:val="002612C9"/>
    <w:rsid w:val="0026167B"/>
    <w:rsid w:val="00261C4C"/>
    <w:rsid w:val="0026206C"/>
    <w:rsid w:val="0026262E"/>
    <w:rsid w:val="0026304C"/>
    <w:rsid w:val="002630C5"/>
    <w:rsid w:val="00263CDF"/>
    <w:rsid w:val="00263E83"/>
    <w:rsid w:val="0026478F"/>
    <w:rsid w:val="00264A3E"/>
    <w:rsid w:val="00264BB6"/>
    <w:rsid w:val="00264E6E"/>
    <w:rsid w:val="0026526B"/>
    <w:rsid w:val="00265370"/>
    <w:rsid w:val="002655E5"/>
    <w:rsid w:val="00265654"/>
    <w:rsid w:val="00265C52"/>
    <w:rsid w:val="00265E5C"/>
    <w:rsid w:val="00266501"/>
    <w:rsid w:val="002666E6"/>
    <w:rsid w:val="00266885"/>
    <w:rsid w:val="00267360"/>
    <w:rsid w:val="002677B1"/>
    <w:rsid w:val="00267897"/>
    <w:rsid w:val="002678B2"/>
    <w:rsid w:val="002678B9"/>
    <w:rsid w:val="00267B32"/>
    <w:rsid w:val="00267B9A"/>
    <w:rsid w:val="00270179"/>
    <w:rsid w:val="002703D6"/>
    <w:rsid w:val="00270667"/>
    <w:rsid w:val="0027066B"/>
    <w:rsid w:val="00270928"/>
    <w:rsid w:val="00271331"/>
    <w:rsid w:val="0027135A"/>
    <w:rsid w:val="002714B0"/>
    <w:rsid w:val="00271982"/>
    <w:rsid w:val="00271CAB"/>
    <w:rsid w:val="00271E83"/>
    <w:rsid w:val="002724E2"/>
    <w:rsid w:val="002729E9"/>
    <w:rsid w:val="00272A96"/>
    <w:rsid w:val="00272B59"/>
    <w:rsid w:val="00272C7E"/>
    <w:rsid w:val="00272D59"/>
    <w:rsid w:val="00272DE1"/>
    <w:rsid w:val="00272F91"/>
    <w:rsid w:val="00273580"/>
    <w:rsid w:val="00273B07"/>
    <w:rsid w:val="00273F19"/>
    <w:rsid w:val="00273FEB"/>
    <w:rsid w:val="00274812"/>
    <w:rsid w:val="00274BC2"/>
    <w:rsid w:val="00274BFC"/>
    <w:rsid w:val="00275490"/>
    <w:rsid w:val="00275848"/>
    <w:rsid w:val="002758DA"/>
    <w:rsid w:val="00275902"/>
    <w:rsid w:val="00275D7F"/>
    <w:rsid w:val="00275EB2"/>
    <w:rsid w:val="002764E1"/>
    <w:rsid w:val="00276514"/>
    <w:rsid w:val="00276898"/>
    <w:rsid w:val="002768C4"/>
    <w:rsid w:val="00276DB2"/>
    <w:rsid w:val="0027707E"/>
    <w:rsid w:val="00280579"/>
    <w:rsid w:val="00281194"/>
    <w:rsid w:val="00281220"/>
    <w:rsid w:val="0028153B"/>
    <w:rsid w:val="00281A25"/>
    <w:rsid w:val="00282638"/>
    <w:rsid w:val="00282B46"/>
    <w:rsid w:val="00282BAF"/>
    <w:rsid w:val="00282F35"/>
    <w:rsid w:val="00283351"/>
    <w:rsid w:val="002840D2"/>
    <w:rsid w:val="00284151"/>
    <w:rsid w:val="002842AA"/>
    <w:rsid w:val="00284301"/>
    <w:rsid w:val="002843EA"/>
    <w:rsid w:val="00284414"/>
    <w:rsid w:val="00284452"/>
    <w:rsid w:val="0028459E"/>
    <w:rsid w:val="00284789"/>
    <w:rsid w:val="00284B2D"/>
    <w:rsid w:val="0028514F"/>
    <w:rsid w:val="00285A9F"/>
    <w:rsid w:val="00285F11"/>
    <w:rsid w:val="0028635E"/>
    <w:rsid w:val="00286814"/>
    <w:rsid w:val="0028685B"/>
    <w:rsid w:val="0028686E"/>
    <w:rsid w:val="00286992"/>
    <w:rsid w:val="00286D80"/>
    <w:rsid w:val="00286F2A"/>
    <w:rsid w:val="00287628"/>
    <w:rsid w:val="0028766C"/>
    <w:rsid w:val="00287A7E"/>
    <w:rsid w:val="00290453"/>
    <w:rsid w:val="00290A0D"/>
    <w:rsid w:val="00290A7B"/>
    <w:rsid w:val="002917D3"/>
    <w:rsid w:val="00291A69"/>
    <w:rsid w:val="0029215B"/>
    <w:rsid w:val="002921DA"/>
    <w:rsid w:val="0029287E"/>
    <w:rsid w:val="00292980"/>
    <w:rsid w:val="00292C6B"/>
    <w:rsid w:val="00293D92"/>
    <w:rsid w:val="00293F08"/>
    <w:rsid w:val="00293F6B"/>
    <w:rsid w:val="00294896"/>
    <w:rsid w:val="002949D5"/>
    <w:rsid w:val="00294A23"/>
    <w:rsid w:val="002959A0"/>
    <w:rsid w:val="00295E25"/>
    <w:rsid w:val="0029604A"/>
    <w:rsid w:val="00296601"/>
    <w:rsid w:val="002966A0"/>
    <w:rsid w:val="00296AFE"/>
    <w:rsid w:val="00296B51"/>
    <w:rsid w:val="00296D0F"/>
    <w:rsid w:val="00296F48"/>
    <w:rsid w:val="00297051"/>
    <w:rsid w:val="0029772F"/>
    <w:rsid w:val="00297AE2"/>
    <w:rsid w:val="00297ECD"/>
    <w:rsid w:val="002A0366"/>
    <w:rsid w:val="002A0AFD"/>
    <w:rsid w:val="002A0FCB"/>
    <w:rsid w:val="002A1626"/>
    <w:rsid w:val="002A181F"/>
    <w:rsid w:val="002A198C"/>
    <w:rsid w:val="002A1ACB"/>
    <w:rsid w:val="002A1C38"/>
    <w:rsid w:val="002A1F38"/>
    <w:rsid w:val="002A26AE"/>
    <w:rsid w:val="002A27F6"/>
    <w:rsid w:val="002A2D83"/>
    <w:rsid w:val="002A3210"/>
    <w:rsid w:val="002A340D"/>
    <w:rsid w:val="002A37F1"/>
    <w:rsid w:val="002A3CA9"/>
    <w:rsid w:val="002A3E97"/>
    <w:rsid w:val="002A49A8"/>
    <w:rsid w:val="002A4C61"/>
    <w:rsid w:val="002A4D44"/>
    <w:rsid w:val="002A5008"/>
    <w:rsid w:val="002A51F3"/>
    <w:rsid w:val="002A584E"/>
    <w:rsid w:val="002A5F0C"/>
    <w:rsid w:val="002A6E63"/>
    <w:rsid w:val="002A776F"/>
    <w:rsid w:val="002A7834"/>
    <w:rsid w:val="002A797F"/>
    <w:rsid w:val="002B0151"/>
    <w:rsid w:val="002B03DE"/>
    <w:rsid w:val="002B06F0"/>
    <w:rsid w:val="002B06FB"/>
    <w:rsid w:val="002B0823"/>
    <w:rsid w:val="002B091A"/>
    <w:rsid w:val="002B0A28"/>
    <w:rsid w:val="002B0B13"/>
    <w:rsid w:val="002B0BCD"/>
    <w:rsid w:val="002B0D1C"/>
    <w:rsid w:val="002B10A9"/>
    <w:rsid w:val="002B13FA"/>
    <w:rsid w:val="002B144F"/>
    <w:rsid w:val="002B1F98"/>
    <w:rsid w:val="002B2F28"/>
    <w:rsid w:val="002B3420"/>
    <w:rsid w:val="002B343A"/>
    <w:rsid w:val="002B3464"/>
    <w:rsid w:val="002B37DB"/>
    <w:rsid w:val="002B3DB4"/>
    <w:rsid w:val="002B475D"/>
    <w:rsid w:val="002B4987"/>
    <w:rsid w:val="002B49F9"/>
    <w:rsid w:val="002B4AC6"/>
    <w:rsid w:val="002B5091"/>
    <w:rsid w:val="002B5570"/>
    <w:rsid w:val="002B594B"/>
    <w:rsid w:val="002B5F23"/>
    <w:rsid w:val="002B7771"/>
    <w:rsid w:val="002B7AF3"/>
    <w:rsid w:val="002B7C1C"/>
    <w:rsid w:val="002C0192"/>
    <w:rsid w:val="002C0635"/>
    <w:rsid w:val="002C06B0"/>
    <w:rsid w:val="002C06EB"/>
    <w:rsid w:val="002C0A36"/>
    <w:rsid w:val="002C0B24"/>
    <w:rsid w:val="002C0E11"/>
    <w:rsid w:val="002C1651"/>
    <w:rsid w:val="002C16FC"/>
    <w:rsid w:val="002C1D68"/>
    <w:rsid w:val="002C1E79"/>
    <w:rsid w:val="002C1FD3"/>
    <w:rsid w:val="002C20BC"/>
    <w:rsid w:val="002C284B"/>
    <w:rsid w:val="002C2A7F"/>
    <w:rsid w:val="002C2EF0"/>
    <w:rsid w:val="002C3B7D"/>
    <w:rsid w:val="002C3EB6"/>
    <w:rsid w:val="002C3FB7"/>
    <w:rsid w:val="002C43AC"/>
    <w:rsid w:val="002C43E3"/>
    <w:rsid w:val="002C45B9"/>
    <w:rsid w:val="002C49EF"/>
    <w:rsid w:val="002C4C14"/>
    <w:rsid w:val="002C4E42"/>
    <w:rsid w:val="002C5013"/>
    <w:rsid w:val="002C53CD"/>
    <w:rsid w:val="002C54ED"/>
    <w:rsid w:val="002C58DC"/>
    <w:rsid w:val="002C5DA4"/>
    <w:rsid w:val="002C6153"/>
    <w:rsid w:val="002C6348"/>
    <w:rsid w:val="002C689D"/>
    <w:rsid w:val="002C77B6"/>
    <w:rsid w:val="002C7874"/>
    <w:rsid w:val="002D0101"/>
    <w:rsid w:val="002D0508"/>
    <w:rsid w:val="002D0650"/>
    <w:rsid w:val="002D0728"/>
    <w:rsid w:val="002D1481"/>
    <w:rsid w:val="002D1640"/>
    <w:rsid w:val="002D16DA"/>
    <w:rsid w:val="002D1968"/>
    <w:rsid w:val="002D1B99"/>
    <w:rsid w:val="002D20C9"/>
    <w:rsid w:val="002D24A1"/>
    <w:rsid w:val="002D26F1"/>
    <w:rsid w:val="002D2998"/>
    <w:rsid w:val="002D3496"/>
    <w:rsid w:val="002D34F9"/>
    <w:rsid w:val="002D3943"/>
    <w:rsid w:val="002D3E5F"/>
    <w:rsid w:val="002D3F9B"/>
    <w:rsid w:val="002D414D"/>
    <w:rsid w:val="002D4766"/>
    <w:rsid w:val="002D493D"/>
    <w:rsid w:val="002D49BF"/>
    <w:rsid w:val="002D4A3B"/>
    <w:rsid w:val="002D4CF0"/>
    <w:rsid w:val="002D506A"/>
    <w:rsid w:val="002D53B0"/>
    <w:rsid w:val="002D546C"/>
    <w:rsid w:val="002D5A46"/>
    <w:rsid w:val="002D6620"/>
    <w:rsid w:val="002D68A6"/>
    <w:rsid w:val="002D6ACA"/>
    <w:rsid w:val="002D7021"/>
    <w:rsid w:val="002D78D3"/>
    <w:rsid w:val="002E029A"/>
    <w:rsid w:val="002E0880"/>
    <w:rsid w:val="002E0971"/>
    <w:rsid w:val="002E0B72"/>
    <w:rsid w:val="002E0BF5"/>
    <w:rsid w:val="002E1184"/>
    <w:rsid w:val="002E1232"/>
    <w:rsid w:val="002E12ED"/>
    <w:rsid w:val="002E1539"/>
    <w:rsid w:val="002E1D54"/>
    <w:rsid w:val="002E1F56"/>
    <w:rsid w:val="002E2283"/>
    <w:rsid w:val="002E22EB"/>
    <w:rsid w:val="002E2428"/>
    <w:rsid w:val="002E2773"/>
    <w:rsid w:val="002E45B7"/>
    <w:rsid w:val="002E4A1B"/>
    <w:rsid w:val="002E5EA8"/>
    <w:rsid w:val="002E6460"/>
    <w:rsid w:val="002E66A1"/>
    <w:rsid w:val="002E6E04"/>
    <w:rsid w:val="002E71A3"/>
    <w:rsid w:val="002E74AD"/>
    <w:rsid w:val="002E75BE"/>
    <w:rsid w:val="002E771F"/>
    <w:rsid w:val="002E7E36"/>
    <w:rsid w:val="002F055B"/>
    <w:rsid w:val="002F0940"/>
    <w:rsid w:val="002F0F75"/>
    <w:rsid w:val="002F0FA3"/>
    <w:rsid w:val="002F1849"/>
    <w:rsid w:val="002F221C"/>
    <w:rsid w:val="002F2CC3"/>
    <w:rsid w:val="002F3272"/>
    <w:rsid w:val="002F345A"/>
    <w:rsid w:val="002F35E7"/>
    <w:rsid w:val="002F3CAB"/>
    <w:rsid w:val="002F3D41"/>
    <w:rsid w:val="002F45E7"/>
    <w:rsid w:val="002F48BD"/>
    <w:rsid w:val="002F4D3C"/>
    <w:rsid w:val="002F503B"/>
    <w:rsid w:val="002F52C9"/>
    <w:rsid w:val="002F533F"/>
    <w:rsid w:val="002F5F6E"/>
    <w:rsid w:val="002F62D6"/>
    <w:rsid w:val="002F62FB"/>
    <w:rsid w:val="002F6501"/>
    <w:rsid w:val="002F68C7"/>
    <w:rsid w:val="002F724F"/>
    <w:rsid w:val="002F7AB8"/>
    <w:rsid w:val="002F7B51"/>
    <w:rsid w:val="002F7FB1"/>
    <w:rsid w:val="00300036"/>
    <w:rsid w:val="00300636"/>
    <w:rsid w:val="00300685"/>
    <w:rsid w:val="003013B4"/>
    <w:rsid w:val="00301D4F"/>
    <w:rsid w:val="00302372"/>
    <w:rsid w:val="00303218"/>
    <w:rsid w:val="003033CF"/>
    <w:rsid w:val="0030430D"/>
    <w:rsid w:val="003045D5"/>
    <w:rsid w:val="003048F3"/>
    <w:rsid w:val="00304C76"/>
    <w:rsid w:val="00304D09"/>
    <w:rsid w:val="00305507"/>
    <w:rsid w:val="00305F30"/>
    <w:rsid w:val="0030602D"/>
    <w:rsid w:val="003061C6"/>
    <w:rsid w:val="00306229"/>
    <w:rsid w:val="003062B0"/>
    <w:rsid w:val="003064CE"/>
    <w:rsid w:val="00306568"/>
    <w:rsid w:val="003065F5"/>
    <w:rsid w:val="00306917"/>
    <w:rsid w:val="00306965"/>
    <w:rsid w:val="00306FB0"/>
    <w:rsid w:val="00307105"/>
    <w:rsid w:val="00307589"/>
    <w:rsid w:val="00307E86"/>
    <w:rsid w:val="00307E8F"/>
    <w:rsid w:val="00310575"/>
    <w:rsid w:val="00310DF6"/>
    <w:rsid w:val="0031127B"/>
    <w:rsid w:val="0031197B"/>
    <w:rsid w:val="00311D1A"/>
    <w:rsid w:val="00311F49"/>
    <w:rsid w:val="00312264"/>
    <w:rsid w:val="0031226D"/>
    <w:rsid w:val="0031288E"/>
    <w:rsid w:val="003128EA"/>
    <w:rsid w:val="00312A33"/>
    <w:rsid w:val="00312FA5"/>
    <w:rsid w:val="00313351"/>
    <w:rsid w:val="00313F06"/>
    <w:rsid w:val="0031419C"/>
    <w:rsid w:val="00314322"/>
    <w:rsid w:val="00314558"/>
    <w:rsid w:val="00314953"/>
    <w:rsid w:val="0031503A"/>
    <w:rsid w:val="00315CE1"/>
    <w:rsid w:val="00316AE3"/>
    <w:rsid w:val="00316FAE"/>
    <w:rsid w:val="0031747B"/>
    <w:rsid w:val="003175AE"/>
    <w:rsid w:val="00317617"/>
    <w:rsid w:val="003178DB"/>
    <w:rsid w:val="00317EAB"/>
    <w:rsid w:val="00317EEB"/>
    <w:rsid w:val="003203C8"/>
    <w:rsid w:val="0032066D"/>
    <w:rsid w:val="00320A4E"/>
    <w:rsid w:val="00320E66"/>
    <w:rsid w:val="0032133D"/>
    <w:rsid w:val="00321993"/>
    <w:rsid w:val="00321BB8"/>
    <w:rsid w:val="00321DB8"/>
    <w:rsid w:val="00321DEC"/>
    <w:rsid w:val="00321EEB"/>
    <w:rsid w:val="003224EB"/>
    <w:rsid w:val="003227CF"/>
    <w:rsid w:val="003229F9"/>
    <w:rsid w:val="00322AD1"/>
    <w:rsid w:val="00322B6B"/>
    <w:rsid w:val="00323446"/>
    <w:rsid w:val="00323590"/>
    <w:rsid w:val="0032397D"/>
    <w:rsid w:val="00323B73"/>
    <w:rsid w:val="00324490"/>
    <w:rsid w:val="00324499"/>
    <w:rsid w:val="00325314"/>
    <w:rsid w:val="00325332"/>
    <w:rsid w:val="00325538"/>
    <w:rsid w:val="00325665"/>
    <w:rsid w:val="00325708"/>
    <w:rsid w:val="003257A0"/>
    <w:rsid w:val="003259E6"/>
    <w:rsid w:val="00326537"/>
    <w:rsid w:val="003265FB"/>
    <w:rsid w:val="00326CAF"/>
    <w:rsid w:val="0032723D"/>
    <w:rsid w:val="00327805"/>
    <w:rsid w:val="00327899"/>
    <w:rsid w:val="00327C3E"/>
    <w:rsid w:val="00327CA5"/>
    <w:rsid w:val="00327FE6"/>
    <w:rsid w:val="003301F5"/>
    <w:rsid w:val="003304EA"/>
    <w:rsid w:val="00330AC4"/>
    <w:rsid w:val="00330DF4"/>
    <w:rsid w:val="00330EDD"/>
    <w:rsid w:val="0033124D"/>
    <w:rsid w:val="003314EB"/>
    <w:rsid w:val="003316A6"/>
    <w:rsid w:val="00331B40"/>
    <w:rsid w:val="00331B7A"/>
    <w:rsid w:val="00331D62"/>
    <w:rsid w:val="00331EAB"/>
    <w:rsid w:val="0033233C"/>
    <w:rsid w:val="003324B0"/>
    <w:rsid w:val="00332AF1"/>
    <w:rsid w:val="00332FD1"/>
    <w:rsid w:val="0033305A"/>
    <w:rsid w:val="0033312D"/>
    <w:rsid w:val="003332DA"/>
    <w:rsid w:val="003338A2"/>
    <w:rsid w:val="00333AA7"/>
    <w:rsid w:val="00333C97"/>
    <w:rsid w:val="0033421B"/>
    <w:rsid w:val="003349E6"/>
    <w:rsid w:val="00334B6A"/>
    <w:rsid w:val="00334C54"/>
    <w:rsid w:val="003354D6"/>
    <w:rsid w:val="00335C6F"/>
    <w:rsid w:val="00337500"/>
    <w:rsid w:val="003406EC"/>
    <w:rsid w:val="00340A01"/>
    <w:rsid w:val="00340B5C"/>
    <w:rsid w:val="00341988"/>
    <w:rsid w:val="003420AA"/>
    <w:rsid w:val="003421DB"/>
    <w:rsid w:val="0034296F"/>
    <w:rsid w:val="00342B6B"/>
    <w:rsid w:val="0034303B"/>
    <w:rsid w:val="003430DD"/>
    <w:rsid w:val="0034311B"/>
    <w:rsid w:val="0034315E"/>
    <w:rsid w:val="00343578"/>
    <w:rsid w:val="00343691"/>
    <w:rsid w:val="00343797"/>
    <w:rsid w:val="00343912"/>
    <w:rsid w:val="00344190"/>
    <w:rsid w:val="003444CA"/>
    <w:rsid w:val="003447A6"/>
    <w:rsid w:val="00344D94"/>
    <w:rsid w:val="0034530A"/>
    <w:rsid w:val="00345662"/>
    <w:rsid w:val="003459D4"/>
    <w:rsid w:val="00345C40"/>
    <w:rsid w:val="00345E79"/>
    <w:rsid w:val="00346B2F"/>
    <w:rsid w:val="00346CAD"/>
    <w:rsid w:val="00346D1C"/>
    <w:rsid w:val="00347344"/>
    <w:rsid w:val="00347A99"/>
    <w:rsid w:val="00347C0A"/>
    <w:rsid w:val="00347C1A"/>
    <w:rsid w:val="00347D1E"/>
    <w:rsid w:val="00347DD7"/>
    <w:rsid w:val="00350DC6"/>
    <w:rsid w:val="0035114F"/>
    <w:rsid w:val="003512F5"/>
    <w:rsid w:val="00351303"/>
    <w:rsid w:val="0035131F"/>
    <w:rsid w:val="00351357"/>
    <w:rsid w:val="003517CC"/>
    <w:rsid w:val="003523F7"/>
    <w:rsid w:val="00352CC0"/>
    <w:rsid w:val="00353280"/>
    <w:rsid w:val="0035344B"/>
    <w:rsid w:val="00353617"/>
    <w:rsid w:val="00353B04"/>
    <w:rsid w:val="003540A3"/>
    <w:rsid w:val="003546D3"/>
    <w:rsid w:val="00354FD5"/>
    <w:rsid w:val="0035522E"/>
    <w:rsid w:val="0035539B"/>
    <w:rsid w:val="0035545D"/>
    <w:rsid w:val="0035578C"/>
    <w:rsid w:val="003558B0"/>
    <w:rsid w:val="00355AE3"/>
    <w:rsid w:val="00355FDE"/>
    <w:rsid w:val="00355FEE"/>
    <w:rsid w:val="00356260"/>
    <w:rsid w:val="0035634F"/>
    <w:rsid w:val="00356687"/>
    <w:rsid w:val="00356930"/>
    <w:rsid w:val="0035697C"/>
    <w:rsid w:val="0035730E"/>
    <w:rsid w:val="003574EC"/>
    <w:rsid w:val="0035757E"/>
    <w:rsid w:val="00357AF9"/>
    <w:rsid w:val="003602E8"/>
    <w:rsid w:val="00360791"/>
    <w:rsid w:val="003610DF"/>
    <w:rsid w:val="0036118B"/>
    <w:rsid w:val="00361748"/>
    <w:rsid w:val="00362148"/>
    <w:rsid w:val="0036251A"/>
    <w:rsid w:val="0036274D"/>
    <w:rsid w:val="00362C50"/>
    <w:rsid w:val="00363868"/>
    <w:rsid w:val="00363B91"/>
    <w:rsid w:val="00363B97"/>
    <w:rsid w:val="003640E5"/>
    <w:rsid w:val="00364599"/>
    <w:rsid w:val="00364732"/>
    <w:rsid w:val="00364BD8"/>
    <w:rsid w:val="00364EC7"/>
    <w:rsid w:val="00365757"/>
    <w:rsid w:val="00365A19"/>
    <w:rsid w:val="003669E1"/>
    <w:rsid w:val="00366F02"/>
    <w:rsid w:val="00366F35"/>
    <w:rsid w:val="00366FFA"/>
    <w:rsid w:val="00367126"/>
    <w:rsid w:val="003677B7"/>
    <w:rsid w:val="00367994"/>
    <w:rsid w:val="003703A8"/>
    <w:rsid w:val="00371561"/>
    <w:rsid w:val="00371646"/>
    <w:rsid w:val="00371690"/>
    <w:rsid w:val="00371727"/>
    <w:rsid w:val="00371826"/>
    <w:rsid w:val="00372330"/>
    <w:rsid w:val="00372455"/>
    <w:rsid w:val="003727AC"/>
    <w:rsid w:val="003729A5"/>
    <w:rsid w:val="00372CDC"/>
    <w:rsid w:val="00373079"/>
    <w:rsid w:val="00373304"/>
    <w:rsid w:val="0037349E"/>
    <w:rsid w:val="00373A1F"/>
    <w:rsid w:val="00373EE3"/>
    <w:rsid w:val="00373F79"/>
    <w:rsid w:val="00374156"/>
    <w:rsid w:val="00374887"/>
    <w:rsid w:val="00374B3D"/>
    <w:rsid w:val="00374E2E"/>
    <w:rsid w:val="0037534E"/>
    <w:rsid w:val="003753EB"/>
    <w:rsid w:val="00375694"/>
    <w:rsid w:val="00375758"/>
    <w:rsid w:val="00375816"/>
    <w:rsid w:val="00377A7F"/>
    <w:rsid w:val="00377B82"/>
    <w:rsid w:val="00377D4F"/>
    <w:rsid w:val="0038036E"/>
    <w:rsid w:val="003804D8"/>
    <w:rsid w:val="00380801"/>
    <w:rsid w:val="00380D4A"/>
    <w:rsid w:val="00381517"/>
    <w:rsid w:val="003815B4"/>
    <w:rsid w:val="00381DA2"/>
    <w:rsid w:val="00382204"/>
    <w:rsid w:val="00382425"/>
    <w:rsid w:val="003829BB"/>
    <w:rsid w:val="003830DE"/>
    <w:rsid w:val="00383301"/>
    <w:rsid w:val="00383487"/>
    <w:rsid w:val="00383717"/>
    <w:rsid w:val="00383F75"/>
    <w:rsid w:val="00384740"/>
    <w:rsid w:val="0038475E"/>
    <w:rsid w:val="003849C7"/>
    <w:rsid w:val="00384C58"/>
    <w:rsid w:val="0038522C"/>
    <w:rsid w:val="003858D5"/>
    <w:rsid w:val="003858F3"/>
    <w:rsid w:val="00385B05"/>
    <w:rsid w:val="00385B6C"/>
    <w:rsid w:val="00385B9D"/>
    <w:rsid w:val="00385D7C"/>
    <w:rsid w:val="00385DF1"/>
    <w:rsid w:val="00386B7B"/>
    <w:rsid w:val="00386CE4"/>
    <w:rsid w:val="00386E80"/>
    <w:rsid w:val="0038735F"/>
    <w:rsid w:val="003875AF"/>
    <w:rsid w:val="00387B84"/>
    <w:rsid w:val="00387C26"/>
    <w:rsid w:val="00387CBF"/>
    <w:rsid w:val="00387EC3"/>
    <w:rsid w:val="00387F6B"/>
    <w:rsid w:val="00390538"/>
    <w:rsid w:val="00390BC0"/>
    <w:rsid w:val="00390F21"/>
    <w:rsid w:val="003910E7"/>
    <w:rsid w:val="00391517"/>
    <w:rsid w:val="0039160A"/>
    <w:rsid w:val="0039206B"/>
    <w:rsid w:val="0039276C"/>
    <w:rsid w:val="0039298D"/>
    <w:rsid w:val="00392A8E"/>
    <w:rsid w:val="00392C62"/>
    <w:rsid w:val="00392E52"/>
    <w:rsid w:val="00393354"/>
    <w:rsid w:val="00393793"/>
    <w:rsid w:val="003939E8"/>
    <w:rsid w:val="00393C86"/>
    <w:rsid w:val="00394258"/>
    <w:rsid w:val="0039465D"/>
    <w:rsid w:val="0039485E"/>
    <w:rsid w:val="00395378"/>
    <w:rsid w:val="003954C5"/>
    <w:rsid w:val="00395711"/>
    <w:rsid w:val="00395B35"/>
    <w:rsid w:val="00395D4B"/>
    <w:rsid w:val="003961A8"/>
    <w:rsid w:val="003970C0"/>
    <w:rsid w:val="003974F4"/>
    <w:rsid w:val="003A025A"/>
    <w:rsid w:val="003A02C1"/>
    <w:rsid w:val="003A042B"/>
    <w:rsid w:val="003A0ABA"/>
    <w:rsid w:val="003A0AE5"/>
    <w:rsid w:val="003A0D51"/>
    <w:rsid w:val="003A0D88"/>
    <w:rsid w:val="003A0F3F"/>
    <w:rsid w:val="003A0FB0"/>
    <w:rsid w:val="003A1161"/>
    <w:rsid w:val="003A1565"/>
    <w:rsid w:val="003A171F"/>
    <w:rsid w:val="003A1F4C"/>
    <w:rsid w:val="003A23A2"/>
    <w:rsid w:val="003A2A7F"/>
    <w:rsid w:val="003A2AD3"/>
    <w:rsid w:val="003A2C43"/>
    <w:rsid w:val="003A3237"/>
    <w:rsid w:val="003A33E9"/>
    <w:rsid w:val="003A3506"/>
    <w:rsid w:val="003A3B48"/>
    <w:rsid w:val="003A4753"/>
    <w:rsid w:val="003A4A6D"/>
    <w:rsid w:val="003A4D34"/>
    <w:rsid w:val="003A4FA8"/>
    <w:rsid w:val="003A503B"/>
    <w:rsid w:val="003A51FB"/>
    <w:rsid w:val="003A58B8"/>
    <w:rsid w:val="003A5BD2"/>
    <w:rsid w:val="003A5F06"/>
    <w:rsid w:val="003A63C7"/>
    <w:rsid w:val="003A63CE"/>
    <w:rsid w:val="003A6E1D"/>
    <w:rsid w:val="003A71A4"/>
    <w:rsid w:val="003A7551"/>
    <w:rsid w:val="003A76BB"/>
    <w:rsid w:val="003A7B7F"/>
    <w:rsid w:val="003A7BD5"/>
    <w:rsid w:val="003B0031"/>
    <w:rsid w:val="003B04EB"/>
    <w:rsid w:val="003B07DF"/>
    <w:rsid w:val="003B095A"/>
    <w:rsid w:val="003B0AE0"/>
    <w:rsid w:val="003B0C49"/>
    <w:rsid w:val="003B14BF"/>
    <w:rsid w:val="003B14F8"/>
    <w:rsid w:val="003B15E2"/>
    <w:rsid w:val="003B17CE"/>
    <w:rsid w:val="003B1976"/>
    <w:rsid w:val="003B2892"/>
    <w:rsid w:val="003B2DC4"/>
    <w:rsid w:val="003B367D"/>
    <w:rsid w:val="003B4AF9"/>
    <w:rsid w:val="003B501F"/>
    <w:rsid w:val="003B5884"/>
    <w:rsid w:val="003B5DC2"/>
    <w:rsid w:val="003B5ED6"/>
    <w:rsid w:val="003B5FF5"/>
    <w:rsid w:val="003B629B"/>
    <w:rsid w:val="003B6AD8"/>
    <w:rsid w:val="003B7A6C"/>
    <w:rsid w:val="003B7D1C"/>
    <w:rsid w:val="003C03A3"/>
    <w:rsid w:val="003C0B8B"/>
    <w:rsid w:val="003C0EF2"/>
    <w:rsid w:val="003C10DC"/>
    <w:rsid w:val="003C1403"/>
    <w:rsid w:val="003C1566"/>
    <w:rsid w:val="003C18F6"/>
    <w:rsid w:val="003C1BCB"/>
    <w:rsid w:val="003C1E7F"/>
    <w:rsid w:val="003C2024"/>
    <w:rsid w:val="003C22A0"/>
    <w:rsid w:val="003C24DD"/>
    <w:rsid w:val="003C2851"/>
    <w:rsid w:val="003C343D"/>
    <w:rsid w:val="003C38D2"/>
    <w:rsid w:val="003C3A44"/>
    <w:rsid w:val="003C3F9F"/>
    <w:rsid w:val="003C4311"/>
    <w:rsid w:val="003C4502"/>
    <w:rsid w:val="003C4883"/>
    <w:rsid w:val="003C4D3D"/>
    <w:rsid w:val="003C4DF7"/>
    <w:rsid w:val="003C54F6"/>
    <w:rsid w:val="003C5945"/>
    <w:rsid w:val="003C6BE8"/>
    <w:rsid w:val="003C6F75"/>
    <w:rsid w:val="003C7465"/>
    <w:rsid w:val="003C77DC"/>
    <w:rsid w:val="003C7B35"/>
    <w:rsid w:val="003D05B4"/>
    <w:rsid w:val="003D05E5"/>
    <w:rsid w:val="003D086E"/>
    <w:rsid w:val="003D0B4A"/>
    <w:rsid w:val="003D0DD9"/>
    <w:rsid w:val="003D1251"/>
    <w:rsid w:val="003D1876"/>
    <w:rsid w:val="003D1A86"/>
    <w:rsid w:val="003D255E"/>
    <w:rsid w:val="003D2776"/>
    <w:rsid w:val="003D28F6"/>
    <w:rsid w:val="003D2CB9"/>
    <w:rsid w:val="003D3A24"/>
    <w:rsid w:val="003D43DA"/>
    <w:rsid w:val="003D454C"/>
    <w:rsid w:val="003D45C7"/>
    <w:rsid w:val="003D5E8F"/>
    <w:rsid w:val="003D6619"/>
    <w:rsid w:val="003D6ACB"/>
    <w:rsid w:val="003D6F83"/>
    <w:rsid w:val="003D713C"/>
    <w:rsid w:val="003D7253"/>
    <w:rsid w:val="003D72AA"/>
    <w:rsid w:val="003D7F00"/>
    <w:rsid w:val="003E048F"/>
    <w:rsid w:val="003E0691"/>
    <w:rsid w:val="003E0941"/>
    <w:rsid w:val="003E0B5E"/>
    <w:rsid w:val="003E10CA"/>
    <w:rsid w:val="003E17F8"/>
    <w:rsid w:val="003E1806"/>
    <w:rsid w:val="003E19A9"/>
    <w:rsid w:val="003E1C95"/>
    <w:rsid w:val="003E1EDB"/>
    <w:rsid w:val="003E1F3A"/>
    <w:rsid w:val="003E1F7A"/>
    <w:rsid w:val="003E2539"/>
    <w:rsid w:val="003E2963"/>
    <w:rsid w:val="003E3542"/>
    <w:rsid w:val="003E3FCF"/>
    <w:rsid w:val="003E3FE3"/>
    <w:rsid w:val="003E45CA"/>
    <w:rsid w:val="003E50BF"/>
    <w:rsid w:val="003E539A"/>
    <w:rsid w:val="003E556D"/>
    <w:rsid w:val="003E5DFB"/>
    <w:rsid w:val="003E5F0A"/>
    <w:rsid w:val="003E6023"/>
    <w:rsid w:val="003E68B0"/>
    <w:rsid w:val="003E6ABC"/>
    <w:rsid w:val="003E6BFF"/>
    <w:rsid w:val="003E7C8A"/>
    <w:rsid w:val="003F00BD"/>
    <w:rsid w:val="003F014B"/>
    <w:rsid w:val="003F025F"/>
    <w:rsid w:val="003F0260"/>
    <w:rsid w:val="003F05FC"/>
    <w:rsid w:val="003F0908"/>
    <w:rsid w:val="003F17C3"/>
    <w:rsid w:val="003F1F9A"/>
    <w:rsid w:val="003F2105"/>
    <w:rsid w:val="003F24FA"/>
    <w:rsid w:val="003F2893"/>
    <w:rsid w:val="003F28B1"/>
    <w:rsid w:val="003F28C0"/>
    <w:rsid w:val="003F2F27"/>
    <w:rsid w:val="003F38C4"/>
    <w:rsid w:val="003F391E"/>
    <w:rsid w:val="003F46DC"/>
    <w:rsid w:val="003F478C"/>
    <w:rsid w:val="003F48AD"/>
    <w:rsid w:val="003F6431"/>
    <w:rsid w:val="003F6539"/>
    <w:rsid w:val="003F68B1"/>
    <w:rsid w:val="003F6E01"/>
    <w:rsid w:val="003F731C"/>
    <w:rsid w:val="003F7DF6"/>
    <w:rsid w:val="0040068A"/>
    <w:rsid w:val="004006BD"/>
    <w:rsid w:val="004006F8"/>
    <w:rsid w:val="0040101B"/>
    <w:rsid w:val="004012B0"/>
    <w:rsid w:val="0040150D"/>
    <w:rsid w:val="00401AB8"/>
    <w:rsid w:val="00401B52"/>
    <w:rsid w:val="00401B5C"/>
    <w:rsid w:val="00401B64"/>
    <w:rsid w:val="0040208D"/>
    <w:rsid w:val="0040210C"/>
    <w:rsid w:val="00402117"/>
    <w:rsid w:val="004027A8"/>
    <w:rsid w:val="00402A71"/>
    <w:rsid w:val="00402E82"/>
    <w:rsid w:val="00403373"/>
    <w:rsid w:val="004035F6"/>
    <w:rsid w:val="004039CE"/>
    <w:rsid w:val="00403A19"/>
    <w:rsid w:val="00404088"/>
    <w:rsid w:val="00404795"/>
    <w:rsid w:val="00404E99"/>
    <w:rsid w:val="00405744"/>
    <w:rsid w:val="0040589A"/>
    <w:rsid w:val="00405C74"/>
    <w:rsid w:val="00405DC6"/>
    <w:rsid w:val="00406709"/>
    <w:rsid w:val="00406B90"/>
    <w:rsid w:val="00406C7B"/>
    <w:rsid w:val="00406E38"/>
    <w:rsid w:val="00407388"/>
    <w:rsid w:val="00407856"/>
    <w:rsid w:val="00407EF7"/>
    <w:rsid w:val="00410A5C"/>
    <w:rsid w:val="00410D0C"/>
    <w:rsid w:val="00410E76"/>
    <w:rsid w:val="00411233"/>
    <w:rsid w:val="0041182F"/>
    <w:rsid w:val="00412014"/>
    <w:rsid w:val="0041209F"/>
    <w:rsid w:val="00412570"/>
    <w:rsid w:val="004126B3"/>
    <w:rsid w:val="00412712"/>
    <w:rsid w:val="00412846"/>
    <w:rsid w:val="00412C5B"/>
    <w:rsid w:val="00412D92"/>
    <w:rsid w:val="00412DD2"/>
    <w:rsid w:val="00413742"/>
    <w:rsid w:val="00413892"/>
    <w:rsid w:val="00413AF0"/>
    <w:rsid w:val="00413B35"/>
    <w:rsid w:val="00413B9C"/>
    <w:rsid w:val="00413BE6"/>
    <w:rsid w:val="00413F6F"/>
    <w:rsid w:val="00414166"/>
    <w:rsid w:val="00414614"/>
    <w:rsid w:val="00414893"/>
    <w:rsid w:val="0041520A"/>
    <w:rsid w:val="00415A31"/>
    <w:rsid w:val="00415B0F"/>
    <w:rsid w:val="00415BDF"/>
    <w:rsid w:val="00415C09"/>
    <w:rsid w:val="0041658C"/>
    <w:rsid w:val="00417128"/>
    <w:rsid w:val="00417203"/>
    <w:rsid w:val="004175F7"/>
    <w:rsid w:val="004179D9"/>
    <w:rsid w:val="00417A39"/>
    <w:rsid w:val="00417BC6"/>
    <w:rsid w:val="0042005B"/>
    <w:rsid w:val="004204CA"/>
    <w:rsid w:val="00421296"/>
    <w:rsid w:val="0042162C"/>
    <w:rsid w:val="004217BC"/>
    <w:rsid w:val="004232FD"/>
    <w:rsid w:val="00423A54"/>
    <w:rsid w:val="00423AD2"/>
    <w:rsid w:val="00423F91"/>
    <w:rsid w:val="0042485F"/>
    <w:rsid w:val="00424886"/>
    <w:rsid w:val="00424922"/>
    <w:rsid w:val="004249FE"/>
    <w:rsid w:val="00424D55"/>
    <w:rsid w:val="00424D80"/>
    <w:rsid w:val="00424EA9"/>
    <w:rsid w:val="0042518E"/>
    <w:rsid w:val="004251C1"/>
    <w:rsid w:val="00425504"/>
    <w:rsid w:val="00425CC7"/>
    <w:rsid w:val="0042613E"/>
    <w:rsid w:val="00427339"/>
    <w:rsid w:val="00427397"/>
    <w:rsid w:val="0042763D"/>
    <w:rsid w:val="00427E2E"/>
    <w:rsid w:val="00427EC3"/>
    <w:rsid w:val="0043008F"/>
    <w:rsid w:val="0043016F"/>
    <w:rsid w:val="004305E9"/>
    <w:rsid w:val="00430D74"/>
    <w:rsid w:val="00430E8D"/>
    <w:rsid w:val="004313B5"/>
    <w:rsid w:val="0043169F"/>
    <w:rsid w:val="00431D91"/>
    <w:rsid w:val="00431E69"/>
    <w:rsid w:val="00431F88"/>
    <w:rsid w:val="00432328"/>
    <w:rsid w:val="00432D08"/>
    <w:rsid w:val="00432D8C"/>
    <w:rsid w:val="00432DBF"/>
    <w:rsid w:val="00432FAC"/>
    <w:rsid w:val="004336D8"/>
    <w:rsid w:val="0043429A"/>
    <w:rsid w:val="004349BB"/>
    <w:rsid w:val="00434C4A"/>
    <w:rsid w:val="004356BE"/>
    <w:rsid w:val="00435D22"/>
    <w:rsid w:val="00435D91"/>
    <w:rsid w:val="00435E2C"/>
    <w:rsid w:val="00436671"/>
    <w:rsid w:val="00436C43"/>
    <w:rsid w:val="004377AD"/>
    <w:rsid w:val="00437B4C"/>
    <w:rsid w:val="004402BE"/>
    <w:rsid w:val="00440C4A"/>
    <w:rsid w:val="00440F59"/>
    <w:rsid w:val="004410C8"/>
    <w:rsid w:val="00441142"/>
    <w:rsid w:val="00441571"/>
    <w:rsid w:val="00441693"/>
    <w:rsid w:val="00441831"/>
    <w:rsid w:val="00441A29"/>
    <w:rsid w:val="00441A50"/>
    <w:rsid w:val="00441B28"/>
    <w:rsid w:val="00441DD7"/>
    <w:rsid w:val="00442545"/>
    <w:rsid w:val="00442697"/>
    <w:rsid w:val="004429C5"/>
    <w:rsid w:val="004434BA"/>
    <w:rsid w:val="00443B35"/>
    <w:rsid w:val="00443DFA"/>
    <w:rsid w:val="004451CD"/>
    <w:rsid w:val="00445829"/>
    <w:rsid w:val="00445FE2"/>
    <w:rsid w:val="00446224"/>
    <w:rsid w:val="004465E0"/>
    <w:rsid w:val="004473F6"/>
    <w:rsid w:val="00447ABE"/>
    <w:rsid w:val="00450176"/>
    <w:rsid w:val="00450765"/>
    <w:rsid w:val="00450A42"/>
    <w:rsid w:val="004510CB"/>
    <w:rsid w:val="0045121F"/>
    <w:rsid w:val="004518BC"/>
    <w:rsid w:val="00451CD3"/>
    <w:rsid w:val="00451DD1"/>
    <w:rsid w:val="00452089"/>
    <w:rsid w:val="00452133"/>
    <w:rsid w:val="004528AB"/>
    <w:rsid w:val="0045291B"/>
    <w:rsid w:val="00452A88"/>
    <w:rsid w:val="00452B6B"/>
    <w:rsid w:val="00453D05"/>
    <w:rsid w:val="00453F59"/>
    <w:rsid w:val="00454537"/>
    <w:rsid w:val="00454C73"/>
    <w:rsid w:val="00454DF3"/>
    <w:rsid w:val="0045609F"/>
    <w:rsid w:val="004573C4"/>
    <w:rsid w:val="004600C7"/>
    <w:rsid w:val="0046028A"/>
    <w:rsid w:val="00460359"/>
    <w:rsid w:val="004604C9"/>
    <w:rsid w:val="004604EC"/>
    <w:rsid w:val="00460EFB"/>
    <w:rsid w:val="0046121F"/>
    <w:rsid w:val="0046178E"/>
    <w:rsid w:val="00461F76"/>
    <w:rsid w:val="00462054"/>
    <w:rsid w:val="00462180"/>
    <w:rsid w:val="004631A1"/>
    <w:rsid w:val="004631D9"/>
    <w:rsid w:val="00463629"/>
    <w:rsid w:val="00463AB4"/>
    <w:rsid w:val="00463C2C"/>
    <w:rsid w:val="00463F65"/>
    <w:rsid w:val="00464031"/>
    <w:rsid w:val="004640DE"/>
    <w:rsid w:val="004649C3"/>
    <w:rsid w:val="00464AF3"/>
    <w:rsid w:val="00464F73"/>
    <w:rsid w:val="00465524"/>
    <w:rsid w:val="00465D0D"/>
    <w:rsid w:val="00466DA5"/>
    <w:rsid w:val="004675C5"/>
    <w:rsid w:val="00467FD1"/>
    <w:rsid w:val="00470005"/>
    <w:rsid w:val="004705CB"/>
    <w:rsid w:val="00470F12"/>
    <w:rsid w:val="004712FD"/>
    <w:rsid w:val="004713B2"/>
    <w:rsid w:val="00471462"/>
    <w:rsid w:val="00471AA1"/>
    <w:rsid w:val="004722BA"/>
    <w:rsid w:val="0047237D"/>
    <w:rsid w:val="00472529"/>
    <w:rsid w:val="004735CD"/>
    <w:rsid w:val="0047406E"/>
    <w:rsid w:val="004740AC"/>
    <w:rsid w:val="00474340"/>
    <w:rsid w:val="0047481C"/>
    <w:rsid w:val="00475219"/>
    <w:rsid w:val="00475C8D"/>
    <w:rsid w:val="00476235"/>
    <w:rsid w:val="0047657D"/>
    <w:rsid w:val="00476C33"/>
    <w:rsid w:val="0047783F"/>
    <w:rsid w:val="00477A0E"/>
    <w:rsid w:val="00477B43"/>
    <w:rsid w:val="00477B50"/>
    <w:rsid w:val="0048053E"/>
    <w:rsid w:val="00480A0D"/>
    <w:rsid w:val="00481279"/>
    <w:rsid w:val="0048157F"/>
    <w:rsid w:val="00481721"/>
    <w:rsid w:val="00481B56"/>
    <w:rsid w:val="004823CC"/>
    <w:rsid w:val="00482814"/>
    <w:rsid w:val="00482AD5"/>
    <w:rsid w:val="004834A1"/>
    <w:rsid w:val="00483A34"/>
    <w:rsid w:val="00483AA4"/>
    <w:rsid w:val="00483CF2"/>
    <w:rsid w:val="00484031"/>
    <w:rsid w:val="0048468B"/>
    <w:rsid w:val="004847F6"/>
    <w:rsid w:val="00484EBE"/>
    <w:rsid w:val="00485305"/>
    <w:rsid w:val="00485584"/>
    <w:rsid w:val="00485C42"/>
    <w:rsid w:val="00485E4B"/>
    <w:rsid w:val="00485F24"/>
    <w:rsid w:val="00486592"/>
    <w:rsid w:val="00486EDE"/>
    <w:rsid w:val="00487108"/>
    <w:rsid w:val="0048747C"/>
    <w:rsid w:val="0048763F"/>
    <w:rsid w:val="00487674"/>
    <w:rsid w:val="00487DA1"/>
    <w:rsid w:val="00487DBE"/>
    <w:rsid w:val="00487F0C"/>
    <w:rsid w:val="00487FA9"/>
    <w:rsid w:val="00490171"/>
    <w:rsid w:val="00490D66"/>
    <w:rsid w:val="0049141B"/>
    <w:rsid w:val="00491622"/>
    <w:rsid w:val="00491999"/>
    <w:rsid w:val="00491A91"/>
    <w:rsid w:val="00492441"/>
    <w:rsid w:val="004925AB"/>
    <w:rsid w:val="004933B1"/>
    <w:rsid w:val="00493BEA"/>
    <w:rsid w:val="00493E4A"/>
    <w:rsid w:val="00493E84"/>
    <w:rsid w:val="0049435F"/>
    <w:rsid w:val="004946D3"/>
    <w:rsid w:val="004948F7"/>
    <w:rsid w:val="004950A6"/>
    <w:rsid w:val="004957D9"/>
    <w:rsid w:val="00495DE0"/>
    <w:rsid w:val="00495DF1"/>
    <w:rsid w:val="00495ECB"/>
    <w:rsid w:val="004960D7"/>
    <w:rsid w:val="00496156"/>
    <w:rsid w:val="0049637A"/>
    <w:rsid w:val="00496596"/>
    <w:rsid w:val="00496C72"/>
    <w:rsid w:val="00497212"/>
    <w:rsid w:val="0049751F"/>
    <w:rsid w:val="0049759C"/>
    <w:rsid w:val="004977A5"/>
    <w:rsid w:val="00497BAC"/>
    <w:rsid w:val="004A02DD"/>
    <w:rsid w:val="004A03B1"/>
    <w:rsid w:val="004A0749"/>
    <w:rsid w:val="004A0814"/>
    <w:rsid w:val="004A1464"/>
    <w:rsid w:val="004A178D"/>
    <w:rsid w:val="004A20C4"/>
    <w:rsid w:val="004A219C"/>
    <w:rsid w:val="004A2608"/>
    <w:rsid w:val="004A2D37"/>
    <w:rsid w:val="004A2DB4"/>
    <w:rsid w:val="004A340A"/>
    <w:rsid w:val="004A37A3"/>
    <w:rsid w:val="004A3DB9"/>
    <w:rsid w:val="004A3EEE"/>
    <w:rsid w:val="004A3FE1"/>
    <w:rsid w:val="004A4652"/>
    <w:rsid w:val="004A4A17"/>
    <w:rsid w:val="004A4D9B"/>
    <w:rsid w:val="004A4FC6"/>
    <w:rsid w:val="004A5809"/>
    <w:rsid w:val="004A5BF2"/>
    <w:rsid w:val="004A6388"/>
    <w:rsid w:val="004A677C"/>
    <w:rsid w:val="004A6A03"/>
    <w:rsid w:val="004A6B39"/>
    <w:rsid w:val="004A6EAB"/>
    <w:rsid w:val="004A6FD1"/>
    <w:rsid w:val="004B0396"/>
    <w:rsid w:val="004B0588"/>
    <w:rsid w:val="004B0D21"/>
    <w:rsid w:val="004B13BB"/>
    <w:rsid w:val="004B14B6"/>
    <w:rsid w:val="004B14F6"/>
    <w:rsid w:val="004B182D"/>
    <w:rsid w:val="004B208C"/>
    <w:rsid w:val="004B2679"/>
    <w:rsid w:val="004B280A"/>
    <w:rsid w:val="004B2952"/>
    <w:rsid w:val="004B3178"/>
    <w:rsid w:val="004B3401"/>
    <w:rsid w:val="004B37F5"/>
    <w:rsid w:val="004B409E"/>
    <w:rsid w:val="004B4252"/>
    <w:rsid w:val="004B45FF"/>
    <w:rsid w:val="004B47B0"/>
    <w:rsid w:val="004B487F"/>
    <w:rsid w:val="004B5165"/>
    <w:rsid w:val="004B55A2"/>
    <w:rsid w:val="004B55B8"/>
    <w:rsid w:val="004B582A"/>
    <w:rsid w:val="004B591B"/>
    <w:rsid w:val="004B622A"/>
    <w:rsid w:val="004B67F7"/>
    <w:rsid w:val="004B67F9"/>
    <w:rsid w:val="004B772E"/>
    <w:rsid w:val="004B7E06"/>
    <w:rsid w:val="004C00E3"/>
    <w:rsid w:val="004C02DA"/>
    <w:rsid w:val="004C03C3"/>
    <w:rsid w:val="004C06E0"/>
    <w:rsid w:val="004C0D95"/>
    <w:rsid w:val="004C0FD7"/>
    <w:rsid w:val="004C1730"/>
    <w:rsid w:val="004C1735"/>
    <w:rsid w:val="004C18E5"/>
    <w:rsid w:val="004C1B43"/>
    <w:rsid w:val="004C2799"/>
    <w:rsid w:val="004C279F"/>
    <w:rsid w:val="004C2870"/>
    <w:rsid w:val="004C2A57"/>
    <w:rsid w:val="004C2FAC"/>
    <w:rsid w:val="004C3040"/>
    <w:rsid w:val="004C353B"/>
    <w:rsid w:val="004C3EC4"/>
    <w:rsid w:val="004C4095"/>
    <w:rsid w:val="004C4320"/>
    <w:rsid w:val="004C4346"/>
    <w:rsid w:val="004C472C"/>
    <w:rsid w:val="004C4B4B"/>
    <w:rsid w:val="004C4B61"/>
    <w:rsid w:val="004C4D40"/>
    <w:rsid w:val="004C4D5E"/>
    <w:rsid w:val="004C56B8"/>
    <w:rsid w:val="004C5720"/>
    <w:rsid w:val="004C5957"/>
    <w:rsid w:val="004C5C0C"/>
    <w:rsid w:val="004C6428"/>
    <w:rsid w:val="004C6708"/>
    <w:rsid w:val="004C6747"/>
    <w:rsid w:val="004C6E47"/>
    <w:rsid w:val="004C7E72"/>
    <w:rsid w:val="004D0710"/>
    <w:rsid w:val="004D0722"/>
    <w:rsid w:val="004D0815"/>
    <w:rsid w:val="004D0A12"/>
    <w:rsid w:val="004D0B92"/>
    <w:rsid w:val="004D0CD0"/>
    <w:rsid w:val="004D0DBB"/>
    <w:rsid w:val="004D0DDE"/>
    <w:rsid w:val="004D10AC"/>
    <w:rsid w:val="004D1EB4"/>
    <w:rsid w:val="004D20B9"/>
    <w:rsid w:val="004D283A"/>
    <w:rsid w:val="004D32A8"/>
    <w:rsid w:val="004D3759"/>
    <w:rsid w:val="004D3B7A"/>
    <w:rsid w:val="004D406C"/>
    <w:rsid w:val="004D4778"/>
    <w:rsid w:val="004D4981"/>
    <w:rsid w:val="004D4BD4"/>
    <w:rsid w:val="004D4FB2"/>
    <w:rsid w:val="004D53E9"/>
    <w:rsid w:val="004D557C"/>
    <w:rsid w:val="004D5DCC"/>
    <w:rsid w:val="004D5EA8"/>
    <w:rsid w:val="004D6116"/>
    <w:rsid w:val="004D6DBE"/>
    <w:rsid w:val="004D7428"/>
    <w:rsid w:val="004D769A"/>
    <w:rsid w:val="004D778B"/>
    <w:rsid w:val="004D7F9F"/>
    <w:rsid w:val="004E0268"/>
    <w:rsid w:val="004E02FE"/>
    <w:rsid w:val="004E0499"/>
    <w:rsid w:val="004E0D58"/>
    <w:rsid w:val="004E106E"/>
    <w:rsid w:val="004E13CB"/>
    <w:rsid w:val="004E242B"/>
    <w:rsid w:val="004E2C97"/>
    <w:rsid w:val="004E3B36"/>
    <w:rsid w:val="004E3D5D"/>
    <w:rsid w:val="004E3D7A"/>
    <w:rsid w:val="004E4236"/>
    <w:rsid w:val="004E482A"/>
    <w:rsid w:val="004E4EAC"/>
    <w:rsid w:val="004E4EDE"/>
    <w:rsid w:val="004E545E"/>
    <w:rsid w:val="004E5522"/>
    <w:rsid w:val="004E5F1E"/>
    <w:rsid w:val="004E5F49"/>
    <w:rsid w:val="004E6B13"/>
    <w:rsid w:val="004E7148"/>
    <w:rsid w:val="004E7DCE"/>
    <w:rsid w:val="004F0DE5"/>
    <w:rsid w:val="004F0F7B"/>
    <w:rsid w:val="004F133F"/>
    <w:rsid w:val="004F15DE"/>
    <w:rsid w:val="004F15FB"/>
    <w:rsid w:val="004F2638"/>
    <w:rsid w:val="004F307C"/>
    <w:rsid w:val="004F32DE"/>
    <w:rsid w:val="004F361F"/>
    <w:rsid w:val="004F3F06"/>
    <w:rsid w:val="004F460A"/>
    <w:rsid w:val="004F4CD9"/>
    <w:rsid w:val="004F4ECF"/>
    <w:rsid w:val="004F50AE"/>
    <w:rsid w:val="004F515A"/>
    <w:rsid w:val="004F519D"/>
    <w:rsid w:val="004F5DC2"/>
    <w:rsid w:val="004F6351"/>
    <w:rsid w:val="004F63BE"/>
    <w:rsid w:val="004F6D82"/>
    <w:rsid w:val="004F6FDD"/>
    <w:rsid w:val="004F7165"/>
    <w:rsid w:val="004F758D"/>
    <w:rsid w:val="004F7677"/>
    <w:rsid w:val="004F7775"/>
    <w:rsid w:val="004F7A85"/>
    <w:rsid w:val="004F7AD2"/>
    <w:rsid w:val="0050008F"/>
    <w:rsid w:val="00500182"/>
    <w:rsid w:val="005002B4"/>
    <w:rsid w:val="00500781"/>
    <w:rsid w:val="00500FEE"/>
    <w:rsid w:val="00501225"/>
    <w:rsid w:val="005014FF"/>
    <w:rsid w:val="005019B4"/>
    <w:rsid w:val="00501B2D"/>
    <w:rsid w:val="00501F98"/>
    <w:rsid w:val="005020D5"/>
    <w:rsid w:val="0050263D"/>
    <w:rsid w:val="00502FAB"/>
    <w:rsid w:val="005031B9"/>
    <w:rsid w:val="0050359D"/>
    <w:rsid w:val="00504DB5"/>
    <w:rsid w:val="00504FC0"/>
    <w:rsid w:val="005055D3"/>
    <w:rsid w:val="00505874"/>
    <w:rsid w:val="00505BBE"/>
    <w:rsid w:val="00505D51"/>
    <w:rsid w:val="00506587"/>
    <w:rsid w:val="00506CA4"/>
    <w:rsid w:val="00506F6A"/>
    <w:rsid w:val="005072C7"/>
    <w:rsid w:val="0050730A"/>
    <w:rsid w:val="00507367"/>
    <w:rsid w:val="0050743B"/>
    <w:rsid w:val="00507880"/>
    <w:rsid w:val="00507B30"/>
    <w:rsid w:val="00507F76"/>
    <w:rsid w:val="005101D2"/>
    <w:rsid w:val="005103A2"/>
    <w:rsid w:val="00510A1D"/>
    <w:rsid w:val="0051158B"/>
    <w:rsid w:val="005117D6"/>
    <w:rsid w:val="00511D02"/>
    <w:rsid w:val="00512060"/>
    <w:rsid w:val="0051222E"/>
    <w:rsid w:val="00512422"/>
    <w:rsid w:val="00512499"/>
    <w:rsid w:val="005124C1"/>
    <w:rsid w:val="005128AE"/>
    <w:rsid w:val="005128ED"/>
    <w:rsid w:val="00512B78"/>
    <w:rsid w:val="00512C2F"/>
    <w:rsid w:val="005134C6"/>
    <w:rsid w:val="00513890"/>
    <w:rsid w:val="00513E53"/>
    <w:rsid w:val="00514A01"/>
    <w:rsid w:val="00514BA3"/>
    <w:rsid w:val="00515184"/>
    <w:rsid w:val="0051581A"/>
    <w:rsid w:val="00515D01"/>
    <w:rsid w:val="00516A01"/>
    <w:rsid w:val="00516C79"/>
    <w:rsid w:val="00516F34"/>
    <w:rsid w:val="005170F6"/>
    <w:rsid w:val="00517302"/>
    <w:rsid w:val="005175FD"/>
    <w:rsid w:val="00517D66"/>
    <w:rsid w:val="0052058C"/>
    <w:rsid w:val="00520D8D"/>
    <w:rsid w:val="005214E7"/>
    <w:rsid w:val="00521838"/>
    <w:rsid w:val="00521BB8"/>
    <w:rsid w:val="00521F78"/>
    <w:rsid w:val="00522356"/>
    <w:rsid w:val="005224D5"/>
    <w:rsid w:val="00522E05"/>
    <w:rsid w:val="005238D4"/>
    <w:rsid w:val="00523B76"/>
    <w:rsid w:val="00523EEF"/>
    <w:rsid w:val="00524F3E"/>
    <w:rsid w:val="00525A41"/>
    <w:rsid w:val="00525C4C"/>
    <w:rsid w:val="00526546"/>
    <w:rsid w:val="00526817"/>
    <w:rsid w:val="00526B12"/>
    <w:rsid w:val="0052707A"/>
    <w:rsid w:val="00527661"/>
    <w:rsid w:val="005276D1"/>
    <w:rsid w:val="005277FC"/>
    <w:rsid w:val="00527AD8"/>
    <w:rsid w:val="00527D44"/>
    <w:rsid w:val="00527D4B"/>
    <w:rsid w:val="00527F24"/>
    <w:rsid w:val="0053007D"/>
    <w:rsid w:val="00530098"/>
    <w:rsid w:val="005301C5"/>
    <w:rsid w:val="00530964"/>
    <w:rsid w:val="00531108"/>
    <w:rsid w:val="00531175"/>
    <w:rsid w:val="005313EA"/>
    <w:rsid w:val="005324C7"/>
    <w:rsid w:val="00532598"/>
    <w:rsid w:val="00532E0F"/>
    <w:rsid w:val="00534051"/>
    <w:rsid w:val="00535110"/>
    <w:rsid w:val="00535235"/>
    <w:rsid w:val="0053528C"/>
    <w:rsid w:val="00535888"/>
    <w:rsid w:val="00535ADF"/>
    <w:rsid w:val="00535C6D"/>
    <w:rsid w:val="00535C87"/>
    <w:rsid w:val="00535D37"/>
    <w:rsid w:val="00536972"/>
    <w:rsid w:val="00536F8A"/>
    <w:rsid w:val="0053720F"/>
    <w:rsid w:val="00537A07"/>
    <w:rsid w:val="00537DCD"/>
    <w:rsid w:val="00537EB9"/>
    <w:rsid w:val="00537EFB"/>
    <w:rsid w:val="005403A1"/>
    <w:rsid w:val="00540AD9"/>
    <w:rsid w:val="00540C19"/>
    <w:rsid w:val="00540D4D"/>
    <w:rsid w:val="00541214"/>
    <w:rsid w:val="0054136F"/>
    <w:rsid w:val="00541588"/>
    <w:rsid w:val="0054198F"/>
    <w:rsid w:val="005419DF"/>
    <w:rsid w:val="005419F7"/>
    <w:rsid w:val="00541EB8"/>
    <w:rsid w:val="00542157"/>
    <w:rsid w:val="00542CAF"/>
    <w:rsid w:val="0054323D"/>
    <w:rsid w:val="005435E2"/>
    <w:rsid w:val="00543B5F"/>
    <w:rsid w:val="0054413C"/>
    <w:rsid w:val="0054431F"/>
    <w:rsid w:val="00544729"/>
    <w:rsid w:val="00544F82"/>
    <w:rsid w:val="00545846"/>
    <w:rsid w:val="00545907"/>
    <w:rsid w:val="00545E4E"/>
    <w:rsid w:val="0054604F"/>
    <w:rsid w:val="00546058"/>
    <w:rsid w:val="00546A14"/>
    <w:rsid w:val="00547B7B"/>
    <w:rsid w:val="00547F29"/>
    <w:rsid w:val="00547F41"/>
    <w:rsid w:val="0055017C"/>
    <w:rsid w:val="00550297"/>
    <w:rsid w:val="005507B5"/>
    <w:rsid w:val="00550EB3"/>
    <w:rsid w:val="00551521"/>
    <w:rsid w:val="005519FE"/>
    <w:rsid w:val="00551CA9"/>
    <w:rsid w:val="005529C5"/>
    <w:rsid w:val="00552F91"/>
    <w:rsid w:val="0055333E"/>
    <w:rsid w:val="005537EF"/>
    <w:rsid w:val="005539B5"/>
    <w:rsid w:val="005539C0"/>
    <w:rsid w:val="00553D6C"/>
    <w:rsid w:val="00553F14"/>
    <w:rsid w:val="00554A6B"/>
    <w:rsid w:val="00554CFC"/>
    <w:rsid w:val="00554EB8"/>
    <w:rsid w:val="0055534D"/>
    <w:rsid w:val="00555471"/>
    <w:rsid w:val="00555524"/>
    <w:rsid w:val="0055582F"/>
    <w:rsid w:val="00555CFF"/>
    <w:rsid w:val="00555EC2"/>
    <w:rsid w:val="00556073"/>
    <w:rsid w:val="00556469"/>
    <w:rsid w:val="00556503"/>
    <w:rsid w:val="005565AA"/>
    <w:rsid w:val="0055699B"/>
    <w:rsid w:val="00556B7F"/>
    <w:rsid w:val="00556BDA"/>
    <w:rsid w:val="00556F27"/>
    <w:rsid w:val="00556F4A"/>
    <w:rsid w:val="00557233"/>
    <w:rsid w:val="00560303"/>
    <w:rsid w:val="0056128A"/>
    <w:rsid w:val="00561579"/>
    <w:rsid w:val="00561581"/>
    <w:rsid w:val="005617F5"/>
    <w:rsid w:val="00561C23"/>
    <w:rsid w:val="00561CFC"/>
    <w:rsid w:val="00561F46"/>
    <w:rsid w:val="0056228A"/>
    <w:rsid w:val="00562CD6"/>
    <w:rsid w:val="00563303"/>
    <w:rsid w:val="005636C6"/>
    <w:rsid w:val="00564370"/>
    <w:rsid w:val="00564416"/>
    <w:rsid w:val="00564BE6"/>
    <w:rsid w:val="005651CC"/>
    <w:rsid w:val="0056547E"/>
    <w:rsid w:val="00565A7D"/>
    <w:rsid w:val="005663C7"/>
    <w:rsid w:val="0056663C"/>
    <w:rsid w:val="00566B47"/>
    <w:rsid w:val="0056700C"/>
    <w:rsid w:val="0056753F"/>
    <w:rsid w:val="00567844"/>
    <w:rsid w:val="00567D41"/>
    <w:rsid w:val="00570818"/>
    <w:rsid w:val="00570937"/>
    <w:rsid w:val="00570E5C"/>
    <w:rsid w:val="005713C4"/>
    <w:rsid w:val="0057146E"/>
    <w:rsid w:val="00571AF7"/>
    <w:rsid w:val="00571C6D"/>
    <w:rsid w:val="00571FB4"/>
    <w:rsid w:val="0057357C"/>
    <w:rsid w:val="0057399B"/>
    <w:rsid w:val="00573AA1"/>
    <w:rsid w:val="00573C5B"/>
    <w:rsid w:val="00573D40"/>
    <w:rsid w:val="005740C1"/>
    <w:rsid w:val="0057467B"/>
    <w:rsid w:val="00574683"/>
    <w:rsid w:val="00574B0A"/>
    <w:rsid w:val="00575313"/>
    <w:rsid w:val="005758E1"/>
    <w:rsid w:val="00575AD7"/>
    <w:rsid w:val="00575FCC"/>
    <w:rsid w:val="00576B26"/>
    <w:rsid w:val="005777B0"/>
    <w:rsid w:val="00577C39"/>
    <w:rsid w:val="00577F3B"/>
    <w:rsid w:val="0058008C"/>
    <w:rsid w:val="005801D1"/>
    <w:rsid w:val="00580237"/>
    <w:rsid w:val="005808E7"/>
    <w:rsid w:val="00580B93"/>
    <w:rsid w:val="00580C49"/>
    <w:rsid w:val="00580C66"/>
    <w:rsid w:val="005817E0"/>
    <w:rsid w:val="005817E8"/>
    <w:rsid w:val="00581B12"/>
    <w:rsid w:val="00582A1E"/>
    <w:rsid w:val="00582E3A"/>
    <w:rsid w:val="005833AA"/>
    <w:rsid w:val="00583641"/>
    <w:rsid w:val="00583805"/>
    <w:rsid w:val="00583A22"/>
    <w:rsid w:val="00583BC3"/>
    <w:rsid w:val="00583ED5"/>
    <w:rsid w:val="00583F5C"/>
    <w:rsid w:val="0058441B"/>
    <w:rsid w:val="00584689"/>
    <w:rsid w:val="00584F3A"/>
    <w:rsid w:val="00584FE1"/>
    <w:rsid w:val="0058571F"/>
    <w:rsid w:val="00585749"/>
    <w:rsid w:val="00585809"/>
    <w:rsid w:val="00585833"/>
    <w:rsid w:val="0058585C"/>
    <w:rsid w:val="00585876"/>
    <w:rsid w:val="00585B45"/>
    <w:rsid w:val="0058601E"/>
    <w:rsid w:val="005862A7"/>
    <w:rsid w:val="00586606"/>
    <w:rsid w:val="00586705"/>
    <w:rsid w:val="005869FE"/>
    <w:rsid w:val="00587B74"/>
    <w:rsid w:val="00587EF4"/>
    <w:rsid w:val="00590105"/>
    <w:rsid w:val="00590249"/>
    <w:rsid w:val="00590761"/>
    <w:rsid w:val="00590905"/>
    <w:rsid w:val="0059093E"/>
    <w:rsid w:val="00590947"/>
    <w:rsid w:val="00590965"/>
    <w:rsid w:val="00590A6B"/>
    <w:rsid w:val="00590B38"/>
    <w:rsid w:val="00590CD9"/>
    <w:rsid w:val="00591066"/>
    <w:rsid w:val="00591200"/>
    <w:rsid w:val="0059133F"/>
    <w:rsid w:val="00591394"/>
    <w:rsid w:val="0059155B"/>
    <w:rsid w:val="00591658"/>
    <w:rsid w:val="00591EC2"/>
    <w:rsid w:val="00592180"/>
    <w:rsid w:val="005921A6"/>
    <w:rsid w:val="00592824"/>
    <w:rsid w:val="005929DF"/>
    <w:rsid w:val="0059329A"/>
    <w:rsid w:val="0059329E"/>
    <w:rsid w:val="005934CA"/>
    <w:rsid w:val="005939EE"/>
    <w:rsid w:val="00593A35"/>
    <w:rsid w:val="005941CC"/>
    <w:rsid w:val="00594B70"/>
    <w:rsid w:val="00594BF9"/>
    <w:rsid w:val="00595083"/>
    <w:rsid w:val="005950FB"/>
    <w:rsid w:val="005954AD"/>
    <w:rsid w:val="005957C0"/>
    <w:rsid w:val="00595BBA"/>
    <w:rsid w:val="00596C4E"/>
    <w:rsid w:val="00596D7E"/>
    <w:rsid w:val="00596F07"/>
    <w:rsid w:val="00597246"/>
    <w:rsid w:val="00597495"/>
    <w:rsid w:val="00597F79"/>
    <w:rsid w:val="005A08B9"/>
    <w:rsid w:val="005A0A73"/>
    <w:rsid w:val="005A0D42"/>
    <w:rsid w:val="005A0DB5"/>
    <w:rsid w:val="005A15B5"/>
    <w:rsid w:val="005A1603"/>
    <w:rsid w:val="005A164C"/>
    <w:rsid w:val="005A1F23"/>
    <w:rsid w:val="005A1FE8"/>
    <w:rsid w:val="005A24AE"/>
    <w:rsid w:val="005A25FB"/>
    <w:rsid w:val="005A2A70"/>
    <w:rsid w:val="005A2AA1"/>
    <w:rsid w:val="005A2EEF"/>
    <w:rsid w:val="005A351A"/>
    <w:rsid w:val="005A365E"/>
    <w:rsid w:val="005A36EF"/>
    <w:rsid w:val="005A37AC"/>
    <w:rsid w:val="005A41DE"/>
    <w:rsid w:val="005A423B"/>
    <w:rsid w:val="005A43BC"/>
    <w:rsid w:val="005A4732"/>
    <w:rsid w:val="005A4FA6"/>
    <w:rsid w:val="005A614D"/>
    <w:rsid w:val="005A76E1"/>
    <w:rsid w:val="005A76F2"/>
    <w:rsid w:val="005A7B10"/>
    <w:rsid w:val="005B0348"/>
    <w:rsid w:val="005B09C2"/>
    <w:rsid w:val="005B0FA4"/>
    <w:rsid w:val="005B1029"/>
    <w:rsid w:val="005B11CF"/>
    <w:rsid w:val="005B1226"/>
    <w:rsid w:val="005B1958"/>
    <w:rsid w:val="005B1C95"/>
    <w:rsid w:val="005B241B"/>
    <w:rsid w:val="005B24F6"/>
    <w:rsid w:val="005B2586"/>
    <w:rsid w:val="005B30DF"/>
    <w:rsid w:val="005B38C0"/>
    <w:rsid w:val="005B418D"/>
    <w:rsid w:val="005B430B"/>
    <w:rsid w:val="005B43AF"/>
    <w:rsid w:val="005B44C4"/>
    <w:rsid w:val="005B48A3"/>
    <w:rsid w:val="005B508A"/>
    <w:rsid w:val="005B5136"/>
    <w:rsid w:val="005B5245"/>
    <w:rsid w:val="005B534C"/>
    <w:rsid w:val="005B58E5"/>
    <w:rsid w:val="005B5B5E"/>
    <w:rsid w:val="005B62D8"/>
    <w:rsid w:val="005B673C"/>
    <w:rsid w:val="005B6A2C"/>
    <w:rsid w:val="005B6B84"/>
    <w:rsid w:val="005B71A7"/>
    <w:rsid w:val="005B72AA"/>
    <w:rsid w:val="005B7573"/>
    <w:rsid w:val="005B7A5D"/>
    <w:rsid w:val="005B7B36"/>
    <w:rsid w:val="005C0C1A"/>
    <w:rsid w:val="005C0C20"/>
    <w:rsid w:val="005C0D9E"/>
    <w:rsid w:val="005C0DE1"/>
    <w:rsid w:val="005C1266"/>
    <w:rsid w:val="005C1803"/>
    <w:rsid w:val="005C1F66"/>
    <w:rsid w:val="005C252B"/>
    <w:rsid w:val="005C269B"/>
    <w:rsid w:val="005C2E81"/>
    <w:rsid w:val="005C307A"/>
    <w:rsid w:val="005C317E"/>
    <w:rsid w:val="005C3A80"/>
    <w:rsid w:val="005C3B66"/>
    <w:rsid w:val="005C3DFD"/>
    <w:rsid w:val="005C4142"/>
    <w:rsid w:val="005C43B2"/>
    <w:rsid w:val="005C458C"/>
    <w:rsid w:val="005C470B"/>
    <w:rsid w:val="005C4B66"/>
    <w:rsid w:val="005C528C"/>
    <w:rsid w:val="005C52ED"/>
    <w:rsid w:val="005C553E"/>
    <w:rsid w:val="005C5928"/>
    <w:rsid w:val="005C593F"/>
    <w:rsid w:val="005C5B21"/>
    <w:rsid w:val="005C602C"/>
    <w:rsid w:val="005C60B8"/>
    <w:rsid w:val="005C6430"/>
    <w:rsid w:val="005C6DBC"/>
    <w:rsid w:val="005C7C74"/>
    <w:rsid w:val="005C7EC8"/>
    <w:rsid w:val="005C7F5D"/>
    <w:rsid w:val="005D00CD"/>
    <w:rsid w:val="005D03C8"/>
    <w:rsid w:val="005D0663"/>
    <w:rsid w:val="005D133D"/>
    <w:rsid w:val="005D1373"/>
    <w:rsid w:val="005D1558"/>
    <w:rsid w:val="005D1A2F"/>
    <w:rsid w:val="005D1D34"/>
    <w:rsid w:val="005D1DA6"/>
    <w:rsid w:val="005D2F22"/>
    <w:rsid w:val="005D302E"/>
    <w:rsid w:val="005D3092"/>
    <w:rsid w:val="005D338F"/>
    <w:rsid w:val="005D3DDB"/>
    <w:rsid w:val="005D3F95"/>
    <w:rsid w:val="005D4B18"/>
    <w:rsid w:val="005D50B1"/>
    <w:rsid w:val="005D510E"/>
    <w:rsid w:val="005D52E1"/>
    <w:rsid w:val="005D57AE"/>
    <w:rsid w:val="005D5E76"/>
    <w:rsid w:val="005D5EA6"/>
    <w:rsid w:val="005D62A7"/>
    <w:rsid w:val="005D6367"/>
    <w:rsid w:val="005D6DC7"/>
    <w:rsid w:val="005D76C5"/>
    <w:rsid w:val="005D78FF"/>
    <w:rsid w:val="005D7B0E"/>
    <w:rsid w:val="005D7C11"/>
    <w:rsid w:val="005D7C9A"/>
    <w:rsid w:val="005D7D6B"/>
    <w:rsid w:val="005D7DEE"/>
    <w:rsid w:val="005D7E62"/>
    <w:rsid w:val="005E002A"/>
    <w:rsid w:val="005E0277"/>
    <w:rsid w:val="005E02D9"/>
    <w:rsid w:val="005E0406"/>
    <w:rsid w:val="005E084F"/>
    <w:rsid w:val="005E0911"/>
    <w:rsid w:val="005E0A62"/>
    <w:rsid w:val="005E0BF2"/>
    <w:rsid w:val="005E1308"/>
    <w:rsid w:val="005E181E"/>
    <w:rsid w:val="005E1906"/>
    <w:rsid w:val="005E1DCB"/>
    <w:rsid w:val="005E2BCA"/>
    <w:rsid w:val="005E2C29"/>
    <w:rsid w:val="005E2C6A"/>
    <w:rsid w:val="005E322A"/>
    <w:rsid w:val="005E33E1"/>
    <w:rsid w:val="005E3539"/>
    <w:rsid w:val="005E37EF"/>
    <w:rsid w:val="005E3846"/>
    <w:rsid w:val="005E3969"/>
    <w:rsid w:val="005E41B4"/>
    <w:rsid w:val="005E42B7"/>
    <w:rsid w:val="005E450D"/>
    <w:rsid w:val="005E5119"/>
    <w:rsid w:val="005E53DB"/>
    <w:rsid w:val="005E5DA6"/>
    <w:rsid w:val="005E5DFB"/>
    <w:rsid w:val="005E6958"/>
    <w:rsid w:val="005E6C89"/>
    <w:rsid w:val="005E7203"/>
    <w:rsid w:val="005E7A13"/>
    <w:rsid w:val="005E7B0F"/>
    <w:rsid w:val="005E7E92"/>
    <w:rsid w:val="005F05AD"/>
    <w:rsid w:val="005F126B"/>
    <w:rsid w:val="005F1F54"/>
    <w:rsid w:val="005F1FDF"/>
    <w:rsid w:val="005F2206"/>
    <w:rsid w:val="005F26A1"/>
    <w:rsid w:val="005F27CA"/>
    <w:rsid w:val="005F28B9"/>
    <w:rsid w:val="005F28C6"/>
    <w:rsid w:val="005F2A02"/>
    <w:rsid w:val="005F2FF5"/>
    <w:rsid w:val="005F3260"/>
    <w:rsid w:val="005F3289"/>
    <w:rsid w:val="005F36BC"/>
    <w:rsid w:val="005F383A"/>
    <w:rsid w:val="005F3A72"/>
    <w:rsid w:val="005F420A"/>
    <w:rsid w:val="005F4469"/>
    <w:rsid w:val="005F4497"/>
    <w:rsid w:val="005F4B28"/>
    <w:rsid w:val="005F4C51"/>
    <w:rsid w:val="005F4F07"/>
    <w:rsid w:val="005F52A7"/>
    <w:rsid w:val="005F546D"/>
    <w:rsid w:val="005F553F"/>
    <w:rsid w:val="005F5E02"/>
    <w:rsid w:val="005F5ED2"/>
    <w:rsid w:val="005F6707"/>
    <w:rsid w:val="005F713D"/>
    <w:rsid w:val="005F7824"/>
    <w:rsid w:val="005F7D2D"/>
    <w:rsid w:val="006000CA"/>
    <w:rsid w:val="00600200"/>
    <w:rsid w:val="00600623"/>
    <w:rsid w:val="00600E92"/>
    <w:rsid w:val="00601320"/>
    <w:rsid w:val="00601ABB"/>
    <w:rsid w:val="00601EAF"/>
    <w:rsid w:val="00602027"/>
    <w:rsid w:val="0060224F"/>
    <w:rsid w:val="0060237A"/>
    <w:rsid w:val="0060244A"/>
    <w:rsid w:val="006028DD"/>
    <w:rsid w:val="00603265"/>
    <w:rsid w:val="0060406E"/>
    <w:rsid w:val="006046F8"/>
    <w:rsid w:val="0060470A"/>
    <w:rsid w:val="00604BB1"/>
    <w:rsid w:val="00604C87"/>
    <w:rsid w:val="00604CF1"/>
    <w:rsid w:val="006050DF"/>
    <w:rsid w:val="00605276"/>
    <w:rsid w:val="006055E7"/>
    <w:rsid w:val="00605CFD"/>
    <w:rsid w:val="006060A8"/>
    <w:rsid w:val="00606425"/>
    <w:rsid w:val="006066A9"/>
    <w:rsid w:val="006075FE"/>
    <w:rsid w:val="00607C83"/>
    <w:rsid w:val="00607D30"/>
    <w:rsid w:val="006108B5"/>
    <w:rsid w:val="0061129D"/>
    <w:rsid w:val="006114D7"/>
    <w:rsid w:val="00611789"/>
    <w:rsid w:val="006118E4"/>
    <w:rsid w:val="00611CD3"/>
    <w:rsid w:val="00611F98"/>
    <w:rsid w:val="006121A1"/>
    <w:rsid w:val="0061223E"/>
    <w:rsid w:val="006123D5"/>
    <w:rsid w:val="006125E5"/>
    <w:rsid w:val="00613A72"/>
    <w:rsid w:val="00613AD9"/>
    <w:rsid w:val="00613D84"/>
    <w:rsid w:val="006142C3"/>
    <w:rsid w:val="0061481D"/>
    <w:rsid w:val="0061497A"/>
    <w:rsid w:val="00614F4D"/>
    <w:rsid w:val="00615351"/>
    <w:rsid w:val="00615B55"/>
    <w:rsid w:val="00615C36"/>
    <w:rsid w:val="00615FA0"/>
    <w:rsid w:val="006169B5"/>
    <w:rsid w:val="00616F21"/>
    <w:rsid w:val="0061710E"/>
    <w:rsid w:val="006171CA"/>
    <w:rsid w:val="00620C5D"/>
    <w:rsid w:val="00621488"/>
    <w:rsid w:val="00621526"/>
    <w:rsid w:val="00621707"/>
    <w:rsid w:val="00621A7F"/>
    <w:rsid w:val="006225D4"/>
    <w:rsid w:val="00622694"/>
    <w:rsid w:val="00622D81"/>
    <w:rsid w:val="00622FFD"/>
    <w:rsid w:val="0062310B"/>
    <w:rsid w:val="006233D3"/>
    <w:rsid w:val="006237B0"/>
    <w:rsid w:val="00623873"/>
    <w:rsid w:val="00623F15"/>
    <w:rsid w:val="006244DE"/>
    <w:rsid w:val="00624B1D"/>
    <w:rsid w:val="00624C20"/>
    <w:rsid w:val="00624EAF"/>
    <w:rsid w:val="00625930"/>
    <w:rsid w:val="0062599A"/>
    <w:rsid w:val="00625C1E"/>
    <w:rsid w:val="00625F09"/>
    <w:rsid w:val="00626096"/>
    <w:rsid w:val="0062691D"/>
    <w:rsid w:val="00626F8E"/>
    <w:rsid w:val="006271CE"/>
    <w:rsid w:val="00627902"/>
    <w:rsid w:val="00627925"/>
    <w:rsid w:val="00627D56"/>
    <w:rsid w:val="0063027C"/>
    <w:rsid w:val="00630882"/>
    <w:rsid w:val="00630974"/>
    <w:rsid w:val="0063112C"/>
    <w:rsid w:val="00631A2B"/>
    <w:rsid w:val="00631BF5"/>
    <w:rsid w:val="00632B27"/>
    <w:rsid w:val="00632E05"/>
    <w:rsid w:val="00633B2E"/>
    <w:rsid w:val="00633C54"/>
    <w:rsid w:val="00633CE9"/>
    <w:rsid w:val="0063501D"/>
    <w:rsid w:val="00635258"/>
    <w:rsid w:val="0063597F"/>
    <w:rsid w:val="00636184"/>
    <w:rsid w:val="0063672D"/>
    <w:rsid w:val="006368FA"/>
    <w:rsid w:val="0063724E"/>
    <w:rsid w:val="006373BB"/>
    <w:rsid w:val="00637418"/>
    <w:rsid w:val="006379FE"/>
    <w:rsid w:val="00637BE2"/>
    <w:rsid w:val="00637E47"/>
    <w:rsid w:val="00637FD2"/>
    <w:rsid w:val="00640066"/>
    <w:rsid w:val="00640086"/>
    <w:rsid w:val="006402DE"/>
    <w:rsid w:val="006405AF"/>
    <w:rsid w:val="00640BC9"/>
    <w:rsid w:val="00641306"/>
    <w:rsid w:val="0064192A"/>
    <w:rsid w:val="00641AB8"/>
    <w:rsid w:val="00641F58"/>
    <w:rsid w:val="0064202B"/>
    <w:rsid w:val="006424C0"/>
    <w:rsid w:val="00642EEA"/>
    <w:rsid w:val="00642FAD"/>
    <w:rsid w:val="00643035"/>
    <w:rsid w:val="0064305B"/>
    <w:rsid w:val="0064357C"/>
    <w:rsid w:val="0064416D"/>
    <w:rsid w:val="00644239"/>
    <w:rsid w:val="006442B8"/>
    <w:rsid w:val="00644D5A"/>
    <w:rsid w:val="00646382"/>
    <w:rsid w:val="00646514"/>
    <w:rsid w:val="00647470"/>
    <w:rsid w:val="006474CC"/>
    <w:rsid w:val="006474FD"/>
    <w:rsid w:val="006479F0"/>
    <w:rsid w:val="00647CAB"/>
    <w:rsid w:val="00647DC6"/>
    <w:rsid w:val="00647E6D"/>
    <w:rsid w:val="006504A3"/>
    <w:rsid w:val="006504B3"/>
    <w:rsid w:val="0065065F"/>
    <w:rsid w:val="00650D64"/>
    <w:rsid w:val="00650D87"/>
    <w:rsid w:val="00651284"/>
    <w:rsid w:val="006513D4"/>
    <w:rsid w:val="00651542"/>
    <w:rsid w:val="0065161B"/>
    <w:rsid w:val="00651872"/>
    <w:rsid w:val="00651901"/>
    <w:rsid w:val="00651911"/>
    <w:rsid w:val="00651B67"/>
    <w:rsid w:val="00651BC9"/>
    <w:rsid w:val="00651DD4"/>
    <w:rsid w:val="006521BD"/>
    <w:rsid w:val="006522CB"/>
    <w:rsid w:val="00652653"/>
    <w:rsid w:val="00652A09"/>
    <w:rsid w:val="00652E35"/>
    <w:rsid w:val="00652F65"/>
    <w:rsid w:val="0065305C"/>
    <w:rsid w:val="006535A8"/>
    <w:rsid w:val="00653785"/>
    <w:rsid w:val="0065408A"/>
    <w:rsid w:val="0065413B"/>
    <w:rsid w:val="0065417E"/>
    <w:rsid w:val="00654376"/>
    <w:rsid w:val="0065447C"/>
    <w:rsid w:val="006546F6"/>
    <w:rsid w:val="00654AE5"/>
    <w:rsid w:val="00654B9C"/>
    <w:rsid w:val="00654BB7"/>
    <w:rsid w:val="00654C27"/>
    <w:rsid w:val="00654E8C"/>
    <w:rsid w:val="0065517D"/>
    <w:rsid w:val="0065580B"/>
    <w:rsid w:val="00656372"/>
    <w:rsid w:val="00656DEE"/>
    <w:rsid w:val="00656F88"/>
    <w:rsid w:val="00657129"/>
    <w:rsid w:val="00657291"/>
    <w:rsid w:val="00657EF1"/>
    <w:rsid w:val="00660072"/>
    <w:rsid w:val="0066043C"/>
    <w:rsid w:val="006604B5"/>
    <w:rsid w:val="00660708"/>
    <w:rsid w:val="00660D4E"/>
    <w:rsid w:val="0066100B"/>
    <w:rsid w:val="0066115D"/>
    <w:rsid w:val="00661266"/>
    <w:rsid w:val="00661484"/>
    <w:rsid w:val="00661668"/>
    <w:rsid w:val="006617C6"/>
    <w:rsid w:val="00661ABB"/>
    <w:rsid w:val="00661BF9"/>
    <w:rsid w:val="00661CE1"/>
    <w:rsid w:val="0066233D"/>
    <w:rsid w:val="0066236F"/>
    <w:rsid w:val="006625E3"/>
    <w:rsid w:val="00662748"/>
    <w:rsid w:val="006627DE"/>
    <w:rsid w:val="006628E2"/>
    <w:rsid w:val="00662B32"/>
    <w:rsid w:val="00662C04"/>
    <w:rsid w:val="00663127"/>
    <w:rsid w:val="00663617"/>
    <w:rsid w:val="00663710"/>
    <w:rsid w:val="0066391C"/>
    <w:rsid w:val="00663D60"/>
    <w:rsid w:val="006643AD"/>
    <w:rsid w:val="006644B9"/>
    <w:rsid w:val="00664554"/>
    <w:rsid w:val="00664950"/>
    <w:rsid w:val="00664B64"/>
    <w:rsid w:val="00665BB3"/>
    <w:rsid w:val="00665F41"/>
    <w:rsid w:val="00665F67"/>
    <w:rsid w:val="00666631"/>
    <w:rsid w:val="006666E5"/>
    <w:rsid w:val="0066685B"/>
    <w:rsid w:val="00666A95"/>
    <w:rsid w:val="00666DE6"/>
    <w:rsid w:val="00666F21"/>
    <w:rsid w:val="006675FE"/>
    <w:rsid w:val="00667B48"/>
    <w:rsid w:val="00667B50"/>
    <w:rsid w:val="006703A3"/>
    <w:rsid w:val="00670B0A"/>
    <w:rsid w:val="00671A43"/>
    <w:rsid w:val="00672D69"/>
    <w:rsid w:val="00672DF3"/>
    <w:rsid w:val="0067341F"/>
    <w:rsid w:val="00673CE2"/>
    <w:rsid w:val="0067458F"/>
    <w:rsid w:val="00674D0C"/>
    <w:rsid w:val="00674E0C"/>
    <w:rsid w:val="00675268"/>
    <w:rsid w:val="006755D1"/>
    <w:rsid w:val="00675895"/>
    <w:rsid w:val="006762E7"/>
    <w:rsid w:val="006769B7"/>
    <w:rsid w:val="00676AC8"/>
    <w:rsid w:val="00676D46"/>
    <w:rsid w:val="00676EF7"/>
    <w:rsid w:val="00677370"/>
    <w:rsid w:val="006773F6"/>
    <w:rsid w:val="00677BA6"/>
    <w:rsid w:val="00677CCB"/>
    <w:rsid w:val="00677E9A"/>
    <w:rsid w:val="006804E2"/>
    <w:rsid w:val="00680926"/>
    <w:rsid w:val="00680A28"/>
    <w:rsid w:val="00680C40"/>
    <w:rsid w:val="006815C6"/>
    <w:rsid w:val="00681744"/>
    <w:rsid w:val="00681A3C"/>
    <w:rsid w:val="006821AF"/>
    <w:rsid w:val="0068234D"/>
    <w:rsid w:val="00682358"/>
    <w:rsid w:val="006827FF"/>
    <w:rsid w:val="00682975"/>
    <w:rsid w:val="00682B0B"/>
    <w:rsid w:val="00682B4E"/>
    <w:rsid w:val="00682DAE"/>
    <w:rsid w:val="00682E0E"/>
    <w:rsid w:val="00682EE3"/>
    <w:rsid w:val="006837EB"/>
    <w:rsid w:val="00683D79"/>
    <w:rsid w:val="00684A61"/>
    <w:rsid w:val="00684CCD"/>
    <w:rsid w:val="00684F1E"/>
    <w:rsid w:val="0068612F"/>
    <w:rsid w:val="00686692"/>
    <w:rsid w:val="0068669A"/>
    <w:rsid w:val="00686E38"/>
    <w:rsid w:val="006872FD"/>
    <w:rsid w:val="006879B8"/>
    <w:rsid w:val="00687EEE"/>
    <w:rsid w:val="0069015B"/>
    <w:rsid w:val="00690C98"/>
    <w:rsid w:val="00690ED0"/>
    <w:rsid w:val="00690FC9"/>
    <w:rsid w:val="006913D5"/>
    <w:rsid w:val="00691D2F"/>
    <w:rsid w:val="00692110"/>
    <w:rsid w:val="00692645"/>
    <w:rsid w:val="00693230"/>
    <w:rsid w:val="00693475"/>
    <w:rsid w:val="006934C1"/>
    <w:rsid w:val="006937DF"/>
    <w:rsid w:val="006938DD"/>
    <w:rsid w:val="00693BEE"/>
    <w:rsid w:val="00693CC1"/>
    <w:rsid w:val="00694CD2"/>
    <w:rsid w:val="00694D67"/>
    <w:rsid w:val="00694DA8"/>
    <w:rsid w:val="00694F59"/>
    <w:rsid w:val="00695CBA"/>
    <w:rsid w:val="00696412"/>
    <w:rsid w:val="006968DE"/>
    <w:rsid w:val="006972C8"/>
    <w:rsid w:val="00697565"/>
    <w:rsid w:val="00697980"/>
    <w:rsid w:val="00697B98"/>
    <w:rsid w:val="00697C81"/>
    <w:rsid w:val="00697E59"/>
    <w:rsid w:val="00697F3E"/>
    <w:rsid w:val="006A0563"/>
    <w:rsid w:val="006A06C4"/>
    <w:rsid w:val="006A06CF"/>
    <w:rsid w:val="006A0F38"/>
    <w:rsid w:val="006A14CD"/>
    <w:rsid w:val="006A18ED"/>
    <w:rsid w:val="006A1936"/>
    <w:rsid w:val="006A1983"/>
    <w:rsid w:val="006A1E6F"/>
    <w:rsid w:val="006A29EF"/>
    <w:rsid w:val="006A3033"/>
    <w:rsid w:val="006A3252"/>
    <w:rsid w:val="006A355A"/>
    <w:rsid w:val="006A3C21"/>
    <w:rsid w:val="006A3ED1"/>
    <w:rsid w:val="006A48AB"/>
    <w:rsid w:val="006A4C2F"/>
    <w:rsid w:val="006A4F3A"/>
    <w:rsid w:val="006A554E"/>
    <w:rsid w:val="006A5F28"/>
    <w:rsid w:val="006A5FF3"/>
    <w:rsid w:val="006A6076"/>
    <w:rsid w:val="006A62BA"/>
    <w:rsid w:val="006A632E"/>
    <w:rsid w:val="006A6691"/>
    <w:rsid w:val="006A66F2"/>
    <w:rsid w:val="006A671A"/>
    <w:rsid w:val="006A75DD"/>
    <w:rsid w:val="006A7688"/>
    <w:rsid w:val="006A76DF"/>
    <w:rsid w:val="006A7B70"/>
    <w:rsid w:val="006B03CE"/>
    <w:rsid w:val="006B14C7"/>
    <w:rsid w:val="006B26AA"/>
    <w:rsid w:val="006B26AD"/>
    <w:rsid w:val="006B2B86"/>
    <w:rsid w:val="006B2EE3"/>
    <w:rsid w:val="006B2F85"/>
    <w:rsid w:val="006B3144"/>
    <w:rsid w:val="006B3155"/>
    <w:rsid w:val="006B34A2"/>
    <w:rsid w:val="006B377F"/>
    <w:rsid w:val="006B383C"/>
    <w:rsid w:val="006B4349"/>
    <w:rsid w:val="006B47BB"/>
    <w:rsid w:val="006B485F"/>
    <w:rsid w:val="006B4CA3"/>
    <w:rsid w:val="006B53EF"/>
    <w:rsid w:val="006B583C"/>
    <w:rsid w:val="006B5B28"/>
    <w:rsid w:val="006B5BB2"/>
    <w:rsid w:val="006B5C4C"/>
    <w:rsid w:val="006B5F53"/>
    <w:rsid w:val="006B6050"/>
    <w:rsid w:val="006B60CA"/>
    <w:rsid w:val="006B6447"/>
    <w:rsid w:val="006B65B4"/>
    <w:rsid w:val="006B6676"/>
    <w:rsid w:val="006B6713"/>
    <w:rsid w:val="006B6EF6"/>
    <w:rsid w:val="006B720D"/>
    <w:rsid w:val="006B74E7"/>
    <w:rsid w:val="006B75C7"/>
    <w:rsid w:val="006B786F"/>
    <w:rsid w:val="006B79FB"/>
    <w:rsid w:val="006C0207"/>
    <w:rsid w:val="006C0381"/>
    <w:rsid w:val="006C0453"/>
    <w:rsid w:val="006C0FCB"/>
    <w:rsid w:val="006C12BA"/>
    <w:rsid w:val="006C14C7"/>
    <w:rsid w:val="006C183E"/>
    <w:rsid w:val="006C1B1D"/>
    <w:rsid w:val="006C1BED"/>
    <w:rsid w:val="006C1C04"/>
    <w:rsid w:val="006C1C66"/>
    <w:rsid w:val="006C1DA2"/>
    <w:rsid w:val="006C1EE1"/>
    <w:rsid w:val="006C28B2"/>
    <w:rsid w:val="006C3568"/>
    <w:rsid w:val="006C387B"/>
    <w:rsid w:val="006C391E"/>
    <w:rsid w:val="006C3DDF"/>
    <w:rsid w:val="006C3F26"/>
    <w:rsid w:val="006C3F59"/>
    <w:rsid w:val="006C425D"/>
    <w:rsid w:val="006C439B"/>
    <w:rsid w:val="006C45BB"/>
    <w:rsid w:val="006C48DE"/>
    <w:rsid w:val="006C4A5B"/>
    <w:rsid w:val="006C4D7F"/>
    <w:rsid w:val="006C54E5"/>
    <w:rsid w:val="006C5726"/>
    <w:rsid w:val="006C5761"/>
    <w:rsid w:val="006C576E"/>
    <w:rsid w:val="006C57B5"/>
    <w:rsid w:val="006C57F6"/>
    <w:rsid w:val="006C5EF8"/>
    <w:rsid w:val="006C6080"/>
    <w:rsid w:val="006C6345"/>
    <w:rsid w:val="006C652B"/>
    <w:rsid w:val="006C68B0"/>
    <w:rsid w:val="006C6A8A"/>
    <w:rsid w:val="006C755A"/>
    <w:rsid w:val="006C76AB"/>
    <w:rsid w:val="006C7875"/>
    <w:rsid w:val="006C7B8A"/>
    <w:rsid w:val="006C7DCA"/>
    <w:rsid w:val="006D043C"/>
    <w:rsid w:val="006D04B9"/>
    <w:rsid w:val="006D1191"/>
    <w:rsid w:val="006D1388"/>
    <w:rsid w:val="006D15F4"/>
    <w:rsid w:val="006D18A7"/>
    <w:rsid w:val="006D1D1A"/>
    <w:rsid w:val="006D2117"/>
    <w:rsid w:val="006D34E7"/>
    <w:rsid w:val="006D3EF6"/>
    <w:rsid w:val="006D41E9"/>
    <w:rsid w:val="006D444B"/>
    <w:rsid w:val="006D4CA4"/>
    <w:rsid w:val="006D4F4F"/>
    <w:rsid w:val="006D4F5B"/>
    <w:rsid w:val="006D4FB4"/>
    <w:rsid w:val="006D50D6"/>
    <w:rsid w:val="006D5538"/>
    <w:rsid w:val="006D64E4"/>
    <w:rsid w:val="006D6B99"/>
    <w:rsid w:val="006D706B"/>
    <w:rsid w:val="006D71D6"/>
    <w:rsid w:val="006D746C"/>
    <w:rsid w:val="006D7917"/>
    <w:rsid w:val="006D7BA3"/>
    <w:rsid w:val="006D7E6A"/>
    <w:rsid w:val="006D7F23"/>
    <w:rsid w:val="006D7FCF"/>
    <w:rsid w:val="006E0717"/>
    <w:rsid w:val="006E0B61"/>
    <w:rsid w:val="006E1375"/>
    <w:rsid w:val="006E14B1"/>
    <w:rsid w:val="006E16BC"/>
    <w:rsid w:val="006E19D9"/>
    <w:rsid w:val="006E1C2D"/>
    <w:rsid w:val="006E2123"/>
    <w:rsid w:val="006E2B60"/>
    <w:rsid w:val="006E2CC4"/>
    <w:rsid w:val="006E2CE8"/>
    <w:rsid w:val="006E4606"/>
    <w:rsid w:val="006E4943"/>
    <w:rsid w:val="006E4A95"/>
    <w:rsid w:val="006E4C60"/>
    <w:rsid w:val="006E4ED8"/>
    <w:rsid w:val="006E52CA"/>
    <w:rsid w:val="006E56E0"/>
    <w:rsid w:val="006E5B44"/>
    <w:rsid w:val="006E63AF"/>
    <w:rsid w:val="006E69BA"/>
    <w:rsid w:val="006E6F60"/>
    <w:rsid w:val="006E6FD3"/>
    <w:rsid w:val="006E7274"/>
    <w:rsid w:val="006E763E"/>
    <w:rsid w:val="006E7802"/>
    <w:rsid w:val="006E7967"/>
    <w:rsid w:val="006E7AAF"/>
    <w:rsid w:val="006E7ECA"/>
    <w:rsid w:val="006F051D"/>
    <w:rsid w:val="006F1560"/>
    <w:rsid w:val="006F1CB2"/>
    <w:rsid w:val="006F323B"/>
    <w:rsid w:val="006F36B1"/>
    <w:rsid w:val="006F383C"/>
    <w:rsid w:val="006F3AD0"/>
    <w:rsid w:val="006F3CCE"/>
    <w:rsid w:val="006F3EF6"/>
    <w:rsid w:val="006F400F"/>
    <w:rsid w:val="006F45E0"/>
    <w:rsid w:val="006F4888"/>
    <w:rsid w:val="006F4937"/>
    <w:rsid w:val="006F4CB7"/>
    <w:rsid w:val="006F4D23"/>
    <w:rsid w:val="006F54F5"/>
    <w:rsid w:val="006F5757"/>
    <w:rsid w:val="006F6505"/>
    <w:rsid w:val="006F65F7"/>
    <w:rsid w:val="006F6B5E"/>
    <w:rsid w:val="006F721B"/>
    <w:rsid w:val="006F7238"/>
    <w:rsid w:val="006F74E6"/>
    <w:rsid w:val="006F75DA"/>
    <w:rsid w:val="006F7D93"/>
    <w:rsid w:val="00700424"/>
    <w:rsid w:val="00700700"/>
    <w:rsid w:val="00700760"/>
    <w:rsid w:val="00700942"/>
    <w:rsid w:val="00700CAA"/>
    <w:rsid w:val="00700CEB"/>
    <w:rsid w:val="00701135"/>
    <w:rsid w:val="00701A66"/>
    <w:rsid w:val="00701C1B"/>
    <w:rsid w:val="00702036"/>
    <w:rsid w:val="007020A0"/>
    <w:rsid w:val="007022B5"/>
    <w:rsid w:val="0070236A"/>
    <w:rsid w:val="00703270"/>
    <w:rsid w:val="00703DE2"/>
    <w:rsid w:val="007041A5"/>
    <w:rsid w:val="00704272"/>
    <w:rsid w:val="00704853"/>
    <w:rsid w:val="00704A51"/>
    <w:rsid w:val="0070577A"/>
    <w:rsid w:val="007059CD"/>
    <w:rsid w:val="00705AE4"/>
    <w:rsid w:val="00705D0F"/>
    <w:rsid w:val="007067B2"/>
    <w:rsid w:val="00706AEA"/>
    <w:rsid w:val="0070792D"/>
    <w:rsid w:val="00707A5A"/>
    <w:rsid w:val="00707E0B"/>
    <w:rsid w:val="0071000A"/>
    <w:rsid w:val="00710344"/>
    <w:rsid w:val="007104ED"/>
    <w:rsid w:val="00710AB4"/>
    <w:rsid w:val="00711223"/>
    <w:rsid w:val="0071142F"/>
    <w:rsid w:val="00711973"/>
    <w:rsid w:val="00712462"/>
    <w:rsid w:val="00712633"/>
    <w:rsid w:val="00712B22"/>
    <w:rsid w:val="007133AD"/>
    <w:rsid w:val="007136F8"/>
    <w:rsid w:val="007136FD"/>
    <w:rsid w:val="00713725"/>
    <w:rsid w:val="00713C30"/>
    <w:rsid w:val="00713E6B"/>
    <w:rsid w:val="00713ED0"/>
    <w:rsid w:val="007146C3"/>
    <w:rsid w:val="0071472F"/>
    <w:rsid w:val="00715578"/>
    <w:rsid w:val="00715ACE"/>
    <w:rsid w:val="00715C11"/>
    <w:rsid w:val="00715CEA"/>
    <w:rsid w:val="00715F75"/>
    <w:rsid w:val="00716139"/>
    <w:rsid w:val="0071664E"/>
    <w:rsid w:val="00716C34"/>
    <w:rsid w:val="00716EA2"/>
    <w:rsid w:val="0071754F"/>
    <w:rsid w:val="00717ADF"/>
    <w:rsid w:val="00717D2F"/>
    <w:rsid w:val="007202D2"/>
    <w:rsid w:val="00720354"/>
    <w:rsid w:val="00720734"/>
    <w:rsid w:val="007207D0"/>
    <w:rsid w:val="0072093E"/>
    <w:rsid w:val="00720A03"/>
    <w:rsid w:val="00720C28"/>
    <w:rsid w:val="00721104"/>
    <w:rsid w:val="0072131E"/>
    <w:rsid w:val="00721348"/>
    <w:rsid w:val="00721A40"/>
    <w:rsid w:val="00722201"/>
    <w:rsid w:val="0072226A"/>
    <w:rsid w:val="00722489"/>
    <w:rsid w:val="007225C2"/>
    <w:rsid w:val="00722876"/>
    <w:rsid w:val="007229D5"/>
    <w:rsid w:val="00722E51"/>
    <w:rsid w:val="007230FC"/>
    <w:rsid w:val="00723BF1"/>
    <w:rsid w:val="00723CAB"/>
    <w:rsid w:val="0072406F"/>
    <w:rsid w:val="00724148"/>
    <w:rsid w:val="0072421A"/>
    <w:rsid w:val="007244D2"/>
    <w:rsid w:val="00724B1E"/>
    <w:rsid w:val="00724FBD"/>
    <w:rsid w:val="00724FFA"/>
    <w:rsid w:val="0072554D"/>
    <w:rsid w:val="007258C0"/>
    <w:rsid w:val="00726FA6"/>
    <w:rsid w:val="007274B2"/>
    <w:rsid w:val="00727FC8"/>
    <w:rsid w:val="00730B73"/>
    <w:rsid w:val="007312FA"/>
    <w:rsid w:val="0073244D"/>
    <w:rsid w:val="00732B01"/>
    <w:rsid w:val="00732B7A"/>
    <w:rsid w:val="00732B94"/>
    <w:rsid w:val="00732C99"/>
    <w:rsid w:val="0073311A"/>
    <w:rsid w:val="0073377F"/>
    <w:rsid w:val="00733924"/>
    <w:rsid w:val="00734002"/>
    <w:rsid w:val="00734128"/>
    <w:rsid w:val="0073412D"/>
    <w:rsid w:val="00734177"/>
    <w:rsid w:val="007341E5"/>
    <w:rsid w:val="00734311"/>
    <w:rsid w:val="00734350"/>
    <w:rsid w:val="007344A5"/>
    <w:rsid w:val="00735636"/>
    <w:rsid w:val="007356BC"/>
    <w:rsid w:val="00735748"/>
    <w:rsid w:val="00735AD1"/>
    <w:rsid w:val="00735B9B"/>
    <w:rsid w:val="00735D9B"/>
    <w:rsid w:val="00735E32"/>
    <w:rsid w:val="00736BBE"/>
    <w:rsid w:val="00736F2E"/>
    <w:rsid w:val="00740092"/>
    <w:rsid w:val="00740182"/>
    <w:rsid w:val="0074021D"/>
    <w:rsid w:val="00740A2A"/>
    <w:rsid w:val="00740F15"/>
    <w:rsid w:val="00741350"/>
    <w:rsid w:val="00741D01"/>
    <w:rsid w:val="00742073"/>
    <w:rsid w:val="007420D4"/>
    <w:rsid w:val="00742349"/>
    <w:rsid w:val="007428D8"/>
    <w:rsid w:val="0074298A"/>
    <w:rsid w:val="00742AA1"/>
    <w:rsid w:val="00742B41"/>
    <w:rsid w:val="00742F53"/>
    <w:rsid w:val="00743280"/>
    <w:rsid w:val="00743A26"/>
    <w:rsid w:val="00743BC1"/>
    <w:rsid w:val="00743E91"/>
    <w:rsid w:val="007440CA"/>
    <w:rsid w:val="007443FE"/>
    <w:rsid w:val="00744998"/>
    <w:rsid w:val="00744A0E"/>
    <w:rsid w:val="00744E39"/>
    <w:rsid w:val="00745641"/>
    <w:rsid w:val="0074567B"/>
    <w:rsid w:val="00746B4C"/>
    <w:rsid w:val="00746B8C"/>
    <w:rsid w:val="00746C85"/>
    <w:rsid w:val="00746E59"/>
    <w:rsid w:val="00746FBD"/>
    <w:rsid w:val="007470BD"/>
    <w:rsid w:val="00747231"/>
    <w:rsid w:val="0074774D"/>
    <w:rsid w:val="007505C0"/>
    <w:rsid w:val="007506E5"/>
    <w:rsid w:val="00750D66"/>
    <w:rsid w:val="00750FD4"/>
    <w:rsid w:val="0075106F"/>
    <w:rsid w:val="00751231"/>
    <w:rsid w:val="007512B3"/>
    <w:rsid w:val="00751523"/>
    <w:rsid w:val="0075192C"/>
    <w:rsid w:val="00751A6E"/>
    <w:rsid w:val="00751B6A"/>
    <w:rsid w:val="00752123"/>
    <w:rsid w:val="00752E07"/>
    <w:rsid w:val="00753524"/>
    <w:rsid w:val="00753A4C"/>
    <w:rsid w:val="00753B5B"/>
    <w:rsid w:val="0075446D"/>
    <w:rsid w:val="00754685"/>
    <w:rsid w:val="00754A03"/>
    <w:rsid w:val="00754FB7"/>
    <w:rsid w:val="0075502E"/>
    <w:rsid w:val="0075508A"/>
    <w:rsid w:val="007553C3"/>
    <w:rsid w:val="007554FA"/>
    <w:rsid w:val="00755557"/>
    <w:rsid w:val="00755572"/>
    <w:rsid w:val="00755997"/>
    <w:rsid w:val="00755B0B"/>
    <w:rsid w:val="00755C13"/>
    <w:rsid w:val="00755E27"/>
    <w:rsid w:val="00755F30"/>
    <w:rsid w:val="00756398"/>
    <w:rsid w:val="007565AC"/>
    <w:rsid w:val="00756BEA"/>
    <w:rsid w:val="00756E5F"/>
    <w:rsid w:val="00756EE0"/>
    <w:rsid w:val="00757244"/>
    <w:rsid w:val="007576F3"/>
    <w:rsid w:val="007577D2"/>
    <w:rsid w:val="00757A4D"/>
    <w:rsid w:val="00757C10"/>
    <w:rsid w:val="00757FCF"/>
    <w:rsid w:val="00760539"/>
    <w:rsid w:val="00760885"/>
    <w:rsid w:val="00760927"/>
    <w:rsid w:val="007609CA"/>
    <w:rsid w:val="007611E7"/>
    <w:rsid w:val="0076145A"/>
    <w:rsid w:val="007614D4"/>
    <w:rsid w:val="00761635"/>
    <w:rsid w:val="00761781"/>
    <w:rsid w:val="00761CC3"/>
    <w:rsid w:val="0076205E"/>
    <w:rsid w:val="00762171"/>
    <w:rsid w:val="007621F2"/>
    <w:rsid w:val="00762788"/>
    <w:rsid w:val="00762E16"/>
    <w:rsid w:val="00763032"/>
    <w:rsid w:val="00763712"/>
    <w:rsid w:val="007643BC"/>
    <w:rsid w:val="007644C0"/>
    <w:rsid w:val="00764577"/>
    <w:rsid w:val="00764908"/>
    <w:rsid w:val="0076496B"/>
    <w:rsid w:val="00764971"/>
    <w:rsid w:val="00764D2C"/>
    <w:rsid w:val="00764FE4"/>
    <w:rsid w:val="00765257"/>
    <w:rsid w:val="007652A8"/>
    <w:rsid w:val="00765320"/>
    <w:rsid w:val="007658DA"/>
    <w:rsid w:val="00765AC4"/>
    <w:rsid w:val="00765E67"/>
    <w:rsid w:val="00766455"/>
    <w:rsid w:val="007667DD"/>
    <w:rsid w:val="0076698B"/>
    <w:rsid w:val="00766BCA"/>
    <w:rsid w:val="00766FBE"/>
    <w:rsid w:val="007670E9"/>
    <w:rsid w:val="007674A9"/>
    <w:rsid w:val="0076766C"/>
    <w:rsid w:val="00767B90"/>
    <w:rsid w:val="00767BF6"/>
    <w:rsid w:val="00767DE9"/>
    <w:rsid w:val="007709E0"/>
    <w:rsid w:val="00770FC8"/>
    <w:rsid w:val="00771B5C"/>
    <w:rsid w:val="00771C34"/>
    <w:rsid w:val="00771C38"/>
    <w:rsid w:val="00771E46"/>
    <w:rsid w:val="00772014"/>
    <w:rsid w:val="007723B9"/>
    <w:rsid w:val="007725DC"/>
    <w:rsid w:val="00772A22"/>
    <w:rsid w:val="0077306E"/>
    <w:rsid w:val="00773AD4"/>
    <w:rsid w:val="00773CC1"/>
    <w:rsid w:val="0077408A"/>
    <w:rsid w:val="00774438"/>
    <w:rsid w:val="0077449E"/>
    <w:rsid w:val="007744B5"/>
    <w:rsid w:val="007745EE"/>
    <w:rsid w:val="00774629"/>
    <w:rsid w:val="00774639"/>
    <w:rsid w:val="00774772"/>
    <w:rsid w:val="007748F9"/>
    <w:rsid w:val="00774B03"/>
    <w:rsid w:val="007754A5"/>
    <w:rsid w:val="007758E6"/>
    <w:rsid w:val="00775903"/>
    <w:rsid w:val="007762D4"/>
    <w:rsid w:val="007769A1"/>
    <w:rsid w:val="00776C17"/>
    <w:rsid w:val="0077712A"/>
    <w:rsid w:val="0077733F"/>
    <w:rsid w:val="007775AD"/>
    <w:rsid w:val="007779E7"/>
    <w:rsid w:val="00777AA2"/>
    <w:rsid w:val="00777B43"/>
    <w:rsid w:val="00777B73"/>
    <w:rsid w:val="00777C12"/>
    <w:rsid w:val="0078006B"/>
    <w:rsid w:val="007807E2"/>
    <w:rsid w:val="0078137A"/>
    <w:rsid w:val="00781F60"/>
    <w:rsid w:val="007822E7"/>
    <w:rsid w:val="007825A9"/>
    <w:rsid w:val="0078296E"/>
    <w:rsid w:val="007829B6"/>
    <w:rsid w:val="00783954"/>
    <w:rsid w:val="00783ADA"/>
    <w:rsid w:val="00783F77"/>
    <w:rsid w:val="00783FCF"/>
    <w:rsid w:val="00784FE5"/>
    <w:rsid w:val="007855D5"/>
    <w:rsid w:val="00785BED"/>
    <w:rsid w:val="00787572"/>
    <w:rsid w:val="007876E5"/>
    <w:rsid w:val="00787995"/>
    <w:rsid w:val="00787D02"/>
    <w:rsid w:val="00787F45"/>
    <w:rsid w:val="00790143"/>
    <w:rsid w:val="00790366"/>
    <w:rsid w:val="007904D4"/>
    <w:rsid w:val="0079089E"/>
    <w:rsid w:val="007916F2"/>
    <w:rsid w:val="00791D7B"/>
    <w:rsid w:val="007927AB"/>
    <w:rsid w:val="0079288A"/>
    <w:rsid w:val="00792930"/>
    <w:rsid w:val="00792FD0"/>
    <w:rsid w:val="00792FD5"/>
    <w:rsid w:val="00793074"/>
    <w:rsid w:val="0079358C"/>
    <w:rsid w:val="00793616"/>
    <w:rsid w:val="00793831"/>
    <w:rsid w:val="00793B20"/>
    <w:rsid w:val="00794A63"/>
    <w:rsid w:val="00794B82"/>
    <w:rsid w:val="00795086"/>
    <w:rsid w:val="007950A2"/>
    <w:rsid w:val="00795101"/>
    <w:rsid w:val="0079512A"/>
    <w:rsid w:val="007951E7"/>
    <w:rsid w:val="00795D11"/>
    <w:rsid w:val="00796418"/>
    <w:rsid w:val="0079700D"/>
    <w:rsid w:val="00797319"/>
    <w:rsid w:val="007973F4"/>
    <w:rsid w:val="007974B7"/>
    <w:rsid w:val="007977EC"/>
    <w:rsid w:val="007A08D8"/>
    <w:rsid w:val="007A0B44"/>
    <w:rsid w:val="007A0DF6"/>
    <w:rsid w:val="007A0E5B"/>
    <w:rsid w:val="007A0FA4"/>
    <w:rsid w:val="007A1309"/>
    <w:rsid w:val="007A13D1"/>
    <w:rsid w:val="007A1F3D"/>
    <w:rsid w:val="007A2324"/>
    <w:rsid w:val="007A2682"/>
    <w:rsid w:val="007A2C43"/>
    <w:rsid w:val="007A2F02"/>
    <w:rsid w:val="007A32D7"/>
    <w:rsid w:val="007A36EC"/>
    <w:rsid w:val="007A382F"/>
    <w:rsid w:val="007A3C08"/>
    <w:rsid w:val="007A49B0"/>
    <w:rsid w:val="007A4A27"/>
    <w:rsid w:val="007A4B72"/>
    <w:rsid w:val="007A5479"/>
    <w:rsid w:val="007A5729"/>
    <w:rsid w:val="007A5994"/>
    <w:rsid w:val="007A5D32"/>
    <w:rsid w:val="007A662D"/>
    <w:rsid w:val="007A69A5"/>
    <w:rsid w:val="007A6BF8"/>
    <w:rsid w:val="007A7387"/>
    <w:rsid w:val="007A76A9"/>
    <w:rsid w:val="007A7772"/>
    <w:rsid w:val="007A783D"/>
    <w:rsid w:val="007A78FE"/>
    <w:rsid w:val="007A7C35"/>
    <w:rsid w:val="007B033B"/>
    <w:rsid w:val="007B0765"/>
    <w:rsid w:val="007B0ACE"/>
    <w:rsid w:val="007B0DE2"/>
    <w:rsid w:val="007B0DE5"/>
    <w:rsid w:val="007B102E"/>
    <w:rsid w:val="007B20CB"/>
    <w:rsid w:val="007B21BA"/>
    <w:rsid w:val="007B25DF"/>
    <w:rsid w:val="007B2763"/>
    <w:rsid w:val="007B3025"/>
    <w:rsid w:val="007B3041"/>
    <w:rsid w:val="007B305F"/>
    <w:rsid w:val="007B318A"/>
    <w:rsid w:val="007B3211"/>
    <w:rsid w:val="007B3C31"/>
    <w:rsid w:val="007B3CE8"/>
    <w:rsid w:val="007B3CFB"/>
    <w:rsid w:val="007B3ED3"/>
    <w:rsid w:val="007B4097"/>
    <w:rsid w:val="007B4B7F"/>
    <w:rsid w:val="007B4E3D"/>
    <w:rsid w:val="007B4E56"/>
    <w:rsid w:val="007B51B7"/>
    <w:rsid w:val="007B5238"/>
    <w:rsid w:val="007B597B"/>
    <w:rsid w:val="007B5CC0"/>
    <w:rsid w:val="007B5E81"/>
    <w:rsid w:val="007B6255"/>
    <w:rsid w:val="007B6BFA"/>
    <w:rsid w:val="007B7F32"/>
    <w:rsid w:val="007C02AE"/>
    <w:rsid w:val="007C03BC"/>
    <w:rsid w:val="007C0F14"/>
    <w:rsid w:val="007C0FB6"/>
    <w:rsid w:val="007C131B"/>
    <w:rsid w:val="007C203B"/>
    <w:rsid w:val="007C21F6"/>
    <w:rsid w:val="007C2860"/>
    <w:rsid w:val="007C2896"/>
    <w:rsid w:val="007C2B74"/>
    <w:rsid w:val="007C2D16"/>
    <w:rsid w:val="007C3549"/>
    <w:rsid w:val="007C4199"/>
    <w:rsid w:val="007C41E1"/>
    <w:rsid w:val="007C5BC6"/>
    <w:rsid w:val="007C5D1B"/>
    <w:rsid w:val="007C5F04"/>
    <w:rsid w:val="007C6369"/>
    <w:rsid w:val="007C677F"/>
    <w:rsid w:val="007C68FD"/>
    <w:rsid w:val="007C69B5"/>
    <w:rsid w:val="007C6BDF"/>
    <w:rsid w:val="007C7BEF"/>
    <w:rsid w:val="007D0185"/>
    <w:rsid w:val="007D05F1"/>
    <w:rsid w:val="007D084F"/>
    <w:rsid w:val="007D094B"/>
    <w:rsid w:val="007D0F54"/>
    <w:rsid w:val="007D133F"/>
    <w:rsid w:val="007D1AC0"/>
    <w:rsid w:val="007D1E77"/>
    <w:rsid w:val="007D2670"/>
    <w:rsid w:val="007D2B3B"/>
    <w:rsid w:val="007D3836"/>
    <w:rsid w:val="007D39CE"/>
    <w:rsid w:val="007D3C0C"/>
    <w:rsid w:val="007D41D6"/>
    <w:rsid w:val="007D46F3"/>
    <w:rsid w:val="007D4A72"/>
    <w:rsid w:val="007D4BEF"/>
    <w:rsid w:val="007D4E18"/>
    <w:rsid w:val="007D4FF6"/>
    <w:rsid w:val="007D52B7"/>
    <w:rsid w:val="007D5844"/>
    <w:rsid w:val="007D5B5D"/>
    <w:rsid w:val="007D6349"/>
    <w:rsid w:val="007D6B78"/>
    <w:rsid w:val="007D6B8A"/>
    <w:rsid w:val="007D6DD9"/>
    <w:rsid w:val="007D6E88"/>
    <w:rsid w:val="007D7004"/>
    <w:rsid w:val="007E00DA"/>
    <w:rsid w:val="007E08E6"/>
    <w:rsid w:val="007E1236"/>
    <w:rsid w:val="007E148F"/>
    <w:rsid w:val="007E1811"/>
    <w:rsid w:val="007E1F00"/>
    <w:rsid w:val="007E1FEB"/>
    <w:rsid w:val="007E203C"/>
    <w:rsid w:val="007E20FF"/>
    <w:rsid w:val="007E212D"/>
    <w:rsid w:val="007E297D"/>
    <w:rsid w:val="007E2BA8"/>
    <w:rsid w:val="007E2DD6"/>
    <w:rsid w:val="007E2E94"/>
    <w:rsid w:val="007E3410"/>
    <w:rsid w:val="007E3621"/>
    <w:rsid w:val="007E43BB"/>
    <w:rsid w:val="007E4417"/>
    <w:rsid w:val="007E466D"/>
    <w:rsid w:val="007E4682"/>
    <w:rsid w:val="007E4C25"/>
    <w:rsid w:val="007E4C94"/>
    <w:rsid w:val="007E4F43"/>
    <w:rsid w:val="007E53F0"/>
    <w:rsid w:val="007E5F8D"/>
    <w:rsid w:val="007E6482"/>
    <w:rsid w:val="007E65C7"/>
    <w:rsid w:val="007E66D2"/>
    <w:rsid w:val="007E6C24"/>
    <w:rsid w:val="007E6C48"/>
    <w:rsid w:val="007E6D65"/>
    <w:rsid w:val="007E6DC9"/>
    <w:rsid w:val="007E7496"/>
    <w:rsid w:val="007E7641"/>
    <w:rsid w:val="007E7BD6"/>
    <w:rsid w:val="007F08A5"/>
    <w:rsid w:val="007F0B1B"/>
    <w:rsid w:val="007F11CF"/>
    <w:rsid w:val="007F20E8"/>
    <w:rsid w:val="007F220C"/>
    <w:rsid w:val="007F22A3"/>
    <w:rsid w:val="007F28C3"/>
    <w:rsid w:val="007F2DA5"/>
    <w:rsid w:val="007F3087"/>
    <w:rsid w:val="007F32F6"/>
    <w:rsid w:val="007F364E"/>
    <w:rsid w:val="007F3772"/>
    <w:rsid w:val="007F37F2"/>
    <w:rsid w:val="007F380F"/>
    <w:rsid w:val="007F48B4"/>
    <w:rsid w:val="007F48E4"/>
    <w:rsid w:val="007F4BB1"/>
    <w:rsid w:val="007F5291"/>
    <w:rsid w:val="007F6A82"/>
    <w:rsid w:val="007F6CA6"/>
    <w:rsid w:val="007F6CC6"/>
    <w:rsid w:val="007F6E73"/>
    <w:rsid w:val="007F720E"/>
    <w:rsid w:val="007F7827"/>
    <w:rsid w:val="007F7D70"/>
    <w:rsid w:val="00800D75"/>
    <w:rsid w:val="00800EE0"/>
    <w:rsid w:val="008011CF"/>
    <w:rsid w:val="00801703"/>
    <w:rsid w:val="0080186B"/>
    <w:rsid w:val="00801AEE"/>
    <w:rsid w:val="008022B3"/>
    <w:rsid w:val="00802A2D"/>
    <w:rsid w:val="00802C5F"/>
    <w:rsid w:val="00802CE0"/>
    <w:rsid w:val="008030F8"/>
    <w:rsid w:val="00803270"/>
    <w:rsid w:val="008032CB"/>
    <w:rsid w:val="00803A62"/>
    <w:rsid w:val="00803C4E"/>
    <w:rsid w:val="00803DB3"/>
    <w:rsid w:val="00803DFD"/>
    <w:rsid w:val="00804102"/>
    <w:rsid w:val="008045C6"/>
    <w:rsid w:val="008046A8"/>
    <w:rsid w:val="00804C89"/>
    <w:rsid w:val="00804E05"/>
    <w:rsid w:val="00805776"/>
    <w:rsid w:val="008058DF"/>
    <w:rsid w:val="008062BA"/>
    <w:rsid w:val="0080645C"/>
    <w:rsid w:val="00806481"/>
    <w:rsid w:val="008071A7"/>
    <w:rsid w:val="0080769D"/>
    <w:rsid w:val="00810622"/>
    <w:rsid w:val="008107D7"/>
    <w:rsid w:val="00810990"/>
    <w:rsid w:val="008109C9"/>
    <w:rsid w:val="0081220E"/>
    <w:rsid w:val="008127F0"/>
    <w:rsid w:val="00812E0B"/>
    <w:rsid w:val="00812EDD"/>
    <w:rsid w:val="00813066"/>
    <w:rsid w:val="00813256"/>
    <w:rsid w:val="008134C8"/>
    <w:rsid w:val="008135CE"/>
    <w:rsid w:val="00814AEA"/>
    <w:rsid w:val="00815BF6"/>
    <w:rsid w:val="00815FF6"/>
    <w:rsid w:val="00816646"/>
    <w:rsid w:val="00816C3D"/>
    <w:rsid w:val="00816E15"/>
    <w:rsid w:val="0081706E"/>
    <w:rsid w:val="00817328"/>
    <w:rsid w:val="00817D2E"/>
    <w:rsid w:val="0082033C"/>
    <w:rsid w:val="00820B0A"/>
    <w:rsid w:val="00820D45"/>
    <w:rsid w:val="00820FF5"/>
    <w:rsid w:val="008210A2"/>
    <w:rsid w:val="008212A4"/>
    <w:rsid w:val="008220AC"/>
    <w:rsid w:val="008223B3"/>
    <w:rsid w:val="00822B91"/>
    <w:rsid w:val="00822E4C"/>
    <w:rsid w:val="00823FF2"/>
    <w:rsid w:val="00824025"/>
    <w:rsid w:val="008245CB"/>
    <w:rsid w:val="00824ADB"/>
    <w:rsid w:val="00824B24"/>
    <w:rsid w:val="00824F8E"/>
    <w:rsid w:val="00825CF7"/>
    <w:rsid w:val="00826C4C"/>
    <w:rsid w:val="00826CC2"/>
    <w:rsid w:val="00827700"/>
    <w:rsid w:val="00827F9E"/>
    <w:rsid w:val="00830245"/>
    <w:rsid w:val="008303F7"/>
    <w:rsid w:val="00830512"/>
    <w:rsid w:val="0083078B"/>
    <w:rsid w:val="00830C1D"/>
    <w:rsid w:val="00830D92"/>
    <w:rsid w:val="00830F55"/>
    <w:rsid w:val="00831052"/>
    <w:rsid w:val="008311C0"/>
    <w:rsid w:val="00832A33"/>
    <w:rsid w:val="00832B30"/>
    <w:rsid w:val="008334B5"/>
    <w:rsid w:val="00833586"/>
    <w:rsid w:val="00833889"/>
    <w:rsid w:val="00833A6D"/>
    <w:rsid w:val="0083418D"/>
    <w:rsid w:val="00834891"/>
    <w:rsid w:val="008350F9"/>
    <w:rsid w:val="00835313"/>
    <w:rsid w:val="00835B38"/>
    <w:rsid w:val="00835E39"/>
    <w:rsid w:val="00835EAC"/>
    <w:rsid w:val="00836536"/>
    <w:rsid w:val="00836DB8"/>
    <w:rsid w:val="00836E78"/>
    <w:rsid w:val="00837056"/>
    <w:rsid w:val="00837615"/>
    <w:rsid w:val="00837907"/>
    <w:rsid w:val="00840016"/>
    <w:rsid w:val="0084001A"/>
    <w:rsid w:val="008403A0"/>
    <w:rsid w:val="0084040D"/>
    <w:rsid w:val="00840547"/>
    <w:rsid w:val="00840A10"/>
    <w:rsid w:val="00840A16"/>
    <w:rsid w:val="00840B65"/>
    <w:rsid w:val="00840D01"/>
    <w:rsid w:val="00840DEA"/>
    <w:rsid w:val="00840E70"/>
    <w:rsid w:val="008415FE"/>
    <w:rsid w:val="008418E9"/>
    <w:rsid w:val="00841B43"/>
    <w:rsid w:val="00841C11"/>
    <w:rsid w:val="00841CB3"/>
    <w:rsid w:val="00841DDD"/>
    <w:rsid w:val="0084257B"/>
    <w:rsid w:val="00842E01"/>
    <w:rsid w:val="00843701"/>
    <w:rsid w:val="008437C9"/>
    <w:rsid w:val="0084435F"/>
    <w:rsid w:val="00844503"/>
    <w:rsid w:val="008447B8"/>
    <w:rsid w:val="00844F1E"/>
    <w:rsid w:val="00844F25"/>
    <w:rsid w:val="00844FAF"/>
    <w:rsid w:val="00845379"/>
    <w:rsid w:val="00845525"/>
    <w:rsid w:val="00845F2E"/>
    <w:rsid w:val="008466C0"/>
    <w:rsid w:val="00846AFB"/>
    <w:rsid w:val="00846EE1"/>
    <w:rsid w:val="00847010"/>
    <w:rsid w:val="00847213"/>
    <w:rsid w:val="008475D5"/>
    <w:rsid w:val="00847A8D"/>
    <w:rsid w:val="00847B98"/>
    <w:rsid w:val="00850678"/>
    <w:rsid w:val="008509EE"/>
    <w:rsid w:val="00850F9F"/>
    <w:rsid w:val="00850FE6"/>
    <w:rsid w:val="00851793"/>
    <w:rsid w:val="008518C9"/>
    <w:rsid w:val="008519CB"/>
    <w:rsid w:val="00851E2D"/>
    <w:rsid w:val="008529B2"/>
    <w:rsid w:val="0085384D"/>
    <w:rsid w:val="00853CAD"/>
    <w:rsid w:val="00853D45"/>
    <w:rsid w:val="00854103"/>
    <w:rsid w:val="00854150"/>
    <w:rsid w:val="0085417C"/>
    <w:rsid w:val="00854300"/>
    <w:rsid w:val="00854365"/>
    <w:rsid w:val="00854F4D"/>
    <w:rsid w:val="00855B3C"/>
    <w:rsid w:val="00856475"/>
    <w:rsid w:val="0085661D"/>
    <w:rsid w:val="00856D57"/>
    <w:rsid w:val="00856DF4"/>
    <w:rsid w:val="0085736D"/>
    <w:rsid w:val="00857B5F"/>
    <w:rsid w:val="00857D0E"/>
    <w:rsid w:val="00857EF9"/>
    <w:rsid w:val="008603C7"/>
    <w:rsid w:val="00860914"/>
    <w:rsid w:val="00861065"/>
    <w:rsid w:val="00861810"/>
    <w:rsid w:val="008618F4"/>
    <w:rsid w:val="00861F79"/>
    <w:rsid w:val="008624DC"/>
    <w:rsid w:val="0086281A"/>
    <w:rsid w:val="00862854"/>
    <w:rsid w:val="0086285F"/>
    <w:rsid w:val="00862A1E"/>
    <w:rsid w:val="00862AF8"/>
    <w:rsid w:val="00862DAC"/>
    <w:rsid w:val="0086309F"/>
    <w:rsid w:val="0086319F"/>
    <w:rsid w:val="008632A2"/>
    <w:rsid w:val="0086359E"/>
    <w:rsid w:val="00863DBA"/>
    <w:rsid w:val="00863F1C"/>
    <w:rsid w:val="00864153"/>
    <w:rsid w:val="0086428D"/>
    <w:rsid w:val="00864710"/>
    <w:rsid w:val="008647B4"/>
    <w:rsid w:val="0086486A"/>
    <w:rsid w:val="00864A5C"/>
    <w:rsid w:val="00865673"/>
    <w:rsid w:val="00865CAB"/>
    <w:rsid w:val="00865DD4"/>
    <w:rsid w:val="0086606E"/>
    <w:rsid w:val="00866BC6"/>
    <w:rsid w:val="00866FAB"/>
    <w:rsid w:val="00867915"/>
    <w:rsid w:val="00867B2A"/>
    <w:rsid w:val="00867DDF"/>
    <w:rsid w:val="0087011B"/>
    <w:rsid w:val="00870932"/>
    <w:rsid w:val="00870E87"/>
    <w:rsid w:val="00871323"/>
    <w:rsid w:val="008718D8"/>
    <w:rsid w:val="00871A2F"/>
    <w:rsid w:val="008722C8"/>
    <w:rsid w:val="00872648"/>
    <w:rsid w:val="008726B7"/>
    <w:rsid w:val="008729AD"/>
    <w:rsid w:val="00872A3F"/>
    <w:rsid w:val="00872BFA"/>
    <w:rsid w:val="00873130"/>
    <w:rsid w:val="00873D9A"/>
    <w:rsid w:val="0087426A"/>
    <w:rsid w:val="008745CE"/>
    <w:rsid w:val="00874FE9"/>
    <w:rsid w:val="008755A7"/>
    <w:rsid w:val="00875835"/>
    <w:rsid w:val="00875C16"/>
    <w:rsid w:val="0087737E"/>
    <w:rsid w:val="00877599"/>
    <w:rsid w:val="00877662"/>
    <w:rsid w:val="0087783E"/>
    <w:rsid w:val="008806ED"/>
    <w:rsid w:val="00880DF9"/>
    <w:rsid w:val="00880EDF"/>
    <w:rsid w:val="0088147C"/>
    <w:rsid w:val="00881B99"/>
    <w:rsid w:val="00881E25"/>
    <w:rsid w:val="00881F67"/>
    <w:rsid w:val="00881FC4"/>
    <w:rsid w:val="0088203C"/>
    <w:rsid w:val="00882918"/>
    <w:rsid w:val="00882AD7"/>
    <w:rsid w:val="00882DE8"/>
    <w:rsid w:val="0088305F"/>
    <w:rsid w:val="0088319E"/>
    <w:rsid w:val="00883633"/>
    <w:rsid w:val="00883975"/>
    <w:rsid w:val="008839C3"/>
    <w:rsid w:val="008843CB"/>
    <w:rsid w:val="008846BA"/>
    <w:rsid w:val="0088514F"/>
    <w:rsid w:val="00885162"/>
    <w:rsid w:val="008852B5"/>
    <w:rsid w:val="008861A6"/>
    <w:rsid w:val="008867D4"/>
    <w:rsid w:val="0088687A"/>
    <w:rsid w:val="00886B12"/>
    <w:rsid w:val="00886B8B"/>
    <w:rsid w:val="00886C0D"/>
    <w:rsid w:val="00886E1E"/>
    <w:rsid w:val="00887174"/>
    <w:rsid w:val="00887284"/>
    <w:rsid w:val="00887CDB"/>
    <w:rsid w:val="00887F0C"/>
    <w:rsid w:val="00887F55"/>
    <w:rsid w:val="00887FA7"/>
    <w:rsid w:val="00890337"/>
    <w:rsid w:val="008903C2"/>
    <w:rsid w:val="0089082E"/>
    <w:rsid w:val="00890AE8"/>
    <w:rsid w:val="00890F3F"/>
    <w:rsid w:val="00891207"/>
    <w:rsid w:val="008919C2"/>
    <w:rsid w:val="00891BCB"/>
    <w:rsid w:val="00891DFD"/>
    <w:rsid w:val="008920AD"/>
    <w:rsid w:val="00892F41"/>
    <w:rsid w:val="00892F59"/>
    <w:rsid w:val="00893057"/>
    <w:rsid w:val="00893186"/>
    <w:rsid w:val="008939D1"/>
    <w:rsid w:val="00894076"/>
    <w:rsid w:val="00894186"/>
    <w:rsid w:val="0089434A"/>
    <w:rsid w:val="00894366"/>
    <w:rsid w:val="00894BEB"/>
    <w:rsid w:val="00894D6B"/>
    <w:rsid w:val="0089577E"/>
    <w:rsid w:val="00895DBE"/>
    <w:rsid w:val="00895DEF"/>
    <w:rsid w:val="00896552"/>
    <w:rsid w:val="008967FC"/>
    <w:rsid w:val="008969CE"/>
    <w:rsid w:val="00896B90"/>
    <w:rsid w:val="00896DAE"/>
    <w:rsid w:val="00896DD6"/>
    <w:rsid w:val="00896FC7"/>
    <w:rsid w:val="00897459"/>
    <w:rsid w:val="00897A6C"/>
    <w:rsid w:val="00897BF1"/>
    <w:rsid w:val="008A00F5"/>
    <w:rsid w:val="008A0562"/>
    <w:rsid w:val="008A0927"/>
    <w:rsid w:val="008A0AAC"/>
    <w:rsid w:val="008A1179"/>
    <w:rsid w:val="008A151D"/>
    <w:rsid w:val="008A22A5"/>
    <w:rsid w:val="008A2AAF"/>
    <w:rsid w:val="008A2D04"/>
    <w:rsid w:val="008A2DFF"/>
    <w:rsid w:val="008A38AC"/>
    <w:rsid w:val="008A3B20"/>
    <w:rsid w:val="008A3C55"/>
    <w:rsid w:val="008A4465"/>
    <w:rsid w:val="008A4502"/>
    <w:rsid w:val="008A47D4"/>
    <w:rsid w:val="008A49AC"/>
    <w:rsid w:val="008A5822"/>
    <w:rsid w:val="008A5DEF"/>
    <w:rsid w:val="008A60BF"/>
    <w:rsid w:val="008A65B2"/>
    <w:rsid w:val="008A6688"/>
    <w:rsid w:val="008A6836"/>
    <w:rsid w:val="008A719B"/>
    <w:rsid w:val="008A73AE"/>
    <w:rsid w:val="008A753F"/>
    <w:rsid w:val="008A7911"/>
    <w:rsid w:val="008A7AAC"/>
    <w:rsid w:val="008B02CB"/>
    <w:rsid w:val="008B084F"/>
    <w:rsid w:val="008B175F"/>
    <w:rsid w:val="008B1930"/>
    <w:rsid w:val="008B1AD4"/>
    <w:rsid w:val="008B1B27"/>
    <w:rsid w:val="008B1EA9"/>
    <w:rsid w:val="008B1F32"/>
    <w:rsid w:val="008B260D"/>
    <w:rsid w:val="008B2A75"/>
    <w:rsid w:val="008B2A92"/>
    <w:rsid w:val="008B2F64"/>
    <w:rsid w:val="008B3053"/>
    <w:rsid w:val="008B3456"/>
    <w:rsid w:val="008B3C6F"/>
    <w:rsid w:val="008B421A"/>
    <w:rsid w:val="008B464A"/>
    <w:rsid w:val="008B4982"/>
    <w:rsid w:val="008B4C1B"/>
    <w:rsid w:val="008B4F1C"/>
    <w:rsid w:val="008B4F40"/>
    <w:rsid w:val="008B534D"/>
    <w:rsid w:val="008B564B"/>
    <w:rsid w:val="008B5B05"/>
    <w:rsid w:val="008B64AD"/>
    <w:rsid w:val="008B7917"/>
    <w:rsid w:val="008C041F"/>
    <w:rsid w:val="008C08B0"/>
    <w:rsid w:val="008C096F"/>
    <w:rsid w:val="008C10DE"/>
    <w:rsid w:val="008C126C"/>
    <w:rsid w:val="008C147B"/>
    <w:rsid w:val="008C17BB"/>
    <w:rsid w:val="008C1CB0"/>
    <w:rsid w:val="008C1F62"/>
    <w:rsid w:val="008C2EEA"/>
    <w:rsid w:val="008C2F8D"/>
    <w:rsid w:val="008C33C5"/>
    <w:rsid w:val="008C3B6B"/>
    <w:rsid w:val="008C3CE6"/>
    <w:rsid w:val="008C3DF2"/>
    <w:rsid w:val="008C436D"/>
    <w:rsid w:val="008C440F"/>
    <w:rsid w:val="008C473E"/>
    <w:rsid w:val="008C542D"/>
    <w:rsid w:val="008C5773"/>
    <w:rsid w:val="008C5ADB"/>
    <w:rsid w:val="008C6149"/>
    <w:rsid w:val="008C6A1A"/>
    <w:rsid w:val="008C6D70"/>
    <w:rsid w:val="008C70C9"/>
    <w:rsid w:val="008C7227"/>
    <w:rsid w:val="008C7381"/>
    <w:rsid w:val="008C76EA"/>
    <w:rsid w:val="008C7D6C"/>
    <w:rsid w:val="008D05A7"/>
    <w:rsid w:val="008D0765"/>
    <w:rsid w:val="008D0802"/>
    <w:rsid w:val="008D0891"/>
    <w:rsid w:val="008D0915"/>
    <w:rsid w:val="008D1A5A"/>
    <w:rsid w:val="008D1AD3"/>
    <w:rsid w:val="008D1CD3"/>
    <w:rsid w:val="008D2154"/>
    <w:rsid w:val="008D25D9"/>
    <w:rsid w:val="008D26A5"/>
    <w:rsid w:val="008D28A9"/>
    <w:rsid w:val="008D2A44"/>
    <w:rsid w:val="008D2B2E"/>
    <w:rsid w:val="008D2F8A"/>
    <w:rsid w:val="008D32CE"/>
    <w:rsid w:val="008D3301"/>
    <w:rsid w:val="008D35A0"/>
    <w:rsid w:val="008D392F"/>
    <w:rsid w:val="008D3A13"/>
    <w:rsid w:val="008D3AA9"/>
    <w:rsid w:val="008D3D18"/>
    <w:rsid w:val="008D41FB"/>
    <w:rsid w:val="008D4490"/>
    <w:rsid w:val="008D51F4"/>
    <w:rsid w:val="008D5D2B"/>
    <w:rsid w:val="008D60EF"/>
    <w:rsid w:val="008D672B"/>
    <w:rsid w:val="008D686A"/>
    <w:rsid w:val="008D69C3"/>
    <w:rsid w:val="008D6B4E"/>
    <w:rsid w:val="008D6B82"/>
    <w:rsid w:val="008D6D6A"/>
    <w:rsid w:val="008D7697"/>
    <w:rsid w:val="008D7BCB"/>
    <w:rsid w:val="008D7C6C"/>
    <w:rsid w:val="008D7DCC"/>
    <w:rsid w:val="008E078D"/>
    <w:rsid w:val="008E0CB1"/>
    <w:rsid w:val="008E0CE0"/>
    <w:rsid w:val="008E1705"/>
    <w:rsid w:val="008E1FC9"/>
    <w:rsid w:val="008E2219"/>
    <w:rsid w:val="008E2318"/>
    <w:rsid w:val="008E24BE"/>
    <w:rsid w:val="008E259D"/>
    <w:rsid w:val="008E2B86"/>
    <w:rsid w:val="008E2C59"/>
    <w:rsid w:val="008E2F96"/>
    <w:rsid w:val="008E31A3"/>
    <w:rsid w:val="008E32D4"/>
    <w:rsid w:val="008E3494"/>
    <w:rsid w:val="008E3D55"/>
    <w:rsid w:val="008E4024"/>
    <w:rsid w:val="008E4043"/>
    <w:rsid w:val="008E43E5"/>
    <w:rsid w:val="008E4819"/>
    <w:rsid w:val="008E4867"/>
    <w:rsid w:val="008E49B9"/>
    <w:rsid w:val="008E4A53"/>
    <w:rsid w:val="008E4D26"/>
    <w:rsid w:val="008E5300"/>
    <w:rsid w:val="008E5547"/>
    <w:rsid w:val="008E5636"/>
    <w:rsid w:val="008E5A30"/>
    <w:rsid w:val="008E5BBC"/>
    <w:rsid w:val="008E5BFA"/>
    <w:rsid w:val="008E5FC9"/>
    <w:rsid w:val="008E645B"/>
    <w:rsid w:val="008E66E0"/>
    <w:rsid w:val="008E6A38"/>
    <w:rsid w:val="008E6DF2"/>
    <w:rsid w:val="008E6F80"/>
    <w:rsid w:val="008E707C"/>
    <w:rsid w:val="008E7B0C"/>
    <w:rsid w:val="008E7CA9"/>
    <w:rsid w:val="008E7E30"/>
    <w:rsid w:val="008F010A"/>
    <w:rsid w:val="008F0E07"/>
    <w:rsid w:val="008F1032"/>
    <w:rsid w:val="008F13ED"/>
    <w:rsid w:val="008F153C"/>
    <w:rsid w:val="008F17E7"/>
    <w:rsid w:val="008F18A2"/>
    <w:rsid w:val="008F295C"/>
    <w:rsid w:val="008F2ACC"/>
    <w:rsid w:val="008F2FFD"/>
    <w:rsid w:val="008F3496"/>
    <w:rsid w:val="008F3F9A"/>
    <w:rsid w:val="008F3FCD"/>
    <w:rsid w:val="008F4A30"/>
    <w:rsid w:val="008F4AF6"/>
    <w:rsid w:val="008F4D25"/>
    <w:rsid w:val="008F4ED0"/>
    <w:rsid w:val="008F51DD"/>
    <w:rsid w:val="008F52AF"/>
    <w:rsid w:val="008F536D"/>
    <w:rsid w:val="008F57CD"/>
    <w:rsid w:val="008F5E70"/>
    <w:rsid w:val="008F610E"/>
    <w:rsid w:val="008F625B"/>
    <w:rsid w:val="008F64BC"/>
    <w:rsid w:val="008F6548"/>
    <w:rsid w:val="008F6937"/>
    <w:rsid w:val="008F6B58"/>
    <w:rsid w:val="008F6B93"/>
    <w:rsid w:val="008F7FD3"/>
    <w:rsid w:val="009004F7"/>
    <w:rsid w:val="0090116F"/>
    <w:rsid w:val="0090150F"/>
    <w:rsid w:val="009017B2"/>
    <w:rsid w:val="00901870"/>
    <w:rsid w:val="00901A46"/>
    <w:rsid w:val="00901B9E"/>
    <w:rsid w:val="00901E7D"/>
    <w:rsid w:val="00901F2A"/>
    <w:rsid w:val="00902248"/>
    <w:rsid w:val="00902B43"/>
    <w:rsid w:val="009037FF"/>
    <w:rsid w:val="00903EAE"/>
    <w:rsid w:val="009040B1"/>
    <w:rsid w:val="00904149"/>
    <w:rsid w:val="00904325"/>
    <w:rsid w:val="009052D7"/>
    <w:rsid w:val="0090570A"/>
    <w:rsid w:val="00905BA8"/>
    <w:rsid w:val="00905CD1"/>
    <w:rsid w:val="009073DE"/>
    <w:rsid w:val="009077FF"/>
    <w:rsid w:val="00907B3E"/>
    <w:rsid w:val="00907E09"/>
    <w:rsid w:val="009102B5"/>
    <w:rsid w:val="00910BB3"/>
    <w:rsid w:val="00910C53"/>
    <w:rsid w:val="009119E6"/>
    <w:rsid w:val="00911E21"/>
    <w:rsid w:val="00912533"/>
    <w:rsid w:val="00912D78"/>
    <w:rsid w:val="0091310A"/>
    <w:rsid w:val="009133DD"/>
    <w:rsid w:val="00913619"/>
    <w:rsid w:val="00913AAD"/>
    <w:rsid w:val="0091423B"/>
    <w:rsid w:val="00914241"/>
    <w:rsid w:val="009142A5"/>
    <w:rsid w:val="0091433C"/>
    <w:rsid w:val="00914371"/>
    <w:rsid w:val="009145AB"/>
    <w:rsid w:val="00914887"/>
    <w:rsid w:val="00915398"/>
    <w:rsid w:val="009156B2"/>
    <w:rsid w:val="0091586C"/>
    <w:rsid w:val="00916A12"/>
    <w:rsid w:val="00916A6C"/>
    <w:rsid w:val="00916E6B"/>
    <w:rsid w:val="0091763B"/>
    <w:rsid w:val="00917CAD"/>
    <w:rsid w:val="0092003B"/>
    <w:rsid w:val="009201C9"/>
    <w:rsid w:val="00920BEC"/>
    <w:rsid w:val="00920E56"/>
    <w:rsid w:val="00921022"/>
    <w:rsid w:val="009216A5"/>
    <w:rsid w:val="00921A0B"/>
    <w:rsid w:val="00921B17"/>
    <w:rsid w:val="00921C8B"/>
    <w:rsid w:val="00921D72"/>
    <w:rsid w:val="0092226E"/>
    <w:rsid w:val="00922386"/>
    <w:rsid w:val="009223C8"/>
    <w:rsid w:val="009225A1"/>
    <w:rsid w:val="00922643"/>
    <w:rsid w:val="00922886"/>
    <w:rsid w:val="00923770"/>
    <w:rsid w:val="0092462D"/>
    <w:rsid w:val="00924809"/>
    <w:rsid w:val="00924FD0"/>
    <w:rsid w:val="00925323"/>
    <w:rsid w:val="00925411"/>
    <w:rsid w:val="009262B2"/>
    <w:rsid w:val="00926971"/>
    <w:rsid w:val="00927362"/>
    <w:rsid w:val="0092740F"/>
    <w:rsid w:val="00927604"/>
    <w:rsid w:val="00927853"/>
    <w:rsid w:val="00930730"/>
    <w:rsid w:val="00931165"/>
    <w:rsid w:val="009312BB"/>
    <w:rsid w:val="00931BAE"/>
    <w:rsid w:val="00931CFF"/>
    <w:rsid w:val="0093231C"/>
    <w:rsid w:val="009323CD"/>
    <w:rsid w:val="009325C9"/>
    <w:rsid w:val="00932865"/>
    <w:rsid w:val="00932ADC"/>
    <w:rsid w:val="00933327"/>
    <w:rsid w:val="0093382E"/>
    <w:rsid w:val="00933F39"/>
    <w:rsid w:val="009341CD"/>
    <w:rsid w:val="009343D0"/>
    <w:rsid w:val="0093579B"/>
    <w:rsid w:val="00935993"/>
    <w:rsid w:val="00935ACB"/>
    <w:rsid w:val="0093642A"/>
    <w:rsid w:val="00936757"/>
    <w:rsid w:val="009369F5"/>
    <w:rsid w:val="00936CA8"/>
    <w:rsid w:val="00936D61"/>
    <w:rsid w:val="00936D97"/>
    <w:rsid w:val="00936E02"/>
    <w:rsid w:val="00936F6E"/>
    <w:rsid w:val="0093772B"/>
    <w:rsid w:val="00937A15"/>
    <w:rsid w:val="00937D15"/>
    <w:rsid w:val="00937E10"/>
    <w:rsid w:val="0094027D"/>
    <w:rsid w:val="00940300"/>
    <w:rsid w:val="00940334"/>
    <w:rsid w:val="009409FC"/>
    <w:rsid w:val="00940D10"/>
    <w:rsid w:val="009411D5"/>
    <w:rsid w:val="009412FF"/>
    <w:rsid w:val="00941453"/>
    <w:rsid w:val="00941471"/>
    <w:rsid w:val="009419AF"/>
    <w:rsid w:val="00941AAF"/>
    <w:rsid w:val="0094201C"/>
    <w:rsid w:val="00942463"/>
    <w:rsid w:val="00942654"/>
    <w:rsid w:val="00942AE9"/>
    <w:rsid w:val="00942D78"/>
    <w:rsid w:val="00942D81"/>
    <w:rsid w:val="00942FEE"/>
    <w:rsid w:val="0094309E"/>
    <w:rsid w:val="00943477"/>
    <w:rsid w:val="009439E5"/>
    <w:rsid w:val="00943D88"/>
    <w:rsid w:val="009440AD"/>
    <w:rsid w:val="00944B44"/>
    <w:rsid w:val="00944D7F"/>
    <w:rsid w:val="009457F8"/>
    <w:rsid w:val="00945E0E"/>
    <w:rsid w:val="00945E0F"/>
    <w:rsid w:val="00946020"/>
    <w:rsid w:val="009461CF"/>
    <w:rsid w:val="0094674C"/>
    <w:rsid w:val="009469E0"/>
    <w:rsid w:val="00947408"/>
    <w:rsid w:val="00947616"/>
    <w:rsid w:val="00947CBB"/>
    <w:rsid w:val="0095007D"/>
    <w:rsid w:val="009501CF"/>
    <w:rsid w:val="009502A3"/>
    <w:rsid w:val="009508E7"/>
    <w:rsid w:val="00950BAA"/>
    <w:rsid w:val="009510E5"/>
    <w:rsid w:val="00952031"/>
    <w:rsid w:val="009530A1"/>
    <w:rsid w:val="009534E2"/>
    <w:rsid w:val="00953A19"/>
    <w:rsid w:val="0095417E"/>
    <w:rsid w:val="00954812"/>
    <w:rsid w:val="009550C6"/>
    <w:rsid w:val="009550E8"/>
    <w:rsid w:val="0095614E"/>
    <w:rsid w:val="0095640A"/>
    <w:rsid w:val="00956CF3"/>
    <w:rsid w:val="00956DA0"/>
    <w:rsid w:val="00957298"/>
    <w:rsid w:val="009574DB"/>
    <w:rsid w:val="00957863"/>
    <w:rsid w:val="00957A7A"/>
    <w:rsid w:val="00957B92"/>
    <w:rsid w:val="009606E1"/>
    <w:rsid w:val="009609F1"/>
    <w:rsid w:val="00960CFD"/>
    <w:rsid w:val="009616C3"/>
    <w:rsid w:val="00961737"/>
    <w:rsid w:val="00961CE5"/>
    <w:rsid w:val="009622DF"/>
    <w:rsid w:val="0096233A"/>
    <w:rsid w:val="009625E8"/>
    <w:rsid w:val="00962B1B"/>
    <w:rsid w:val="00962D0E"/>
    <w:rsid w:val="00962E4D"/>
    <w:rsid w:val="00963256"/>
    <w:rsid w:val="0096375E"/>
    <w:rsid w:val="009642A5"/>
    <w:rsid w:val="00964357"/>
    <w:rsid w:val="009655AD"/>
    <w:rsid w:val="00965AEE"/>
    <w:rsid w:val="00966E3B"/>
    <w:rsid w:val="00967515"/>
    <w:rsid w:val="00967776"/>
    <w:rsid w:val="00967CF6"/>
    <w:rsid w:val="00967D88"/>
    <w:rsid w:val="00967F34"/>
    <w:rsid w:val="00970329"/>
    <w:rsid w:val="009703D9"/>
    <w:rsid w:val="0097214B"/>
    <w:rsid w:val="00972513"/>
    <w:rsid w:val="0097302F"/>
    <w:rsid w:val="0097336F"/>
    <w:rsid w:val="009734F6"/>
    <w:rsid w:val="0097367B"/>
    <w:rsid w:val="00973778"/>
    <w:rsid w:val="00973C2F"/>
    <w:rsid w:val="00973D94"/>
    <w:rsid w:val="00974721"/>
    <w:rsid w:val="0097474C"/>
    <w:rsid w:val="0097476A"/>
    <w:rsid w:val="00974A7D"/>
    <w:rsid w:val="00974AFC"/>
    <w:rsid w:val="00974B98"/>
    <w:rsid w:val="00975086"/>
    <w:rsid w:val="00975163"/>
    <w:rsid w:val="00975352"/>
    <w:rsid w:val="009759B4"/>
    <w:rsid w:val="00975AA3"/>
    <w:rsid w:val="00975CD4"/>
    <w:rsid w:val="0097609F"/>
    <w:rsid w:val="0097654D"/>
    <w:rsid w:val="009767BE"/>
    <w:rsid w:val="009768F8"/>
    <w:rsid w:val="00976FC2"/>
    <w:rsid w:val="00977423"/>
    <w:rsid w:val="0097779C"/>
    <w:rsid w:val="009777CC"/>
    <w:rsid w:val="009779A4"/>
    <w:rsid w:val="009800A5"/>
    <w:rsid w:val="00980FDE"/>
    <w:rsid w:val="009810BC"/>
    <w:rsid w:val="0098168B"/>
    <w:rsid w:val="009819AE"/>
    <w:rsid w:val="00981C06"/>
    <w:rsid w:val="00982365"/>
    <w:rsid w:val="009824D9"/>
    <w:rsid w:val="00982808"/>
    <w:rsid w:val="00983114"/>
    <w:rsid w:val="009836D0"/>
    <w:rsid w:val="00984A82"/>
    <w:rsid w:val="009856E0"/>
    <w:rsid w:val="009857BC"/>
    <w:rsid w:val="009859E5"/>
    <w:rsid w:val="00985A7D"/>
    <w:rsid w:val="00985F9F"/>
    <w:rsid w:val="00986B0C"/>
    <w:rsid w:val="009871C6"/>
    <w:rsid w:val="0098765E"/>
    <w:rsid w:val="009877CA"/>
    <w:rsid w:val="00987DC2"/>
    <w:rsid w:val="009901BB"/>
    <w:rsid w:val="009904E5"/>
    <w:rsid w:val="009906C5"/>
    <w:rsid w:val="009909D0"/>
    <w:rsid w:val="0099114B"/>
    <w:rsid w:val="009921C2"/>
    <w:rsid w:val="00992E5A"/>
    <w:rsid w:val="009930DD"/>
    <w:rsid w:val="00993575"/>
    <w:rsid w:val="00993A2B"/>
    <w:rsid w:val="00994036"/>
    <w:rsid w:val="0099468E"/>
    <w:rsid w:val="0099494C"/>
    <w:rsid w:val="00994B01"/>
    <w:rsid w:val="00994DED"/>
    <w:rsid w:val="00994FA4"/>
    <w:rsid w:val="009957CE"/>
    <w:rsid w:val="0099587C"/>
    <w:rsid w:val="00995C51"/>
    <w:rsid w:val="00995D6E"/>
    <w:rsid w:val="0099669D"/>
    <w:rsid w:val="009966D1"/>
    <w:rsid w:val="00996764"/>
    <w:rsid w:val="00996BAB"/>
    <w:rsid w:val="00997202"/>
    <w:rsid w:val="009973AF"/>
    <w:rsid w:val="00997419"/>
    <w:rsid w:val="009975AE"/>
    <w:rsid w:val="00997A1B"/>
    <w:rsid w:val="009A007C"/>
    <w:rsid w:val="009A0167"/>
    <w:rsid w:val="009A04EB"/>
    <w:rsid w:val="009A1349"/>
    <w:rsid w:val="009A1636"/>
    <w:rsid w:val="009A1A1D"/>
    <w:rsid w:val="009A20C0"/>
    <w:rsid w:val="009A2940"/>
    <w:rsid w:val="009A295E"/>
    <w:rsid w:val="009A2C63"/>
    <w:rsid w:val="009A35D1"/>
    <w:rsid w:val="009A3B50"/>
    <w:rsid w:val="009A3F43"/>
    <w:rsid w:val="009A4380"/>
    <w:rsid w:val="009A5248"/>
    <w:rsid w:val="009A5C49"/>
    <w:rsid w:val="009A5DDB"/>
    <w:rsid w:val="009A5F43"/>
    <w:rsid w:val="009A6494"/>
    <w:rsid w:val="009A6653"/>
    <w:rsid w:val="009A67D4"/>
    <w:rsid w:val="009A6C63"/>
    <w:rsid w:val="009A727C"/>
    <w:rsid w:val="009A76B6"/>
    <w:rsid w:val="009A79F0"/>
    <w:rsid w:val="009A7A44"/>
    <w:rsid w:val="009A7F83"/>
    <w:rsid w:val="009B00B8"/>
    <w:rsid w:val="009B0428"/>
    <w:rsid w:val="009B0B14"/>
    <w:rsid w:val="009B0F0A"/>
    <w:rsid w:val="009B0FCC"/>
    <w:rsid w:val="009B172E"/>
    <w:rsid w:val="009B17EB"/>
    <w:rsid w:val="009B183B"/>
    <w:rsid w:val="009B1AE6"/>
    <w:rsid w:val="009B276C"/>
    <w:rsid w:val="009B2914"/>
    <w:rsid w:val="009B2980"/>
    <w:rsid w:val="009B3197"/>
    <w:rsid w:val="009B32D1"/>
    <w:rsid w:val="009B37C9"/>
    <w:rsid w:val="009B37F3"/>
    <w:rsid w:val="009B38F9"/>
    <w:rsid w:val="009B3DB6"/>
    <w:rsid w:val="009B44DC"/>
    <w:rsid w:val="009B4CB9"/>
    <w:rsid w:val="009B5273"/>
    <w:rsid w:val="009B5287"/>
    <w:rsid w:val="009B55CB"/>
    <w:rsid w:val="009B5C51"/>
    <w:rsid w:val="009B5ECF"/>
    <w:rsid w:val="009B6637"/>
    <w:rsid w:val="009B6AF3"/>
    <w:rsid w:val="009B6E98"/>
    <w:rsid w:val="009B783B"/>
    <w:rsid w:val="009B7AD2"/>
    <w:rsid w:val="009B7C27"/>
    <w:rsid w:val="009B7D96"/>
    <w:rsid w:val="009C0226"/>
    <w:rsid w:val="009C0478"/>
    <w:rsid w:val="009C0532"/>
    <w:rsid w:val="009C0A81"/>
    <w:rsid w:val="009C0C2B"/>
    <w:rsid w:val="009C1060"/>
    <w:rsid w:val="009C1168"/>
    <w:rsid w:val="009C21A7"/>
    <w:rsid w:val="009C272F"/>
    <w:rsid w:val="009C2800"/>
    <w:rsid w:val="009C2FEE"/>
    <w:rsid w:val="009C3153"/>
    <w:rsid w:val="009C3923"/>
    <w:rsid w:val="009C4578"/>
    <w:rsid w:val="009C4BA3"/>
    <w:rsid w:val="009C50D4"/>
    <w:rsid w:val="009C572A"/>
    <w:rsid w:val="009C5A47"/>
    <w:rsid w:val="009C5B4A"/>
    <w:rsid w:val="009C5BE7"/>
    <w:rsid w:val="009C6291"/>
    <w:rsid w:val="009C6417"/>
    <w:rsid w:val="009C66A2"/>
    <w:rsid w:val="009C6A65"/>
    <w:rsid w:val="009C7207"/>
    <w:rsid w:val="009C73B4"/>
    <w:rsid w:val="009C7801"/>
    <w:rsid w:val="009D0602"/>
    <w:rsid w:val="009D0644"/>
    <w:rsid w:val="009D073C"/>
    <w:rsid w:val="009D0770"/>
    <w:rsid w:val="009D07C0"/>
    <w:rsid w:val="009D0E37"/>
    <w:rsid w:val="009D0ECB"/>
    <w:rsid w:val="009D0ED1"/>
    <w:rsid w:val="009D186F"/>
    <w:rsid w:val="009D1872"/>
    <w:rsid w:val="009D1CD6"/>
    <w:rsid w:val="009D1FB0"/>
    <w:rsid w:val="009D2139"/>
    <w:rsid w:val="009D2453"/>
    <w:rsid w:val="009D2B3C"/>
    <w:rsid w:val="009D2CAA"/>
    <w:rsid w:val="009D3392"/>
    <w:rsid w:val="009D3757"/>
    <w:rsid w:val="009D38C3"/>
    <w:rsid w:val="009D3D0D"/>
    <w:rsid w:val="009D40B5"/>
    <w:rsid w:val="009D4460"/>
    <w:rsid w:val="009D47F5"/>
    <w:rsid w:val="009D48B6"/>
    <w:rsid w:val="009D4B01"/>
    <w:rsid w:val="009D58C4"/>
    <w:rsid w:val="009D5B7E"/>
    <w:rsid w:val="009D603F"/>
    <w:rsid w:val="009D60B7"/>
    <w:rsid w:val="009D62C9"/>
    <w:rsid w:val="009D6447"/>
    <w:rsid w:val="009D644E"/>
    <w:rsid w:val="009D6820"/>
    <w:rsid w:val="009D6933"/>
    <w:rsid w:val="009D6A8A"/>
    <w:rsid w:val="009D6AC9"/>
    <w:rsid w:val="009D6FDC"/>
    <w:rsid w:val="009D796D"/>
    <w:rsid w:val="009E0000"/>
    <w:rsid w:val="009E0153"/>
    <w:rsid w:val="009E0592"/>
    <w:rsid w:val="009E0733"/>
    <w:rsid w:val="009E0BAB"/>
    <w:rsid w:val="009E137A"/>
    <w:rsid w:val="009E1603"/>
    <w:rsid w:val="009E175D"/>
    <w:rsid w:val="009E1800"/>
    <w:rsid w:val="009E1BBC"/>
    <w:rsid w:val="009E1CD0"/>
    <w:rsid w:val="009E1FA4"/>
    <w:rsid w:val="009E2051"/>
    <w:rsid w:val="009E23D9"/>
    <w:rsid w:val="009E28E5"/>
    <w:rsid w:val="009E2CB8"/>
    <w:rsid w:val="009E3A0C"/>
    <w:rsid w:val="009E3B48"/>
    <w:rsid w:val="009E3C43"/>
    <w:rsid w:val="009E4541"/>
    <w:rsid w:val="009E468B"/>
    <w:rsid w:val="009E54F3"/>
    <w:rsid w:val="009E59DE"/>
    <w:rsid w:val="009E5E19"/>
    <w:rsid w:val="009E6582"/>
    <w:rsid w:val="009E663D"/>
    <w:rsid w:val="009E6C6B"/>
    <w:rsid w:val="009E6DCB"/>
    <w:rsid w:val="009E6FB8"/>
    <w:rsid w:val="009E7F33"/>
    <w:rsid w:val="009E7F7F"/>
    <w:rsid w:val="009F032E"/>
    <w:rsid w:val="009F0C62"/>
    <w:rsid w:val="009F0CF3"/>
    <w:rsid w:val="009F0D07"/>
    <w:rsid w:val="009F1ACA"/>
    <w:rsid w:val="009F214D"/>
    <w:rsid w:val="009F2525"/>
    <w:rsid w:val="009F2C0B"/>
    <w:rsid w:val="009F2C69"/>
    <w:rsid w:val="009F3410"/>
    <w:rsid w:val="009F347F"/>
    <w:rsid w:val="009F3683"/>
    <w:rsid w:val="009F456E"/>
    <w:rsid w:val="009F457D"/>
    <w:rsid w:val="009F471E"/>
    <w:rsid w:val="009F4734"/>
    <w:rsid w:val="009F4BB3"/>
    <w:rsid w:val="009F4CC9"/>
    <w:rsid w:val="009F5192"/>
    <w:rsid w:val="009F523A"/>
    <w:rsid w:val="009F5A1F"/>
    <w:rsid w:val="009F5F04"/>
    <w:rsid w:val="009F770A"/>
    <w:rsid w:val="009F79A0"/>
    <w:rsid w:val="009F7AA7"/>
    <w:rsid w:val="009F7BD1"/>
    <w:rsid w:val="009F7E5B"/>
    <w:rsid w:val="00A0066C"/>
    <w:rsid w:val="00A006D4"/>
    <w:rsid w:val="00A009A2"/>
    <w:rsid w:val="00A00D9F"/>
    <w:rsid w:val="00A010FF"/>
    <w:rsid w:val="00A01409"/>
    <w:rsid w:val="00A01740"/>
    <w:rsid w:val="00A0200A"/>
    <w:rsid w:val="00A023EA"/>
    <w:rsid w:val="00A02542"/>
    <w:rsid w:val="00A02A8F"/>
    <w:rsid w:val="00A032A9"/>
    <w:rsid w:val="00A03324"/>
    <w:rsid w:val="00A0395A"/>
    <w:rsid w:val="00A03B70"/>
    <w:rsid w:val="00A03F15"/>
    <w:rsid w:val="00A042D6"/>
    <w:rsid w:val="00A059D1"/>
    <w:rsid w:val="00A05BD1"/>
    <w:rsid w:val="00A05D9E"/>
    <w:rsid w:val="00A064A5"/>
    <w:rsid w:val="00A0680B"/>
    <w:rsid w:val="00A06C47"/>
    <w:rsid w:val="00A07285"/>
    <w:rsid w:val="00A076C0"/>
    <w:rsid w:val="00A07A68"/>
    <w:rsid w:val="00A07D27"/>
    <w:rsid w:val="00A100C4"/>
    <w:rsid w:val="00A10111"/>
    <w:rsid w:val="00A1048C"/>
    <w:rsid w:val="00A10CDC"/>
    <w:rsid w:val="00A111F0"/>
    <w:rsid w:val="00A11DF2"/>
    <w:rsid w:val="00A11F84"/>
    <w:rsid w:val="00A12507"/>
    <w:rsid w:val="00A12DB5"/>
    <w:rsid w:val="00A12E49"/>
    <w:rsid w:val="00A12EDC"/>
    <w:rsid w:val="00A130F7"/>
    <w:rsid w:val="00A138A0"/>
    <w:rsid w:val="00A1422C"/>
    <w:rsid w:val="00A15726"/>
    <w:rsid w:val="00A15735"/>
    <w:rsid w:val="00A1587F"/>
    <w:rsid w:val="00A15A5D"/>
    <w:rsid w:val="00A15F9A"/>
    <w:rsid w:val="00A16551"/>
    <w:rsid w:val="00A16637"/>
    <w:rsid w:val="00A16AE9"/>
    <w:rsid w:val="00A17B4E"/>
    <w:rsid w:val="00A20064"/>
    <w:rsid w:val="00A207AE"/>
    <w:rsid w:val="00A20BB2"/>
    <w:rsid w:val="00A21C15"/>
    <w:rsid w:val="00A21CF7"/>
    <w:rsid w:val="00A221D2"/>
    <w:rsid w:val="00A2222F"/>
    <w:rsid w:val="00A2287E"/>
    <w:rsid w:val="00A228E5"/>
    <w:rsid w:val="00A22911"/>
    <w:rsid w:val="00A22BC2"/>
    <w:rsid w:val="00A23534"/>
    <w:rsid w:val="00A23C3E"/>
    <w:rsid w:val="00A23F2C"/>
    <w:rsid w:val="00A24543"/>
    <w:rsid w:val="00A246F6"/>
    <w:rsid w:val="00A24AF9"/>
    <w:rsid w:val="00A24D0B"/>
    <w:rsid w:val="00A25067"/>
    <w:rsid w:val="00A250AA"/>
    <w:rsid w:val="00A2567B"/>
    <w:rsid w:val="00A25934"/>
    <w:rsid w:val="00A2623B"/>
    <w:rsid w:val="00A26592"/>
    <w:rsid w:val="00A265B8"/>
    <w:rsid w:val="00A26623"/>
    <w:rsid w:val="00A269A3"/>
    <w:rsid w:val="00A26B9D"/>
    <w:rsid w:val="00A27074"/>
    <w:rsid w:val="00A27285"/>
    <w:rsid w:val="00A274F5"/>
    <w:rsid w:val="00A275D1"/>
    <w:rsid w:val="00A27709"/>
    <w:rsid w:val="00A3057A"/>
    <w:rsid w:val="00A305BE"/>
    <w:rsid w:val="00A30698"/>
    <w:rsid w:val="00A30BB9"/>
    <w:rsid w:val="00A313A8"/>
    <w:rsid w:val="00A31526"/>
    <w:rsid w:val="00A31F28"/>
    <w:rsid w:val="00A3201E"/>
    <w:rsid w:val="00A32239"/>
    <w:rsid w:val="00A32245"/>
    <w:rsid w:val="00A32310"/>
    <w:rsid w:val="00A3282B"/>
    <w:rsid w:val="00A328EB"/>
    <w:rsid w:val="00A332DB"/>
    <w:rsid w:val="00A33553"/>
    <w:rsid w:val="00A336AC"/>
    <w:rsid w:val="00A33C2C"/>
    <w:rsid w:val="00A33D64"/>
    <w:rsid w:val="00A3415F"/>
    <w:rsid w:val="00A34478"/>
    <w:rsid w:val="00A347CF"/>
    <w:rsid w:val="00A34AE9"/>
    <w:rsid w:val="00A34BC5"/>
    <w:rsid w:val="00A34ED0"/>
    <w:rsid w:val="00A34FF4"/>
    <w:rsid w:val="00A362DE"/>
    <w:rsid w:val="00A3641B"/>
    <w:rsid w:val="00A3645F"/>
    <w:rsid w:val="00A36488"/>
    <w:rsid w:val="00A367EE"/>
    <w:rsid w:val="00A36A75"/>
    <w:rsid w:val="00A370EF"/>
    <w:rsid w:val="00A3722B"/>
    <w:rsid w:val="00A372C7"/>
    <w:rsid w:val="00A3751F"/>
    <w:rsid w:val="00A37674"/>
    <w:rsid w:val="00A4003D"/>
    <w:rsid w:val="00A403B9"/>
    <w:rsid w:val="00A40C56"/>
    <w:rsid w:val="00A41507"/>
    <w:rsid w:val="00A41761"/>
    <w:rsid w:val="00A41DAF"/>
    <w:rsid w:val="00A41F2C"/>
    <w:rsid w:val="00A4203F"/>
    <w:rsid w:val="00A43162"/>
    <w:rsid w:val="00A4350D"/>
    <w:rsid w:val="00A437D1"/>
    <w:rsid w:val="00A43F90"/>
    <w:rsid w:val="00A440C2"/>
    <w:rsid w:val="00A444BB"/>
    <w:rsid w:val="00A444C1"/>
    <w:rsid w:val="00A44606"/>
    <w:rsid w:val="00A44BF2"/>
    <w:rsid w:val="00A452F5"/>
    <w:rsid w:val="00A45F3E"/>
    <w:rsid w:val="00A469B7"/>
    <w:rsid w:val="00A47648"/>
    <w:rsid w:val="00A476E3"/>
    <w:rsid w:val="00A477DC"/>
    <w:rsid w:val="00A50332"/>
    <w:rsid w:val="00A50AE2"/>
    <w:rsid w:val="00A5116D"/>
    <w:rsid w:val="00A517A0"/>
    <w:rsid w:val="00A51ADB"/>
    <w:rsid w:val="00A51C11"/>
    <w:rsid w:val="00A526E8"/>
    <w:rsid w:val="00A52730"/>
    <w:rsid w:val="00A52A51"/>
    <w:rsid w:val="00A53121"/>
    <w:rsid w:val="00A539D4"/>
    <w:rsid w:val="00A53DA3"/>
    <w:rsid w:val="00A54074"/>
    <w:rsid w:val="00A5425E"/>
    <w:rsid w:val="00A54267"/>
    <w:rsid w:val="00A54520"/>
    <w:rsid w:val="00A54E3C"/>
    <w:rsid w:val="00A54FA1"/>
    <w:rsid w:val="00A55127"/>
    <w:rsid w:val="00A55167"/>
    <w:rsid w:val="00A5545C"/>
    <w:rsid w:val="00A555FB"/>
    <w:rsid w:val="00A559E7"/>
    <w:rsid w:val="00A55B98"/>
    <w:rsid w:val="00A55D00"/>
    <w:rsid w:val="00A56A18"/>
    <w:rsid w:val="00A56B4E"/>
    <w:rsid w:val="00A56C4A"/>
    <w:rsid w:val="00A56EC2"/>
    <w:rsid w:val="00A57868"/>
    <w:rsid w:val="00A5788D"/>
    <w:rsid w:val="00A60309"/>
    <w:rsid w:val="00A6053A"/>
    <w:rsid w:val="00A605F1"/>
    <w:rsid w:val="00A6092B"/>
    <w:rsid w:val="00A6131A"/>
    <w:rsid w:val="00A618BB"/>
    <w:rsid w:val="00A61A92"/>
    <w:rsid w:val="00A61B4B"/>
    <w:rsid w:val="00A62096"/>
    <w:rsid w:val="00A6213B"/>
    <w:rsid w:val="00A622F1"/>
    <w:rsid w:val="00A6270D"/>
    <w:rsid w:val="00A627A5"/>
    <w:rsid w:val="00A628AF"/>
    <w:rsid w:val="00A63226"/>
    <w:rsid w:val="00A634CB"/>
    <w:rsid w:val="00A634EA"/>
    <w:rsid w:val="00A636F8"/>
    <w:rsid w:val="00A637CF"/>
    <w:rsid w:val="00A642F7"/>
    <w:rsid w:val="00A64DC9"/>
    <w:rsid w:val="00A65B31"/>
    <w:rsid w:val="00A662E0"/>
    <w:rsid w:val="00A6673B"/>
    <w:rsid w:val="00A6696C"/>
    <w:rsid w:val="00A669D2"/>
    <w:rsid w:val="00A66AAA"/>
    <w:rsid w:val="00A66D09"/>
    <w:rsid w:val="00A66EC6"/>
    <w:rsid w:val="00A6738C"/>
    <w:rsid w:val="00A674CC"/>
    <w:rsid w:val="00A6765A"/>
    <w:rsid w:val="00A677D3"/>
    <w:rsid w:val="00A67A90"/>
    <w:rsid w:val="00A67C3E"/>
    <w:rsid w:val="00A67C5E"/>
    <w:rsid w:val="00A706C1"/>
    <w:rsid w:val="00A70A54"/>
    <w:rsid w:val="00A719F9"/>
    <w:rsid w:val="00A71BE3"/>
    <w:rsid w:val="00A71C47"/>
    <w:rsid w:val="00A72382"/>
    <w:rsid w:val="00A725D2"/>
    <w:rsid w:val="00A72863"/>
    <w:rsid w:val="00A72A56"/>
    <w:rsid w:val="00A73522"/>
    <w:rsid w:val="00A74108"/>
    <w:rsid w:val="00A74136"/>
    <w:rsid w:val="00A742C6"/>
    <w:rsid w:val="00A74674"/>
    <w:rsid w:val="00A74908"/>
    <w:rsid w:val="00A7492A"/>
    <w:rsid w:val="00A74BED"/>
    <w:rsid w:val="00A74CF7"/>
    <w:rsid w:val="00A75A97"/>
    <w:rsid w:val="00A75D9D"/>
    <w:rsid w:val="00A7608E"/>
    <w:rsid w:val="00A76398"/>
    <w:rsid w:val="00A769F9"/>
    <w:rsid w:val="00A76DB3"/>
    <w:rsid w:val="00A773B6"/>
    <w:rsid w:val="00A774F1"/>
    <w:rsid w:val="00A77A93"/>
    <w:rsid w:val="00A77C68"/>
    <w:rsid w:val="00A77D0B"/>
    <w:rsid w:val="00A8000B"/>
    <w:rsid w:val="00A80028"/>
    <w:rsid w:val="00A80B60"/>
    <w:rsid w:val="00A81531"/>
    <w:rsid w:val="00A823B0"/>
    <w:rsid w:val="00A8243D"/>
    <w:rsid w:val="00A82AFD"/>
    <w:rsid w:val="00A82C0F"/>
    <w:rsid w:val="00A835B7"/>
    <w:rsid w:val="00A837D6"/>
    <w:rsid w:val="00A83A90"/>
    <w:rsid w:val="00A83AD9"/>
    <w:rsid w:val="00A83E1C"/>
    <w:rsid w:val="00A8445C"/>
    <w:rsid w:val="00A8472D"/>
    <w:rsid w:val="00A84D6F"/>
    <w:rsid w:val="00A84DD1"/>
    <w:rsid w:val="00A85634"/>
    <w:rsid w:val="00A856B4"/>
    <w:rsid w:val="00A85A65"/>
    <w:rsid w:val="00A85AD9"/>
    <w:rsid w:val="00A860FB"/>
    <w:rsid w:val="00A860FD"/>
    <w:rsid w:val="00A869F3"/>
    <w:rsid w:val="00A86A48"/>
    <w:rsid w:val="00A86A92"/>
    <w:rsid w:val="00A86E40"/>
    <w:rsid w:val="00A873C3"/>
    <w:rsid w:val="00A879FA"/>
    <w:rsid w:val="00A90060"/>
    <w:rsid w:val="00A90A5A"/>
    <w:rsid w:val="00A90EEB"/>
    <w:rsid w:val="00A912D4"/>
    <w:rsid w:val="00A91644"/>
    <w:rsid w:val="00A91E37"/>
    <w:rsid w:val="00A92791"/>
    <w:rsid w:val="00A927B7"/>
    <w:rsid w:val="00A93ED9"/>
    <w:rsid w:val="00A9417C"/>
    <w:rsid w:val="00A94995"/>
    <w:rsid w:val="00A949E7"/>
    <w:rsid w:val="00A95565"/>
    <w:rsid w:val="00A95575"/>
    <w:rsid w:val="00A956C6"/>
    <w:rsid w:val="00A9577E"/>
    <w:rsid w:val="00A95FFC"/>
    <w:rsid w:val="00A96248"/>
    <w:rsid w:val="00A96C94"/>
    <w:rsid w:val="00A96FD3"/>
    <w:rsid w:val="00A971B7"/>
    <w:rsid w:val="00A97332"/>
    <w:rsid w:val="00A973C3"/>
    <w:rsid w:val="00A97C78"/>
    <w:rsid w:val="00AA0518"/>
    <w:rsid w:val="00AA0BEB"/>
    <w:rsid w:val="00AA0C94"/>
    <w:rsid w:val="00AA0E82"/>
    <w:rsid w:val="00AA1476"/>
    <w:rsid w:val="00AA1661"/>
    <w:rsid w:val="00AA1E92"/>
    <w:rsid w:val="00AA21A0"/>
    <w:rsid w:val="00AA2E97"/>
    <w:rsid w:val="00AA35C4"/>
    <w:rsid w:val="00AA36F0"/>
    <w:rsid w:val="00AA38F7"/>
    <w:rsid w:val="00AA397D"/>
    <w:rsid w:val="00AA3CA6"/>
    <w:rsid w:val="00AA421D"/>
    <w:rsid w:val="00AA46FC"/>
    <w:rsid w:val="00AA4837"/>
    <w:rsid w:val="00AA4A05"/>
    <w:rsid w:val="00AA563C"/>
    <w:rsid w:val="00AA588D"/>
    <w:rsid w:val="00AA5A7E"/>
    <w:rsid w:val="00AA61FB"/>
    <w:rsid w:val="00AA6FAE"/>
    <w:rsid w:val="00AA7FBB"/>
    <w:rsid w:val="00AB0664"/>
    <w:rsid w:val="00AB0675"/>
    <w:rsid w:val="00AB07C1"/>
    <w:rsid w:val="00AB083C"/>
    <w:rsid w:val="00AB0E4E"/>
    <w:rsid w:val="00AB0F3E"/>
    <w:rsid w:val="00AB1629"/>
    <w:rsid w:val="00AB18DF"/>
    <w:rsid w:val="00AB1BCA"/>
    <w:rsid w:val="00AB2605"/>
    <w:rsid w:val="00AB2F7B"/>
    <w:rsid w:val="00AB3DE4"/>
    <w:rsid w:val="00AB42A8"/>
    <w:rsid w:val="00AB4328"/>
    <w:rsid w:val="00AB4BF1"/>
    <w:rsid w:val="00AB5704"/>
    <w:rsid w:val="00AB5AAC"/>
    <w:rsid w:val="00AB5AFE"/>
    <w:rsid w:val="00AB5CFD"/>
    <w:rsid w:val="00AB5D9A"/>
    <w:rsid w:val="00AB6141"/>
    <w:rsid w:val="00AB617A"/>
    <w:rsid w:val="00AB66A1"/>
    <w:rsid w:val="00AB72F0"/>
    <w:rsid w:val="00AB7634"/>
    <w:rsid w:val="00AB782C"/>
    <w:rsid w:val="00AB7B7A"/>
    <w:rsid w:val="00AB7C40"/>
    <w:rsid w:val="00AB7D36"/>
    <w:rsid w:val="00AB7D4C"/>
    <w:rsid w:val="00AB7F7D"/>
    <w:rsid w:val="00AC03D8"/>
    <w:rsid w:val="00AC1118"/>
    <w:rsid w:val="00AC1282"/>
    <w:rsid w:val="00AC1560"/>
    <w:rsid w:val="00AC15E3"/>
    <w:rsid w:val="00AC1CC5"/>
    <w:rsid w:val="00AC1EF6"/>
    <w:rsid w:val="00AC2001"/>
    <w:rsid w:val="00AC23D9"/>
    <w:rsid w:val="00AC2440"/>
    <w:rsid w:val="00AC268B"/>
    <w:rsid w:val="00AC2FC8"/>
    <w:rsid w:val="00AC34E3"/>
    <w:rsid w:val="00AC3518"/>
    <w:rsid w:val="00AC3899"/>
    <w:rsid w:val="00AC3D35"/>
    <w:rsid w:val="00AC45F0"/>
    <w:rsid w:val="00AC492E"/>
    <w:rsid w:val="00AC4A87"/>
    <w:rsid w:val="00AC4F9A"/>
    <w:rsid w:val="00AC5C28"/>
    <w:rsid w:val="00AC68AA"/>
    <w:rsid w:val="00AC68B8"/>
    <w:rsid w:val="00AC6F28"/>
    <w:rsid w:val="00AC7545"/>
    <w:rsid w:val="00AC78ED"/>
    <w:rsid w:val="00AC7E6D"/>
    <w:rsid w:val="00AD0B60"/>
    <w:rsid w:val="00AD14A3"/>
    <w:rsid w:val="00AD18DE"/>
    <w:rsid w:val="00AD1F97"/>
    <w:rsid w:val="00AD1FDE"/>
    <w:rsid w:val="00AD2253"/>
    <w:rsid w:val="00AD2522"/>
    <w:rsid w:val="00AD2B95"/>
    <w:rsid w:val="00AD33BC"/>
    <w:rsid w:val="00AD340E"/>
    <w:rsid w:val="00AD37AA"/>
    <w:rsid w:val="00AD4676"/>
    <w:rsid w:val="00AD4A74"/>
    <w:rsid w:val="00AD4D47"/>
    <w:rsid w:val="00AD54A0"/>
    <w:rsid w:val="00AD5703"/>
    <w:rsid w:val="00AD5A26"/>
    <w:rsid w:val="00AD5D72"/>
    <w:rsid w:val="00AD5E66"/>
    <w:rsid w:val="00AD5EBD"/>
    <w:rsid w:val="00AD6423"/>
    <w:rsid w:val="00AD6789"/>
    <w:rsid w:val="00AD7031"/>
    <w:rsid w:val="00AD72BA"/>
    <w:rsid w:val="00AD776B"/>
    <w:rsid w:val="00AD7842"/>
    <w:rsid w:val="00AD78D5"/>
    <w:rsid w:val="00AE014E"/>
    <w:rsid w:val="00AE074D"/>
    <w:rsid w:val="00AE076A"/>
    <w:rsid w:val="00AE0BA7"/>
    <w:rsid w:val="00AE117C"/>
    <w:rsid w:val="00AE1599"/>
    <w:rsid w:val="00AE168F"/>
    <w:rsid w:val="00AE19BE"/>
    <w:rsid w:val="00AE1E05"/>
    <w:rsid w:val="00AE1E7E"/>
    <w:rsid w:val="00AE28FE"/>
    <w:rsid w:val="00AE2A0B"/>
    <w:rsid w:val="00AE339C"/>
    <w:rsid w:val="00AE36F4"/>
    <w:rsid w:val="00AE3BD5"/>
    <w:rsid w:val="00AE3BDA"/>
    <w:rsid w:val="00AE3DA2"/>
    <w:rsid w:val="00AE3F3D"/>
    <w:rsid w:val="00AE3F9B"/>
    <w:rsid w:val="00AE3FC5"/>
    <w:rsid w:val="00AE4850"/>
    <w:rsid w:val="00AE4C38"/>
    <w:rsid w:val="00AE4CE0"/>
    <w:rsid w:val="00AE4D62"/>
    <w:rsid w:val="00AE4EFA"/>
    <w:rsid w:val="00AE5336"/>
    <w:rsid w:val="00AE61D3"/>
    <w:rsid w:val="00AE664E"/>
    <w:rsid w:val="00AE6703"/>
    <w:rsid w:val="00AE6853"/>
    <w:rsid w:val="00AE68D7"/>
    <w:rsid w:val="00AE692B"/>
    <w:rsid w:val="00AE6CC4"/>
    <w:rsid w:val="00AE7253"/>
    <w:rsid w:val="00AE76C2"/>
    <w:rsid w:val="00AE785C"/>
    <w:rsid w:val="00AE79CE"/>
    <w:rsid w:val="00AF0273"/>
    <w:rsid w:val="00AF0C15"/>
    <w:rsid w:val="00AF172C"/>
    <w:rsid w:val="00AF1963"/>
    <w:rsid w:val="00AF1A16"/>
    <w:rsid w:val="00AF1F8C"/>
    <w:rsid w:val="00AF2046"/>
    <w:rsid w:val="00AF230B"/>
    <w:rsid w:val="00AF26F2"/>
    <w:rsid w:val="00AF2DBA"/>
    <w:rsid w:val="00AF2FC5"/>
    <w:rsid w:val="00AF3065"/>
    <w:rsid w:val="00AF3069"/>
    <w:rsid w:val="00AF3433"/>
    <w:rsid w:val="00AF3ED6"/>
    <w:rsid w:val="00AF44C5"/>
    <w:rsid w:val="00AF4D63"/>
    <w:rsid w:val="00AF4DED"/>
    <w:rsid w:val="00AF50D2"/>
    <w:rsid w:val="00AF5DDE"/>
    <w:rsid w:val="00AF6175"/>
    <w:rsid w:val="00AF6446"/>
    <w:rsid w:val="00AF71AE"/>
    <w:rsid w:val="00AF7C69"/>
    <w:rsid w:val="00B0014A"/>
    <w:rsid w:val="00B00516"/>
    <w:rsid w:val="00B00533"/>
    <w:rsid w:val="00B00819"/>
    <w:rsid w:val="00B009B2"/>
    <w:rsid w:val="00B00DEC"/>
    <w:rsid w:val="00B01037"/>
    <w:rsid w:val="00B01510"/>
    <w:rsid w:val="00B016D1"/>
    <w:rsid w:val="00B01986"/>
    <w:rsid w:val="00B01C05"/>
    <w:rsid w:val="00B01F9D"/>
    <w:rsid w:val="00B02295"/>
    <w:rsid w:val="00B022BE"/>
    <w:rsid w:val="00B02357"/>
    <w:rsid w:val="00B02375"/>
    <w:rsid w:val="00B02519"/>
    <w:rsid w:val="00B027A4"/>
    <w:rsid w:val="00B02824"/>
    <w:rsid w:val="00B02A6F"/>
    <w:rsid w:val="00B030EB"/>
    <w:rsid w:val="00B03977"/>
    <w:rsid w:val="00B03D29"/>
    <w:rsid w:val="00B04005"/>
    <w:rsid w:val="00B0410B"/>
    <w:rsid w:val="00B04FF2"/>
    <w:rsid w:val="00B05F39"/>
    <w:rsid w:val="00B06959"/>
    <w:rsid w:val="00B06C2D"/>
    <w:rsid w:val="00B06E33"/>
    <w:rsid w:val="00B077AE"/>
    <w:rsid w:val="00B07903"/>
    <w:rsid w:val="00B07A4D"/>
    <w:rsid w:val="00B07DA1"/>
    <w:rsid w:val="00B07ECE"/>
    <w:rsid w:val="00B101C4"/>
    <w:rsid w:val="00B109F9"/>
    <w:rsid w:val="00B10A13"/>
    <w:rsid w:val="00B10B31"/>
    <w:rsid w:val="00B113E4"/>
    <w:rsid w:val="00B11597"/>
    <w:rsid w:val="00B115F5"/>
    <w:rsid w:val="00B11676"/>
    <w:rsid w:val="00B11CCF"/>
    <w:rsid w:val="00B122A4"/>
    <w:rsid w:val="00B12778"/>
    <w:rsid w:val="00B12D1D"/>
    <w:rsid w:val="00B12F0C"/>
    <w:rsid w:val="00B12F9B"/>
    <w:rsid w:val="00B1358D"/>
    <w:rsid w:val="00B136BB"/>
    <w:rsid w:val="00B13D50"/>
    <w:rsid w:val="00B13DB3"/>
    <w:rsid w:val="00B1409A"/>
    <w:rsid w:val="00B140B0"/>
    <w:rsid w:val="00B14135"/>
    <w:rsid w:val="00B145C4"/>
    <w:rsid w:val="00B147FB"/>
    <w:rsid w:val="00B14EA3"/>
    <w:rsid w:val="00B1577B"/>
    <w:rsid w:val="00B161C6"/>
    <w:rsid w:val="00B1642F"/>
    <w:rsid w:val="00B164F6"/>
    <w:rsid w:val="00B16E0B"/>
    <w:rsid w:val="00B172D0"/>
    <w:rsid w:val="00B176E7"/>
    <w:rsid w:val="00B17766"/>
    <w:rsid w:val="00B178C6"/>
    <w:rsid w:val="00B207EA"/>
    <w:rsid w:val="00B20E0A"/>
    <w:rsid w:val="00B20F06"/>
    <w:rsid w:val="00B21727"/>
    <w:rsid w:val="00B21CCB"/>
    <w:rsid w:val="00B21EB4"/>
    <w:rsid w:val="00B22220"/>
    <w:rsid w:val="00B22C90"/>
    <w:rsid w:val="00B23425"/>
    <w:rsid w:val="00B237F9"/>
    <w:rsid w:val="00B23E1F"/>
    <w:rsid w:val="00B24140"/>
    <w:rsid w:val="00B248DA"/>
    <w:rsid w:val="00B24990"/>
    <w:rsid w:val="00B24F0B"/>
    <w:rsid w:val="00B25199"/>
    <w:rsid w:val="00B25316"/>
    <w:rsid w:val="00B25526"/>
    <w:rsid w:val="00B25853"/>
    <w:rsid w:val="00B258D3"/>
    <w:rsid w:val="00B267F5"/>
    <w:rsid w:val="00B267F9"/>
    <w:rsid w:val="00B26CE9"/>
    <w:rsid w:val="00B26E8F"/>
    <w:rsid w:val="00B276F8"/>
    <w:rsid w:val="00B277AB"/>
    <w:rsid w:val="00B27BFF"/>
    <w:rsid w:val="00B30E74"/>
    <w:rsid w:val="00B313B2"/>
    <w:rsid w:val="00B318F6"/>
    <w:rsid w:val="00B31C22"/>
    <w:rsid w:val="00B32641"/>
    <w:rsid w:val="00B32A7C"/>
    <w:rsid w:val="00B32EAB"/>
    <w:rsid w:val="00B32F35"/>
    <w:rsid w:val="00B32FCB"/>
    <w:rsid w:val="00B33365"/>
    <w:rsid w:val="00B334C7"/>
    <w:rsid w:val="00B33951"/>
    <w:rsid w:val="00B340F5"/>
    <w:rsid w:val="00B345CF"/>
    <w:rsid w:val="00B34709"/>
    <w:rsid w:val="00B35362"/>
    <w:rsid w:val="00B35514"/>
    <w:rsid w:val="00B3593A"/>
    <w:rsid w:val="00B35AA8"/>
    <w:rsid w:val="00B35B61"/>
    <w:rsid w:val="00B35C69"/>
    <w:rsid w:val="00B35FC2"/>
    <w:rsid w:val="00B362EF"/>
    <w:rsid w:val="00B3640D"/>
    <w:rsid w:val="00B36623"/>
    <w:rsid w:val="00B36AC6"/>
    <w:rsid w:val="00B36B87"/>
    <w:rsid w:val="00B36CF4"/>
    <w:rsid w:val="00B37280"/>
    <w:rsid w:val="00B37460"/>
    <w:rsid w:val="00B37463"/>
    <w:rsid w:val="00B3766E"/>
    <w:rsid w:val="00B37D53"/>
    <w:rsid w:val="00B40004"/>
    <w:rsid w:val="00B41061"/>
    <w:rsid w:val="00B41370"/>
    <w:rsid w:val="00B41704"/>
    <w:rsid w:val="00B419A1"/>
    <w:rsid w:val="00B41A89"/>
    <w:rsid w:val="00B42092"/>
    <w:rsid w:val="00B42AC3"/>
    <w:rsid w:val="00B42B28"/>
    <w:rsid w:val="00B4313B"/>
    <w:rsid w:val="00B4341C"/>
    <w:rsid w:val="00B436F0"/>
    <w:rsid w:val="00B43760"/>
    <w:rsid w:val="00B43C7B"/>
    <w:rsid w:val="00B43E19"/>
    <w:rsid w:val="00B44727"/>
    <w:rsid w:val="00B44A52"/>
    <w:rsid w:val="00B44BB2"/>
    <w:rsid w:val="00B44F59"/>
    <w:rsid w:val="00B45F21"/>
    <w:rsid w:val="00B4633A"/>
    <w:rsid w:val="00B467EF"/>
    <w:rsid w:val="00B46C3F"/>
    <w:rsid w:val="00B46C87"/>
    <w:rsid w:val="00B47411"/>
    <w:rsid w:val="00B47A9E"/>
    <w:rsid w:val="00B47D35"/>
    <w:rsid w:val="00B47E8E"/>
    <w:rsid w:val="00B50096"/>
    <w:rsid w:val="00B5050C"/>
    <w:rsid w:val="00B5088D"/>
    <w:rsid w:val="00B508FE"/>
    <w:rsid w:val="00B50ACE"/>
    <w:rsid w:val="00B51102"/>
    <w:rsid w:val="00B511B2"/>
    <w:rsid w:val="00B5143F"/>
    <w:rsid w:val="00B516A8"/>
    <w:rsid w:val="00B516AC"/>
    <w:rsid w:val="00B51AD5"/>
    <w:rsid w:val="00B51D28"/>
    <w:rsid w:val="00B51E39"/>
    <w:rsid w:val="00B51EF4"/>
    <w:rsid w:val="00B52043"/>
    <w:rsid w:val="00B52A11"/>
    <w:rsid w:val="00B53683"/>
    <w:rsid w:val="00B53960"/>
    <w:rsid w:val="00B53E5C"/>
    <w:rsid w:val="00B53E9E"/>
    <w:rsid w:val="00B54AE7"/>
    <w:rsid w:val="00B54D05"/>
    <w:rsid w:val="00B54FE6"/>
    <w:rsid w:val="00B5535C"/>
    <w:rsid w:val="00B5536E"/>
    <w:rsid w:val="00B55F30"/>
    <w:rsid w:val="00B562B8"/>
    <w:rsid w:val="00B563D0"/>
    <w:rsid w:val="00B56AA0"/>
    <w:rsid w:val="00B56B54"/>
    <w:rsid w:val="00B57026"/>
    <w:rsid w:val="00B572BD"/>
    <w:rsid w:val="00B573CA"/>
    <w:rsid w:val="00B576CE"/>
    <w:rsid w:val="00B5784B"/>
    <w:rsid w:val="00B6091C"/>
    <w:rsid w:val="00B60CBD"/>
    <w:rsid w:val="00B610E1"/>
    <w:rsid w:val="00B61200"/>
    <w:rsid w:val="00B621AC"/>
    <w:rsid w:val="00B62336"/>
    <w:rsid w:val="00B62FAD"/>
    <w:rsid w:val="00B63DAC"/>
    <w:rsid w:val="00B63F2F"/>
    <w:rsid w:val="00B64460"/>
    <w:rsid w:val="00B64C90"/>
    <w:rsid w:val="00B65C25"/>
    <w:rsid w:val="00B65FBB"/>
    <w:rsid w:val="00B66297"/>
    <w:rsid w:val="00B67196"/>
    <w:rsid w:val="00B671B5"/>
    <w:rsid w:val="00B67234"/>
    <w:rsid w:val="00B67880"/>
    <w:rsid w:val="00B679B4"/>
    <w:rsid w:val="00B67B8A"/>
    <w:rsid w:val="00B67D61"/>
    <w:rsid w:val="00B704CA"/>
    <w:rsid w:val="00B7065F"/>
    <w:rsid w:val="00B709F5"/>
    <w:rsid w:val="00B710C4"/>
    <w:rsid w:val="00B71642"/>
    <w:rsid w:val="00B71D4E"/>
    <w:rsid w:val="00B71ED4"/>
    <w:rsid w:val="00B72037"/>
    <w:rsid w:val="00B72C44"/>
    <w:rsid w:val="00B73850"/>
    <w:rsid w:val="00B73931"/>
    <w:rsid w:val="00B73AE6"/>
    <w:rsid w:val="00B74196"/>
    <w:rsid w:val="00B743D4"/>
    <w:rsid w:val="00B746A7"/>
    <w:rsid w:val="00B74AAC"/>
    <w:rsid w:val="00B74C29"/>
    <w:rsid w:val="00B75206"/>
    <w:rsid w:val="00B75641"/>
    <w:rsid w:val="00B757EB"/>
    <w:rsid w:val="00B75909"/>
    <w:rsid w:val="00B75928"/>
    <w:rsid w:val="00B75A30"/>
    <w:rsid w:val="00B75B9F"/>
    <w:rsid w:val="00B75F5D"/>
    <w:rsid w:val="00B7632C"/>
    <w:rsid w:val="00B764A3"/>
    <w:rsid w:val="00B7655E"/>
    <w:rsid w:val="00B76780"/>
    <w:rsid w:val="00B76F2F"/>
    <w:rsid w:val="00B7701E"/>
    <w:rsid w:val="00B777C3"/>
    <w:rsid w:val="00B77AAC"/>
    <w:rsid w:val="00B77BC6"/>
    <w:rsid w:val="00B77F4C"/>
    <w:rsid w:val="00B8017C"/>
    <w:rsid w:val="00B8048B"/>
    <w:rsid w:val="00B80ED0"/>
    <w:rsid w:val="00B810AA"/>
    <w:rsid w:val="00B81B25"/>
    <w:rsid w:val="00B81CFA"/>
    <w:rsid w:val="00B82C66"/>
    <w:rsid w:val="00B83208"/>
    <w:rsid w:val="00B833C0"/>
    <w:rsid w:val="00B836F3"/>
    <w:rsid w:val="00B8395E"/>
    <w:rsid w:val="00B8396F"/>
    <w:rsid w:val="00B83BE8"/>
    <w:rsid w:val="00B83EAA"/>
    <w:rsid w:val="00B841E7"/>
    <w:rsid w:val="00B845EE"/>
    <w:rsid w:val="00B84A51"/>
    <w:rsid w:val="00B8502B"/>
    <w:rsid w:val="00B8518A"/>
    <w:rsid w:val="00B85ABF"/>
    <w:rsid w:val="00B8613A"/>
    <w:rsid w:val="00B86865"/>
    <w:rsid w:val="00B86935"/>
    <w:rsid w:val="00B86DA1"/>
    <w:rsid w:val="00B86F63"/>
    <w:rsid w:val="00B87309"/>
    <w:rsid w:val="00B8765D"/>
    <w:rsid w:val="00B87972"/>
    <w:rsid w:val="00B8797D"/>
    <w:rsid w:val="00B87D73"/>
    <w:rsid w:val="00B87E05"/>
    <w:rsid w:val="00B87FE7"/>
    <w:rsid w:val="00B90423"/>
    <w:rsid w:val="00B90844"/>
    <w:rsid w:val="00B9090E"/>
    <w:rsid w:val="00B90E0D"/>
    <w:rsid w:val="00B91D00"/>
    <w:rsid w:val="00B91EB9"/>
    <w:rsid w:val="00B91F65"/>
    <w:rsid w:val="00B92183"/>
    <w:rsid w:val="00B921C7"/>
    <w:rsid w:val="00B92888"/>
    <w:rsid w:val="00B9355A"/>
    <w:rsid w:val="00B93836"/>
    <w:rsid w:val="00B93D0F"/>
    <w:rsid w:val="00B943FC"/>
    <w:rsid w:val="00B94538"/>
    <w:rsid w:val="00B94EE4"/>
    <w:rsid w:val="00B95485"/>
    <w:rsid w:val="00B95756"/>
    <w:rsid w:val="00B9707D"/>
    <w:rsid w:val="00B97E50"/>
    <w:rsid w:val="00B97FBD"/>
    <w:rsid w:val="00BA04CB"/>
    <w:rsid w:val="00BA04D2"/>
    <w:rsid w:val="00BA07FC"/>
    <w:rsid w:val="00BA0C7A"/>
    <w:rsid w:val="00BA0E69"/>
    <w:rsid w:val="00BA0EB1"/>
    <w:rsid w:val="00BA1098"/>
    <w:rsid w:val="00BA1734"/>
    <w:rsid w:val="00BA1E32"/>
    <w:rsid w:val="00BA21D8"/>
    <w:rsid w:val="00BA26C0"/>
    <w:rsid w:val="00BA28E5"/>
    <w:rsid w:val="00BA2955"/>
    <w:rsid w:val="00BA2C22"/>
    <w:rsid w:val="00BA2FE1"/>
    <w:rsid w:val="00BA349C"/>
    <w:rsid w:val="00BA3B5A"/>
    <w:rsid w:val="00BA3B78"/>
    <w:rsid w:val="00BA4585"/>
    <w:rsid w:val="00BA482A"/>
    <w:rsid w:val="00BA4D0B"/>
    <w:rsid w:val="00BA4DD2"/>
    <w:rsid w:val="00BA5199"/>
    <w:rsid w:val="00BA565E"/>
    <w:rsid w:val="00BA65D2"/>
    <w:rsid w:val="00BA66BD"/>
    <w:rsid w:val="00BA6A4B"/>
    <w:rsid w:val="00BA7A32"/>
    <w:rsid w:val="00BB0140"/>
    <w:rsid w:val="00BB02ED"/>
    <w:rsid w:val="00BB03C4"/>
    <w:rsid w:val="00BB0ADD"/>
    <w:rsid w:val="00BB15DF"/>
    <w:rsid w:val="00BB1A95"/>
    <w:rsid w:val="00BB1E5D"/>
    <w:rsid w:val="00BB224B"/>
    <w:rsid w:val="00BB2463"/>
    <w:rsid w:val="00BB2893"/>
    <w:rsid w:val="00BB2CBB"/>
    <w:rsid w:val="00BB2CF8"/>
    <w:rsid w:val="00BB2E90"/>
    <w:rsid w:val="00BB2FA6"/>
    <w:rsid w:val="00BB358B"/>
    <w:rsid w:val="00BB375A"/>
    <w:rsid w:val="00BB37B8"/>
    <w:rsid w:val="00BB3A2B"/>
    <w:rsid w:val="00BB3E81"/>
    <w:rsid w:val="00BB3FAE"/>
    <w:rsid w:val="00BB40B5"/>
    <w:rsid w:val="00BB482C"/>
    <w:rsid w:val="00BB4849"/>
    <w:rsid w:val="00BB4C8F"/>
    <w:rsid w:val="00BB4CB3"/>
    <w:rsid w:val="00BB5703"/>
    <w:rsid w:val="00BB5752"/>
    <w:rsid w:val="00BB594B"/>
    <w:rsid w:val="00BB6955"/>
    <w:rsid w:val="00BB6977"/>
    <w:rsid w:val="00BB6E99"/>
    <w:rsid w:val="00BB737E"/>
    <w:rsid w:val="00BB73BB"/>
    <w:rsid w:val="00BB7AF0"/>
    <w:rsid w:val="00BB7B18"/>
    <w:rsid w:val="00BB7BF8"/>
    <w:rsid w:val="00BB7D4E"/>
    <w:rsid w:val="00BC0282"/>
    <w:rsid w:val="00BC0332"/>
    <w:rsid w:val="00BC09C5"/>
    <w:rsid w:val="00BC0A98"/>
    <w:rsid w:val="00BC0B78"/>
    <w:rsid w:val="00BC0EB6"/>
    <w:rsid w:val="00BC145F"/>
    <w:rsid w:val="00BC1549"/>
    <w:rsid w:val="00BC1841"/>
    <w:rsid w:val="00BC1F4E"/>
    <w:rsid w:val="00BC1FE3"/>
    <w:rsid w:val="00BC2B44"/>
    <w:rsid w:val="00BC48DF"/>
    <w:rsid w:val="00BC49ED"/>
    <w:rsid w:val="00BC5B2A"/>
    <w:rsid w:val="00BC5CC2"/>
    <w:rsid w:val="00BC5CDA"/>
    <w:rsid w:val="00BC5FA5"/>
    <w:rsid w:val="00BC6341"/>
    <w:rsid w:val="00BC684F"/>
    <w:rsid w:val="00BC6A60"/>
    <w:rsid w:val="00BC6F9B"/>
    <w:rsid w:val="00BC746C"/>
    <w:rsid w:val="00BC7A99"/>
    <w:rsid w:val="00BC7AD7"/>
    <w:rsid w:val="00BD0511"/>
    <w:rsid w:val="00BD05A3"/>
    <w:rsid w:val="00BD05C5"/>
    <w:rsid w:val="00BD0679"/>
    <w:rsid w:val="00BD0B28"/>
    <w:rsid w:val="00BD0B7F"/>
    <w:rsid w:val="00BD1DAD"/>
    <w:rsid w:val="00BD2005"/>
    <w:rsid w:val="00BD20BC"/>
    <w:rsid w:val="00BD256A"/>
    <w:rsid w:val="00BD2C79"/>
    <w:rsid w:val="00BD2EA7"/>
    <w:rsid w:val="00BD3901"/>
    <w:rsid w:val="00BD3D91"/>
    <w:rsid w:val="00BD6716"/>
    <w:rsid w:val="00BD6854"/>
    <w:rsid w:val="00BD718F"/>
    <w:rsid w:val="00BD7318"/>
    <w:rsid w:val="00BD73E6"/>
    <w:rsid w:val="00BD7E6F"/>
    <w:rsid w:val="00BD7EA4"/>
    <w:rsid w:val="00BE0065"/>
    <w:rsid w:val="00BE02AE"/>
    <w:rsid w:val="00BE07FE"/>
    <w:rsid w:val="00BE0E0E"/>
    <w:rsid w:val="00BE11CD"/>
    <w:rsid w:val="00BE1875"/>
    <w:rsid w:val="00BE197F"/>
    <w:rsid w:val="00BE1992"/>
    <w:rsid w:val="00BE1EAC"/>
    <w:rsid w:val="00BE2414"/>
    <w:rsid w:val="00BE2A3C"/>
    <w:rsid w:val="00BE2D2F"/>
    <w:rsid w:val="00BE2DC2"/>
    <w:rsid w:val="00BE2FF8"/>
    <w:rsid w:val="00BE3772"/>
    <w:rsid w:val="00BE3BD5"/>
    <w:rsid w:val="00BE3D9C"/>
    <w:rsid w:val="00BE4387"/>
    <w:rsid w:val="00BE485A"/>
    <w:rsid w:val="00BE5049"/>
    <w:rsid w:val="00BE5448"/>
    <w:rsid w:val="00BE56E4"/>
    <w:rsid w:val="00BE573B"/>
    <w:rsid w:val="00BE6094"/>
    <w:rsid w:val="00BE60D4"/>
    <w:rsid w:val="00BE60F5"/>
    <w:rsid w:val="00BE6554"/>
    <w:rsid w:val="00BE6965"/>
    <w:rsid w:val="00BE69F1"/>
    <w:rsid w:val="00BE6D46"/>
    <w:rsid w:val="00BE6E97"/>
    <w:rsid w:val="00BE6F2E"/>
    <w:rsid w:val="00BE74EE"/>
    <w:rsid w:val="00BE77AE"/>
    <w:rsid w:val="00BE78E6"/>
    <w:rsid w:val="00BE7A65"/>
    <w:rsid w:val="00BF003F"/>
    <w:rsid w:val="00BF0198"/>
    <w:rsid w:val="00BF027D"/>
    <w:rsid w:val="00BF0866"/>
    <w:rsid w:val="00BF0DBE"/>
    <w:rsid w:val="00BF13C6"/>
    <w:rsid w:val="00BF1466"/>
    <w:rsid w:val="00BF1E4B"/>
    <w:rsid w:val="00BF2105"/>
    <w:rsid w:val="00BF24E1"/>
    <w:rsid w:val="00BF2A00"/>
    <w:rsid w:val="00BF345E"/>
    <w:rsid w:val="00BF354D"/>
    <w:rsid w:val="00BF3597"/>
    <w:rsid w:val="00BF378D"/>
    <w:rsid w:val="00BF403E"/>
    <w:rsid w:val="00BF40F4"/>
    <w:rsid w:val="00BF416F"/>
    <w:rsid w:val="00BF4195"/>
    <w:rsid w:val="00BF48CF"/>
    <w:rsid w:val="00BF499C"/>
    <w:rsid w:val="00BF4DCC"/>
    <w:rsid w:val="00BF5511"/>
    <w:rsid w:val="00BF57FE"/>
    <w:rsid w:val="00BF5A7C"/>
    <w:rsid w:val="00BF5AC8"/>
    <w:rsid w:val="00BF6059"/>
    <w:rsid w:val="00BF6144"/>
    <w:rsid w:val="00BF6893"/>
    <w:rsid w:val="00BF6D5D"/>
    <w:rsid w:val="00BF7A8F"/>
    <w:rsid w:val="00BF7B10"/>
    <w:rsid w:val="00BF7BA2"/>
    <w:rsid w:val="00BF7F46"/>
    <w:rsid w:val="00C00231"/>
    <w:rsid w:val="00C00757"/>
    <w:rsid w:val="00C007C7"/>
    <w:rsid w:val="00C01051"/>
    <w:rsid w:val="00C01311"/>
    <w:rsid w:val="00C01517"/>
    <w:rsid w:val="00C01CC6"/>
    <w:rsid w:val="00C01F8B"/>
    <w:rsid w:val="00C01FF4"/>
    <w:rsid w:val="00C0210B"/>
    <w:rsid w:val="00C02940"/>
    <w:rsid w:val="00C02AD1"/>
    <w:rsid w:val="00C02BF3"/>
    <w:rsid w:val="00C02D6E"/>
    <w:rsid w:val="00C03C8B"/>
    <w:rsid w:val="00C03D4B"/>
    <w:rsid w:val="00C04099"/>
    <w:rsid w:val="00C0454E"/>
    <w:rsid w:val="00C050F6"/>
    <w:rsid w:val="00C0524A"/>
    <w:rsid w:val="00C05626"/>
    <w:rsid w:val="00C05B69"/>
    <w:rsid w:val="00C05D20"/>
    <w:rsid w:val="00C05E19"/>
    <w:rsid w:val="00C06460"/>
    <w:rsid w:val="00C064F5"/>
    <w:rsid w:val="00C067EE"/>
    <w:rsid w:val="00C0689B"/>
    <w:rsid w:val="00C068DA"/>
    <w:rsid w:val="00C06ABC"/>
    <w:rsid w:val="00C06D3B"/>
    <w:rsid w:val="00C0732F"/>
    <w:rsid w:val="00C1021E"/>
    <w:rsid w:val="00C1037E"/>
    <w:rsid w:val="00C10C4E"/>
    <w:rsid w:val="00C10DC3"/>
    <w:rsid w:val="00C10DF6"/>
    <w:rsid w:val="00C111DD"/>
    <w:rsid w:val="00C1128C"/>
    <w:rsid w:val="00C120BD"/>
    <w:rsid w:val="00C125BE"/>
    <w:rsid w:val="00C12E08"/>
    <w:rsid w:val="00C1303D"/>
    <w:rsid w:val="00C131C2"/>
    <w:rsid w:val="00C135A1"/>
    <w:rsid w:val="00C13B4D"/>
    <w:rsid w:val="00C13C5D"/>
    <w:rsid w:val="00C140E0"/>
    <w:rsid w:val="00C144C9"/>
    <w:rsid w:val="00C14795"/>
    <w:rsid w:val="00C147E4"/>
    <w:rsid w:val="00C15269"/>
    <w:rsid w:val="00C15593"/>
    <w:rsid w:val="00C1568F"/>
    <w:rsid w:val="00C15705"/>
    <w:rsid w:val="00C15A12"/>
    <w:rsid w:val="00C1637A"/>
    <w:rsid w:val="00C16F5A"/>
    <w:rsid w:val="00C1721A"/>
    <w:rsid w:val="00C17580"/>
    <w:rsid w:val="00C175F7"/>
    <w:rsid w:val="00C17B0D"/>
    <w:rsid w:val="00C17DE9"/>
    <w:rsid w:val="00C202F0"/>
    <w:rsid w:val="00C2038F"/>
    <w:rsid w:val="00C20A9C"/>
    <w:rsid w:val="00C20CB0"/>
    <w:rsid w:val="00C211C0"/>
    <w:rsid w:val="00C21BD0"/>
    <w:rsid w:val="00C2294E"/>
    <w:rsid w:val="00C22D07"/>
    <w:rsid w:val="00C22D6F"/>
    <w:rsid w:val="00C23CFD"/>
    <w:rsid w:val="00C23EA9"/>
    <w:rsid w:val="00C23EFC"/>
    <w:rsid w:val="00C25611"/>
    <w:rsid w:val="00C25DFC"/>
    <w:rsid w:val="00C26112"/>
    <w:rsid w:val="00C26210"/>
    <w:rsid w:val="00C26429"/>
    <w:rsid w:val="00C26840"/>
    <w:rsid w:val="00C27775"/>
    <w:rsid w:val="00C27EEF"/>
    <w:rsid w:val="00C30090"/>
    <w:rsid w:val="00C305DA"/>
    <w:rsid w:val="00C30721"/>
    <w:rsid w:val="00C30F9F"/>
    <w:rsid w:val="00C31114"/>
    <w:rsid w:val="00C314C1"/>
    <w:rsid w:val="00C31AE8"/>
    <w:rsid w:val="00C31BB9"/>
    <w:rsid w:val="00C3205B"/>
    <w:rsid w:val="00C320DE"/>
    <w:rsid w:val="00C321E1"/>
    <w:rsid w:val="00C324D7"/>
    <w:rsid w:val="00C326FA"/>
    <w:rsid w:val="00C32905"/>
    <w:rsid w:val="00C33106"/>
    <w:rsid w:val="00C3355C"/>
    <w:rsid w:val="00C338EF"/>
    <w:rsid w:val="00C33A98"/>
    <w:rsid w:val="00C33AB7"/>
    <w:rsid w:val="00C33C09"/>
    <w:rsid w:val="00C33D24"/>
    <w:rsid w:val="00C33D46"/>
    <w:rsid w:val="00C346BB"/>
    <w:rsid w:val="00C348D3"/>
    <w:rsid w:val="00C34A7A"/>
    <w:rsid w:val="00C3517E"/>
    <w:rsid w:val="00C35221"/>
    <w:rsid w:val="00C35AC5"/>
    <w:rsid w:val="00C35C3B"/>
    <w:rsid w:val="00C35C9A"/>
    <w:rsid w:val="00C363B1"/>
    <w:rsid w:val="00C375F4"/>
    <w:rsid w:val="00C3796A"/>
    <w:rsid w:val="00C379B1"/>
    <w:rsid w:val="00C40325"/>
    <w:rsid w:val="00C40353"/>
    <w:rsid w:val="00C40508"/>
    <w:rsid w:val="00C406F8"/>
    <w:rsid w:val="00C41641"/>
    <w:rsid w:val="00C4198A"/>
    <w:rsid w:val="00C429FF"/>
    <w:rsid w:val="00C42CD0"/>
    <w:rsid w:val="00C42DE4"/>
    <w:rsid w:val="00C42F55"/>
    <w:rsid w:val="00C4304D"/>
    <w:rsid w:val="00C43299"/>
    <w:rsid w:val="00C43A61"/>
    <w:rsid w:val="00C43B61"/>
    <w:rsid w:val="00C43E5E"/>
    <w:rsid w:val="00C44378"/>
    <w:rsid w:val="00C44CFA"/>
    <w:rsid w:val="00C450F0"/>
    <w:rsid w:val="00C45320"/>
    <w:rsid w:val="00C45D9B"/>
    <w:rsid w:val="00C46558"/>
    <w:rsid w:val="00C468F4"/>
    <w:rsid w:val="00C46DB7"/>
    <w:rsid w:val="00C47014"/>
    <w:rsid w:val="00C47388"/>
    <w:rsid w:val="00C47550"/>
    <w:rsid w:val="00C47D1F"/>
    <w:rsid w:val="00C47DDD"/>
    <w:rsid w:val="00C503FA"/>
    <w:rsid w:val="00C50712"/>
    <w:rsid w:val="00C507E0"/>
    <w:rsid w:val="00C508A5"/>
    <w:rsid w:val="00C50D5F"/>
    <w:rsid w:val="00C514BB"/>
    <w:rsid w:val="00C51597"/>
    <w:rsid w:val="00C51AD5"/>
    <w:rsid w:val="00C51C45"/>
    <w:rsid w:val="00C51D21"/>
    <w:rsid w:val="00C52077"/>
    <w:rsid w:val="00C5280C"/>
    <w:rsid w:val="00C52A45"/>
    <w:rsid w:val="00C52AD0"/>
    <w:rsid w:val="00C52BE5"/>
    <w:rsid w:val="00C530AE"/>
    <w:rsid w:val="00C5390C"/>
    <w:rsid w:val="00C53BDD"/>
    <w:rsid w:val="00C53C53"/>
    <w:rsid w:val="00C54210"/>
    <w:rsid w:val="00C54D44"/>
    <w:rsid w:val="00C54E5A"/>
    <w:rsid w:val="00C55D2B"/>
    <w:rsid w:val="00C55D9C"/>
    <w:rsid w:val="00C5621B"/>
    <w:rsid w:val="00C56376"/>
    <w:rsid w:val="00C56A31"/>
    <w:rsid w:val="00C570DB"/>
    <w:rsid w:val="00C5776C"/>
    <w:rsid w:val="00C60393"/>
    <w:rsid w:val="00C60687"/>
    <w:rsid w:val="00C60B5A"/>
    <w:rsid w:val="00C61317"/>
    <w:rsid w:val="00C61C75"/>
    <w:rsid w:val="00C6206A"/>
    <w:rsid w:val="00C62522"/>
    <w:rsid w:val="00C62568"/>
    <w:rsid w:val="00C62F17"/>
    <w:rsid w:val="00C63010"/>
    <w:rsid w:val="00C630C7"/>
    <w:rsid w:val="00C6361A"/>
    <w:rsid w:val="00C63AD0"/>
    <w:rsid w:val="00C63F40"/>
    <w:rsid w:val="00C646FF"/>
    <w:rsid w:val="00C647CC"/>
    <w:rsid w:val="00C64807"/>
    <w:rsid w:val="00C64F9C"/>
    <w:rsid w:val="00C65066"/>
    <w:rsid w:val="00C650CE"/>
    <w:rsid w:val="00C655CA"/>
    <w:rsid w:val="00C65936"/>
    <w:rsid w:val="00C66211"/>
    <w:rsid w:val="00C66533"/>
    <w:rsid w:val="00C676C5"/>
    <w:rsid w:val="00C677D9"/>
    <w:rsid w:val="00C679D3"/>
    <w:rsid w:val="00C67B8B"/>
    <w:rsid w:val="00C67E2C"/>
    <w:rsid w:val="00C67F37"/>
    <w:rsid w:val="00C70058"/>
    <w:rsid w:val="00C706A8"/>
    <w:rsid w:val="00C70811"/>
    <w:rsid w:val="00C70ABB"/>
    <w:rsid w:val="00C710B6"/>
    <w:rsid w:val="00C71185"/>
    <w:rsid w:val="00C713E1"/>
    <w:rsid w:val="00C7194E"/>
    <w:rsid w:val="00C72102"/>
    <w:rsid w:val="00C72619"/>
    <w:rsid w:val="00C73536"/>
    <w:rsid w:val="00C736F7"/>
    <w:rsid w:val="00C73B45"/>
    <w:rsid w:val="00C73DDA"/>
    <w:rsid w:val="00C74437"/>
    <w:rsid w:val="00C75012"/>
    <w:rsid w:val="00C7510E"/>
    <w:rsid w:val="00C76E27"/>
    <w:rsid w:val="00C777D9"/>
    <w:rsid w:val="00C77953"/>
    <w:rsid w:val="00C77984"/>
    <w:rsid w:val="00C77C1B"/>
    <w:rsid w:val="00C804A1"/>
    <w:rsid w:val="00C814F9"/>
    <w:rsid w:val="00C817A8"/>
    <w:rsid w:val="00C8185A"/>
    <w:rsid w:val="00C8198A"/>
    <w:rsid w:val="00C81D88"/>
    <w:rsid w:val="00C81F82"/>
    <w:rsid w:val="00C82325"/>
    <w:rsid w:val="00C82334"/>
    <w:rsid w:val="00C82401"/>
    <w:rsid w:val="00C82A9E"/>
    <w:rsid w:val="00C82EAA"/>
    <w:rsid w:val="00C83748"/>
    <w:rsid w:val="00C84468"/>
    <w:rsid w:val="00C84687"/>
    <w:rsid w:val="00C849CA"/>
    <w:rsid w:val="00C84E0B"/>
    <w:rsid w:val="00C8513F"/>
    <w:rsid w:val="00C855E4"/>
    <w:rsid w:val="00C85ACA"/>
    <w:rsid w:val="00C85BDE"/>
    <w:rsid w:val="00C85E1A"/>
    <w:rsid w:val="00C85F62"/>
    <w:rsid w:val="00C86086"/>
    <w:rsid w:val="00C861D4"/>
    <w:rsid w:val="00C86D6F"/>
    <w:rsid w:val="00C87AC9"/>
    <w:rsid w:val="00C9017B"/>
    <w:rsid w:val="00C902A3"/>
    <w:rsid w:val="00C903E6"/>
    <w:rsid w:val="00C9129C"/>
    <w:rsid w:val="00C91325"/>
    <w:rsid w:val="00C91403"/>
    <w:rsid w:val="00C916B1"/>
    <w:rsid w:val="00C91D66"/>
    <w:rsid w:val="00C9261A"/>
    <w:rsid w:val="00C9294A"/>
    <w:rsid w:val="00C92A69"/>
    <w:rsid w:val="00C92E56"/>
    <w:rsid w:val="00C931F8"/>
    <w:rsid w:val="00C935F4"/>
    <w:rsid w:val="00C93705"/>
    <w:rsid w:val="00C93BE5"/>
    <w:rsid w:val="00C941F3"/>
    <w:rsid w:val="00C946CA"/>
    <w:rsid w:val="00C94BD8"/>
    <w:rsid w:val="00C94CDA"/>
    <w:rsid w:val="00C952F8"/>
    <w:rsid w:val="00C95A1E"/>
    <w:rsid w:val="00C96BC9"/>
    <w:rsid w:val="00C96C96"/>
    <w:rsid w:val="00C96F76"/>
    <w:rsid w:val="00C9717D"/>
    <w:rsid w:val="00C97411"/>
    <w:rsid w:val="00C974A3"/>
    <w:rsid w:val="00C97543"/>
    <w:rsid w:val="00C9754E"/>
    <w:rsid w:val="00C97680"/>
    <w:rsid w:val="00C97699"/>
    <w:rsid w:val="00C978D2"/>
    <w:rsid w:val="00C97DBE"/>
    <w:rsid w:val="00CA05FB"/>
    <w:rsid w:val="00CA0C5F"/>
    <w:rsid w:val="00CA0E2A"/>
    <w:rsid w:val="00CA1199"/>
    <w:rsid w:val="00CA11B5"/>
    <w:rsid w:val="00CA12FB"/>
    <w:rsid w:val="00CA1CCB"/>
    <w:rsid w:val="00CA2655"/>
    <w:rsid w:val="00CA26BC"/>
    <w:rsid w:val="00CA338B"/>
    <w:rsid w:val="00CA3441"/>
    <w:rsid w:val="00CA38DD"/>
    <w:rsid w:val="00CA3BDB"/>
    <w:rsid w:val="00CA46B0"/>
    <w:rsid w:val="00CA46F3"/>
    <w:rsid w:val="00CA4BC6"/>
    <w:rsid w:val="00CA4C44"/>
    <w:rsid w:val="00CA4DFF"/>
    <w:rsid w:val="00CA5054"/>
    <w:rsid w:val="00CA511F"/>
    <w:rsid w:val="00CA526B"/>
    <w:rsid w:val="00CA540E"/>
    <w:rsid w:val="00CA5485"/>
    <w:rsid w:val="00CA5574"/>
    <w:rsid w:val="00CA5A7B"/>
    <w:rsid w:val="00CA5E65"/>
    <w:rsid w:val="00CA6648"/>
    <w:rsid w:val="00CA7F38"/>
    <w:rsid w:val="00CB079B"/>
    <w:rsid w:val="00CB07CA"/>
    <w:rsid w:val="00CB0BC3"/>
    <w:rsid w:val="00CB0EB1"/>
    <w:rsid w:val="00CB0FF6"/>
    <w:rsid w:val="00CB1598"/>
    <w:rsid w:val="00CB17EA"/>
    <w:rsid w:val="00CB1BE0"/>
    <w:rsid w:val="00CB26BD"/>
    <w:rsid w:val="00CB287B"/>
    <w:rsid w:val="00CB2EA9"/>
    <w:rsid w:val="00CB310C"/>
    <w:rsid w:val="00CB343D"/>
    <w:rsid w:val="00CB36F2"/>
    <w:rsid w:val="00CB37F6"/>
    <w:rsid w:val="00CB3E18"/>
    <w:rsid w:val="00CB3EB2"/>
    <w:rsid w:val="00CB409A"/>
    <w:rsid w:val="00CB4304"/>
    <w:rsid w:val="00CB4DE9"/>
    <w:rsid w:val="00CB57F6"/>
    <w:rsid w:val="00CB58B8"/>
    <w:rsid w:val="00CB5948"/>
    <w:rsid w:val="00CB5AB2"/>
    <w:rsid w:val="00CB615B"/>
    <w:rsid w:val="00CB652F"/>
    <w:rsid w:val="00CB67C6"/>
    <w:rsid w:val="00CB6981"/>
    <w:rsid w:val="00CB6AF8"/>
    <w:rsid w:val="00CB6C52"/>
    <w:rsid w:val="00CB6DB6"/>
    <w:rsid w:val="00CB7243"/>
    <w:rsid w:val="00CB75FD"/>
    <w:rsid w:val="00CB7BBA"/>
    <w:rsid w:val="00CB7DDB"/>
    <w:rsid w:val="00CC02A3"/>
    <w:rsid w:val="00CC0578"/>
    <w:rsid w:val="00CC05FA"/>
    <w:rsid w:val="00CC080C"/>
    <w:rsid w:val="00CC0DB9"/>
    <w:rsid w:val="00CC189C"/>
    <w:rsid w:val="00CC1B6E"/>
    <w:rsid w:val="00CC1C3A"/>
    <w:rsid w:val="00CC1F01"/>
    <w:rsid w:val="00CC214A"/>
    <w:rsid w:val="00CC358B"/>
    <w:rsid w:val="00CC3E58"/>
    <w:rsid w:val="00CC4163"/>
    <w:rsid w:val="00CC4943"/>
    <w:rsid w:val="00CC5713"/>
    <w:rsid w:val="00CC59B0"/>
    <w:rsid w:val="00CC5A86"/>
    <w:rsid w:val="00CC5BE9"/>
    <w:rsid w:val="00CC6055"/>
    <w:rsid w:val="00CC64C4"/>
    <w:rsid w:val="00CC6666"/>
    <w:rsid w:val="00CC68AA"/>
    <w:rsid w:val="00CC6BF0"/>
    <w:rsid w:val="00CC6E13"/>
    <w:rsid w:val="00CC6F4D"/>
    <w:rsid w:val="00CC7220"/>
    <w:rsid w:val="00CC72F1"/>
    <w:rsid w:val="00CC7FF1"/>
    <w:rsid w:val="00CD037F"/>
    <w:rsid w:val="00CD03AC"/>
    <w:rsid w:val="00CD0599"/>
    <w:rsid w:val="00CD0AD8"/>
    <w:rsid w:val="00CD0F90"/>
    <w:rsid w:val="00CD0FC3"/>
    <w:rsid w:val="00CD10DA"/>
    <w:rsid w:val="00CD11EE"/>
    <w:rsid w:val="00CD1212"/>
    <w:rsid w:val="00CD12EE"/>
    <w:rsid w:val="00CD1680"/>
    <w:rsid w:val="00CD1DAC"/>
    <w:rsid w:val="00CD2092"/>
    <w:rsid w:val="00CD23AB"/>
    <w:rsid w:val="00CD2884"/>
    <w:rsid w:val="00CD2A7C"/>
    <w:rsid w:val="00CD3498"/>
    <w:rsid w:val="00CD3563"/>
    <w:rsid w:val="00CD370A"/>
    <w:rsid w:val="00CD3964"/>
    <w:rsid w:val="00CD3AA1"/>
    <w:rsid w:val="00CD3AD6"/>
    <w:rsid w:val="00CD3CAA"/>
    <w:rsid w:val="00CD410D"/>
    <w:rsid w:val="00CD4118"/>
    <w:rsid w:val="00CD432C"/>
    <w:rsid w:val="00CD43FD"/>
    <w:rsid w:val="00CD572B"/>
    <w:rsid w:val="00CD5E40"/>
    <w:rsid w:val="00CD62BB"/>
    <w:rsid w:val="00CD65FD"/>
    <w:rsid w:val="00CD660A"/>
    <w:rsid w:val="00CD699E"/>
    <w:rsid w:val="00CD69EB"/>
    <w:rsid w:val="00CD7233"/>
    <w:rsid w:val="00CD7767"/>
    <w:rsid w:val="00CD78EA"/>
    <w:rsid w:val="00CD78EB"/>
    <w:rsid w:val="00CD7D04"/>
    <w:rsid w:val="00CE0243"/>
    <w:rsid w:val="00CE09E7"/>
    <w:rsid w:val="00CE0AE5"/>
    <w:rsid w:val="00CE0F6F"/>
    <w:rsid w:val="00CE14ED"/>
    <w:rsid w:val="00CE19AD"/>
    <w:rsid w:val="00CE2040"/>
    <w:rsid w:val="00CE22E3"/>
    <w:rsid w:val="00CE2A2D"/>
    <w:rsid w:val="00CE2C42"/>
    <w:rsid w:val="00CE2C68"/>
    <w:rsid w:val="00CE31A1"/>
    <w:rsid w:val="00CE34A5"/>
    <w:rsid w:val="00CE3847"/>
    <w:rsid w:val="00CE3D6C"/>
    <w:rsid w:val="00CE4508"/>
    <w:rsid w:val="00CE4638"/>
    <w:rsid w:val="00CE46B2"/>
    <w:rsid w:val="00CE4D51"/>
    <w:rsid w:val="00CE4D79"/>
    <w:rsid w:val="00CE5086"/>
    <w:rsid w:val="00CE5900"/>
    <w:rsid w:val="00CE61B9"/>
    <w:rsid w:val="00CE664D"/>
    <w:rsid w:val="00CE6C82"/>
    <w:rsid w:val="00CE6D5D"/>
    <w:rsid w:val="00CE7B93"/>
    <w:rsid w:val="00CE7E3D"/>
    <w:rsid w:val="00CF012E"/>
    <w:rsid w:val="00CF01D0"/>
    <w:rsid w:val="00CF0716"/>
    <w:rsid w:val="00CF0DB1"/>
    <w:rsid w:val="00CF166C"/>
    <w:rsid w:val="00CF1700"/>
    <w:rsid w:val="00CF17F0"/>
    <w:rsid w:val="00CF1906"/>
    <w:rsid w:val="00CF1B02"/>
    <w:rsid w:val="00CF1F2B"/>
    <w:rsid w:val="00CF237C"/>
    <w:rsid w:val="00CF24BF"/>
    <w:rsid w:val="00CF295B"/>
    <w:rsid w:val="00CF2AD1"/>
    <w:rsid w:val="00CF2EA4"/>
    <w:rsid w:val="00CF35E2"/>
    <w:rsid w:val="00CF3A97"/>
    <w:rsid w:val="00CF3D96"/>
    <w:rsid w:val="00CF40CB"/>
    <w:rsid w:val="00CF45A4"/>
    <w:rsid w:val="00CF48F1"/>
    <w:rsid w:val="00CF4986"/>
    <w:rsid w:val="00CF5177"/>
    <w:rsid w:val="00CF52F3"/>
    <w:rsid w:val="00CF53A8"/>
    <w:rsid w:val="00CF562E"/>
    <w:rsid w:val="00CF56DF"/>
    <w:rsid w:val="00CF57B6"/>
    <w:rsid w:val="00CF5B3C"/>
    <w:rsid w:val="00CF5B5F"/>
    <w:rsid w:val="00CF600A"/>
    <w:rsid w:val="00CF6485"/>
    <w:rsid w:val="00CF67ED"/>
    <w:rsid w:val="00CF6F55"/>
    <w:rsid w:val="00CF7094"/>
    <w:rsid w:val="00CF70B8"/>
    <w:rsid w:val="00CF72F6"/>
    <w:rsid w:val="00CF7348"/>
    <w:rsid w:val="00CF76BE"/>
    <w:rsid w:val="00CF7BE3"/>
    <w:rsid w:val="00D0094F"/>
    <w:rsid w:val="00D00969"/>
    <w:rsid w:val="00D00CA6"/>
    <w:rsid w:val="00D01A28"/>
    <w:rsid w:val="00D01D66"/>
    <w:rsid w:val="00D01F01"/>
    <w:rsid w:val="00D02062"/>
    <w:rsid w:val="00D026ED"/>
    <w:rsid w:val="00D027B2"/>
    <w:rsid w:val="00D027C5"/>
    <w:rsid w:val="00D02D26"/>
    <w:rsid w:val="00D02ECC"/>
    <w:rsid w:val="00D03149"/>
    <w:rsid w:val="00D0317F"/>
    <w:rsid w:val="00D03F15"/>
    <w:rsid w:val="00D03F3F"/>
    <w:rsid w:val="00D03F82"/>
    <w:rsid w:val="00D0437A"/>
    <w:rsid w:val="00D047E0"/>
    <w:rsid w:val="00D0505F"/>
    <w:rsid w:val="00D05118"/>
    <w:rsid w:val="00D0522C"/>
    <w:rsid w:val="00D05480"/>
    <w:rsid w:val="00D054F6"/>
    <w:rsid w:val="00D057F2"/>
    <w:rsid w:val="00D05F8D"/>
    <w:rsid w:val="00D062BD"/>
    <w:rsid w:val="00D06CE3"/>
    <w:rsid w:val="00D074B1"/>
    <w:rsid w:val="00D077B5"/>
    <w:rsid w:val="00D07A48"/>
    <w:rsid w:val="00D07CD5"/>
    <w:rsid w:val="00D07DED"/>
    <w:rsid w:val="00D10127"/>
    <w:rsid w:val="00D10514"/>
    <w:rsid w:val="00D10535"/>
    <w:rsid w:val="00D10DC6"/>
    <w:rsid w:val="00D1132C"/>
    <w:rsid w:val="00D11843"/>
    <w:rsid w:val="00D1202E"/>
    <w:rsid w:val="00D1205C"/>
    <w:rsid w:val="00D12372"/>
    <w:rsid w:val="00D12442"/>
    <w:rsid w:val="00D12D08"/>
    <w:rsid w:val="00D12F2B"/>
    <w:rsid w:val="00D143D8"/>
    <w:rsid w:val="00D1464E"/>
    <w:rsid w:val="00D1484D"/>
    <w:rsid w:val="00D14B74"/>
    <w:rsid w:val="00D14BDC"/>
    <w:rsid w:val="00D15942"/>
    <w:rsid w:val="00D159BD"/>
    <w:rsid w:val="00D15B16"/>
    <w:rsid w:val="00D15D59"/>
    <w:rsid w:val="00D1606A"/>
    <w:rsid w:val="00D16235"/>
    <w:rsid w:val="00D1650F"/>
    <w:rsid w:val="00D16E92"/>
    <w:rsid w:val="00D17C70"/>
    <w:rsid w:val="00D2014D"/>
    <w:rsid w:val="00D20C2C"/>
    <w:rsid w:val="00D21B49"/>
    <w:rsid w:val="00D2233E"/>
    <w:rsid w:val="00D225EB"/>
    <w:rsid w:val="00D2262C"/>
    <w:rsid w:val="00D22A6C"/>
    <w:rsid w:val="00D22BCF"/>
    <w:rsid w:val="00D232A8"/>
    <w:rsid w:val="00D232C7"/>
    <w:rsid w:val="00D23389"/>
    <w:rsid w:val="00D2367F"/>
    <w:rsid w:val="00D23696"/>
    <w:rsid w:val="00D23C84"/>
    <w:rsid w:val="00D243A8"/>
    <w:rsid w:val="00D244CE"/>
    <w:rsid w:val="00D24964"/>
    <w:rsid w:val="00D257BF"/>
    <w:rsid w:val="00D25F8E"/>
    <w:rsid w:val="00D2629E"/>
    <w:rsid w:val="00D26B17"/>
    <w:rsid w:val="00D275CA"/>
    <w:rsid w:val="00D27D88"/>
    <w:rsid w:val="00D27FD4"/>
    <w:rsid w:val="00D302C3"/>
    <w:rsid w:val="00D3132E"/>
    <w:rsid w:val="00D31682"/>
    <w:rsid w:val="00D3181D"/>
    <w:rsid w:val="00D31A82"/>
    <w:rsid w:val="00D31CA2"/>
    <w:rsid w:val="00D31FC2"/>
    <w:rsid w:val="00D31FC3"/>
    <w:rsid w:val="00D32153"/>
    <w:rsid w:val="00D321D2"/>
    <w:rsid w:val="00D326A1"/>
    <w:rsid w:val="00D32E9D"/>
    <w:rsid w:val="00D330CA"/>
    <w:rsid w:val="00D33665"/>
    <w:rsid w:val="00D33B26"/>
    <w:rsid w:val="00D33D77"/>
    <w:rsid w:val="00D33E9E"/>
    <w:rsid w:val="00D34589"/>
    <w:rsid w:val="00D34742"/>
    <w:rsid w:val="00D34ABD"/>
    <w:rsid w:val="00D34B3F"/>
    <w:rsid w:val="00D35427"/>
    <w:rsid w:val="00D35ADE"/>
    <w:rsid w:val="00D3618B"/>
    <w:rsid w:val="00D361A0"/>
    <w:rsid w:val="00D36913"/>
    <w:rsid w:val="00D36BF7"/>
    <w:rsid w:val="00D36FD0"/>
    <w:rsid w:val="00D3731D"/>
    <w:rsid w:val="00D37B8F"/>
    <w:rsid w:val="00D37DDB"/>
    <w:rsid w:val="00D37FC3"/>
    <w:rsid w:val="00D4010F"/>
    <w:rsid w:val="00D414BD"/>
    <w:rsid w:val="00D41B4A"/>
    <w:rsid w:val="00D41C7B"/>
    <w:rsid w:val="00D41F58"/>
    <w:rsid w:val="00D4202F"/>
    <w:rsid w:val="00D420B7"/>
    <w:rsid w:val="00D42551"/>
    <w:rsid w:val="00D426C2"/>
    <w:rsid w:val="00D4276D"/>
    <w:rsid w:val="00D429FF"/>
    <w:rsid w:val="00D42F4E"/>
    <w:rsid w:val="00D43660"/>
    <w:rsid w:val="00D43D53"/>
    <w:rsid w:val="00D43F12"/>
    <w:rsid w:val="00D43F85"/>
    <w:rsid w:val="00D44650"/>
    <w:rsid w:val="00D4483F"/>
    <w:rsid w:val="00D44D4F"/>
    <w:rsid w:val="00D44D59"/>
    <w:rsid w:val="00D44FA0"/>
    <w:rsid w:val="00D451FC"/>
    <w:rsid w:val="00D4593A"/>
    <w:rsid w:val="00D45B98"/>
    <w:rsid w:val="00D45D5C"/>
    <w:rsid w:val="00D45DFE"/>
    <w:rsid w:val="00D45F32"/>
    <w:rsid w:val="00D460DA"/>
    <w:rsid w:val="00D46351"/>
    <w:rsid w:val="00D465A4"/>
    <w:rsid w:val="00D467FB"/>
    <w:rsid w:val="00D469CF"/>
    <w:rsid w:val="00D46D6F"/>
    <w:rsid w:val="00D46F5D"/>
    <w:rsid w:val="00D46FAB"/>
    <w:rsid w:val="00D472F4"/>
    <w:rsid w:val="00D472FC"/>
    <w:rsid w:val="00D4756B"/>
    <w:rsid w:val="00D476BB"/>
    <w:rsid w:val="00D47F33"/>
    <w:rsid w:val="00D506E9"/>
    <w:rsid w:val="00D508F9"/>
    <w:rsid w:val="00D50B31"/>
    <w:rsid w:val="00D50D0F"/>
    <w:rsid w:val="00D514B1"/>
    <w:rsid w:val="00D5156C"/>
    <w:rsid w:val="00D51D9E"/>
    <w:rsid w:val="00D52852"/>
    <w:rsid w:val="00D53203"/>
    <w:rsid w:val="00D53698"/>
    <w:rsid w:val="00D53756"/>
    <w:rsid w:val="00D53890"/>
    <w:rsid w:val="00D53C77"/>
    <w:rsid w:val="00D53F40"/>
    <w:rsid w:val="00D53F5B"/>
    <w:rsid w:val="00D5465A"/>
    <w:rsid w:val="00D5494E"/>
    <w:rsid w:val="00D54B76"/>
    <w:rsid w:val="00D55A05"/>
    <w:rsid w:val="00D55D36"/>
    <w:rsid w:val="00D55F0A"/>
    <w:rsid w:val="00D562B5"/>
    <w:rsid w:val="00D567C3"/>
    <w:rsid w:val="00D5745E"/>
    <w:rsid w:val="00D57D7F"/>
    <w:rsid w:val="00D6015B"/>
    <w:rsid w:val="00D613B2"/>
    <w:rsid w:val="00D61501"/>
    <w:rsid w:val="00D616DE"/>
    <w:rsid w:val="00D62142"/>
    <w:rsid w:val="00D62429"/>
    <w:rsid w:val="00D6437B"/>
    <w:rsid w:val="00D647B3"/>
    <w:rsid w:val="00D64B51"/>
    <w:rsid w:val="00D64F21"/>
    <w:rsid w:val="00D64FB2"/>
    <w:rsid w:val="00D65435"/>
    <w:rsid w:val="00D65EA0"/>
    <w:rsid w:val="00D65F2C"/>
    <w:rsid w:val="00D6655B"/>
    <w:rsid w:val="00D66F83"/>
    <w:rsid w:val="00D67349"/>
    <w:rsid w:val="00D679DB"/>
    <w:rsid w:val="00D67B63"/>
    <w:rsid w:val="00D70097"/>
    <w:rsid w:val="00D70D96"/>
    <w:rsid w:val="00D714EA"/>
    <w:rsid w:val="00D71864"/>
    <w:rsid w:val="00D718A9"/>
    <w:rsid w:val="00D71BEA"/>
    <w:rsid w:val="00D72197"/>
    <w:rsid w:val="00D72452"/>
    <w:rsid w:val="00D72D13"/>
    <w:rsid w:val="00D73072"/>
    <w:rsid w:val="00D733AE"/>
    <w:rsid w:val="00D733C4"/>
    <w:rsid w:val="00D7486C"/>
    <w:rsid w:val="00D748DD"/>
    <w:rsid w:val="00D74998"/>
    <w:rsid w:val="00D74C1B"/>
    <w:rsid w:val="00D74CFB"/>
    <w:rsid w:val="00D74FB0"/>
    <w:rsid w:val="00D75428"/>
    <w:rsid w:val="00D75564"/>
    <w:rsid w:val="00D7560D"/>
    <w:rsid w:val="00D75C1C"/>
    <w:rsid w:val="00D7614B"/>
    <w:rsid w:val="00D761A1"/>
    <w:rsid w:val="00D76C71"/>
    <w:rsid w:val="00D76F59"/>
    <w:rsid w:val="00D779B9"/>
    <w:rsid w:val="00D800A1"/>
    <w:rsid w:val="00D80124"/>
    <w:rsid w:val="00D80840"/>
    <w:rsid w:val="00D80A34"/>
    <w:rsid w:val="00D80AEF"/>
    <w:rsid w:val="00D8125B"/>
    <w:rsid w:val="00D817F9"/>
    <w:rsid w:val="00D81B38"/>
    <w:rsid w:val="00D81BAF"/>
    <w:rsid w:val="00D82D16"/>
    <w:rsid w:val="00D83151"/>
    <w:rsid w:val="00D8317B"/>
    <w:rsid w:val="00D836E2"/>
    <w:rsid w:val="00D83D0D"/>
    <w:rsid w:val="00D84259"/>
    <w:rsid w:val="00D8426F"/>
    <w:rsid w:val="00D84BFB"/>
    <w:rsid w:val="00D84C6A"/>
    <w:rsid w:val="00D8553A"/>
    <w:rsid w:val="00D86637"/>
    <w:rsid w:val="00D87509"/>
    <w:rsid w:val="00D875BD"/>
    <w:rsid w:val="00D8765F"/>
    <w:rsid w:val="00D90897"/>
    <w:rsid w:val="00D90CF2"/>
    <w:rsid w:val="00D911CD"/>
    <w:rsid w:val="00D9152F"/>
    <w:rsid w:val="00D91D71"/>
    <w:rsid w:val="00D91FDA"/>
    <w:rsid w:val="00D92259"/>
    <w:rsid w:val="00D92518"/>
    <w:rsid w:val="00D928F1"/>
    <w:rsid w:val="00D929E2"/>
    <w:rsid w:val="00D92B82"/>
    <w:rsid w:val="00D9350C"/>
    <w:rsid w:val="00D93DE6"/>
    <w:rsid w:val="00D93FA2"/>
    <w:rsid w:val="00D94E8C"/>
    <w:rsid w:val="00D95070"/>
    <w:rsid w:val="00D9528A"/>
    <w:rsid w:val="00D95880"/>
    <w:rsid w:val="00D9659F"/>
    <w:rsid w:val="00D9699D"/>
    <w:rsid w:val="00D97BDE"/>
    <w:rsid w:val="00D97CBA"/>
    <w:rsid w:val="00DA0778"/>
    <w:rsid w:val="00DA095B"/>
    <w:rsid w:val="00DA0D90"/>
    <w:rsid w:val="00DA0FCA"/>
    <w:rsid w:val="00DA140B"/>
    <w:rsid w:val="00DA1784"/>
    <w:rsid w:val="00DA1A58"/>
    <w:rsid w:val="00DA1AE8"/>
    <w:rsid w:val="00DA1C32"/>
    <w:rsid w:val="00DA1CEE"/>
    <w:rsid w:val="00DA20C1"/>
    <w:rsid w:val="00DA2713"/>
    <w:rsid w:val="00DA2C4E"/>
    <w:rsid w:val="00DA30A6"/>
    <w:rsid w:val="00DA3819"/>
    <w:rsid w:val="00DA397C"/>
    <w:rsid w:val="00DA3CE9"/>
    <w:rsid w:val="00DA42E6"/>
    <w:rsid w:val="00DA43CA"/>
    <w:rsid w:val="00DA46C4"/>
    <w:rsid w:val="00DA47F7"/>
    <w:rsid w:val="00DA4D92"/>
    <w:rsid w:val="00DA5380"/>
    <w:rsid w:val="00DA5C4F"/>
    <w:rsid w:val="00DA5FFE"/>
    <w:rsid w:val="00DA671C"/>
    <w:rsid w:val="00DA7260"/>
    <w:rsid w:val="00DA757B"/>
    <w:rsid w:val="00DA79A2"/>
    <w:rsid w:val="00DB010A"/>
    <w:rsid w:val="00DB01FE"/>
    <w:rsid w:val="00DB034F"/>
    <w:rsid w:val="00DB06D8"/>
    <w:rsid w:val="00DB11F2"/>
    <w:rsid w:val="00DB1BA4"/>
    <w:rsid w:val="00DB1DF1"/>
    <w:rsid w:val="00DB238A"/>
    <w:rsid w:val="00DB2BB8"/>
    <w:rsid w:val="00DB34B8"/>
    <w:rsid w:val="00DB3790"/>
    <w:rsid w:val="00DB37F3"/>
    <w:rsid w:val="00DB39A9"/>
    <w:rsid w:val="00DB3D18"/>
    <w:rsid w:val="00DB4176"/>
    <w:rsid w:val="00DB4294"/>
    <w:rsid w:val="00DB438D"/>
    <w:rsid w:val="00DB4CEE"/>
    <w:rsid w:val="00DB4D39"/>
    <w:rsid w:val="00DB5632"/>
    <w:rsid w:val="00DB5647"/>
    <w:rsid w:val="00DB5C8B"/>
    <w:rsid w:val="00DB6764"/>
    <w:rsid w:val="00DB69A2"/>
    <w:rsid w:val="00DB6B03"/>
    <w:rsid w:val="00DB766B"/>
    <w:rsid w:val="00DB78BD"/>
    <w:rsid w:val="00DB7ABA"/>
    <w:rsid w:val="00DC058F"/>
    <w:rsid w:val="00DC06D5"/>
    <w:rsid w:val="00DC1172"/>
    <w:rsid w:val="00DC17F5"/>
    <w:rsid w:val="00DC1B2F"/>
    <w:rsid w:val="00DC2099"/>
    <w:rsid w:val="00DC2199"/>
    <w:rsid w:val="00DC21EC"/>
    <w:rsid w:val="00DC23F9"/>
    <w:rsid w:val="00DC2673"/>
    <w:rsid w:val="00DC28A0"/>
    <w:rsid w:val="00DC2B1B"/>
    <w:rsid w:val="00DC2BA5"/>
    <w:rsid w:val="00DC2F3B"/>
    <w:rsid w:val="00DC3206"/>
    <w:rsid w:val="00DC3843"/>
    <w:rsid w:val="00DC3891"/>
    <w:rsid w:val="00DC3A90"/>
    <w:rsid w:val="00DC4514"/>
    <w:rsid w:val="00DC4A01"/>
    <w:rsid w:val="00DC4A68"/>
    <w:rsid w:val="00DC5017"/>
    <w:rsid w:val="00DC582F"/>
    <w:rsid w:val="00DC5B81"/>
    <w:rsid w:val="00DC660B"/>
    <w:rsid w:val="00DC6C19"/>
    <w:rsid w:val="00DC6E00"/>
    <w:rsid w:val="00DC7411"/>
    <w:rsid w:val="00DC7515"/>
    <w:rsid w:val="00DC7A82"/>
    <w:rsid w:val="00DC7D25"/>
    <w:rsid w:val="00DC7F99"/>
    <w:rsid w:val="00DD00E4"/>
    <w:rsid w:val="00DD074F"/>
    <w:rsid w:val="00DD08A7"/>
    <w:rsid w:val="00DD0AAC"/>
    <w:rsid w:val="00DD0E7E"/>
    <w:rsid w:val="00DD0F16"/>
    <w:rsid w:val="00DD1185"/>
    <w:rsid w:val="00DD15B6"/>
    <w:rsid w:val="00DD2B8E"/>
    <w:rsid w:val="00DD332A"/>
    <w:rsid w:val="00DD36EC"/>
    <w:rsid w:val="00DD3BF5"/>
    <w:rsid w:val="00DD4027"/>
    <w:rsid w:val="00DD4261"/>
    <w:rsid w:val="00DD492C"/>
    <w:rsid w:val="00DD4A42"/>
    <w:rsid w:val="00DD4C2F"/>
    <w:rsid w:val="00DD4C8B"/>
    <w:rsid w:val="00DD4E1D"/>
    <w:rsid w:val="00DD51BF"/>
    <w:rsid w:val="00DD52DD"/>
    <w:rsid w:val="00DD5325"/>
    <w:rsid w:val="00DD5887"/>
    <w:rsid w:val="00DD5B08"/>
    <w:rsid w:val="00DD5C50"/>
    <w:rsid w:val="00DD5C53"/>
    <w:rsid w:val="00DD6232"/>
    <w:rsid w:val="00DD6352"/>
    <w:rsid w:val="00DD63BE"/>
    <w:rsid w:val="00DD66FD"/>
    <w:rsid w:val="00DD6937"/>
    <w:rsid w:val="00DD7BAB"/>
    <w:rsid w:val="00DD7DCC"/>
    <w:rsid w:val="00DE02F3"/>
    <w:rsid w:val="00DE0520"/>
    <w:rsid w:val="00DE0C00"/>
    <w:rsid w:val="00DE0EF6"/>
    <w:rsid w:val="00DE14D3"/>
    <w:rsid w:val="00DE1F55"/>
    <w:rsid w:val="00DE2044"/>
    <w:rsid w:val="00DE2046"/>
    <w:rsid w:val="00DE20EC"/>
    <w:rsid w:val="00DE2303"/>
    <w:rsid w:val="00DE24F6"/>
    <w:rsid w:val="00DE25A8"/>
    <w:rsid w:val="00DE3791"/>
    <w:rsid w:val="00DE37D1"/>
    <w:rsid w:val="00DE52E4"/>
    <w:rsid w:val="00DE560C"/>
    <w:rsid w:val="00DE599F"/>
    <w:rsid w:val="00DE59F4"/>
    <w:rsid w:val="00DE6009"/>
    <w:rsid w:val="00DE6416"/>
    <w:rsid w:val="00DE64F6"/>
    <w:rsid w:val="00DE6832"/>
    <w:rsid w:val="00DE7198"/>
    <w:rsid w:val="00DE79FB"/>
    <w:rsid w:val="00DE7B9B"/>
    <w:rsid w:val="00DE7D4E"/>
    <w:rsid w:val="00DE7D72"/>
    <w:rsid w:val="00DF04BC"/>
    <w:rsid w:val="00DF0C37"/>
    <w:rsid w:val="00DF11CF"/>
    <w:rsid w:val="00DF129A"/>
    <w:rsid w:val="00DF1675"/>
    <w:rsid w:val="00DF176F"/>
    <w:rsid w:val="00DF19F9"/>
    <w:rsid w:val="00DF1BA3"/>
    <w:rsid w:val="00DF23BB"/>
    <w:rsid w:val="00DF2547"/>
    <w:rsid w:val="00DF29DB"/>
    <w:rsid w:val="00DF2C3A"/>
    <w:rsid w:val="00DF30B3"/>
    <w:rsid w:val="00DF32E5"/>
    <w:rsid w:val="00DF3398"/>
    <w:rsid w:val="00DF34AB"/>
    <w:rsid w:val="00DF3789"/>
    <w:rsid w:val="00DF3F46"/>
    <w:rsid w:val="00DF4579"/>
    <w:rsid w:val="00DF47F5"/>
    <w:rsid w:val="00DF5443"/>
    <w:rsid w:val="00DF54D3"/>
    <w:rsid w:val="00DF5E0E"/>
    <w:rsid w:val="00DF62E9"/>
    <w:rsid w:val="00DF6518"/>
    <w:rsid w:val="00DF663D"/>
    <w:rsid w:val="00DF6AC5"/>
    <w:rsid w:val="00DF6ED9"/>
    <w:rsid w:val="00DF7716"/>
    <w:rsid w:val="00DF7E7C"/>
    <w:rsid w:val="00E0023D"/>
    <w:rsid w:val="00E0056C"/>
    <w:rsid w:val="00E005BA"/>
    <w:rsid w:val="00E00CAE"/>
    <w:rsid w:val="00E01251"/>
    <w:rsid w:val="00E01B0D"/>
    <w:rsid w:val="00E01C83"/>
    <w:rsid w:val="00E021FD"/>
    <w:rsid w:val="00E02635"/>
    <w:rsid w:val="00E026E9"/>
    <w:rsid w:val="00E02A36"/>
    <w:rsid w:val="00E02B66"/>
    <w:rsid w:val="00E02E43"/>
    <w:rsid w:val="00E03692"/>
    <w:rsid w:val="00E03760"/>
    <w:rsid w:val="00E03F68"/>
    <w:rsid w:val="00E03FA0"/>
    <w:rsid w:val="00E03FD0"/>
    <w:rsid w:val="00E042F5"/>
    <w:rsid w:val="00E043A9"/>
    <w:rsid w:val="00E04439"/>
    <w:rsid w:val="00E045C6"/>
    <w:rsid w:val="00E04ACC"/>
    <w:rsid w:val="00E04AD2"/>
    <w:rsid w:val="00E04BF5"/>
    <w:rsid w:val="00E05077"/>
    <w:rsid w:val="00E052C6"/>
    <w:rsid w:val="00E0531A"/>
    <w:rsid w:val="00E054B2"/>
    <w:rsid w:val="00E05829"/>
    <w:rsid w:val="00E05D6C"/>
    <w:rsid w:val="00E061DB"/>
    <w:rsid w:val="00E06762"/>
    <w:rsid w:val="00E0677F"/>
    <w:rsid w:val="00E0697E"/>
    <w:rsid w:val="00E06A33"/>
    <w:rsid w:val="00E06ACF"/>
    <w:rsid w:val="00E073B2"/>
    <w:rsid w:val="00E07552"/>
    <w:rsid w:val="00E07568"/>
    <w:rsid w:val="00E07611"/>
    <w:rsid w:val="00E103F5"/>
    <w:rsid w:val="00E10557"/>
    <w:rsid w:val="00E10D83"/>
    <w:rsid w:val="00E1161B"/>
    <w:rsid w:val="00E11D39"/>
    <w:rsid w:val="00E122B6"/>
    <w:rsid w:val="00E12A79"/>
    <w:rsid w:val="00E12AE6"/>
    <w:rsid w:val="00E12CD1"/>
    <w:rsid w:val="00E12E4E"/>
    <w:rsid w:val="00E12E55"/>
    <w:rsid w:val="00E130F8"/>
    <w:rsid w:val="00E1338B"/>
    <w:rsid w:val="00E136F6"/>
    <w:rsid w:val="00E138E4"/>
    <w:rsid w:val="00E13BE9"/>
    <w:rsid w:val="00E13ED7"/>
    <w:rsid w:val="00E1430C"/>
    <w:rsid w:val="00E15E36"/>
    <w:rsid w:val="00E16168"/>
    <w:rsid w:val="00E167CC"/>
    <w:rsid w:val="00E17190"/>
    <w:rsid w:val="00E1747F"/>
    <w:rsid w:val="00E1764E"/>
    <w:rsid w:val="00E1780E"/>
    <w:rsid w:val="00E17B35"/>
    <w:rsid w:val="00E207BC"/>
    <w:rsid w:val="00E20A34"/>
    <w:rsid w:val="00E20F9B"/>
    <w:rsid w:val="00E2165B"/>
    <w:rsid w:val="00E2166C"/>
    <w:rsid w:val="00E2183B"/>
    <w:rsid w:val="00E21D8E"/>
    <w:rsid w:val="00E223E7"/>
    <w:rsid w:val="00E22D7A"/>
    <w:rsid w:val="00E2300E"/>
    <w:rsid w:val="00E232AB"/>
    <w:rsid w:val="00E233B2"/>
    <w:rsid w:val="00E23A4C"/>
    <w:rsid w:val="00E23D37"/>
    <w:rsid w:val="00E24029"/>
    <w:rsid w:val="00E24266"/>
    <w:rsid w:val="00E247A8"/>
    <w:rsid w:val="00E251FE"/>
    <w:rsid w:val="00E25AF6"/>
    <w:rsid w:val="00E25C27"/>
    <w:rsid w:val="00E25D06"/>
    <w:rsid w:val="00E25EB0"/>
    <w:rsid w:val="00E26CEE"/>
    <w:rsid w:val="00E2721F"/>
    <w:rsid w:val="00E27307"/>
    <w:rsid w:val="00E275E8"/>
    <w:rsid w:val="00E27752"/>
    <w:rsid w:val="00E277D0"/>
    <w:rsid w:val="00E2794D"/>
    <w:rsid w:val="00E27BEF"/>
    <w:rsid w:val="00E30295"/>
    <w:rsid w:val="00E303BC"/>
    <w:rsid w:val="00E30FEF"/>
    <w:rsid w:val="00E31248"/>
    <w:rsid w:val="00E3141F"/>
    <w:rsid w:val="00E3143D"/>
    <w:rsid w:val="00E317CF"/>
    <w:rsid w:val="00E31F34"/>
    <w:rsid w:val="00E321C8"/>
    <w:rsid w:val="00E33495"/>
    <w:rsid w:val="00E3490C"/>
    <w:rsid w:val="00E350A4"/>
    <w:rsid w:val="00E3514B"/>
    <w:rsid w:val="00E355B9"/>
    <w:rsid w:val="00E36EC0"/>
    <w:rsid w:val="00E371F8"/>
    <w:rsid w:val="00E37690"/>
    <w:rsid w:val="00E3795A"/>
    <w:rsid w:val="00E37E8F"/>
    <w:rsid w:val="00E37FF7"/>
    <w:rsid w:val="00E40038"/>
    <w:rsid w:val="00E4052D"/>
    <w:rsid w:val="00E4059F"/>
    <w:rsid w:val="00E40989"/>
    <w:rsid w:val="00E41185"/>
    <w:rsid w:val="00E4125C"/>
    <w:rsid w:val="00E4179E"/>
    <w:rsid w:val="00E41C16"/>
    <w:rsid w:val="00E42D72"/>
    <w:rsid w:val="00E430DF"/>
    <w:rsid w:val="00E43611"/>
    <w:rsid w:val="00E43723"/>
    <w:rsid w:val="00E43969"/>
    <w:rsid w:val="00E43DEB"/>
    <w:rsid w:val="00E43FFC"/>
    <w:rsid w:val="00E4414D"/>
    <w:rsid w:val="00E44184"/>
    <w:rsid w:val="00E44CBF"/>
    <w:rsid w:val="00E44D00"/>
    <w:rsid w:val="00E44F7E"/>
    <w:rsid w:val="00E451EA"/>
    <w:rsid w:val="00E45B72"/>
    <w:rsid w:val="00E46378"/>
    <w:rsid w:val="00E46BD2"/>
    <w:rsid w:val="00E475A9"/>
    <w:rsid w:val="00E4779C"/>
    <w:rsid w:val="00E50739"/>
    <w:rsid w:val="00E507AC"/>
    <w:rsid w:val="00E50E42"/>
    <w:rsid w:val="00E50E7A"/>
    <w:rsid w:val="00E511CA"/>
    <w:rsid w:val="00E515C2"/>
    <w:rsid w:val="00E51B7D"/>
    <w:rsid w:val="00E52042"/>
    <w:rsid w:val="00E520AC"/>
    <w:rsid w:val="00E52134"/>
    <w:rsid w:val="00E522D8"/>
    <w:rsid w:val="00E53082"/>
    <w:rsid w:val="00E53648"/>
    <w:rsid w:val="00E5374E"/>
    <w:rsid w:val="00E53816"/>
    <w:rsid w:val="00E53B5F"/>
    <w:rsid w:val="00E53DAB"/>
    <w:rsid w:val="00E5401B"/>
    <w:rsid w:val="00E543B4"/>
    <w:rsid w:val="00E5468D"/>
    <w:rsid w:val="00E54B3B"/>
    <w:rsid w:val="00E54EE5"/>
    <w:rsid w:val="00E55713"/>
    <w:rsid w:val="00E55B37"/>
    <w:rsid w:val="00E55B87"/>
    <w:rsid w:val="00E55E97"/>
    <w:rsid w:val="00E56495"/>
    <w:rsid w:val="00E5692A"/>
    <w:rsid w:val="00E56FE3"/>
    <w:rsid w:val="00E57322"/>
    <w:rsid w:val="00E573F6"/>
    <w:rsid w:val="00E5789C"/>
    <w:rsid w:val="00E604BC"/>
    <w:rsid w:val="00E604EC"/>
    <w:rsid w:val="00E60B11"/>
    <w:rsid w:val="00E60EA8"/>
    <w:rsid w:val="00E60FCF"/>
    <w:rsid w:val="00E616FC"/>
    <w:rsid w:val="00E61A94"/>
    <w:rsid w:val="00E61B1A"/>
    <w:rsid w:val="00E61B58"/>
    <w:rsid w:val="00E622F7"/>
    <w:rsid w:val="00E6233A"/>
    <w:rsid w:val="00E6269E"/>
    <w:rsid w:val="00E628F1"/>
    <w:rsid w:val="00E6298B"/>
    <w:rsid w:val="00E62A6E"/>
    <w:rsid w:val="00E62BED"/>
    <w:rsid w:val="00E62CC8"/>
    <w:rsid w:val="00E62EEB"/>
    <w:rsid w:val="00E63403"/>
    <w:rsid w:val="00E6358A"/>
    <w:rsid w:val="00E636CC"/>
    <w:rsid w:val="00E63840"/>
    <w:rsid w:val="00E63A38"/>
    <w:rsid w:val="00E63F4B"/>
    <w:rsid w:val="00E651BC"/>
    <w:rsid w:val="00E65219"/>
    <w:rsid w:val="00E6596D"/>
    <w:rsid w:val="00E65BB9"/>
    <w:rsid w:val="00E65FA5"/>
    <w:rsid w:val="00E66198"/>
    <w:rsid w:val="00E667A7"/>
    <w:rsid w:val="00E66985"/>
    <w:rsid w:val="00E66AF0"/>
    <w:rsid w:val="00E66C23"/>
    <w:rsid w:val="00E674A5"/>
    <w:rsid w:val="00E6761E"/>
    <w:rsid w:val="00E677AB"/>
    <w:rsid w:val="00E70098"/>
    <w:rsid w:val="00E70181"/>
    <w:rsid w:val="00E7054C"/>
    <w:rsid w:val="00E709FC"/>
    <w:rsid w:val="00E71036"/>
    <w:rsid w:val="00E71243"/>
    <w:rsid w:val="00E712FC"/>
    <w:rsid w:val="00E7137D"/>
    <w:rsid w:val="00E71461"/>
    <w:rsid w:val="00E716BB"/>
    <w:rsid w:val="00E71FEE"/>
    <w:rsid w:val="00E72400"/>
    <w:rsid w:val="00E72629"/>
    <w:rsid w:val="00E726BC"/>
    <w:rsid w:val="00E7276F"/>
    <w:rsid w:val="00E72799"/>
    <w:rsid w:val="00E72BD8"/>
    <w:rsid w:val="00E72D97"/>
    <w:rsid w:val="00E734C5"/>
    <w:rsid w:val="00E736F7"/>
    <w:rsid w:val="00E73C21"/>
    <w:rsid w:val="00E74312"/>
    <w:rsid w:val="00E74562"/>
    <w:rsid w:val="00E74D5D"/>
    <w:rsid w:val="00E74F1D"/>
    <w:rsid w:val="00E75987"/>
    <w:rsid w:val="00E763E2"/>
    <w:rsid w:val="00E77433"/>
    <w:rsid w:val="00E77EFD"/>
    <w:rsid w:val="00E77FBB"/>
    <w:rsid w:val="00E80169"/>
    <w:rsid w:val="00E80B3A"/>
    <w:rsid w:val="00E813EB"/>
    <w:rsid w:val="00E81B13"/>
    <w:rsid w:val="00E81C7D"/>
    <w:rsid w:val="00E81D96"/>
    <w:rsid w:val="00E82187"/>
    <w:rsid w:val="00E827F2"/>
    <w:rsid w:val="00E82D40"/>
    <w:rsid w:val="00E83583"/>
    <w:rsid w:val="00E835FC"/>
    <w:rsid w:val="00E83932"/>
    <w:rsid w:val="00E83E98"/>
    <w:rsid w:val="00E84097"/>
    <w:rsid w:val="00E84D2C"/>
    <w:rsid w:val="00E8587D"/>
    <w:rsid w:val="00E85A5C"/>
    <w:rsid w:val="00E85B87"/>
    <w:rsid w:val="00E85CA9"/>
    <w:rsid w:val="00E85D9A"/>
    <w:rsid w:val="00E8655F"/>
    <w:rsid w:val="00E868EF"/>
    <w:rsid w:val="00E86C2A"/>
    <w:rsid w:val="00E8721C"/>
    <w:rsid w:val="00E876C6"/>
    <w:rsid w:val="00E877EB"/>
    <w:rsid w:val="00E87D38"/>
    <w:rsid w:val="00E87D50"/>
    <w:rsid w:val="00E912EC"/>
    <w:rsid w:val="00E9175A"/>
    <w:rsid w:val="00E91B3A"/>
    <w:rsid w:val="00E91C22"/>
    <w:rsid w:val="00E91F71"/>
    <w:rsid w:val="00E91FAB"/>
    <w:rsid w:val="00E920E8"/>
    <w:rsid w:val="00E92299"/>
    <w:rsid w:val="00E9265E"/>
    <w:rsid w:val="00E92857"/>
    <w:rsid w:val="00E92A22"/>
    <w:rsid w:val="00E92B4B"/>
    <w:rsid w:val="00E93D71"/>
    <w:rsid w:val="00E944A1"/>
    <w:rsid w:val="00E944BB"/>
    <w:rsid w:val="00E94A01"/>
    <w:rsid w:val="00E94A58"/>
    <w:rsid w:val="00E950DE"/>
    <w:rsid w:val="00E9511C"/>
    <w:rsid w:val="00E951A3"/>
    <w:rsid w:val="00E9543B"/>
    <w:rsid w:val="00E9579B"/>
    <w:rsid w:val="00E9591D"/>
    <w:rsid w:val="00E95B50"/>
    <w:rsid w:val="00E95BE2"/>
    <w:rsid w:val="00E95C7C"/>
    <w:rsid w:val="00E95F56"/>
    <w:rsid w:val="00E96651"/>
    <w:rsid w:val="00E967D4"/>
    <w:rsid w:val="00E96B88"/>
    <w:rsid w:val="00E96F9C"/>
    <w:rsid w:val="00E97235"/>
    <w:rsid w:val="00E9767E"/>
    <w:rsid w:val="00E977A0"/>
    <w:rsid w:val="00E97AC0"/>
    <w:rsid w:val="00E97B70"/>
    <w:rsid w:val="00EA0A9E"/>
    <w:rsid w:val="00EA0C0E"/>
    <w:rsid w:val="00EA0C6C"/>
    <w:rsid w:val="00EA11F3"/>
    <w:rsid w:val="00EA13E0"/>
    <w:rsid w:val="00EA168F"/>
    <w:rsid w:val="00EA1F06"/>
    <w:rsid w:val="00EA2206"/>
    <w:rsid w:val="00EA2B52"/>
    <w:rsid w:val="00EA2C24"/>
    <w:rsid w:val="00EA3166"/>
    <w:rsid w:val="00EA358F"/>
    <w:rsid w:val="00EA3999"/>
    <w:rsid w:val="00EA3C50"/>
    <w:rsid w:val="00EA3D67"/>
    <w:rsid w:val="00EA5324"/>
    <w:rsid w:val="00EA53EE"/>
    <w:rsid w:val="00EA5DE7"/>
    <w:rsid w:val="00EA5F55"/>
    <w:rsid w:val="00EA60AC"/>
    <w:rsid w:val="00EA7545"/>
    <w:rsid w:val="00EA7A90"/>
    <w:rsid w:val="00EB0306"/>
    <w:rsid w:val="00EB0AE8"/>
    <w:rsid w:val="00EB1589"/>
    <w:rsid w:val="00EB1FA5"/>
    <w:rsid w:val="00EB2058"/>
    <w:rsid w:val="00EB2B57"/>
    <w:rsid w:val="00EB2F2D"/>
    <w:rsid w:val="00EB2F54"/>
    <w:rsid w:val="00EB31CD"/>
    <w:rsid w:val="00EB35D2"/>
    <w:rsid w:val="00EB3850"/>
    <w:rsid w:val="00EB446C"/>
    <w:rsid w:val="00EB47CC"/>
    <w:rsid w:val="00EB486A"/>
    <w:rsid w:val="00EB4880"/>
    <w:rsid w:val="00EB49F2"/>
    <w:rsid w:val="00EB4C09"/>
    <w:rsid w:val="00EB4E5A"/>
    <w:rsid w:val="00EB5364"/>
    <w:rsid w:val="00EB54B7"/>
    <w:rsid w:val="00EB5E91"/>
    <w:rsid w:val="00EB6022"/>
    <w:rsid w:val="00EB6901"/>
    <w:rsid w:val="00EB6A07"/>
    <w:rsid w:val="00EB6A8F"/>
    <w:rsid w:val="00EB6CE8"/>
    <w:rsid w:val="00EB7172"/>
    <w:rsid w:val="00EB7A51"/>
    <w:rsid w:val="00EB7BBD"/>
    <w:rsid w:val="00EB7C69"/>
    <w:rsid w:val="00EC0119"/>
    <w:rsid w:val="00EC0D40"/>
    <w:rsid w:val="00EC122C"/>
    <w:rsid w:val="00EC19D1"/>
    <w:rsid w:val="00EC1AEE"/>
    <w:rsid w:val="00EC1BE7"/>
    <w:rsid w:val="00EC1ECA"/>
    <w:rsid w:val="00EC1F8A"/>
    <w:rsid w:val="00EC1F8E"/>
    <w:rsid w:val="00EC2776"/>
    <w:rsid w:val="00EC2EE3"/>
    <w:rsid w:val="00EC305A"/>
    <w:rsid w:val="00EC3378"/>
    <w:rsid w:val="00EC3482"/>
    <w:rsid w:val="00EC3548"/>
    <w:rsid w:val="00EC374F"/>
    <w:rsid w:val="00EC4002"/>
    <w:rsid w:val="00EC41CB"/>
    <w:rsid w:val="00EC4986"/>
    <w:rsid w:val="00EC4BB2"/>
    <w:rsid w:val="00EC4EFE"/>
    <w:rsid w:val="00EC50D6"/>
    <w:rsid w:val="00EC51BB"/>
    <w:rsid w:val="00EC6079"/>
    <w:rsid w:val="00EC639B"/>
    <w:rsid w:val="00EC64B6"/>
    <w:rsid w:val="00EC6709"/>
    <w:rsid w:val="00EC6A17"/>
    <w:rsid w:val="00EC6D7D"/>
    <w:rsid w:val="00EC72A0"/>
    <w:rsid w:val="00EC7E80"/>
    <w:rsid w:val="00ED0E12"/>
    <w:rsid w:val="00ED0F88"/>
    <w:rsid w:val="00ED103B"/>
    <w:rsid w:val="00ED1500"/>
    <w:rsid w:val="00ED1567"/>
    <w:rsid w:val="00ED15A7"/>
    <w:rsid w:val="00ED1940"/>
    <w:rsid w:val="00ED2346"/>
    <w:rsid w:val="00ED249B"/>
    <w:rsid w:val="00ED29D4"/>
    <w:rsid w:val="00ED2F41"/>
    <w:rsid w:val="00ED333E"/>
    <w:rsid w:val="00ED3712"/>
    <w:rsid w:val="00ED3C63"/>
    <w:rsid w:val="00ED424F"/>
    <w:rsid w:val="00ED452F"/>
    <w:rsid w:val="00ED47CB"/>
    <w:rsid w:val="00ED47F9"/>
    <w:rsid w:val="00ED4D5D"/>
    <w:rsid w:val="00ED6236"/>
    <w:rsid w:val="00ED70AF"/>
    <w:rsid w:val="00ED7351"/>
    <w:rsid w:val="00ED73A5"/>
    <w:rsid w:val="00EE0D0C"/>
    <w:rsid w:val="00EE128E"/>
    <w:rsid w:val="00EE12A9"/>
    <w:rsid w:val="00EE176D"/>
    <w:rsid w:val="00EE1A55"/>
    <w:rsid w:val="00EE1B39"/>
    <w:rsid w:val="00EE1E4D"/>
    <w:rsid w:val="00EE20FF"/>
    <w:rsid w:val="00EE257F"/>
    <w:rsid w:val="00EE26E9"/>
    <w:rsid w:val="00EE289F"/>
    <w:rsid w:val="00EE2E3A"/>
    <w:rsid w:val="00EE39B9"/>
    <w:rsid w:val="00EE4DF3"/>
    <w:rsid w:val="00EE5221"/>
    <w:rsid w:val="00EE532D"/>
    <w:rsid w:val="00EE5335"/>
    <w:rsid w:val="00EE5688"/>
    <w:rsid w:val="00EE594E"/>
    <w:rsid w:val="00EE5F3E"/>
    <w:rsid w:val="00EE61C5"/>
    <w:rsid w:val="00EE6569"/>
    <w:rsid w:val="00EE67AE"/>
    <w:rsid w:val="00EE6928"/>
    <w:rsid w:val="00EE744D"/>
    <w:rsid w:val="00EE75DB"/>
    <w:rsid w:val="00EE7819"/>
    <w:rsid w:val="00EE7892"/>
    <w:rsid w:val="00EE78D6"/>
    <w:rsid w:val="00EF0090"/>
    <w:rsid w:val="00EF012E"/>
    <w:rsid w:val="00EF032E"/>
    <w:rsid w:val="00EF0764"/>
    <w:rsid w:val="00EF0903"/>
    <w:rsid w:val="00EF090A"/>
    <w:rsid w:val="00EF1862"/>
    <w:rsid w:val="00EF20A2"/>
    <w:rsid w:val="00EF245A"/>
    <w:rsid w:val="00EF27D0"/>
    <w:rsid w:val="00EF303D"/>
    <w:rsid w:val="00EF3068"/>
    <w:rsid w:val="00EF3130"/>
    <w:rsid w:val="00EF32C5"/>
    <w:rsid w:val="00EF3395"/>
    <w:rsid w:val="00EF3A4B"/>
    <w:rsid w:val="00EF3E0B"/>
    <w:rsid w:val="00EF42B3"/>
    <w:rsid w:val="00EF45BB"/>
    <w:rsid w:val="00EF4662"/>
    <w:rsid w:val="00EF46A9"/>
    <w:rsid w:val="00EF4703"/>
    <w:rsid w:val="00EF4721"/>
    <w:rsid w:val="00EF5959"/>
    <w:rsid w:val="00EF5AE1"/>
    <w:rsid w:val="00EF602E"/>
    <w:rsid w:val="00EF6150"/>
    <w:rsid w:val="00EF6304"/>
    <w:rsid w:val="00EF6369"/>
    <w:rsid w:val="00EF6373"/>
    <w:rsid w:val="00EF6629"/>
    <w:rsid w:val="00EF6D28"/>
    <w:rsid w:val="00EF6EB0"/>
    <w:rsid w:val="00EF6F7A"/>
    <w:rsid w:val="00EF7097"/>
    <w:rsid w:val="00EF7196"/>
    <w:rsid w:val="00F00580"/>
    <w:rsid w:val="00F0075C"/>
    <w:rsid w:val="00F00769"/>
    <w:rsid w:val="00F00813"/>
    <w:rsid w:val="00F00DE3"/>
    <w:rsid w:val="00F01657"/>
    <w:rsid w:val="00F01C3E"/>
    <w:rsid w:val="00F02316"/>
    <w:rsid w:val="00F02460"/>
    <w:rsid w:val="00F02B41"/>
    <w:rsid w:val="00F02D94"/>
    <w:rsid w:val="00F0332B"/>
    <w:rsid w:val="00F033BB"/>
    <w:rsid w:val="00F03493"/>
    <w:rsid w:val="00F03684"/>
    <w:rsid w:val="00F038EF"/>
    <w:rsid w:val="00F03CB2"/>
    <w:rsid w:val="00F047FA"/>
    <w:rsid w:val="00F04AC7"/>
    <w:rsid w:val="00F04B3D"/>
    <w:rsid w:val="00F054A9"/>
    <w:rsid w:val="00F0567C"/>
    <w:rsid w:val="00F059CE"/>
    <w:rsid w:val="00F05ABF"/>
    <w:rsid w:val="00F05D3E"/>
    <w:rsid w:val="00F06B0E"/>
    <w:rsid w:val="00F071CB"/>
    <w:rsid w:val="00F07F4B"/>
    <w:rsid w:val="00F101F8"/>
    <w:rsid w:val="00F103D7"/>
    <w:rsid w:val="00F1060E"/>
    <w:rsid w:val="00F10A46"/>
    <w:rsid w:val="00F10B36"/>
    <w:rsid w:val="00F10B3B"/>
    <w:rsid w:val="00F110A4"/>
    <w:rsid w:val="00F11116"/>
    <w:rsid w:val="00F11E4D"/>
    <w:rsid w:val="00F11EAD"/>
    <w:rsid w:val="00F124BF"/>
    <w:rsid w:val="00F1280B"/>
    <w:rsid w:val="00F14E63"/>
    <w:rsid w:val="00F14F7E"/>
    <w:rsid w:val="00F14FA1"/>
    <w:rsid w:val="00F14FB0"/>
    <w:rsid w:val="00F1513D"/>
    <w:rsid w:val="00F15419"/>
    <w:rsid w:val="00F15BA2"/>
    <w:rsid w:val="00F15D02"/>
    <w:rsid w:val="00F1644A"/>
    <w:rsid w:val="00F16C96"/>
    <w:rsid w:val="00F17146"/>
    <w:rsid w:val="00F1757F"/>
    <w:rsid w:val="00F17878"/>
    <w:rsid w:val="00F20183"/>
    <w:rsid w:val="00F20522"/>
    <w:rsid w:val="00F205FC"/>
    <w:rsid w:val="00F20CA4"/>
    <w:rsid w:val="00F21D2F"/>
    <w:rsid w:val="00F21F56"/>
    <w:rsid w:val="00F21F7A"/>
    <w:rsid w:val="00F2203B"/>
    <w:rsid w:val="00F22D21"/>
    <w:rsid w:val="00F233D2"/>
    <w:rsid w:val="00F23636"/>
    <w:rsid w:val="00F23754"/>
    <w:rsid w:val="00F245BF"/>
    <w:rsid w:val="00F249BC"/>
    <w:rsid w:val="00F24B26"/>
    <w:rsid w:val="00F25615"/>
    <w:rsid w:val="00F25AE6"/>
    <w:rsid w:val="00F262AB"/>
    <w:rsid w:val="00F26764"/>
    <w:rsid w:val="00F26CBF"/>
    <w:rsid w:val="00F26F87"/>
    <w:rsid w:val="00F27393"/>
    <w:rsid w:val="00F275A5"/>
    <w:rsid w:val="00F277BE"/>
    <w:rsid w:val="00F27B03"/>
    <w:rsid w:val="00F27B84"/>
    <w:rsid w:val="00F30565"/>
    <w:rsid w:val="00F306E9"/>
    <w:rsid w:val="00F30FAF"/>
    <w:rsid w:val="00F310F5"/>
    <w:rsid w:val="00F31874"/>
    <w:rsid w:val="00F31FFD"/>
    <w:rsid w:val="00F320DE"/>
    <w:rsid w:val="00F3271C"/>
    <w:rsid w:val="00F328F6"/>
    <w:rsid w:val="00F33859"/>
    <w:rsid w:val="00F33A80"/>
    <w:rsid w:val="00F34294"/>
    <w:rsid w:val="00F34E16"/>
    <w:rsid w:val="00F352B0"/>
    <w:rsid w:val="00F35376"/>
    <w:rsid w:val="00F3543A"/>
    <w:rsid w:val="00F35805"/>
    <w:rsid w:val="00F35EE4"/>
    <w:rsid w:val="00F3608F"/>
    <w:rsid w:val="00F363B1"/>
    <w:rsid w:val="00F36448"/>
    <w:rsid w:val="00F36550"/>
    <w:rsid w:val="00F36657"/>
    <w:rsid w:val="00F367A4"/>
    <w:rsid w:val="00F36828"/>
    <w:rsid w:val="00F36EB6"/>
    <w:rsid w:val="00F371C6"/>
    <w:rsid w:val="00F37C9A"/>
    <w:rsid w:val="00F37D42"/>
    <w:rsid w:val="00F37D4B"/>
    <w:rsid w:val="00F37D76"/>
    <w:rsid w:val="00F40370"/>
    <w:rsid w:val="00F40859"/>
    <w:rsid w:val="00F40C38"/>
    <w:rsid w:val="00F4108F"/>
    <w:rsid w:val="00F41179"/>
    <w:rsid w:val="00F414FB"/>
    <w:rsid w:val="00F41B7F"/>
    <w:rsid w:val="00F41D42"/>
    <w:rsid w:val="00F42111"/>
    <w:rsid w:val="00F42234"/>
    <w:rsid w:val="00F42678"/>
    <w:rsid w:val="00F4283F"/>
    <w:rsid w:val="00F4338F"/>
    <w:rsid w:val="00F4358F"/>
    <w:rsid w:val="00F43D3B"/>
    <w:rsid w:val="00F43E9D"/>
    <w:rsid w:val="00F43F10"/>
    <w:rsid w:val="00F44112"/>
    <w:rsid w:val="00F441A9"/>
    <w:rsid w:val="00F44B06"/>
    <w:rsid w:val="00F44E0C"/>
    <w:rsid w:val="00F45838"/>
    <w:rsid w:val="00F47019"/>
    <w:rsid w:val="00F47D8E"/>
    <w:rsid w:val="00F5010D"/>
    <w:rsid w:val="00F50610"/>
    <w:rsid w:val="00F50803"/>
    <w:rsid w:val="00F50CAE"/>
    <w:rsid w:val="00F50EBA"/>
    <w:rsid w:val="00F5110B"/>
    <w:rsid w:val="00F5130D"/>
    <w:rsid w:val="00F515E0"/>
    <w:rsid w:val="00F51712"/>
    <w:rsid w:val="00F51770"/>
    <w:rsid w:val="00F51943"/>
    <w:rsid w:val="00F51AD7"/>
    <w:rsid w:val="00F51B02"/>
    <w:rsid w:val="00F51E75"/>
    <w:rsid w:val="00F52391"/>
    <w:rsid w:val="00F52715"/>
    <w:rsid w:val="00F52981"/>
    <w:rsid w:val="00F52E37"/>
    <w:rsid w:val="00F5303E"/>
    <w:rsid w:val="00F5313C"/>
    <w:rsid w:val="00F532EA"/>
    <w:rsid w:val="00F53430"/>
    <w:rsid w:val="00F53BC4"/>
    <w:rsid w:val="00F53EC1"/>
    <w:rsid w:val="00F54219"/>
    <w:rsid w:val="00F54DD2"/>
    <w:rsid w:val="00F54F4A"/>
    <w:rsid w:val="00F56231"/>
    <w:rsid w:val="00F5630A"/>
    <w:rsid w:val="00F5641C"/>
    <w:rsid w:val="00F5694C"/>
    <w:rsid w:val="00F56D0A"/>
    <w:rsid w:val="00F56DAB"/>
    <w:rsid w:val="00F57420"/>
    <w:rsid w:val="00F57690"/>
    <w:rsid w:val="00F5796A"/>
    <w:rsid w:val="00F57A57"/>
    <w:rsid w:val="00F57B32"/>
    <w:rsid w:val="00F600D2"/>
    <w:rsid w:val="00F601B8"/>
    <w:rsid w:val="00F60224"/>
    <w:rsid w:val="00F6046F"/>
    <w:rsid w:val="00F6095D"/>
    <w:rsid w:val="00F60DB3"/>
    <w:rsid w:val="00F612E4"/>
    <w:rsid w:val="00F614D5"/>
    <w:rsid w:val="00F6158B"/>
    <w:rsid w:val="00F615BE"/>
    <w:rsid w:val="00F6262C"/>
    <w:rsid w:val="00F6281F"/>
    <w:rsid w:val="00F62973"/>
    <w:rsid w:val="00F629ED"/>
    <w:rsid w:val="00F62A9E"/>
    <w:rsid w:val="00F62D8B"/>
    <w:rsid w:val="00F62DF2"/>
    <w:rsid w:val="00F631AC"/>
    <w:rsid w:val="00F639ED"/>
    <w:rsid w:val="00F63A15"/>
    <w:rsid w:val="00F63DF9"/>
    <w:rsid w:val="00F64227"/>
    <w:rsid w:val="00F649C0"/>
    <w:rsid w:val="00F64BC9"/>
    <w:rsid w:val="00F65488"/>
    <w:rsid w:val="00F65DAE"/>
    <w:rsid w:val="00F65ECD"/>
    <w:rsid w:val="00F65F67"/>
    <w:rsid w:val="00F667B9"/>
    <w:rsid w:val="00F66936"/>
    <w:rsid w:val="00F66A0C"/>
    <w:rsid w:val="00F66CDA"/>
    <w:rsid w:val="00F66E22"/>
    <w:rsid w:val="00F67109"/>
    <w:rsid w:val="00F67257"/>
    <w:rsid w:val="00F67530"/>
    <w:rsid w:val="00F67775"/>
    <w:rsid w:val="00F6781B"/>
    <w:rsid w:val="00F67899"/>
    <w:rsid w:val="00F679B9"/>
    <w:rsid w:val="00F67A47"/>
    <w:rsid w:val="00F702E2"/>
    <w:rsid w:val="00F709F2"/>
    <w:rsid w:val="00F70B61"/>
    <w:rsid w:val="00F70CC3"/>
    <w:rsid w:val="00F70DF5"/>
    <w:rsid w:val="00F71136"/>
    <w:rsid w:val="00F715BB"/>
    <w:rsid w:val="00F7183C"/>
    <w:rsid w:val="00F719E1"/>
    <w:rsid w:val="00F71C10"/>
    <w:rsid w:val="00F71C4D"/>
    <w:rsid w:val="00F722E6"/>
    <w:rsid w:val="00F72338"/>
    <w:rsid w:val="00F72413"/>
    <w:rsid w:val="00F72AF1"/>
    <w:rsid w:val="00F72B8E"/>
    <w:rsid w:val="00F73C14"/>
    <w:rsid w:val="00F73D56"/>
    <w:rsid w:val="00F73D98"/>
    <w:rsid w:val="00F74554"/>
    <w:rsid w:val="00F745F1"/>
    <w:rsid w:val="00F7491C"/>
    <w:rsid w:val="00F74B8E"/>
    <w:rsid w:val="00F74BBE"/>
    <w:rsid w:val="00F74BF9"/>
    <w:rsid w:val="00F765F9"/>
    <w:rsid w:val="00F76C31"/>
    <w:rsid w:val="00F77620"/>
    <w:rsid w:val="00F77A05"/>
    <w:rsid w:val="00F77C26"/>
    <w:rsid w:val="00F80172"/>
    <w:rsid w:val="00F804F7"/>
    <w:rsid w:val="00F8050D"/>
    <w:rsid w:val="00F807EF"/>
    <w:rsid w:val="00F80DBF"/>
    <w:rsid w:val="00F8167E"/>
    <w:rsid w:val="00F81A3D"/>
    <w:rsid w:val="00F81DF6"/>
    <w:rsid w:val="00F81ED3"/>
    <w:rsid w:val="00F82482"/>
    <w:rsid w:val="00F82C20"/>
    <w:rsid w:val="00F82CB9"/>
    <w:rsid w:val="00F82F1A"/>
    <w:rsid w:val="00F8305B"/>
    <w:rsid w:val="00F83997"/>
    <w:rsid w:val="00F83AF5"/>
    <w:rsid w:val="00F83B2E"/>
    <w:rsid w:val="00F84646"/>
    <w:rsid w:val="00F84664"/>
    <w:rsid w:val="00F8472C"/>
    <w:rsid w:val="00F850CE"/>
    <w:rsid w:val="00F85378"/>
    <w:rsid w:val="00F85846"/>
    <w:rsid w:val="00F86708"/>
    <w:rsid w:val="00F873F3"/>
    <w:rsid w:val="00F875C2"/>
    <w:rsid w:val="00F8789B"/>
    <w:rsid w:val="00F9016C"/>
    <w:rsid w:val="00F903AA"/>
    <w:rsid w:val="00F90E16"/>
    <w:rsid w:val="00F90FD1"/>
    <w:rsid w:val="00F91983"/>
    <w:rsid w:val="00F91E05"/>
    <w:rsid w:val="00F92763"/>
    <w:rsid w:val="00F92FDE"/>
    <w:rsid w:val="00F93A93"/>
    <w:rsid w:val="00F93C03"/>
    <w:rsid w:val="00F941A7"/>
    <w:rsid w:val="00F9549B"/>
    <w:rsid w:val="00F9555D"/>
    <w:rsid w:val="00F95774"/>
    <w:rsid w:val="00F95EA0"/>
    <w:rsid w:val="00F95FA9"/>
    <w:rsid w:val="00F96068"/>
    <w:rsid w:val="00F9629F"/>
    <w:rsid w:val="00F96393"/>
    <w:rsid w:val="00F96534"/>
    <w:rsid w:val="00F966AB"/>
    <w:rsid w:val="00F96A50"/>
    <w:rsid w:val="00F96A6C"/>
    <w:rsid w:val="00F96F4C"/>
    <w:rsid w:val="00F96FCD"/>
    <w:rsid w:val="00F970D0"/>
    <w:rsid w:val="00F97202"/>
    <w:rsid w:val="00F9778B"/>
    <w:rsid w:val="00F978C1"/>
    <w:rsid w:val="00F97B1C"/>
    <w:rsid w:val="00FA00E8"/>
    <w:rsid w:val="00FA0197"/>
    <w:rsid w:val="00FA031B"/>
    <w:rsid w:val="00FA0435"/>
    <w:rsid w:val="00FA0524"/>
    <w:rsid w:val="00FA0788"/>
    <w:rsid w:val="00FA087F"/>
    <w:rsid w:val="00FA0BBE"/>
    <w:rsid w:val="00FA0BC9"/>
    <w:rsid w:val="00FA116B"/>
    <w:rsid w:val="00FA1188"/>
    <w:rsid w:val="00FA1572"/>
    <w:rsid w:val="00FA15E2"/>
    <w:rsid w:val="00FA16D7"/>
    <w:rsid w:val="00FA17E1"/>
    <w:rsid w:val="00FA1B24"/>
    <w:rsid w:val="00FA231A"/>
    <w:rsid w:val="00FA239A"/>
    <w:rsid w:val="00FA25E9"/>
    <w:rsid w:val="00FA2AFF"/>
    <w:rsid w:val="00FA2D81"/>
    <w:rsid w:val="00FA355E"/>
    <w:rsid w:val="00FA46E0"/>
    <w:rsid w:val="00FA4D28"/>
    <w:rsid w:val="00FA4EC7"/>
    <w:rsid w:val="00FA58FA"/>
    <w:rsid w:val="00FA5D9B"/>
    <w:rsid w:val="00FA61E5"/>
    <w:rsid w:val="00FA6C70"/>
    <w:rsid w:val="00FA733C"/>
    <w:rsid w:val="00FA74CC"/>
    <w:rsid w:val="00FA771E"/>
    <w:rsid w:val="00FB06C0"/>
    <w:rsid w:val="00FB0C31"/>
    <w:rsid w:val="00FB10B7"/>
    <w:rsid w:val="00FB1CBA"/>
    <w:rsid w:val="00FB1FA0"/>
    <w:rsid w:val="00FB21BE"/>
    <w:rsid w:val="00FB225C"/>
    <w:rsid w:val="00FB22D1"/>
    <w:rsid w:val="00FB2F32"/>
    <w:rsid w:val="00FB300E"/>
    <w:rsid w:val="00FB4947"/>
    <w:rsid w:val="00FB4BFD"/>
    <w:rsid w:val="00FB5080"/>
    <w:rsid w:val="00FB591D"/>
    <w:rsid w:val="00FB5AC1"/>
    <w:rsid w:val="00FB5CE4"/>
    <w:rsid w:val="00FB5E96"/>
    <w:rsid w:val="00FB612B"/>
    <w:rsid w:val="00FB632D"/>
    <w:rsid w:val="00FB6CAB"/>
    <w:rsid w:val="00FB6ED4"/>
    <w:rsid w:val="00FB702E"/>
    <w:rsid w:val="00FB7407"/>
    <w:rsid w:val="00FB7F3E"/>
    <w:rsid w:val="00FC019E"/>
    <w:rsid w:val="00FC023D"/>
    <w:rsid w:val="00FC0DC2"/>
    <w:rsid w:val="00FC17EE"/>
    <w:rsid w:val="00FC1AFB"/>
    <w:rsid w:val="00FC24C5"/>
    <w:rsid w:val="00FC3569"/>
    <w:rsid w:val="00FC3795"/>
    <w:rsid w:val="00FC3EF0"/>
    <w:rsid w:val="00FC549A"/>
    <w:rsid w:val="00FC5577"/>
    <w:rsid w:val="00FC5BF5"/>
    <w:rsid w:val="00FC6236"/>
    <w:rsid w:val="00FC66AD"/>
    <w:rsid w:val="00FC72FE"/>
    <w:rsid w:val="00FC73D1"/>
    <w:rsid w:val="00FC75DB"/>
    <w:rsid w:val="00FC762D"/>
    <w:rsid w:val="00FC77EA"/>
    <w:rsid w:val="00FC7AC7"/>
    <w:rsid w:val="00FC7E3F"/>
    <w:rsid w:val="00FD052D"/>
    <w:rsid w:val="00FD059A"/>
    <w:rsid w:val="00FD09AD"/>
    <w:rsid w:val="00FD12AF"/>
    <w:rsid w:val="00FD132F"/>
    <w:rsid w:val="00FD134F"/>
    <w:rsid w:val="00FD145D"/>
    <w:rsid w:val="00FD1829"/>
    <w:rsid w:val="00FD18FA"/>
    <w:rsid w:val="00FD2169"/>
    <w:rsid w:val="00FD218A"/>
    <w:rsid w:val="00FD21C1"/>
    <w:rsid w:val="00FD222F"/>
    <w:rsid w:val="00FD26EC"/>
    <w:rsid w:val="00FD2ECE"/>
    <w:rsid w:val="00FD2FAC"/>
    <w:rsid w:val="00FD3840"/>
    <w:rsid w:val="00FD3972"/>
    <w:rsid w:val="00FD3C30"/>
    <w:rsid w:val="00FD3FBE"/>
    <w:rsid w:val="00FD4026"/>
    <w:rsid w:val="00FD47C7"/>
    <w:rsid w:val="00FD4841"/>
    <w:rsid w:val="00FD495A"/>
    <w:rsid w:val="00FD4DB1"/>
    <w:rsid w:val="00FD4DE5"/>
    <w:rsid w:val="00FD54A9"/>
    <w:rsid w:val="00FD5CE2"/>
    <w:rsid w:val="00FD5FAA"/>
    <w:rsid w:val="00FD6240"/>
    <w:rsid w:val="00FD6B0E"/>
    <w:rsid w:val="00FD6C43"/>
    <w:rsid w:val="00FD736A"/>
    <w:rsid w:val="00FD7A54"/>
    <w:rsid w:val="00FD7C6F"/>
    <w:rsid w:val="00FE0435"/>
    <w:rsid w:val="00FE0954"/>
    <w:rsid w:val="00FE0BA4"/>
    <w:rsid w:val="00FE12AB"/>
    <w:rsid w:val="00FE1A22"/>
    <w:rsid w:val="00FE1D08"/>
    <w:rsid w:val="00FE1E5E"/>
    <w:rsid w:val="00FE1E68"/>
    <w:rsid w:val="00FE23B0"/>
    <w:rsid w:val="00FE23F2"/>
    <w:rsid w:val="00FE24C7"/>
    <w:rsid w:val="00FE24DE"/>
    <w:rsid w:val="00FE298A"/>
    <w:rsid w:val="00FE29B3"/>
    <w:rsid w:val="00FE2C15"/>
    <w:rsid w:val="00FE3A08"/>
    <w:rsid w:val="00FE3EC7"/>
    <w:rsid w:val="00FE42ED"/>
    <w:rsid w:val="00FE51E7"/>
    <w:rsid w:val="00FE5637"/>
    <w:rsid w:val="00FE564A"/>
    <w:rsid w:val="00FE58BD"/>
    <w:rsid w:val="00FE60A0"/>
    <w:rsid w:val="00FE6741"/>
    <w:rsid w:val="00FE67A3"/>
    <w:rsid w:val="00FE768F"/>
    <w:rsid w:val="00FE79AC"/>
    <w:rsid w:val="00FE79FA"/>
    <w:rsid w:val="00FE7F43"/>
    <w:rsid w:val="00FF0259"/>
    <w:rsid w:val="00FF033C"/>
    <w:rsid w:val="00FF0DAC"/>
    <w:rsid w:val="00FF106C"/>
    <w:rsid w:val="00FF1143"/>
    <w:rsid w:val="00FF140E"/>
    <w:rsid w:val="00FF159E"/>
    <w:rsid w:val="00FF1871"/>
    <w:rsid w:val="00FF19DD"/>
    <w:rsid w:val="00FF1A35"/>
    <w:rsid w:val="00FF1AEF"/>
    <w:rsid w:val="00FF23DC"/>
    <w:rsid w:val="00FF29B5"/>
    <w:rsid w:val="00FF2B3B"/>
    <w:rsid w:val="00FF2DC7"/>
    <w:rsid w:val="00FF3AF3"/>
    <w:rsid w:val="00FF3C92"/>
    <w:rsid w:val="00FF3F90"/>
    <w:rsid w:val="00FF4481"/>
    <w:rsid w:val="00FF459B"/>
    <w:rsid w:val="00FF499D"/>
    <w:rsid w:val="00FF4B08"/>
    <w:rsid w:val="00FF4C89"/>
    <w:rsid w:val="00FF51E3"/>
    <w:rsid w:val="00FF520F"/>
    <w:rsid w:val="00FF532C"/>
    <w:rsid w:val="00FF5748"/>
    <w:rsid w:val="00FF5751"/>
    <w:rsid w:val="00FF57B5"/>
    <w:rsid w:val="00FF5C7A"/>
    <w:rsid w:val="00FF6022"/>
    <w:rsid w:val="00FF61EA"/>
    <w:rsid w:val="00FF6389"/>
    <w:rsid w:val="00FF64B1"/>
    <w:rsid w:val="00FF6607"/>
    <w:rsid w:val="00FF66F5"/>
    <w:rsid w:val="00FF69C6"/>
    <w:rsid w:val="00FF6D8C"/>
    <w:rsid w:val="00FF77CF"/>
    <w:rsid w:val="00FF782C"/>
    <w:rsid w:val="7E81747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5925427"/>
  <w15:docId w15:val="{D308FBE9-C2F0-4A50-9127-E2C387517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CBA"/>
  </w:style>
  <w:style w:type="paragraph" w:styleId="Ttulo1">
    <w:name w:val="heading 1"/>
    <w:basedOn w:val="Normal"/>
    <w:next w:val="Normal"/>
    <w:link w:val="Ttulo1Car"/>
    <w:uiPriority w:val="9"/>
    <w:qFormat/>
    <w:rsid w:val="0094201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9420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7E6C4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2B13FA"/>
    <w:pPr>
      <w:keepNext/>
      <w:keepLines/>
      <w:spacing w:before="80" w:after="40"/>
      <w:outlineLvl w:val="3"/>
    </w:pPr>
    <w:rPr>
      <w:rFonts w:eastAsiaTheme="majorEastAsia" w:cstheme="majorBidi"/>
      <w:i/>
      <w:iCs/>
      <w:color w:val="2E74B5" w:themeColor="accent1" w:themeShade="BF"/>
      <w:kern w:val="2"/>
      <w14:ligatures w14:val="standardContextual"/>
    </w:rPr>
  </w:style>
  <w:style w:type="paragraph" w:styleId="Ttulo5">
    <w:name w:val="heading 5"/>
    <w:basedOn w:val="Normal"/>
    <w:next w:val="Normal"/>
    <w:link w:val="Ttulo5Car"/>
    <w:uiPriority w:val="9"/>
    <w:semiHidden/>
    <w:unhideWhenUsed/>
    <w:qFormat/>
    <w:rsid w:val="002B13FA"/>
    <w:pPr>
      <w:keepNext/>
      <w:keepLines/>
      <w:spacing w:before="80" w:after="40"/>
      <w:outlineLvl w:val="4"/>
    </w:pPr>
    <w:rPr>
      <w:rFonts w:eastAsiaTheme="majorEastAsia" w:cstheme="majorBidi"/>
      <w:color w:val="2E74B5" w:themeColor="accent1" w:themeShade="BF"/>
      <w:kern w:val="2"/>
      <w14:ligatures w14:val="standardContextual"/>
    </w:rPr>
  </w:style>
  <w:style w:type="paragraph" w:styleId="Ttulo6">
    <w:name w:val="heading 6"/>
    <w:basedOn w:val="Normal"/>
    <w:next w:val="Normal"/>
    <w:link w:val="Ttulo6Car"/>
    <w:uiPriority w:val="9"/>
    <w:semiHidden/>
    <w:unhideWhenUsed/>
    <w:qFormat/>
    <w:rsid w:val="002B13FA"/>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ar"/>
    <w:uiPriority w:val="9"/>
    <w:semiHidden/>
    <w:unhideWhenUsed/>
    <w:qFormat/>
    <w:rsid w:val="002B13FA"/>
    <w:pPr>
      <w:keepNext/>
      <w:keepLines/>
      <w:spacing w:before="40" w:after="0"/>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ar"/>
    <w:uiPriority w:val="9"/>
    <w:semiHidden/>
    <w:unhideWhenUsed/>
    <w:qFormat/>
    <w:rsid w:val="002B13FA"/>
    <w:pPr>
      <w:keepNext/>
      <w:keepLines/>
      <w:spacing w:after="0"/>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ar"/>
    <w:uiPriority w:val="9"/>
    <w:semiHidden/>
    <w:unhideWhenUsed/>
    <w:qFormat/>
    <w:rsid w:val="002B13FA"/>
    <w:pPr>
      <w:keepNext/>
      <w:keepLines/>
      <w:spacing w:after="0"/>
      <w:outlineLvl w:val="8"/>
    </w:pPr>
    <w:rPr>
      <w:rFonts w:eastAsiaTheme="majorEastAsia" w:cstheme="majorBidi"/>
      <w:color w:val="272727" w:themeColor="text1" w:themeTint="D8"/>
      <w:kern w:val="2"/>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7004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424"/>
  </w:style>
  <w:style w:type="paragraph" w:styleId="Encabezado">
    <w:name w:val="header"/>
    <w:basedOn w:val="Normal"/>
    <w:link w:val="EncabezadoCar"/>
    <w:uiPriority w:val="99"/>
    <w:unhideWhenUsed/>
    <w:rsid w:val="007004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424"/>
  </w:style>
  <w:style w:type="character" w:styleId="Nmerodepgina">
    <w:name w:val="page number"/>
    <w:basedOn w:val="Fuentedeprrafopredeter"/>
    <w:rsid w:val="00700424"/>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00424"/>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1A78E1"/>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A78E1"/>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1A78E1"/>
    <w:rPr>
      <w:vertAlign w:val="superscript"/>
    </w:rPr>
  </w:style>
  <w:style w:type="paragraph" w:styleId="Textodeglobo">
    <w:name w:val="Balloon Text"/>
    <w:basedOn w:val="Normal"/>
    <w:link w:val="TextodegloboCar"/>
    <w:uiPriority w:val="99"/>
    <w:semiHidden/>
    <w:unhideWhenUsed/>
    <w:rsid w:val="003239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397D"/>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A4203F"/>
  </w:style>
  <w:style w:type="paragraph" w:styleId="Textoindependiente">
    <w:name w:val="Body Text"/>
    <w:basedOn w:val="Normal"/>
    <w:link w:val="TextoindependienteCar"/>
    <w:uiPriority w:val="99"/>
    <w:unhideWhenUsed/>
    <w:rsid w:val="00A4203F"/>
    <w:pPr>
      <w:spacing w:after="120" w:line="240" w:lineRule="auto"/>
    </w:pPr>
    <w:rPr>
      <w:rFonts w:ascii="Arial" w:eastAsia="Times New Roman" w:hAnsi="Arial" w:cs="Times New Roman"/>
      <w:sz w:val="28"/>
      <w:szCs w:val="28"/>
      <w:lang w:eastAsia="es-MX"/>
    </w:rPr>
  </w:style>
  <w:style w:type="character" w:customStyle="1" w:styleId="TextoindependienteCar">
    <w:name w:val="Texto independiente Car"/>
    <w:basedOn w:val="Fuentedeprrafopredeter"/>
    <w:link w:val="Textoindependiente"/>
    <w:uiPriority w:val="99"/>
    <w:rsid w:val="00A4203F"/>
    <w:rPr>
      <w:rFonts w:ascii="Arial" w:eastAsia="Times New Roman" w:hAnsi="Arial" w:cs="Times New Roman"/>
      <w:sz w:val="28"/>
      <w:szCs w:val="28"/>
      <w:lang w:eastAsia="es-MX"/>
    </w:rPr>
  </w:style>
  <w:style w:type="paragraph" w:customStyle="1" w:styleId="Default">
    <w:name w:val="Default"/>
    <w:qFormat/>
    <w:rsid w:val="00A4203F"/>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BC48DF"/>
    <w:rPr>
      <w:color w:val="0563C1" w:themeColor="hyperlink"/>
      <w:u w:val="single"/>
    </w:rPr>
  </w:style>
  <w:style w:type="paragraph" w:styleId="Sangradetextonormal">
    <w:name w:val="Body Text Indent"/>
    <w:basedOn w:val="Normal"/>
    <w:link w:val="SangradetextonormalCar"/>
    <w:uiPriority w:val="99"/>
    <w:unhideWhenUsed/>
    <w:rsid w:val="00C4304D"/>
    <w:pPr>
      <w:spacing w:after="120"/>
      <w:ind w:left="283"/>
    </w:pPr>
  </w:style>
  <w:style w:type="character" w:customStyle="1" w:styleId="SangradetextonormalCar">
    <w:name w:val="Sangría de texto normal Car"/>
    <w:basedOn w:val="Fuentedeprrafopredeter"/>
    <w:link w:val="Sangradetextonormal"/>
    <w:uiPriority w:val="99"/>
    <w:rsid w:val="00C4304D"/>
  </w:style>
  <w:style w:type="table" w:styleId="Tablaconcuadrcula">
    <w:name w:val="Table Grid"/>
    <w:basedOn w:val="Tablanormal"/>
    <w:uiPriority w:val="59"/>
    <w:rsid w:val="00C4304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Car Car"/>
    <w:basedOn w:val="Normal"/>
    <w:link w:val="NormalWebCar"/>
    <w:uiPriority w:val="99"/>
    <w:unhideWhenUsed/>
    <w:qFormat/>
    <w:rsid w:val="00664B6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64B64"/>
    <w:rPr>
      <w:rFonts w:ascii="Times New Roman" w:eastAsia="Times New Roman" w:hAnsi="Times New Roman" w:cs="Times New Roman"/>
      <w:sz w:val="24"/>
      <w:szCs w:val="24"/>
      <w:lang w:eastAsia="es-MX"/>
    </w:rPr>
  </w:style>
  <w:style w:type="paragraph" w:styleId="Sinespaciado">
    <w:name w:val="No Spacing"/>
    <w:link w:val="SinespaciadoCar"/>
    <w:uiPriority w:val="1"/>
    <w:qFormat/>
    <w:rsid w:val="000231E7"/>
    <w:pPr>
      <w:spacing w:after="0" w:line="360" w:lineRule="auto"/>
      <w:jc w:val="both"/>
    </w:pPr>
    <w:rPr>
      <w:rFonts w:ascii="Arial" w:eastAsia="Calibri" w:hAnsi="Arial" w:cs="Arial"/>
      <w:sz w:val="28"/>
      <w:szCs w:val="28"/>
    </w:rPr>
  </w:style>
  <w:style w:type="character" w:customStyle="1" w:styleId="SinespaciadoCar">
    <w:name w:val="Sin espaciado Car"/>
    <w:basedOn w:val="Fuentedeprrafopredeter"/>
    <w:link w:val="Sinespaciado"/>
    <w:uiPriority w:val="1"/>
    <w:rsid w:val="00347A99"/>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C60393"/>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C0D40"/>
    <w:pPr>
      <w:spacing w:line="256" w:lineRule="auto"/>
      <w:jc w:val="both"/>
    </w:pPr>
    <w:rPr>
      <w:vertAlign w:val="superscript"/>
    </w:rPr>
  </w:style>
  <w:style w:type="paragraph" w:customStyle="1" w:styleId="Normal0">
    <w:name w:val="[Normal]"/>
    <w:link w:val="NormalCar"/>
    <w:rsid w:val="00894186"/>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894186"/>
    <w:rPr>
      <w:rFonts w:ascii="Arial" w:eastAsia="Times New Roman" w:hAnsi="Arial" w:cs="Arial"/>
      <w:sz w:val="24"/>
      <w:szCs w:val="24"/>
      <w:lang w:val="es-ES" w:eastAsia="es-ES"/>
    </w:rPr>
  </w:style>
  <w:style w:type="character" w:customStyle="1" w:styleId="Ttulo2Car">
    <w:name w:val="Título 2 Car"/>
    <w:basedOn w:val="Fuentedeprrafopredeter"/>
    <w:link w:val="Ttulo2"/>
    <w:uiPriority w:val="9"/>
    <w:rsid w:val="0094201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94201C"/>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94201C"/>
    <w:pPr>
      <w:outlineLvl w:val="9"/>
    </w:pPr>
    <w:rPr>
      <w:lang w:eastAsia="es-MX"/>
    </w:rPr>
  </w:style>
  <w:style w:type="paragraph" w:styleId="TDC2">
    <w:name w:val="toc 2"/>
    <w:basedOn w:val="Normal"/>
    <w:next w:val="Normal"/>
    <w:autoRedefine/>
    <w:uiPriority w:val="39"/>
    <w:unhideWhenUsed/>
    <w:rsid w:val="00FC3795"/>
    <w:pPr>
      <w:tabs>
        <w:tab w:val="left" w:pos="426"/>
        <w:tab w:val="left" w:pos="567"/>
        <w:tab w:val="right" w:leader="dot" w:pos="7696"/>
      </w:tabs>
      <w:spacing w:after="100"/>
      <w:ind w:left="220"/>
    </w:pPr>
  </w:style>
  <w:style w:type="paragraph" w:styleId="TDC1">
    <w:name w:val="toc 1"/>
    <w:basedOn w:val="Normal"/>
    <w:next w:val="Normal"/>
    <w:autoRedefine/>
    <w:uiPriority w:val="39"/>
    <w:unhideWhenUsed/>
    <w:rsid w:val="006A5FF3"/>
    <w:pPr>
      <w:tabs>
        <w:tab w:val="right" w:leader="dot" w:pos="7696"/>
      </w:tabs>
      <w:spacing w:after="100"/>
      <w:ind w:left="142"/>
    </w:pPr>
    <w:rPr>
      <w:rFonts w:eastAsiaTheme="minorEastAsia" w:cs="Times New Roman"/>
      <w:lang w:eastAsia="es-MX"/>
    </w:rPr>
  </w:style>
  <w:style w:type="paragraph" w:styleId="TDC3">
    <w:name w:val="toc 3"/>
    <w:basedOn w:val="Normal"/>
    <w:next w:val="Normal"/>
    <w:autoRedefine/>
    <w:uiPriority w:val="39"/>
    <w:unhideWhenUsed/>
    <w:rsid w:val="00185063"/>
    <w:pPr>
      <w:spacing w:after="100"/>
      <w:ind w:left="440"/>
    </w:pPr>
    <w:rPr>
      <w:rFonts w:eastAsiaTheme="minorEastAsia" w:cs="Times New Roman"/>
      <w:lang w:eastAsia="es-MX"/>
    </w:rPr>
  </w:style>
  <w:style w:type="character" w:styleId="Refdecomentario">
    <w:name w:val="annotation reference"/>
    <w:basedOn w:val="Fuentedeprrafopredeter"/>
    <w:uiPriority w:val="99"/>
    <w:semiHidden/>
    <w:unhideWhenUsed/>
    <w:rsid w:val="001E6A2F"/>
    <w:rPr>
      <w:sz w:val="16"/>
      <w:szCs w:val="16"/>
    </w:rPr>
  </w:style>
  <w:style w:type="paragraph" w:styleId="Textocomentario">
    <w:name w:val="annotation text"/>
    <w:basedOn w:val="Normal"/>
    <w:link w:val="TextocomentarioCar"/>
    <w:uiPriority w:val="99"/>
    <w:semiHidden/>
    <w:unhideWhenUsed/>
    <w:rsid w:val="001E6A2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E6A2F"/>
    <w:rPr>
      <w:sz w:val="20"/>
      <w:szCs w:val="20"/>
    </w:rPr>
  </w:style>
  <w:style w:type="paragraph" w:styleId="Asuntodelcomentario">
    <w:name w:val="annotation subject"/>
    <w:basedOn w:val="Textocomentario"/>
    <w:next w:val="Textocomentario"/>
    <w:link w:val="AsuntodelcomentarioCar"/>
    <w:uiPriority w:val="99"/>
    <w:semiHidden/>
    <w:unhideWhenUsed/>
    <w:rsid w:val="001E6A2F"/>
    <w:rPr>
      <w:b/>
      <w:bCs/>
    </w:rPr>
  </w:style>
  <w:style w:type="character" w:customStyle="1" w:styleId="AsuntodelcomentarioCar">
    <w:name w:val="Asunto del comentario Car"/>
    <w:basedOn w:val="TextocomentarioCar"/>
    <w:link w:val="Asuntodelcomentario"/>
    <w:uiPriority w:val="99"/>
    <w:semiHidden/>
    <w:rsid w:val="001E6A2F"/>
    <w:rPr>
      <w:b/>
      <w:bCs/>
      <w:sz w:val="20"/>
      <w:szCs w:val="20"/>
    </w:rPr>
  </w:style>
  <w:style w:type="paragraph" w:styleId="Mapadeldocumento">
    <w:name w:val="Document Map"/>
    <w:basedOn w:val="Normal"/>
    <w:link w:val="MapadeldocumentoCar"/>
    <w:uiPriority w:val="99"/>
    <w:semiHidden/>
    <w:unhideWhenUsed/>
    <w:rsid w:val="00331B7A"/>
    <w:pPr>
      <w:spacing w:after="0" w:line="240" w:lineRule="auto"/>
    </w:pPr>
    <w:rPr>
      <w:rFonts w:ascii="Lucida Grande" w:hAnsi="Lucida Grande" w:cs="Lucida Grande"/>
      <w:sz w:val="24"/>
      <w:szCs w:val="24"/>
    </w:rPr>
  </w:style>
  <w:style w:type="character" w:customStyle="1" w:styleId="MapadeldocumentoCar">
    <w:name w:val="Mapa del documento Car"/>
    <w:basedOn w:val="Fuentedeprrafopredeter"/>
    <w:link w:val="Mapadeldocumento"/>
    <w:uiPriority w:val="99"/>
    <w:semiHidden/>
    <w:rsid w:val="00331B7A"/>
    <w:rPr>
      <w:rFonts w:ascii="Lucida Grande" w:hAnsi="Lucida Grande" w:cs="Lucida Grande"/>
      <w:sz w:val="24"/>
      <w:szCs w:val="24"/>
    </w:rPr>
  </w:style>
  <w:style w:type="character" w:customStyle="1" w:styleId="Mencinsinresolver1">
    <w:name w:val="Mención sin resolver1"/>
    <w:basedOn w:val="Fuentedeprrafopredeter"/>
    <w:uiPriority w:val="99"/>
    <w:semiHidden/>
    <w:unhideWhenUsed/>
    <w:rsid w:val="00251F11"/>
    <w:rPr>
      <w:color w:val="605E5C"/>
      <w:shd w:val="clear" w:color="auto" w:fill="E1DFDD"/>
    </w:rPr>
  </w:style>
  <w:style w:type="paragraph" w:customStyle="1" w:styleId="msonormal0">
    <w:name w:val="msonormal"/>
    <w:basedOn w:val="Normal"/>
    <w:rsid w:val="00EA168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visitado">
    <w:name w:val="FollowedHyperlink"/>
    <w:basedOn w:val="Fuentedeprrafopredeter"/>
    <w:uiPriority w:val="99"/>
    <w:semiHidden/>
    <w:unhideWhenUsed/>
    <w:rsid w:val="00EA168F"/>
    <w:rPr>
      <w:color w:val="800080"/>
      <w:u w:val="single"/>
    </w:rPr>
  </w:style>
  <w:style w:type="character" w:styleId="nfasis">
    <w:name w:val="Emphasis"/>
    <w:basedOn w:val="Fuentedeprrafopredeter"/>
    <w:uiPriority w:val="20"/>
    <w:qFormat/>
    <w:rsid w:val="001B1A7B"/>
    <w:rPr>
      <w:i/>
      <w:iCs/>
    </w:rPr>
  </w:style>
  <w:style w:type="character" w:styleId="Textoennegrita">
    <w:name w:val="Strong"/>
    <w:basedOn w:val="Fuentedeprrafopredeter"/>
    <w:uiPriority w:val="22"/>
    <w:qFormat/>
    <w:rsid w:val="009E0153"/>
    <w:rPr>
      <w:b/>
      <w:bCs/>
    </w:rPr>
  </w:style>
  <w:style w:type="character" w:customStyle="1" w:styleId="Ttulo3Car">
    <w:name w:val="Título 3 Car"/>
    <w:basedOn w:val="Fuentedeprrafopredeter"/>
    <w:link w:val="Ttulo3"/>
    <w:uiPriority w:val="9"/>
    <w:semiHidden/>
    <w:rsid w:val="007E6C48"/>
    <w:rPr>
      <w:rFonts w:asciiTheme="majorHAnsi" w:eastAsiaTheme="majorEastAsia" w:hAnsiTheme="majorHAnsi" w:cstheme="majorBidi"/>
      <w:color w:val="1F4D78" w:themeColor="accent1" w:themeShade="7F"/>
      <w:sz w:val="24"/>
      <w:szCs w:val="24"/>
    </w:rPr>
  </w:style>
  <w:style w:type="character" w:customStyle="1" w:styleId="Mencinsinresolver2">
    <w:name w:val="Mención sin resolver2"/>
    <w:basedOn w:val="Fuentedeprrafopredeter"/>
    <w:uiPriority w:val="99"/>
    <w:semiHidden/>
    <w:unhideWhenUsed/>
    <w:rsid w:val="008B464A"/>
    <w:rPr>
      <w:color w:val="605E5C"/>
      <w:shd w:val="clear" w:color="auto" w:fill="E1DFDD"/>
    </w:rPr>
  </w:style>
  <w:style w:type="character" w:styleId="Mencinsinresolver">
    <w:name w:val="Unresolved Mention"/>
    <w:basedOn w:val="Fuentedeprrafopredeter"/>
    <w:uiPriority w:val="99"/>
    <w:semiHidden/>
    <w:unhideWhenUsed/>
    <w:rsid w:val="00BD6716"/>
    <w:rPr>
      <w:color w:val="605E5C"/>
      <w:shd w:val="clear" w:color="auto" w:fill="E1DFDD"/>
    </w:rPr>
  </w:style>
  <w:style w:type="paragraph" w:customStyle="1" w:styleId="Estilo">
    <w:name w:val="Estilo"/>
    <w:basedOn w:val="Sinespaciado"/>
    <w:link w:val="EstiloCar"/>
    <w:qFormat/>
    <w:rsid w:val="001166E5"/>
    <w:pPr>
      <w:spacing w:line="240" w:lineRule="auto"/>
    </w:pPr>
    <w:rPr>
      <w:rFonts w:eastAsiaTheme="minorEastAsia" w:cstheme="minorBidi"/>
      <w:sz w:val="24"/>
      <w:szCs w:val="22"/>
      <w:lang w:eastAsia="es-MX"/>
    </w:rPr>
  </w:style>
  <w:style w:type="character" w:customStyle="1" w:styleId="EstiloCar">
    <w:name w:val="Estilo Car"/>
    <w:basedOn w:val="Fuentedeprrafopredeter"/>
    <w:link w:val="Estilo"/>
    <w:rsid w:val="001166E5"/>
    <w:rPr>
      <w:rFonts w:ascii="Arial" w:eastAsiaTheme="minorEastAsia" w:hAnsi="Arial"/>
      <w:sz w:val="24"/>
      <w:lang w:eastAsia="es-MX"/>
    </w:rPr>
  </w:style>
  <w:style w:type="paragraph" w:customStyle="1" w:styleId="NSentencia">
    <w:name w:val="N. Sentencia"/>
    <w:basedOn w:val="Normal"/>
    <w:qFormat/>
    <w:rsid w:val="00AB72F0"/>
    <w:pPr>
      <w:numPr>
        <w:numId w:val="1"/>
      </w:numPr>
      <w:spacing w:before="240" w:after="240" w:line="360" w:lineRule="auto"/>
      <w:ind w:left="0" w:firstLine="0"/>
      <w:jc w:val="both"/>
    </w:pPr>
    <w:rPr>
      <w:rFonts w:ascii="Univers" w:eastAsia="Times New Roman" w:hAnsi="Univers" w:cs="Times New Roman"/>
      <w:bCs/>
      <w:sz w:val="28"/>
      <w:szCs w:val="24"/>
      <w:lang w:val="es-ES" w:eastAsia="es-ES"/>
    </w:rPr>
  </w:style>
  <w:style w:type="paragraph" w:styleId="Listaconvietas2">
    <w:name w:val="List Bullet 2"/>
    <w:basedOn w:val="Normal"/>
    <w:uiPriority w:val="99"/>
    <w:unhideWhenUsed/>
    <w:rsid w:val="008D0891"/>
    <w:pPr>
      <w:numPr>
        <w:numId w:val="2"/>
      </w:numPr>
      <w:spacing w:after="0" w:line="240" w:lineRule="auto"/>
      <w:contextualSpacing/>
    </w:pPr>
    <w:rPr>
      <w:rFonts w:ascii="Arial" w:eastAsia="Calibri" w:hAnsi="Arial" w:cs="Times New Roman"/>
      <w:sz w:val="20"/>
      <w:szCs w:val="20"/>
      <w:lang w:val="es-ES_tradnl"/>
    </w:rPr>
  </w:style>
  <w:style w:type="character" w:customStyle="1" w:styleId="Ttulo4Car">
    <w:name w:val="Título 4 Car"/>
    <w:basedOn w:val="Fuentedeprrafopredeter"/>
    <w:link w:val="Ttulo4"/>
    <w:uiPriority w:val="9"/>
    <w:semiHidden/>
    <w:rsid w:val="002B13FA"/>
    <w:rPr>
      <w:rFonts w:eastAsiaTheme="majorEastAsia" w:cstheme="majorBidi"/>
      <w:i/>
      <w:iCs/>
      <w:color w:val="2E74B5" w:themeColor="accent1" w:themeShade="BF"/>
      <w:kern w:val="2"/>
      <w14:ligatures w14:val="standardContextual"/>
    </w:rPr>
  </w:style>
  <w:style w:type="character" w:customStyle="1" w:styleId="Ttulo5Car">
    <w:name w:val="Título 5 Car"/>
    <w:basedOn w:val="Fuentedeprrafopredeter"/>
    <w:link w:val="Ttulo5"/>
    <w:uiPriority w:val="9"/>
    <w:semiHidden/>
    <w:rsid w:val="002B13FA"/>
    <w:rPr>
      <w:rFonts w:eastAsiaTheme="majorEastAsia" w:cstheme="majorBidi"/>
      <w:color w:val="2E74B5" w:themeColor="accent1" w:themeShade="BF"/>
      <w:kern w:val="2"/>
      <w14:ligatures w14:val="standardContextual"/>
    </w:rPr>
  </w:style>
  <w:style w:type="character" w:customStyle="1" w:styleId="Ttulo6Car">
    <w:name w:val="Título 6 Car"/>
    <w:basedOn w:val="Fuentedeprrafopredeter"/>
    <w:link w:val="Ttulo6"/>
    <w:uiPriority w:val="9"/>
    <w:semiHidden/>
    <w:rsid w:val="002B13FA"/>
    <w:rPr>
      <w:rFonts w:eastAsiaTheme="majorEastAsia" w:cstheme="majorBidi"/>
      <w:i/>
      <w:iCs/>
      <w:color w:val="595959" w:themeColor="text1" w:themeTint="A6"/>
      <w:kern w:val="2"/>
      <w14:ligatures w14:val="standardContextual"/>
    </w:rPr>
  </w:style>
  <w:style w:type="character" w:customStyle="1" w:styleId="Ttulo7Car">
    <w:name w:val="Título 7 Car"/>
    <w:basedOn w:val="Fuentedeprrafopredeter"/>
    <w:link w:val="Ttulo7"/>
    <w:uiPriority w:val="9"/>
    <w:semiHidden/>
    <w:rsid w:val="002B13FA"/>
    <w:rPr>
      <w:rFonts w:eastAsiaTheme="majorEastAsia" w:cstheme="majorBidi"/>
      <w:color w:val="595959" w:themeColor="text1" w:themeTint="A6"/>
      <w:kern w:val="2"/>
      <w14:ligatures w14:val="standardContextual"/>
    </w:rPr>
  </w:style>
  <w:style w:type="character" w:customStyle="1" w:styleId="Ttulo8Car">
    <w:name w:val="Título 8 Car"/>
    <w:basedOn w:val="Fuentedeprrafopredeter"/>
    <w:link w:val="Ttulo8"/>
    <w:uiPriority w:val="9"/>
    <w:semiHidden/>
    <w:rsid w:val="002B13FA"/>
    <w:rPr>
      <w:rFonts w:eastAsiaTheme="majorEastAsia" w:cstheme="majorBidi"/>
      <w:i/>
      <w:iCs/>
      <w:color w:val="272727" w:themeColor="text1" w:themeTint="D8"/>
      <w:kern w:val="2"/>
      <w14:ligatures w14:val="standardContextual"/>
    </w:rPr>
  </w:style>
  <w:style w:type="character" w:customStyle="1" w:styleId="Ttulo9Car">
    <w:name w:val="Título 9 Car"/>
    <w:basedOn w:val="Fuentedeprrafopredeter"/>
    <w:link w:val="Ttulo9"/>
    <w:uiPriority w:val="9"/>
    <w:semiHidden/>
    <w:rsid w:val="002B13FA"/>
    <w:rPr>
      <w:rFonts w:eastAsiaTheme="majorEastAsia" w:cstheme="majorBidi"/>
      <w:color w:val="272727" w:themeColor="text1" w:themeTint="D8"/>
      <w:kern w:val="2"/>
      <w14:ligatures w14:val="standardContextual"/>
    </w:rPr>
  </w:style>
  <w:style w:type="paragraph" w:styleId="Ttulo">
    <w:name w:val="Title"/>
    <w:basedOn w:val="Normal"/>
    <w:next w:val="Normal"/>
    <w:link w:val="TtuloCar"/>
    <w:uiPriority w:val="10"/>
    <w:qFormat/>
    <w:rsid w:val="002B13F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2B13FA"/>
    <w:rPr>
      <w:rFonts w:asciiTheme="majorHAnsi" w:eastAsiaTheme="majorEastAsia" w:hAnsiTheme="majorHAnsi" w:cstheme="majorBidi"/>
      <w:spacing w:val="-10"/>
      <w:kern w:val="28"/>
      <w:sz w:val="56"/>
      <w:szCs w:val="56"/>
      <w14:ligatures w14:val="standardContextual"/>
    </w:rPr>
  </w:style>
  <w:style w:type="paragraph" w:styleId="Subttulo">
    <w:name w:val="Subtitle"/>
    <w:basedOn w:val="Normal"/>
    <w:next w:val="Normal"/>
    <w:link w:val="SubttuloCar"/>
    <w:uiPriority w:val="11"/>
    <w:qFormat/>
    <w:rsid w:val="002B13FA"/>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2B13FA"/>
    <w:rPr>
      <w:rFonts w:eastAsiaTheme="majorEastAsia" w:cstheme="majorBidi"/>
      <w:color w:val="595959" w:themeColor="text1" w:themeTint="A6"/>
      <w:spacing w:val="15"/>
      <w:kern w:val="2"/>
      <w:sz w:val="28"/>
      <w:szCs w:val="28"/>
      <w14:ligatures w14:val="standardContextual"/>
    </w:rPr>
  </w:style>
  <w:style w:type="paragraph" w:styleId="Cita">
    <w:name w:val="Quote"/>
    <w:basedOn w:val="Normal"/>
    <w:next w:val="Normal"/>
    <w:link w:val="CitaCar"/>
    <w:uiPriority w:val="29"/>
    <w:qFormat/>
    <w:rsid w:val="002B13FA"/>
    <w:pPr>
      <w:spacing w:before="160"/>
      <w:jc w:val="center"/>
    </w:pPr>
    <w:rPr>
      <w:i/>
      <w:iCs/>
      <w:color w:val="404040" w:themeColor="text1" w:themeTint="BF"/>
      <w:kern w:val="2"/>
      <w14:ligatures w14:val="standardContextual"/>
    </w:rPr>
  </w:style>
  <w:style w:type="character" w:customStyle="1" w:styleId="CitaCar">
    <w:name w:val="Cita Car"/>
    <w:basedOn w:val="Fuentedeprrafopredeter"/>
    <w:link w:val="Cita"/>
    <w:uiPriority w:val="29"/>
    <w:rsid w:val="002B13FA"/>
    <w:rPr>
      <w:i/>
      <w:iCs/>
      <w:color w:val="404040" w:themeColor="text1" w:themeTint="BF"/>
      <w:kern w:val="2"/>
      <w14:ligatures w14:val="standardContextual"/>
    </w:rPr>
  </w:style>
  <w:style w:type="character" w:styleId="nfasisintenso">
    <w:name w:val="Intense Emphasis"/>
    <w:basedOn w:val="Fuentedeprrafopredeter"/>
    <w:uiPriority w:val="21"/>
    <w:qFormat/>
    <w:rsid w:val="002B13FA"/>
    <w:rPr>
      <w:i/>
      <w:iCs/>
      <w:color w:val="2E74B5" w:themeColor="accent1" w:themeShade="BF"/>
    </w:rPr>
  </w:style>
  <w:style w:type="paragraph" w:styleId="Citadestacada">
    <w:name w:val="Intense Quote"/>
    <w:basedOn w:val="Normal"/>
    <w:next w:val="Normal"/>
    <w:link w:val="CitadestacadaCar"/>
    <w:uiPriority w:val="30"/>
    <w:qFormat/>
    <w:rsid w:val="002B13F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kern w:val="2"/>
      <w14:ligatures w14:val="standardContextual"/>
    </w:rPr>
  </w:style>
  <w:style w:type="character" w:customStyle="1" w:styleId="CitadestacadaCar">
    <w:name w:val="Cita destacada Car"/>
    <w:basedOn w:val="Fuentedeprrafopredeter"/>
    <w:link w:val="Citadestacada"/>
    <w:uiPriority w:val="30"/>
    <w:rsid w:val="002B13FA"/>
    <w:rPr>
      <w:i/>
      <w:iCs/>
      <w:color w:val="2E74B5" w:themeColor="accent1" w:themeShade="BF"/>
      <w:kern w:val="2"/>
      <w14:ligatures w14:val="standardContextual"/>
    </w:rPr>
  </w:style>
  <w:style w:type="character" w:styleId="Referenciaintensa">
    <w:name w:val="Intense Reference"/>
    <w:basedOn w:val="Fuentedeprrafopredeter"/>
    <w:uiPriority w:val="32"/>
    <w:qFormat/>
    <w:rsid w:val="002B13FA"/>
    <w:rPr>
      <w:b/>
      <w:bCs/>
      <w:smallCaps/>
      <w:color w:val="2E74B5" w:themeColor="accent1" w:themeShade="BF"/>
      <w:spacing w:val="5"/>
    </w:rPr>
  </w:style>
  <w:style w:type="table" w:styleId="Tablaconcuadrcula1clara">
    <w:name w:val="Grid Table 1 Light"/>
    <w:basedOn w:val="Tablanormal"/>
    <w:uiPriority w:val="46"/>
    <w:rsid w:val="005D1558"/>
    <w:pPr>
      <w:spacing w:after="0" w:line="240" w:lineRule="auto"/>
    </w:pPr>
    <w:rPr>
      <w:kern w:val="2"/>
      <w14:ligatures w14:val="standardContextua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ormaltextrun">
    <w:name w:val="normaltextrun"/>
    <w:basedOn w:val="Fuentedeprrafopredeter"/>
    <w:rsid w:val="005D1558"/>
  </w:style>
  <w:style w:type="character" w:customStyle="1" w:styleId="eop">
    <w:name w:val="eop"/>
    <w:basedOn w:val="Fuentedeprrafopredeter"/>
    <w:rsid w:val="005D1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6103">
      <w:bodyDiv w:val="1"/>
      <w:marLeft w:val="0"/>
      <w:marRight w:val="0"/>
      <w:marTop w:val="0"/>
      <w:marBottom w:val="0"/>
      <w:divBdr>
        <w:top w:val="none" w:sz="0" w:space="0" w:color="auto"/>
        <w:left w:val="none" w:sz="0" w:space="0" w:color="auto"/>
        <w:bottom w:val="none" w:sz="0" w:space="0" w:color="auto"/>
        <w:right w:val="none" w:sz="0" w:space="0" w:color="auto"/>
      </w:divBdr>
    </w:div>
    <w:div w:id="2981059">
      <w:bodyDiv w:val="1"/>
      <w:marLeft w:val="0"/>
      <w:marRight w:val="0"/>
      <w:marTop w:val="0"/>
      <w:marBottom w:val="0"/>
      <w:divBdr>
        <w:top w:val="none" w:sz="0" w:space="0" w:color="auto"/>
        <w:left w:val="none" w:sz="0" w:space="0" w:color="auto"/>
        <w:bottom w:val="none" w:sz="0" w:space="0" w:color="auto"/>
        <w:right w:val="none" w:sz="0" w:space="0" w:color="auto"/>
      </w:divBdr>
    </w:div>
    <w:div w:id="73285000">
      <w:bodyDiv w:val="1"/>
      <w:marLeft w:val="0"/>
      <w:marRight w:val="0"/>
      <w:marTop w:val="0"/>
      <w:marBottom w:val="0"/>
      <w:divBdr>
        <w:top w:val="none" w:sz="0" w:space="0" w:color="auto"/>
        <w:left w:val="none" w:sz="0" w:space="0" w:color="auto"/>
        <w:bottom w:val="none" w:sz="0" w:space="0" w:color="auto"/>
        <w:right w:val="none" w:sz="0" w:space="0" w:color="auto"/>
      </w:divBdr>
    </w:div>
    <w:div w:id="128206335">
      <w:bodyDiv w:val="1"/>
      <w:marLeft w:val="0"/>
      <w:marRight w:val="0"/>
      <w:marTop w:val="0"/>
      <w:marBottom w:val="0"/>
      <w:divBdr>
        <w:top w:val="none" w:sz="0" w:space="0" w:color="auto"/>
        <w:left w:val="none" w:sz="0" w:space="0" w:color="auto"/>
        <w:bottom w:val="none" w:sz="0" w:space="0" w:color="auto"/>
        <w:right w:val="none" w:sz="0" w:space="0" w:color="auto"/>
      </w:divBdr>
    </w:div>
    <w:div w:id="226653410">
      <w:bodyDiv w:val="1"/>
      <w:marLeft w:val="0"/>
      <w:marRight w:val="0"/>
      <w:marTop w:val="0"/>
      <w:marBottom w:val="0"/>
      <w:divBdr>
        <w:top w:val="none" w:sz="0" w:space="0" w:color="auto"/>
        <w:left w:val="none" w:sz="0" w:space="0" w:color="auto"/>
        <w:bottom w:val="none" w:sz="0" w:space="0" w:color="auto"/>
        <w:right w:val="none" w:sz="0" w:space="0" w:color="auto"/>
      </w:divBdr>
    </w:div>
    <w:div w:id="249579283">
      <w:bodyDiv w:val="1"/>
      <w:marLeft w:val="0"/>
      <w:marRight w:val="0"/>
      <w:marTop w:val="0"/>
      <w:marBottom w:val="0"/>
      <w:divBdr>
        <w:top w:val="none" w:sz="0" w:space="0" w:color="auto"/>
        <w:left w:val="none" w:sz="0" w:space="0" w:color="auto"/>
        <w:bottom w:val="none" w:sz="0" w:space="0" w:color="auto"/>
        <w:right w:val="none" w:sz="0" w:space="0" w:color="auto"/>
      </w:divBdr>
    </w:div>
    <w:div w:id="266930281">
      <w:bodyDiv w:val="1"/>
      <w:marLeft w:val="0"/>
      <w:marRight w:val="0"/>
      <w:marTop w:val="0"/>
      <w:marBottom w:val="0"/>
      <w:divBdr>
        <w:top w:val="none" w:sz="0" w:space="0" w:color="auto"/>
        <w:left w:val="none" w:sz="0" w:space="0" w:color="auto"/>
        <w:bottom w:val="none" w:sz="0" w:space="0" w:color="auto"/>
        <w:right w:val="none" w:sz="0" w:space="0" w:color="auto"/>
      </w:divBdr>
    </w:div>
    <w:div w:id="280646454">
      <w:bodyDiv w:val="1"/>
      <w:marLeft w:val="0"/>
      <w:marRight w:val="0"/>
      <w:marTop w:val="0"/>
      <w:marBottom w:val="0"/>
      <w:divBdr>
        <w:top w:val="none" w:sz="0" w:space="0" w:color="auto"/>
        <w:left w:val="none" w:sz="0" w:space="0" w:color="auto"/>
        <w:bottom w:val="none" w:sz="0" w:space="0" w:color="auto"/>
        <w:right w:val="none" w:sz="0" w:space="0" w:color="auto"/>
      </w:divBdr>
      <w:divsChild>
        <w:div w:id="867373695">
          <w:marLeft w:val="0"/>
          <w:marRight w:val="0"/>
          <w:marTop w:val="0"/>
          <w:marBottom w:val="0"/>
          <w:divBdr>
            <w:top w:val="none" w:sz="0" w:space="0" w:color="auto"/>
            <w:left w:val="none" w:sz="0" w:space="0" w:color="auto"/>
            <w:bottom w:val="none" w:sz="0" w:space="0" w:color="auto"/>
            <w:right w:val="none" w:sz="0" w:space="0" w:color="auto"/>
          </w:divBdr>
        </w:div>
        <w:div w:id="650984342">
          <w:marLeft w:val="0"/>
          <w:marRight w:val="0"/>
          <w:marTop w:val="0"/>
          <w:marBottom w:val="0"/>
          <w:divBdr>
            <w:top w:val="none" w:sz="0" w:space="0" w:color="auto"/>
            <w:left w:val="none" w:sz="0" w:space="0" w:color="auto"/>
            <w:bottom w:val="none" w:sz="0" w:space="0" w:color="auto"/>
            <w:right w:val="none" w:sz="0" w:space="0" w:color="auto"/>
          </w:divBdr>
        </w:div>
      </w:divsChild>
    </w:div>
    <w:div w:id="295454718">
      <w:bodyDiv w:val="1"/>
      <w:marLeft w:val="0"/>
      <w:marRight w:val="0"/>
      <w:marTop w:val="0"/>
      <w:marBottom w:val="0"/>
      <w:divBdr>
        <w:top w:val="none" w:sz="0" w:space="0" w:color="auto"/>
        <w:left w:val="none" w:sz="0" w:space="0" w:color="auto"/>
        <w:bottom w:val="none" w:sz="0" w:space="0" w:color="auto"/>
        <w:right w:val="none" w:sz="0" w:space="0" w:color="auto"/>
      </w:divBdr>
    </w:div>
    <w:div w:id="318577008">
      <w:bodyDiv w:val="1"/>
      <w:marLeft w:val="0"/>
      <w:marRight w:val="0"/>
      <w:marTop w:val="0"/>
      <w:marBottom w:val="0"/>
      <w:divBdr>
        <w:top w:val="none" w:sz="0" w:space="0" w:color="auto"/>
        <w:left w:val="none" w:sz="0" w:space="0" w:color="auto"/>
        <w:bottom w:val="none" w:sz="0" w:space="0" w:color="auto"/>
        <w:right w:val="none" w:sz="0" w:space="0" w:color="auto"/>
      </w:divBdr>
    </w:div>
    <w:div w:id="343554813">
      <w:bodyDiv w:val="1"/>
      <w:marLeft w:val="0"/>
      <w:marRight w:val="0"/>
      <w:marTop w:val="0"/>
      <w:marBottom w:val="0"/>
      <w:divBdr>
        <w:top w:val="none" w:sz="0" w:space="0" w:color="auto"/>
        <w:left w:val="none" w:sz="0" w:space="0" w:color="auto"/>
        <w:bottom w:val="none" w:sz="0" w:space="0" w:color="auto"/>
        <w:right w:val="none" w:sz="0" w:space="0" w:color="auto"/>
      </w:divBdr>
    </w:div>
    <w:div w:id="422385657">
      <w:bodyDiv w:val="1"/>
      <w:marLeft w:val="0"/>
      <w:marRight w:val="0"/>
      <w:marTop w:val="0"/>
      <w:marBottom w:val="0"/>
      <w:divBdr>
        <w:top w:val="none" w:sz="0" w:space="0" w:color="auto"/>
        <w:left w:val="none" w:sz="0" w:space="0" w:color="auto"/>
        <w:bottom w:val="none" w:sz="0" w:space="0" w:color="auto"/>
        <w:right w:val="none" w:sz="0" w:space="0" w:color="auto"/>
      </w:divBdr>
    </w:div>
    <w:div w:id="444543199">
      <w:bodyDiv w:val="1"/>
      <w:marLeft w:val="0"/>
      <w:marRight w:val="0"/>
      <w:marTop w:val="0"/>
      <w:marBottom w:val="0"/>
      <w:divBdr>
        <w:top w:val="none" w:sz="0" w:space="0" w:color="auto"/>
        <w:left w:val="none" w:sz="0" w:space="0" w:color="auto"/>
        <w:bottom w:val="none" w:sz="0" w:space="0" w:color="auto"/>
        <w:right w:val="none" w:sz="0" w:space="0" w:color="auto"/>
      </w:divBdr>
    </w:div>
    <w:div w:id="449471806">
      <w:bodyDiv w:val="1"/>
      <w:marLeft w:val="0"/>
      <w:marRight w:val="0"/>
      <w:marTop w:val="0"/>
      <w:marBottom w:val="0"/>
      <w:divBdr>
        <w:top w:val="none" w:sz="0" w:space="0" w:color="auto"/>
        <w:left w:val="none" w:sz="0" w:space="0" w:color="auto"/>
        <w:bottom w:val="none" w:sz="0" w:space="0" w:color="auto"/>
        <w:right w:val="none" w:sz="0" w:space="0" w:color="auto"/>
      </w:divBdr>
    </w:div>
    <w:div w:id="492840354">
      <w:bodyDiv w:val="1"/>
      <w:marLeft w:val="0"/>
      <w:marRight w:val="0"/>
      <w:marTop w:val="0"/>
      <w:marBottom w:val="0"/>
      <w:divBdr>
        <w:top w:val="none" w:sz="0" w:space="0" w:color="auto"/>
        <w:left w:val="none" w:sz="0" w:space="0" w:color="auto"/>
        <w:bottom w:val="none" w:sz="0" w:space="0" w:color="auto"/>
        <w:right w:val="none" w:sz="0" w:space="0" w:color="auto"/>
      </w:divBdr>
    </w:div>
    <w:div w:id="612127854">
      <w:bodyDiv w:val="1"/>
      <w:marLeft w:val="0"/>
      <w:marRight w:val="0"/>
      <w:marTop w:val="0"/>
      <w:marBottom w:val="0"/>
      <w:divBdr>
        <w:top w:val="none" w:sz="0" w:space="0" w:color="auto"/>
        <w:left w:val="none" w:sz="0" w:space="0" w:color="auto"/>
        <w:bottom w:val="none" w:sz="0" w:space="0" w:color="auto"/>
        <w:right w:val="none" w:sz="0" w:space="0" w:color="auto"/>
      </w:divBdr>
    </w:div>
    <w:div w:id="651254988">
      <w:bodyDiv w:val="1"/>
      <w:marLeft w:val="0"/>
      <w:marRight w:val="0"/>
      <w:marTop w:val="0"/>
      <w:marBottom w:val="0"/>
      <w:divBdr>
        <w:top w:val="none" w:sz="0" w:space="0" w:color="auto"/>
        <w:left w:val="none" w:sz="0" w:space="0" w:color="auto"/>
        <w:bottom w:val="none" w:sz="0" w:space="0" w:color="auto"/>
        <w:right w:val="none" w:sz="0" w:space="0" w:color="auto"/>
      </w:divBdr>
    </w:div>
    <w:div w:id="797336796">
      <w:bodyDiv w:val="1"/>
      <w:marLeft w:val="0"/>
      <w:marRight w:val="0"/>
      <w:marTop w:val="0"/>
      <w:marBottom w:val="0"/>
      <w:divBdr>
        <w:top w:val="none" w:sz="0" w:space="0" w:color="auto"/>
        <w:left w:val="none" w:sz="0" w:space="0" w:color="auto"/>
        <w:bottom w:val="none" w:sz="0" w:space="0" w:color="auto"/>
        <w:right w:val="none" w:sz="0" w:space="0" w:color="auto"/>
      </w:divBdr>
    </w:div>
    <w:div w:id="825319383">
      <w:bodyDiv w:val="1"/>
      <w:marLeft w:val="0"/>
      <w:marRight w:val="0"/>
      <w:marTop w:val="0"/>
      <w:marBottom w:val="0"/>
      <w:divBdr>
        <w:top w:val="none" w:sz="0" w:space="0" w:color="auto"/>
        <w:left w:val="none" w:sz="0" w:space="0" w:color="auto"/>
        <w:bottom w:val="none" w:sz="0" w:space="0" w:color="auto"/>
        <w:right w:val="none" w:sz="0" w:space="0" w:color="auto"/>
      </w:divBdr>
    </w:div>
    <w:div w:id="853961795">
      <w:bodyDiv w:val="1"/>
      <w:marLeft w:val="0"/>
      <w:marRight w:val="0"/>
      <w:marTop w:val="0"/>
      <w:marBottom w:val="0"/>
      <w:divBdr>
        <w:top w:val="none" w:sz="0" w:space="0" w:color="auto"/>
        <w:left w:val="none" w:sz="0" w:space="0" w:color="auto"/>
        <w:bottom w:val="none" w:sz="0" w:space="0" w:color="auto"/>
        <w:right w:val="none" w:sz="0" w:space="0" w:color="auto"/>
      </w:divBdr>
    </w:div>
    <w:div w:id="915211721">
      <w:bodyDiv w:val="1"/>
      <w:marLeft w:val="0"/>
      <w:marRight w:val="0"/>
      <w:marTop w:val="0"/>
      <w:marBottom w:val="0"/>
      <w:divBdr>
        <w:top w:val="none" w:sz="0" w:space="0" w:color="auto"/>
        <w:left w:val="none" w:sz="0" w:space="0" w:color="auto"/>
        <w:bottom w:val="none" w:sz="0" w:space="0" w:color="auto"/>
        <w:right w:val="none" w:sz="0" w:space="0" w:color="auto"/>
      </w:divBdr>
    </w:div>
    <w:div w:id="965542600">
      <w:bodyDiv w:val="1"/>
      <w:marLeft w:val="0"/>
      <w:marRight w:val="0"/>
      <w:marTop w:val="0"/>
      <w:marBottom w:val="0"/>
      <w:divBdr>
        <w:top w:val="none" w:sz="0" w:space="0" w:color="auto"/>
        <w:left w:val="none" w:sz="0" w:space="0" w:color="auto"/>
        <w:bottom w:val="none" w:sz="0" w:space="0" w:color="auto"/>
        <w:right w:val="none" w:sz="0" w:space="0" w:color="auto"/>
      </w:divBdr>
    </w:div>
    <w:div w:id="991953652">
      <w:bodyDiv w:val="1"/>
      <w:marLeft w:val="0"/>
      <w:marRight w:val="0"/>
      <w:marTop w:val="0"/>
      <w:marBottom w:val="0"/>
      <w:divBdr>
        <w:top w:val="none" w:sz="0" w:space="0" w:color="auto"/>
        <w:left w:val="none" w:sz="0" w:space="0" w:color="auto"/>
        <w:bottom w:val="none" w:sz="0" w:space="0" w:color="auto"/>
        <w:right w:val="none" w:sz="0" w:space="0" w:color="auto"/>
      </w:divBdr>
    </w:div>
    <w:div w:id="1047605560">
      <w:bodyDiv w:val="1"/>
      <w:marLeft w:val="0"/>
      <w:marRight w:val="0"/>
      <w:marTop w:val="0"/>
      <w:marBottom w:val="0"/>
      <w:divBdr>
        <w:top w:val="none" w:sz="0" w:space="0" w:color="auto"/>
        <w:left w:val="none" w:sz="0" w:space="0" w:color="auto"/>
        <w:bottom w:val="none" w:sz="0" w:space="0" w:color="auto"/>
        <w:right w:val="none" w:sz="0" w:space="0" w:color="auto"/>
      </w:divBdr>
    </w:div>
    <w:div w:id="1078675872">
      <w:bodyDiv w:val="1"/>
      <w:marLeft w:val="0"/>
      <w:marRight w:val="0"/>
      <w:marTop w:val="0"/>
      <w:marBottom w:val="0"/>
      <w:divBdr>
        <w:top w:val="none" w:sz="0" w:space="0" w:color="auto"/>
        <w:left w:val="none" w:sz="0" w:space="0" w:color="auto"/>
        <w:bottom w:val="none" w:sz="0" w:space="0" w:color="auto"/>
        <w:right w:val="none" w:sz="0" w:space="0" w:color="auto"/>
      </w:divBdr>
    </w:div>
    <w:div w:id="1201624648">
      <w:bodyDiv w:val="1"/>
      <w:marLeft w:val="0"/>
      <w:marRight w:val="0"/>
      <w:marTop w:val="0"/>
      <w:marBottom w:val="0"/>
      <w:divBdr>
        <w:top w:val="none" w:sz="0" w:space="0" w:color="auto"/>
        <w:left w:val="none" w:sz="0" w:space="0" w:color="auto"/>
        <w:bottom w:val="none" w:sz="0" w:space="0" w:color="auto"/>
        <w:right w:val="none" w:sz="0" w:space="0" w:color="auto"/>
      </w:divBdr>
    </w:div>
    <w:div w:id="1302344807">
      <w:bodyDiv w:val="1"/>
      <w:marLeft w:val="0"/>
      <w:marRight w:val="0"/>
      <w:marTop w:val="0"/>
      <w:marBottom w:val="0"/>
      <w:divBdr>
        <w:top w:val="none" w:sz="0" w:space="0" w:color="auto"/>
        <w:left w:val="none" w:sz="0" w:space="0" w:color="auto"/>
        <w:bottom w:val="none" w:sz="0" w:space="0" w:color="auto"/>
        <w:right w:val="none" w:sz="0" w:space="0" w:color="auto"/>
      </w:divBdr>
    </w:div>
    <w:div w:id="1319573039">
      <w:bodyDiv w:val="1"/>
      <w:marLeft w:val="0"/>
      <w:marRight w:val="0"/>
      <w:marTop w:val="0"/>
      <w:marBottom w:val="0"/>
      <w:divBdr>
        <w:top w:val="none" w:sz="0" w:space="0" w:color="auto"/>
        <w:left w:val="none" w:sz="0" w:space="0" w:color="auto"/>
        <w:bottom w:val="none" w:sz="0" w:space="0" w:color="auto"/>
        <w:right w:val="none" w:sz="0" w:space="0" w:color="auto"/>
      </w:divBdr>
    </w:div>
    <w:div w:id="1352997843">
      <w:bodyDiv w:val="1"/>
      <w:marLeft w:val="0"/>
      <w:marRight w:val="0"/>
      <w:marTop w:val="0"/>
      <w:marBottom w:val="0"/>
      <w:divBdr>
        <w:top w:val="none" w:sz="0" w:space="0" w:color="auto"/>
        <w:left w:val="none" w:sz="0" w:space="0" w:color="auto"/>
        <w:bottom w:val="none" w:sz="0" w:space="0" w:color="auto"/>
        <w:right w:val="none" w:sz="0" w:space="0" w:color="auto"/>
      </w:divBdr>
    </w:div>
    <w:div w:id="1554463873">
      <w:bodyDiv w:val="1"/>
      <w:marLeft w:val="0"/>
      <w:marRight w:val="0"/>
      <w:marTop w:val="0"/>
      <w:marBottom w:val="0"/>
      <w:divBdr>
        <w:top w:val="none" w:sz="0" w:space="0" w:color="auto"/>
        <w:left w:val="none" w:sz="0" w:space="0" w:color="auto"/>
        <w:bottom w:val="none" w:sz="0" w:space="0" w:color="auto"/>
        <w:right w:val="none" w:sz="0" w:space="0" w:color="auto"/>
      </w:divBdr>
    </w:div>
    <w:div w:id="1600596757">
      <w:bodyDiv w:val="1"/>
      <w:marLeft w:val="0"/>
      <w:marRight w:val="0"/>
      <w:marTop w:val="0"/>
      <w:marBottom w:val="0"/>
      <w:divBdr>
        <w:top w:val="none" w:sz="0" w:space="0" w:color="auto"/>
        <w:left w:val="none" w:sz="0" w:space="0" w:color="auto"/>
        <w:bottom w:val="none" w:sz="0" w:space="0" w:color="auto"/>
        <w:right w:val="none" w:sz="0" w:space="0" w:color="auto"/>
      </w:divBdr>
    </w:div>
    <w:div w:id="1669601639">
      <w:bodyDiv w:val="1"/>
      <w:marLeft w:val="0"/>
      <w:marRight w:val="0"/>
      <w:marTop w:val="0"/>
      <w:marBottom w:val="0"/>
      <w:divBdr>
        <w:top w:val="none" w:sz="0" w:space="0" w:color="auto"/>
        <w:left w:val="none" w:sz="0" w:space="0" w:color="auto"/>
        <w:bottom w:val="none" w:sz="0" w:space="0" w:color="auto"/>
        <w:right w:val="none" w:sz="0" w:space="0" w:color="auto"/>
      </w:divBdr>
    </w:div>
    <w:div w:id="1754472302">
      <w:bodyDiv w:val="1"/>
      <w:marLeft w:val="0"/>
      <w:marRight w:val="0"/>
      <w:marTop w:val="0"/>
      <w:marBottom w:val="0"/>
      <w:divBdr>
        <w:top w:val="none" w:sz="0" w:space="0" w:color="auto"/>
        <w:left w:val="none" w:sz="0" w:space="0" w:color="auto"/>
        <w:bottom w:val="none" w:sz="0" w:space="0" w:color="auto"/>
        <w:right w:val="none" w:sz="0" w:space="0" w:color="auto"/>
      </w:divBdr>
    </w:div>
    <w:div w:id="1822385614">
      <w:bodyDiv w:val="1"/>
      <w:marLeft w:val="0"/>
      <w:marRight w:val="0"/>
      <w:marTop w:val="0"/>
      <w:marBottom w:val="0"/>
      <w:divBdr>
        <w:top w:val="none" w:sz="0" w:space="0" w:color="auto"/>
        <w:left w:val="none" w:sz="0" w:space="0" w:color="auto"/>
        <w:bottom w:val="none" w:sz="0" w:space="0" w:color="auto"/>
        <w:right w:val="none" w:sz="0" w:space="0" w:color="auto"/>
      </w:divBdr>
    </w:div>
    <w:div w:id="1844708347">
      <w:bodyDiv w:val="1"/>
      <w:marLeft w:val="0"/>
      <w:marRight w:val="0"/>
      <w:marTop w:val="0"/>
      <w:marBottom w:val="0"/>
      <w:divBdr>
        <w:top w:val="none" w:sz="0" w:space="0" w:color="auto"/>
        <w:left w:val="none" w:sz="0" w:space="0" w:color="auto"/>
        <w:bottom w:val="none" w:sz="0" w:space="0" w:color="auto"/>
        <w:right w:val="none" w:sz="0" w:space="0" w:color="auto"/>
      </w:divBdr>
    </w:div>
    <w:div w:id="1927571483">
      <w:bodyDiv w:val="1"/>
      <w:marLeft w:val="0"/>
      <w:marRight w:val="0"/>
      <w:marTop w:val="0"/>
      <w:marBottom w:val="0"/>
      <w:divBdr>
        <w:top w:val="none" w:sz="0" w:space="0" w:color="auto"/>
        <w:left w:val="none" w:sz="0" w:space="0" w:color="auto"/>
        <w:bottom w:val="none" w:sz="0" w:space="0" w:color="auto"/>
        <w:right w:val="none" w:sz="0" w:space="0" w:color="auto"/>
      </w:divBdr>
    </w:div>
    <w:div w:id="1931691985">
      <w:bodyDiv w:val="1"/>
      <w:marLeft w:val="0"/>
      <w:marRight w:val="0"/>
      <w:marTop w:val="0"/>
      <w:marBottom w:val="0"/>
      <w:divBdr>
        <w:top w:val="none" w:sz="0" w:space="0" w:color="auto"/>
        <w:left w:val="none" w:sz="0" w:space="0" w:color="auto"/>
        <w:bottom w:val="none" w:sz="0" w:space="0" w:color="auto"/>
        <w:right w:val="none" w:sz="0" w:space="0" w:color="auto"/>
      </w:divBdr>
    </w:div>
    <w:div w:id="2000301143">
      <w:bodyDiv w:val="1"/>
      <w:marLeft w:val="0"/>
      <w:marRight w:val="0"/>
      <w:marTop w:val="0"/>
      <w:marBottom w:val="0"/>
      <w:divBdr>
        <w:top w:val="none" w:sz="0" w:space="0" w:color="auto"/>
        <w:left w:val="none" w:sz="0" w:space="0" w:color="auto"/>
        <w:bottom w:val="none" w:sz="0" w:space="0" w:color="auto"/>
        <w:right w:val="none" w:sz="0" w:space="0" w:color="auto"/>
      </w:divBdr>
      <w:divsChild>
        <w:div w:id="1384644961">
          <w:marLeft w:val="0"/>
          <w:marRight w:val="0"/>
          <w:marTop w:val="0"/>
          <w:marBottom w:val="0"/>
          <w:divBdr>
            <w:top w:val="none" w:sz="0" w:space="0" w:color="auto"/>
            <w:left w:val="none" w:sz="0" w:space="0" w:color="auto"/>
            <w:bottom w:val="none" w:sz="0" w:space="0" w:color="auto"/>
            <w:right w:val="none" w:sz="0" w:space="0" w:color="auto"/>
          </w:divBdr>
        </w:div>
        <w:div w:id="1580747981">
          <w:marLeft w:val="0"/>
          <w:marRight w:val="0"/>
          <w:marTop w:val="0"/>
          <w:marBottom w:val="0"/>
          <w:divBdr>
            <w:top w:val="none" w:sz="0" w:space="0" w:color="auto"/>
            <w:left w:val="none" w:sz="0" w:space="0" w:color="auto"/>
            <w:bottom w:val="none" w:sz="0" w:space="0" w:color="auto"/>
            <w:right w:val="none" w:sz="0" w:space="0" w:color="auto"/>
          </w:divBdr>
        </w:div>
      </w:divsChild>
    </w:div>
    <w:div w:id="2017612027">
      <w:bodyDiv w:val="1"/>
      <w:marLeft w:val="0"/>
      <w:marRight w:val="0"/>
      <w:marTop w:val="0"/>
      <w:marBottom w:val="0"/>
      <w:divBdr>
        <w:top w:val="none" w:sz="0" w:space="0" w:color="auto"/>
        <w:left w:val="none" w:sz="0" w:space="0" w:color="auto"/>
        <w:bottom w:val="none" w:sz="0" w:space="0" w:color="auto"/>
        <w:right w:val="none" w:sz="0" w:space="0" w:color="auto"/>
      </w:divBdr>
    </w:div>
    <w:div w:id="2040660800">
      <w:bodyDiv w:val="1"/>
      <w:marLeft w:val="0"/>
      <w:marRight w:val="0"/>
      <w:marTop w:val="0"/>
      <w:marBottom w:val="0"/>
      <w:divBdr>
        <w:top w:val="none" w:sz="0" w:space="0" w:color="auto"/>
        <w:left w:val="none" w:sz="0" w:space="0" w:color="auto"/>
        <w:bottom w:val="none" w:sz="0" w:space="0" w:color="auto"/>
        <w:right w:val="none" w:sz="0" w:space="0" w:color="auto"/>
      </w:divBdr>
    </w:div>
    <w:div w:id="2124569770">
      <w:bodyDiv w:val="1"/>
      <w:marLeft w:val="0"/>
      <w:marRight w:val="0"/>
      <w:marTop w:val="0"/>
      <w:marBottom w:val="0"/>
      <w:divBdr>
        <w:top w:val="none" w:sz="0" w:space="0" w:color="auto"/>
        <w:left w:val="none" w:sz="0" w:space="0" w:color="auto"/>
        <w:bottom w:val="none" w:sz="0" w:space="0" w:color="auto"/>
        <w:right w:val="none" w:sz="0" w:space="0" w:color="auto"/>
      </w:divBdr>
    </w:div>
    <w:div w:id="21389902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te.gob.mx/protocolo_mujeres/media/files/7db6bf4p4797e749.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291CB-759D-49B5-BC0A-980F2B1F2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Pages>
  <Words>37432</Words>
  <Characters>210745</Characters>
  <Application>Microsoft Office Word</Application>
  <DocSecurity>0</DocSecurity>
  <Lines>6021</Lines>
  <Paragraphs>2158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Adrián Hernández Pinedo</dc:creator>
  <cp:keywords/>
  <dc:description/>
  <cp:lastModifiedBy>JORGE TORRES REYES</cp:lastModifiedBy>
  <cp:revision>40</cp:revision>
  <cp:lastPrinted>2025-12-03T21:49:00Z</cp:lastPrinted>
  <dcterms:created xsi:type="dcterms:W3CDTF">2025-12-02T21:17:00Z</dcterms:created>
  <dcterms:modified xsi:type="dcterms:W3CDTF">2025-12-03T21:50:00Z</dcterms:modified>
</cp:coreProperties>
</file>